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FC" w:rsidRPr="005E1080" w:rsidRDefault="00D311FC" w:rsidP="00D311FC">
      <w:pPr>
        <w:autoSpaceDE w:val="0"/>
        <w:autoSpaceDN w:val="0"/>
        <w:adjustRightInd w:val="0"/>
        <w:spacing w:after="0" w:line="240" w:lineRule="auto"/>
        <w:ind w:firstLine="567"/>
        <w:jc w:val="center"/>
        <w:rPr>
          <w:rFonts w:ascii="Times New Roman" w:eastAsia="Times New Roman" w:hAnsi="Times New Roman" w:cs="Times New Roman"/>
          <w:noProof/>
          <w:sz w:val="28"/>
          <w:szCs w:val="28"/>
          <w:highlight w:val="yellow"/>
        </w:rPr>
      </w:pPr>
      <w:r w:rsidRPr="005E1080">
        <w:rPr>
          <w:rFonts w:ascii="Times New Roman" w:eastAsia="Times New Roman" w:hAnsi="Times New Roman" w:cs="Times New Roman"/>
          <w:noProof/>
          <w:sz w:val="28"/>
          <w:szCs w:val="28"/>
        </w:rPr>
        <w:t>Правительство Российской Федерации</w:t>
      </w:r>
    </w:p>
    <w:p w:rsidR="00D311FC" w:rsidRPr="005E1080" w:rsidRDefault="00D311FC" w:rsidP="00D311FC">
      <w:pPr>
        <w:autoSpaceDE w:val="0"/>
        <w:autoSpaceDN w:val="0"/>
        <w:adjustRightInd w:val="0"/>
        <w:spacing w:after="0" w:line="240" w:lineRule="auto"/>
        <w:ind w:firstLine="567"/>
        <w:jc w:val="center"/>
        <w:rPr>
          <w:rFonts w:ascii="Times New Roman" w:eastAsia="Times New Roman" w:hAnsi="Times New Roman" w:cs="Times New Roman"/>
          <w:noProof/>
          <w:sz w:val="28"/>
          <w:szCs w:val="28"/>
        </w:rPr>
      </w:pPr>
      <w:r w:rsidRPr="005E1080">
        <w:rPr>
          <w:rFonts w:ascii="Times New Roman" w:eastAsia="Times New Roman" w:hAnsi="Times New Roman" w:cs="Times New Roman"/>
          <w:noProof/>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rsidR="00D311FC" w:rsidRPr="005E1080" w:rsidRDefault="00D311FC" w:rsidP="00D311F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«Национальный исследовательский университет </w:t>
      </w:r>
      <w:r w:rsidRPr="005E1080">
        <w:rPr>
          <w:rFonts w:ascii="Times New Roman" w:eastAsia="Times New Roman" w:hAnsi="Times New Roman" w:cs="Times New Roman"/>
          <w:sz w:val="28"/>
          <w:szCs w:val="28"/>
        </w:rPr>
        <w:br/>
        <w:t>«Высшая школа экономики»</w:t>
      </w:r>
    </w:p>
    <w:p w:rsidR="00D311FC" w:rsidRPr="005E1080" w:rsidRDefault="00D311FC" w:rsidP="00D311FC">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D311FC" w:rsidRPr="005E1080" w:rsidRDefault="00D311FC" w:rsidP="00D311FC">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D311FC" w:rsidRPr="005E1080" w:rsidRDefault="00D311FC" w:rsidP="00D311FC">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Факультет экономики </w:t>
      </w:r>
    </w:p>
    <w:p w:rsidR="00D311FC" w:rsidRPr="005E1080" w:rsidRDefault="00D311FC" w:rsidP="00D311FC">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экономической теории</w:t>
      </w:r>
    </w:p>
    <w:p w:rsidR="00D311FC" w:rsidRPr="005E1080" w:rsidRDefault="00D311FC" w:rsidP="00D311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Допускаю к защите</w:t>
      </w:r>
    </w:p>
    <w:p w:rsidR="00D311FC"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Заведующий кафедрой</w:t>
      </w:r>
      <w:r>
        <w:rPr>
          <w:rFonts w:ascii="Times New Roman" w:eastAsia="Times New Roman" w:hAnsi="Times New Roman" w:cs="Times New Roman"/>
          <w:sz w:val="28"/>
          <w:szCs w:val="28"/>
        </w:rPr>
        <w:t xml:space="preserve"> </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Редькина А.Ю.</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________________________________</w:t>
      </w:r>
    </w:p>
    <w:p w:rsidR="00D311FC"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 «______» __________________20____ </w:t>
      </w:r>
    </w:p>
    <w:p w:rsidR="00D311FC" w:rsidRPr="005E1080" w:rsidRDefault="00D311FC" w:rsidP="00D311FC">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D311FC" w:rsidRPr="005E1080" w:rsidRDefault="00D311FC" w:rsidP="00D311FC">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D311FC" w:rsidRPr="005E1080" w:rsidRDefault="00D311FC" w:rsidP="00D311FC">
      <w:pPr>
        <w:widowControl w:val="0"/>
        <w:autoSpaceDE w:val="0"/>
        <w:autoSpaceDN w:val="0"/>
        <w:adjustRightInd w:val="0"/>
        <w:spacing w:after="0" w:line="240" w:lineRule="auto"/>
        <w:ind w:firstLine="567"/>
        <w:jc w:val="center"/>
        <w:rPr>
          <w:rFonts w:ascii="Times New Roman" w:eastAsia="Times New Roman" w:hAnsi="Times New Roman" w:cs="Times New Roman"/>
          <w:b/>
          <w:bCs/>
          <w:caps/>
          <w:sz w:val="28"/>
          <w:szCs w:val="28"/>
        </w:rPr>
      </w:pPr>
      <w:r w:rsidRPr="005E1080">
        <w:rPr>
          <w:rFonts w:ascii="Times New Roman" w:eastAsia="Times New Roman" w:hAnsi="Times New Roman" w:cs="Times New Roman"/>
          <w:b/>
          <w:bCs/>
          <w:caps/>
          <w:sz w:val="28"/>
          <w:szCs w:val="28"/>
        </w:rPr>
        <w:t>ВЫПУСКНАЯ КВАЛИФИКАЦИОННАЯ РАБОТА</w:t>
      </w:r>
    </w:p>
    <w:p w:rsidR="00D311FC" w:rsidRPr="005E1080" w:rsidRDefault="00D311FC" w:rsidP="00D311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311FC" w:rsidRPr="00D311FC" w:rsidRDefault="00D311FC" w:rsidP="00D311FC">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5E1080">
        <w:rPr>
          <w:rFonts w:ascii="Times New Roman" w:eastAsia="Times New Roman" w:hAnsi="Times New Roman" w:cs="Times New Roman"/>
          <w:sz w:val="28"/>
          <w:szCs w:val="28"/>
        </w:rPr>
        <w:t xml:space="preserve">на тему </w:t>
      </w:r>
      <w:r>
        <w:rPr>
          <w:rFonts w:ascii="Times New Roman" w:eastAsia="Times New Roman" w:hAnsi="Times New Roman" w:cs="Times New Roman"/>
          <w:b/>
          <w:caps/>
          <w:sz w:val="28"/>
          <w:szCs w:val="28"/>
        </w:rPr>
        <w:t>информация о пищевых добавках на этикетках и частота потребления йогуртов</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b/>
          <w:bCs/>
          <w:sz w:val="28"/>
          <w:szCs w:val="28"/>
        </w:rPr>
      </w:pP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группы Э-10-2</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Шулятьева</w:t>
      </w:r>
      <w:proofErr w:type="spellEnd"/>
      <w:r>
        <w:rPr>
          <w:rFonts w:ascii="Times New Roman" w:eastAsia="Times New Roman" w:hAnsi="Times New Roman" w:cs="Times New Roman"/>
          <w:sz w:val="28"/>
          <w:szCs w:val="28"/>
        </w:rPr>
        <w:t xml:space="preserve"> Юлия Дмитриевна</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w:t>
      </w:r>
    </w:p>
    <w:p w:rsidR="00D311FC" w:rsidRPr="005E1080" w:rsidRDefault="00D311FC" w:rsidP="00D311FC">
      <w:pPr>
        <w:keepNext/>
        <w:widowControl w:val="0"/>
        <w:shd w:val="clear" w:color="auto" w:fill="FFFFFF"/>
        <w:autoSpaceDE w:val="0"/>
        <w:autoSpaceDN w:val="0"/>
        <w:adjustRightInd w:val="0"/>
        <w:spacing w:after="0" w:line="240" w:lineRule="auto"/>
        <w:ind w:firstLine="567"/>
        <w:jc w:val="right"/>
        <w:outlineLvl w:val="4"/>
        <w:rPr>
          <w:rFonts w:ascii="Times New Roman" w:eastAsia="Times New Roman" w:hAnsi="Times New Roman" w:cs="Times New Roman"/>
          <w:bCs/>
          <w:color w:val="000000"/>
          <w:spacing w:val="-3"/>
          <w:sz w:val="28"/>
          <w:szCs w:val="28"/>
        </w:rPr>
      </w:pPr>
    </w:p>
    <w:p w:rsidR="00D311FC" w:rsidRPr="005E1080" w:rsidRDefault="00D311FC" w:rsidP="00D311FC">
      <w:pPr>
        <w:keepNext/>
        <w:widowControl w:val="0"/>
        <w:shd w:val="clear" w:color="auto" w:fill="FFFFFF"/>
        <w:autoSpaceDE w:val="0"/>
        <w:autoSpaceDN w:val="0"/>
        <w:adjustRightInd w:val="0"/>
        <w:spacing w:after="0" w:line="240" w:lineRule="auto"/>
        <w:ind w:firstLine="567"/>
        <w:jc w:val="right"/>
        <w:outlineLvl w:val="4"/>
        <w:rPr>
          <w:rFonts w:ascii="Times New Roman" w:eastAsia="Times New Roman" w:hAnsi="Times New Roman" w:cs="Times New Roman"/>
          <w:bCs/>
          <w:color w:val="000000"/>
          <w:spacing w:val="-3"/>
          <w:sz w:val="28"/>
          <w:szCs w:val="28"/>
        </w:rPr>
      </w:pPr>
      <w:r w:rsidRPr="005E1080">
        <w:rPr>
          <w:rFonts w:ascii="Times New Roman" w:eastAsia="Times New Roman" w:hAnsi="Times New Roman" w:cs="Times New Roman"/>
          <w:bCs/>
          <w:color w:val="000000"/>
          <w:spacing w:val="-3"/>
          <w:sz w:val="28"/>
          <w:szCs w:val="28"/>
        </w:rPr>
        <w:t>Научный руководитель</w:t>
      </w:r>
    </w:p>
    <w:p w:rsidR="00D311FC"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Доцент кафедры </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экономической теории</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bCs/>
          <w:sz w:val="28"/>
          <w:szCs w:val="28"/>
        </w:rPr>
      </w:pPr>
      <w:r w:rsidRPr="005E1080">
        <w:rPr>
          <w:rFonts w:ascii="Times New Roman" w:eastAsia="Times New Roman" w:hAnsi="Times New Roman" w:cs="Times New Roman"/>
          <w:bCs/>
          <w:sz w:val="28"/>
          <w:szCs w:val="28"/>
        </w:rPr>
        <w:t>Пе</w:t>
      </w:r>
      <w:r>
        <w:rPr>
          <w:rFonts w:ascii="Times New Roman" w:eastAsia="Times New Roman" w:hAnsi="Times New Roman" w:cs="Times New Roman"/>
          <w:bCs/>
          <w:sz w:val="28"/>
          <w:szCs w:val="28"/>
        </w:rPr>
        <w:t>рмяков Георгий Васильев</w:t>
      </w:r>
      <w:r w:rsidRPr="005E1080">
        <w:rPr>
          <w:rFonts w:ascii="Times New Roman" w:eastAsia="Times New Roman" w:hAnsi="Times New Roman" w:cs="Times New Roman"/>
          <w:bCs/>
          <w:sz w:val="28"/>
          <w:szCs w:val="28"/>
        </w:rPr>
        <w:t>ич</w:t>
      </w: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D311FC" w:rsidRPr="005E1080" w:rsidRDefault="00D311FC" w:rsidP="00D311F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w:t>
      </w:r>
    </w:p>
    <w:p w:rsidR="00D311FC"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sz w:val="28"/>
          <w:szCs w:val="28"/>
        </w:rPr>
      </w:pPr>
    </w:p>
    <w:p w:rsidR="00D311FC"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sz w:val="28"/>
          <w:szCs w:val="28"/>
        </w:rPr>
      </w:pPr>
    </w:p>
    <w:p w:rsidR="00D311FC" w:rsidRPr="005E1080"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D311FC"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311FC"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311FC"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311FC"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311FC" w:rsidRPr="00C633E1" w:rsidRDefault="00D311FC" w:rsidP="00D311FC">
      <w:pPr>
        <w:widowControl w:val="0"/>
        <w:shd w:val="clear" w:color="auto" w:fill="FFFFFF"/>
        <w:autoSpaceDE w:val="0"/>
        <w:autoSpaceDN w:val="0"/>
        <w:adjustRightInd w:val="0"/>
        <w:spacing w:after="0" w:line="240" w:lineRule="auto"/>
        <w:ind w:firstLine="567"/>
        <w:jc w:val="center"/>
        <w:rPr>
          <w:rFonts w:ascii="Times New Roman" w:eastAsiaTheme="majorEastAsia" w:hAnsi="Times New Roman" w:cs="Times New Roman"/>
          <w:b/>
          <w:bCs/>
          <w:color w:val="000000" w:themeColor="text1"/>
          <w:sz w:val="28"/>
          <w:szCs w:val="28"/>
          <w:lang w:val="en-US"/>
        </w:rPr>
      </w:pPr>
      <w:r w:rsidRPr="005E1080">
        <w:rPr>
          <w:rFonts w:ascii="Times New Roman" w:eastAsia="Times New Roman" w:hAnsi="Times New Roman" w:cs="Times New Roman"/>
          <w:sz w:val="28"/>
          <w:szCs w:val="28"/>
        </w:rPr>
        <w:t>Пермь 20</w:t>
      </w:r>
      <w:r>
        <w:rPr>
          <w:rFonts w:ascii="Times New Roman" w:eastAsia="Times New Roman" w:hAnsi="Times New Roman" w:cs="Times New Roman"/>
          <w:sz w:val="28"/>
          <w:szCs w:val="28"/>
        </w:rPr>
        <w:t>14</w:t>
      </w:r>
    </w:p>
    <w:sdt>
      <w:sdtPr>
        <w:rPr>
          <w:rFonts w:asciiTheme="minorHAnsi" w:eastAsiaTheme="minorHAnsi" w:hAnsiTheme="minorHAnsi" w:cstheme="minorBidi"/>
          <w:b w:val="0"/>
          <w:bCs w:val="0"/>
          <w:color w:val="auto"/>
          <w:sz w:val="22"/>
          <w:szCs w:val="22"/>
        </w:rPr>
        <w:id w:val="61501446"/>
        <w:docPartObj>
          <w:docPartGallery w:val="Table of Contents"/>
          <w:docPartUnique/>
        </w:docPartObj>
      </w:sdtPr>
      <w:sdtContent>
        <w:p w:rsidR="00126611" w:rsidRPr="00361F97" w:rsidRDefault="00126611" w:rsidP="00A42528">
          <w:pPr>
            <w:pStyle w:val="ad"/>
            <w:jc w:val="center"/>
            <w:rPr>
              <w:rFonts w:ascii="Times New Roman" w:hAnsi="Times New Roman" w:cs="Times New Roman"/>
              <w:color w:val="auto"/>
              <w:sz w:val="24"/>
              <w:szCs w:val="24"/>
            </w:rPr>
          </w:pPr>
          <w:r w:rsidRPr="00361F97">
            <w:rPr>
              <w:rFonts w:ascii="Times New Roman" w:hAnsi="Times New Roman" w:cs="Times New Roman"/>
              <w:color w:val="auto"/>
              <w:sz w:val="24"/>
              <w:szCs w:val="24"/>
            </w:rPr>
            <w:t>Оглавление</w:t>
          </w:r>
        </w:p>
        <w:p w:rsidR="00D311FC" w:rsidRPr="00D311FC" w:rsidRDefault="001A3F4E">
          <w:pPr>
            <w:pStyle w:val="11"/>
            <w:tabs>
              <w:tab w:val="right" w:leader="dot" w:pos="9628"/>
            </w:tabs>
            <w:rPr>
              <w:rFonts w:eastAsiaTheme="minorEastAsia"/>
              <w:noProof/>
              <w:sz w:val="24"/>
              <w:szCs w:val="24"/>
              <w:lang w:eastAsia="ru-RU"/>
            </w:rPr>
          </w:pPr>
          <w:r w:rsidRPr="00D311FC">
            <w:rPr>
              <w:rFonts w:ascii="Times New Roman" w:hAnsi="Times New Roman" w:cs="Times New Roman"/>
              <w:sz w:val="24"/>
              <w:szCs w:val="24"/>
            </w:rPr>
            <w:fldChar w:fldCharType="begin"/>
          </w:r>
          <w:r w:rsidR="00126611" w:rsidRPr="00D311FC">
            <w:rPr>
              <w:rFonts w:ascii="Times New Roman" w:hAnsi="Times New Roman" w:cs="Times New Roman"/>
              <w:sz w:val="24"/>
              <w:szCs w:val="24"/>
            </w:rPr>
            <w:instrText xml:space="preserve"> TOC \o "1-3" \h \z \u </w:instrText>
          </w:r>
          <w:r w:rsidRPr="00D311FC">
            <w:rPr>
              <w:rFonts w:ascii="Times New Roman" w:hAnsi="Times New Roman" w:cs="Times New Roman"/>
              <w:sz w:val="24"/>
              <w:szCs w:val="24"/>
            </w:rPr>
            <w:fldChar w:fldCharType="separate"/>
          </w:r>
          <w:hyperlink w:anchor="_Toc388572154" w:history="1">
            <w:r w:rsidR="00D311FC" w:rsidRPr="00D311FC">
              <w:rPr>
                <w:rStyle w:val="a4"/>
                <w:rFonts w:ascii="Times New Roman" w:hAnsi="Times New Roman" w:cs="Times New Roman"/>
                <w:noProof/>
                <w:sz w:val="24"/>
                <w:szCs w:val="24"/>
              </w:rPr>
              <w:t>Аннотация</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_Toc388572154 \h </w:instrText>
            </w:r>
            <w:r w:rsidRPr="00D311FC">
              <w:rPr>
                <w:noProof/>
                <w:webHidden/>
                <w:sz w:val="24"/>
                <w:szCs w:val="24"/>
              </w:rPr>
            </w:r>
            <w:r w:rsidRPr="00D311FC">
              <w:rPr>
                <w:noProof/>
                <w:webHidden/>
                <w:sz w:val="24"/>
                <w:szCs w:val="24"/>
              </w:rPr>
              <w:fldChar w:fldCharType="separate"/>
            </w:r>
            <w:r w:rsidR="00057DF3">
              <w:rPr>
                <w:noProof/>
                <w:webHidden/>
                <w:sz w:val="24"/>
                <w:szCs w:val="24"/>
              </w:rPr>
              <w:t>3</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55" w:history="1">
            <w:r w:rsidR="00D311FC" w:rsidRPr="00D311FC">
              <w:rPr>
                <w:rStyle w:val="a4"/>
                <w:rFonts w:ascii="Times New Roman" w:hAnsi="Times New Roman" w:cs="Times New Roman"/>
                <w:noProof/>
                <w:sz w:val="24"/>
                <w:szCs w:val="24"/>
              </w:rPr>
              <w:t>Введение</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_Toc388572155 \h </w:instrText>
            </w:r>
            <w:r w:rsidRPr="00D311FC">
              <w:rPr>
                <w:noProof/>
                <w:webHidden/>
                <w:sz w:val="24"/>
                <w:szCs w:val="24"/>
              </w:rPr>
            </w:r>
            <w:r w:rsidRPr="00D311FC">
              <w:rPr>
                <w:noProof/>
                <w:webHidden/>
                <w:sz w:val="24"/>
                <w:szCs w:val="24"/>
              </w:rPr>
              <w:fldChar w:fldCharType="separate"/>
            </w:r>
            <w:r w:rsidR="00057DF3">
              <w:rPr>
                <w:noProof/>
                <w:webHidden/>
                <w:sz w:val="24"/>
                <w:szCs w:val="24"/>
              </w:rPr>
              <w:t>4</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56" w:history="1">
            <w:r w:rsidR="00D311FC" w:rsidRPr="00D311FC">
              <w:rPr>
                <w:rStyle w:val="a4"/>
                <w:rFonts w:ascii="Times New Roman" w:hAnsi="Times New Roman" w:cs="Times New Roman"/>
                <w:noProof/>
                <w:sz w:val="24"/>
                <w:szCs w:val="24"/>
              </w:rPr>
              <w:t>1. Теоретическое обоснование</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_Toc388572156 \h </w:instrText>
            </w:r>
            <w:r w:rsidRPr="00D311FC">
              <w:rPr>
                <w:noProof/>
                <w:webHidden/>
                <w:sz w:val="24"/>
                <w:szCs w:val="24"/>
              </w:rPr>
            </w:r>
            <w:r w:rsidRPr="00D311FC">
              <w:rPr>
                <w:noProof/>
                <w:webHidden/>
                <w:sz w:val="24"/>
                <w:szCs w:val="24"/>
              </w:rPr>
              <w:fldChar w:fldCharType="separate"/>
            </w:r>
            <w:r w:rsidR="00057DF3">
              <w:rPr>
                <w:noProof/>
                <w:webHidden/>
                <w:sz w:val="24"/>
                <w:szCs w:val="24"/>
              </w:rPr>
              <w:t>7</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57" w:history="1">
            <w:r w:rsidR="00D311FC" w:rsidRPr="00D311FC">
              <w:rPr>
                <w:rStyle w:val="a4"/>
                <w:rFonts w:ascii="Times New Roman" w:hAnsi="Times New Roman" w:cs="Times New Roman"/>
                <w:noProof/>
                <w:sz w:val="24"/>
                <w:szCs w:val="24"/>
              </w:rPr>
              <w:t>2. Постановка исследовательской проблемы</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_Toc388572157 \h </w:instrText>
            </w:r>
            <w:r w:rsidRPr="00D311FC">
              <w:rPr>
                <w:noProof/>
                <w:webHidden/>
                <w:sz w:val="24"/>
                <w:szCs w:val="24"/>
              </w:rPr>
            </w:r>
            <w:r w:rsidRPr="00D311FC">
              <w:rPr>
                <w:noProof/>
                <w:webHidden/>
                <w:sz w:val="24"/>
                <w:szCs w:val="24"/>
              </w:rPr>
              <w:fldChar w:fldCharType="separate"/>
            </w:r>
            <w:r w:rsidR="00057DF3">
              <w:rPr>
                <w:noProof/>
                <w:webHidden/>
                <w:sz w:val="24"/>
                <w:szCs w:val="24"/>
              </w:rPr>
              <w:t>13</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58" w:history="1">
            <w:r w:rsidR="00D311FC" w:rsidRPr="00D311FC">
              <w:rPr>
                <w:rStyle w:val="a4"/>
                <w:rFonts w:ascii="Times New Roman" w:hAnsi="Times New Roman" w:cs="Times New Roman"/>
                <w:noProof/>
                <w:sz w:val="24"/>
                <w:szCs w:val="24"/>
              </w:rPr>
              <w:t>2.1. Особенности товара «пищевые продукты»</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_Toc388572158 \h </w:instrText>
            </w:r>
            <w:r w:rsidRPr="00D311FC">
              <w:rPr>
                <w:noProof/>
                <w:webHidden/>
                <w:sz w:val="24"/>
                <w:szCs w:val="24"/>
              </w:rPr>
            </w:r>
            <w:r w:rsidRPr="00D311FC">
              <w:rPr>
                <w:noProof/>
                <w:webHidden/>
                <w:sz w:val="24"/>
                <w:szCs w:val="24"/>
              </w:rPr>
              <w:fldChar w:fldCharType="separate"/>
            </w:r>
            <w:r w:rsidR="00057DF3">
              <w:rPr>
                <w:noProof/>
                <w:webHidden/>
                <w:sz w:val="24"/>
                <w:szCs w:val="24"/>
              </w:rPr>
              <w:t>13</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59" w:history="1">
            <w:r w:rsidR="00D311FC" w:rsidRPr="00D311FC">
              <w:rPr>
                <w:rStyle w:val="a4"/>
                <w:rFonts w:ascii="Times New Roman" w:hAnsi="Times New Roman" w:cs="Times New Roman"/>
                <w:noProof/>
                <w:sz w:val="24"/>
                <w:szCs w:val="24"/>
              </w:rPr>
              <w:t>2.2. Модели поведения потребителей на рынке пищевых продуктов</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_Toc388572159 \h </w:instrText>
            </w:r>
            <w:r w:rsidRPr="00D311FC">
              <w:rPr>
                <w:noProof/>
                <w:webHidden/>
                <w:sz w:val="24"/>
                <w:szCs w:val="24"/>
              </w:rPr>
            </w:r>
            <w:r w:rsidRPr="00D311FC">
              <w:rPr>
                <w:noProof/>
                <w:webHidden/>
                <w:sz w:val="24"/>
                <w:szCs w:val="24"/>
              </w:rPr>
              <w:fldChar w:fldCharType="separate"/>
            </w:r>
            <w:r w:rsidR="00057DF3">
              <w:rPr>
                <w:noProof/>
                <w:webHidden/>
                <w:sz w:val="24"/>
                <w:szCs w:val="24"/>
              </w:rPr>
              <w:t>13</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0" w:history="1">
            <w:r w:rsidR="00D311FC" w:rsidRPr="00D311FC">
              <w:rPr>
                <w:rStyle w:val="a4"/>
                <w:rFonts w:ascii="Times New Roman" w:hAnsi="Times New Roman" w:cs="Times New Roman"/>
                <w:noProof/>
                <w:sz w:val="24"/>
                <w:szCs w:val="24"/>
              </w:rPr>
              <w:t>2.3. Предыдущие исследования и постановка гипотез</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_Toc388572160 \h </w:instrText>
            </w:r>
            <w:r w:rsidRPr="00D311FC">
              <w:rPr>
                <w:noProof/>
                <w:webHidden/>
                <w:sz w:val="24"/>
                <w:szCs w:val="24"/>
              </w:rPr>
            </w:r>
            <w:r w:rsidRPr="00D311FC">
              <w:rPr>
                <w:noProof/>
                <w:webHidden/>
                <w:sz w:val="24"/>
                <w:szCs w:val="24"/>
              </w:rPr>
              <w:fldChar w:fldCharType="separate"/>
            </w:r>
            <w:r w:rsidR="00057DF3">
              <w:rPr>
                <w:noProof/>
                <w:webHidden/>
                <w:sz w:val="24"/>
                <w:szCs w:val="24"/>
              </w:rPr>
              <w:t>15</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1" w:history="1">
            <w:r w:rsidR="00D311FC" w:rsidRPr="00D311FC">
              <w:rPr>
                <w:rStyle w:val="a4"/>
                <w:rFonts w:ascii="Times New Roman" w:hAnsi="Times New Roman" w:cs="Times New Roman"/>
                <w:noProof/>
                <w:sz w:val="24"/>
                <w:szCs w:val="24"/>
              </w:rPr>
              <w:t>3. Методология исследования</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_Toc388572161 \h </w:instrText>
            </w:r>
            <w:r w:rsidRPr="00D311FC">
              <w:rPr>
                <w:noProof/>
                <w:webHidden/>
                <w:sz w:val="24"/>
                <w:szCs w:val="24"/>
              </w:rPr>
            </w:r>
            <w:r w:rsidRPr="00D311FC">
              <w:rPr>
                <w:noProof/>
                <w:webHidden/>
                <w:sz w:val="24"/>
                <w:szCs w:val="24"/>
              </w:rPr>
              <w:fldChar w:fldCharType="separate"/>
            </w:r>
            <w:r w:rsidR="00057DF3">
              <w:rPr>
                <w:noProof/>
                <w:webHidden/>
                <w:sz w:val="24"/>
                <w:szCs w:val="24"/>
              </w:rPr>
              <w:t>18</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2" w:history="1">
            <w:r w:rsidR="00D311FC" w:rsidRPr="00D311FC">
              <w:rPr>
                <w:rStyle w:val="a4"/>
                <w:rFonts w:ascii="Times New Roman" w:hAnsi="Times New Roman" w:cs="Times New Roman"/>
                <w:noProof/>
                <w:sz w:val="24"/>
                <w:szCs w:val="24"/>
              </w:rPr>
              <w:t>3.1. Индивидуальное разовое анкетирование</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_Toc388572162 \h </w:instrText>
            </w:r>
            <w:r w:rsidRPr="00D311FC">
              <w:rPr>
                <w:noProof/>
                <w:webHidden/>
                <w:sz w:val="24"/>
                <w:szCs w:val="24"/>
              </w:rPr>
            </w:r>
            <w:r w:rsidRPr="00D311FC">
              <w:rPr>
                <w:noProof/>
                <w:webHidden/>
                <w:sz w:val="24"/>
                <w:szCs w:val="24"/>
              </w:rPr>
              <w:fldChar w:fldCharType="separate"/>
            </w:r>
            <w:r w:rsidR="00057DF3">
              <w:rPr>
                <w:noProof/>
                <w:webHidden/>
                <w:sz w:val="24"/>
                <w:szCs w:val="24"/>
              </w:rPr>
              <w:t>18</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3" w:history="1">
            <w:r w:rsidR="00D311FC" w:rsidRPr="00D311FC">
              <w:rPr>
                <w:rStyle w:val="a4"/>
                <w:rFonts w:ascii="Times New Roman" w:hAnsi="Times New Roman" w:cs="Times New Roman"/>
                <w:noProof/>
                <w:sz w:val="24"/>
                <w:szCs w:val="24"/>
              </w:rPr>
              <w:t>3.2. Регрессионный анализ</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_Toc388572163 \h </w:instrText>
            </w:r>
            <w:r w:rsidRPr="00D311FC">
              <w:rPr>
                <w:noProof/>
                <w:webHidden/>
                <w:sz w:val="24"/>
                <w:szCs w:val="24"/>
              </w:rPr>
            </w:r>
            <w:r w:rsidRPr="00D311FC">
              <w:rPr>
                <w:noProof/>
                <w:webHidden/>
                <w:sz w:val="24"/>
                <w:szCs w:val="24"/>
              </w:rPr>
              <w:fldChar w:fldCharType="separate"/>
            </w:r>
            <w:r w:rsidR="00057DF3">
              <w:rPr>
                <w:noProof/>
                <w:webHidden/>
                <w:sz w:val="24"/>
                <w:szCs w:val="24"/>
              </w:rPr>
              <w:t>20</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4" w:history="1">
            <w:r w:rsidR="00D311FC" w:rsidRPr="00D311FC">
              <w:rPr>
                <w:rStyle w:val="a4"/>
                <w:rFonts w:ascii="Times New Roman" w:hAnsi="Times New Roman" w:cs="Times New Roman"/>
                <w:noProof/>
                <w:sz w:val="24"/>
                <w:szCs w:val="24"/>
              </w:rPr>
              <w:t>4. Описание результатов</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_Toc388572164 \h </w:instrText>
            </w:r>
            <w:r w:rsidRPr="00D311FC">
              <w:rPr>
                <w:noProof/>
                <w:webHidden/>
                <w:sz w:val="24"/>
                <w:szCs w:val="24"/>
              </w:rPr>
            </w:r>
            <w:r w:rsidRPr="00D311FC">
              <w:rPr>
                <w:noProof/>
                <w:webHidden/>
                <w:sz w:val="24"/>
                <w:szCs w:val="24"/>
              </w:rPr>
              <w:fldChar w:fldCharType="separate"/>
            </w:r>
            <w:r w:rsidR="00057DF3">
              <w:rPr>
                <w:noProof/>
                <w:webHidden/>
                <w:sz w:val="24"/>
                <w:szCs w:val="24"/>
              </w:rPr>
              <w:t>24</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5" w:history="1">
            <w:r w:rsidR="00D311FC" w:rsidRPr="00D311FC">
              <w:rPr>
                <w:rStyle w:val="a4"/>
                <w:rFonts w:ascii="Times New Roman" w:hAnsi="Times New Roman" w:cs="Times New Roman"/>
                <w:noProof/>
                <w:sz w:val="24"/>
                <w:szCs w:val="24"/>
              </w:rPr>
              <w:t>4.1  Анализ результатов опроса потребителей</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_Toc388572165 \h </w:instrText>
            </w:r>
            <w:r w:rsidRPr="00D311FC">
              <w:rPr>
                <w:noProof/>
                <w:webHidden/>
                <w:sz w:val="24"/>
                <w:szCs w:val="24"/>
              </w:rPr>
            </w:r>
            <w:r w:rsidRPr="00D311FC">
              <w:rPr>
                <w:noProof/>
                <w:webHidden/>
                <w:sz w:val="24"/>
                <w:szCs w:val="24"/>
              </w:rPr>
              <w:fldChar w:fldCharType="separate"/>
            </w:r>
            <w:r w:rsidR="00057DF3">
              <w:rPr>
                <w:noProof/>
                <w:webHidden/>
                <w:sz w:val="24"/>
                <w:szCs w:val="24"/>
              </w:rPr>
              <w:t>24</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6" w:history="1">
            <w:r w:rsidR="00D311FC" w:rsidRPr="00D311FC">
              <w:rPr>
                <w:rStyle w:val="a4"/>
                <w:rFonts w:ascii="Times New Roman" w:hAnsi="Times New Roman" w:cs="Times New Roman"/>
                <w:noProof/>
                <w:sz w:val="24"/>
                <w:szCs w:val="24"/>
              </w:rPr>
              <w:t>4.2. Построение и анализ эконометрической модели</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_Toc388572166 \h </w:instrText>
            </w:r>
            <w:r w:rsidRPr="00D311FC">
              <w:rPr>
                <w:noProof/>
                <w:webHidden/>
                <w:sz w:val="24"/>
                <w:szCs w:val="24"/>
              </w:rPr>
            </w:r>
            <w:r w:rsidRPr="00D311FC">
              <w:rPr>
                <w:noProof/>
                <w:webHidden/>
                <w:sz w:val="24"/>
                <w:szCs w:val="24"/>
              </w:rPr>
              <w:fldChar w:fldCharType="separate"/>
            </w:r>
            <w:r w:rsidR="00057DF3">
              <w:rPr>
                <w:noProof/>
                <w:webHidden/>
                <w:sz w:val="24"/>
                <w:szCs w:val="24"/>
              </w:rPr>
              <w:t>27</w:t>
            </w:r>
            <w:r w:rsidRPr="00D311FC">
              <w:rPr>
                <w:noProof/>
                <w:webHidden/>
                <w:sz w:val="24"/>
                <w:szCs w:val="24"/>
              </w:rPr>
              <w:fldChar w:fldCharType="end"/>
            </w:r>
          </w:hyperlink>
        </w:p>
        <w:p w:rsidR="00D311FC" w:rsidRPr="00D311FC" w:rsidRDefault="001A3F4E">
          <w:pPr>
            <w:pStyle w:val="11"/>
            <w:tabs>
              <w:tab w:val="right" w:leader="dot" w:pos="9628"/>
            </w:tabs>
            <w:rPr>
              <w:rFonts w:eastAsiaTheme="minorEastAsia"/>
              <w:noProof/>
              <w:sz w:val="24"/>
              <w:szCs w:val="24"/>
              <w:lang w:eastAsia="ru-RU"/>
            </w:rPr>
          </w:pPr>
          <w:hyperlink w:anchor="_Toc388572167" w:history="1">
            <w:r w:rsidR="00D311FC" w:rsidRPr="00D311FC">
              <w:rPr>
                <w:rStyle w:val="a4"/>
                <w:rFonts w:ascii="Times New Roman" w:hAnsi="Times New Roman" w:cs="Times New Roman"/>
                <w:noProof/>
                <w:sz w:val="24"/>
                <w:szCs w:val="24"/>
              </w:rPr>
              <w:t>Заключение</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_Toc388572167 \h </w:instrText>
            </w:r>
            <w:r w:rsidRPr="00D311FC">
              <w:rPr>
                <w:noProof/>
                <w:webHidden/>
                <w:sz w:val="24"/>
                <w:szCs w:val="24"/>
              </w:rPr>
            </w:r>
            <w:r w:rsidRPr="00D311FC">
              <w:rPr>
                <w:noProof/>
                <w:webHidden/>
                <w:sz w:val="24"/>
                <w:szCs w:val="24"/>
              </w:rPr>
              <w:fldChar w:fldCharType="separate"/>
            </w:r>
            <w:r w:rsidR="00057DF3">
              <w:rPr>
                <w:noProof/>
                <w:webHidden/>
                <w:sz w:val="24"/>
                <w:szCs w:val="24"/>
              </w:rPr>
              <w:t>35</w:t>
            </w:r>
            <w:r w:rsidRPr="00D311FC">
              <w:rPr>
                <w:noProof/>
                <w:webHidden/>
                <w:sz w:val="24"/>
                <w:szCs w:val="24"/>
              </w:rPr>
              <w:fldChar w:fldCharType="end"/>
            </w:r>
          </w:hyperlink>
        </w:p>
        <w:p w:rsidR="00D311FC" w:rsidRDefault="001A3F4E">
          <w:pPr>
            <w:pStyle w:val="11"/>
            <w:tabs>
              <w:tab w:val="right" w:leader="dot" w:pos="9628"/>
            </w:tabs>
            <w:rPr>
              <w:rFonts w:eastAsiaTheme="minorEastAsia"/>
              <w:noProof/>
              <w:lang w:eastAsia="ru-RU"/>
            </w:rPr>
          </w:pPr>
          <w:hyperlink w:anchor="_Toc388572168" w:history="1">
            <w:r w:rsidR="00D311FC" w:rsidRPr="00D311FC">
              <w:rPr>
                <w:rStyle w:val="a4"/>
                <w:rFonts w:ascii="Times New Roman" w:hAnsi="Times New Roman" w:cs="Times New Roman"/>
                <w:noProof/>
                <w:sz w:val="24"/>
                <w:szCs w:val="24"/>
              </w:rPr>
              <w:t>Приложения</w:t>
            </w:r>
            <w:r w:rsidR="00D311FC" w:rsidRPr="00D311FC">
              <w:rPr>
                <w:noProof/>
                <w:webHidden/>
                <w:sz w:val="24"/>
                <w:szCs w:val="24"/>
              </w:rPr>
              <w:tab/>
            </w:r>
            <w:r w:rsidRPr="00D311FC">
              <w:rPr>
                <w:noProof/>
                <w:webHidden/>
                <w:sz w:val="24"/>
                <w:szCs w:val="24"/>
              </w:rPr>
              <w:fldChar w:fldCharType="begin"/>
            </w:r>
            <w:r w:rsidR="00D311FC" w:rsidRPr="00D311FC">
              <w:rPr>
                <w:noProof/>
                <w:webHidden/>
                <w:sz w:val="24"/>
                <w:szCs w:val="24"/>
              </w:rPr>
              <w:instrText xml:space="preserve"> PAGEREF _Toc388572168 \h </w:instrText>
            </w:r>
            <w:r w:rsidRPr="00D311FC">
              <w:rPr>
                <w:noProof/>
                <w:webHidden/>
                <w:sz w:val="24"/>
                <w:szCs w:val="24"/>
              </w:rPr>
            </w:r>
            <w:r w:rsidRPr="00D311FC">
              <w:rPr>
                <w:noProof/>
                <w:webHidden/>
                <w:sz w:val="24"/>
                <w:szCs w:val="24"/>
              </w:rPr>
              <w:fldChar w:fldCharType="separate"/>
            </w:r>
            <w:r w:rsidR="00057DF3">
              <w:rPr>
                <w:noProof/>
                <w:webHidden/>
                <w:sz w:val="24"/>
                <w:szCs w:val="24"/>
              </w:rPr>
              <w:t>39</w:t>
            </w:r>
            <w:r w:rsidRPr="00D311FC">
              <w:rPr>
                <w:noProof/>
                <w:webHidden/>
                <w:sz w:val="24"/>
                <w:szCs w:val="24"/>
              </w:rPr>
              <w:fldChar w:fldCharType="end"/>
            </w:r>
          </w:hyperlink>
        </w:p>
        <w:p w:rsidR="00126611" w:rsidRDefault="001A3F4E" w:rsidP="00126611">
          <w:pPr>
            <w:jc w:val="both"/>
          </w:pPr>
          <w:r w:rsidRPr="00D311FC">
            <w:rPr>
              <w:rFonts w:ascii="Times New Roman" w:hAnsi="Times New Roman" w:cs="Times New Roman"/>
              <w:sz w:val="24"/>
              <w:szCs w:val="24"/>
            </w:rPr>
            <w:fldChar w:fldCharType="end"/>
          </w:r>
        </w:p>
      </w:sdtContent>
    </w:sdt>
    <w:p w:rsidR="00713663" w:rsidRDefault="00713663" w:rsidP="00713663">
      <w:pPr>
        <w:spacing w:after="0" w:line="360" w:lineRule="auto"/>
        <w:ind w:firstLine="709"/>
        <w:jc w:val="both"/>
        <w:rPr>
          <w:rFonts w:ascii="Arial" w:eastAsia="Times New Roman" w:hAnsi="Arial" w:cs="Arial"/>
          <w:bCs/>
          <w:kern w:val="32"/>
          <w:sz w:val="28"/>
          <w:szCs w:val="28"/>
          <w:lang w:eastAsia="ru-RU"/>
        </w:rPr>
      </w:pPr>
      <w:r w:rsidRPr="00713663">
        <w:rPr>
          <w:rFonts w:ascii="Arial" w:eastAsia="Times New Roman" w:hAnsi="Arial" w:cs="Arial"/>
          <w:bCs/>
          <w:kern w:val="32"/>
          <w:sz w:val="28"/>
          <w:szCs w:val="28"/>
          <w:lang w:eastAsia="ru-RU"/>
        </w:rPr>
        <w:br w:type="page"/>
      </w:r>
    </w:p>
    <w:p w:rsidR="00832578" w:rsidRPr="00361F97" w:rsidRDefault="00832578" w:rsidP="001022E4">
      <w:pPr>
        <w:pStyle w:val="1"/>
        <w:spacing w:before="0" w:line="720" w:lineRule="auto"/>
        <w:ind w:firstLine="709"/>
        <w:jc w:val="center"/>
        <w:rPr>
          <w:rFonts w:ascii="Times New Roman" w:hAnsi="Times New Roman" w:cs="Times New Roman"/>
          <w:color w:val="auto"/>
          <w:sz w:val="24"/>
          <w:szCs w:val="24"/>
        </w:rPr>
      </w:pPr>
      <w:bookmarkStart w:id="0" w:name="_Toc388572154"/>
      <w:r w:rsidRPr="00361F97">
        <w:rPr>
          <w:rFonts w:ascii="Times New Roman" w:hAnsi="Times New Roman" w:cs="Times New Roman"/>
          <w:color w:val="auto"/>
          <w:sz w:val="24"/>
          <w:szCs w:val="24"/>
        </w:rPr>
        <w:lastRenderedPageBreak/>
        <w:t>Аннотация</w:t>
      </w:r>
      <w:bookmarkEnd w:id="0"/>
    </w:p>
    <w:p w:rsidR="0032101D" w:rsidRPr="00521708" w:rsidRDefault="00832578" w:rsidP="00521708">
      <w:pPr>
        <w:spacing w:line="360" w:lineRule="auto"/>
        <w:ind w:firstLine="709"/>
        <w:jc w:val="both"/>
        <w:rPr>
          <w:rFonts w:ascii="Times New Roman" w:hAnsi="Times New Roman" w:cs="Times New Roman"/>
          <w:sz w:val="24"/>
          <w:szCs w:val="24"/>
        </w:rPr>
      </w:pPr>
      <w:r w:rsidRPr="00521708">
        <w:rPr>
          <w:rFonts w:ascii="Times New Roman" w:hAnsi="Times New Roman" w:cs="Times New Roman"/>
          <w:sz w:val="24"/>
          <w:szCs w:val="24"/>
        </w:rPr>
        <w:t>Целью данного исследования является выявление взаимосвязи между чтением и пониманием информации о пищевых добавках на этикетке йогурта и частотой его потребления. Для определен</w:t>
      </w:r>
      <w:r w:rsidR="003E742F">
        <w:rPr>
          <w:rFonts w:ascii="Times New Roman" w:hAnsi="Times New Roman" w:cs="Times New Roman"/>
          <w:sz w:val="24"/>
          <w:szCs w:val="24"/>
        </w:rPr>
        <w:t>ия характеристик респондентов и</w:t>
      </w:r>
      <w:r w:rsidRPr="00521708">
        <w:rPr>
          <w:rFonts w:ascii="Times New Roman" w:hAnsi="Times New Roman" w:cs="Times New Roman"/>
          <w:sz w:val="24"/>
          <w:szCs w:val="24"/>
        </w:rPr>
        <w:t xml:space="preserve"> изучения потребительского поведения было проведено индивидуальное разовое анкетирование. </w:t>
      </w:r>
      <w:r w:rsidR="003E742F" w:rsidRPr="00521708">
        <w:rPr>
          <w:rFonts w:ascii="Times New Roman" w:hAnsi="Times New Roman" w:cs="Times New Roman"/>
          <w:sz w:val="24"/>
          <w:szCs w:val="24"/>
        </w:rPr>
        <w:t>Было выявлено, что</w:t>
      </w:r>
      <w:r w:rsidR="004B7905" w:rsidRPr="004B7905">
        <w:rPr>
          <w:rFonts w:ascii="Times New Roman" w:hAnsi="Times New Roman" w:cs="Times New Roman"/>
          <w:sz w:val="24"/>
          <w:szCs w:val="24"/>
        </w:rPr>
        <w:t xml:space="preserve"> </w:t>
      </w:r>
      <w:r w:rsidR="003E742F" w:rsidRPr="00521708">
        <w:rPr>
          <w:rFonts w:ascii="Times New Roman" w:hAnsi="Times New Roman" w:cs="Times New Roman"/>
          <w:sz w:val="24"/>
          <w:szCs w:val="24"/>
        </w:rPr>
        <w:t>4</w:t>
      </w:r>
      <w:r w:rsidR="003E742F" w:rsidRPr="000D2226">
        <w:rPr>
          <w:rFonts w:ascii="Times New Roman" w:hAnsi="Times New Roman" w:cs="Times New Roman"/>
          <w:sz w:val="24"/>
          <w:szCs w:val="24"/>
        </w:rPr>
        <w:t xml:space="preserve">6 </w:t>
      </w:r>
      <w:r w:rsidR="004B7905">
        <w:rPr>
          <w:rFonts w:ascii="Times New Roman" w:hAnsi="Times New Roman" w:cs="Times New Roman"/>
          <w:sz w:val="24"/>
          <w:szCs w:val="24"/>
        </w:rPr>
        <w:t>процентов</w:t>
      </w:r>
      <w:r w:rsidR="003E742F" w:rsidRPr="00521708">
        <w:rPr>
          <w:rFonts w:ascii="Times New Roman" w:hAnsi="Times New Roman" w:cs="Times New Roman"/>
          <w:sz w:val="24"/>
          <w:szCs w:val="24"/>
        </w:rPr>
        <w:t xml:space="preserve"> респондентов не читают информацию на этикетках. Большинство потребителей, читающих информацию, утверждают, что большая часть информации им понятна. Однако объективно оцененный уровень показывает, что они зачастую сомневаются в оценке влияния пищевых добавок на организм. </w:t>
      </w:r>
      <w:r w:rsidRPr="00521708">
        <w:rPr>
          <w:rFonts w:ascii="Times New Roman" w:hAnsi="Times New Roman" w:cs="Times New Roman"/>
          <w:sz w:val="24"/>
          <w:szCs w:val="24"/>
        </w:rPr>
        <w:t xml:space="preserve">Полученные данные были проанализированы при помощи регрессионной модели с упорядоченным откликом. </w:t>
      </w:r>
      <w:r w:rsidR="004B7905">
        <w:rPr>
          <w:rFonts w:ascii="Times New Roman" w:hAnsi="Times New Roman" w:cs="Times New Roman"/>
          <w:sz w:val="24"/>
          <w:szCs w:val="24"/>
        </w:rPr>
        <w:t>Регрессионный анализ</w:t>
      </w:r>
      <w:r w:rsidR="0032101D" w:rsidRPr="00521708">
        <w:rPr>
          <w:rFonts w:ascii="Times New Roman" w:hAnsi="Times New Roman" w:cs="Times New Roman"/>
          <w:sz w:val="24"/>
          <w:szCs w:val="24"/>
        </w:rPr>
        <w:t xml:space="preserve"> показал, что объективно оцененный уровень осведомленности отрицательно </w:t>
      </w:r>
      <w:proofErr w:type="spellStart"/>
      <w:r w:rsidR="0032101D" w:rsidRPr="00521708">
        <w:rPr>
          <w:rFonts w:ascii="Times New Roman" w:hAnsi="Times New Roman" w:cs="Times New Roman"/>
          <w:sz w:val="24"/>
          <w:szCs w:val="24"/>
        </w:rPr>
        <w:t>коррелирует</w:t>
      </w:r>
      <w:proofErr w:type="spellEnd"/>
      <w:r w:rsidR="0032101D" w:rsidRPr="00521708">
        <w:rPr>
          <w:rFonts w:ascii="Times New Roman" w:hAnsi="Times New Roman" w:cs="Times New Roman"/>
          <w:sz w:val="24"/>
          <w:szCs w:val="24"/>
        </w:rPr>
        <w:t xml:space="preserve"> с частотой потребления йогурта. Однако субъективно оцененный уровень имеет прямую корреляцию, что говорит о неверной оценке потребителями своего уровня понимания. Таким образом, исследование показало, что у потребителей еще нет четко сформированного образа качественного продукта</w:t>
      </w:r>
      <w:r w:rsidR="00344547" w:rsidRPr="00521708">
        <w:rPr>
          <w:rFonts w:ascii="Times New Roman" w:hAnsi="Times New Roman" w:cs="Times New Roman"/>
          <w:sz w:val="24"/>
          <w:szCs w:val="24"/>
        </w:rPr>
        <w:t xml:space="preserve"> и четких представлений о том, как его выбрать из широкого ассортимента. </w:t>
      </w:r>
    </w:p>
    <w:p w:rsidR="00344547" w:rsidRPr="00361F97" w:rsidRDefault="00344547" w:rsidP="001022E4">
      <w:pPr>
        <w:spacing w:line="720" w:lineRule="auto"/>
        <w:ind w:firstLine="709"/>
        <w:jc w:val="center"/>
        <w:rPr>
          <w:rFonts w:ascii="Times New Roman" w:hAnsi="Times New Roman" w:cs="Times New Roman"/>
          <w:b/>
          <w:sz w:val="24"/>
          <w:szCs w:val="24"/>
          <w:lang w:val="en-US"/>
        </w:rPr>
      </w:pPr>
      <w:r w:rsidRPr="00361F97">
        <w:rPr>
          <w:rFonts w:ascii="Times New Roman" w:hAnsi="Times New Roman" w:cs="Times New Roman"/>
          <w:b/>
          <w:sz w:val="24"/>
          <w:szCs w:val="24"/>
          <w:lang w:val="en-US"/>
        </w:rPr>
        <w:t>Abstract</w:t>
      </w:r>
    </w:p>
    <w:p w:rsidR="00846FD9" w:rsidRDefault="00FB6932" w:rsidP="00521708">
      <w:pPr>
        <w:spacing w:line="360" w:lineRule="auto"/>
        <w:ind w:firstLine="709"/>
        <w:jc w:val="both"/>
        <w:rPr>
          <w:rFonts w:ascii="Times New Roman" w:hAnsi="Times New Roman" w:cs="Times New Roman"/>
          <w:sz w:val="24"/>
          <w:szCs w:val="24"/>
          <w:lang w:val="en-US"/>
        </w:rPr>
      </w:pPr>
      <w:r w:rsidRPr="00521708">
        <w:rPr>
          <w:rFonts w:ascii="Times New Roman" w:hAnsi="Times New Roman" w:cs="Times New Roman"/>
          <w:sz w:val="24"/>
          <w:szCs w:val="24"/>
          <w:lang w:val="en-US"/>
        </w:rPr>
        <w:t>The aim of this research</w:t>
      </w:r>
      <w:r w:rsidR="00F92E84" w:rsidRPr="00521708">
        <w:rPr>
          <w:rFonts w:ascii="Times New Roman" w:hAnsi="Times New Roman" w:cs="Times New Roman"/>
          <w:sz w:val="24"/>
          <w:szCs w:val="24"/>
          <w:lang w:val="en-US"/>
        </w:rPr>
        <w:t xml:space="preserve"> is to determine if there </w:t>
      </w:r>
      <w:r w:rsidR="00396D62" w:rsidRPr="00521708">
        <w:rPr>
          <w:rFonts w:ascii="Times New Roman" w:hAnsi="Times New Roman" w:cs="Times New Roman"/>
          <w:sz w:val="24"/>
          <w:szCs w:val="24"/>
          <w:lang w:val="en-US"/>
        </w:rPr>
        <w:t xml:space="preserve">is </w:t>
      </w:r>
      <w:r w:rsidR="00F92E84" w:rsidRPr="00521708">
        <w:rPr>
          <w:rFonts w:ascii="Times New Roman" w:hAnsi="Times New Roman" w:cs="Times New Roman"/>
          <w:sz w:val="24"/>
          <w:szCs w:val="24"/>
          <w:lang w:val="en-US"/>
        </w:rPr>
        <w:t xml:space="preserve">correlation between reading and understanding of </w:t>
      </w:r>
      <w:r w:rsidR="00396D62" w:rsidRPr="00521708">
        <w:rPr>
          <w:rFonts w:ascii="Times New Roman" w:hAnsi="Times New Roman" w:cs="Times New Roman"/>
          <w:sz w:val="24"/>
          <w:szCs w:val="24"/>
          <w:lang w:val="en-US"/>
        </w:rPr>
        <w:t xml:space="preserve">food supplements information on yoghurt labels and yoghurt consumption frequency. Individual one-time questionnaire was carried out in order to determine consumers’ </w:t>
      </w:r>
      <w:r w:rsidR="003E742F">
        <w:rPr>
          <w:rFonts w:ascii="Times New Roman" w:hAnsi="Times New Roman" w:cs="Times New Roman"/>
          <w:sz w:val="24"/>
          <w:szCs w:val="24"/>
          <w:lang w:val="en-US"/>
        </w:rPr>
        <w:t>characteristics</w:t>
      </w:r>
      <w:r w:rsidR="003E742F" w:rsidRPr="003E742F">
        <w:rPr>
          <w:rFonts w:ascii="Times New Roman" w:hAnsi="Times New Roman" w:cs="Times New Roman"/>
          <w:sz w:val="24"/>
          <w:szCs w:val="24"/>
          <w:lang w:val="en-US"/>
        </w:rPr>
        <w:t xml:space="preserve"> </w:t>
      </w:r>
      <w:r w:rsidR="003E742F">
        <w:rPr>
          <w:rFonts w:ascii="Times New Roman" w:hAnsi="Times New Roman" w:cs="Times New Roman"/>
          <w:sz w:val="24"/>
          <w:szCs w:val="24"/>
          <w:lang w:val="en-US"/>
        </w:rPr>
        <w:t>and</w:t>
      </w:r>
      <w:r w:rsidR="00396D62" w:rsidRPr="00521708">
        <w:rPr>
          <w:rFonts w:ascii="Times New Roman" w:hAnsi="Times New Roman" w:cs="Times New Roman"/>
          <w:sz w:val="24"/>
          <w:szCs w:val="24"/>
          <w:lang w:val="en-US"/>
        </w:rPr>
        <w:t xml:space="preserve"> behavior. </w:t>
      </w:r>
      <w:r w:rsidR="004B7905">
        <w:rPr>
          <w:rFonts w:ascii="Times New Roman" w:hAnsi="Times New Roman" w:cs="Times New Roman"/>
          <w:sz w:val="24"/>
          <w:szCs w:val="24"/>
          <w:lang w:val="en-US"/>
        </w:rPr>
        <w:t xml:space="preserve">It was found out that </w:t>
      </w:r>
      <w:r w:rsidR="003E742F" w:rsidRPr="00521708">
        <w:rPr>
          <w:rFonts w:ascii="Times New Roman" w:hAnsi="Times New Roman" w:cs="Times New Roman"/>
          <w:sz w:val="24"/>
          <w:szCs w:val="24"/>
          <w:lang w:val="en-US"/>
        </w:rPr>
        <w:t>46 percent of respondents do not read information on labels. Majority of consumers who read information note that they understand almost all information. However, objectively assessed level shows that they have doubts about food supplements effect on organism.</w:t>
      </w:r>
      <w:r w:rsidR="00396D62" w:rsidRPr="00521708">
        <w:rPr>
          <w:rFonts w:ascii="Times New Roman" w:hAnsi="Times New Roman" w:cs="Times New Roman"/>
          <w:sz w:val="24"/>
          <w:szCs w:val="24"/>
          <w:lang w:val="en-US"/>
        </w:rPr>
        <w:t xml:space="preserve"> </w:t>
      </w:r>
      <w:r w:rsidR="00074528" w:rsidRPr="00521708">
        <w:rPr>
          <w:rFonts w:ascii="Times New Roman" w:hAnsi="Times New Roman" w:cs="Times New Roman"/>
          <w:sz w:val="24"/>
          <w:szCs w:val="24"/>
          <w:lang w:val="en-US"/>
        </w:rPr>
        <w:t>Data received were analyzed with the help of regression ordered model</w:t>
      </w:r>
      <w:r w:rsidR="004B7905">
        <w:rPr>
          <w:rFonts w:ascii="Times New Roman" w:hAnsi="Times New Roman" w:cs="Times New Roman"/>
          <w:sz w:val="24"/>
          <w:szCs w:val="24"/>
          <w:lang w:val="en-US"/>
        </w:rPr>
        <w:t>.</w:t>
      </w:r>
      <w:r w:rsidR="0025291D" w:rsidRPr="00521708">
        <w:rPr>
          <w:rFonts w:ascii="Times New Roman" w:hAnsi="Times New Roman" w:cs="Times New Roman"/>
          <w:sz w:val="24"/>
          <w:szCs w:val="24"/>
          <w:lang w:val="en-US"/>
        </w:rPr>
        <w:t xml:space="preserve"> Regression analysis showed that objective level of understanding is inversely correlated </w:t>
      </w:r>
      <w:r w:rsidR="00F3683B" w:rsidRPr="00521708">
        <w:rPr>
          <w:rFonts w:ascii="Times New Roman" w:hAnsi="Times New Roman" w:cs="Times New Roman"/>
          <w:sz w:val="24"/>
          <w:szCs w:val="24"/>
          <w:lang w:val="en-US"/>
        </w:rPr>
        <w:t>with yoghurt consumption frequency. However, subjectively assessed level has d</w:t>
      </w:r>
      <w:r w:rsidR="004B7905">
        <w:rPr>
          <w:rFonts w:ascii="Times New Roman" w:hAnsi="Times New Roman" w:cs="Times New Roman"/>
          <w:sz w:val="24"/>
          <w:szCs w:val="24"/>
          <w:lang w:val="en-US"/>
        </w:rPr>
        <w:t>irect correlation with frequency</w:t>
      </w:r>
      <w:r w:rsidR="004B7905" w:rsidRPr="00521708">
        <w:rPr>
          <w:rFonts w:ascii="Times New Roman" w:hAnsi="Times New Roman" w:cs="Times New Roman"/>
          <w:sz w:val="24"/>
          <w:szCs w:val="24"/>
          <w:lang w:val="en-US"/>
        </w:rPr>
        <w:t>;</w:t>
      </w:r>
      <w:r w:rsidR="00F3683B" w:rsidRPr="00521708">
        <w:rPr>
          <w:rFonts w:ascii="Times New Roman" w:hAnsi="Times New Roman" w:cs="Times New Roman"/>
          <w:sz w:val="24"/>
          <w:szCs w:val="24"/>
          <w:lang w:val="en-US"/>
        </w:rPr>
        <w:t xml:space="preserve"> this testifies the wrong consumers’ assessment of their </w:t>
      </w:r>
      <w:r w:rsidR="00521708" w:rsidRPr="00521708">
        <w:rPr>
          <w:rFonts w:ascii="Times New Roman" w:hAnsi="Times New Roman" w:cs="Times New Roman"/>
          <w:sz w:val="24"/>
          <w:szCs w:val="24"/>
          <w:lang w:val="en-US"/>
        </w:rPr>
        <w:t xml:space="preserve">understanding </w:t>
      </w:r>
      <w:r w:rsidR="00F3683B" w:rsidRPr="00521708">
        <w:rPr>
          <w:rFonts w:ascii="Times New Roman" w:hAnsi="Times New Roman" w:cs="Times New Roman"/>
          <w:sz w:val="24"/>
          <w:szCs w:val="24"/>
          <w:lang w:val="en-US"/>
        </w:rPr>
        <w:t xml:space="preserve">level. Taking everything into consideration, the research showed that there is no clear view of quality product in consumers’ minds and they do not have clear perceptions about how to choose a quality product in a wide variety of choices. </w:t>
      </w:r>
    </w:p>
    <w:p w:rsidR="004B7905" w:rsidRPr="006027FC" w:rsidRDefault="00846FD9" w:rsidP="00D311FC">
      <w:pPr>
        <w:pStyle w:val="1"/>
        <w:spacing w:before="0" w:line="720" w:lineRule="auto"/>
        <w:jc w:val="center"/>
        <w:rPr>
          <w:rFonts w:ascii="Times New Roman" w:hAnsi="Times New Roman" w:cs="Times New Roman"/>
          <w:color w:val="auto"/>
          <w:sz w:val="24"/>
          <w:szCs w:val="24"/>
        </w:rPr>
      </w:pPr>
      <w:r w:rsidRPr="00057DF3">
        <w:br w:type="page"/>
      </w:r>
      <w:bookmarkStart w:id="1" w:name="_Toc388572155"/>
      <w:r w:rsidR="00713663" w:rsidRPr="006027FC">
        <w:rPr>
          <w:rFonts w:ascii="Times New Roman" w:hAnsi="Times New Roman" w:cs="Times New Roman"/>
          <w:color w:val="auto"/>
          <w:sz w:val="24"/>
          <w:szCs w:val="24"/>
        </w:rPr>
        <w:lastRenderedPageBreak/>
        <w:t>Введение</w:t>
      </w:r>
      <w:bookmarkEnd w:id="1"/>
    </w:p>
    <w:p w:rsidR="00C84D5F" w:rsidRPr="00A20B76" w:rsidRDefault="00EE4C33" w:rsidP="00713663">
      <w:pPr>
        <w:spacing w:after="0" w:line="360" w:lineRule="auto"/>
        <w:ind w:firstLine="709"/>
        <w:jc w:val="both"/>
        <w:rPr>
          <w:rFonts w:ascii="Times New Roman" w:hAnsi="Times New Roman" w:cs="Times New Roman"/>
          <w:sz w:val="24"/>
          <w:szCs w:val="24"/>
        </w:rPr>
      </w:pPr>
      <w:r w:rsidRPr="00EE4C33">
        <w:rPr>
          <w:rFonts w:ascii="Times New Roman" w:hAnsi="Times New Roman" w:cs="Times New Roman"/>
          <w:sz w:val="24"/>
          <w:szCs w:val="24"/>
        </w:rPr>
        <w:t xml:space="preserve">На сегодняшний </w:t>
      </w:r>
      <w:r w:rsidR="004B7905">
        <w:rPr>
          <w:rFonts w:ascii="Times New Roman" w:hAnsi="Times New Roman" w:cs="Times New Roman"/>
          <w:sz w:val="24"/>
          <w:szCs w:val="24"/>
        </w:rPr>
        <w:t>день в России остро стоит вопрос</w:t>
      </w:r>
      <w:r w:rsidRPr="00EE4C33">
        <w:rPr>
          <w:rFonts w:ascii="Times New Roman" w:hAnsi="Times New Roman" w:cs="Times New Roman"/>
          <w:sz w:val="24"/>
          <w:szCs w:val="24"/>
        </w:rPr>
        <w:t xml:space="preserve"> об удовлетворении «физиологических потребностей населения высококачественными, биологически полноценными и диетическими безопасными продукта</w:t>
      </w:r>
      <w:r>
        <w:rPr>
          <w:rFonts w:ascii="Times New Roman" w:hAnsi="Times New Roman" w:cs="Times New Roman"/>
          <w:sz w:val="24"/>
          <w:szCs w:val="24"/>
        </w:rPr>
        <w:t>ми питания»</w:t>
      </w:r>
      <w:r w:rsidR="005B31B8" w:rsidRPr="005B31B8">
        <w:rPr>
          <w:rFonts w:ascii="Times New Roman" w:hAnsi="Times New Roman" w:cs="Times New Roman"/>
          <w:sz w:val="24"/>
          <w:szCs w:val="24"/>
        </w:rPr>
        <w:t xml:space="preserve"> (</w:t>
      </w:r>
      <w:r w:rsidR="005B31B8">
        <w:rPr>
          <w:rFonts w:ascii="Times New Roman" w:hAnsi="Times New Roman" w:cs="Times New Roman"/>
          <w:sz w:val="24"/>
          <w:szCs w:val="24"/>
        </w:rPr>
        <w:t xml:space="preserve">Уварова </w:t>
      </w:r>
      <w:r w:rsidR="005B31B8">
        <w:rPr>
          <w:rFonts w:ascii="Times New Roman" w:hAnsi="Times New Roman" w:cs="Times New Roman"/>
          <w:sz w:val="24"/>
          <w:szCs w:val="24"/>
          <w:lang w:val="en-US"/>
        </w:rPr>
        <w:t>et</w:t>
      </w:r>
      <w:r w:rsidR="005B31B8" w:rsidRPr="005B31B8">
        <w:rPr>
          <w:rFonts w:ascii="Times New Roman" w:hAnsi="Times New Roman" w:cs="Times New Roman"/>
          <w:sz w:val="24"/>
          <w:szCs w:val="24"/>
        </w:rPr>
        <w:t xml:space="preserve"> </w:t>
      </w:r>
      <w:r w:rsidR="005B31B8">
        <w:rPr>
          <w:rFonts w:ascii="Times New Roman" w:hAnsi="Times New Roman" w:cs="Times New Roman"/>
          <w:sz w:val="24"/>
          <w:szCs w:val="24"/>
          <w:lang w:val="en-US"/>
        </w:rPr>
        <w:t>al</w:t>
      </w:r>
      <w:r w:rsidR="005B31B8" w:rsidRPr="005B31B8">
        <w:rPr>
          <w:rFonts w:ascii="Times New Roman" w:hAnsi="Times New Roman" w:cs="Times New Roman"/>
          <w:sz w:val="24"/>
          <w:szCs w:val="24"/>
        </w:rPr>
        <w:t>, 2006)</w:t>
      </w:r>
      <w:r>
        <w:rPr>
          <w:rFonts w:ascii="Times New Roman" w:hAnsi="Times New Roman" w:cs="Times New Roman"/>
          <w:sz w:val="24"/>
          <w:szCs w:val="24"/>
        </w:rPr>
        <w:t xml:space="preserve">. </w:t>
      </w:r>
      <w:r w:rsidR="00F92EAD" w:rsidRPr="00A20B76">
        <w:rPr>
          <w:rFonts w:ascii="Times New Roman" w:hAnsi="Times New Roman" w:cs="Times New Roman"/>
          <w:sz w:val="24"/>
          <w:szCs w:val="24"/>
        </w:rPr>
        <w:t>Интенсивное развитие технологий производства пищевых продуктов, расширение рынков сбыта продуктов питания отдельных производителей приводит к использованию в производстве пищи все большего количества пищевых добавок. Пищевые добавки – это вещества, которые «в технологических целях добавляются в пищевые продукты в процессе производства, упаковки, транспортировки или хранения для придания им желаемых свойств, например</w:t>
      </w:r>
      <w:r w:rsidR="00C80B8A" w:rsidRPr="00A20B76">
        <w:rPr>
          <w:rFonts w:ascii="Times New Roman" w:hAnsi="Times New Roman" w:cs="Times New Roman"/>
          <w:sz w:val="24"/>
          <w:szCs w:val="24"/>
        </w:rPr>
        <w:t>,</w:t>
      </w:r>
      <w:r w:rsidR="00F92EAD" w:rsidRPr="00A20B76">
        <w:rPr>
          <w:rFonts w:ascii="Times New Roman" w:hAnsi="Times New Roman" w:cs="Times New Roman"/>
          <w:sz w:val="24"/>
          <w:szCs w:val="24"/>
        </w:rPr>
        <w:t xml:space="preserve"> определенного аромата, цвета, длительности хранен</w:t>
      </w:r>
      <w:r w:rsidR="00126611">
        <w:rPr>
          <w:rFonts w:ascii="Times New Roman" w:hAnsi="Times New Roman" w:cs="Times New Roman"/>
          <w:sz w:val="24"/>
          <w:szCs w:val="24"/>
        </w:rPr>
        <w:t xml:space="preserve">ия, вкуса, консистенции и т.п.» </w:t>
      </w:r>
      <w:r w:rsidR="00F92EAD" w:rsidRPr="00A20B76">
        <w:rPr>
          <w:rFonts w:ascii="Times New Roman" w:hAnsi="Times New Roman" w:cs="Times New Roman"/>
          <w:sz w:val="24"/>
          <w:szCs w:val="24"/>
        </w:rPr>
        <w:t>(</w:t>
      </w:r>
      <w:proofErr w:type="spellStart"/>
      <w:r w:rsidR="005B31B8">
        <w:rPr>
          <w:rFonts w:ascii="Times New Roman" w:hAnsi="Times New Roman" w:cs="Times New Roman"/>
          <w:sz w:val="24"/>
          <w:szCs w:val="24"/>
        </w:rPr>
        <w:t>Википедия</w:t>
      </w:r>
      <w:proofErr w:type="spellEnd"/>
      <w:r w:rsidR="005B31B8">
        <w:rPr>
          <w:rFonts w:ascii="Times New Roman" w:hAnsi="Times New Roman" w:cs="Times New Roman"/>
          <w:sz w:val="24"/>
          <w:szCs w:val="24"/>
        </w:rPr>
        <w:t>, 2014</w:t>
      </w:r>
      <w:r w:rsidR="00126611">
        <w:rPr>
          <w:rFonts w:ascii="Times New Roman" w:hAnsi="Times New Roman" w:cs="Times New Roman"/>
          <w:sz w:val="24"/>
          <w:szCs w:val="24"/>
        </w:rPr>
        <w:t>).</w:t>
      </w:r>
      <w:r w:rsidR="00F92EAD" w:rsidRPr="00A20B76">
        <w:rPr>
          <w:rFonts w:ascii="Times New Roman" w:hAnsi="Times New Roman" w:cs="Times New Roman"/>
          <w:sz w:val="24"/>
          <w:szCs w:val="24"/>
        </w:rPr>
        <w:t xml:space="preserve"> Эти добавки могут быть как безвредными, так и н</w:t>
      </w:r>
      <w:r w:rsidR="004678BE" w:rsidRPr="00A20B76">
        <w:rPr>
          <w:rFonts w:ascii="Times New Roman" w:hAnsi="Times New Roman" w:cs="Times New Roman"/>
          <w:sz w:val="24"/>
          <w:szCs w:val="24"/>
        </w:rPr>
        <w:t>аносить серьезный вред здоровью, поэтому очень важна осведомленность потребителей в области информации о пищевых добавках и их влияния на организм человека. Однако потребители не всегда знают о потенциальном вреде тех или иных продуктов питания, даже если это касается постоянно потребляемых продуктов, таких как кислом</w:t>
      </w:r>
      <w:r w:rsidR="00C80B8A" w:rsidRPr="00A20B76">
        <w:rPr>
          <w:rFonts w:ascii="Times New Roman" w:hAnsi="Times New Roman" w:cs="Times New Roman"/>
          <w:sz w:val="24"/>
          <w:szCs w:val="24"/>
        </w:rPr>
        <w:t>олочные продукты</w:t>
      </w:r>
      <w:r w:rsidR="00C84D5F" w:rsidRPr="00A20B76">
        <w:rPr>
          <w:rFonts w:ascii="Times New Roman" w:hAnsi="Times New Roman" w:cs="Times New Roman"/>
          <w:sz w:val="24"/>
          <w:szCs w:val="24"/>
        </w:rPr>
        <w:t xml:space="preserve">, а именно йогурты. </w:t>
      </w:r>
    </w:p>
    <w:p w:rsidR="00C84D5F" w:rsidRPr="00A20B76" w:rsidRDefault="00C84D5F" w:rsidP="00C84D5F">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Рынок йогурта интересен тем, что именно этот рынок из всей молочной отрасли наиболее динамично развивался в последние годы. Йогурт является относительно новым продуктом на рынке, однако он достаточно быстро завоевал большую долю рынка и достиг высокого уровня спроса. </w:t>
      </w:r>
      <w:r w:rsidR="00F65E94" w:rsidRPr="00A20B76">
        <w:rPr>
          <w:rFonts w:ascii="Times New Roman" w:hAnsi="Times New Roman" w:cs="Times New Roman"/>
          <w:sz w:val="24"/>
          <w:szCs w:val="24"/>
        </w:rPr>
        <w:t>Йогурт сегодня является популярным продуктом. В развитых странах он считается наиболее полезным кисломолочным продуктом, и потребляют его в количестве 10-40 кг в год. В странах СНГ один человек в среднем потребляет 2 кг йогурта в год (</w:t>
      </w:r>
      <w:proofErr w:type="spellStart"/>
      <w:r w:rsidR="005B31B8">
        <w:rPr>
          <w:rFonts w:ascii="Times New Roman" w:hAnsi="Times New Roman" w:cs="Times New Roman"/>
          <w:sz w:val="24"/>
          <w:szCs w:val="24"/>
          <w:lang w:val="en-US"/>
        </w:rPr>
        <w:t>Tiensmed</w:t>
      </w:r>
      <w:proofErr w:type="spellEnd"/>
      <w:r w:rsidR="005B31B8" w:rsidRPr="005B31B8">
        <w:rPr>
          <w:rFonts w:ascii="Times New Roman" w:hAnsi="Times New Roman" w:cs="Times New Roman"/>
          <w:sz w:val="24"/>
          <w:szCs w:val="24"/>
        </w:rPr>
        <w:t xml:space="preserve"> </w:t>
      </w:r>
      <w:r w:rsidR="005B31B8">
        <w:rPr>
          <w:rFonts w:ascii="Times New Roman" w:hAnsi="Times New Roman" w:cs="Times New Roman"/>
          <w:sz w:val="24"/>
          <w:szCs w:val="24"/>
          <w:lang w:val="en-US"/>
        </w:rPr>
        <w:t>News</w:t>
      </w:r>
      <w:r w:rsidR="005B31B8" w:rsidRPr="005B31B8">
        <w:rPr>
          <w:rFonts w:ascii="Times New Roman" w:hAnsi="Times New Roman" w:cs="Times New Roman"/>
          <w:sz w:val="24"/>
          <w:szCs w:val="24"/>
        </w:rPr>
        <w:t>, 2010</w:t>
      </w:r>
      <w:r w:rsidR="00F65E94" w:rsidRPr="00A20B76">
        <w:rPr>
          <w:rFonts w:ascii="Times New Roman" w:hAnsi="Times New Roman" w:cs="Times New Roman"/>
          <w:sz w:val="24"/>
          <w:szCs w:val="24"/>
        </w:rPr>
        <w:t xml:space="preserve">). </w:t>
      </w:r>
      <w:r w:rsidRPr="00A20B76">
        <w:rPr>
          <w:rFonts w:ascii="Times New Roman" w:hAnsi="Times New Roman" w:cs="Times New Roman"/>
          <w:sz w:val="24"/>
          <w:szCs w:val="24"/>
        </w:rPr>
        <w:t>Российский рынок йогуртов</w:t>
      </w:r>
      <w:r w:rsidR="00F65E94" w:rsidRPr="00A20B76">
        <w:rPr>
          <w:rFonts w:ascii="Times New Roman" w:hAnsi="Times New Roman" w:cs="Times New Roman"/>
          <w:sz w:val="24"/>
          <w:szCs w:val="24"/>
        </w:rPr>
        <w:t xml:space="preserve"> значительно вырос в 2005 году по сравнению</w:t>
      </w:r>
      <w:r w:rsidRPr="00A20B76">
        <w:rPr>
          <w:rFonts w:ascii="Times New Roman" w:hAnsi="Times New Roman" w:cs="Times New Roman"/>
          <w:sz w:val="24"/>
          <w:szCs w:val="24"/>
        </w:rPr>
        <w:t xml:space="preserve"> с 2004 годом. Увеличился спрос на йогурты «средней и верхней» ценовой категории.  Со стороны потребителей постоянно растет спрос на более высококачественную продукцию. Они чувствительны к фактору качества йогуртов и «отдают предпочтение йогуртам с традиционными вкусами, такими как различные ягоды и шоколад». Потребители на этом рынке являются «разнообразными и </w:t>
      </w:r>
      <w:proofErr w:type="spellStart"/>
      <w:r w:rsidRPr="00A20B76">
        <w:rPr>
          <w:rFonts w:ascii="Times New Roman" w:hAnsi="Times New Roman" w:cs="Times New Roman"/>
          <w:sz w:val="24"/>
          <w:szCs w:val="24"/>
        </w:rPr>
        <w:t>несконцентрированными</w:t>
      </w:r>
      <w:proofErr w:type="spellEnd"/>
      <w:r w:rsidRPr="00A20B76">
        <w:rPr>
          <w:rFonts w:ascii="Times New Roman" w:hAnsi="Times New Roman" w:cs="Times New Roman"/>
          <w:sz w:val="24"/>
          <w:szCs w:val="24"/>
        </w:rPr>
        <w:t>». С одной стороны, они обращают внимание на ценовую категорию продукта, с другой – отдают предпочтения определенным маркам (</w:t>
      </w:r>
      <w:r w:rsidR="005B31B8">
        <w:rPr>
          <w:rFonts w:ascii="Times New Roman" w:hAnsi="Times New Roman" w:cs="Times New Roman"/>
          <w:sz w:val="24"/>
          <w:szCs w:val="24"/>
        </w:rPr>
        <w:t>Гончарова, 2007</w:t>
      </w:r>
      <w:r w:rsidRPr="00A20B76">
        <w:rPr>
          <w:rFonts w:ascii="Times New Roman" w:hAnsi="Times New Roman" w:cs="Times New Roman"/>
          <w:sz w:val="24"/>
          <w:szCs w:val="24"/>
        </w:rPr>
        <w:t xml:space="preserve">).  </w:t>
      </w:r>
      <w:r w:rsidR="00F042F1" w:rsidRPr="00A20B76">
        <w:rPr>
          <w:rFonts w:ascii="Times New Roman" w:hAnsi="Times New Roman" w:cs="Times New Roman"/>
          <w:sz w:val="24"/>
          <w:szCs w:val="24"/>
        </w:rPr>
        <w:t xml:space="preserve">В СМИ активно создают образ йогурта как полезного и питательного продукта, однако активно развивающийся рынок, рост конкуренции в отрасли побуждает производителей использовать новые технологии производства, в том числе пищевые добавки. Такая ситуация на рынке приводит к повышенной заинтересованности потребителей в качестве продуктов питания. </w:t>
      </w:r>
    </w:p>
    <w:p w:rsidR="003E5DD0" w:rsidRDefault="001E370B" w:rsidP="00F042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w:t>
      </w:r>
      <w:r w:rsidRPr="006027FC">
        <w:rPr>
          <w:rFonts w:ascii="Times New Roman" w:hAnsi="Times New Roman" w:cs="Times New Roman"/>
          <w:i/>
          <w:sz w:val="24"/>
          <w:szCs w:val="24"/>
        </w:rPr>
        <w:t>цель</w:t>
      </w:r>
      <w:r w:rsidR="00F042F1" w:rsidRPr="006027FC">
        <w:rPr>
          <w:rFonts w:ascii="Times New Roman" w:hAnsi="Times New Roman" w:cs="Times New Roman"/>
          <w:i/>
          <w:sz w:val="24"/>
          <w:szCs w:val="24"/>
        </w:rPr>
        <w:t xml:space="preserve"> данной работы</w:t>
      </w:r>
      <w:r w:rsidRPr="003E5DD0">
        <w:rPr>
          <w:rFonts w:ascii="Times New Roman" w:hAnsi="Times New Roman" w:cs="Times New Roman"/>
          <w:sz w:val="24"/>
          <w:szCs w:val="24"/>
        </w:rPr>
        <w:t xml:space="preserve"> – выявить, существует ли взаимосвязь между </w:t>
      </w:r>
      <w:r w:rsidR="003E5DD0" w:rsidRPr="003E5DD0">
        <w:rPr>
          <w:rFonts w:ascii="Times New Roman" w:hAnsi="Times New Roman" w:cs="Times New Roman"/>
          <w:sz w:val="24"/>
          <w:szCs w:val="24"/>
        </w:rPr>
        <w:t>чтением и пониманием российским потребителем информации</w:t>
      </w:r>
      <w:r w:rsidRPr="003E5DD0">
        <w:rPr>
          <w:rFonts w:ascii="Times New Roman" w:hAnsi="Times New Roman" w:cs="Times New Roman"/>
          <w:sz w:val="24"/>
          <w:szCs w:val="24"/>
        </w:rPr>
        <w:t xml:space="preserve"> о пищевых добавках на этикетках йогуртов и частотой потребления йогуртов</w:t>
      </w:r>
      <w:r w:rsidR="003E5DD0">
        <w:rPr>
          <w:rFonts w:ascii="Times New Roman" w:hAnsi="Times New Roman" w:cs="Times New Roman"/>
          <w:sz w:val="24"/>
          <w:szCs w:val="24"/>
        </w:rPr>
        <w:t>.</w:t>
      </w:r>
    </w:p>
    <w:p w:rsidR="003E5DD0" w:rsidRDefault="00E042AA" w:rsidP="00F042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исследования в данной области (</w:t>
      </w:r>
      <w:proofErr w:type="spellStart"/>
      <w:r w:rsidR="00D06332">
        <w:rPr>
          <w:rFonts w:ascii="Times New Roman" w:hAnsi="Times New Roman" w:cs="Times New Roman"/>
          <w:sz w:val="24"/>
          <w:szCs w:val="24"/>
        </w:rPr>
        <w:t>Reid</w:t>
      </w:r>
      <w:proofErr w:type="spellEnd"/>
      <w:r w:rsidR="00D06332">
        <w:rPr>
          <w:rFonts w:ascii="Times New Roman" w:hAnsi="Times New Roman" w:cs="Times New Roman"/>
          <w:sz w:val="24"/>
          <w:szCs w:val="24"/>
        </w:rPr>
        <w:t xml:space="preserve"> </w:t>
      </w:r>
      <w:r w:rsidR="00D06332">
        <w:rPr>
          <w:rFonts w:ascii="Times New Roman" w:hAnsi="Times New Roman" w:cs="Times New Roman"/>
          <w:sz w:val="24"/>
          <w:szCs w:val="24"/>
          <w:lang w:val="en-US"/>
        </w:rPr>
        <w:t>and</w:t>
      </w:r>
      <w:r w:rsidR="00D06332">
        <w:rPr>
          <w:rFonts w:ascii="Times New Roman" w:hAnsi="Times New Roman" w:cs="Times New Roman"/>
          <w:sz w:val="24"/>
          <w:szCs w:val="24"/>
        </w:rPr>
        <w:t xml:space="preserve"> </w:t>
      </w:r>
      <w:proofErr w:type="spellStart"/>
      <w:r w:rsidR="00D06332">
        <w:rPr>
          <w:rFonts w:ascii="Times New Roman" w:hAnsi="Times New Roman" w:cs="Times New Roman"/>
          <w:sz w:val="24"/>
          <w:szCs w:val="24"/>
        </w:rPr>
        <w:t>Hendricks</w:t>
      </w:r>
      <w:proofErr w:type="spellEnd"/>
      <w:r w:rsidR="00D06332">
        <w:rPr>
          <w:rFonts w:ascii="Times New Roman" w:hAnsi="Times New Roman" w:cs="Times New Roman"/>
          <w:sz w:val="24"/>
          <w:szCs w:val="24"/>
        </w:rPr>
        <w:t xml:space="preserve">, 1994; </w:t>
      </w:r>
      <w:r w:rsidRPr="00A20B76">
        <w:rPr>
          <w:rFonts w:ascii="Times New Roman" w:hAnsi="Times New Roman" w:cs="Times New Roman"/>
          <w:sz w:val="24"/>
          <w:szCs w:val="24"/>
        </w:rPr>
        <w:t xml:space="preserve"> </w:t>
      </w:r>
      <w:proofErr w:type="spellStart"/>
      <w:r w:rsidRPr="00A20B76">
        <w:rPr>
          <w:rFonts w:ascii="Times New Roman" w:hAnsi="Times New Roman" w:cs="Times New Roman"/>
          <w:sz w:val="24"/>
          <w:szCs w:val="24"/>
        </w:rPr>
        <w:t>Besler</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00D06332">
        <w:rPr>
          <w:rFonts w:ascii="Times New Roman" w:hAnsi="Times New Roman" w:cs="Times New Roman"/>
          <w:sz w:val="24"/>
          <w:szCs w:val="24"/>
        </w:rPr>
        <w:t xml:space="preserve">, 2012; </w:t>
      </w:r>
      <w:proofErr w:type="spellStart"/>
      <w:r w:rsidRPr="00A20B76">
        <w:rPr>
          <w:rFonts w:ascii="Times New Roman" w:hAnsi="Times New Roman" w:cs="Times New Roman"/>
          <w:sz w:val="24"/>
          <w:szCs w:val="24"/>
        </w:rPr>
        <w:t>Sørensena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2013</w:t>
      </w:r>
      <w:r>
        <w:rPr>
          <w:rFonts w:ascii="Times New Roman" w:hAnsi="Times New Roman" w:cs="Times New Roman"/>
          <w:sz w:val="24"/>
          <w:szCs w:val="24"/>
        </w:rPr>
        <w:t xml:space="preserve">) показали, что потребители зачастую неэффективно используют информацию на этикетках продуктов питания, осуществляя выбор. </w:t>
      </w:r>
      <w:r w:rsidRPr="006027FC">
        <w:rPr>
          <w:rFonts w:ascii="Times New Roman" w:hAnsi="Times New Roman" w:cs="Times New Roman"/>
          <w:i/>
          <w:sz w:val="24"/>
          <w:szCs w:val="24"/>
        </w:rPr>
        <w:t>Научная новизна</w:t>
      </w:r>
      <w:r>
        <w:rPr>
          <w:rFonts w:ascii="Times New Roman" w:hAnsi="Times New Roman" w:cs="Times New Roman"/>
          <w:sz w:val="24"/>
          <w:szCs w:val="24"/>
        </w:rPr>
        <w:t xml:space="preserve"> данной работы заключается </w:t>
      </w:r>
      <w:r w:rsidR="008E0775">
        <w:rPr>
          <w:rFonts w:ascii="Times New Roman" w:hAnsi="Times New Roman" w:cs="Times New Roman"/>
          <w:sz w:val="24"/>
          <w:szCs w:val="24"/>
        </w:rPr>
        <w:t>в следующем:</w:t>
      </w:r>
    </w:p>
    <w:p w:rsidR="008E0775" w:rsidRDefault="00ED42B0" w:rsidP="008E0775">
      <w:pPr>
        <w:pStyle w:val="a3"/>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исследуются особенности поведения российского потребителя, так как </w:t>
      </w:r>
      <w:proofErr w:type="spellStart"/>
      <w:r w:rsidR="006027FC">
        <w:rPr>
          <w:rFonts w:ascii="Times New Roman" w:hAnsi="Times New Roman" w:cs="Times New Roman"/>
          <w:sz w:val="24"/>
          <w:szCs w:val="24"/>
        </w:rPr>
        <w:t>страновой</w:t>
      </w:r>
      <w:proofErr w:type="spellEnd"/>
      <w:r w:rsidR="006027FC">
        <w:rPr>
          <w:rFonts w:ascii="Times New Roman" w:hAnsi="Times New Roman" w:cs="Times New Roman"/>
          <w:sz w:val="24"/>
          <w:szCs w:val="24"/>
        </w:rPr>
        <w:t xml:space="preserve"> </w:t>
      </w:r>
      <w:r>
        <w:rPr>
          <w:rFonts w:ascii="Times New Roman" w:hAnsi="Times New Roman" w:cs="Times New Roman"/>
          <w:sz w:val="24"/>
          <w:szCs w:val="24"/>
        </w:rPr>
        <w:t>фактор имеет большое значение при исследовании поведения на рынке конкретного продукта;</w:t>
      </w:r>
    </w:p>
    <w:p w:rsidR="00ED42B0" w:rsidRDefault="00ED42B0" w:rsidP="008E0775">
      <w:pPr>
        <w:pStyle w:val="a3"/>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исследуется информация о пищевых добавках, так как они все чаще используются при производстве продуктов питания в последни</w:t>
      </w:r>
      <w:r w:rsidR="006027FC">
        <w:rPr>
          <w:rFonts w:ascii="Times New Roman" w:hAnsi="Times New Roman" w:cs="Times New Roman"/>
          <w:sz w:val="24"/>
          <w:szCs w:val="24"/>
        </w:rPr>
        <w:t>е годы, и влияние большинства из</w:t>
      </w:r>
      <w:r>
        <w:rPr>
          <w:rFonts w:ascii="Times New Roman" w:hAnsi="Times New Roman" w:cs="Times New Roman"/>
          <w:sz w:val="24"/>
          <w:szCs w:val="24"/>
        </w:rPr>
        <w:t xml:space="preserve"> них на организм потребителя неоднозначно;</w:t>
      </w:r>
    </w:p>
    <w:p w:rsidR="00ED42B0" w:rsidRPr="008E0775" w:rsidRDefault="00ED42B0" w:rsidP="008E0775">
      <w:pPr>
        <w:pStyle w:val="a3"/>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исследуемого рынка выбран рынок йогуртов, так как на сегодняшний день активно создается образ йогурта как полезного кисломолочного продукта, однако его производство зачастую характеризуется использованием большого количества пищевых добавок. </w:t>
      </w:r>
    </w:p>
    <w:p w:rsidR="00C80B8A" w:rsidRPr="00A20B76" w:rsidRDefault="00C80B8A" w:rsidP="00F042F1">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Для </w:t>
      </w:r>
      <w:r w:rsidR="001E370B">
        <w:rPr>
          <w:rFonts w:ascii="Times New Roman" w:hAnsi="Times New Roman" w:cs="Times New Roman"/>
          <w:sz w:val="24"/>
          <w:szCs w:val="24"/>
        </w:rPr>
        <w:t xml:space="preserve">достижения цели </w:t>
      </w:r>
      <w:r w:rsidRPr="00A20B76">
        <w:rPr>
          <w:rFonts w:ascii="Times New Roman" w:hAnsi="Times New Roman" w:cs="Times New Roman"/>
          <w:sz w:val="24"/>
          <w:szCs w:val="24"/>
        </w:rPr>
        <w:t xml:space="preserve">были поставлены следующие </w:t>
      </w:r>
      <w:r w:rsidRPr="006027FC">
        <w:rPr>
          <w:rFonts w:ascii="Times New Roman" w:hAnsi="Times New Roman" w:cs="Times New Roman"/>
          <w:i/>
          <w:sz w:val="24"/>
          <w:szCs w:val="24"/>
        </w:rPr>
        <w:t>задачи</w:t>
      </w:r>
      <w:r w:rsidRPr="00A20B76">
        <w:rPr>
          <w:rFonts w:ascii="Times New Roman" w:hAnsi="Times New Roman" w:cs="Times New Roman"/>
          <w:sz w:val="24"/>
          <w:szCs w:val="24"/>
        </w:rPr>
        <w:t>:</w:t>
      </w:r>
    </w:p>
    <w:p w:rsidR="00C80B8A" w:rsidRPr="00A20B76" w:rsidRDefault="003E5DD0" w:rsidP="00491EC2">
      <w:pPr>
        <w:pStyle w:val="a3"/>
        <w:numPr>
          <w:ilvl w:val="0"/>
          <w:numId w:val="2"/>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исследовать степень изученности проблемы;</w:t>
      </w:r>
    </w:p>
    <w:p w:rsidR="00C80B8A" w:rsidRPr="00A20B76" w:rsidRDefault="003E5DD0" w:rsidP="00491EC2">
      <w:pPr>
        <w:pStyle w:val="a3"/>
        <w:numPr>
          <w:ilvl w:val="0"/>
          <w:numId w:val="2"/>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провести анкетирование потребителей и собрать базу данных для анализа поведения потребителей на рынке продукта питания;</w:t>
      </w:r>
    </w:p>
    <w:p w:rsidR="00C80B8A" w:rsidRPr="00A20B76" w:rsidRDefault="003E5DD0" w:rsidP="00491EC2">
      <w:pPr>
        <w:pStyle w:val="a3"/>
        <w:numPr>
          <w:ilvl w:val="0"/>
          <w:numId w:val="2"/>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провести исследование влияния уровня осведом</w:t>
      </w:r>
      <w:r>
        <w:rPr>
          <w:rFonts w:ascii="Times New Roman" w:hAnsi="Times New Roman" w:cs="Times New Roman"/>
          <w:sz w:val="24"/>
          <w:szCs w:val="24"/>
        </w:rPr>
        <w:t xml:space="preserve">ленности потребителей об </w:t>
      </w:r>
      <w:proofErr w:type="gramStart"/>
      <w:r w:rsidRPr="00A20B76">
        <w:rPr>
          <w:rFonts w:ascii="Times New Roman" w:hAnsi="Times New Roman" w:cs="Times New Roman"/>
          <w:sz w:val="24"/>
          <w:szCs w:val="24"/>
        </w:rPr>
        <w:t>информации</w:t>
      </w:r>
      <w:proofErr w:type="gramEnd"/>
      <w:r w:rsidRPr="00A20B76">
        <w:rPr>
          <w:rFonts w:ascii="Times New Roman" w:hAnsi="Times New Roman" w:cs="Times New Roman"/>
          <w:sz w:val="24"/>
          <w:szCs w:val="24"/>
        </w:rPr>
        <w:t xml:space="preserve"> о пищевых добавках на этикетках на частоту потребления продукта;</w:t>
      </w:r>
    </w:p>
    <w:p w:rsidR="00A11623" w:rsidRDefault="003E5DD0" w:rsidP="00491EC2">
      <w:pPr>
        <w:pStyle w:val="a3"/>
        <w:numPr>
          <w:ilvl w:val="0"/>
          <w:numId w:val="2"/>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провести исследование различных факторов, влияющих на потребительскую осведомленность и поведение</w:t>
      </w:r>
      <w:r w:rsidR="00C80B8A" w:rsidRPr="00A20B76">
        <w:rPr>
          <w:rFonts w:ascii="Times New Roman" w:hAnsi="Times New Roman" w:cs="Times New Roman"/>
          <w:sz w:val="24"/>
          <w:szCs w:val="24"/>
        </w:rPr>
        <w:t>.</w:t>
      </w:r>
    </w:p>
    <w:p w:rsidR="00FB3B06" w:rsidRPr="00FB3B06" w:rsidRDefault="00FB3B06" w:rsidP="00FB3B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поставленных задач были использованы статистические и эконометрические методы. Для сбора информации было проведено индивидуальное разовое анкетирование. При составлении неслучайной выборки использовался метод снежного кома. Для анализа полученных данных использовался метод построения эконометрической модели. </w:t>
      </w:r>
    </w:p>
    <w:p w:rsidR="007F5508" w:rsidRDefault="00F641C8" w:rsidP="007F5508">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Результаты </w:t>
      </w:r>
      <w:r w:rsidR="00FB3B06">
        <w:rPr>
          <w:rFonts w:ascii="Times New Roman" w:hAnsi="Times New Roman" w:cs="Times New Roman"/>
          <w:sz w:val="24"/>
          <w:szCs w:val="24"/>
        </w:rPr>
        <w:t xml:space="preserve">проведенного </w:t>
      </w:r>
      <w:r w:rsidRPr="00A20B76">
        <w:rPr>
          <w:rFonts w:ascii="Times New Roman" w:hAnsi="Times New Roman" w:cs="Times New Roman"/>
          <w:sz w:val="24"/>
          <w:szCs w:val="24"/>
        </w:rPr>
        <w:t xml:space="preserve">исследования могут быть значимы для большинства участников рыночной продуктовой системы. Производителям и розничным торговцам пищевой продукции может потребоваться более глубокое и детализированное понимание потребительских предпочтений. Это может помочь им развивать продуктовые и </w:t>
      </w:r>
      <w:r w:rsidRPr="00A20B76">
        <w:rPr>
          <w:rFonts w:ascii="Times New Roman" w:hAnsi="Times New Roman" w:cs="Times New Roman"/>
          <w:sz w:val="24"/>
          <w:szCs w:val="24"/>
        </w:rPr>
        <w:lastRenderedPageBreak/>
        <w:t xml:space="preserve">маркетинговые стратегии, которые эффективно соответствуют индивидуальным потребностям потребителя. </w:t>
      </w:r>
      <w:r w:rsidR="007F5508" w:rsidRPr="00A20B76">
        <w:rPr>
          <w:rFonts w:ascii="Times New Roman" w:hAnsi="Times New Roman" w:cs="Times New Roman"/>
          <w:sz w:val="24"/>
          <w:szCs w:val="24"/>
        </w:rPr>
        <w:t xml:space="preserve">Исследование может потенциально представлять интерес для </w:t>
      </w:r>
      <w:proofErr w:type="spellStart"/>
      <w:r w:rsidR="007F5508" w:rsidRPr="00A20B76">
        <w:rPr>
          <w:rFonts w:ascii="Times New Roman" w:hAnsi="Times New Roman" w:cs="Times New Roman"/>
          <w:sz w:val="24"/>
          <w:szCs w:val="24"/>
        </w:rPr>
        <w:t>маркетологов</w:t>
      </w:r>
      <w:proofErr w:type="spellEnd"/>
      <w:r w:rsidR="007F5508" w:rsidRPr="00A20B76">
        <w:rPr>
          <w:rFonts w:ascii="Times New Roman" w:hAnsi="Times New Roman" w:cs="Times New Roman"/>
          <w:sz w:val="24"/>
          <w:szCs w:val="24"/>
        </w:rPr>
        <w:t>,</w:t>
      </w:r>
      <w:r w:rsidR="003E5DD0">
        <w:rPr>
          <w:rFonts w:ascii="Times New Roman" w:hAnsi="Times New Roman" w:cs="Times New Roman"/>
          <w:sz w:val="24"/>
          <w:szCs w:val="24"/>
        </w:rPr>
        <w:t xml:space="preserve"> изучающих поведение потребителей на рынке. </w:t>
      </w:r>
      <w:r w:rsidR="007F5508" w:rsidRPr="00A20B76">
        <w:rPr>
          <w:rFonts w:ascii="Times New Roman" w:hAnsi="Times New Roman" w:cs="Times New Roman"/>
          <w:sz w:val="24"/>
          <w:szCs w:val="24"/>
        </w:rPr>
        <w:t xml:space="preserve"> </w:t>
      </w:r>
      <w:r w:rsidR="003E5DD0">
        <w:rPr>
          <w:rFonts w:ascii="Times New Roman" w:hAnsi="Times New Roman" w:cs="Times New Roman"/>
          <w:sz w:val="24"/>
          <w:szCs w:val="24"/>
        </w:rPr>
        <w:t xml:space="preserve">Оно может быть также полезно </w:t>
      </w:r>
      <w:r w:rsidR="007F5508" w:rsidRPr="00A20B76">
        <w:rPr>
          <w:rFonts w:ascii="Times New Roman" w:hAnsi="Times New Roman" w:cs="Times New Roman"/>
          <w:sz w:val="24"/>
          <w:szCs w:val="24"/>
        </w:rPr>
        <w:t xml:space="preserve">для представителей законодательной власти при разработке законодательных актов, связанных с регулированием рынков пищевых продуктов с целью </w:t>
      </w:r>
      <w:proofErr w:type="gramStart"/>
      <w:r w:rsidR="007F5508" w:rsidRPr="00A20B76">
        <w:rPr>
          <w:rFonts w:ascii="Times New Roman" w:hAnsi="Times New Roman" w:cs="Times New Roman"/>
          <w:sz w:val="24"/>
          <w:szCs w:val="24"/>
        </w:rPr>
        <w:t xml:space="preserve">снижения рисков потребления </w:t>
      </w:r>
      <w:r w:rsidR="003E5DD0">
        <w:rPr>
          <w:rFonts w:ascii="Times New Roman" w:hAnsi="Times New Roman" w:cs="Times New Roman"/>
          <w:sz w:val="24"/>
          <w:szCs w:val="24"/>
        </w:rPr>
        <w:t xml:space="preserve">определенных </w:t>
      </w:r>
      <w:r w:rsidR="007F5508" w:rsidRPr="00A20B76">
        <w:rPr>
          <w:rFonts w:ascii="Times New Roman" w:hAnsi="Times New Roman" w:cs="Times New Roman"/>
          <w:sz w:val="24"/>
          <w:szCs w:val="24"/>
        </w:rPr>
        <w:t>продуктов питания</w:t>
      </w:r>
      <w:proofErr w:type="gramEnd"/>
      <w:r w:rsidR="007F5508" w:rsidRPr="00A20B76">
        <w:rPr>
          <w:rFonts w:ascii="Times New Roman" w:hAnsi="Times New Roman" w:cs="Times New Roman"/>
          <w:sz w:val="24"/>
          <w:szCs w:val="24"/>
        </w:rPr>
        <w:t xml:space="preserve">. Результаты могут быть полезны для потребителей продукта питания йогурт, которые стремятся снизить риски ухудшения здоровья в результате потребления продукта. </w:t>
      </w:r>
    </w:p>
    <w:p w:rsidR="00FB3B06" w:rsidRPr="00A20B76" w:rsidRDefault="00FB3B06" w:rsidP="007F55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работы будет проведен обзор исследований на тему эффективности использования информации на этикетках продуктов питания. Выделены основные выводы, указанные в работах прошлых лет, а также определены области вопроса, которые требуют решения. Затем будет кратко описана исследовательская проблема, в том числе будут обоснованы гипотезы и методы проведения исследования. Далее будут описаны способы реализации заявленных методов</w:t>
      </w:r>
      <w:r w:rsidR="00977DE3">
        <w:rPr>
          <w:rFonts w:ascii="Times New Roman" w:hAnsi="Times New Roman" w:cs="Times New Roman"/>
          <w:sz w:val="24"/>
          <w:szCs w:val="24"/>
        </w:rPr>
        <w:t xml:space="preserve">. Также в данной части будет обоснован </w:t>
      </w:r>
      <w:r w:rsidR="0019104E">
        <w:rPr>
          <w:rFonts w:ascii="Times New Roman" w:hAnsi="Times New Roman" w:cs="Times New Roman"/>
          <w:sz w:val="24"/>
          <w:szCs w:val="24"/>
        </w:rPr>
        <w:t>выбор и сбор данных. В заключение будут описаны основные установленные в исследовании факты и дана их интерпретация. Будет оценен вклад, осуществленный данным исследованием, и его ценность, а также предложены варианты продолжения исследования.</w:t>
      </w:r>
    </w:p>
    <w:p w:rsidR="00846FD9" w:rsidRDefault="00846FD9">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1E370B" w:rsidRPr="006027FC" w:rsidRDefault="0091601B" w:rsidP="00523485">
      <w:pPr>
        <w:pStyle w:val="1"/>
        <w:spacing w:line="720" w:lineRule="auto"/>
        <w:jc w:val="center"/>
        <w:rPr>
          <w:rFonts w:ascii="Times New Roman" w:hAnsi="Times New Roman" w:cs="Times New Roman"/>
          <w:color w:val="auto"/>
          <w:sz w:val="24"/>
          <w:szCs w:val="24"/>
        </w:rPr>
      </w:pPr>
      <w:bookmarkStart w:id="2" w:name="_Toc388572156"/>
      <w:r w:rsidRPr="006027FC">
        <w:rPr>
          <w:rFonts w:ascii="Times New Roman" w:hAnsi="Times New Roman" w:cs="Times New Roman"/>
          <w:color w:val="auto"/>
          <w:sz w:val="24"/>
          <w:szCs w:val="24"/>
        </w:rPr>
        <w:lastRenderedPageBreak/>
        <w:t xml:space="preserve">1. </w:t>
      </w:r>
      <w:r w:rsidR="00713663" w:rsidRPr="006027FC">
        <w:rPr>
          <w:rFonts w:ascii="Times New Roman" w:hAnsi="Times New Roman" w:cs="Times New Roman"/>
          <w:color w:val="auto"/>
          <w:sz w:val="24"/>
          <w:szCs w:val="24"/>
        </w:rPr>
        <w:t>Теоретическое обоснование</w:t>
      </w:r>
      <w:bookmarkEnd w:id="2"/>
    </w:p>
    <w:p w:rsidR="00AF3B80" w:rsidRPr="00A20B76" w:rsidRDefault="001339A6" w:rsidP="00DB650A">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Вопрос понимания потребителями информации на упаковке продуктов питания является актуальным. </w:t>
      </w:r>
      <w:r w:rsidR="003E68D7" w:rsidRPr="00A20B76">
        <w:rPr>
          <w:rFonts w:ascii="Times New Roman" w:hAnsi="Times New Roman" w:cs="Times New Roman"/>
          <w:sz w:val="24"/>
          <w:szCs w:val="24"/>
        </w:rPr>
        <w:t>Существует широкий спектр исследований</w:t>
      </w:r>
      <w:r w:rsidRPr="00A20B76">
        <w:rPr>
          <w:rFonts w:ascii="Times New Roman" w:hAnsi="Times New Roman" w:cs="Times New Roman"/>
          <w:sz w:val="24"/>
          <w:szCs w:val="24"/>
        </w:rPr>
        <w:t>,</w:t>
      </w:r>
      <w:r w:rsidR="003E68D7" w:rsidRPr="00A20B76">
        <w:rPr>
          <w:rFonts w:ascii="Times New Roman" w:hAnsi="Times New Roman" w:cs="Times New Roman"/>
          <w:sz w:val="24"/>
          <w:szCs w:val="24"/>
        </w:rPr>
        <w:t xml:space="preserve"> посвященных и</w:t>
      </w:r>
      <w:r w:rsidR="00464CF4" w:rsidRPr="00A20B76">
        <w:rPr>
          <w:rFonts w:ascii="Times New Roman" w:hAnsi="Times New Roman" w:cs="Times New Roman"/>
          <w:sz w:val="24"/>
          <w:szCs w:val="24"/>
        </w:rPr>
        <w:t>зучению</w:t>
      </w:r>
      <w:r w:rsidR="003E68D7" w:rsidRPr="00A20B76">
        <w:rPr>
          <w:rFonts w:ascii="Times New Roman" w:hAnsi="Times New Roman" w:cs="Times New Roman"/>
          <w:sz w:val="24"/>
          <w:szCs w:val="24"/>
        </w:rPr>
        <w:t xml:space="preserve"> информации на этикетках продуктов питания</w:t>
      </w:r>
      <w:r w:rsidRPr="00A20B76">
        <w:rPr>
          <w:rFonts w:ascii="Times New Roman" w:hAnsi="Times New Roman" w:cs="Times New Roman"/>
          <w:sz w:val="24"/>
          <w:szCs w:val="24"/>
        </w:rPr>
        <w:t>,</w:t>
      </w:r>
      <w:r w:rsidR="003E68D7" w:rsidRPr="00A20B76">
        <w:rPr>
          <w:rFonts w:ascii="Times New Roman" w:hAnsi="Times New Roman" w:cs="Times New Roman"/>
          <w:sz w:val="24"/>
          <w:szCs w:val="24"/>
        </w:rPr>
        <w:t xml:space="preserve"> ее интерпретации потребителями и использовании этой информации при принятии решения о покупке и потреблении продукта питания</w:t>
      </w:r>
      <w:r w:rsidRPr="00A20B76">
        <w:rPr>
          <w:rFonts w:ascii="Times New Roman" w:hAnsi="Times New Roman" w:cs="Times New Roman"/>
          <w:sz w:val="24"/>
          <w:szCs w:val="24"/>
        </w:rPr>
        <w:t xml:space="preserve">.  Большинство исследователей приходят к выводу, что, несмотря на то, что здоровье у </w:t>
      </w:r>
      <w:r w:rsidR="003E68D7" w:rsidRPr="00A20B76">
        <w:rPr>
          <w:rFonts w:ascii="Times New Roman" w:hAnsi="Times New Roman" w:cs="Times New Roman"/>
          <w:sz w:val="24"/>
          <w:szCs w:val="24"/>
        </w:rPr>
        <w:t>значительной части опрошенных</w:t>
      </w:r>
      <w:r w:rsidRPr="00A20B76">
        <w:rPr>
          <w:rFonts w:ascii="Times New Roman" w:hAnsi="Times New Roman" w:cs="Times New Roman"/>
          <w:sz w:val="24"/>
          <w:szCs w:val="24"/>
        </w:rPr>
        <w:t xml:space="preserve"> потребителей среди жизненных ценностей находится в приоритете,  они </w:t>
      </w:r>
      <w:r w:rsidR="003E68D7" w:rsidRPr="00A20B76">
        <w:rPr>
          <w:rFonts w:ascii="Times New Roman" w:hAnsi="Times New Roman" w:cs="Times New Roman"/>
          <w:sz w:val="24"/>
          <w:szCs w:val="24"/>
        </w:rPr>
        <w:t xml:space="preserve">редко используют информацию на этикетке продуктов питания при </w:t>
      </w:r>
      <w:r w:rsidR="009501E8" w:rsidRPr="00A20B76">
        <w:rPr>
          <w:rFonts w:ascii="Times New Roman" w:hAnsi="Times New Roman" w:cs="Times New Roman"/>
          <w:sz w:val="24"/>
          <w:szCs w:val="24"/>
        </w:rPr>
        <w:t>о</w:t>
      </w:r>
      <w:r w:rsidR="00ED42B0">
        <w:rPr>
          <w:rFonts w:ascii="Times New Roman" w:hAnsi="Times New Roman" w:cs="Times New Roman"/>
          <w:sz w:val="24"/>
          <w:szCs w:val="24"/>
        </w:rPr>
        <w:t>существлении выбора эффективно (</w:t>
      </w:r>
      <w:proofErr w:type="spellStart"/>
      <w:r w:rsidR="00D06332">
        <w:rPr>
          <w:rFonts w:ascii="Times New Roman" w:hAnsi="Times New Roman" w:cs="Times New Roman"/>
          <w:sz w:val="24"/>
          <w:szCs w:val="24"/>
        </w:rPr>
        <w:t>Reid</w:t>
      </w:r>
      <w:proofErr w:type="spellEnd"/>
      <w:r w:rsidR="00D06332" w:rsidRPr="00D06332">
        <w:rPr>
          <w:rFonts w:ascii="Times New Roman" w:hAnsi="Times New Roman" w:cs="Times New Roman"/>
          <w:sz w:val="24"/>
          <w:szCs w:val="24"/>
        </w:rPr>
        <w:t xml:space="preserve"> </w:t>
      </w:r>
      <w:r w:rsidR="00D06332">
        <w:rPr>
          <w:rFonts w:ascii="Times New Roman" w:hAnsi="Times New Roman" w:cs="Times New Roman"/>
          <w:sz w:val="24"/>
          <w:szCs w:val="24"/>
          <w:lang w:val="en-US"/>
        </w:rPr>
        <w:t>and</w:t>
      </w:r>
      <w:r w:rsidR="00D06332">
        <w:rPr>
          <w:rFonts w:ascii="Times New Roman" w:hAnsi="Times New Roman" w:cs="Times New Roman"/>
          <w:sz w:val="24"/>
          <w:szCs w:val="24"/>
        </w:rPr>
        <w:t xml:space="preserve"> </w:t>
      </w:r>
      <w:proofErr w:type="spellStart"/>
      <w:r w:rsidR="00D06332">
        <w:rPr>
          <w:rFonts w:ascii="Times New Roman" w:hAnsi="Times New Roman" w:cs="Times New Roman"/>
          <w:sz w:val="24"/>
          <w:szCs w:val="24"/>
        </w:rPr>
        <w:t>Hendricks</w:t>
      </w:r>
      <w:proofErr w:type="spellEnd"/>
      <w:r w:rsidR="00D06332">
        <w:rPr>
          <w:rFonts w:ascii="Times New Roman" w:hAnsi="Times New Roman" w:cs="Times New Roman"/>
          <w:sz w:val="24"/>
          <w:szCs w:val="24"/>
        </w:rPr>
        <w:t xml:space="preserve">, 1994; </w:t>
      </w:r>
      <w:proofErr w:type="spellStart"/>
      <w:r w:rsidR="00ED42B0" w:rsidRPr="00A20B76">
        <w:rPr>
          <w:rFonts w:ascii="Times New Roman" w:hAnsi="Times New Roman" w:cs="Times New Roman"/>
          <w:sz w:val="24"/>
          <w:szCs w:val="24"/>
        </w:rPr>
        <w:t>Besler</w:t>
      </w:r>
      <w:proofErr w:type="spellEnd"/>
      <w:r w:rsidR="00ED42B0" w:rsidRPr="00A20B76">
        <w:rPr>
          <w:rFonts w:ascii="Times New Roman" w:hAnsi="Times New Roman" w:cs="Times New Roman"/>
          <w:sz w:val="24"/>
          <w:szCs w:val="24"/>
        </w:rPr>
        <w:t xml:space="preserve"> </w:t>
      </w:r>
      <w:r w:rsidR="00ED42B0" w:rsidRPr="00A20B76">
        <w:rPr>
          <w:rFonts w:ascii="Times New Roman" w:hAnsi="Times New Roman" w:cs="Times New Roman"/>
          <w:sz w:val="24"/>
          <w:szCs w:val="24"/>
          <w:lang w:val="en-US"/>
        </w:rPr>
        <w:t>et</w:t>
      </w:r>
      <w:r w:rsidR="00ED42B0" w:rsidRPr="00A20B76">
        <w:rPr>
          <w:rFonts w:ascii="Times New Roman" w:hAnsi="Times New Roman" w:cs="Times New Roman"/>
          <w:sz w:val="24"/>
          <w:szCs w:val="24"/>
        </w:rPr>
        <w:t xml:space="preserve"> </w:t>
      </w:r>
      <w:r w:rsidR="00ED42B0" w:rsidRPr="00A20B76">
        <w:rPr>
          <w:rFonts w:ascii="Times New Roman" w:hAnsi="Times New Roman" w:cs="Times New Roman"/>
          <w:sz w:val="24"/>
          <w:szCs w:val="24"/>
          <w:lang w:val="en-US"/>
        </w:rPr>
        <w:t>al</w:t>
      </w:r>
      <w:r w:rsidR="00ED42B0" w:rsidRPr="00A20B76">
        <w:rPr>
          <w:rFonts w:ascii="Times New Roman" w:hAnsi="Times New Roman" w:cs="Times New Roman"/>
          <w:sz w:val="24"/>
          <w:szCs w:val="24"/>
        </w:rPr>
        <w:t xml:space="preserve">, 2012; </w:t>
      </w:r>
      <w:proofErr w:type="spellStart"/>
      <w:r w:rsidR="00ED42B0" w:rsidRPr="00A20B76">
        <w:rPr>
          <w:rFonts w:ascii="Times New Roman" w:hAnsi="Times New Roman" w:cs="Times New Roman"/>
          <w:sz w:val="24"/>
          <w:szCs w:val="24"/>
        </w:rPr>
        <w:t>Sørensena</w:t>
      </w:r>
      <w:proofErr w:type="spellEnd"/>
      <w:r w:rsidR="00ED42B0" w:rsidRPr="00A20B76">
        <w:rPr>
          <w:rFonts w:ascii="Times New Roman" w:hAnsi="Times New Roman" w:cs="Times New Roman"/>
          <w:sz w:val="24"/>
          <w:szCs w:val="24"/>
        </w:rPr>
        <w:t xml:space="preserve"> </w:t>
      </w:r>
      <w:r w:rsidR="00ED42B0" w:rsidRPr="00A20B76">
        <w:rPr>
          <w:rFonts w:ascii="Times New Roman" w:hAnsi="Times New Roman" w:cs="Times New Roman"/>
          <w:sz w:val="24"/>
          <w:szCs w:val="24"/>
          <w:lang w:val="en-US"/>
        </w:rPr>
        <w:t>et</w:t>
      </w:r>
      <w:r w:rsidR="00ED42B0" w:rsidRPr="00A20B76">
        <w:rPr>
          <w:rFonts w:ascii="Times New Roman" w:hAnsi="Times New Roman" w:cs="Times New Roman"/>
          <w:sz w:val="24"/>
          <w:szCs w:val="24"/>
        </w:rPr>
        <w:t xml:space="preserve"> </w:t>
      </w:r>
      <w:r w:rsidR="00ED42B0" w:rsidRPr="00A20B76">
        <w:rPr>
          <w:rFonts w:ascii="Times New Roman" w:hAnsi="Times New Roman" w:cs="Times New Roman"/>
          <w:sz w:val="24"/>
          <w:szCs w:val="24"/>
          <w:lang w:val="en-US"/>
        </w:rPr>
        <w:t>al</w:t>
      </w:r>
      <w:r w:rsidR="00ED42B0">
        <w:rPr>
          <w:rFonts w:ascii="Times New Roman" w:hAnsi="Times New Roman" w:cs="Times New Roman"/>
          <w:sz w:val="24"/>
          <w:szCs w:val="24"/>
        </w:rPr>
        <w:t>, 2013)</w:t>
      </w:r>
      <w:r w:rsidR="009501E8" w:rsidRPr="00A20B76">
        <w:rPr>
          <w:rFonts w:ascii="Times New Roman" w:hAnsi="Times New Roman" w:cs="Times New Roman"/>
          <w:sz w:val="24"/>
          <w:szCs w:val="24"/>
        </w:rPr>
        <w:t>.</w:t>
      </w:r>
      <w:r w:rsidR="00ED42B0">
        <w:rPr>
          <w:rFonts w:ascii="Times New Roman" w:hAnsi="Times New Roman" w:cs="Times New Roman"/>
          <w:sz w:val="24"/>
          <w:szCs w:val="24"/>
        </w:rPr>
        <w:t xml:space="preserve"> </w:t>
      </w:r>
      <w:r w:rsidR="009501E8" w:rsidRPr="00A20B76">
        <w:rPr>
          <w:rFonts w:ascii="Times New Roman" w:hAnsi="Times New Roman" w:cs="Times New Roman"/>
          <w:sz w:val="24"/>
          <w:szCs w:val="24"/>
        </w:rPr>
        <w:t xml:space="preserve">  </w:t>
      </w:r>
    </w:p>
    <w:p w:rsidR="00827DBE" w:rsidRPr="00A20B76" w:rsidRDefault="00827DBE" w:rsidP="00827DBE">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Широкий обзор исследований, посвященный анализу существующей литературы по потребительскому пониманию информации на этикетке продуктов питания, был проведен в работе европейского информационно-исследовательского агентства </w:t>
      </w:r>
      <w:proofErr w:type="spellStart"/>
      <w:r w:rsidRPr="00A20B76">
        <w:rPr>
          <w:rFonts w:ascii="Times New Roman" w:hAnsi="Times New Roman" w:cs="Times New Roman"/>
          <w:sz w:val="24"/>
          <w:szCs w:val="24"/>
        </w:rPr>
        <w:t>EdComs</w:t>
      </w:r>
      <w:proofErr w:type="spellEnd"/>
      <w:r w:rsidRPr="00A20B76">
        <w:rPr>
          <w:rFonts w:ascii="Times New Roman" w:hAnsi="Times New Roman" w:cs="Times New Roman"/>
          <w:sz w:val="24"/>
          <w:szCs w:val="24"/>
        </w:rPr>
        <w:t xml:space="preserve"> (</w:t>
      </w:r>
      <w:proofErr w:type="spellStart"/>
      <w:r w:rsidRPr="00A20B76">
        <w:rPr>
          <w:rFonts w:ascii="Times New Roman" w:hAnsi="Times New Roman" w:cs="Times New Roman"/>
          <w:sz w:val="24"/>
          <w:szCs w:val="24"/>
          <w:lang w:val="en-US"/>
        </w:rPr>
        <w:t>EdComs</w:t>
      </w:r>
      <w:proofErr w:type="spellEnd"/>
      <w:r w:rsidRPr="00A20B76">
        <w:rPr>
          <w:rFonts w:ascii="Times New Roman" w:hAnsi="Times New Roman" w:cs="Times New Roman"/>
          <w:sz w:val="24"/>
          <w:szCs w:val="24"/>
        </w:rPr>
        <w:t>, 2007). Данный обзор позволил сделать следующие выводы:</w:t>
      </w:r>
    </w:p>
    <w:p w:rsidR="00827DBE" w:rsidRPr="00A20B76" w:rsidRDefault="00827DBE" w:rsidP="00491EC2">
      <w:pPr>
        <w:pStyle w:val="a3"/>
        <w:numPr>
          <w:ilvl w:val="0"/>
          <w:numId w:val="3"/>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Многие потребители, приобретая продукты питания, изучают этикетки продуктов питания в поисках информации о составе, что демонстрирует растущую заинтересованность в здоровом питании и тех ингредиентах, которые содержатся в продуктах питания, кот</w:t>
      </w:r>
      <w:r w:rsidR="00D06332">
        <w:rPr>
          <w:rFonts w:ascii="Times New Roman" w:hAnsi="Times New Roman" w:cs="Times New Roman"/>
          <w:sz w:val="24"/>
          <w:szCs w:val="24"/>
        </w:rPr>
        <w:t>орые они потребляют (</w:t>
      </w:r>
      <w:proofErr w:type="spellStart"/>
      <w:r w:rsidRPr="00A20B76">
        <w:rPr>
          <w:rFonts w:ascii="Times New Roman" w:hAnsi="Times New Roman" w:cs="Times New Roman"/>
          <w:sz w:val="24"/>
          <w:szCs w:val="24"/>
        </w:rPr>
        <w:t>Dawson</w:t>
      </w:r>
      <w:proofErr w:type="spellEnd"/>
      <w:r w:rsidRPr="00A20B76">
        <w:rPr>
          <w:rFonts w:ascii="Times New Roman" w:hAnsi="Times New Roman" w:cs="Times New Roman"/>
          <w:sz w:val="24"/>
          <w:szCs w:val="24"/>
        </w:rPr>
        <w:t>, 2004)</w:t>
      </w:r>
    </w:p>
    <w:p w:rsidR="00827DBE" w:rsidRPr="00A20B76" w:rsidRDefault="000B4D13" w:rsidP="00491EC2">
      <w:pPr>
        <w:pStyle w:val="a3"/>
        <w:numPr>
          <w:ilvl w:val="0"/>
          <w:numId w:val="3"/>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Исследование Управления по контролю качества продуктов питания показало, что более половины респондентов всегда или часто обращают внимание на этикетки, перед тем как приобрести продукты питания (TNS </w:t>
      </w:r>
      <w:proofErr w:type="spellStart"/>
      <w:r w:rsidRPr="00A20B76">
        <w:rPr>
          <w:rFonts w:ascii="Times New Roman" w:hAnsi="Times New Roman" w:cs="Times New Roman"/>
          <w:sz w:val="24"/>
          <w:szCs w:val="24"/>
        </w:rPr>
        <w:t>Research</w:t>
      </w:r>
      <w:proofErr w:type="spellEnd"/>
      <w:r w:rsidRPr="00A20B76">
        <w:rPr>
          <w:rFonts w:ascii="Times New Roman" w:hAnsi="Times New Roman" w:cs="Times New Roman"/>
          <w:sz w:val="24"/>
          <w:szCs w:val="24"/>
        </w:rPr>
        <w:t>, 2001-2006)</w:t>
      </w:r>
    </w:p>
    <w:p w:rsidR="00827DBE" w:rsidRPr="00A20B76" w:rsidRDefault="000B4D13" w:rsidP="00491EC2">
      <w:pPr>
        <w:pStyle w:val="a3"/>
        <w:numPr>
          <w:ilvl w:val="0"/>
          <w:numId w:val="3"/>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Женщины чаще читают информацию на этикетках продуктов питания, особенно женщины, у которых есть дети, </w:t>
      </w:r>
      <w:r w:rsidR="008E15C4" w:rsidRPr="00A20B76">
        <w:rPr>
          <w:rFonts w:ascii="Times New Roman" w:hAnsi="Times New Roman" w:cs="Times New Roman"/>
          <w:sz w:val="24"/>
          <w:szCs w:val="24"/>
        </w:rPr>
        <w:t>они</w:t>
      </w:r>
      <w:r w:rsidRPr="00A20B76">
        <w:rPr>
          <w:rFonts w:ascii="Times New Roman" w:hAnsi="Times New Roman" w:cs="Times New Roman"/>
          <w:sz w:val="24"/>
          <w:szCs w:val="24"/>
        </w:rPr>
        <w:t xml:space="preserve"> ищут информацию о содержании сахара или пищевых добавок Е-классификации (</w:t>
      </w:r>
      <w:proofErr w:type="spellStart"/>
      <w:r w:rsidRPr="00A20B76">
        <w:rPr>
          <w:rFonts w:ascii="Times New Roman" w:hAnsi="Times New Roman" w:cs="Times New Roman"/>
          <w:sz w:val="24"/>
          <w:szCs w:val="24"/>
        </w:rPr>
        <w:t>Synovate</w:t>
      </w:r>
      <w:proofErr w:type="spellEnd"/>
      <w:r w:rsidRPr="00A20B76">
        <w:rPr>
          <w:rFonts w:ascii="Times New Roman" w:hAnsi="Times New Roman" w:cs="Times New Roman"/>
          <w:sz w:val="24"/>
          <w:szCs w:val="24"/>
        </w:rPr>
        <w:t>, 2005)</w:t>
      </w:r>
    </w:p>
    <w:p w:rsidR="000B4D13" w:rsidRPr="00A20B76" w:rsidRDefault="000B4D13" w:rsidP="00491EC2">
      <w:pPr>
        <w:pStyle w:val="a3"/>
        <w:numPr>
          <w:ilvl w:val="0"/>
          <w:numId w:val="3"/>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Большая часть потребителей, тем не менее, смотрят на этикетку только с целью узнать срок годности продукта</w:t>
      </w:r>
      <w:r w:rsidRPr="00A20B76">
        <w:t xml:space="preserve"> </w:t>
      </w:r>
      <w:r w:rsidR="008E15C4" w:rsidRPr="00A20B76">
        <w:rPr>
          <w:rFonts w:ascii="Times New Roman" w:hAnsi="Times New Roman" w:cs="Times New Roman"/>
          <w:sz w:val="24"/>
          <w:szCs w:val="24"/>
        </w:rPr>
        <w:t xml:space="preserve">(TNS </w:t>
      </w:r>
      <w:proofErr w:type="spellStart"/>
      <w:r w:rsidR="008E15C4" w:rsidRPr="00A20B76">
        <w:rPr>
          <w:rFonts w:ascii="Times New Roman" w:hAnsi="Times New Roman" w:cs="Times New Roman"/>
          <w:sz w:val="24"/>
          <w:szCs w:val="24"/>
        </w:rPr>
        <w:t>Research</w:t>
      </w:r>
      <w:proofErr w:type="spellEnd"/>
      <w:r w:rsidR="008E15C4" w:rsidRPr="00A20B76">
        <w:rPr>
          <w:rFonts w:ascii="Times New Roman" w:hAnsi="Times New Roman" w:cs="Times New Roman"/>
          <w:sz w:val="24"/>
          <w:szCs w:val="24"/>
        </w:rPr>
        <w:t>, 2006</w:t>
      </w:r>
      <w:r w:rsidRPr="00A20B76">
        <w:rPr>
          <w:rFonts w:ascii="Times New Roman" w:hAnsi="Times New Roman" w:cs="Times New Roman"/>
          <w:sz w:val="24"/>
          <w:szCs w:val="24"/>
        </w:rPr>
        <w:t>)</w:t>
      </w:r>
    </w:p>
    <w:p w:rsidR="000B4D13" w:rsidRPr="00A20B76" w:rsidRDefault="000B4D13" w:rsidP="00491EC2">
      <w:pPr>
        <w:pStyle w:val="a3"/>
        <w:numPr>
          <w:ilvl w:val="0"/>
          <w:numId w:val="3"/>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Основными причинами, по которым потребители не читают информацию на упаковках продуктов питания – это нехватка времени и </w:t>
      </w:r>
      <w:r w:rsidR="008E15C4" w:rsidRPr="00A20B76">
        <w:rPr>
          <w:rFonts w:ascii="Times New Roman" w:hAnsi="Times New Roman" w:cs="Times New Roman"/>
          <w:sz w:val="24"/>
          <w:szCs w:val="24"/>
        </w:rPr>
        <w:t>уже сложившееся представление</w:t>
      </w:r>
      <w:r w:rsidRPr="00A20B76">
        <w:rPr>
          <w:rFonts w:ascii="Times New Roman" w:hAnsi="Times New Roman" w:cs="Times New Roman"/>
          <w:sz w:val="24"/>
          <w:szCs w:val="24"/>
        </w:rPr>
        <w:t xml:space="preserve"> о конкретном продукте, а также </w:t>
      </w:r>
      <w:r w:rsidR="005B6C02" w:rsidRPr="00A20B76">
        <w:rPr>
          <w:rFonts w:ascii="Times New Roman" w:hAnsi="Times New Roman" w:cs="Times New Roman"/>
          <w:sz w:val="24"/>
          <w:szCs w:val="24"/>
        </w:rPr>
        <w:t>влияние оказывают</w:t>
      </w:r>
      <w:r w:rsidRPr="00A20B76">
        <w:rPr>
          <w:rFonts w:ascii="Times New Roman" w:hAnsi="Times New Roman" w:cs="Times New Roman"/>
          <w:sz w:val="24"/>
          <w:szCs w:val="24"/>
        </w:rPr>
        <w:t xml:space="preserve"> информационная перегруженность текста на этикетке и непонятность информации</w:t>
      </w:r>
    </w:p>
    <w:p w:rsidR="000B4D13" w:rsidRPr="00A20B76" w:rsidRDefault="004E5A77" w:rsidP="00491EC2">
      <w:pPr>
        <w:pStyle w:val="a3"/>
        <w:numPr>
          <w:ilvl w:val="0"/>
          <w:numId w:val="3"/>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Потребители зачастую скептически настроены по отношению к информации о питательности веществ на упаковке</w:t>
      </w:r>
      <w:r w:rsidR="00FF0008" w:rsidRPr="00A20B76">
        <w:rPr>
          <w:rFonts w:ascii="Times New Roman" w:hAnsi="Times New Roman" w:cs="Times New Roman"/>
          <w:sz w:val="24"/>
          <w:szCs w:val="24"/>
        </w:rPr>
        <w:t xml:space="preserve">. К примеру, исследования </w:t>
      </w:r>
      <w:r w:rsidR="008E15C4" w:rsidRPr="00A20B76">
        <w:rPr>
          <w:rFonts w:ascii="Times New Roman" w:hAnsi="Times New Roman" w:cs="Times New Roman"/>
          <w:sz w:val="24"/>
          <w:szCs w:val="24"/>
        </w:rPr>
        <w:t>(</w:t>
      </w:r>
      <w:r w:rsidR="008E15C4" w:rsidRPr="00A20B76">
        <w:rPr>
          <w:rFonts w:ascii="Times New Roman" w:hAnsi="Times New Roman" w:cs="Times New Roman"/>
          <w:sz w:val="24"/>
          <w:szCs w:val="24"/>
          <w:lang w:val="en-US"/>
        </w:rPr>
        <w:t>Knox</w:t>
      </w:r>
      <w:r w:rsidR="008E15C4" w:rsidRPr="00A20B76">
        <w:rPr>
          <w:rFonts w:ascii="Times New Roman" w:hAnsi="Times New Roman" w:cs="Times New Roman"/>
          <w:sz w:val="24"/>
          <w:szCs w:val="24"/>
        </w:rPr>
        <w:t xml:space="preserve"> </w:t>
      </w:r>
      <w:r w:rsidR="008E15C4" w:rsidRPr="00A20B76">
        <w:rPr>
          <w:rFonts w:ascii="Times New Roman" w:hAnsi="Times New Roman" w:cs="Times New Roman"/>
          <w:sz w:val="24"/>
          <w:szCs w:val="24"/>
          <w:lang w:val="en-US"/>
        </w:rPr>
        <w:t>et</w:t>
      </w:r>
      <w:r w:rsidR="008E15C4" w:rsidRPr="00A20B76">
        <w:rPr>
          <w:rFonts w:ascii="Times New Roman" w:hAnsi="Times New Roman" w:cs="Times New Roman"/>
          <w:sz w:val="24"/>
          <w:szCs w:val="24"/>
        </w:rPr>
        <w:t xml:space="preserve"> </w:t>
      </w:r>
      <w:r w:rsidR="008E15C4" w:rsidRPr="00A20B76">
        <w:rPr>
          <w:rFonts w:ascii="Times New Roman" w:hAnsi="Times New Roman" w:cs="Times New Roman"/>
          <w:sz w:val="24"/>
          <w:szCs w:val="24"/>
          <w:lang w:val="en-US"/>
        </w:rPr>
        <w:t>al</w:t>
      </w:r>
      <w:r w:rsidR="008E15C4" w:rsidRPr="00A20B76">
        <w:rPr>
          <w:rFonts w:ascii="Times New Roman" w:hAnsi="Times New Roman" w:cs="Times New Roman"/>
          <w:sz w:val="24"/>
          <w:szCs w:val="24"/>
        </w:rPr>
        <w:t xml:space="preserve">, 2001) </w:t>
      </w:r>
      <w:r w:rsidR="00FF0008" w:rsidRPr="00A20B76">
        <w:rPr>
          <w:rFonts w:ascii="Times New Roman" w:hAnsi="Times New Roman" w:cs="Times New Roman"/>
          <w:sz w:val="24"/>
          <w:szCs w:val="24"/>
        </w:rPr>
        <w:t>показали</w:t>
      </w:r>
      <w:r w:rsidR="008E15C4" w:rsidRPr="00A20B76">
        <w:rPr>
          <w:rFonts w:ascii="Times New Roman" w:hAnsi="Times New Roman" w:cs="Times New Roman"/>
          <w:sz w:val="24"/>
          <w:szCs w:val="24"/>
        </w:rPr>
        <w:t>,</w:t>
      </w:r>
      <w:r w:rsidR="00FF0008" w:rsidRPr="00A20B76">
        <w:rPr>
          <w:rFonts w:ascii="Times New Roman" w:hAnsi="Times New Roman" w:cs="Times New Roman"/>
          <w:sz w:val="24"/>
          <w:szCs w:val="24"/>
        </w:rPr>
        <w:t xml:space="preserve"> что потребители не доверяют информации об уровне содержания жира и добавках. Это также подтвердили исследования агентства TNS </w:t>
      </w:r>
      <w:proofErr w:type="spellStart"/>
      <w:r w:rsidR="00FF0008" w:rsidRPr="00A20B76">
        <w:rPr>
          <w:rFonts w:ascii="Times New Roman" w:hAnsi="Times New Roman" w:cs="Times New Roman"/>
          <w:sz w:val="24"/>
          <w:szCs w:val="24"/>
        </w:rPr>
        <w:t>Research</w:t>
      </w:r>
      <w:proofErr w:type="spellEnd"/>
    </w:p>
    <w:p w:rsidR="008E15C4" w:rsidRPr="00A20B76" w:rsidRDefault="008E15C4" w:rsidP="00491EC2">
      <w:pPr>
        <w:pStyle w:val="a3"/>
        <w:numPr>
          <w:ilvl w:val="0"/>
          <w:numId w:val="3"/>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lastRenderedPageBreak/>
        <w:t xml:space="preserve">Несмотря на большую долю потребителей, изучающих этикетку, понимание информации остается на достаточно низком уровне (TNS </w:t>
      </w:r>
      <w:proofErr w:type="spellStart"/>
      <w:r w:rsidRPr="00A20B76">
        <w:rPr>
          <w:rFonts w:ascii="Times New Roman" w:hAnsi="Times New Roman" w:cs="Times New Roman"/>
          <w:sz w:val="24"/>
          <w:szCs w:val="24"/>
        </w:rPr>
        <w:t>Research</w:t>
      </w:r>
      <w:proofErr w:type="spellEnd"/>
      <w:r w:rsidRPr="00A20B76">
        <w:rPr>
          <w:rFonts w:ascii="Times New Roman" w:hAnsi="Times New Roman" w:cs="Times New Roman"/>
          <w:sz w:val="24"/>
          <w:szCs w:val="24"/>
        </w:rPr>
        <w:t>, 2004)</w:t>
      </w:r>
    </w:p>
    <w:p w:rsidR="001339A6" w:rsidRPr="00A20B76" w:rsidRDefault="009501E8" w:rsidP="001339A6">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Существующие исследования вовлекают разные методы.</w:t>
      </w:r>
      <w:r w:rsidR="001339A6" w:rsidRPr="00A20B76">
        <w:rPr>
          <w:rFonts w:ascii="Times New Roman" w:hAnsi="Times New Roman" w:cs="Times New Roman"/>
          <w:sz w:val="24"/>
          <w:szCs w:val="24"/>
        </w:rPr>
        <w:t xml:space="preserve"> </w:t>
      </w:r>
      <w:r w:rsidRPr="00A20B76">
        <w:rPr>
          <w:rFonts w:ascii="Times New Roman" w:hAnsi="Times New Roman" w:cs="Times New Roman"/>
          <w:sz w:val="24"/>
          <w:szCs w:val="24"/>
        </w:rPr>
        <w:t>Большая часть исследований проводится путем анкетирования</w:t>
      </w:r>
      <w:r w:rsidR="001339A6" w:rsidRPr="00A20B76">
        <w:rPr>
          <w:rFonts w:ascii="Times New Roman" w:hAnsi="Times New Roman" w:cs="Times New Roman"/>
          <w:sz w:val="24"/>
          <w:szCs w:val="24"/>
        </w:rPr>
        <w:t xml:space="preserve">. </w:t>
      </w:r>
      <w:r w:rsidRPr="00A20B76">
        <w:rPr>
          <w:rFonts w:ascii="Times New Roman" w:hAnsi="Times New Roman" w:cs="Times New Roman"/>
          <w:sz w:val="24"/>
          <w:szCs w:val="24"/>
        </w:rPr>
        <w:t>Исследователи составляют выборку респондентов из случайных покупателей</w:t>
      </w:r>
      <w:r w:rsidR="001339A6" w:rsidRPr="00A20B76">
        <w:rPr>
          <w:rFonts w:ascii="Times New Roman" w:hAnsi="Times New Roman" w:cs="Times New Roman"/>
          <w:sz w:val="24"/>
          <w:szCs w:val="24"/>
        </w:rPr>
        <w:t xml:space="preserve"> супермаркетов различных стран мира. Выбор такого местоположения обусловлен возможностью опросить потреби</w:t>
      </w:r>
      <w:r w:rsidR="00827DBE" w:rsidRPr="00A20B76">
        <w:rPr>
          <w:rFonts w:ascii="Times New Roman" w:hAnsi="Times New Roman" w:cs="Times New Roman"/>
          <w:sz w:val="24"/>
          <w:szCs w:val="24"/>
        </w:rPr>
        <w:t xml:space="preserve">телей из разных групп населения, что обеспечивает обоснованность полученных результатов.   Респондентами являются </w:t>
      </w:r>
      <w:r w:rsidR="001339A6" w:rsidRPr="00A20B76">
        <w:rPr>
          <w:rFonts w:ascii="Times New Roman" w:hAnsi="Times New Roman" w:cs="Times New Roman"/>
          <w:sz w:val="24"/>
          <w:szCs w:val="24"/>
        </w:rPr>
        <w:t xml:space="preserve">потребители разного возраста, пола, социального статуса, с разным образованием и родом занятий. </w:t>
      </w:r>
      <w:r w:rsidR="00236930" w:rsidRPr="00A20B76">
        <w:rPr>
          <w:rFonts w:ascii="Times New Roman" w:hAnsi="Times New Roman" w:cs="Times New Roman"/>
          <w:sz w:val="24"/>
          <w:szCs w:val="24"/>
        </w:rPr>
        <w:t xml:space="preserve">При помощи анкетирования исследователи выявляют следующие аспекты, характеризующие потребителей и их поведение на рынке пищевых продуктов: </w:t>
      </w:r>
      <w:r w:rsidR="001339A6" w:rsidRPr="00A20B76">
        <w:rPr>
          <w:rFonts w:ascii="Times New Roman" w:hAnsi="Times New Roman" w:cs="Times New Roman"/>
          <w:sz w:val="24"/>
          <w:szCs w:val="24"/>
        </w:rPr>
        <w:t xml:space="preserve"> </w:t>
      </w:r>
    </w:p>
    <w:p w:rsidR="001339A6" w:rsidRPr="00A20B76" w:rsidRDefault="001339A6" w:rsidP="00491EC2">
      <w:pPr>
        <w:pStyle w:val="a3"/>
        <w:numPr>
          <w:ilvl w:val="0"/>
          <w:numId w:val="4"/>
        </w:numPr>
        <w:spacing w:after="0" w:line="360" w:lineRule="auto"/>
        <w:jc w:val="both"/>
        <w:rPr>
          <w:rFonts w:ascii="Times New Roman" w:hAnsi="Times New Roman" w:cs="Times New Roman"/>
          <w:sz w:val="24"/>
          <w:szCs w:val="24"/>
        </w:rPr>
      </w:pPr>
      <w:proofErr w:type="gramStart"/>
      <w:r w:rsidRPr="00A20B76">
        <w:rPr>
          <w:rFonts w:ascii="Times New Roman" w:hAnsi="Times New Roman" w:cs="Times New Roman"/>
          <w:sz w:val="24"/>
          <w:szCs w:val="24"/>
        </w:rPr>
        <w:t xml:space="preserve">Демографические характеристики (пол, возраст, семейное положение, образование, род занятий, социально-экономический статус, наличие детей, уровень дохода) </w:t>
      </w:r>
      <w:proofErr w:type="gramEnd"/>
    </w:p>
    <w:p w:rsidR="001339A6" w:rsidRPr="00A20B76" w:rsidRDefault="001339A6" w:rsidP="00491EC2">
      <w:pPr>
        <w:pStyle w:val="a3"/>
        <w:numPr>
          <w:ilvl w:val="0"/>
          <w:numId w:val="4"/>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Покупательские привычки, пищевые привычки, с</w:t>
      </w:r>
      <w:r w:rsidR="00D06332">
        <w:rPr>
          <w:rFonts w:ascii="Times New Roman" w:hAnsi="Times New Roman" w:cs="Times New Roman"/>
          <w:sz w:val="24"/>
          <w:szCs w:val="24"/>
        </w:rPr>
        <w:t>остояние здоровья (</w:t>
      </w:r>
      <w:proofErr w:type="spellStart"/>
      <w:r w:rsidRPr="00A20B76">
        <w:rPr>
          <w:rFonts w:ascii="Times New Roman" w:hAnsi="Times New Roman" w:cs="Times New Roman"/>
          <w:sz w:val="24"/>
          <w:szCs w:val="24"/>
        </w:rPr>
        <w:t>Sørensena</w:t>
      </w:r>
      <w:proofErr w:type="spellEnd"/>
      <w:r w:rsidRPr="00A20B76">
        <w:rPr>
          <w:rFonts w:ascii="Times New Roman" w:hAnsi="Times New Roman" w:cs="Times New Roman"/>
          <w:sz w:val="24"/>
          <w:szCs w:val="24"/>
        </w:rPr>
        <w:t xml:space="preserve"> </w:t>
      </w:r>
      <w:proofErr w:type="spellStart"/>
      <w:r w:rsidRPr="00A20B76">
        <w:rPr>
          <w:rFonts w:ascii="Times New Roman" w:hAnsi="Times New Roman" w:cs="Times New Roman"/>
          <w:sz w:val="24"/>
          <w:szCs w:val="24"/>
        </w:rPr>
        <w:t>et</w:t>
      </w:r>
      <w:proofErr w:type="spellEnd"/>
      <w:r w:rsidRPr="00A20B76">
        <w:rPr>
          <w:rFonts w:ascii="Times New Roman" w:hAnsi="Times New Roman" w:cs="Times New Roman"/>
          <w:sz w:val="24"/>
          <w:szCs w:val="24"/>
        </w:rPr>
        <w:t xml:space="preserve"> </w:t>
      </w:r>
      <w:proofErr w:type="spellStart"/>
      <w:r w:rsidRPr="00A20B76">
        <w:rPr>
          <w:rFonts w:ascii="Times New Roman" w:hAnsi="Times New Roman" w:cs="Times New Roman"/>
          <w:sz w:val="24"/>
          <w:szCs w:val="24"/>
        </w:rPr>
        <w:t>al</w:t>
      </w:r>
      <w:proofErr w:type="spellEnd"/>
      <w:r w:rsidRPr="00A20B76">
        <w:rPr>
          <w:rFonts w:ascii="Times New Roman" w:hAnsi="Times New Roman" w:cs="Times New Roman"/>
          <w:sz w:val="24"/>
          <w:szCs w:val="24"/>
        </w:rPr>
        <w:t xml:space="preserve">, 2013) </w:t>
      </w:r>
    </w:p>
    <w:p w:rsidR="001339A6" w:rsidRPr="00A20B76" w:rsidRDefault="00236930" w:rsidP="00491EC2">
      <w:pPr>
        <w:pStyle w:val="a3"/>
        <w:numPr>
          <w:ilvl w:val="0"/>
          <w:numId w:val="4"/>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Ф</w:t>
      </w:r>
      <w:r w:rsidR="001339A6" w:rsidRPr="00A20B76">
        <w:rPr>
          <w:rFonts w:ascii="Times New Roman" w:hAnsi="Times New Roman" w:cs="Times New Roman"/>
          <w:sz w:val="24"/>
          <w:szCs w:val="24"/>
        </w:rPr>
        <w:t>акторы, определяющие</w:t>
      </w:r>
      <w:r w:rsidR="00D06332">
        <w:rPr>
          <w:rFonts w:ascii="Times New Roman" w:hAnsi="Times New Roman" w:cs="Times New Roman"/>
          <w:sz w:val="24"/>
          <w:szCs w:val="24"/>
        </w:rPr>
        <w:t xml:space="preserve"> выбор продуктов </w:t>
      </w:r>
      <w:r w:rsidR="00D06332" w:rsidRPr="00D06332">
        <w:rPr>
          <w:rFonts w:ascii="Times New Roman" w:hAnsi="Times New Roman" w:cs="Times New Roman"/>
          <w:sz w:val="24"/>
          <w:szCs w:val="24"/>
        </w:rPr>
        <w:t>(</w:t>
      </w:r>
      <w:proofErr w:type="spellStart"/>
      <w:r w:rsidR="001339A6" w:rsidRPr="00A20B76">
        <w:rPr>
          <w:rFonts w:ascii="Times New Roman" w:hAnsi="Times New Roman" w:cs="Times New Roman"/>
          <w:sz w:val="24"/>
          <w:szCs w:val="24"/>
        </w:rPr>
        <w:t>Cruz-Góngora</w:t>
      </w:r>
      <w:proofErr w:type="spellEnd"/>
      <w:r w:rsidR="001339A6" w:rsidRPr="00A20B76">
        <w:rPr>
          <w:rFonts w:ascii="Times New Roman" w:hAnsi="Times New Roman" w:cs="Times New Roman"/>
          <w:sz w:val="24"/>
          <w:szCs w:val="24"/>
        </w:rPr>
        <w:t xml:space="preserve"> </w:t>
      </w:r>
      <w:proofErr w:type="spellStart"/>
      <w:r w:rsidR="001339A6" w:rsidRPr="00A20B76">
        <w:rPr>
          <w:rFonts w:ascii="Times New Roman" w:hAnsi="Times New Roman" w:cs="Times New Roman"/>
          <w:sz w:val="24"/>
          <w:szCs w:val="24"/>
        </w:rPr>
        <w:t>et</w:t>
      </w:r>
      <w:proofErr w:type="spellEnd"/>
      <w:r w:rsidR="001339A6" w:rsidRPr="00A20B76">
        <w:rPr>
          <w:rFonts w:ascii="Times New Roman" w:hAnsi="Times New Roman" w:cs="Times New Roman"/>
          <w:sz w:val="24"/>
          <w:szCs w:val="24"/>
        </w:rPr>
        <w:t xml:space="preserve"> </w:t>
      </w:r>
      <w:proofErr w:type="spellStart"/>
      <w:r w:rsidR="001339A6" w:rsidRPr="00A20B76">
        <w:rPr>
          <w:rFonts w:ascii="Times New Roman" w:hAnsi="Times New Roman" w:cs="Times New Roman"/>
          <w:sz w:val="24"/>
          <w:szCs w:val="24"/>
        </w:rPr>
        <w:t>al</w:t>
      </w:r>
      <w:proofErr w:type="spellEnd"/>
      <w:r w:rsidR="001339A6" w:rsidRPr="00A20B76">
        <w:rPr>
          <w:rFonts w:ascii="Times New Roman" w:hAnsi="Times New Roman" w:cs="Times New Roman"/>
          <w:sz w:val="24"/>
          <w:szCs w:val="24"/>
        </w:rPr>
        <w:t>, 2011)</w:t>
      </w:r>
    </w:p>
    <w:p w:rsidR="001339A6" w:rsidRPr="00A20B76" w:rsidRDefault="001339A6" w:rsidP="00491EC2">
      <w:pPr>
        <w:pStyle w:val="a3"/>
        <w:numPr>
          <w:ilvl w:val="0"/>
          <w:numId w:val="4"/>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Частота чтения информации на упаковке, заинтересованность в инфо</w:t>
      </w:r>
      <w:r w:rsidR="00D06332">
        <w:rPr>
          <w:rFonts w:ascii="Times New Roman" w:hAnsi="Times New Roman" w:cs="Times New Roman"/>
          <w:sz w:val="24"/>
          <w:szCs w:val="24"/>
        </w:rPr>
        <w:t>рмации на этикетке (</w:t>
      </w:r>
      <w:proofErr w:type="spellStart"/>
      <w:r w:rsidRPr="00A20B76">
        <w:rPr>
          <w:rFonts w:ascii="Times New Roman" w:hAnsi="Times New Roman" w:cs="Times New Roman"/>
          <w:sz w:val="24"/>
          <w:szCs w:val="24"/>
        </w:rPr>
        <w:t>Besler</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00D06332">
        <w:rPr>
          <w:rFonts w:ascii="Times New Roman" w:hAnsi="Times New Roman" w:cs="Times New Roman"/>
          <w:sz w:val="24"/>
          <w:szCs w:val="24"/>
        </w:rPr>
        <w:t xml:space="preserve">, 2012; </w:t>
      </w:r>
      <w:proofErr w:type="spellStart"/>
      <w:r w:rsidRPr="00A20B76">
        <w:rPr>
          <w:rFonts w:ascii="Times New Roman" w:hAnsi="Times New Roman" w:cs="Times New Roman"/>
          <w:sz w:val="24"/>
          <w:szCs w:val="24"/>
        </w:rPr>
        <w:t>Cruz-Góngora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xml:space="preserve">, 2011) </w:t>
      </w:r>
    </w:p>
    <w:p w:rsidR="001339A6" w:rsidRPr="00A20B76" w:rsidRDefault="001339A6" w:rsidP="00491EC2">
      <w:pPr>
        <w:pStyle w:val="a3"/>
        <w:numPr>
          <w:ilvl w:val="0"/>
          <w:numId w:val="4"/>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Уровень информированности о составе </w:t>
      </w:r>
      <w:r w:rsidR="00D06332">
        <w:rPr>
          <w:rFonts w:ascii="Times New Roman" w:hAnsi="Times New Roman" w:cs="Times New Roman"/>
          <w:sz w:val="24"/>
          <w:szCs w:val="24"/>
        </w:rPr>
        <w:t xml:space="preserve">продуктов питания </w:t>
      </w:r>
      <w:r w:rsidR="00D06332" w:rsidRPr="00D06332">
        <w:rPr>
          <w:rFonts w:ascii="Times New Roman" w:hAnsi="Times New Roman" w:cs="Times New Roman"/>
          <w:sz w:val="24"/>
          <w:szCs w:val="24"/>
        </w:rPr>
        <w:t>(</w:t>
      </w:r>
      <w:proofErr w:type="spellStart"/>
      <w:r w:rsidRPr="00A20B76">
        <w:rPr>
          <w:rFonts w:ascii="Times New Roman" w:hAnsi="Times New Roman" w:cs="Times New Roman"/>
          <w:sz w:val="24"/>
          <w:szCs w:val="24"/>
        </w:rPr>
        <w:t>Sørensen</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00D06332">
        <w:rPr>
          <w:rFonts w:ascii="Times New Roman" w:hAnsi="Times New Roman" w:cs="Times New Roman"/>
          <w:sz w:val="24"/>
          <w:szCs w:val="24"/>
        </w:rPr>
        <w:t xml:space="preserve">, 2013; </w:t>
      </w:r>
      <w:proofErr w:type="spellStart"/>
      <w:r w:rsidRPr="00A20B76">
        <w:rPr>
          <w:rFonts w:ascii="Times New Roman" w:hAnsi="Times New Roman" w:cs="Times New Roman"/>
          <w:sz w:val="24"/>
          <w:szCs w:val="24"/>
        </w:rPr>
        <w:t>Cruz-Góngora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2011)</w:t>
      </w:r>
    </w:p>
    <w:p w:rsidR="001339A6" w:rsidRPr="00A20B76" w:rsidRDefault="00AB2326" w:rsidP="006027FC">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Для</w:t>
      </w:r>
      <w:r w:rsidR="001339A6" w:rsidRPr="00A20B76">
        <w:rPr>
          <w:rFonts w:ascii="Times New Roman" w:hAnsi="Times New Roman" w:cs="Times New Roman"/>
          <w:sz w:val="24"/>
          <w:szCs w:val="24"/>
        </w:rPr>
        <w:t xml:space="preserve"> анализа полученных данных </w:t>
      </w:r>
      <w:r w:rsidR="00464CF4" w:rsidRPr="00A20B76">
        <w:rPr>
          <w:rFonts w:ascii="Times New Roman" w:hAnsi="Times New Roman" w:cs="Times New Roman"/>
          <w:sz w:val="24"/>
          <w:szCs w:val="24"/>
        </w:rPr>
        <w:t>используются</w:t>
      </w:r>
      <w:r w:rsidR="001339A6" w:rsidRPr="00A20B76">
        <w:rPr>
          <w:rFonts w:ascii="Times New Roman" w:hAnsi="Times New Roman" w:cs="Times New Roman"/>
          <w:sz w:val="24"/>
          <w:szCs w:val="24"/>
        </w:rPr>
        <w:t xml:space="preserve"> регрессионные модели и корреляц</w:t>
      </w:r>
      <w:r w:rsidR="009559EB" w:rsidRPr="00A20B76">
        <w:rPr>
          <w:rFonts w:ascii="Times New Roman" w:hAnsi="Times New Roman" w:cs="Times New Roman"/>
          <w:sz w:val="24"/>
          <w:szCs w:val="24"/>
        </w:rPr>
        <w:t>ионный анализ, которые позволяют</w:t>
      </w:r>
      <w:r w:rsidR="001339A6" w:rsidRPr="00A20B76">
        <w:rPr>
          <w:rFonts w:ascii="Times New Roman" w:hAnsi="Times New Roman" w:cs="Times New Roman"/>
          <w:sz w:val="24"/>
          <w:szCs w:val="24"/>
        </w:rPr>
        <w:t xml:space="preserve"> выявить взаимосвязь между характеристиками потребителей и их поведением на рынке пищевой продукции. В работ</w:t>
      </w:r>
      <w:r w:rsidR="00D06332">
        <w:rPr>
          <w:rFonts w:ascii="Times New Roman" w:hAnsi="Times New Roman" w:cs="Times New Roman"/>
          <w:sz w:val="24"/>
          <w:szCs w:val="24"/>
        </w:rPr>
        <w:t xml:space="preserve">е датских ученых </w:t>
      </w:r>
      <w:r w:rsidR="00D06332" w:rsidRPr="00D06332">
        <w:rPr>
          <w:rFonts w:ascii="Times New Roman" w:hAnsi="Times New Roman" w:cs="Times New Roman"/>
          <w:sz w:val="24"/>
          <w:szCs w:val="24"/>
        </w:rPr>
        <w:t>(</w:t>
      </w:r>
      <w:proofErr w:type="spellStart"/>
      <w:r w:rsidR="001339A6" w:rsidRPr="00A20B76">
        <w:rPr>
          <w:rFonts w:ascii="Times New Roman" w:hAnsi="Times New Roman" w:cs="Times New Roman"/>
          <w:sz w:val="24"/>
          <w:szCs w:val="24"/>
        </w:rPr>
        <w:t>Sørensena</w:t>
      </w:r>
      <w:proofErr w:type="spellEnd"/>
      <w:r w:rsidR="001339A6" w:rsidRPr="00A20B76">
        <w:rPr>
          <w:rFonts w:ascii="Times New Roman" w:hAnsi="Times New Roman" w:cs="Times New Roman"/>
          <w:sz w:val="24"/>
          <w:szCs w:val="24"/>
        </w:rPr>
        <w:t xml:space="preserve"> </w:t>
      </w:r>
      <w:r w:rsidR="001339A6" w:rsidRPr="00A20B76">
        <w:rPr>
          <w:rFonts w:ascii="Times New Roman" w:hAnsi="Times New Roman" w:cs="Times New Roman"/>
          <w:sz w:val="24"/>
          <w:szCs w:val="24"/>
          <w:lang w:val="en-US"/>
        </w:rPr>
        <w:t>et</w:t>
      </w:r>
      <w:r w:rsidR="001339A6" w:rsidRPr="00A20B76">
        <w:rPr>
          <w:rFonts w:ascii="Times New Roman" w:hAnsi="Times New Roman" w:cs="Times New Roman"/>
          <w:sz w:val="24"/>
          <w:szCs w:val="24"/>
        </w:rPr>
        <w:t xml:space="preserve"> </w:t>
      </w:r>
      <w:r w:rsidR="001339A6" w:rsidRPr="00A20B76">
        <w:rPr>
          <w:rFonts w:ascii="Times New Roman" w:hAnsi="Times New Roman" w:cs="Times New Roman"/>
          <w:sz w:val="24"/>
          <w:szCs w:val="24"/>
          <w:lang w:val="en-US"/>
        </w:rPr>
        <w:t>al</w:t>
      </w:r>
      <w:r w:rsidR="001339A6" w:rsidRPr="00A20B76">
        <w:rPr>
          <w:rFonts w:ascii="Times New Roman" w:hAnsi="Times New Roman" w:cs="Times New Roman"/>
          <w:sz w:val="24"/>
          <w:szCs w:val="24"/>
        </w:rPr>
        <w:t xml:space="preserve">, 2013), которые разделили потребителей по уровню информированности, был проведен корреляционный анализ, позволивший сделать выводы о зависимости </w:t>
      </w:r>
      <w:r w:rsidRPr="00A20B76">
        <w:rPr>
          <w:rFonts w:ascii="Times New Roman" w:hAnsi="Times New Roman" w:cs="Times New Roman"/>
          <w:sz w:val="24"/>
          <w:szCs w:val="24"/>
        </w:rPr>
        <w:t>уровня осведомленности потребителей о значении информации на этикетке продукта питания</w:t>
      </w:r>
      <w:r w:rsidR="001339A6" w:rsidRPr="00A20B76">
        <w:rPr>
          <w:rFonts w:ascii="Times New Roman" w:hAnsi="Times New Roman" w:cs="Times New Roman"/>
          <w:sz w:val="24"/>
          <w:szCs w:val="24"/>
        </w:rPr>
        <w:t xml:space="preserve"> от его социально-демографических характеристик, таких как возраст и пол. </w:t>
      </w:r>
      <w:r w:rsidR="009559EB" w:rsidRPr="00A20B76">
        <w:rPr>
          <w:rFonts w:ascii="Times New Roman" w:hAnsi="Times New Roman" w:cs="Times New Roman"/>
          <w:sz w:val="24"/>
          <w:szCs w:val="24"/>
        </w:rPr>
        <w:t>Для более глубокого анализа используются регрессионные модели, которые помимо наличия связи позволяют выделить ее степень. Исследования</w:t>
      </w:r>
      <w:r w:rsidR="00D06332">
        <w:rPr>
          <w:rFonts w:ascii="Times New Roman" w:hAnsi="Times New Roman" w:cs="Times New Roman"/>
          <w:sz w:val="24"/>
          <w:szCs w:val="24"/>
        </w:rPr>
        <w:t xml:space="preserve"> </w:t>
      </w:r>
      <w:proofErr w:type="spellStart"/>
      <w:r w:rsidR="008E15C4" w:rsidRPr="00A20B76">
        <w:rPr>
          <w:rFonts w:ascii="Times New Roman" w:hAnsi="Times New Roman" w:cs="Times New Roman"/>
          <w:sz w:val="24"/>
          <w:szCs w:val="24"/>
        </w:rPr>
        <w:t>Cruz-Góngora</w:t>
      </w:r>
      <w:proofErr w:type="spellEnd"/>
      <w:r w:rsidR="008E15C4" w:rsidRPr="00A20B76">
        <w:rPr>
          <w:rFonts w:ascii="Times New Roman" w:hAnsi="Times New Roman" w:cs="Times New Roman"/>
          <w:sz w:val="24"/>
          <w:szCs w:val="24"/>
        </w:rPr>
        <w:t xml:space="preserve"> </w:t>
      </w:r>
      <w:r w:rsidR="008E15C4" w:rsidRPr="00A20B76">
        <w:rPr>
          <w:rFonts w:ascii="Times New Roman" w:hAnsi="Times New Roman" w:cs="Times New Roman"/>
          <w:sz w:val="24"/>
          <w:szCs w:val="24"/>
          <w:lang w:val="en-US"/>
        </w:rPr>
        <w:t>et</w:t>
      </w:r>
      <w:r w:rsidR="008E15C4" w:rsidRPr="00A20B76">
        <w:rPr>
          <w:rFonts w:ascii="Times New Roman" w:hAnsi="Times New Roman" w:cs="Times New Roman"/>
          <w:sz w:val="24"/>
          <w:szCs w:val="24"/>
        </w:rPr>
        <w:t xml:space="preserve"> </w:t>
      </w:r>
      <w:r w:rsidR="008E15C4" w:rsidRPr="00A20B76">
        <w:rPr>
          <w:rFonts w:ascii="Times New Roman" w:hAnsi="Times New Roman" w:cs="Times New Roman"/>
          <w:sz w:val="24"/>
          <w:szCs w:val="24"/>
          <w:lang w:val="en-US"/>
        </w:rPr>
        <w:t>al</w:t>
      </w:r>
      <w:r w:rsidR="008E15C4" w:rsidRPr="00A20B76">
        <w:rPr>
          <w:rFonts w:ascii="Times New Roman" w:hAnsi="Times New Roman" w:cs="Times New Roman"/>
          <w:sz w:val="24"/>
          <w:szCs w:val="24"/>
        </w:rPr>
        <w:t xml:space="preserve"> </w:t>
      </w:r>
      <w:r w:rsidR="009559EB" w:rsidRPr="00A20B76">
        <w:rPr>
          <w:rFonts w:ascii="Times New Roman" w:hAnsi="Times New Roman" w:cs="Times New Roman"/>
          <w:sz w:val="24"/>
          <w:szCs w:val="24"/>
        </w:rPr>
        <w:t>(</w:t>
      </w:r>
      <w:r w:rsidR="008E15C4" w:rsidRPr="00A20B76">
        <w:rPr>
          <w:rFonts w:ascii="Times New Roman" w:hAnsi="Times New Roman" w:cs="Times New Roman"/>
          <w:sz w:val="24"/>
          <w:szCs w:val="24"/>
        </w:rPr>
        <w:t>2011)</w:t>
      </w:r>
      <w:r w:rsidR="001339A6" w:rsidRPr="00A20B76">
        <w:rPr>
          <w:rFonts w:ascii="Times New Roman" w:hAnsi="Times New Roman" w:cs="Times New Roman"/>
          <w:sz w:val="24"/>
          <w:szCs w:val="24"/>
        </w:rPr>
        <w:t xml:space="preserve"> позволили выявить взаимосвязь между чтением и пониманием информации на этикетке и полом, образованием, возрастом, затратами на покупку пищевых продуктов, уровнем здоровья (например, ожирением, хроническими болезнями) и наличием детей младше 18 лет при помощи регрессионной </w:t>
      </w:r>
      <w:proofErr w:type="spellStart"/>
      <w:r w:rsidR="001339A6" w:rsidRPr="00A20B76">
        <w:rPr>
          <w:rFonts w:ascii="Times New Roman" w:hAnsi="Times New Roman" w:cs="Times New Roman"/>
          <w:sz w:val="24"/>
          <w:szCs w:val="24"/>
        </w:rPr>
        <w:t>логит</w:t>
      </w:r>
      <w:proofErr w:type="spellEnd"/>
      <w:r w:rsidR="001339A6" w:rsidRPr="00A20B76">
        <w:rPr>
          <w:rFonts w:ascii="Times New Roman" w:hAnsi="Times New Roman" w:cs="Times New Roman"/>
          <w:sz w:val="24"/>
          <w:szCs w:val="24"/>
        </w:rPr>
        <w:t xml:space="preserve"> модели. </w:t>
      </w:r>
      <w:r w:rsidR="00C14D27" w:rsidRPr="00A20B76">
        <w:rPr>
          <w:rFonts w:ascii="Times New Roman" w:hAnsi="Times New Roman" w:cs="Times New Roman"/>
          <w:sz w:val="24"/>
          <w:szCs w:val="24"/>
        </w:rPr>
        <w:t xml:space="preserve">Использование </w:t>
      </w:r>
      <w:proofErr w:type="spellStart"/>
      <w:r w:rsidR="00C14D27" w:rsidRPr="00A20B76">
        <w:rPr>
          <w:rFonts w:ascii="Times New Roman" w:hAnsi="Times New Roman" w:cs="Times New Roman"/>
          <w:sz w:val="24"/>
          <w:szCs w:val="24"/>
        </w:rPr>
        <w:t>логистических</w:t>
      </w:r>
      <w:proofErr w:type="spellEnd"/>
      <w:r w:rsidR="00C14D27" w:rsidRPr="00A20B76">
        <w:rPr>
          <w:rFonts w:ascii="Times New Roman" w:hAnsi="Times New Roman" w:cs="Times New Roman"/>
          <w:sz w:val="24"/>
          <w:szCs w:val="24"/>
        </w:rPr>
        <w:t xml:space="preserve"> моделей также присутствует в работе </w:t>
      </w:r>
      <w:r w:rsidR="00077710" w:rsidRPr="00A20B76">
        <w:rPr>
          <w:rFonts w:ascii="Times New Roman" w:hAnsi="Times New Roman" w:cs="Times New Roman"/>
          <w:sz w:val="24"/>
          <w:szCs w:val="24"/>
        </w:rPr>
        <w:t xml:space="preserve"> </w:t>
      </w:r>
      <w:proofErr w:type="spellStart"/>
      <w:r w:rsidR="00077710" w:rsidRPr="00A20B76">
        <w:rPr>
          <w:rFonts w:ascii="Times New Roman" w:hAnsi="Times New Roman" w:cs="Times New Roman"/>
          <w:sz w:val="24"/>
          <w:szCs w:val="24"/>
        </w:rPr>
        <w:t>Grunert</w:t>
      </w:r>
      <w:proofErr w:type="spellEnd"/>
      <w:r w:rsidR="00077710" w:rsidRPr="00A20B76">
        <w:rPr>
          <w:rFonts w:ascii="Times New Roman" w:hAnsi="Times New Roman" w:cs="Times New Roman"/>
          <w:sz w:val="24"/>
          <w:szCs w:val="24"/>
        </w:rPr>
        <w:t xml:space="preserve"> </w:t>
      </w:r>
      <w:proofErr w:type="spellStart"/>
      <w:r w:rsidR="00077710" w:rsidRPr="00A20B76">
        <w:rPr>
          <w:rFonts w:ascii="Times New Roman" w:hAnsi="Times New Roman" w:cs="Times New Roman"/>
          <w:sz w:val="24"/>
          <w:szCs w:val="24"/>
        </w:rPr>
        <w:t>et</w:t>
      </w:r>
      <w:proofErr w:type="spellEnd"/>
      <w:r w:rsidR="00077710" w:rsidRPr="00A20B76">
        <w:rPr>
          <w:rFonts w:ascii="Times New Roman" w:hAnsi="Times New Roman" w:cs="Times New Roman"/>
          <w:sz w:val="24"/>
          <w:szCs w:val="24"/>
        </w:rPr>
        <w:t xml:space="preserve"> </w:t>
      </w:r>
      <w:proofErr w:type="spellStart"/>
      <w:r w:rsidR="00077710" w:rsidRPr="00A20B76">
        <w:rPr>
          <w:rFonts w:ascii="Times New Roman" w:hAnsi="Times New Roman" w:cs="Times New Roman"/>
          <w:sz w:val="24"/>
          <w:szCs w:val="24"/>
        </w:rPr>
        <w:t>al</w:t>
      </w:r>
      <w:proofErr w:type="spellEnd"/>
      <w:r w:rsidR="00077710" w:rsidRPr="00A20B76">
        <w:rPr>
          <w:rFonts w:ascii="Times New Roman" w:hAnsi="Times New Roman" w:cs="Times New Roman"/>
          <w:sz w:val="24"/>
          <w:szCs w:val="24"/>
        </w:rPr>
        <w:t xml:space="preserve"> (2010)</w:t>
      </w:r>
      <w:r w:rsidR="00C14D27" w:rsidRPr="00A20B76">
        <w:rPr>
          <w:rFonts w:ascii="Times New Roman" w:hAnsi="Times New Roman" w:cs="Times New Roman"/>
          <w:sz w:val="24"/>
          <w:szCs w:val="24"/>
        </w:rPr>
        <w:t xml:space="preserve">, для более точного анализа они также используют линейную модель. Соответствие типа данных и регрессионной модели позволяет более четко определить взаимосвязи между </w:t>
      </w:r>
      <w:r w:rsidR="00C14D27" w:rsidRPr="00A20B76">
        <w:rPr>
          <w:rFonts w:ascii="Times New Roman" w:hAnsi="Times New Roman" w:cs="Times New Roman"/>
          <w:sz w:val="24"/>
          <w:szCs w:val="24"/>
        </w:rPr>
        <w:lastRenderedPageBreak/>
        <w:t>переменными. П</w:t>
      </w:r>
      <w:r w:rsidR="00077710" w:rsidRPr="00A20B76">
        <w:rPr>
          <w:rFonts w:ascii="Times New Roman" w:hAnsi="Times New Roman" w:cs="Times New Roman"/>
          <w:sz w:val="24"/>
          <w:szCs w:val="24"/>
        </w:rPr>
        <w:t>ри исследовании использования информации о пищевой ценности на этикетках продуктов пит</w:t>
      </w:r>
      <w:r w:rsidR="009559EB" w:rsidRPr="00A20B76">
        <w:rPr>
          <w:rFonts w:ascii="Times New Roman" w:hAnsi="Times New Roman" w:cs="Times New Roman"/>
          <w:sz w:val="24"/>
          <w:szCs w:val="24"/>
        </w:rPr>
        <w:t>ания и ее понимания</w:t>
      </w:r>
      <w:r w:rsidR="00C14D27" w:rsidRPr="00A20B76">
        <w:rPr>
          <w:rFonts w:ascii="Times New Roman" w:hAnsi="Times New Roman" w:cs="Times New Roman"/>
          <w:sz w:val="24"/>
          <w:szCs w:val="24"/>
        </w:rPr>
        <w:t xml:space="preserve"> они </w:t>
      </w:r>
      <w:r w:rsidR="009559EB" w:rsidRPr="00A20B76">
        <w:rPr>
          <w:rFonts w:ascii="Times New Roman" w:hAnsi="Times New Roman" w:cs="Times New Roman"/>
          <w:sz w:val="24"/>
          <w:szCs w:val="24"/>
        </w:rPr>
        <w:t xml:space="preserve"> используют</w:t>
      </w:r>
      <w:r w:rsidR="00077710" w:rsidRPr="00A20B76">
        <w:rPr>
          <w:rFonts w:ascii="Times New Roman" w:hAnsi="Times New Roman" w:cs="Times New Roman"/>
          <w:sz w:val="24"/>
          <w:szCs w:val="24"/>
        </w:rPr>
        <w:t xml:space="preserve"> данные по социально-демографическим характеристикам потребителей для определения их прямого и косвенного влияния на использование и понимание информации. Они</w:t>
      </w:r>
      <w:r w:rsidR="007905B9" w:rsidRPr="00A20B76">
        <w:rPr>
          <w:rFonts w:ascii="Times New Roman" w:hAnsi="Times New Roman" w:cs="Times New Roman"/>
          <w:sz w:val="24"/>
          <w:szCs w:val="24"/>
        </w:rPr>
        <w:t xml:space="preserve"> описывают</w:t>
      </w:r>
      <w:r w:rsidR="00077710" w:rsidRPr="00A20B76">
        <w:rPr>
          <w:rFonts w:ascii="Times New Roman" w:hAnsi="Times New Roman" w:cs="Times New Roman"/>
          <w:sz w:val="24"/>
          <w:szCs w:val="24"/>
        </w:rPr>
        <w:t xml:space="preserve"> использование информации посредством </w:t>
      </w:r>
      <w:proofErr w:type="spellStart"/>
      <w:r w:rsidR="00077710" w:rsidRPr="00A20B76">
        <w:rPr>
          <w:rFonts w:ascii="Times New Roman" w:hAnsi="Times New Roman" w:cs="Times New Roman"/>
          <w:sz w:val="24"/>
          <w:szCs w:val="24"/>
        </w:rPr>
        <w:t>логистической</w:t>
      </w:r>
      <w:proofErr w:type="spellEnd"/>
      <w:r w:rsidR="00077710" w:rsidRPr="00A20B76">
        <w:rPr>
          <w:rFonts w:ascii="Times New Roman" w:hAnsi="Times New Roman" w:cs="Times New Roman"/>
          <w:sz w:val="24"/>
          <w:szCs w:val="24"/>
        </w:rPr>
        <w:t xml:space="preserve"> регрессии, а понимание информации </w:t>
      </w:r>
      <w:r w:rsidR="007905B9" w:rsidRPr="00A20B76">
        <w:rPr>
          <w:rFonts w:ascii="Times New Roman" w:hAnsi="Times New Roman" w:cs="Times New Roman"/>
          <w:sz w:val="24"/>
          <w:szCs w:val="24"/>
        </w:rPr>
        <w:t xml:space="preserve">- </w:t>
      </w:r>
      <w:r w:rsidR="00077710" w:rsidRPr="00A20B76">
        <w:rPr>
          <w:rFonts w:ascii="Times New Roman" w:hAnsi="Times New Roman" w:cs="Times New Roman"/>
          <w:sz w:val="24"/>
          <w:szCs w:val="24"/>
        </w:rPr>
        <w:t xml:space="preserve">при помощи линейной регрессии. Анализ всех зависимых переменных они осуществляют в два шага. </w:t>
      </w:r>
      <w:r w:rsidR="00FA2D72" w:rsidRPr="00A20B76">
        <w:rPr>
          <w:rFonts w:ascii="Times New Roman" w:hAnsi="Times New Roman" w:cs="Times New Roman"/>
          <w:sz w:val="24"/>
          <w:szCs w:val="24"/>
        </w:rPr>
        <w:t>Во-первых, они описывают зависимую переменную при помощи социально-демографических переменных. Во-вторых, они добавляют в качестве переменных индекс осведомленности о питательности продук</w:t>
      </w:r>
      <w:r w:rsidR="007905B9" w:rsidRPr="00A20B76">
        <w:rPr>
          <w:rFonts w:ascii="Times New Roman" w:hAnsi="Times New Roman" w:cs="Times New Roman"/>
          <w:sz w:val="24"/>
          <w:szCs w:val="24"/>
        </w:rPr>
        <w:t>тов питания и заинтересованности</w:t>
      </w:r>
      <w:r w:rsidR="00FA2D72" w:rsidRPr="00A20B76">
        <w:rPr>
          <w:rFonts w:ascii="Times New Roman" w:hAnsi="Times New Roman" w:cs="Times New Roman"/>
          <w:sz w:val="24"/>
          <w:szCs w:val="24"/>
        </w:rPr>
        <w:t xml:space="preserve"> в здоровом питании. При этом</w:t>
      </w:r>
      <w:proofErr w:type="gramStart"/>
      <w:r w:rsidR="00FA2D72" w:rsidRPr="00A20B76">
        <w:rPr>
          <w:rFonts w:ascii="Times New Roman" w:hAnsi="Times New Roman" w:cs="Times New Roman"/>
          <w:sz w:val="24"/>
          <w:szCs w:val="24"/>
        </w:rPr>
        <w:t>,</w:t>
      </w:r>
      <w:proofErr w:type="gramEnd"/>
      <w:r w:rsidR="00FA2D72" w:rsidRPr="00A20B76">
        <w:rPr>
          <w:rFonts w:ascii="Times New Roman" w:hAnsi="Times New Roman" w:cs="Times New Roman"/>
          <w:sz w:val="24"/>
          <w:szCs w:val="24"/>
        </w:rPr>
        <w:t xml:space="preserve"> если данные две переменные делают влияние демографических переменных опосредованным, то влияние демографических переменных должно снизится на втором шаге анализа. Если они полностью заменяют влияние демографических переменных, то последние должны стать незначимыми. Также они строят дополнительные регрессии с целью определить зависимость осведомленности и заинтересованности в здоровом питании от демографических переменных. В качестве </w:t>
      </w:r>
      <w:r w:rsidR="007905B9" w:rsidRPr="00A20B76">
        <w:rPr>
          <w:rFonts w:ascii="Times New Roman" w:hAnsi="Times New Roman" w:cs="Times New Roman"/>
          <w:sz w:val="24"/>
          <w:szCs w:val="24"/>
        </w:rPr>
        <w:t xml:space="preserve">зависимых переменных использовались такие переменные, как использование информации на этикетках и понимание информации. </w:t>
      </w:r>
    </w:p>
    <w:p w:rsidR="001339A6" w:rsidRPr="00A20B76" w:rsidRDefault="001339A6" w:rsidP="001339A6">
      <w:pPr>
        <w:spacing w:after="0" w:line="360" w:lineRule="auto"/>
        <w:ind w:firstLine="1127"/>
        <w:jc w:val="both"/>
        <w:rPr>
          <w:rFonts w:ascii="Times New Roman" w:hAnsi="Times New Roman" w:cs="Times New Roman"/>
          <w:sz w:val="24"/>
          <w:szCs w:val="24"/>
        </w:rPr>
      </w:pPr>
      <w:r w:rsidRPr="00A20B76">
        <w:rPr>
          <w:rFonts w:ascii="Times New Roman" w:hAnsi="Times New Roman" w:cs="Times New Roman"/>
          <w:sz w:val="24"/>
          <w:szCs w:val="24"/>
        </w:rPr>
        <w:t>Несмотря на разницу в используемых методах, исследователи пришли к схожим результатам, что можно объяснить репрезентативностью выборки</w:t>
      </w:r>
      <w:r w:rsidR="00EA49B7" w:rsidRPr="00A20B76">
        <w:rPr>
          <w:rFonts w:ascii="Times New Roman" w:hAnsi="Times New Roman" w:cs="Times New Roman"/>
          <w:sz w:val="24"/>
          <w:szCs w:val="24"/>
        </w:rPr>
        <w:t xml:space="preserve"> существующих</w:t>
      </w:r>
      <w:r w:rsidR="006027FC">
        <w:rPr>
          <w:rFonts w:ascii="Times New Roman" w:hAnsi="Times New Roman" w:cs="Times New Roman"/>
          <w:sz w:val="24"/>
          <w:szCs w:val="24"/>
        </w:rPr>
        <w:t xml:space="preserve"> работ</w:t>
      </w:r>
      <w:r w:rsidRPr="00A20B76">
        <w:rPr>
          <w:rFonts w:ascii="Times New Roman" w:hAnsi="Times New Roman" w:cs="Times New Roman"/>
          <w:sz w:val="24"/>
          <w:szCs w:val="24"/>
        </w:rPr>
        <w:t>, которая является достаточно обширной и разнообразной, чтобы сделать обоснованные выводы. Более того, выбор соответствующих методов, подходящих для конкретного набора данных, позволил глубоко проанализировать полученную информацию. В результате, большинство исследователей пришли к выводу, что большая часть потребителей</w:t>
      </w:r>
      <w:r w:rsidR="00200D64" w:rsidRPr="00A20B76">
        <w:rPr>
          <w:rFonts w:ascii="Times New Roman" w:hAnsi="Times New Roman" w:cs="Times New Roman"/>
          <w:sz w:val="24"/>
          <w:szCs w:val="24"/>
        </w:rPr>
        <w:t>, в том числе потребителей имеющих различные заболевания (ожирение, хронические болезни, аллергию и т.д.),</w:t>
      </w:r>
      <w:r w:rsidRPr="00A20B76">
        <w:rPr>
          <w:rFonts w:ascii="Times New Roman" w:hAnsi="Times New Roman" w:cs="Times New Roman"/>
          <w:sz w:val="24"/>
          <w:szCs w:val="24"/>
        </w:rPr>
        <w:t xml:space="preserve"> стремится изменить свое пищевое поведение и потреблять здоровую пищу. Более того, потребители с развитием различных технологий производства стали чаще обращать внимание на состав продуктов питания, однако, при этом этикетка продуктов питания не всегда является для них информативной. </w:t>
      </w:r>
      <w:r w:rsidR="00AB2326" w:rsidRPr="00A20B76">
        <w:rPr>
          <w:rFonts w:ascii="Times New Roman" w:hAnsi="Times New Roman" w:cs="Times New Roman"/>
          <w:sz w:val="24"/>
          <w:szCs w:val="24"/>
        </w:rPr>
        <w:t>Исследователи</w:t>
      </w:r>
      <w:r w:rsidRPr="00A20B76">
        <w:rPr>
          <w:rFonts w:ascii="Times New Roman" w:hAnsi="Times New Roman" w:cs="Times New Roman"/>
          <w:sz w:val="24"/>
          <w:szCs w:val="24"/>
        </w:rPr>
        <w:t xml:space="preserve"> выделяют несколько причин неэффективного использования информации на упаковке продуктов питания:</w:t>
      </w:r>
    </w:p>
    <w:p w:rsidR="001339A6" w:rsidRPr="00A20B76" w:rsidRDefault="001339A6" w:rsidP="00491EC2">
      <w:pPr>
        <w:pStyle w:val="a3"/>
        <w:numPr>
          <w:ilvl w:val="0"/>
          <w:numId w:val="5"/>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Неверная интерпретация, непонимание символов, терминов и другой информации на упаковке, отсутствие первоначальных знаний о техническом языке, используемом на упаковке продуктов питания (</w:t>
      </w:r>
      <w:proofErr w:type="spellStart"/>
      <w:r w:rsidRPr="00A20B76">
        <w:rPr>
          <w:rFonts w:ascii="Times New Roman" w:hAnsi="Times New Roman" w:cs="Times New Roman"/>
          <w:sz w:val="24"/>
          <w:szCs w:val="24"/>
        </w:rPr>
        <w:t>Cruz-Góngora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2011);</w:t>
      </w:r>
    </w:p>
    <w:p w:rsidR="001339A6" w:rsidRPr="00A20B76" w:rsidRDefault="001339A6" w:rsidP="00491EC2">
      <w:pPr>
        <w:pStyle w:val="a3"/>
        <w:numPr>
          <w:ilvl w:val="0"/>
          <w:numId w:val="5"/>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Низкий уровень формы преподнесения данных (трудно найти информацию, нечитаемая информация, использование неизвестных понятий, информационная перегруженность);</w:t>
      </w:r>
    </w:p>
    <w:p w:rsidR="001339A6" w:rsidRPr="00A20B76" w:rsidRDefault="001339A6" w:rsidP="00491EC2">
      <w:pPr>
        <w:pStyle w:val="a3"/>
        <w:numPr>
          <w:ilvl w:val="0"/>
          <w:numId w:val="5"/>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lastRenderedPageBreak/>
        <w:t>Недоверие к предоставляемой информации  (</w:t>
      </w:r>
      <w:proofErr w:type="spellStart"/>
      <w:r w:rsidRPr="00A20B76">
        <w:rPr>
          <w:rFonts w:ascii="Times New Roman" w:hAnsi="Times New Roman" w:cs="Times New Roman"/>
          <w:sz w:val="24"/>
          <w:szCs w:val="24"/>
        </w:rPr>
        <w:t>Besler</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xml:space="preserve">, 2012; </w:t>
      </w:r>
      <w:proofErr w:type="spellStart"/>
      <w:r w:rsidRPr="00A20B76">
        <w:rPr>
          <w:rFonts w:ascii="Times New Roman" w:hAnsi="Times New Roman" w:cs="Times New Roman"/>
          <w:sz w:val="24"/>
          <w:szCs w:val="24"/>
        </w:rPr>
        <w:t>Cruz-Góngora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2011); Потребители скептически относятся к информации, так как считают ее маркетинговым ходом производителя;</w:t>
      </w:r>
    </w:p>
    <w:p w:rsidR="001339A6" w:rsidRPr="00A20B76" w:rsidRDefault="001339A6" w:rsidP="00491EC2">
      <w:pPr>
        <w:pStyle w:val="a3"/>
        <w:numPr>
          <w:ilvl w:val="0"/>
          <w:numId w:val="5"/>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Отсутствие времени для чтения информации на упаковке питания (</w:t>
      </w:r>
      <w:proofErr w:type="spellStart"/>
      <w:r w:rsidRPr="00A20B76">
        <w:rPr>
          <w:rFonts w:ascii="Times New Roman" w:hAnsi="Times New Roman" w:cs="Times New Roman"/>
          <w:sz w:val="24"/>
          <w:szCs w:val="24"/>
        </w:rPr>
        <w:t>Cruz-Góngora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2011). Потребители скорее обратят внимание на краткую и понятную информацию и постараются избежать чтения длинных и сложных описаний продуктов питания;</w:t>
      </w:r>
    </w:p>
    <w:p w:rsidR="001339A6" w:rsidRPr="00A20B76" w:rsidRDefault="001339A6" w:rsidP="00491EC2">
      <w:pPr>
        <w:pStyle w:val="a3"/>
        <w:numPr>
          <w:ilvl w:val="0"/>
          <w:numId w:val="5"/>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Потребление уже знакомых брендов, продукцию которых потребитель покупает постоянно и в безопасности которых уверен;</w:t>
      </w:r>
    </w:p>
    <w:p w:rsidR="00F00AB1" w:rsidRPr="00A20B76" w:rsidRDefault="001339A6" w:rsidP="001339A6">
      <w:pPr>
        <w:spacing w:after="0" w:line="360" w:lineRule="auto"/>
        <w:ind w:firstLine="708"/>
        <w:jc w:val="both"/>
        <w:rPr>
          <w:rFonts w:ascii="Times New Roman" w:hAnsi="Times New Roman" w:cs="Times New Roman"/>
          <w:sz w:val="24"/>
          <w:szCs w:val="24"/>
        </w:rPr>
      </w:pPr>
      <w:r w:rsidRPr="00A20B76">
        <w:rPr>
          <w:rFonts w:ascii="Times New Roman" w:hAnsi="Times New Roman" w:cs="Times New Roman"/>
          <w:sz w:val="24"/>
          <w:szCs w:val="24"/>
        </w:rPr>
        <w:t xml:space="preserve">Таким образом, </w:t>
      </w:r>
      <w:r w:rsidR="00C63D58" w:rsidRPr="00A20B76">
        <w:rPr>
          <w:rFonts w:ascii="Times New Roman" w:hAnsi="Times New Roman" w:cs="Times New Roman"/>
          <w:sz w:val="24"/>
          <w:szCs w:val="24"/>
        </w:rPr>
        <w:t xml:space="preserve">общий вывод сводится к тому, что </w:t>
      </w:r>
      <w:r w:rsidRPr="00A20B76">
        <w:rPr>
          <w:rFonts w:ascii="Times New Roman" w:hAnsi="Times New Roman" w:cs="Times New Roman"/>
          <w:sz w:val="24"/>
          <w:szCs w:val="24"/>
        </w:rPr>
        <w:t>информация на этикетке продуктов питания используется потребителями неэффективно. К примеру,</w:t>
      </w:r>
      <w:r w:rsidR="00AB2326" w:rsidRPr="00A20B76">
        <w:rPr>
          <w:rFonts w:ascii="Times New Roman" w:hAnsi="Times New Roman" w:cs="Times New Roman"/>
          <w:sz w:val="24"/>
          <w:szCs w:val="24"/>
        </w:rPr>
        <w:t xml:space="preserve"> в 2011 году компанией </w:t>
      </w:r>
      <w:proofErr w:type="spellStart"/>
      <w:r w:rsidR="00AB2326" w:rsidRPr="00A20B76">
        <w:rPr>
          <w:rFonts w:ascii="Times New Roman" w:hAnsi="Times New Roman" w:cs="Times New Roman"/>
          <w:sz w:val="24"/>
          <w:szCs w:val="24"/>
        </w:rPr>
        <w:t>Nielsen</w:t>
      </w:r>
      <w:proofErr w:type="spellEnd"/>
      <w:r w:rsidR="00AB2326" w:rsidRPr="00A20B76">
        <w:rPr>
          <w:rFonts w:ascii="Times New Roman" w:hAnsi="Times New Roman" w:cs="Times New Roman"/>
          <w:sz w:val="24"/>
          <w:szCs w:val="24"/>
        </w:rPr>
        <w:t xml:space="preserve"> было проведено исследование, в котором</w:t>
      </w:r>
      <w:r w:rsidRPr="00A20B76">
        <w:rPr>
          <w:rFonts w:ascii="Times New Roman" w:hAnsi="Times New Roman" w:cs="Times New Roman"/>
          <w:sz w:val="24"/>
          <w:szCs w:val="24"/>
        </w:rPr>
        <w:t xml:space="preserve"> приняло участие более 2</w:t>
      </w:r>
      <w:r w:rsidR="00AB2326" w:rsidRPr="00A20B76">
        <w:rPr>
          <w:rFonts w:ascii="Times New Roman" w:hAnsi="Times New Roman" w:cs="Times New Roman"/>
          <w:sz w:val="24"/>
          <w:szCs w:val="24"/>
        </w:rPr>
        <w:t xml:space="preserve">5 тысяч Интернет пользователей. Исследование </w:t>
      </w:r>
      <w:r w:rsidR="00521708">
        <w:rPr>
          <w:rFonts w:ascii="Times New Roman" w:hAnsi="Times New Roman" w:cs="Times New Roman"/>
          <w:sz w:val="24"/>
          <w:szCs w:val="24"/>
        </w:rPr>
        <w:t>показало, что 53 процента</w:t>
      </w:r>
      <w:r w:rsidRPr="00A20B76">
        <w:rPr>
          <w:rFonts w:ascii="Times New Roman" w:hAnsi="Times New Roman" w:cs="Times New Roman"/>
          <w:sz w:val="24"/>
          <w:szCs w:val="24"/>
        </w:rPr>
        <w:t xml:space="preserve"> респондентов стараются бороться с лишним весом и, как правило, при помощи правильного пи</w:t>
      </w:r>
      <w:r w:rsidR="00521708">
        <w:rPr>
          <w:rFonts w:ascii="Times New Roman" w:hAnsi="Times New Roman" w:cs="Times New Roman"/>
          <w:sz w:val="24"/>
          <w:szCs w:val="24"/>
        </w:rPr>
        <w:t>тания, однако почти 6 из 10 (59 процентов</w:t>
      </w:r>
      <w:r w:rsidRPr="00A20B76">
        <w:rPr>
          <w:rFonts w:ascii="Times New Roman" w:hAnsi="Times New Roman" w:cs="Times New Roman"/>
          <w:sz w:val="24"/>
          <w:szCs w:val="24"/>
        </w:rPr>
        <w:t>) респондентов не понимают информацию, указанную на упаковке продуктов питания (</w:t>
      </w:r>
      <w:proofErr w:type="spellStart"/>
      <w:r w:rsidRPr="00A20B76">
        <w:rPr>
          <w:rFonts w:ascii="Times New Roman" w:hAnsi="Times New Roman" w:cs="Times New Roman"/>
          <w:sz w:val="24"/>
          <w:szCs w:val="24"/>
        </w:rPr>
        <w:t>Nielsen</w:t>
      </w:r>
      <w:proofErr w:type="spellEnd"/>
      <w:r w:rsidRPr="00A20B76">
        <w:rPr>
          <w:rFonts w:ascii="Times New Roman" w:hAnsi="Times New Roman" w:cs="Times New Roman"/>
          <w:sz w:val="24"/>
          <w:szCs w:val="24"/>
        </w:rPr>
        <w:t xml:space="preserve">, 2011). </w:t>
      </w:r>
      <w:r w:rsidR="00AB2326" w:rsidRPr="00A20B76">
        <w:rPr>
          <w:rFonts w:ascii="Times New Roman" w:hAnsi="Times New Roman" w:cs="Times New Roman"/>
          <w:sz w:val="24"/>
          <w:szCs w:val="24"/>
        </w:rPr>
        <w:t xml:space="preserve">Исследование турецких ученых </w:t>
      </w:r>
      <w:r w:rsidR="007905B9" w:rsidRPr="00A20B76">
        <w:rPr>
          <w:rFonts w:ascii="Times New Roman" w:hAnsi="Times New Roman" w:cs="Times New Roman"/>
          <w:sz w:val="24"/>
          <w:szCs w:val="24"/>
        </w:rPr>
        <w:t>(</w:t>
      </w:r>
      <w:proofErr w:type="spellStart"/>
      <w:r w:rsidR="007905B9" w:rsidRPr="00A20B76">
        <w:rPr>
          <w:rFonts w:ascii="Times New Roman" w:hAnsi="Times New Roman" w:cs="Times New Roman"/>
          <w:sz w:val="24"/>
          <w:szCs w:val="24"/>
        </w:rPr>
        <w:t>Besler</w:t>
      </w:r>
      <w:proofErr w:type="spellEnd"/>
      <w:r w:rsidR="007905B9" w:rsidRPr="00A20B76">
        <w:rPr>
          <w:rFonts w:ascii="Times New Roman" w:hAnsi="Times New Roman" w:cs="Times New Roman"/>
          <w:sz w:val="24"/>
          <w:szCs w:val="24"/>
        </w:rPr>
        <w:t xml:space="preserve"> </w:t>
      </w:r>
      <w:r w:rsidR="007905B9" w:rsidRPr="00A20B76">
        <w:rPr>
          <w:rFonts w:ascii="Times New Roman" w:hAnsi="Times New Roman" w:cs="Times New Roman"/>
          <w:sz w:val="24"/>
          <w:szCs w:val="24"/>
          <w:lang w:val="en-US"/>
        </w:rPr>
        <w:t>et</w:t>
      </w:r>
      <w:r w:rsidR="007905B9" w:rsidRPr="00A20B76">
        <w:rPr>
          <w:rFonts w:ascii="Times New Roman" w:hAnsi="Times New Roman" w:cs="Times New Roman"/>
          <w:sz w:val="24"/>
          <w:szCs w:val="24"/>
        </w:rPr>
        <w:t xml:space="preserve"> </w:t>
      </w:r>
      <w:r w:rsidR="007905B9" w:rsidRPr="00A20B76">
        <w:rPr>
          <w:rFonts w:ascii="Times New Roman" w:hAnsi="Times New Roman" w:cs="Times New Roman"/>
          <w:sz w:val="24"/>
          <w:szCs w:val="24"/>
          <w:lang w:val="en-US"/>
        </w:rPr>
        <w:t>al</w:t>
      </w:r>
      <w:r w:rsidR="007905B9" w:rsidRPr="00A20B76">
        <w:rPr>
          <w:rFonts w:ascii="Times New Roman" w:hAnsi="Times New Roman" w:cs="Times New Roman"/>
          <w:sz w:val="24"/>
          <w:szCs w:val="24"/>
        </w:rPr>
        <w:t xml:space="preserve">, 2012) </w:t>
      </w:r>
      <w:r w:rsidR="00521708">
        <w:rPr>
          <w:rFonts w:ascii="Times New Roman" w:hAnsi="Times New Roman" w:cs="Times New Roman"/>
          <w:sz w:val="24"/>
          <w:szCs w:val="24"/>
        </w:rPr>
        <w:t>показало, что 44,5 процента</w:t>
      </w:r>
      <w:r w:rsidRPr="00A20B76">
        <w:rPr>
          <w:rFonts w:ascii="Times New Roman" w:hAnsi="Times New Roman" w:cs="Times New Roman"/>
          <w:sz w:val="24"/>
          <w:szCs w:val="24"/>
        </w:rPr>
        <w:t xml:space="preserve"> опрашиваемых не могут четко определить для себя роль информации о питательной ценности продукта на этикетке по причине ее непонятности. Канадские ученые </w:t>
      </w:r>
      <w:r w:rsidR="00C87C28">
        <w:rPr>
          <w:rFonts w:ascii="Times New Roman" w:hAnsi="Times New Roman" w:cs="Times New Roman"/>
          <w:sz w:val="24"/>
          <w:szCs w:val="24"/>
        </w:rPr>
        <w:t>(</w:t>
      </w:r>
      <w:proofErr w:type="spellStart"/>
      <w:r w:rsidR="00C87C28">
        <w:rPr>
          <w:rFonts w:ascii="Times New Roman" w:hAnsi="Times New Roman" w:cs="Times New Roman"/>
          <w:sz w:val="24"/>
          <w:szCs w:val="24"/>
        </w:rPr>
        <w:t>Reid</w:t>
      </w:r>
      <w:proofErr w:type="spellEnd"/>
      <w:r w:rsidR="00C87C28" w:rsidRPr="00057DF3">
        <w:rPr>
          <w:rFonts w:ascii="Times New Roman" w:hAnsi="Times New Roman" w:cs="Times New Roman"/>
          <w:sz w:val="24"/>
          <w:szCs w:val="24"/>
        </w:rPr>
        <w:t xml:space="preserve"> </w:t>
      </w:r>
      <w:r w:rsidR="00C87C28">
        <w:rPr>
          <w:rFonts w:ascii="Times New Roman" w:hAnsi="Times New Roman" w:cs="Times New Roman"/>
          <w:sz w:val="24"/>
          <w:szCs w:val="24"/>
          <w:lang w:val="en-US"/>
        </w:rPr>
        <w:t>and</w:t>
      </w:r>
      <w:r w:rsidR="00C87C28" w:rsidRPr="00057DF3">
        <w:rPr>
          <w:rFonts w:ascii="Times New Roman" w:hAnsi="Times New Roman" w:cs="Times New Roman"/>
          <w:sz w:val="24"/>
          <w:szCs w:val="24"/>
        </w:rPr>
        <w:t xml:space="preserve"> </w:t>
      </w:r>
      <w:proofErr w:type="spellStart"/>
      <w:r w:rsidR="00C87C28">
        <w:rPr>
          <w:rFonts w:ascii="Times New Roman" w:hAnsi="Times New Roman" w:cs="Times New Roman"/>
          <w:sz w:val="24"/>
          <w:szCs w:val="24"/>
        </w:rPr>
        <w:t>Hendricks</w:t>
      </w:r>
      <w:proofErr w:type="spellEnd"/>
      <w:r w:rsidR="00784A13" w:rsidRPr="00784A13">
        <w:rPr>
          <w:rFonts w:ascii="Times New Roman" w:hAnsi="Times New Roman" w:cs="Times New Roman"/>
          <w:sz w:val="24"/>
          <w:szCs w:val="24"/>
        </w:rPr>
        <w:t xml:space="preserve">, </w:t>
      </w:r>
      <w:r w:rsidR="00F00AB1" w:rsidRPr="00A20B76">
        <w:rPr>
          <w:rFonts w:ascii="Times New Roman" w:hAnsi="Times New Roman" w:cs="Times New Roman"/>
          <w:sz w:val="24"/>
          <w:szCs w:val="24"/>
        </w:rPr>
        <w:t>1994)</w:t>
      </w:r>
      <w:r w:rsidR="00F00AB1" w:rsidRPr="00A20B76">
        <w:rPr>
          <w:rFonts w:ascii="Times New Roman" w:hAnsi="Times New Roman" w:cs="Times New Roman"/>
          <w:color w:val="FF0000"/>
          <w:sz w:val="24"/>
          <w:szCs w:val="24"/>
        </w:rPr>
        <w:t xml:space="preserve"> </w:t>
      </w:r>
      <w:r w:rsidRPr="00A20B76">
        <w:rPr>
          <w:rFonts w:ascii="Times New Roman" w:hAnsi="Times New Roman" w:cs="Times New Roman"/>
          <w:sz w:val="24"/>
          <w:szCs w:val="24"/>
        </w:rPr>
        <w:t xml:space="preserve">пришли к выводу, что </w:t>
      </w:r>
      <w:r w:rsidR="00F00AB1" w:rsidRPr="00A20B76">
        <w:rPr>
          <w:rFonts w:ascii="Times New Roman" w:hAnsi="Times New Roman" w:cs="Times New Roman"/>
          <w:sz w:val="24"/>
          <w:szCs w:val="24"/>
        </w:rPr>
        <w:t>зача</w:t>
      </w:r>
      <w:r w:rsidRPr="00A20B76">
        <w:rPr>
          <w:rFonts w:ascii="Times New Roman" w:hAnsi="Times New Roman" w:cs="Times New Roman"/>
          <w:sz w:val="24"/>
          <w:szCs w:val="24"/>
        </w:rPr>
        <w:t>стую потребители хоть и читают информацию, указанную на этикетке,  но неверно ее интерпретируют. Их исследование нацелено на изучение осведомленности потребителя по вопросу питательной ценности продуктов, указанной на упаковке. Данное исследование дает оценку пониманию и использованию маркировочной информации о содержании жира и холестерина. По результатам исследова</w:t>
      </w:r>
      <w:r w:rsidR="00521708">
        <w:rPr>
          <w:rFonts w:ascii="Times New Roman" w:hAnsi="Times New Roman" w:cs="Times New Roman"/>
          <w:sz w:val="24"/>
          <w:szCs w:val="24"/>
        </w:rPr>
        <w:t>ния в одном из супермаркетов 60 процентов</w:t>
      </w:r>
      <w:r w:rsidRPr="00A20B76">
        <w:rPr>
          <w:rFonts w:ascii="Times New Roman" w:hAnsi="Times New Roman" w:cs="Times New Roman"/>
          <w:sz w:val="24"/>
          <w:szCs w:val="24"/>
        </w:rPr>
        <w:t xml:space="preserve"> потребителей считают, что очень важно снизить количество потребляемого жира. Однако отметки «низкое содержание насыщенного жира» и «без холестерина» потребители зачастую неточно интерпретируют. </w:t>
      </w:r>
    </w:p>
    <w:p w:rsidR="001339A6" w:rsidRPr="00A20B76" w:rsidRDefault="00F6573C" w:rsidP="001339A6">
      <w:pPr>
        <w:spacing w:after="0" w:line="360" w:lineRule="auto"/>
        <w:ind w:firstLine="708"/>
        <w:jc w:val="both"/>
        <w:rPr>
          <w:rFonts w:ascii="Times New Roman" w:hAnsi="Times New Roman" w:cs="Times New Roman"/>
          <w:sz w:val="24"/>
          <w:szCs w:val="24"/>
        </w:rPr>
      </w:pPr>
      <w:r w:rsidRPr="00A20B76">
        <w:rPr>
          <w:rFonts w:ascii="Times New Roman" w:hAnsi="Times New Roman" w:cs="Times New Roman"/>
          <w:sz w:val="24"/>
          <w:szCs w:val="24"/>
        </w:rPr>
        <w:t>Степень изученности</w:t>
      </w:r>
      <w:r w:rsidR="001339A6" w:rsidRPr="00A20B76">
        <w:rPr>
          <w:rFonts w:ascii="Times New Roman" w:hAnsi="Times New Roman" w:cs="Times New Roman"/>
          <w:sz w:val="24"/>
          <w:szCs w:val="24"/>
        </w:rPr>
        <w:t xml:space="preserve"> </w:t>
      </w:r>
      <w:r w:rsidRPr="00A20B76">
        <w:rPr>
          <w:rFonts w:ascii="Times New Roman" w:hAnsi="Times New Roman" w:cs="Times New Roman"/>
          <w:sz w:val="24"/>
          <w:szCs w:val="24"/>
        </w:rPr>
        <w:t xml:space="preserve">и понимания </w:t>
      </w:r>
      <w:r w:rsidR="001339A6" w:rsidRPr="00A20B76">
        <w:rPr>
          <w:rFonts w:ascii="Times New Roman" w:hAnsi="Times New Roman" w:cs="Times New Roman"/>
          <w:sz w:val="24"/>
          <w:szCs w:val="24"/>
        </w:rPr>
        <w:t xml:space="preserve">информации на упаковке зависит от ряда социально-демографических и микроэкономических факторов. А именно: </w:t>
      </w:r>
    </w:p>
    <w:p w:rsidR="001339A6" w:rsidRPr="00A20B76" w:rsidRDefault="001339A6"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пол</w:t>
      </w:r>
      <w:r w:rsidR="00F6573C" w:rsidRPr="00A20B76">
        <w:rPr>
          <w:rFonts w:ascii="Times New Roman" w:hAnsi="Times New Roman" w:cs="Times New Roman"/>
          <w:sz w:val="24"/>
          <w:szCs w:val="24"/>
        </w:rPr>
        <w:t>а</w:t>
      </w:r>
      <w:r w:rsidRPr="00A20B76">
        <w:rPr>
          <w:rFonts w:ascii="Times New Roman" w:hAnsi="Times New Roman" w:cs="Times New Roman"/>
          <w:sz w:val="24"/>
          <w:szCs w:val="24"/>
        </w:rPr>
        <w:t>;</w:t>
      </w:r>
    </w:p>
    <w:p w:rsidR="001339A6" w:rsidRPr="00A20B76" w:rsidRDefault="001339A6"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возраст</w:t>
      </w:r>
      <w:r w:rsidR="00F6573C" w:rsidRPr="00A20B76">
        <w:rPr>
          <w:rFonts w:ascii="Times New Roman" w:hAnsi="Times New Roman" w:cs="Times New Roman"/>
          <w:sz w:val="24"/>
          <w:szCs w:val="24"/>
        </w:rPr>
        <w:t>а</w:t>
      </w:r>
      <w:r w:rsidRPr="00A20B76">
        <w:rPr>
          <w:rFonts w:ascii="Times New Roman" w:hAnsi="Times New Roman" w:cs="Times New Roman"/>
          <w:sz w:val="24"/>
          <w:szCs w:val="24"/>
        </w:rPr>
        <w:t>;</w:t>
      </w:r>
    </w:p>
    <w:p w:rsidR="001339A6" w:rsidRPr="00A20B76" w:rsidRDefault="00F6573C"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уровня</w:t>
      </w:r>
      <w:r w:rsidR="001339A6" w:rsidRPr="00A20B76">
        <w:rPr>
          <w:rFonts w:ascii="Times New Roman" w:hAnsi="Times New Roman" w:cs="Times New Roman"/>
          <w:sz w:val="24"/>
          <w:szCs w:val="24"/>
        </w:rPr>
        <w:t xml:space="preserve"> образования;</w:t>
      </w:r>
    </w:p>
    <w:p w:rsidR="001339A6" w:rsidRPr="00A20B76" w:rsidRDefault="001339A6"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род</w:t>
      </w:r>
      <w:r w:rsidR="00F6573C" w:rsidRPr="00A20B76">
        <w:rPr>
          <w:rFonts w:ascii="Times New Roman" w:hAnsi="Times New Roman" w:cs="Times New Roman"/>
          <w:sz w:val="24"/>
          <w:szCs w:val="24"/>
        </w:rPr>
        <w:t>а</w:t>
      </w:r>
      <w:r w:rsidRPr="00A20B76">
        <w:rPr>
          <w:rFonts w:ascii="Times New Roman" w:hAnsi="Times New Roman" w:cs="Times New Roman"/>
          <w:sz w:val="24"/>
          <w:szCs w:val="24"/>
        </w:rPr>
        <w:t xml:space="preserve"> занятий;</w:t>
      </w:r>
    </w:p>
    <w:p w:rsidR="001339A6" w:rsidRPr="00A20B76" w:rsidRDefault="00F6573C"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уровня</w:t>
      </w:r>
      <w:r w:rsidR="001339A6" w:rsidRPr="00A20B76">
        <w:rPr>
          <w:rFonts w:ascii="Times New Roman" w:hAnsi="Times New Roman" w:cs="Times New Roman"/>
          <w:sz w:val="24"/>
          <w:szCs w:val="24"/>
        </w:rPr>
        <w:t xml:space="preserve"> дохода;</w:t>
      </w:r>
    </w:p>
    <w:p w:rsidR="00F474F6" w:rsidRPr="00A20B76" w:rsidRDefault="00F474F6"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lastRenderedPageBreak/>
        <w:t>социального статуса</w:t>
      </w:r>
    </w:p>
    <w:p w:rsidR="001339A6" w:rsidRPr="00A20B76" w:rsidRDefault="00F6573C"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семейного положения</w:t>
      </w:r>
      <w:r w:rsidR="001339A6" w:rsidRPr="00A20B76">
        <w:rPr>
          <w:rFonts w:ascii="Times New Roman" w:hAnsi="Times New Roman" w:cs="Times New Roman"/>
          <w:sz w:val="24"/>
          <w:szCs w:val="24"/>
        </w:rPr>
        <w:t>;</w:t>
      </w:r>
    </w:p>
    <w:p w:rsidR="001339A6" w:rsidRPr="00A20B76" w:rsidRDefault="00F6573C"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наличия</w:t>
      </w:r>
      <w:r w:rsidR="001339A6" w:rsidRPr="00A20B76">
        <w:rPr>
          <w:rFonts w:ascii="Times New Roman" w:hAnsi="Times New Roman" w:cs="Times New Roman"/>
          <w:sz w:val="24"/>
          <w:szCs w:val="24"/>
        </w:rPr>
        <w:t xml:space="preserve"> детей;</w:t>
      </w:r>
    </w:p>
    <w:p w:rsidR="001339A6" w:rsidRPr="00A20B76" w:rsidRDefault="00F6573C"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состояния</w:t>
      </w:r>
      <w:r w:rsidR="001339A6" w:rsidRPr="00A20B76">
        <w:rPr>
          <w:rFonts w:ascii="Times New Roman" w:hAnsi="Times New Roman" w:cs="Times New Roman"/>
          <w:sz w:val="24"/>
          <w:szCs w:val="24"/>
        </w:rPr>
        <w:t xml:space="preserve"> здоровья;</w:t>
      </w:r>
    </w:p>
    <w:p w:rsidR="001339A6" w:rsidRPr="00A20B76" w:rsidRDefault="00F6573C" w:rsidP="00491EC2">
      <w:pPr>
        <w:pStyle w:val="a3"/>
        <w:numPr>
          <w:ilvl w:val="0"/>
          <w:numId w:val="6"/>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потребления</w:t>
      </w:r>
      <w:r w:rsidR="001339A6" w:rsidRPr="00A20B76">
        <w:rPr>
          <w:rFonts w:ascii="Times New Roman" w:hAnsi="Times New Roman" w:cs="Times New Roman"/>
          <w:sz w:val="24"/>
          <w:szCs w:val="24"/>
        </w:rPr>
        <w:t xml:space="preserve"> продукта в прошлом. </w:t>
      </w:r>
    </w:p>
    <w:p w:rsidR="001339A6" w:rsidRPr="00A20B76" w:rsidRDefault="001339A6" w:rsidP="001339A6">
      <w:pPr>
        <w:spacing w:after="0" w:line="360" w:lineRule="auto"/>
        <w:ind w:firstLine="708"/>
        <w:jc w:val="both"/>
        <w:rPr>
          <w:rFonts w:ascii="Times New Roman" w:hAnsi="Times New Roman" w:cs="Times New Roman"/>
          <w:sz w:val="24"/>
          <w:szCs w:val="24"/>
        </w:rPr>
      </w:pPr>
      <w:r w:rsidRPr="00A20B76">
        <w:rPr>
          <w:rFonts w:ascii="Times New Roman" w:hAnsi="Times New Roman" w:cs="Times New Roman"/>
          <w:sz w:val="24"/>
          <w:szCs w:val="24"/>
        </w:rPr>
        <w:t xml:space="preserve">Исследования </w:t>
      </w:r>
      <w:proofErr w:type="spellStart"/>
      <w:r w:rsidR="00F00AB1" w:rsidRPr="00A20B76">
        <w:rPr>
          <w:rFonts w:ascii="Times New Roman" w:hAnsi="Times New Roman" w:cs="Times New Roman"/>
          <w:sz w:val="24"/>
          <w:szCs w:val="24"/>
        </w:rPr>
        <w:t>Besler</w:t>
      </w:r>
      <w:proofErr w:type="spellEnd"/>
      <w:r w:rsidR="00784A13" w:rsidRPr="00784A13">
        <w:rPr>
          <w:rFonts w:ascii="Times New Roman" w:hAnsi="Times New Roman" w:cs="Times New Roman"/>
          <w:sz w:val="24"/>
          <w:szCs w:val="24"/>
        </w:rPr>
        <w:t xml:space="preserve"> </w:t>
      </w:r>
      <w:r w:rsidR="00784A13">
        <w:rPr>
          <w:rFonts w:ascii="Times New Roman" w:hAnsi="Times New Roman" w:cs="Times New Roman"/>
          <w:sz w:val="24"/>
          <w:szCs w:val="24"/>
          <w:lang w:val="en-US"/>
        </w:rPr>
        <w:t>et</w:t>
      </w:r>
      <w:r w:rsidR="00784A13" w:rsidRPr="00784A13">
        <w:rPr>
          <w:rFonts w:ascii="Times New Roman" w:hAnsi="Times New Roman" w:cs="Times New Roman"/>
          <w:sz w:val="24"/>
          <w:szCs w:val="24"/>
        </w:rPr>
        <w:t xml:space="preserve"> </w:t>
      </w:r>
      <w:r w:rsidR="00784A13">
        <w:rPr>
          <w:rFonts w:ascii="Times New Roman" w:hAnsi="Times New Roman" w:cs="Times New Roman"/>
          <w:sz w:val="24"/>
          <w:szCs w:val="24"/>
          <w:lang w:val="en-US"/>
        </w:rPr>
        <w:t>al</w:t>
      </w:r>
      <w:r w:rsidR="00F00AB1" w:rsidRPr="00A20B76">
        <w:rPr>
          <w:rFonts w:ascii="Times New Roman" w:hAnsi="Times New Roman" w:cs="Times New Roman"/>
          <w:sz w:val="24"/>
          <w:szCs w:val="24"/>
        </w:rPr>
        <w:t xml:space="preserve"> </w:t>
      </w:r>
      <w:r w:rsidRPr="00A20B76">
        <w:rPr>
          <w:rFonts w:ascii="Times New Roman" w:hAnsi="Times New Roman" w:cs="Times New Roman"/>
          <w:sz w:val="24"/>
          <w:szCs w:val="24"/>
        </w:rPr>
        <w:t>показали, что женщины, люди, состоящие в браке, люди с высшим образованием больше заинтересованы в информации о питательности продукта питания. Люди старших возрастов заинтересованы в информации на этикетке, так как больше заботятся о своем здоровье. А также важным фактором является то, что продукт потребителю уже знаком, и он потреблял его в прошлом, что повышает уверенность потребителя в без</w:t>
      </w:r>
      <w:r w:rsidR="00784A13">
        <w:rPr>
          <w:rFonts w:ascii="Times New Roman" w:hAnsi="Times New Roman" w:cs="Times New Roman"/>
          <w:sz w:val="24"/>
          <w:szCs w:val="24"/>
        </w:rPr>
        <w:t>опасности продукта (</w:t>
      </w:r>
      <w:proofErr w:type="spellStart"/>
      <w:r w:rsidRPr="00A20B76">
        <w:rPr>
          <w:rFonts w:ascii="Times New Roman" w:hAnsi="Times New Roman" w:cs="Times New Roman"/>
          <w:sz w:val="24"/>
          <w:szCs w:val="24"/>
        </w:rPr>
        <w:t>Besler</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2012). Исследователи пришли к результату, что женщ</w:t>
      </w:r>
      <w:r w:rsidR="00521708">
        <w:rPr>
          <w:rFonts w:ascii="Times New Roman" w:hAnsi="Times New Roman" w:cs="Times New Roman"/>
          <w:sz w:val="24"/>
          <w:szCs w:val="24"/>
        </w:rPr>
        <w:t>ины с вероятностью большей на 6 процентов</w:t>
      </w:r>
      <w:r w:rsidRPr="00A20B76">
        <w:rPr>
          <w:rFonts w:ascii="Times New Roman" w:hAnsi="Times New Roman" w:cs="Times New Roman"/>
          <w:sz w:val="24"/>
          <w:szCs w:val="24"/>
        </w:rPr>
        <w:t xml:space="preserve"> читают информацию о питательных веществах, чем мужчины. Потребители с </w:t>
      </w:r>
      <w:r w:rsidR="00521708">
        <w:rPr>
          <w:rFonts w:ascii="Times New Roman" w:hAnsi="Times New Roman" w:cs="Times New Roman"/>
          <w:sz w:val="24"/>
          <w:szCs w:val="24"/>
        </w:rPr>
        <w:t>высшим образованием на 12,4 процентов</w:t>
      </w:r>
      <w:r w:rsidRPr="00A20B76">
        <w:rPr>
          <w:rFonts w:ascii="Times New Roman" w:hAnsi="Times New Roman" w:cs="Times New Roman"/>
          <w:sz w:val="24"/>
          <w:szCs w:val="24"/>
        </w:rPr>
        <w:t xml:space="preserve"> вероятнее будут</w:t>
      </w:r>
      <w:r w:rsidR="00EA49B7" w:rsidRPr="00A20B76">
        <w:rPr>
          <w:rFonts w:ascii="Times New Roman" w:hAnsi="Times New Roman" w:cs="Times New Roman"/>
          <w:sz w:val="24"/>
          <w:szCs w:val="24"/>
        </w:rPr>
        <w:t xml:space="preserve"> изучать информацию на упаковке, так как у них есть базовые знания для интерпретации информации. </w:t>
      </w:r>
      <w:r w:rsidRPr="00A20B76">
        <w:rPr>
          <w:rFonts w:ascii="Times New Roman" w:hAnsi="Times New Roman" w:cs="Times New Roman"/>
          <w:sz w:val="24"/>
          <w:szCs w:val="24"/>
        </w:rPr>
        <w:t xml:space="preserve"> Также на заинтересованность в информации влияет наличие детей младше 18 лет, вероятность чтения информации такими </w:t>
      </w:r>
      <w:r w:rsidR="00AC1278">
        <w:rPr>
          <w:rFonts w:ascii="Times New Roman" w:hAnsi="Times New Roman" w:cs="Times New Roman"/>
          <w:sz w:val="24"/>
          <w:szCs w:val="24"/>
        </w:rPr>
        <w:t>потребителями возрастает на 6,</w:t>
      </w:r>
      <w:r w:rsidR="00521708">
        <w:rPr>
          <w:rFonts w:ascii="Times New Roman" w:hAnsi="Times New Roman" w:cs="Times New Roman"/>
          <w:sz w:val="24"/>
          <w:szCs w:val="24"/>
        </w:rPr>
        <w:t>4 п</w:t>
      </w:r>
      <w:r w:rsidR="00AC1278">
        <w:rPr>
          <w:rFonts w:ascii="Times New Roman" w:hAnsi="Times New Roman" w:cs="Times New Roman"/>
          <w:sz w:val="24"/>
          <w:szCs w:val="24"/>
        </w:rPr>
        <w:t>роцентов</w:t>
      </w:r>
      <w:r w:rsidR="00784A13">
        <w:rPr>
          <w:rFonts w:ascii="Times New Roman" w:hAnsi="Times New Roman" w:cs="Times New Roman"/>
          <w:sz w:val="24"/>
          <w:szCs w:val="24"/>
        </w:rPr>
        <w:t xml:space="preserve"> (</w:t>
      </w:r>
      <w:proofErr w:type="spellStart"/>
      <w:r w:rsidRPr="00A20B76">
        <w:rPr>
          <w:rFonts w:ascii="Times New Roman" w:hAnsi="Times New Roman" w:cs="Times New Roman"/>
          <w:sz w:val="24"/>
          <w:szCs w:val="24"/>
        </w:rPr>
        <w:t>Cruz-Góngora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2011).</w:t>
      </w:r>
      <w:r w:rsidR="00EA49B7" w:rsidRPr="00A20B76">
        <w:rPr>
          <w:rFonts w:ascii="Times New Roman" w:hAnsi="Times New Roman" w:cs="Times New Roman"/>
          <w:sz w:val="24"/>
          <w:szCs w:val="24"/>
        </w:rPr>
        <w:t xml:space="preserve"> Такое поведение можно объяснить тем, что родители контролируют питание своих детей и стараются сделать его более правильным.</w:t>
      </w:r>
      <w:r w:rsidRPr="00A20B76">
        <w:rPr>
          <w:rFonts w:ascii="Times New Roman" w:hAnsi="Times New Roman" w:cs="Times New Roman"/>
          <w:sz w:val="24"/>
          <w:szCs w:val="24"/>
        </w:rPr>
        <w:t xml:space="preserve"> Что касается уровня дохода, то</w:t>
      </w:r>
      <w:r w:rsidR="00F00AB1" w:rsidRPr="00A20B76">
        <w:rPr>
          <w:rFonts w:ascii="Times New Roman" w:hAnsi="Times New Roman" w:cs="Times New Roman"/>
          <w:sz w:val="24"/>
          <w:szCs w:val="24"/>
        </w:rPr>
        <w:t>,</w:t>
      </w:r>
      <w:r w:rsidRPr="00A20B76">
        <w:rPr>
          <w:rFonts w:ascii="Times New Roman" w:hAnsi="Times New Roman" w:cs="Times New Roman"/>
          <w:sz w:val="24"/>
          <w:szCs w:val="24"/>
        </w:rPr>
        <w:t xml:space="preserve"> </w:t>
      </w:r>
      <w:r w:rsidR="00F00AB1" w:rsidRPr="00A20B76">
        <w:rPr>
          <w:rFonts w:ascii="Times New Roman" w:hAnsi="Times New Roman" w:cs="Times New Roman"/>
          <w:sz w:val="24"/>
          <w:szCs w:val="24"/>
        </w:rPr>
        <w:t xml:space="preserve">по мнению исследователей </w:t>
      </w:r>
      <w:r w:rsidR="00F00AB1" w:rsidRPr="00A20B76">
        <w:t>(</w:t>
      </w:r>
      <w:proofErr w:type="spellStart"/>
      <w:r w:rsidR="00F00AB1" w:rsidRPr="00A20B76">
        <w:rPr>
          <w:rFonts w:ascii="Times New Roman" w:hAnsi="Times New Roman" w:cs="Times New Roman"/>
          <w:sz w:val="24"/>
          <w:szCs w:val="24"/>
        </w:rPr>
        <w:t>Nayga</w:t>
      </w:r>
      <w:proofErr w:type="spellEnd"/>
      <w:r w:rsidR="00F00AB1" w:rsidRPr="00A20B76">
        <w:rPr>
          <w:rFonts w:ascii="Times New Roman" w:hAnsi="Times New Roman" w:cs="Times New Roman"/>
          <w:sz w:val="24"/>
          <w:szCs w:val="24"/>
        </w:rPr>
        <w:t>, 1996),</w:t>
      </w:r>
      <w:r w:rsidRPr="00A20B76">
        <w:rPr>
          <w:rFonts w:ascii="Times New Roman" w:hAnsi="Times New Roman" w:cs="Times New Roman"/>
          <w:sz w:val="24"/>
          <w:szCs w:val="24"/>
        </w:rPr>
        <w:t xml:space="preserve"> люди с более высоким уровнем дохода более заинтересованы в информации на упаковках продуктов питания, чем люди с более низкими доходами. Это можно объяснить тем, что потребители с низким доходом больше ориентируются на цену продукта и обращают меньше внимания на его состав (</w:t>
      </w:r>
      <w:proofErr w:type="spellStart"/>
      <w:r w:rsidRPr="00A20B76">
        <w:rPr>
          <w:rFonts w:ascii="Times New Roman" w:hAnsi="Times New Roman" w:cs="Times New Roman"/>
          <w:sz w:val="24"/>
          <w:szCs w:val="24"/>
        </w:rPr>
        <w:t>Drichoutis</w:t>
      </w:r>
      <w:proofErr w:type="spellEnd"/>
      <w:r w:rsidRPr="00A20B76">
        <w:rPr>
          <w:rFonts w:ascii="Times New Roman" w:hAnsi="Times New Roman" w:cs="Times New Roman"/>
          <w:sz w:val="24"/>
          <w:szCs w:val="24"/>
        </w:rPr>
        <w:t xml:space="preserve"> </w:t>
      </w:r>
      <w:proofErr w:type="spellStart"/>
      <w:r w:rsidRPr="00A20B76">
        <w:rPr>
          <w:rFonts w:ascii="Times New Roman" w:hAnsi="Times New Roman" w:cs="Times New Roman"/>
          <w:sz w:val="24"/>
          <w:szCs w:val="24"/>
        </w:rPr>
        <w:t>et</w:t>
      </w:r>
      <w:proofErr w:type="spellEnd"/>
      <w:r w:rsidRPr="00A20B76">
        <w:rPr>
          <w:rFonts w:ascii="Times New Roman" w:hAnsi="Times New Roman" w:cs="Times New Roman"/>
          <w:sz w:val="24"/>
          <w:szCs w:val="24"/>
        </w:rPr>
        <w:t xml:space="preserve"> </w:t>
      </w:r>
      <w:proofErr w:type="spellStart"/>
      <w:r w:rsidRPr="00A20B76">
        <w:rPr>
          <w:rFonts w:ascii="Times New Roman" w:hAnsi="Times New Roman" w:cs="Times New Roman"/>
          <w:sz w:val="24"/>
          <w:szCs w:val="24"/>
        </w:rPr>
        <w:t>al</w:t>
      </w:r>
      <w:proofErr w:type="spellEnd"/>
      <w:r w:rsidRPr="00A20B76">
        <w:rPr>
          <w:rFonts w:ascii="Times New Roman" w:hAnsi="Times New Roman" w:cs="Times New Roman"/>
          <w:sz w:val="24"/>
          <w:szCs w:val="24"/>
        </w:rPr>
        <w:t xml:space="preserve">, 2006). </w:t>
      </w:r>
      <w:r w:rsidR="00D14BD2" w:rsidRPr="00A20B76">
        <w:rPr>
          <w:rFonts w:ascii="Times New Roman" w:hAnsi="Times New Roman" w:cs="Times New Roman"/>
          <w:sz w:val="24"/>
          <w:szCs w:val="24"/>
        </w:rPr>
        <w:t xml:space="preserve">Большая часть исследователей приходит к схожим выводам по поводу влияния социально-демографических факторов на уровень заинтересованности и осведомленности в информации на этикетках продуктов питания. </w:t>
      </w:r>
      <w:r w:rsidR="00F474F6" w:rsidRPr="00A20B76">
        <w:rPr>
          <w:rFonts w:ascii="Times New Roman" w:hAnsi="Times New Roman" w:cs="Times New Roman"/>
          <w:sz w:val="24"/>
          <w:szCs w:val="24"/>
        </w:rPr>
        <w:t>Однако некоторые исследования (</w:t>
      </w:r>
      <w:proofErr w:type="spellStart"/>
      <w:r w:rsidR="00F474F6" w:rsidRPr="00A20B76">
        <w:rPr>
          <w:rFonts w:ascii="Times New Roman" w:hAnsi="Times New Roman" w:cs="Times New Roman"/>
          <w:sz w:val="24"/>
          <w:szCs w:val="24"/>
        </w:rPr>
        <w:t>Grunert</w:t>
      </w:r>
      <w:proofErr w:type="spellEnd"/>
      <w:r w:rsidR="00F474F6" w:rsidRPr="00A20B76">
        <w:rPr>
          <w:rFonts w:ascii="Times New Roman" w:hAnsi="Times New Roman" w:cs="Times New Roman"/>
          <w:sz w:val="24"/>
          <w:szCs w:val="24"/>
        </w:rPr>
        <w:t xml:space="preserve"> </w:t>
      </w:r>
      <w:proofErr w:type="spellStart"/>
      <w:r w:rsidR="00F474F6" w:rsidRPr="00A20B76">
        <w:rPr>
          <w:rFonts w:ascii="Times New Roman" w:hAnsi="Times New Roman" w:cs="Times New Roman"/>
          <w:sz w:val="24"/>
          <w:szCs w:val="24"/>
        </w:rPr>
        <w:t>et</w:t>
      </w:r>
      <w:proofErr w:type="spellEnd"/>
      <w:r w:rsidR="00F474F6" w:rsidRPr="00A20B76">
        <w:rPr>
          <w:rFonts w:ascii="Times New Roman" w:hAnsi="Times New Roman" w:cs="Times New Roman"/>
          <w:sz w:val="24"/>
          <w:szCs w:val="24"/>
        </w:rPr>
        <w:t xml:space="preserve"> </w:t>
      </w:r>
      <w:proofErr w:type="spellStart"/>
      <w:r w:rsidR="00F474F6" w:rsidRPr="00A20B76">
        <w:rPr>
          <w:rFonts w:ascii="Times New Roman" w:hAnsi="Times New Roman" w:cs="Times New Roman"/>
          <w:sz w:val="24"/>
          <w:szCs w:val="24"/>
        </w:rPr>
        <w:t>al</w:t>
      </w:r>
      <w:proofErr w:type="spellEnd"/>
      <w:r w:rsidR="00F474F6" w:rsidRPr="00A20B76">
        <w:rPr>
          <w:rFonts w:ascii="Times New Roman" w:hAnsi="Times New Roman" w:cs="Times New Roman"/>
          <w:sz w:val="24"/>
          <w:szCs w:val="24"/>
        </w:rPr>
        <w:t>, 2010) приводят к противоречивым результатам. Влияние демографических факторов на использование информаци</w:t>
      </w:r>
      <w:r w:rsidR="00EA49B7" w:rsidRPr="00A20B76">
        <w:rPr>
          <w:rFonts w:ascii="Times New Roman" w:hAnsi="Times New Roman" w:cs="Times New Roman"/>
          <w:sz w:val="24"/>
          <w:szCs w:val="24"/>
        </w:rPr>
        <w:t xml:space="preserve">и на этикетке продуктов питания, а именно чтение информации непосредственно в супермаркете, </w:t>
      </w:r>
      <w:r w:rsidR="00D14BD2" w:rsidRPr="00A20B76">
        <w:rPr>
          <w:rFonts w:ascii="Times New Roman" w:hAnsi="Times New Roman" w:cs="Times New Roman"/>
          <w:sz w:val="24"/>
          <w:szCs w:val="24"/>
        </w:rPr>
        <w:t xml:space="preserve">по мнению исследователей, </w:t>
      </w:r>
      <w:r w:rsidR="00F474F6" w:rsidRPr="00A20B76">
        <w:rPr>
          <w:rFonts w:ascii="Times New Roman" w:hAnsi="Times New Roman" w:cs="Times New Roman"/>
          <w:sz w:val="24"/>
          <w:szCs w:val="24"/>
        </w:rPr>
        <w:t>незначимо. Значимым оказывается только влияние заинтересованности в здоровом питании. При выявлении влияния демографических факторов на понимание информации на этикетках значимой оказалась</w:t>
      </w:r>
      <w:r w:rsidR="00D14BD2" w:rsidRPr="00A20B76">
        <w:rPr>
          <w:rFonts w:ascii="Times New Roman" w:hAnsi="Times New Roman" w:cs="Times New Roman"/>
          <w:sz w:val="24"/>
          <w:szCs w:val="24"/>
        </w:rPr>
        <w:t xml:space="preserve"> только</w:t>
      </w:r>
      <w:r w:rsidR="00F474F6" w:rsidRPr="00A20B76">
        <w:rPr>
          <w:rFonts w:ascii="Times New Roman" w:hAnsi="Times New Roman" w:cs="Times New Roman"/>
          <w:sz w:val="24"/>
          <w:szCs w:val="24"/>
        </w:rPr>
        <w:t xml:space="preserve"> переменная социального статуса, при повышении социального статуса повышается уровень понимания информации на этикетке. </w:t>
      </w:r>
      <w:r w:rsidR="005B6C02" w:rsidRPr="00A20B76">
        <w:rPr>
          <w:rFonts w:ascii="Times New Roman" w:hAnsi="Times New Roman" w:cs="Times New Roman"/>
          <w:sz w:val="24"/>
          <w:szCs w:val="24"/>
        </w:rPr>
        <w:t>Еще одной</w:t>
      </w:r>
      <w:r w:rsidR="00EA49B7" w:rsidRPr="00A20B76">
        <w:rPr>
          <w:rFonts w:ascii="Times New Roman" w:hAnsi="Times New Roman" w:cs="Times New Roman"/>
          <w:sz w:val="24"/>
          <w:szCs w:val="24"/>
        </w:rPr>
        <w:t xml:space="preserve"> значимой переменной при влиянии</w:t>
      </w:r>
      <w:r w:rsidR="005B6C02" w:rsidRPr="00A20B76">
        <w:rPr>
          <w:rFonts w:ascii="Times New Roman" w:hAnsi="Times New Roman" w:cs="Times New Roman"/>
          <w:sz w:val="24"/>
          <w:szCs w:val="24"/>
        </w:rPr>
        <w:t xml:space="preserve"> на понимание информации на этикетке оказывается возраст, однако в отличие от предыдущих </w:t>
      </w:r>
      <w:r w:rsidR="005B6C02" w:rsidRPr="00A20B76">
        <w:rPr>
          <w:rFonts w:ascii="Times New Roman" w:hAnsi="Times New Roman" w:cs="Times New Roman"/>
          <w:sz w:val="24"/>
          <w:szCs w:val="24"/>
        </w:rPr>
        <w:lastRenderedPageBreak/>
        <w:t xml:space="preserve">исследований, данное показывает, что более молодые потребители понимают информацию на этикетках лучше. </w:t>
      </w:r>
    </w:p>
    <w:p w:rsidR="001339A6" w:rsidRDefault="00F00AB1" w:rsidP="001339A6">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Таким образом, рассмотренные исследования </w:t>
      </w:r>
      <w:r w:rsidR="001339A6" w:rsidRPr="00A20B76">
        <w:rPr>
          <w:rFonts w:ascii="Times New Roman" w:hAnsi="Times New Roman" w:cs="Times New Roman"/>
          <w:sz w:val="24"/>
          <w:szCs w:val="24"/>
        </w:rPr>
        <w:t xml:space="preserve">позволяют составить общее представление об эффективности использования информации на этикетках продуктов питания. </w:t>
      </w:r>
      <w:r w:rsidR="00E14AD7" w:rsidRPr="00A20B76">
        <w:rPr>
          <w:rFonts w:ascii="Times New Roman" w:hAnsi="Times New Roman" w:cs="Times New Roman"/>
          <w:sz w:val="24"/>
          <w:szCs w:val="24"/>
        </w:rPr>
        <w:t xml:space="preserve">Специфика данной работы, также изучающей поведение потребителя на рынке продуктов питания, следующая. </w:t>
      </w:r>
      <w:r w:rsidR="001339A6" w:rsidRPr="00A20B76">
        <w:rPr>
          <w:rFonts w:ascii="Times New Roman" w:hAnsi="Times New Roman" w:cs="Times New Roman"/>
          <w:sz w:val="24"/>
          <w:szCs w:val="24"/>
        </w:rPr>
        <w:t xml:space="preserve"> Во-первых, рассмотренные исследования в большинстве </w:t>
      </w:r>
      <w:r w:rsidRPr="00A20B76">
        <w:rPr>
          <w:rFonts w:ascii="Times New Roman" w:hAnsi="Times New Roman" w:cs="Times New Roman"/>
          <w:sz w:val="24"/>
          <w:szCs w:val="24"/>
        </w:rPr>
        <w:t>изучают</w:t>
      </w:r>
      <w:r w:rsidR="001339A6" w:rsidRPr="00A20B76">
        <w:rPr>
          <w:rFonts w:ascii="Times New Roman" w:hAnsi="Times New Roman" w:cs="Times New Roman"/>
          <w:sz w:val="24"/>
          <w:szCs w:val="24"/>
        </w:rPr>
        <w:t xml:space="preserve"> зарубежных потребителей. Потребительское поведение подвержено влиянию </w:t>
      </w:r>
      <w:proofErr w:type="spellStart"/>
      <w:r w:rsidR="001339A6" w:rsidRPr="00A20B76">
        <w:rPr>
          <w:rFonts w:ascii="Times New Roman" w:hAnsi="Times New Roman" w:cs="Times New Roman"/>
          <w:sz w:val="24"/>
          <w:szCs w:val="24"/>
        </w:rPr>
        <w:t>странового</w:t>
      </w:r>
      <w:proofErr w:type="spellEnd"/>
      <w:r w:rsidR="001339A6" w:rsidRPr="00A20B76">
        <w:rPr>
          <w:rFonts w:ascii="Times New Roman" w:hAnsi="Times New Roman" w:cs="Times New Roman"/>
          <w:sz w:val="24"/>
          <w:szCs w:val="24"/>
        </w:rPr>
        <w:t xml:space="preserve"> эффекта, оно отличается в зависимости от места проживания потребителя. </w:t>
      </w:r>
      <w:r w:rsidR="005B6C02" w:rsidRPr="00A20B76">
        <w:rPr>
          <w:rFonts w:ascii="Times New Roman" w:hAnsi="Times New Roman" w:cs="Times New Roman"/>
          <w:sz w:val="24"/>
          <w:szCs w:val="24"/>
        </w:rPr>
        <w:t xml:space="preserve">Результаты, полученные в одной стране, не всегда актуальны для другой. </w:t>
      </w:r>
      <w:r w:rsidR="001339A6" w:rsidRPr="00A20B76">
        <w:rPr>
          <w:rFonts w:ascii="Times New Roman" w:hAnsi="Times New Roman" w:cs="Times New Roman"/>
          <w:sz w:val="24"/>
          <w:szCs w:val="24"/>
        </w:rPr>
        <w:t>Достаточно мало исследований доступно по отечественному рынку продуктов питания, и целью данной работы является более подробное изучение спроса российского потребителя</w:t>
      </w:r>
      <w:r w:rsidR="00E14AD7" w:rsidRPr="00A20B76">
        <w:rPr>
          <w:rFonts w:ascii="Times New Roman" w:hAnsi="Times New Roman" w:cs="Times New Roman"/>
          <w:sz w:val="24"/>
          <w:szCs w:val="24"/>
        </w:rPr>
        <w:t>.</w:t>
      </w:r>
      <w:r w:rsidR="001339A6" w:rsidRPr="00A20B76">
        <w:rPr>
          <w:rFonts w:ascii="Times New Roman" w:hAnsi="Times New Roman" w:cs="Times New Roman"/>
          <w:sz w:val="24"/>
          <w:szCs w:val="24"/>
        </w:rPr>
        <w:t xml:space="preserve"> Во-вторых, все исследования описывают спрос на продукты </w:t>
      </w:r>
      <w:proofErr w:type="gramStart"/>
      <w:r w:rsidR="001339A6" w:rsidRPr="00A20B76">
        <w:rPr>
          <w:rFonts w:ascii="Times New Roman" w:hAnsi="Times New Roman" w:cs="Times New Roman"/>
          <w:sz w:val="24"/>
          <w:szCs w:val="24"/>
        </w:rPr>
        <w:t>питания</w:t>
      </w:r>
      <w:proofErr w:type="gramEnd"/>
      <w:r w:rsidR="001339A6" w:rsidRPr="00A20B76">
        <w:rPr>
          <w:rFonts w:ascii="Times New Roman" w:hAnsi="Times New Roman" w:cs="Times New Roman"/>
          <w:sz w:val="24"/>
          <w:szCs w:val="24"/>
        </w:rPr>
        <w:t xml:space="preserve"> в общем, в приведенных исследованиях обобщен спрос на  часто потребляемые продукты питания, которые составляют базовую потребительскую корзину</w:t>
      </w:r>
      <w:r w:rsidR="00E14AD7" w:rsidRPr="00A20B76">
        <w:rPr>
          <w:rFonts w:ascii="Times New Roman" w:hAnsi="Times New Roman" w:cs="Times New Roman"/>
          <w:sz w:val="24"/>
          <w:szCs w:val="24"/>
        </w:rPr>
        <w:t>.  Целью данной работы является</w:t>
      </w:r>
      <w:r w:rsidR="001339A6" w:rsidRPr="00A20B76">
        <w:rPr>
          <w:rFonts w:ascii="Times New Roman" w:hAnsi="Times New Roman" w:cs="Times New Roman"/>
          <w:sz w:val="24"/>
          <w:szCs w:val="24"/>
        </w:rPr>
        <w:t xml:space="preserve"> изучение спроса на конкретный продукт, а именно на йогурты. </w:t>
      </w:r>
      <w:r w:rsidR="00200D64" w:rsidRPr="00A20B76">
        <w:rPr>
          <w:rFonts w:ascii="Times New Roman" w:hAnsi="Times New Roman" w:cs="Times New Roman"/>
          <w:sz w:val="24"/>
          <w:szCs w:val="24"/>
        </w:rPr>
        <w:t>Выбор данного продукта питания обусловлен тем, что</w:t>
      </w:r>
      <w:r w:rsidR="00A045B5" w:rsidRPr="00A20B76">
        <w:rPr>
          <w:rFonts w:ascii="Times New Roman" w:hAnsi="Times New Roman" w:cs="Times New Roman"/>
          <w:sz w:val="24"/>
          <w:szCs w:val="24"/>
        </w:rPr>
        <w:t>,</w:t>
      </w:r>
      <w:r w:rsidR="00200D64" w:rsidRPr="00A20B76">
        <w:rPr>
          <w:rFonts w:ascii="Times New Roman" w:hAnsi="Times New Roman" w:cs="Times New Roman"/>
          <w:sz w:val="24"/>
          <w:szCs w:val="24"/>
        </w:rPr>
        <w:t xml:space="preserve"> </w:t>
      </w:r>
      <w:r w:rsidR="00A045B5" w:rsidRPr="00A20B76">
        <w:rPr>
          <w:rFonts w:ascii="Times New Roman" w:hAnsi="Times New Roman" w:cs="Times New Roman"/>
          <w:sz w:val="24"/>
          <w:szCs w:val="24"/>
        </w:rPr>
        <w:t>с одной стороны, этот продукт по многочисленным рекламам в СМИ считается полезным для организма, к примеру, улучшает пищеварение. С другой стороны, использование многочисленных добавок при его производстве заставляет сомневаться в его безопасности для здоровья человека. В дополнение, исследования (</w:t>
      </w:r>
      <w:proofErr w:type="spellStart"/>
      <w:r w:rsidR="00A045B5" w:rsidRPr="00A20B76">
        <w:rPr>
          <w:rFonts w:ascii="Times New Roman" w:hAnsi="Times New Roman" w:cs="Times New Roman"/>
          <w:sz w:val="24"/>
          <w:szCs w:val="24"/>
        </w:rPr>
        <w:t>Grunert</w:t>
      </w:r>
      <w:proofErr w:type="spellEnd"/>
      <w:r w:rsidR="00A045B5" w:rsidRPr="00A20B76">
        <w:rPr>
          <w:rFonts w:ascii="Times New Roman" w:hAnsi="Times New Roman" w:cs="Times New Roman"/>
          <w:sz w:val="24"/>
          <w:szCs w:val="24"/>
        </w:rPr>
        <w:t xml:space="preserve"> </w:t>
      </w:r>
      <w:proofErr w:type="spellStart"/>
      <w:r w:rsidR="00A045B5" w:rsidRPr="00A20B76">
        <w:rPr>
          <w:rFonts w:ascii="Times New Roman" w:hAnsi="Times New Roman" w:cs="Times New Roman"/>
          <w:sz w:val="24"/>
          <w:szCs w:val="24"/>
        </w:rPr>
        <w:t>et</w:t>
      </w:r>
      <w:proofErr w:type="spellEnd"/>
      <w:r w:rsidR="00A045B5" w:rsidRPr="00A20B76">
        <w:rPr>
          <w:rFonts w:ascii="Times New Roman" w:hAnsi="Times New Roman" w:cs="Times New Roman"/>
          <w:sz w:val="24"/>
          <w:szCs w:val="24"/>
        </w:rPr>
        <w:t xml:space="preserve"> </w:t>
      </w:r>
      <w:proofErr w:type="spellStart"/>
      <w:r w:rsidR="00A045B5" w:rsidRPr="00A20B76">
        <w:rPr>
          <w:rFonts w:ascii="Times New Roman" w:hAnsi="Times New Roman" w:cs="Times New Roman"/>
          <w:sz w:val="24"/>
          <w:szCs w:val="24"/>
        </w:rPr>
        <w:t>al</w:t>
      </w:r>
      <w:proofErr w:type="spellEnd"/>
      <w:r w:rsidR="00A045B5" w:rsidRPr="00A20B76">
        <w:rPr>
          <w:rFonts w:ascii="Times New Roman" w:hAnsi="Times New Roman" w:cs="Times New Roman"/>
          <w:sz w:val="24"/>
          <w:szCs w:val="24"/>
        </w:rPr>
        <w:t xml:space="preserve">, 2010) показали, что из предложенных продуктов (готовые блюда, безалкогольные напитки, йогурты, каши, кондитерские изделия) потребители чаще всего изучают информацию на упаковках йогуртов по причине его </w:t>
      </w:r>
      <w:r w:rsidR="002F3DDC" w:rsidRPr="00A20B76">
        <w:rPr>
          <w:rFonts w:ascii="Times New Roman" w:hAnsi="Times New Roman" w:cs="Times New Roman"/>
          <w:sz w:val="24"/>
          <w:szCs w:val="24"/>
        </w:rPr>
        <w:t>созданного образа</w:t>
      </w:r>
      <w:r w:rsidR="00A045B5" w:rsidRPr="00A20B76">
        <w:rPr>
          <w:rFonts w:ascii="Times New Roman" w:hAnsi="Times New Roman" w:cs="Times New Roman"/>
          <w:sz w:val="24"/>
          <w:szCs w:val="24"/>
        </w:rPr>
        <w:t xml:space="preserve"> здорового продукта. </w:t>
      </w:r>
      <w:r w:rsidR="00E14AD7" w:rsidRPr="00A20B76">
        <w:rPr>
          <w:rFonts w:ascii="Times New Roman" w:hAnsi="Times New Roman" w:cs="Times New Roman"/>
          <w:sz w:val="24"/>
          <w:szCs w:val="24"/>
        </w:rPr>
        <w:t>Б</w:t>
      </w:r>
      <w:r w:rsidR="001339A6" w:rsidRPr="00A20B76">
        <w:rPr>
          <w:rFonts w:ascii="Times New Roman" w:hAnsi="Times New Roman" w:cs="Times New Roman"/>
          <w:sz w:val="24"/>
          <w:szCs w:val="24"/>
        </w:rPr>
        <w:t xml:space="preserve">ольшинство исследований описывает то, как потребители оценивают информацию о питательности продуктов питания (содержание белков, жиров, углеводов, калорий, холестерина и т.д.). Однако на сегодняшний день с появлением новых технологий производства появляется большое количество пищевых добавок в составе продуктов питания, данные добавки зачастую при потреблении повышают риск ухудшения здоровья, именно  </w:t>
      </w:r>
      <w:r w:rsidR="00E14AD7" w:rsidRPr="00A20B76">
        <w:rPr>
          <w:rFonts w:ascii="Times New Roman" w:hAnsi="Times New Roman" w:cs="Times New Roman"/>
          <w:sz w:val="24"/>
          <w:szCs w:val="24"/>
        </w:rPr>
        <w:t xml:space="preserve">такие свойства добавок </w:t>
      </w:r>
      <w:r w:rsidR="001339A6" w:rsidRPr="00A20B76">
        <w:rPr>
          <w:rFonts w:ascii="Times New Roman" w:hAnsi="Times New Roman" w:cs="Times New Roman"/>
          <w:sz w:val="24"/>
          <w:szCs w:val="24"/>
        </w:rPr>
        <w:t xml:space="preserve">обуславливают выбор темы исследования. </w:t>
      </w:r>
    </w:p>
    <w:p w:rsidR="00846FD9" w:rsidRDefault="00846FD9">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523485" w:rsidRPr="003E715E" w:rsidRDefault="0091601B" w:rsidP="00523485">
      <w:pPr>
        <w:pStyle w:val="1"/>
        <w:spacing w:line="480" w:lineRule="auto"/>
        <w:jc w:val="center"/>
        <w:rPr>
          <w:rFonts w:ascii="Times New Roman" w:hAnsi="Times New Roman" w:cs="Times New Roman"/>
          <w:color w:val="auto"/>
          <w:sz w:val="24"/>
          <w:szCs w:val="24"/>
        </w:rPr>
      </w:pPr>
      <w:bookmarkStart w:id="3" w:name="_Toc388572157"/>
      <w:r w:rsidRPr="003E715E">
        <w:rPr>
          <w:rFonts w:ascii="Times New Roman" w:hAnsi="Times New Roman" w:cs="Times New Roman"/>
          <w:color w:val="auto"/>
          <w:sz w:val="24"/>
          <w:szCs w:val="24"/>
        </w:rPr>
        <w:lastRenderedPageBreak/>
        <w:t xml:space="preserve">2. </w:t>
      </w:r>
      <w:r w:rsidR="00713663" w:rsidRPr="003E715E">
        <w:rPr>
          <w:rFonts w:ascii="Times New Roman" w:hAnsi="Times New Roman" w:cs="Times New Roman"/>
          <w:color w:val="auto"/>
          <w:sz w:val="24"/>
          <w:szCs w:val="24"/>
        </w:rPr>
        <w:t>Постановка исследовательской проблемы</w:t>
      </w:r>
      <w:bookmarkEnd w:id="3"/>
    </w:p>
    <w:p w:rsidR="001E370B" w:rsidRPr="00494720" w:rsidRDefault="0091601B" w:rsidP="00523485">
      <w:pPr>
        <w:pStyle w:val="1"/>
        <w:spacing w:before="0" w:line="720" w:lineRule="auto"/>
        <w:ind w:firstLine="709"/>
        <w:rPr>
          <w:rFonts w:ascii="Times New Roman" w:hAnsi="Times New Roman" w:cs="Times New Roman"/>
          <w:b w:val="0"/>
          <w:color w:val="auto"/>
          <w:sz w:val="24"/>
          <w:szCs w:val="24"/>
        </w:rPr>
      </w:pPr>
      <w:bookmarkStart w:id="4" w:name="_Toc388572158"/>
      <w:r w:rsidRPr="00494720">
        <w:rPr>
          <w:rFonts w:ascii="Times New Roman" w:hAnsi="Times New Roman" w:cs="Times New Roman"/>
          <w:b w:val="0"/>
          <w:color w:val="auto"/>
          <w:sz w:val="24"/>
          <w:szCs w:val="24"/>
        </w:rPr>
        <w:t xml:space="preserve">2.1. </w:t>
      </w:r>
      <w:r w:rsidR="00846FD9" w:rsidRPr="00494720">
        <w:rPr>
          <w:rFonts w:ascii="Times New Roman" w:hAnsi="Times New Roman" w:cs="Times New Roman"/>
          <w:b w:val="0"/>
          <w:color w:val="auto"/>
          <w:sz w:val="24"/>
          <w:szCs w:val="24"/>
        </w:rPr>
        <w:t>Особенности товара «пищевые продукты»</w:t>
      </w:r>
      <w:bookmarkEnd w:id="4"/>
    </w:p>
    <w:p w:rsidR="00BB784F" w:rsidRPr="00BB784F" w:rsidRDefault="00BB784F" w:rsidP="00BB784F">
      <w:pPr>
        <w:spacing w:after="0" w:line="360" w:lineRule="auto"/>
        <w:ind w:firstLine="709"/>
        <w:jc w:val="both"/>
        <w:rPr>
          <w:rFonts w:ascii="Times New Roman" w:hAnsi="Times New Roman" w:cs="Times New Roman"/>
          <w:sz w:val="24"/>
          <w:szCs w:val="24"/>
        </w:rPr>
      </w:pPr>
      <w:r w:rsidRPr="00BB784F">
        <w:rPr>
          <w:rFonts w:ascii="Times New Roman" w:hAnsi="Times New Roman" w:cs="Times New Roman"/>
          <w:sz w:val="24"/>
          <w:szCs w:val="24"/>
        </w:rPr>
        <w:t>Пищевые продукты удовлетворяют потребности человеческого организма в энергии, пластических и биологически активных веществах, участвуют в формировании иммунитета, регулируют обмен веществ, обеспечивают удовлетворение органолептических ощущений.</w:t>
      </w:r>
    </w:p>
    <w:p w:rsidR="00BB784F" w:rsidRPr="00BB784F" w:rsidRDefault="00BB784F" w:rsidP="00BB784F">
      <w:pPr>
        <w:spacing w:after="0" w:line="360" w:lineRule="auto"/>
        <w:ind w:firstLine="709"/>
        <w:jc w:val="both"/>
        <w:rPr>
          <w:rFonts w:ascii="Times New Roman" w:hAnsi="Times New Roman" w:cs="Times New Roman"/>
          <w:sz w:val="24"/>
          <w:szCs w:val="24"/>
        </w:rPr>
      </w:pPr>
      <w:r w:rsidRPr="00BB784F">
        <w:rPr>
          <w:rFonts w:ascii="Times New Roman" w:hAnsi="Times New Roman" w:cs="Times New Roman"/>
          <w:sz w:val="24"/>
          <w:szCs w:val="24"/>
        </w:rPr>
        <w:t xml:space="preserve">Особенностью потребления пищевой продукции является массовый и повсеместный характер. </w:t>
      </w:r>
    </w:p>
    <w:p w:rsidR="00BB784F" w:rsidRPr="00BB784F" w:rsidRDefault="00BB784F" w:rsidP="00BB784F">
      <w:pPr>
        <w:spacing w:after="0" w:line="360" w:lineRule="auto"/>
        <w:ind w:firstLine="709"/>
        <w:jc w:val="both"/>
        <w:rPr>
          <w:rFonts w:ascii="Times New Roman" w:hAnsi="Times New Roman" w:cs="Times New Roman"/>
          <w:sz w:val="24"/>
          <w:szCs w:val="24"/>
        </w:rPr>
      </w:pPr>
      <w:r w:rsidRPr="00BB784F">
        <w:rPr>
          <w:rFonts w:ascii="Times New Roman" w:hAnsi="Times New Roman" w:cs="Times New Roman"/>
          <w:sz w:val="24"/>
          <w:szCs w:val="24"/>
        </w:rPr>
        <w:t>Неоклассики определяют продукты питания как товар, подвергающийся физическому расходованию (уничтожению) в процессе удовлетворения личных потребностей человека. Пищевые продукты являются товарами «однократного» пользования, и не могут быть использованы для повторного потребления.</w:t>
      </w:r>
    </w:p>
    <w:p w:rsidR="00BB784F" w:rsidRDefault="00BB784F" w:rsidP="00BB784F">
      <w:pPr>
        <w:spacing w:after="0" w:line="360" w:lineRule="auto"/>
        <w:ind w:firstLine="709"/>
        <w:jc w:val="both"/>
        <w:rPr>
          <w:rFonts w:ascii="Times New Roman" w:hAnsi="Times New Roman" w:cs="Times New Roman"/>
          <w:sz w:val="24"/>
          <w:szCs w:val="24"/>
        </w:rPr>
      </w:pPr>
      <w:r w:rsidRPr="00BB784F">
        <w:rPr>
          <w:rFonts w:ascii="Times New Roman" w:hAnsi="Times New Roman" w:cs="Times New Roman"/>
          <w:sz w:val="24"/>
          <w:szCs w:val="24"/>
        </w:rPr>
        <w:t>В рамках институционального подхода все товары классифицируются согласно структуре их издержек измерения.</w:t>
      </w:r>
      <w:r>
        <w:rPr>
          <w:rFonts w:ascii="Times New Roman" w:hAnsi="Times New Roman" w:cs="Times New Roman"/>
          <w:sz w:val="24"/>
          <w:szCs w:val="24"/>
        </w:rPr>
        <w:t xml:space="preserve"> Продукты питания относятся к группе экспериментальных товаров, </w:t>
      </w:r>
      <w:r w:rsidRPr="00BB784F">
        <w:rPr>
          <w:rFonts w:ascii="Times New Roman" w:hAnsi="Times New Roman" w:cs="Times New Roman"/>
          <w:sz w:val="24"/>
          <w:szCs w:val="24"/>
        </w:rPr>
        <w:t xml:space="preserve">это те товары, качества которых менее </w:t>
      </w:r>
      <w:proofErr w:type="spellStart"/>
      <w:r w:rsidRPr="00BB784F">
        <w:rPr>
          <w:rFonts w:ascii="Times New Roman" w:hAnsi="Times New Roman" w:cs="Times New Roman"/>
          <w:sz w:val="24"/>
          <w:szCs w:val="24"/>
        </w:rPr>
        <w:t>затратно</w:t>
      </w:r>
      <w:proofErr w:type="spellEnd"/>
      <w:r w:rsidRPr="00BB784F">
        <w:rPr>
          <w:rFonts w:ascii="Times New Roman" w:hAnsi="Times New Roman" w:cs="Times New Roman"/>
          <w:sz w:val="24"/>
          <w:szCs w:val="24"/>
        </w:rPr>
        <w:t xml:space="preserve"> определяются в процессе их потребления, потребитель отказывается от измерения качественных характеристик товара до заключения сделки ввиду более высоких издержек</w:t>
      </w:r>
      <w:r>
        <w:rPr>
          <w:rFonts w:ascii="Times New Roman" w:hAnsi="Times New Roman" w:cs="Times New Roman"/>
          <w:sz w:val="24"/>
          <w:szCs w:val="24"/>
        </w:rPr>
        <w:t xml:space="preserve">. Однако потребитель может оценить некоторые качества продуктов питания до заключения сделки, например, изучив информацию, представленную на этикетке. В данном случае возникает вопрос, готов ли потребитель нести транзакционные издержки в виде времени на поиск нужной информации на этикетке, а также информации о компонентах состава и их потенциальном влиянии на организм. </w:t>
      </w:r>
      <w:r w:rsidR="00103C31">
        <w:rPr>
          <w:rFonts w:ascii="Times New Roman" w:hAnsi="Times New Roman" w:cs="Times New Roman"/>
          <w:sz w:val="24"/>
          <w:szCs w:val="24"/>
        </w:rPr>
        <w:t xml:space="preserve">Существуют различные модели поведения потребителей. </w:t>
      </w:r>
    </w:p>
    <w:p w:rsidR="00523485" w:rsidRDefault="00523485" w:rsidP="00BB784F">
      <w:pPr>
        <w:spacing w:after="0" w:line="360" w:lineRule="auto"/>
        <w:ind w:firstLine="709"/>
        <w:jc w:val="both"/>
        <w:rPr>
          <w:rFonts w:ascii="Times New Roman" w:hAnsi="Times New Roman" w:cs="Times New Roman"/>
          <w:sz w:val="24"/>
          <w:szCs w:val="24"/>
        </w:rPr>
      </w:pPr>
    </w:p>
    <w:p w:rsidR="00846FD9" w:rsidRPr="00494720" w:rsidRDefault="00494720" w:rsidP="00523485">
      <w:pPr>
        <w:pStyle w:val="1"/>
        <w:spacing w:before="0" w:line="720" w:lineRule="auto"/>
        <w:ind w:firstLine="709"/>
        <w:rPr>
          <w:rFonts w:ascii="Times New Roman" w:hAnsi="Times New Roman" w:cs="Times New Roman"/>
          <w:b w:val="0"/>
          <w:color w:val="auto"/>
          <w:sz w:val="24"/>
          <w:szCs w:val="24"/>
        </w:rPr>
      </w:pPr>
      <w:bookmarkStart w:id="5" w:name="_Toc388572159"/>
      <w:r w:rsidRPr="00494720">
        <w:rPr>
          <w:rFonts w:ascii="Times New Roman" w:hAnsi="Times New Roman" w:cs="Times New Roman"/>
          <w:b w:val="0"/>
          <w:color w:val="auto"/>
          <w:sz w:val="24"/>
          <w:szCs w:val="24"/>
        </w:rPr>
        <w:t xml:space="preserve">2.2. </w:t>
      </w:r>
      <w:r w:rsidR="00846FD9" w:rsidRPr="00494720">
        <w:rPr>
          <w:rFonts w:ascii="Times New Roman" w:hAnsi="Times New Roman" w:cs="Times New Roman"/>
          <w:b w:val="0"/>
          <w:color w:val="auto"/>
          <w:sz w:val="24"/>
          <w:szCs w:val="24"/>
        </w:rPr>
        <w:t>Модели поведения потребителей на рынке пищевых продуктов</w:t>
      </w:r>
      <w:bookmarkEnd w:id="5"/>
    </w:p>
    <w:p w:rsidR="00450543" w:rsidRPr="00450543" w:rsidRDefault="00450543" w:rsidP="00450543">
      <w:pPr>
        <w:spacing w:after="0" w:line="360" w:lineRule="auto"/>
        <w:ind w:firstLine="709"/>
        <w:jc w:val="both"/>
        <w:rPr>
          <w:rFonts w:ascii="Times New Roman" w:hAnsi="Times New Roman" w:cs="Times New Roman"/>
          <w:sz w:val="24"/>
          <w:szCs w:val="24"/>
        </w:rPr>
      </w:pPr>
      <w:r w:rsidRPr="00450543">
        <w:rPr>
          <w:rFonts w:ascii="Times New Roman" w:hAnsi="Times New Roman" w:cs="Times New Roman"/>
          <w:sz w:val="24"/>
          <w:szCs w:val="24"/>
        </w:rPr>
        <w:t>Основой для принятия решений потребителем с точки зрения неоклассической экономической теории служат такие принципы как максимизация полезности, рациональность, автономия. В этом случае все индивиды, имеющие одинаковые предпочтения, совершают одинаковый выбор при прочих равных условиях. В рамках данной теории выделяются также вкусы потребителей в качестве фактора, влияющего на решение о выборе продуктов питания. Однако вкусы эти являются неизменными во времени и не раз</w:t>
      </w:r>
      <w:r w:rsidR="00784A13">
        <w:rPr>
          <w:rFonts w:ascii="Times New Roman" w:hAnsi="Times New Roman" w:cs="Times New Roman"/>
          <w:sz w:val="24"/>
          <w:szCs w:val="24"/>
        </w:rPr>
        <w:t>личающимися по группам людей</w:t>
      </w:r>
      <w:r>
        <w:rPr>
          <w:rFonts w:ascii="Times New Roman" w:hAnsi="Times New Roman" w:cs="Times New Roman"/>
          <w:sz w:val="24"/>
          <w:szCs w:val="24"/>
        </w:rPr>
        <w:t xml:space="preserve"> (</w:t>
      </w:r>
      <w:r w:rsidR="00784A13">
        <w:rPr>
          <w:rFonts w:ascii="Times New Roman" w:hAnsi="Times New Roman" w:cs="Times New Roman"/>
          <w:sz w:val="24"/>
          <w:szCs w:val="24"/>
        </w:rPr>
        <w:t>Беккер, 2003</w:t>
      </w:r>
      <w:r>
        <w:rPr>
          <w:rFonts w:ascii="Times New Roman" w:hAnsi="Times New Roman" w:cs="Times New Roman"/>
          <w:sz w:val="24"/>
          <w:szCs w:val="24"/>
        </w:rPr>
        <w:t>)</w:t>
      </w:r>
      <w:r w:rsidR="00784A13">
        <w:rPr>
          <w:rFonts w:ascii="Times New Roman" w:hAnsi="Times New Roman" w:cs="Times New Roman"/>
          <w:sz w:val="24"/>
          <w:szCs w:val="24"/>
        </w:rPr>
        <w:t>.</w:t>
      </w:r>
    </w:p>
    <w:p w:rsidR="00450543" w:rsidRPr="00450543" w:rsidRDefault="00450543" w:rsidP="00450543">
      <w:pPr>
        <w:spacing w:after="0" w:line="360" w:lineRule="auto"/>
        <w:ind w:firstLine="709"/>
        <w:jc w:val="both"/>
        <w:rPr>
          <w:rFonts w:ascii="Times New Roman" w:hAnsi="Times New Roman" w:cs="Times New Roman"/>
          <w:sz w:val="24"/>
          <w:szCs w:val="24"/>
        </w:rPr>
      </w:pPr>
      <w:r w:rsidRPr="00450543">
        <w:rPr>
          <w:rFonts w:ascii="Times New Roman" w:hAnsi="Times New Roman" w:cs="Times New Roman"/>
          <w:sz w:val="24"/>
          <w:szCs w:val="24"/>
        </w:rPr>
        <w:lastRenderedPageBreak/>
        <w:t xml:space="preserve">В рамках неоклассического подхода предполагается, что все экономические агенты действуют в условиях полной информации. </w:t>
      </w:r>
    </w:p>
    <w:p w:rsidR="00450543" w:rsidRPr="00450543" w:rsidRDefault="00450543" w:rsidP="00450543">
      <w:pPr>
        <w:spacing w:after="0" w:line="360" w:lineRule="auto"/>
        <w:ind w:firstLine="709"/>
        <w:jc w:val="both"/>
        <w:rPr>
          <w:rFonts w:ascii="Times New Roman" w:hAnsi="Times New Roman" w:cs="Times New Roman"/>
          <w:sz w:val="24"/>
          <w:szCs w:val="24"/>
        </w:rPr>
      </w:pPr>
      <w:r w:rsidRPr="00450543">
        <w:rPr>
          <w:rFonts w:ascii="Times New Roman" w:hAnsi="Times New Roman" w:cs="Times New Roman"/>
          <w:sz w:val="24"/>
          <w:szCs w:val="24"/>
        </w:rPr>
        <w:t xml:space="preserve">Вне этого подхода рассматриваются такие потребительские практики, как </w:t>
      </w:r>
    </w:p>
    <w:p w:rsidR="00450543" w:rsidRPr="00450543" w:rsidRDefault="00450543" w:rsidP="00491EC2">
      <w:pPr>
        <w:pStyle w:val="a3"/>
        <w:numPr>
          <w:ilvl w:val="0"/>
          <w:numId w:val="19"/>
        </w:numPr>
        <w:spacing w:after="0" w:line="360" w:lineRule="auto"/>
        <w:jc w:val="both"/>
        <w:rPr>
          <w:rFonts w:ascii="Times New Roman" w:hAnsi="Times New Roman" w:cs="Times New Roman"/>
          <w:sz w:val="24"/>
          <w:szCs w:val="24"/>
        </w:rPr>
      </w:pPr>
      <w:r w:rsidRPr="00450543">
        <w:rPr>
          <w:rFonts w:ascii="Times New Roman" w:hAnsi="Times New Roman" w:cs="Times New Roman"/>
          <w:sz w:val="24"/>
          <w:szCs w:val="24"/>
        </w:rPr>
        <w:t>потребление под воздействием пристрастий и привычек, которые могут вредить здоровью человека, но от которых, даже зная об их пагубных последствиях, он не в состоянии отказаться;</w:t>
      </w:r>
    </w:p>
    <w:p w:rsidR="00450543" w:rsidRPr="00450543" w:rsidRDefault="00450543" w:rsidP="00491EC2">
      <w:pPr>
        <w:pStyle w:val="a3"/>
        <w:numPr>
          <w:ilvl w:val="0"/>
          <w:numId w:val="19"/>
        </w:numPr>
        <w:spacing w:after="0" w:line="360" w:lineRule="auto"/>
        <w:jc w:val="both"/>
        <w:rPr>
          <w:rFonts w:ascii="Times New Roman" w:hAnsi="Times New Roman" w:cs="Times New Roman"/>
          <w:sz w:val="24"/>
          <w:szCs w:val="24"/>
        </w:rPr>
      </w:pPr>
      <w:r w:rsidRPr="00450543">
        <w:rPr>
          <w:rFonts w:ascii="Times New Roman" w:hAnsi="Times New Roman" w:cs="Times New Roman"/>
          <w:sz w:val="24"/>
          <w:szCs w:val="24"/>
        </w:rPr>
        <w:t xml:space="preserve"> потребление в условиях социального контроля со стороны групп и сообществ, которые регулируют и масштаб, и формы потребления тех или иных благ;</w:t>
      </w:r>
    </w:p>
    <w:p w:rsidR="00450543" w:rsidRPr="00450543" w:rsidRDefault="00450543" w:rsidP="00491EC2">
      <w:pPr>
        <w:pStyle w:val="a3"/>
        <w:numPr>
          <w:ilvl w:val="0"/>
          <w:numId w:val="19"/>
        </w:numPr>
        <w:spacing w:after="0" w:line="360" w:lineRule="auto"/>
        <w:jc w:val="both"/>
        <w:rPr>
          <w:rFonts w:ascii="Times New Roman" w:hAnsi="Times New Roman" w:cs="Times New Roman"/>
          <w:sz w:val="24"/>
          <w:szCs w:val="24"/>
        </w:rPr>
      </w:pPr>
      <w:r w:rsidRPr="00450543">
        <w:rPr>
          <w:rFonts w:ascii="Times New Roman" w:hAnsi="Times New Roman" w:cs="Times New Roman"/>
          <w:sz w:val="24"/>
          <w:szCs w:val="24"/>
        </w:rPr>
        <w:t>потребление в рамках межличностных взаимодействий, в результате которых потребители вырабатывают социальные оценки потребительских благ и их производителей;</w:t>
      </w:r>
    </w:p>
    <w:p w:rsidR="00450543" w:rsidRPr="00450543" w:rsidRDefault="00450543" w:rsidP="00491EC2">
      <w:pPr>
        <w:pStyle w:val="a3"/>
        <w:numPr>
          <w:ilvl w:val="0"/>
          <w:numId w:val="19"/>
        </w:numPr>
        <w:spacing w:after="0" w:line="360" w:lineRule="auto"/>
        <w:jc w:val="both"/>
        <w:rPr>
          <w:rFonts w:ascii="Times New Roman" w:hAnsi="Times New Roman" w:cs="Times New Roman"/>
          <w:sz w:val="24"/>
          <w:szCs w:val="24"/>
        </w:rPr>
      </w:pPr>
      <w:r w:rsidRPr="00450543">
        <w:rPr>
          <w:rFonts w:ascii="Times New Roman" w:hAnsi="Times New Roman" w:cs="Times New Roman"/>
          <w:sz w:val="24"/>
          <w:szCs w:val="24"/>
        </w:rPr>
        <w:t xml:space="preserve"> потребление с учетом ценностей, сложившихся в данной культурной среде;</w:t>
      </w:r>
    </w:p>
    <w:p w:rsidR="00450543" w:rsidRPr="00450543" w:rsidRDefault="00450543" w:rsidP="00491EC2">
      <w:pPr>
        <w:pStyle w:val="a3"/>
        <w:numPr>
          <w:ilvl w:val="0"/>
          <w:numId w:val="19"/>
        </w:numPr>
        <w:spacing w:after="0" w:line="360" w:lineRule="auto"/>
        <w:jc w:val="both"/>
        <w:rPr>
          <w:rFonts w:ascii="Times New Roman" w:hAnsi="Times New Roman" w:cs="Times New Roman"/>
          <w:sz w:val="24"/>
          <w:szCs w:val="24"/>
        </w:rPr>
      </w:pPr>
      <w:r w:rsidRPr="00450543">
        <w:rPr>
          <w:rFonts w:ascii="Times New Roman" w:hAnsi="Times New Roman" w:cs="Times New Roman"/>
          <w:sz w:val="24"/>
          <w:szCs w:val="24"/>
        </w:rPr>
        <w:t xml:space="preserve"> демонстративное потребление, выполняющее роль маркеров более высокого социального статуса индивида или являющееся принудительным средством сохранения социального статуса. Причем статусные мотивы зачастую могут маскироваться суждениями о практической эффективности (например, покупка более дорогих продуктов питания может оправдываться тем, что они лучше вкуснее, безопаснее, полезнее для здоровья);</w:t>
      </w:r>
    </w:p>
    <w:p w:rsidR="00450543" w:rsidRPr="00450543" w:rsidRDefault="00450543" w:rsidP="00491EC2">
      <w:pPr>
        <w:pStyle w:val="a3"/>
        <w:numPr>
          <w:ilvl w:val="0"/>
          <w:numId w:val="19"/>
        </w:numPr>
        <w:spacing w:after="0" w:line="360" w:lineRule="auto"/>
        <w:jc w:val="both"/>
        <w:rPr>
          <w:rFonts w:ascii="Times New Roman" w:hAnsi="Times New Roman" w:cs="Times New Roman"/>
          <w:sz w:val="24"/>
          <w:szCs w:val="24"/>
        </w:rPr>
      </w:pPr>
      <w:r w:rsidRPr="00450543">
        <w:rPr>
          <w:rFonts w:ascii="Times New Roman" w:hAnsi="Times New Roman" w:cs="Times New Roman"/>
          <w:sz w:val="24"/>
          <w:szCs w:val="24"/>
        </w:rPr>
        <w:t xml:space="preserve"> потребление знаков – символов. Практически любые современные продукты или услуги имеют свою специфическую знаковую стоимость. Товары превращаются в знаки, в символы, они несут в себе закодированную информацию, символизирующую, например, успех или здоровый образ жизни. </w:t>
      </w:r>
      <w:proofErr w:type="gramStart"/>
      <w:r w:rsidRPr="00450543">
        <w:rPr>
          <w:rFonts w:ascii="Times New Roman" w:hAnsi="Times New Roman" w:cs="Times New Roman"/>
          <w:sz w:val="24"/>
          <w:szCs w:val="24"/>
        </w:rPr>
        <w:t>Один и тот же продукт может позиционироваться по-разному – «дорогой фирменный», «самый модный», «экологически чистый», «молодежный» или «дешевый, но качественный», «лучший в своей ценовой категории», «классический» и т. д.</w:t>
      </w:r>
      <w:proofErr w:type="gramEnd"/>
    </w:p>
    <w:p w:rsidR="00450543" w:rsidRDefault="00450543" w:rsidP="00450543">
      <w:pPr>
        <w:spacing w:after="0" w:line="360" w:lineRule="auto"/>
        <w:ind w:firstLine="709"/>
        <w:jc w:val="both"/>
        <w:rPr>
          <w:rFonts w:ascii="Times New Roman" w:hAnsi="Times New Roman" w:cs="Times New Roman"/>
          <w:sz w:val="24"/>
          <w:szCs w:val="24"/>
        </w:rPr>
      </w:pPr>
      <w:r w:rsidRPr="00450543">
        <w:rPr>
          <w:rFonts w:ascii="Times New Roman" w:hAnsi="Times New Roman" w:cs="Times New Roman"/>
          <w:sz w:val="24"/>
          <w:szCs w:val="24"/>
        </w:rPr>
        <w:t>Согласно предпосылкам институциональной экономики, потребители ведут себя ограниченно рационально, то есть учитывают наличие издержек, а именно транзакционных издержек – издержек, связанных с передачей прав собственн</w:t>
      </w:r>
      <w:r>
        <w:rPr>
          <w:rFonts w:ascii="Times New Roman" w:hAnsi="Times New Roman" w:cs="Times New Roman"/>
          <w:sz w:val="24"/>
          <w:szCs w:val="24"/>
        </w:rPr>
        <w:t>ости и сохранением этих прав (</w:t>
      </w:r>
      <w:r w:rsidR="00890292">
        <w:rPr>
          <w:rFonts w:ascii="Times New Roman" w:hAnsi="Times New Roman" w:cs="Times New Roman"/>
          <w:sz w:val="24"/>
          <w:szCs w:val="24"/>
        </w:rPr>
        <w:t xml:space="preserve">Кузьминов </w:t>
      </w:r>
      <w:r w:rsidR="00890292">
        <w:rPr>
          <w:rFonts w:ascii="Times New Roman" w:hAnsi="Times New Roman" w:cs="Times New Roman"/>
          <w:sz w:val="24"/>
          <w:szCs w:val="24"/>
          <w:lang w:val="en-US"/>
        </w:rPr>
        <w:t>et</w:t>
      </w:r>
      <w:r w:rsidR="00890292" w:rsidRPr="00890292">
        <w:rPr>
          <w:rFonts w:ascii="Times New Roman" w:hAnsi="Times New Roman" w:cs="Times New Roman"/>
          <w:sz w:val="24"/>
          <w:szCs w:val="24"/>
        </w:rPr>
        <w:t xml:space="preserve"> </w:t>
      </w:r>
      <w:r w:rsidR="00890292">
        <w:rPr>
          <w:rFonts w:ascii="Times New Roman" w:hAnsi="Times New Roman" w:cs="Times New Roman"/>
          <w:sz w:val="24"/>
          <w:szCs w:val="24"/>
          <w:lang w:val="en-US"/>
        </w:rPr>
        <w:t>al</w:t>
      </w:r>
      <w:r w:rsidR="00890292">
        <w:rPr>
          <w:rFonts w:ascii="Times New Roman" w:hAnsi="Times New Roman" w:cs="Times New Roman"/>
          <w:sz w:val="24"/>
          <w:szCs w:val="24"/>
        </w:rPr>
        <w:t>, 2006</w:t>
      </w:r>
      <w:r w:rsidRPr="00450543">
        <w:rPr>
          <w:rFonts w:ascii="Times New Roman" w:hAnsi="Times New Roman" w:cs="Times New Roman"/>
          <w:sz w:val="24"/>
          <w:szCs w:val="24"/>
        </w:rPr>
        <w:t>)</w:t>
      </w:r>
      <w:r>
        <w:rPr>
          <w:rFonts w:ascii="Times New Roman" w:hAnsi="Times New Roman" w:cs="Times New Roman"/>
          <w:sz w:val="24"/>
          <w:szCs w:val="24"/>
        </w:rPr>
        <w:t xml:space="preserve">. </w:t>
      </w:r>
      <w:r w:rsidRPr="00450543">
        <w:rPr>
          <w:rFonts w:ascii="Times New Roman" w:hAnsi="Times New Roman" w:cs="Times New Roman"/>
          <w:sz w:val="24"/>
          <w:szCs w:val="24"/>
        </w:rPr>
        <w:t>В данном случае у потребителей появляются издержки поиска информации и издержки измерения.</w:t>
      </w:r>
      <w:r>
        <w:rPr>
          <w:rFonts w:ascii="Times New Roman" w:hAnsi="Times New Roman" w:cs="Times New Roman"/>
          <w:sz w:val="24"/>
          <w:szCs w:val="24"/>
        </w:rPr>
        <w:t xml:space="preserve"> </w:t>
      </w:r>
      <w:r w:rsidRPr="00450543">
        <w:rPr>
          <w:rFonts w:ascii="Times New Roman" w:hAnsi="Times New Roman" w:cs="Times New Roman"/>
          <w:sz w:val="24"/>
          <w:szCs w:val="24"/>
        </w:rPr>
        <w:t>Потребитель в свою очередь, экономя на издержках поиска информации, не имеет возможности получить полную информацию о качестве продуктов питания, в результате чего возникает п</w:t>
      </w:r>
      <w:r w:rsidR="00103C31">
        <w:rPr>
          <w:rFonts w:ascii="Times New Roman" w:hAnsi="Times New Roman" w:cs="Times New Roman"/>
          <w:sz w:val="24"/>
          <w:szCs w:val="24"/>
        </w:rPr>
        <w:t xml:space="preserve">роблема неблагоприятного отбора, и потребитель не всегда выбирает качественный продукт с наименьшим риском нанесения вреда здоровью. </w:t>
      </w:r>
    </w:p>
    <w:p w:rsidR="00523485" w:rsidRDefault="00523485" w:rsidP="00450543">
      <w:pPr>
        <w:spacing w:after="0" w:line="360" w:lineRule="auto"/>
        <w:ind w:firstLine="709"/>
        <w:jc w:val="both"/>
        <w:rPr>
          <w:rFonts w:ascii="Times New Roman" w:hAnsi="Times New Roman" w:cs="Times New Roman"/>
          <w:sz w:val="24"/>
          <w:szCs w:val="24"/>
        </w:rPr>
      </w:pPr>
    </w:p>
    <w:p w:rsidR="0091601B" w:rsidRPr="00494720" w:rsidRDefault="00494720" w:rsidP="00C75750">
      <w:pPr>
        <w:pStyle w:val="1"/>
        <w:spacing w:before="0" w:line="720" w:lineRule="auto"/>
        <w:ind w:firstLine="709"/>
        <w:rPr>
          <w:rFonts w:ascii="Times New Roman" w:hAnsi="Times New Roman" w:cs="Times New Roman"/>
          <w:b w:val="0"/>
          <w:color w:val="auto"/>
          <w:sz w:val="24"/>
          <w:szCs w:val="24"/>
        </w:rPr>
      </w:pPr>
      <w:bookmarkStart w:id="6" w:name="_Toc388572160"/>
      <w:r w:rsidRPr="00494720">
        <w:rPr>
          <w:rFonts w:ascii="Times New Roman" w:hAnsi="Times New Roman" w:cs="Times New Roman"/>
          <w:b w:val="0"/>
          <w:color w:val="auto"/>
          <w:sz w:val="24"/>
          <w:szCs w:val="24"/>
        </w:rPr>
        <w:lastRenderedPageBreak/>
        <w:t xml:space="preserve">2.3. </w:t>
      </w:r>
      <w:r w:rsidR="0091601B" w:rsidRPr="00494720">
        <w:rPr>
          <w:rFonts w:ascii="Times New Roman" w:hAnsi="Times New Roman" w:cs="Times New Roman"/>
          <w:b w:val="0"/>
          <w:color w:val="auto"/>
          <w:sz w:val="24"/>
          <w:szCs w:val="24"/>
        </w:rPr>
        <w:t>Предыдущие исследования и постановка гипотез</w:t>
      </w:r>
      <w:bookmarkEnd w:id="6"/>
    </w:p>
    <w:p w:rsidR="001069EB" w:rsidRPr="00A20B76" w:rsidRDefault="001069EB" w:rsidP="001069EB">
      <w:pPr>
        <w:spacing w:after="0" w:line="360" w:lineRule="auto"/>
        <w:ind w:firstLine="709"/>
        <w:jc w:val="both"/>
        <w:rPr>
          <w:rFonts w:ascii="Times New Roman" w:hAnsi="Times New Roman" w:cs="Times New Roman"/>
          <w:sz w:val="24"/>
          <w:szCs w:val="24"/>
        </w:rPr>
      </w:pPr>
      <w:proofErr w:type="spellStart"/>
      <w:r w:rsidRPr="00A20B76">
        <w:rPr>
          <w:rFonts w:ascii="Times New Roman" w:hAnsi="Times New Roman" w:cs="Times New Roman"/>
          <w:sz w:val="24"/>
          <w:szCs w:val="24"/>
        </w:rPr>
        <w:t>Пилотные</w:t>
      </w:r>
      <w:proofErr w:type="spellEnd"/>
      <w:r w:rsidRPr="00A20B76">
        <w:rPr>
          <w:rFonts w:ascii="Times New Roman" w:hAnsi="Times New Roman" w:cs="Times New Roman"/>
          <w:sz w:val="24"/>
          <w:szCs w:val="24"/>
        </w:rPr>
        <w:t xml:space="preserve"> исследования, проведенные в работе прошлого года, позволили сделать определенные выводы о поведении потребителей на рынке кисломолочных продуктов. Анализ опроса потребителей показал, что потребители заинтересованы в поддержании высокого уровня здоровья и потреблении более полезной продукции. Сигналом к неэффективности использования информации на этикетке продуктов питания является тот факт, что для большинства покупателей информация на упаковке продукта является непонятной, потребитель не всегда верно интерпретирует те или иные показатели, и зачастую ложно оценивает уровень потенциального вреда определенных компонент</w:t>
      </w:r>
      <w:r w:rsidR="00F641C8" w:rsidRPr="00A20B76">
        <w:rPr>
          <w:rFonts w:ascii="Times New Roman" w:hAnsi="Times New Roman" w:cs="Times New Roman"/>
          <w:sz w:val="24"/>
          <w:szCs w:val="24"/>
        </w:rPr>
        <w:t>ов</w:t>
      </w:r>
      <w:r w:rsidRPr="00A20B76">
        <w:rPr>
          <w:rFonts w:ascii="Times New Roman" w:hAnsi="Times New Roman" w:cs="Times New Roman"/>
          <w:sz w:val="24"/>
          <w:szCs w:val="24"/>
        </w:rPr>
        <w:t xml:space="preserve"> состава. Построение </w:t>
      </w:r>
      <w:proofErr w:type="spellStart"/>
      <w:r w:rsidRPr="00A20B76">
        <w:rPr>
          <w:rFonts w:ascii="Times New Roman" w:hAnsi="Times New Roman" w:cs="Times New Roman"/>
          <w:sz w:val="24"/>
          <w:szCs w:val="24"/>
        </w:rPr>
        <w:t>логистической</w:t>
      </w:r>
      <w:proofErr w:type="spellEnd"/>
      <w:r w:rsidRPr="00A20B76">
        <w:rPr>
          <w:rFonts w:ascii="Times New Roman" w:hAnsi="Times New Roman" w:cs="Times New Roman"/>
          <w:sz w:val="24"/>
          <w:szCs w:val="24"/>
        </w:rPr>
        <w:t xml:space="preserve"> регрессионной модели, выявляющей зависимость между потреблением кисломолочных продуктов и социально-демографическими и микроэкономическими факторами, позволило сделать следующие выводы:</w:t>
      </w:r>
    </w:p>
    <w:p w:rsidR="001069EB" w:rsidRPr="00A20B76" w:rsidRDefault="001069EB" w:rsidP="00491EC2">
      <w:pPr>
        <w:pStyle w:val="a3"/>
        <w:numPr>
          <w:ilvl w:val="0"/>
          <w:numId w:val="7"/>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Потребители, осведомленность которых в области интерпретации информации на упаковке продукта питания низкая, с большей вероятностью приобретут некачественный продукт;</w:t>
      </w:r>
    </w:p>
    <w:p w:rsidR="001069EB" w:rsidRPr="00A20B76" w:rsidRDefault="001069EB" w:rsidP="00491EC2">
      <w:pPr>
        <w:pStyle w:val="a3"/>
        <w:numPr>
          <w:ilvl w:val="0"/>
          <w:numId w:val="7"/>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Потребители, заботящиеся о своем здоровье, скорее выберут более качественный продукт;</w:t>
      </w:r>
    </w:p>
    <w:p w:rsidR="001069EB" w:rsidRPr="00A20B76" w:rsidRDefault="001069EB" w:rsidP="00491EC2">
      <w:pPr>
        <w:pStyle w:val="a3"/>
        <w:numPr>
          <w:ilvl w:val="0"/>
          <w:numId w:val="7"/>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Существует положительная зависимость между возрастом потребителя и вероятностью, с которой он будет выбирать качественный продукт.</w:t>
      </w:r>
    </w:p>
    <w:p w:rsidR="00F042F1" w:rsidRPr="00A20B76" w:rsidRDefault="00F042F1" w:rsidP="00F042F1">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В работе </w:t>
      </w:r>
      <w:r w:rsidR="00CC0E5F" w:rsidRPr="00A20B76">
        <w:rPr>
          <w:rFonts w:ascii="Times New Roman" w:hAnsi="Times New Roman" w:cs="Times New Roman"/>
          <w:sz w:val="24"/>
          <w:szCs w:val="24"/>
        </w:rPr>
        <w:t xml:space="preserve">этого года </w:t>
      </w:r>
      <w:r w:rsidRPr="00A20B76">
        <w:rPr>
          <w:rFonts w:ascii="Times New Roman" w:hAnsi="Times New Roman" w:cs="Times New Roman"/>
          <w:sz w:val="24"/>
          <w:szCs w:val="24"/>
        </w:rPr>
        <w:t xml:space="preserve">исследуется  эффективность влияния информации о пищевых добавках на этикетке продукта питания на выбор потребителем продукта питания. Таким образом, </w:t>
      </w:r>
      <w:r w:rsidRPr="003E715E">
        <w:rPr>
          <w:rFonts w:ascii="Times New Roman" w:hAnsi="Times New Roman" w:cs="Times New Roman"/>
          <w:i/>
          <w:sz w:val="24"/>
          <w:szCs w:val="24"/>
        </w:rPr>
        <w:t>главная гипотеза</w:t>
      </w:r>
      <w:r w:rsidRPr="00A20B76">
        <w:rPr>
          <w:rFonts w:ascii="Times New Roman" w:hAnsi="Times New Roman" w:cs="Times New Roman"/>
          <w:sz w:val="24"/>
          <w:szCs w:val="24"/>
        </w:rPr>
        <w:t xml:space="preserve"> состоит в том, что осведомленность </w:t>
      </w:r>
      <w:r w:rsidR="00056936">
        <w:rPr>
          <w:rFonts w:ascii="Times New Roman" w:hAnsi="Times New Roman" w:cs="Times New Roman"/>
          <w:sz w:val="24"/>
          <w:szCs w:val="24"/>
        </w:rPr>
        <w:t xml:space="preserve">об </w:t>
      </w:r>
      <w:proofErr w:type="gramStart"/>
      <w:r w:rsidRPr="00A20B76">
        <w:rPr>
          <w:rFonts w:ascii="Times New Roman" w:hAnsi="Times New Roman" w:cs="Times New Roman"/>
          <w:sz w:val="24"/>
          <w:szCs w:val="24"/>
        </w:rPr>
        <w:t>информации</w:t>
      </w:r>
      <w:proofErr w:type="gramEnd"/>
      <w:r w:rsidRPr="00A20B76">
        <w:rPr>
          <w:rFonts w:ascii="Times New Roman" w:hAnsi="Times New Roman" w:cs="Times New Roman"/>
          <w:sz w:val="24"/>
          <w:szCs w:val="24"/>
        </w:rPr>
        <w:t xml:space="preserve"> о пищевых добавках на этикетке </w:t>
      </w:r>
      <w:r w:rsidR="00056936">
        <w:rPr>
          <w:rFonts w:ascii="Times New Roman" w:hAnsi="Times New Roman" w:cs="Times New Roman"/>
          <w:sz w:val="24"/>
          <w:szCs w:val="24"/>
        </w:rPr>
        <w:t>йогуртов</w:t>
      </w:r>
      <w:r w:rsidRPr="00A20B76">
        <w:rPr>
          <w:rFonts w:ascii="Times New Roman" w:hAnsi="Times New Roman" w:cs="Times New Roman"/>
          <w:sz w:val="24"/>
          <w:szCs w:val="24"/>
        </w:rPr>
        <w:t xml:space="preserve"> сни</w:t>
      </w:r>
      <w:r w:rsidR="00056936">
        <w:rPr>
          <w:rFonts w:ascii="Times New Roman" w:hAnsi="Times New Roman" w:cs="Times New Roman"/>
          <w:sz w:val="24"/>
          <w:szCs w:val="24"/>
        </w:rPr>
        <w:t>жает частоту потребления йогуртов</w:t>
      </w:r>
      <w:r w:rsidRPr="00A20B76">
        <w:rPr>
          <w:rFonts w:ascii="Times New Roman" w:hAnsi="Times New Roman" w:cs="Times New Roman"/>
          <w:sz w:val="24"/>
          <w:szCs w:val="24"/>
        </w:rPr>
        <w:t xml:space="preserve">, так как на сегодняшний день производство йогуртов вовлекает использование большого количества пищевых добавок, в том числе повышающих риск ухудшения здоровья. </w:t>
      </w:r>
      <w:r w:rsidR="00103C31">
        <w:rPr>
          <w:rFonts w:ascii="Times New Roman" w:hAnsi="Times New Roman" w:cs="Times New Roman"/>
          <w:sz w:val="24"/>
          <w:szCs w:val="24"/>
        </w:rPr>
        <w:t xml:space="preserve">Потребители, повышающие свой уровень осведомленности, вынуждены нести транзакционные издержки, а именно издержки поиска информации о пищевых добавках и их влиянии на организм. </w:t>
      </w:r>
    </w:p>
    <w:p w:rsidR="00F042F1" w:rsidRPr="00A20B76" w:rsidRDefault="00F042F1" w:rsidP="00F042F1">
      <w:pPr>
        <w:spacing w:after="0" w:line="360" w:lineRule="auto"/>
        <w:ind w:firstLine="709"/>
        <w:jc w:val="both"/>
        <w:rPr>
          <w:rFonts w:ascii="Times New Roman" w:hAnsi="Times New Roman" w:cs="Times New Roman"/>
          <w:sz w:val="24"/>
          <w:szCs w:val="24"/>
        </w:rPr>
      </w:pPr>
      <w:proofErr w:type="spellStart"/>
      <w:proofErr w:type="gramStart"/>
      <w:r w:rsidRPr="00A20B76">
        <w:rPr>
          <w:rFonts w:ascii="Times New Roman" w:hAnsi="Times New Roman" w:cs="Times New Roman"/>
          <w:sz w:val="24"/>
          <w:szCs w:val="24"/>
        </w:rPr>
        <w:t>Контент-анализ</w:t>
      </w:r>
      <w:proofErr w:type="spellEnd"/>
      <w:r w:rsidRPr="00A20B76">
        <w:rPr>
          <w:rFonts w:ascii="Times New Roman" w:hAnsi="Times New Roman" w:cs="Times New Roman"/>
          <w:sz w:val="24"/>
          <w:szCs w:val="24"/>
        </w:rPr>
        <w:t xml:space="preserve"> упаковок продуктов питания, а именно йогуртов, проведенный в прошлом году, позволил сделать следующие выводы по содержанию пищевых добавок в йогуртах: </w:t>
      </w:r>
      <w:proofErr w:type="gramEnd"/>
    </w:p>
    <w:p w:rsidR="00F042F1" w:rsidRPr="00A20B76" w:rsidRDefault="00521708" w:rsidP="00491EC2">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30 процентов</w:t>
      </w:r>
      <w:r w:rsidR="00F042F1" w:rsidRPr="00A20B76">
        <w:rPr>
          <w:rFonts w:ascii="Times New Roman" w:hAnsi="Times New Roman" w:cs="Times New Roman"/>
          <w:sz w:val="24"/>
          <w:szCs w:val="24"/>
        </w:rPr>
        <w:t xml:space="preserve"> добавок являются безопа</w:t>
      </w:r>
      <w:r>
        <w:rPr>
          <w:rFonts w:ascii="Times New Roman" w:hAnsi="Times New Roman" w:cs="Times New Roman"/>
          <w:sz w:val="24"/>
          <w:szCs w:val="24"/>
        </w:rPr>
        <w:t xml:space="preserve">сными для большинства людей, 26 процентов абсолютно </w:t>
      </w:r>
      <w:proofErr w:type="gramStart"/>
      <w:r>
        <w:rPr>
          <w:rFonts w:ascii="Times New Roman" w:hAnsi="Times New Roman" w:cs="Times New Roman"/>
          <w:sz w:val="24"/>
          <w:szCs w:val="24"/>
        </w:rPr>
        <w:t>безопасны</w:t>
      </w:r>
      <w:proofErr w:type="gramEnd"/>
      <w:r>
        <w:rPr>
          <w:rFonts w:ascii="Times New Roman" w:hAnsi="Times New Roman" w:cs="Times New Roman"/>
          <w:sz w:val="24"/>
          <w:szCs w:val="24"/>
        </w:rPr>
        <w:t>.  К 22 процентам</w:t>
      </w:r>
      <w:r w:rsidR="00F042F1" w:rsidRPr="00A20B76">
        <w:rPr>
          <w:rFonts w:ascii="Times New Roman" w:hAnsi="Times New Roman" w:cs="Times New Roman"/>
          <w:sz w:val="24"/>
          <w:szCs w:val="24"/>
        </w:rPr>
        <w:t xml:space="preserve"> добавок следует относиться с о</w:t>
      </w:r>
      <w:r>
        <w:rPr>
          <w:rFonts w:ascii="Times New Roman" w:hAnsi="Times New Roman" w:cs="Times New Roman"/>
          <w:sz w:val="24"/>
          <w:szCs w:val="24"/>
        </w:rPr>
        <w:t>сторожностью, в то время как 15 процентов</w:t>
      </w:r>
      <w:r w:rsidR="00F042F1" w:rsidRPr="00A20B76">
        <w:rPr>
          <w:rFonts w:ascii="Times New Roman" w:hAnsi="Times New Roman" w:cs="Times New Roman"/>
          <w:sz w:val="24"/>
          <w:szCs w:val="24"/>
        </w:rPr>
        <w:t xml:space="preserve"> необходимо избегать</w:t>
      </w:r>
    </w:p>
    <w:p w:rsidR="00F042F1" w:rsidRPr="00A20B76" w:rsidRDefault="00F042F1" w:rsidP="00491EC2">
      <w:pPr>
        <w:pStyle w:val="a3"/>
        <w:numPr>
          <w:ilvl w:val="0"/>
          <w:numId w:val="8"/>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lastRenderedPageBreak/>
        <w:t>В одном из продуктов была обнаружена добавка, опасная для здоровья, которая может являться канцерогеном</w:t>
      </w:r>
    </w:p>
    <w:p w:rsidR="00F042F1" w:rsidRPr="00A20B76" w:rsidRDefault="00F042F1" w:rsidP="00491EC2">
      <w:pPr>
        <w:pStyle w:val="a3"/>
        <w:numPr>
          <w:ilvl w:val="0"/>
          <w:numId w:val="8"/>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Добавки, присутствующие в составе многих йогуртов могут стать причиной болей в животе, тошноты, раздражений кожи, некоторые могут вызывать приступы астмы, сенную лихорадку, крапивницу, оказывают вредное воздействие на </w:t>
      </w:r>
      <w:proofErr w:type="spellStart"/>
      <w:r w:rsidRPr="00A20B76">
        <w:rPr>
          <w:rFonts w:ascii="Times New Roman" w:hAnsi="Times New Roman" w:cs="Times New Roman"/>
          <w:sz w:val="24"/>
          <w:szCs w:val="24"/>
        </w:rPr>
        <w:t>желучно-кишечный</w:t>
      </w:r>
      <w:proofErr w:type="spellEnd"/>
      <w:r w:rsidRPr="00A20B76">
        <w:rPr>
          <w:rFonts w:ascii="Times New Roman" w:hAnsi="Times New Roman" w:cs="Times New Roman"/>
          <w:sz w:val="24"/>
          <w:szCs w:val="24"/>
        </w:rPr>
        <w:t xml:space="preserve"> тракт, </w:t>
      </w:r>
      <w:proofErr w:type="spellStart"/>
      <w:proofErr w:type="gramStart"/>
      <w:r w:rsidRPr="00A20B76">
        <w:rPr>
          <w:rFonts w:ascii="Times New Roman" w:hAnsi="Times New Roman" w:cs="Times New Roman"/>
          <w:sz w:val="24"/>
          <w:szCs w:val="24"/>
        </w:rPr>
        <w:t>сердечно-сосудистую</w:t>
      </w:r>
      <w:proofErr w:type="spellEnd"/>
      <w:proofErr w:type="gramEnd"/>
      <w:r w:rsidRPr="00A20B76">
        <w:rPr>
          <w:rFonts w:ascii="Times New Roman" w:hAnsi="Times New Roman" w:cs="Times New Roman"/>
          <w:sz w:val="24"/>
          <w:szCs w:val="24"/>
        </w:rPr>
        <w:t xml:space="preserve"> систему и иметь другое отрицательное влияние на организм человека.</w:t>
      </w:r>
    </w:p>
    <w:p w:rsidR="00F042F1" w:rsidRPr="00A20B76" w:rsidRDefault="00F042F1" w:rsidP="00491EC2">
      <w:pPr>
        <w:pStyle w:val="a3"/>
        <w:numPr>
          <w:ilvl w:val="0"/>
          <w:numId w:val="8"/>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Среди п</w:t>
      </w:r>
      <w:r w:rsidR="00521708">
        <w:rPr>
          <w:rFonts w:ascii="Times New Roman" w:hAnsi="Times New Roman" w:cs="Times New Roman"/>
          <w:sz w:val="24"/>
          <w:szCs w:val="24"/>
        </w:rPr>
        <w:t>роанализированных йогуртов в 60 процентах</w:t>
      </w:r>
      <w:r w:rsidRPr="00A20B76">
        <w:rPr>
          <w:rFonts w:ascii="Times New Roman" w:hAnsi="Times New Roman" w:cs="Times New Roman"/>
          <w:sz w:val="24"/>
          <w:szCs w:val="24"/>
        </w:rPr>
        <w:t xml:space="preserve"> продуктов количество добавок превышает 5, что говорит о возможных рисках отрицательного влияния на организм человека.</w:t>
      </w:r>
    </w:p>
    <w:p w:rsidR="00F042F1" w:rsidRPr="00A20B76" w:rsidRDefault="00F042F1" w:rsidP="00F042F1">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Для подробной информации о пищевых добавках, их происхождении и возможном вреде на организм можно обратиться к приложению</w:t>
      </w:r>
      <w:r w:rsidR="00056936">
        <w:rPr>
          <w:rFonts w:ascii="Times New Roman" w:hAnsi="Times New Roman" w:cs="Times New Roman"/>
          <w:sz w:val="24"/>
          <w:szCs w:val="24"/>
        </w:rPr>
        <w:t xml:space="preserve"> 1</w:t>
      </w:r>
      <w:r w:rsidRPr="00A20B76">
        <w:rPr>
          <w:rFonts w:ascii="Times New Roman" w:hAnsi="Times New Roman" w:cs="Times New Roman"/>
          <w:sz w:val="24"/>
          <w:szCs w:val="24"/>
        </w:rPr>
        <w:t xml:space="preserve">. </w:t>
      </w:r>
      <w:r w:rsidR="008561C0">
        <w:rPr>
          <w:rFonts w:ascii="Times New Roman" w:hAnsi="Times New Roman" w:cs="Times New Roman"/>
          <w:sz w:val="24"/>
          <w:szCs w:val="24"/>
        </w:rPr>
        <w:t xml:space="preserve">Такой результат анализа упаковок продуктов питания свидетельствует о том, что некоторые йогурты при их потреблении могут потенциально повышать риск ухудшения здоровья. И, таким образом, потребитель стоит перед выбором: нести издержки поиска информации и эффективно использовать информацию на этикетке при выборе продукта питания или делать необоснованный выбор, который может привести к повышенным рискам ухудшения здоровья. </w:t>
      </w:r>
    </w:p>
    <w:p w:rsidR="00F042F1" w:rsidRPr="00A20B76" w:rsidRDefault="002A6EA9" w:rsidP="00F042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было выявлено при обзоре основных работ в данной области, поведение потребителей и их уровень осведомленности зачастую зависят от социально-демографических характеристик. </w:t>
      </w:r>
      <w:r w:rsidR="00F042F1" w:rsidRPr="00A20B76">
        <w:rPr>
          <w:rFonts w:ascii="Times New Roman" w:hAnsi="Times New Roman" w:cs="Times New Roman"/>
          <w:sz w:val="24"/>
          <w:szCs w:val="24"/>
        </w:rPr>
        <w:t>В дополнение к главной гипотезе, в работе выделяется ряд гипотез, связанных с влиянием социально-демографических факторов на чтение и понимание информации</w:t>
      </w:r>
      <w:r w:rsidR="004D1110">
        <w:rPr>
          <w:rFonts w:ascii="Times New Roman" w:hAnsi="Times New Roman" w:cs="Times New Roman"/>
          <w:sz w:val="24"/>
          <w:szCs w:val="24"/>
        </w:rPr>
        <w:t xml:space="preserve"> о пищевых добавках на этикетке. Данные гипотезы основаны на исследованиях, проведенных в прошлом году, а также на обзоре литературы по соответствующей тематике. </w:t>
      </w:r>
    </w:p>
    <w:p w:rsidR="00F042F1" w:rsidRPr="00A20B76" w:rsidRDefault="00F042F1" w:rsidP="00491EC2">
      <w:pPr>
        <w:pStyle w:val="a3"/>
        <w:numPr>
          <w:ilvl w:val="0"/>
          <w:numId w:val="1"/>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Женщины чаще изучают информацию на упаковке продуктов питания, чем мужчины;</w:t>
      </w:r>
    </w:p>
    <w:p w:rsidR="00F042F1" w:rsidRPr="00A20B76" w:rsidRDefault="00F042F1" w:rsidP="00491EC2">
      <w:pPr>
        <w:pStyle w:val="a3"/>
        <w:numPr>
          <w:ilvl w:val="0"/>
          <w:numId w:val="1"/>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 увеличением возраста повышается заинтересованность потребителей в информации о составе продуктов питания;</w:t>
      </w:r>
    </w:p>
    <w:p w:rsidR="00F042F1" w:rsidRPr="00A20B76" w:rsidRDefault="00F042F1" w:rsidP="00491EC2">
      <w:pPr>
        <w:pStyle w:val="a3"/>
        <w:numPr>
          <w:ilvl w:val="0"/>
          <w:numId w:val="1"/>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Уровень дохода положительно </w:t>
      </w:r>
      <w:proofErr w:type="spellStart"/>
      <w:r w:rsidRPr="00A20B76">
        <w:rPr>
          <w:rFonts w:ascii="Times New Roman" w:hAnsi="Times New Roman" w:cs="Times New Roman"/>
          <w:sz w:val="24"/>
          <w:szCs w:val="24"/>
        </w:rPr>
        <w:t>коррелирует</w:t>
      </w:r>
      <w:proofErr w:type="spellEnd"/>
      <w:r w:rsidRPr="00A20B76">
        <w:rPr>
          <w:rFonts w:ascii="Times New Roman" w:hAnsi="Times New Roman" w:cs="Times New Roman"/>
          <w:sz w:val="24"/>
          <w:szCs w:val="24"/>
        </w:rPr>
        <w:t xml:space="preserve"> с уровнем заинтересованности в информации на этикетке</w:t>
      </w:r>
    </w:p>
    <w:p w:rsidR="004D1110" w:rsidRDefault="00F042F1" w:rsidP="00491EC2">
      <w:pPr>
        <w:pStyle w:val="a3"/>
        <w:numPr>
          <w:ilvl w:val="0"/>
          <w:numId w:val="1"/>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Потребители, ведущие здоровый образ жизни, чаще изучают информацию на этикетке продуктов питания.</w:t>
      </w:r>
    </w:p>
    <w:p w:rsidR="00F042F1" w:rsidRPr="004D1110" w:rsidRDefault="004D1110" w:rsidP="004D11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выдвинутых гипотез проводилась путем индивидуального разового анкетирования респондентов. Данный метод позволяет выявить социально-демографические характеристики потребителей и их покупательские привычки. Собранные данные были </w:t>
      </w:r>
      <w:r>
        <w:rPr>
          <w:rFonts w:ascii="Times New Roman" w:hAnsi="Times New Roman" w:cs="Times New Roman"/>
          <w:sz w:val="24"/>
          <w:szCs w:val="24"/>
        </w:rPr>
        <w:lastRenderedPageBreak/>
        <w:t xml:space="preserve">проанализированы и обработаны, после чего использованы для построения регрессионной модели. Регрессионная модель позволяет выявить взаимосвязи между изучаемыми объектами. </w:t>
      </w:r>
      <w:r w:rsidR="00C75750">
        <w:rPr>
          <w:rFonts w:ascii="Times New Roman" w:hAnsi="Times New Roman" w:cs="Times New Roman"/>
          <w:sz w:val="24"/>
          <w:szCs w:val="24"/>
        </w:rPr>
        <w:t xml:space="preserve">Выбор используемых методов также основан на анализе существующих работ, в большинстве из которых собранные путем анкетирования потребителей данные исследователи анализируют при помощи регрессионных моделей. </w:t>
      </w:r>
    </w:p>
    <w:p w:rsidR="00523485" w:rsidRDefault="00523485">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713663" w:rsidRPr="003E715E" w:rsidRDefault="00494720" w:rsidP="00523485">
      <w:pPr>
        <w:pStyle w:val="1"/>
        <w:spacing w:line="480" w:lineRule="auto"/>
        <w:jc w:val="center"/>
        <w:rPr>
          <w:rFonts w:ascii="Times New Roman" w:hAnsi="Times New Roman" w:cs="Times New Roman"/>
          <w:color w:val="auto"/>
          <w:sz w:val="24"/>
          <w:szCs w:val="24"/>
        </w:rPr>
      </w:pPr>
      <w:bookmarkStart w:id="7" w:name="_Toc388572161"/>
      <w:r w:rsidRPr="003E715E">
        <w:rPr>
          <w:rFonts w:ascii="Times New Roman" w:hAnsi="Times New Roman" w:cs="Times New Roman"/>
          <w:color w:val="auto"/>
          <w:sz w:val="24"/>
          <w:szCs w:val="24"/>
        </w:rPr>
        <w:lastRenderedPageBreak/>
        <w:t xml:space="preserve">3. </w:t>
      </w:r>
      <w:r w:rsidR="00713663" w:rsidRPr="003E715E">
        <w:rPr>
          <w:rFonts w:ascii="Times New Roman" w:hAnsi="Times New Roman" w:cs="Times New Roman"/>
          <w:color w:val="auto"/>
          <w:sz w:val="24"/>
          <w:szCs w:val="24"/>
        </w:rPr>
        <w:t>Методология исследования</w:t>
      </w:r>
      <w:bookmarkEnd w:id="7"/>
    </w:p>
    <w:p w:rsidR="00056936" w:rsidRPr="00494720" w:rsidRDefault="00494720" w:rsidP="00523485">
      <w:pPr>
        <w:pStyle w:val="1"/>
        <w:spacing w:before="0" w:line="720" w:lineRule="auto"/>
        <w:ind w:firstLine="709"/>
        <w:rPr>
          <w:rFonts w:ascii="Times New Roman" w:hAnsi="Times New Roman" w:cs="Times New Roman"/>
          <w:b w:val="0"/>
          <w:color w:val="auto"/>
          <w:sz w:val="24"/>
          <w:szCs w:val="24"/>
        </w:rPr>
      </w:pPr>
      <w:bookmarkStart w:id="8" w:name="_Toc388572162"/>
      <w:r w:rsidRPr="00494720">
        <w:rPr>
          <w:rFonts w:ascii="Times New Roman" w:hAnsi="Times New Roman" w:cs="Times New Roman"/>
          <w:b w:val="0"/>
          <w:color w:val="auto"/>
          <w:sz w:val="24"/>
          <w:szCs w:val="24"/>
        </w:rPr>
        <w:t xml:space="preserve">3.1. </w:t>
      </w:r>
      <w:r w:rsidR="0091601B" w:rsidRPr="00494720">
        <w:rPr>
          <w:rFonts w:ascii="Times New Roman" w:hAnsi="Times New Roman" w:cs="Times New Roman"/>
          <w:b w:val="0"/>
          <w:color w:val="auto"/>
          <w:sz w:val="24"/>
          <w:szCs w:val="24"/>
        </w:rPr>
        <w:t>Индивидуальное разовое анкетирование</w:t>
      </w:r>
      <w:bookmarkEnd w:id="8"/>
    </w:p>
    <w:p w:rsidR="001F1515" w:rsidRPr="00A20B76" w:rsidRDefault="00CC0E5F" w:rsidP="00CC0E5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Для проведения эмпирического исследования была создана анкета для опроса потребителей. Данная анкета позволила проанализировать факторы, которые </w:t>
      </w:r>
      <w:r w:rsidR="001D5377" w:rsidRPr="00A20B76">
        <w:rPr>
          <w:rFonts w:ascii="Times New Roman" w:hAnsi="Times New Roman" w:cs="Times New Roman"/>
          <w:sz w:val="24"/>
          <w:szCs w:val="24"/>
        </w:rPr>
        <w:t xml:space="preserve">потенциально </w:t>
      </w:r>
      <w:r w:rsidRPr="00A20B76">
        <w:rPr>
          <w:rFonts w:ascii="Times New Roman" w:hAnsi="Times New Roman" w:cs="Times New Roman"/>
          <w:sz w:val="24"/>
          <w:szCs w:val="24"/>
        </w:rPr>
        <w:t>влияют на уровень осведомленности потребителя в области информации о пищевых добавках</w:t>
      </w:r>
      <w:r w:rsidR="001B5143" w:rsidRPr="00A20B76">
        <w:rPr>
          <w:rFonts w:ascii="Times New Roman" w:hAnsi="Times New Roman" w:cs="Times New Roman"/>
          <w:sz w:val="24"/>
          <w:szCs w:val="24"/>
        </w:rPr>
        <w:t xml:space="preserve"> на этикетках продуктов питания, а также оценить сам уровень осведомленности и выявить покупательские привычки потребителей.</w:t>
      </w:r>
      <w:r w:rsidRPr="00A20B76">
        <w:rPr>
          <w:rFonts w:ascii="Times New Roman" w:hAnsi="Times New Roman" w:cs="Times New Roman"/>
          <w:sz w:val="24"/>
          <w:szCs w:val="24"/>
        </w:rPr>
        <w:t xml:space="preserve"> Потребителям были заданы вопросы касательно их пола, возраста, уровня дохода</w:t>
      </w:r>
      <w:r w:rsidR="00F75CF4" w:rsidRPr="00A20B76">
        <w:rPr>
          <w:rFonts w:ascii="Times New Roman" w:hAnsi="Times New Roman" w:cs="Times New Roman"/>
          <w:sz w:val="24"/>
          <w:szCs w:val="24"/>
        </w:rPr>
        <w:t xml:space="preserve">, уровня здоровья и предпочтений в отношении продукта питания. </w:t>
      </w:r>
      <w:r w:rsidR="002A6EA9">
        <w:rPr>
          <w:rFonts w:ascii="Times New Roman" w:hAnsi="Times New Roman" w:cs="Times New Roman"/>
          <w:sz w:val="24"/>
          <w:szCs w:val="24"/>
        </w:rPr>
        <w:t xml:space="preserve">Подробнее анкету можно изучить в Приложении 2. </w:t>
      </w:r>
    </w:p>
    <w:p w:rsidR="001F1515" w:rsidRPr="00A20B76" w:rsidRDefault="002C4EFA" w:rsidP="00CC0E5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Ограничением такого вида исследования является то, что респонденты склонны отвечать неточно или неискренне. В таких случаях используются контрольные вопросы. В данной работе по при</w:t>
      </w:r>
      <w:r w:rsidR="002A6EA9">
        <w:rPr>
          <w:rFonts w:ascii="Times New Roman" w:hAnsi="Times New Roman" w:cs="Times New Roman"/>
          <w:sz w:val="24"/>
          <w:szCs w:val="24"/>
        </w:rPr>
        <w:t>чине того, что респонденты могли</w:t>
      </w:r>
      <w:r w:rsidRPr="00A20B76">
        <w:rPr>
          <w:rFonts w:ascii="Times New Roman" w:hAnsi="Times New Roman" w:cs="Times New Roman"/>
          <w:sz w:val="24"/>
          <w:szCs w:val="24"/>
        </w:rPr>
        <w:t xml:space="preserve"> отвечать </w:t>
      </w:r>
      <w:r w:rsidR="002A6EA9" w:rsidRPr="00A20B76">
        <w:rPr>
          <w:rFonts w:ascii="Times New Roman" w:hAnsi="Times New Roman" w:cs="Times New Roman"/>
          <w:sz w:val="24"/>
          <w:szCs w:val="24"/>
        </w:rPr>
        <w:t xml:space="preserve">неточно </w:t>
      </w:r>
      <w:r w:rsidRPr="00A20B76">
        <w:rPr>
          <w:rFonts w:ascii="Times New Roman" w:hAnsi="Times New Roman" w:cs="Times New Roman"/>
          <w:sz w:val="24"/>
          <w:szCs w:val="24"/>
        </w:rPr>
        <w:t>на во</w:t>
      </w:r>
      <w:r w:rsidR="002A6EA9">
        <w:rPr>
          <w:rFonts w:ascii="Times New Roman" w:hAnsi="Times New Roman" w:cs="Times New Roman"/>
          <w:sz w:val="24"/>
          <w:szCs w:val="24"/>
        </w:rPr>
        <w:t>просы о доходе, или предпочитали</w:t>
      </w:r>
      <w:r w:rsidRPr="00A20B76">
        <w:rPr>
          <w:rFonts w:ascii="Times New Roman" w:hAnsi="Times New Roman" w:cs="Times New Roman"/>
          <w:sz w:val="24"/>
          <w:szCs w:val="24"/>
        </w:rPr>
        <w:t xml:space="preserve"> не отвечать на вопросы о наличии заболеваний, данные характеристики были оценены в два этапа: при помощи прямого вопроса и косвенного. Сначала участникам опроса был задан вопрос об их уровне дохода, им необходимо было выбрать уровень от «Денег не хватает даже на самое необходимое, иногда даже на питание» до «В настоящее время можем позволить себе ни в чем не отказывать». Косвенным вопросом, определяющим возможный уровень дохода респондентов, являлся вопрос об их предпочтениях в выборе места отдыха. Им было предложено несколько вариантов, отражающих разный уровень престижности, от отдыха за городом/на даче до отдыха на различных островах. В результате, некоторые потребители, несмотря на </w:t>
      </w:r>
      <w:proofErr w:type="gramStart"/>
      <w:r w:rsidRPr="00A20B76">
        <w:rPr>
          <w:rFonts w:ascii="Times New Roman" w:hAnsi="Times New Roman" w:cs="Times New Roman"/>
          <w:sz w:val="24"/>
          <w:szCs w:val="24"/>
        </w:rPr>
        <w:t>то</w:t>
      </w:r>
      <w:proofErr w:type="gramEnd"/>
      <w:r w:rsidRPr="00A20B76">
        <w:rPr>
          <w:rFonts w:ascii="Times New Roman" w:hAnsi="Times New Roman" w:cs="Times New Roman"/>
          <w:sz w:val="24"/>
          <w:szCs w:val="24"/>
        </w:rPr>
        <w:t xml:space="preserve"> что </w:t>
      </w:r>
      <w:r w:rsidR="009A49F5" w:rsidRPr="00A20B76">
        <w:rPr>
          <w:rFonts w:ascii="Times New Roman" w:hAnsi="Times New Roman" w:cs="Times New Roman"/>
          <w:sz w:val="24"/>
          <w:szCs w:val="24"/>
        </w:rPr>
        <w:t xml:space="preserve">они </w:t>
      </w:r>
      <w:r w:rsidRPr="00A20B76">
        <w:rPr>
          <w:rFonts w:ascii="Times New Roman" w:hAnsi="Times New Roman" w:cs="Times New Roman"/>
          <w:sz w:val="24"/>
          <w:szCs w:val="24"/>
        </w:rPr>
        <w:t xml:space="preserve">отметили </w:t>
      </w:r>
      <w:r w:rsidR="009A49F5" w:rsidRPr="00A20B76">
        <w:rPr>
          <w:rFonts w:ascii="Times New Roman" w:hAnsi="Times New Roman" w:cs="Times New Roman"/>
          <w:sz w:val="24"/>
          <w:szCs w:val="24"/>
        </w:rPr>
        <w:t>достаточно низкий уровень дохода, выбирали места отдыха, к</w:t>
      </w:r>
      <w:r w:rsidR="003178F9">
        <w:rPr>
          <w:rFonts w:ascii="Times New Roman" w:hAnsi="Times New Roman" w:cs="Times New Roman"/>
          <w:sz w:val="24"/>
          <w:szCs w:val="24"/>
        </w:rPr>
        <w:t xml:space="preserve">оторые требуют </w:t>
      </w:r>
      <w:r w:rsidR="009A49F5" w:rsidRPr="00A20B76">
        <w:rPr>
          <w:rFonts w:ascii="Times New Roman" w:hAnsi="Times New Roman" w:cs="Times New Roman"/>
          <w:sz w:val="24"/>
          <w:szCs w:val="24"/>
        </w:rPr>
        <w:t>больших денежных</w:t>
      </w:r>
      <w:r w:rsidR="006434E3">
        <w:rPr>
          <w:rFonts w:ascii="Times New Roman" w:hAnsi="Times New Roman" w:cs="Times New Roman"/>
          <w:sz w:val="24"/>
          <w:szCs w:val="24"/>
        </w:rPr>
        <w:t xml:space="preserve"> затрат. Такой результат позволи</w:t>
      </w:r>
      <w:r w:rsidR="009A49F5" w:rsidRPr="00A20B76">
        <w:rPr>
          <w:rFonts w:ascii="Times New Roman" w:hAnsi="Times New Roman" w:cs="Times New Roman"/>
          <w:sz w:val="24"/>
          <w:szCs w:val="24"/>
        </w:rPr>
        <w:t>л сделать вывод о неточной х</w:t>
      </w:r>
      <w:r w:rsidR="003178F9">
        <w:rPr>
          <w:rFonts w:ascii="Times New Roman" w:hAnsi="Times New Roman" w:cs="Times New Roman"/>
          <w:sz w:val="24"/>
          <w:szCs w:val="24"/>
        </w:rPr>
        <w:t>арактеристике доходов, и ответ был скорректирован</w:t>
      </w:r>
      <w:r w:rsidR="009A49F5" w:rsidRPr="00A20B76">
        <w:rPr>
          <w:rFonts w:ascii="Times New Roman" w:hAnsi="Times New Roman" w:cs="Times New Roman"/>
          <w:sz w:val="24"/>
          <w:szCs w:val="24"/>
        </w:rPr>
        <w:t xml:space="preserve">. </w:t>
      </w:r>
    </w:p>
    <w:p w:rsidR="009A49F5" w:rsidRPr="00A20B76" w:rsidRDefault="009A49F5" w:rsidP="00CC0E5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Что касается наличия заболеваний, то достаточно большая часть респондентов затруднялись ответить или предпочли не отвечать на данный вопрос, для того чтобы определить возможное наличие заболе</w:t>
      </w:r>
      <w:r w:rsidR="002259AE" w:rsidRPr="00A20B76">
        <w:rPr>
          <w:rFonts w:ascii="Times New Roman" w:hAnsi="Times New Roman" w:cs="Times New Roman"/>
          <w:sz w:val="24"/>
          <w:szCs w:val="24"/>
        </w:rPr>
        <w:t xml:space="preserve">ваний, им были заданы вопросы о систематическом употреблении препаратов, которые используют при заболеваниях печени, почек, при желудочно-кишечных, кожных и других заболеваниях. Большинство потребителей отметили, что не используют препараты, что соответствовало их ответам об отсутствии заболеваний. </w:t>
      </w:r>
    </w:p>
    <w:p w:rsidR="00E12F94" w:rsidRPr="00A20B76" w:rsidRDefault="009D48EC" w:rsidP="00CC0E5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Образ жизни потребителей был оценен</w:t>
      </w:r>
      <w:r w:rsidR="00E12F94" w:rsidRPr="00A20B76">
        <w:rPr>
          <w:rFonts w:ascii="Times New Roman" w:hAnsi="Times New Roman" w:cs="Times New Roman"/>
          <w:sz w:val="24"/>
          <w:szCs w:val="24"/>
        </w:rPr>
        <w:t xml:space="preserve"> на основе нескольких факторов:</w:t>
      </w:r>
    </w:p>
    <w:p w:rsidR="00E12F94" w:rsidRPr="00A20B76" w:rsidRDefault="00B17E35" w:rsidP="00491EC2">
      <w:pPr>
        <w:pStyle w:val="a3"/>
        <w:numPr>
          <w:ilvl w:val="0"/>
          <w:numId w:val="12"/>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употребления табачных изделий;</w:t>
      </w:r>
    </w:p>
    <w:p w:rsidR="00E12F94" w:rsidRPr="00A20B76" w:rsidRDefault="00B17E35" w:rsidP="00491EC2">
      <w:pPr>
        <w:pStyle w:val="a3"/>
        <w:numPr>
          <w:ilvl w:val="0"/>
          <w:numId w:val="12"/>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употребления алкоголя;</w:t>
      </w:r>
    </w:p>
    <w:p w:rsidR="00E12F94" w:rsidRPr="00A20B76" w:rsidRDefault="00B17E35" w:rsidP="00491EC2">
      <w:pPr>
        <w:pStyle w:val="a3"/>
        <w:numPr>
          <w:ilvl w:val="0"/>
          <w:numId w:val="12"/>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lastRenderedPageBreak/>
        <w:t>занятий спортом;</w:t>
      </w:r>
    </w:p>
    <w:p w:rsidR="00B17E35" w:rsidRPr="00A20B76" w:rsidRDefault="00B17E35" w:rsidP="00491EC2">
      <w:pPr>
        <w:pStyle w:val="a3"/>
        <w:numPr>
          <w:ilvl w:val="0"/>
          <w:numId w:val="12"/>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потребления еды быстрого приготовления;</w:t>
      </w:r>
    </w:p>
    <w:p w:rsidR="00B17E35" w:rsidRPr="00A20B76" w:rsidRDefault="00B17E35" w:rsidP="00B17E35">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Каждому потребителю на основе его ответов был присвоен определенный ранг. К примеру, употребление крепкого алкоголя каждый день обозначалось ран</w:t>
      </w:r>
      <w:r w:rsidR="00435839" w:rsidRPr="00A20B76">
        <w:rPr>
          <w:rFonts w:ascii="Times New Roman" w:hAnsi="Times New Roman" w:cs="Times New Roman"/>
          <w:sz w:val="24"/>
          <w:szCs w:val="24"/>
        </w:rPr>
        <w:t xml:space="preserve">гом 0, если респондент вообще не потребляет крепкий алкоголь, ему присваивался ранг </w:t>
      </w:r>
      <w:r w:rsidR="002B3C10" w:rsidRPr="00A20B76">
        <w:rPr>
          <w:rFonts w:ascii="Times New Roman" w:hAnsi="Times New Roman" w:cs="Times New Roman"/>
          <w:sz w:val="24"/>
          <w:szCs w:val="24"/>
        </w:rPr>
        <w:t xml:space="preserve">4. </w:t>
      </w:r>
      <w:r w:rsidR="009D48EC" w:rsidRPr="00A20B76">
        <w:rPr>
          <w:rFonts w:ascii="Times New Roman" w:hAnsi="Times New Roman" w:cs="Times New Roman"/>
          <w:sz w:val="24"/>
          <w:szCs w:val="24"/>
        </w:rPr>
        <w:t xml:space="preserve">В зависимости от </w:t>
      </w:r>
      <w:r w:rsidR="006434E3">
        <w:rPr>
          <w:rFonts w:ascii="Times New Roman" w:hAnsi="Times New Roman" w:cs="Times New Roman"/>
          <w:sz w:val="24"/>
          <w:szCs w:val="24"/>
        </w:rPr>
        <w:t>наличия вредных</w:t>
      </w:r>
      <w:r w:rsidR="009D48EC" w:rsidRPr="00A20B76">
        <w:rPr>
          <w:rFonts w:ascii="Times New Roman" w:hAnsi="Times New Roman" w:cs="Times New Roman"/>
          <w:sz w:val="24"/>
          <w:szCs w:val="24"/>
        </w:rPr>
        <w:t xml:space="preserve"> привычек и занятий спортом потребители поддерживают определенный уровень здоровья. </w:t>
      </w:r>
      <w:r w:rsidR="002B3C10" w:rsidRPr="00A20B76">
        <w:rPr>
          <w:rFonts w:ascii="Times New Roman" w:hAnsi="Times New Roman" w:cs="Times New Roman"/>
          <w:sz w:val="24"/>
          <w:szCs w:val="24"/>
        </w:rPr>
        <w:t>В</w:t>
      </w:r>
      <w:r w:rsidR="00435839" w:rsidRPr="00A20B76">
        <w:rPr>
          <w:rFonts w:ascii="Times New Roman" w:hAnsi="Times New Roman" w:cs="Times New Roman"/>
          <w:sz w:val="24"/>
          <w:szCs w:val="24"/>
        </w:rPr>
        <w:t>ыставленные каждому потреб</w:t>
      </w:r>
      <w:r w:rsidR="002B3C10" w:rsidRPr="00A20B76">
        <w:rPr>
          <w:rFonts w:ascii="Times New Roman" w:hAnsi="Times New Roman" w:cs="Times New Roman"/>
          <w:sz w:val="24"/>
          <w:szCs w:val="24"/>
        </w:rPr>
        <w:t>ителю «баллы» были просуммированы. В соответствие с количеством баллов потребители были условно разделены на три группы:</w:t>
      </w:r>
    </w:p>
    <w:p w:rsidR="002B3C10" w:rsidRPr="00A20B76" w:rsidRDefault="009D48EC" w:rsidP="00491EC2">
      <w:pPr>
        <w:pStyle w:val="a3"/>
        <w:numPr>
          <w:ilvl w:val="0"/>
          <w:numId w:val="13"/>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 низким уровнем здоровья</w:t>
      </w:r>
      <w:r w:rsidR="002B3C10" w:rsidRPr="00A20B76">
        <w:rPr>
          <w:rFonts w:ascii="Times New Roman" w:hAnsi="Times New Roman" w:cs="Times New Roman"/>
          <w:sz w:val="24"/>
          <w:szCs w:val="24"/>
        </w:rPr>
        <w:t xml:space="preserve"> (от 3 до 6 баллов)</w:t>
      </w:r>
    </w:p>
    <w:p w:rsidR="002B3C10" w:rsidRPr="00A20B76" w:rsidRDefault="002B3C10" w:rsidP="00491EC2">
      <w:pPr>
        <w:pStyle w:val="a3"/>
        <w:numPr>
          <w:ilvl w:val="0"/>
          <w:numId w:val="13"/>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со средним уровнем здоровья (от 7 до 10 баллов)</w:t>
      </w:r>
    </w:p>
    <w:p w:rsidR="002B3C10" w:rsidRPr="00A20B76" w:rsidRDefault="002B3C10" w:rsidP="00491EC2">
      <w:pPr>
        <w:pStyle w:val="a3"/>
        <w:numPr>
          <w:ilvl w:val="0"/>
          <w:numId w:val="13"/>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 высоким уровнем здоровья (от 11 до 15 баллов).</w:t>
      </w:r>
    </w:p>
    <w:p w:rsidR="00F75CF4" w:rsidRPr="00A20B76" w:rsidRDefault="00CC0E5F" w:rsidP="00CC0E5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Уровень осведомленности потребителей был оценен при помощи шкалы </w:t>
      </w:r>
      <w:proofErr w:type="spellStart"/>
      <w:r w:rsidRPr="00A20B76">
        <w:rPr>
          <w:rFonts w:ascii="Times New Roman" w:hAnsi="Times New Roman" w:cs="Times New Roman"/>
          <w:sz w:val="24"/>
          <w:szCs w:val="24"/>
        </w:rPr>
        <w:t>Лайкерта</w:t>
      </w:r>
      <w:proofErr w:type="spellEnd"/>
      <w:r w:rsidR="00F75CF4" w:rsidRPr="00A20B76">
        <w:rPr>
          <w:rFonts w:ascii="Times New Roman" w:hAnsi="Times New Roman" w:cs="Times New Roman"/>
          <w:sz w:val="24"/>
          <w:szCs w:val="24"/>
        </w:rPr>
        <w:t xml:space="preserve"> или метода суммарных оценок</w:t>
      </w:r>
      <w:r w:rsidRPr="00A20B76">
        <w:rPr>
          <w:rFonts w:ascii="Times New Roman" w:hAnsi="Times New Roman" w:cs="Times New Roman"/>
          <w:sz w:val="24"/>
          <w:szCs w:val="24"/>
        </w:rPr>
        <w:t xml:space="preserve">. </w:t>
      </w:r>
      <w:r w:rsidR="004D0D11" w:rsidRPr="00A20B76">
        <w:rPr>
          <w:rFonts w:ascii="Times New Roman" w:hAnsi="Times New Roman" w:cs="Times New Roman"/>
          <w:sz w:val="24"/>
          <w:szCs w:val="24"/>
        </w:rPr>
        <w:t>Данная шкала часто применяется в анкетных исследованиях</w:t>
      </w:r>
      <w:r w:rsidR="00A372DE" w:rsidRPr="00A20B76">
        <w:rPr>
          <w:rFonts w:ascii="Times New Roman" w:hAnsi="Times New Roman" w:cs="Times New Roman"/>
          <w:sz w:val="24"/>
          <w:szCs w:val="24"/>
        </w:rPr>
        <w:t xml:space="preserve">. </w:t>
      </w:r>
      <w:r w:rsidR="001B5143" w:rsidRPr="00A20B76">
        <w:rPr>
          <w:rFonts w:ascii="Times New Roman" w:hAnsi="Times New Roman" w:cs="Times New Roman"/>
          <w:sz w:val="24"/>
          <w:szCs w:val="24"/>
        </w:rPr>
        <w:t>«При ее применении от респондентов требуется определить степень согласия или несогласия для каждого набора утвержден</w:t>
      </w:r>
      <w:r w:rsidR="004E2B52">
        <w:rPr>
          <w:rFonts w:ascii="Times New Roman" w:hAnsi="Times New Roman" w:cs="Times New Roman"/>
          <w:sz w:val="24"/>
          <w:szCs w:val="24"/>
        </w:rPr>
        <w:t>ий о рассматриваемых объектах» (</w:t>
      </w:r>
      <w:proofErr w:type="spellStart"/>
      <w:r w:rsidR="004E2B52">
        <w:rPr>
          <w:rFonts w:ascii="Times New Roman" w:hAnsi="Times New Roman" w:cs="Times New Roman"/>
          <w:sz w:val="24"/>
          <w:szCs w:val="24"/>
        </w:rPr>
        <w:t>Малхотра</w:t>
      </w:r>
      <w:proofErr w:type="spellEnd"/>
      <w:r w:rsidR="004E2B52">
        <w:rPr>
          <w:rFonts w:ascii="Times New Roman" w:hAnsi="Times New Roman" w:cs="Times New Roman"/>
          <w:sz w:val="24"/>
          <w:szCs w:val="24"/>
        </w:rPr>
        <w:t>,</w:t>
      </w:r>
      <w:r w:rsidR="00214324" w:rsidRPr="00A20B76">
        <w:rPr>
          <w:rFonts w:ascii="Times New Roman" w:hAnsi="Times New Roman" w:cs="Times New Roman"/>
          <w:sz w:val="24"/>
          <w:szCs w:val="24"/>
        </w:rPr>
        <w:t xml:space="preserve"> 2002</w:t>
      </w:r>
      <w:r w:rsidR="004E2B52">
        <w:rPr>
          <w:rFonts w:ascii="Times New Roman" w:hAnsi="Times New Roman" w:cs="Times New Roman"/>
          <w:sz w:val="24"/>
          <w:szCs w:val="24"/>
        </w:rPr>
        <w:t>)</w:t>
      </w:r>
      <w:r w:rsidR="00214324" w:rsidRPr="00A20B76">
        <w:rPr>
          <w:rFonts w:ascii="Times New Roman" w:hAnsi="Times New Roman" w:cs="Times New Roman"/>
          <w:sz w:val="24"/>
          <w:szCs w:val="24"/>
        </w:rPr>
        <w:t xml:space="preserve">.  Каждый пункт имеет, как правило, от 3 до 9 градаций от «абсолютного несогласия» до «полного согласия». </w:t>
      </w:r>
      <w:r w:rsidR="00143C80" w:rsidRPr="00A20B76">
        <w:rPr>
          <w:rFonts w:ascii="Times New Roman" w:hAnsi="Times New Roman" w:cs="Times New Roman"/>
          <w:sz w:val="24"/>
          <w:szCs w:val="24"/>
        </w:rPr>
        <w:t xml:space="preserve">На практике рекомендуется применение шкалы с пятью градациями. </w:t>
      </w:r>
      <w:r w:rsidR="00214324" w:rsidRPr="00A20B76">
        <w:rPr>
          <w:rFonts w:ascii="Times New Roman" w:hAnsi="Times New Roman" w:cs="Times New Roman"/>
          <w:sz w:val="24"/>
          <w:szCs w:val="24"/>
        </w:rPr>
        <w:t xml:space="preserve">Для дальнейшего анализа каждому суждению присваивается определенное количество баллов, к примеру, от 1 до 5. </w:t>
      </w:r>
      <w:r w:rsidR="001B5143" w:rsidRPr="00A20B76">
        <w:rPr>
          <w:rFonts w:ascii="Times New Roman" w:hAnsi="Times New Roman" w:cs="Times New Roman"/>
          <w:sz w:val="24"/>
          <w:szCs w:val="24"/>
        </w:rPr>
        <w:t xml:space="preserve"> </w:t>
      </w:r>
      <w:r w:rsidR="00143C80" w:rsidRPr="00A20B76">
        <w:rPr>
          <w:rFonts w:ascii="Times New Roman" w:hAnsi="Times New Roman" w:cs="Times New Roman"/>
          <w:sz w:val="24"/>
          <w:szCs w:val="24"/>
        </w:rPr>
        <w:t xml:space="preserve">«Полному согласию» с положительным утверждением и «полному несогласию» с отрицательным утверждением присваивается максимальное количество баллов. </w:t>
      </w:r>
      <w:r w:rsidR="00A372DE" w:rsidRPr="00A20B76">
        <w:rPr>
          <w:rFonts w:ascii="Times New Roman" w:hAnsi="Times New Roman" w:cs="Times New Roman"/>
          <w:sz w:val="24"/>
          <w:szCs w:val="24"/>
        </w:rPr>
        <w:t xml:space="preserve">Сумма оценок каждого суждения позволяет выявить установку испытуемого по какому-либо вопросу, его отношение к предмету исследования. В данной работе исследуется степень согласия потребителя с потенциальным вредом пищевых добавок для организма человека, что в свою очередь позволяет оценить уровень его осведомленности об эффектах влияния на организм. </w:t>
      </w:r>
      <w:r w:rsidR="00BC0B08" w:rsidRPr="00A20B76">
        <w:rPr>
          <w:rFonts w:ascii="Times New Roman" w:hAnsi="Times New Roman" w:cs="Times New Roman"/>
          <w:sz w:val="24"/>
          <w:szCs w:val="24"/>
        </w:rPr>
        <w:t>Респондентам</w:t>
      </w:r>
      <w:r w:rsidRPr="00A20B76">
        <w:rPr>
          <w:rFonts w:ascii="Times New Roman" w:hAnsi="Times New Roman" w:cs="Times New Roman"/>
          <w:sz w:val="24"/>
          <w:szCs w:val="24"/>
        </w:rPr>
        <w:t xml:space="preserve"> были предложены суждения о </w:t>
      </w:r>
      <w:r w:rsidR="00BC0B08" w:rsidRPr="00A20B76">
        <w:rPr>
          <w:rFonts w:ascii="Times New Roman" w:hAnsi="Times New Roman" w:cs="Times New Roman"/>
          <w:sz w:val="24"/>
          <w:szCs w:val="24"/>
        </w:rPr>
        <w:t>пищевых добавках, в отношение которых они выск</w:t>
      </w:r>
      <w:r w:rsidR="00F75CF4" w:rsidRPr="00A20B76">
        <w:rPr>
          <w:rFonts w:ascii="Times New Roman" w:hAnsi="Times New Roman" w:cs="Times New Roman"/>
          <w:sz w:val="24"/>
          <w:szCs w:val="24"/>
        </w:rPr>
        <w:t>азывали степень своего согласия при помощи шкалы:</w:t>
      </w:r>
    </w:p>
    <w:p w:rsidR="00F75CF4" w:rsidRPr="00A20B76" w:rsidRDefault="00F75CF4" w:rsidP="00491EC2">
      <w:pPr>
        <w:pStyle w:val="a3"/>
        <w:numPr>
          <w:ilvl w:val="0"/>
          <w:numId w:val="9"/>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Полностью согласен</w:t>
      </w:r>
    </w:p>
    <w:p w:rsidR="00F75CF4" w:rsidRPr="00A20B76" w:rsidRDefault="00F75CF4" w:rsidP="00491EC2">
      <w:pPr>
        <w:pStyle w:val="a3"/>
        <w:numPr>
          <w:ilvl w:val="0"/>
          <w:numId w:val="9"/>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Согласен</w:t>
      </w:r>
    </w:p>
    <w:p w:rsidR="00F75CF4" w:rsidRPr="00A20B76" w:rsidRDefault="009942C8" w:rsidP="00491EC2">
      <w:pPr>
        <w:pStyle w:val="a3"/>
        <w:numPr>
          <w:ilvl w:val="0"/>
          <w:numId w:val="9"/>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И согласен, и не согласен</w:t>
      </w:r>
    </w:p>
    <w:p w:rsidR="00F75CF4" w:rsidRPr="00A20B76" w:rsidRDefault="00F75CF4" w:rsidP="00491EC2">
      <w:pPr>
        <w:pStyle w:val="a3"/>
        <w:numPr>
          <w:ilvl w:val="0"/>
          <w:numId w:val="9"/>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Не согласен</w:t>
      </w:r>
    </w:p>
    <w:p w:rsidR="00F75CF4" w:rsidRPr="00A20B76" w:rsidRDefault="00F75CF4" w:rsidP="00491EC2">
      <w:pPr>
        <w:pStyle w:val="a3"/>
        <w:numPr>
          <w:ilvl w:val="0"/>
          <w:numId w:val="9"/>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Абсолютно не согласен</w:t>
      </w:r>
    </w:p>
    <w:p w:rsidR="00CC0E5F" w:rsidRPr="00A20B76" w:rsidRDefault="00BC0B08" w:rsidP="00CC0E5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 На основании того, насколько верно они высказали свое мнение по поводу тех или иных суждений потребителям выставлялись баллы от 0 до 4. Наивысший бал (4) выставлялся </w:t>
      </w:r>
      <w:r w:rsidRPr="00A20B76">
        <w:rPr>
          <w:rFonts w:ascii="Times New Roman" w:hAnsi="Times New Roman" w:cs="Times New Roman"/>
          <w:sz w:val="24"/>
          <w:szCs w:val="24"/>
        </w:rPr>
        <w:lastRenderedPageBreak/>
        <w:t xml:space="preserve">в случае полного согласия с правильным суждением и полного несогласия с неправильным суждением соответственно. В результате баллы, набранные каждым респондентом, суммировались. Полученная для каждого респондента сумма баллов, которая варьируется от 0 до 28, характеризует уровень его осведомленности. </w:t>
      </w:r>
      <w:r w:rsidR="00361140" w:rsidRPr="00A20B76">
        <w:rPr>
          <w:rFonts w:ascii="Times New Roman" w:hAnsi="Times New Roman" w:cs="Times New Roman"/>
          <w:sz w:val="24"/>
          <w:szCs w:val="24"/>
        </w:rPr>
        <w:t>В соответствии с уровнем осведомленности</w:t>
      </w:r>
      <w:r w:rsidR="0047748C" w:rsidRPr="00A20B76">
        <w:rPr>
          <w:rFonts w:ascii="Times New Roman" w:hAnsi="Times New Roman" w:cs="Times New Roman"/>
          <w:sz w:val="24"/>
          <w:szCs w:val="24"/>
        </w:rPr>
        <w:t xml:space="preserve"> потребители были разделены на 3</w:t>
      </w:r>
      <w:r w:rsidR="00361140" w:rsidRPr="00A20B76">
        <w:rPr>
          <w:rFonts w:ascii="Times New Roman" w:hAnsi="Times New Roman" w:cs="Times New Roman"/>
          <w:sz w:val="24"/>
          <w:szCs w:val="24"/>
        </w:rPr>
        <w:t xml:space="preserve"> группы:</w:t>
      </w:r>
    </w:p>
    <w:p w:rsidR="008A679A" w:rsidRPr="00A20B76" w:rsidRDefault="008A679A" w:rsidP="00491EC2">
      <w:pPr>
        <w:pStyle w:val="a3"/>
        <w:numPr>
          <w:ilvl w:val="0"/>
          <w:numId w:val="10"/>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Низко осведомленные потребители (</w:t>
      </w:r>
      <w:r w:rsidR="00DE7C28" w:rsidRPr="00A20B76">
        <w:rPr>
          <w:rFonts w:ascii="Times New Roman" w:hAnsi="Times New Roman" w:cs="Times New Roman"/>
          <w:sz w:val="24"/>
          <w:szCs w:val="24"/>
        </w:rPr>
        <w:t>0-9</w:t>
      </w:r>
      <w:r w:rsidRPr="00A20B76">
        <w:rPr>
          <w:rFonts w:ascii="Times New Roman" w:hAnsi="Times New Roman" w:cs="Times New Roman"/>
          <w:sz w:val="24"/>
          <w:szCs w:val="24"/>
        </w:rPr>
        <w:t xml:space="preserve"> баллов)</w:t>
      </w:r>
    </w:p>
    <w:p w:rsidR="008A679A" w:rsidRPr="00A20B76" w:rsidRDefault="008A679A" w:rsidP="00491EC2">
      <w:pPr>
        <w:pStyle w:val="a3"/>
        <w:numPr>
          <w:ilvl w:val="0"/>
          <w:numId w:val="10"/>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Средне осведо</w:t>
      </w:r>
      <w:r w:rsidR="00143C80" w:rsidRPr="00A20B76">
        <w:rPr>
          <w:rFonts w:ascii="Times New Roman" w:hAnsi="Times New Roman" w:cs="Times New Roman"/>
          <w:sz w:val="24"/>
          <w:szCs w:val="24"/>
        </w:rPr>
        <w:t>мленные потребители (</w:t>
      </w:r>
      <w:r w:rsidR="00DE7C28" w:rsidRPr="00A20B76">
        <w:rPr>
          <w:rFonts w:ascii="Times New Roman" w:hAnsi="Times New Roman" w:cs="Times New Roman"/>
          <w:sz w:val="24"/>
          <w:szCs w:val="24"/>
        </w:rPr>
        <w:t>10-19</w:t>
      </w:r>
      <w:r w:rsidR="00143C80" w:rsidRPr="00A20B76">
        <w:rPr>
          <w:rFonts w:ascii="Times New Roman" w:hAnsi="Times New Roman" w:cs="Times New Roman"/>
          <w:sz w:val="24"/>
          <w:szCs w:val="24"/>
        </w:rPr>
        <w:t xml:space="preserve"> балл</w:t>
      </w:r>
      <w:r w:rsidRPr="00A20B76">
        <w:rPr>
          <w:rFonts w:ascii="Times New Roman" w:hAnsi="Times New Roman" w:cs="Times New Roman"/>
          <w:sz w:val="24"/>
          <w:szCs w:val="24"/>
        </w:rPr>
        <w:t>)</w:t>
      </w:r>
    </w:p>
    <w:p w:rsidR="004F7A3A" w:rsidRDefault="008A679A" w:rsidP="00491EC2">
      <w:pPr>
        <w:pStyle w:val="a3"/>
        <w:numPr>
          <w:ilvl w:val="0"/>
          <w:numId w:val="10"/>
        </w:numPr>
        <w:tabs>
          <w:tab w:val="left" w:pos="567"/>
        </w:tabs>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Высоко осведомленные потребители (</w:t>
      </w:r>
      <w:r w:rsidR="00DE7C28" w:rsidRPr="00A20B76">
        <w:rPr>
          <w:rFonts w:ascii="Times New Roman" w:hAnsi="Times New Roman" w:cs="Times New Roman"/>
          <w:sz w:val="24"/>
          <w:szCs w:val="24"/>
        </w:rPr>
        <w:t>20-28</w:t>
      </w:r>
      <w:r w:rsidRPr="00A20B76">
        <w:rPr>
          <w:rFonts w:ascii="Times New Roman" w:hAnsi="Times New Roman" w:cs="Times New Roman"/>
          <w:sz w:val="24"/>
          <w:szCs w:val="24"/>
        </w:rPr>
        <w:t xml:space="preserve"> баллов)</w:t>
      </w:r>
    </w:p>
    <w:p w:rsidR="006434E3" w:rsidRDefault="002A3362" w:rsidP="006434E3">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Была составлена неслучайная выборка. Данный метод сбора наблюдений не подчиняется теории вероятности при составлении выборки. Для того чтобы достичь </w:t>
      </w:r>
      <w:r w:rsidR="00821ABC">
        <w:rPr>
          <w:rFonts w:ascii="Times New Roman" w:hAnsi="Times New Roman" w:cs="Times New Roman"/>
          <w:sz w:val="24"/>
          <w:szCs w:val="24"/>
        </w:rPr>
        <w:t xml:space="preserve">наиболее репрезентативных результатов, для сбора данных был использован метод снежного кома. Были выбраны три группы разных возрастов: от 18 до 22 лет, от 22 до 30 лет и старше 30 лет. </w:t>
      </w:r>
      <w:r w:rsidR="00492588">
        <w:rPr>
          <w:rFonts w:ascii="Times New Roman" w:hAnsi="Times New Roman" w:cs="Times New Roman"/>
          <w:sz w:val="24"/>
          <w:szCs w:val="24"/>
        </w:rPr>
        <w:t>Несколько индивидов из каждой группы были проинформированы об анкет</w:t>
      </w:r>
      <w:r w:rsidR="0092462E">
        <w:rPr>
          <w:rFonts w:ascii="Times New Roman" w:hAnsi="Times New Roman" w:cs="Times New Roman"/>
          <w:sz w:val="24"/>
          <w:szCs w:val="24"/>
        </w:rPr>
        <w:t>ировании и прошли его. Затем данные</w:t>
      </w:r>
      <w:r w:rsidR="00492588">
        <w:rPr>
          <w:rFonts w:ascii="Times New Roman" w:hAnsi="Times New Roman" w:cs="Times New Roman"/>
          <w:sz w:val="24"/>
          <w:szCs w:val="24"/>
        </w:rPr>
        <w:t xml:space="preserve"> индивиды распространили информацию об анкетировании среди других членов своей возрастной группы. Такой метод сбора данных позволил </w:t>
      </w:r>
      <w:r w:rsidR="004278E0">
        <w:rPr>
          <w:rFonts w:ascii="Times New Roman" w:hAnsi="Times New Roman" w:cs="Times New Roman"/>
          <w:sz w:val="24"/>
          <w:szCs w:val="24"/>
        </w:rPr>
        <w:t xml:space="preserve">собрать разнообразную по возрасту выборку. </w:t>
      </w:r>
    </w:p>
    <w:p w:rsidR="00523485" w:rsidRDefault="00523485" w:rsidP="006434E3">
      <w:pPr>
        <w:tabs>
          <w:tab w:val="left" w:pos="567"/>
        </w:tabs>
        <w:spacing w:after="0" w:line="360" w:lineRule="auto"/>
        <w:ind w:firstLine="709"/>
        <w:jc w:val="both"/>
        <w:rPr>
          <w:rFonts w:ascii="Times New Roman" w:hAnsi="Times New Roman" w:cs="Times New Roman"/>
          <w:sz w:val="24"/>
          <w:szCs w:val="24"/>
        </w:rPr>
      </w:pPr>
    </w:p>
    <w:p w:rsidR="0091601B" w:rsidRPr="00494720" w:rsidRDefault="00494720" w:rsidP="00523485">
      <w:pPr>
        <w:pStyle w:val="1"/>
        <w:spacing w:before="0" w:line="720" w:lineRule="auto"/>
        <w:ind w:firstLine="709"/>
        <w:rPr>
          <w:rFonts w:ascii="Times New Roman" w:hAnsi="Times New Roman" w:cs="Times New Roman"/>
          <w:b w:val="0"/>
          <w:color w:val="auto"/>
          <w:sz w:val="24"/>
          <w:szCs w:val="24"/>
        </w:rPr>
      </w:pPr>
      <w:bookmarkStart w:id="9" w:name="_Toc388572163"/>
      <w:r w:rsidRPr="00494720">
        <w:rPr>
          <w:rFonts w:ascii="Times New Roman" w:hAnsi="Times New Roman" w:cs="Times New Roman"/>
          <w:b w:val="0"/>
          <w:color w:val="auto"/>
          <w:sz w:val="24"/>
          <w:szCs w:val="24"/>
        </w:rPr>
        <w:t xml:space="preserve">3.2. </w:t>
      </w:r>
      <w:r w:rsidR="0091601B" w:rsidRPr="00494720">
        <w:rPr>
          <w:rFonts w:ascii="Times New Roman" w:hAnsi="Times New Roman" w:cs="Times New Roman"/>
          <w:b w:val="0"/>
          <w:color w:val="auto"/>
          <w:sz w:val="24"/>
          <w:szCs w:val="24"/>
        </w:rPr>
        <w:t>Регрессионный анализ</w:t>
      </w:r>
      <w:bookmarkEnd w:id="9"/>
    </w:p>
    <w:p w:rsidR="009E37E9" w:rsidRDefault="004278E0" w:rsidP="004278E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Собранные данные были проанализированы при помощи регрессионной модели. </w:t>
      </w:r>
      <w:r w:rsidR="00DB1E3B">
        <w:rPr>
          <w:rFonts w:ascii="Times New Roman" w:hAnsi="Times New Roman" w:cs="Times New Roman"/>
          <w:sz w:val="24"/>
          <w:szCs w:val="24"/>
        </w:rPr>
        <w:t xml:space="preserve">В построении модели использовались ответы только тех респондентов, которые читают информацию на этикетке йогурта, так как </w:t>
      </w:r>
      <w:r w:rsidR="009E37E9">
        <w:rPr>
          <w:rFonts w:ascii="Times New Roman" w:hAnsi="Times New Roman" w:cs="Times New Roman"/>
          <w:sz w:val="24"/>
          <w:szCs w:val="24"/>
        </w:rPr>
        <w:t>трудно судить о поведении потребителей, которые не потребляют йогурт или не читают информацию на этикетках. Многие из респондентов в качестве причины, по которой они не читают информацию, выбрали то, что они покупают продукт не в первый раз и уже знают, что там написано. Более того, качество модели значительно улучшается при исследовании только потребителей, которые читают информацию на этикетках йогуртов.</w:t>
      </w:r>
    </w:p>
    <w:p w:rsidR="004278E0" w:rsidRDefault="009E37E9" w:rsidP="004278E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278E0">
        <w:rPr>
          <w:rFonts w:ascii="Times New Roman" w:hAnsi="Times New Roman" w:cs="Times New Roman"/>
          <w:sz w:val="24"/>
          <w:szCs w:val="24"/>
        </w:rPr>
        <w:t>Во-первых, данные позволили исследовать факторы, которые влияют на уровень осведомленности потребителей йогуртов. Во-вторых, построение еще одной регрессии позволило ответить на основной исследовательский вопрос</w:t>
      </w:r>
      <w:r w:rsidR="003F2A81">
        <w:rPr>
          <w:rFonts w:ascii="Times New Roman" w:hAnsi="Times New Roman" w:cs="Times New Roman"/>
          <w:sz w:val="24"/>
          <w:szCs w:val="24"/>
        </w:rPr>
        <w:t xml:space="preserve"> – существует ли взаимосвязь между чтением и пониманием российскими потребителями информации о пищевых добавках на этикетках йогурта и частотой его потребления.  </w:t>
      </w:r>
      <w:r w:rsidR="004278E0">
        <w:rPr>
          <w:rFonts w:ascii="Times New Roman" w:hAnsi="Times New Roman" w:cs="Times New Roman"/>
          <w:sz w:val="24"/>
          <w:szCs w:val="24"/>
        </w:rPr>
        <w:t xml:space="preserve"> </w:t>
      </w:r>
    </w:p>
    <w:p w:rsidR="009C2ADC" w:rsidRPr="00A20B76" w:rsidRDefault="004278E0" w:rsidP="009C2ADC">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Первая модель позволила выявить социально-демографические факторы, которые влияют на уровень осведомленности потребителей в области информации о пищевых добавках. Модель содержит следующие переменные</w:t>
      </w:r>
      <w:r w:rsidR="0042320C">
        <w:rPr>
          <w:rFonts w:ascii="Times New Roman" w:hAnsi="Times New Roman" w:cs="Times New Roman"/>
          <w:sz w:val="24"/>
          <w:szCs w:val="24"/>
        </w:rPr>
        <w:t xml:space="preserve"> (табл.1</w:t>
      </w:r>
      <w:r>
        <w:rPr>
          <w:rFonts w:ascii="Times New Roman" w:hAnsi="Times New Roman" w:cs="Times New Roman"/>
          <w:sz w:val="24"/>
          <w:szCs w:val="24"/>
        </w:rPr>
        <w:t>)</w:t>
      </w:r>
      <w:r w:rsidRPr="00A20B76">
        <w:rPr>
          <w:rFonts w:ascii="Times New Roman" w:hAnsi="Times New Roman" w:cs="Times New Roman"/>
          <w:sz w:val="24"/>
          <w:szCs w:val="24"/>
        </w:rPr>
        <w:t>:</w:t>
      </w:r>
    </w:p>
    <w:p w:rsidR="004278E0" w:rsidRPr="00713663" w:rsidRDefault="004278E0" w:rsidP="009C2ADC">
      <w:pPr>
        <w:pStyle w:val="a6"/>
        <w:keepNext/>
        <w:spacing w:after="0" w:line="360" w:lineRule="auto"/>
        <w:jc w:val="right"/>
        <w:rPr>
          <w:rFonts w:ascii="Times New Roman" w:hAnsi="Times New Roman" w:cs="Times New Roman"/>
          <w:b w:val="0"/>
          <w:color w:val="auto"/>
          <w:sz w:val="24"/>
          <w:szCs w:val="24"/>
        </w:rPr>
      </w:pPr>
      <w:r w:rsidRPr="00A20B76">
        <w:rPr>
          <w:rFonts w:ascii="Times New Roman" w:hAnsi="Times New Roman" w:cs="Times New Roman"/>
          <w:b w:val="0"/>
          <w:color w:val="auto"/>
          <w:sz w:val="24"/>
          <w:szCs w:val="24"/>
        </w:rPr>
        <w:lastRenderedPageBreak/>
        <w:t xml:space="preserve">Таблица </w:t>
      </w:r>
      <w:r w:rsidR="001A3F4E" w:rsidRPr="00A20B76">
        <w:rPr>
          <w:rFonts w:ascii="Times New Roman" w:hAnsi="Times New Roman" w:cs="Times New Roman"/>
          <w:b w:val="0"/>
          <w:color w:val="auto"/>
          <w:sz w:val="24"/>
          <w:szCs w:val="24"/>
        </w:rPr>
        <w:fldChar w:fldCharType="begin"/>
      </w:r>
      <w:r w:rsidRPr="00A20B76">
        <w:rPr>
          <w:rFonts w:ascii="Times New Roman" w:hAnsi="Times New Roman" w:cs="Times New Roman"/>
          <w:b w:val="0"/>
          <w:color w:val="auto"/>
          <w:sz w:val="24"/>
          <w:szCs w:val="24"/>
        </w:rPr>
        <w:instrText xml:space="preserve"> SEQ Таблица \* ARABIC </w:instrText>
      </w:r>
      <w:r w:rsidR="001A3F4E" w:rsidRPr="00A20B76">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1</w:t>
      </w:r>
      <w:r w:rsidR="001A3F4E" w:rsidRPr="00A20B76">
        <w:rPr>
          <w:rFonts w:ascii="Times New Roman" w:hAnsi="Times New Roman" w:cs="Times New Roman"/>
          <w:b w:val="0"/>
          <w:color w:val="auto"/>
          <w:sz w:val="24"/>
          <w:szCs w:val="24"/>
        </w:rPr>
        <w:fldChar w:fldCharType="end"/>
      </w:r>
      <w:r w:rsidRPr="00A20B76">
        <w:rPr>
          <w:rFonts w:ascii="Times New Roman" w:hAnsi="Times New Roman" w:cs="Times New Roman"/>
          <w:b w:val="0"/>
          <w:color w:val="auto"/>
          <w:sz w:val="24"/>
          <w:szCs w:val="24"/>
        </w:rPr>
        <w:t xml:space="preserve"> </w:t>
      </w:r>
    </w:p>
    <w:p w:rsidR="004278E0" w:rsidRPr="00713663" w:rsidRDefault="004278E0" w:rsidP="009C2ADC">
      <w:pPr>
        <w:pStyle w:val="a6"/>
        <w:keepNext/>
        <w:spacing w:after="0" w:line="360" w:lineRule="auto"/>
        <w:jc w:val="center"/>
        <w:rPr>
          <w:rFonts w:ascii="Times New Roman" w:hAnsi="Times New Roman" w:cs="Times New Roman"/>
          <w:b w:val="0"/>
          <w:color w:val="auto"/>
          <w:sz w:val="24"/>
          <w:szCs w:val="24"/>
        </w:rPr>
      </w:pPr>
      <w:r w:rsidRPr="00A20B76">
        <w:rPr>
          <w:rFonts w:ascii="Times New Roman" w:hAnsi="Times New Roman" w:cs="Times New Roman"/>
          <w:b w:val="0"/>
          <w:color w:val="auto"/>
          <w:sz w:val="24"/>
          <w:szCs w:val="24"/>
        </w:rPr>
        <w:t>Переменные для модели 1</w:t>
      </w:r>
    </w:p>
    <w:tbl>
      <w:tblPr>
        <w:tblStyle w:val="a5"/>
        <w:tblW w:w="0" w:type="auto"/>
        <w:tblLook w:val="04A0"/>
      </w:tblPr>
      <w:tblGrid>
        <w:gridCol w:w="2660"/>
        <w:gridCol w:w="7087"/>
      </w:tblGrid>
      <w:tr w:rsidR="004278E0" w:rsidRPr="00A20B76" w:rsidTr="00E2583E">
        <w:tc>
          <w:tcPr>
            <w:tcW w:w="2660" w:type="dxa"/>
          </w:tcPr>
          <w:p w:rsidR="004278E0" w:rsidRPr="00A20B76" w:rsidRDefault="004278E0" w:rsidP="00B074FB">
            <w:pPr>
              <w:spacing w:line="360" w:lineRule="auto"/>
              <w:jc w:val="center"/>
              <w:rPr>
                <w:rFonts w:ascii="Times New Roman" w:hAnsi="Times New Roman" w:cs="Times New Roman"/>
                <w:sz w:val="24"/>
                <w:szCs w:val="24"/>
              </w:rPr>
            </w:pPr>
            <w:r w:rsidRPr="00A20B76">
              <w:rPr>
                <w:rFonts w:ascii="Times New Roman" w:hAnsi="Times New Roman" w:cs="Times New Roman"/>
                <w:sz w:val="24"/>
                <w:szCs w:val="24"/>
              </w:rPr>
              <w:t>Переменная</w:t>
            </w:r>
          </w:p>
        </w:tc>
        <w:tc>
          <w:tcPr>
            <w:tcW w:w="7087" w:type="dxa"/>
          </w:tcPr>
          <w:p w:rsidR="004278E0" w:rsidRPr="00A20B76" w:rsidRDefault="004278E0" w:rsidP="00B074FB">
            <w:pPr>
              <w:spacing w:line="360" w:lineRule="auto"/>
              <w:jc w:val="center"/>
              <w:rPr>
                <w:rFonts w:ascii="Times New Roman" w:hAnsi="Times New Roman" w:cs="Times New Roman"/>
                <w:sz w:val="24"/>
                <w:szCs w:val="24"/>
              </w:rPr>
            </w:pPr>
            <w:r w:rsidRPr="00A20B76">
              <w:rPr>
                <w:rFonts w:ascii="Times New Roman" w:hAnsi="Times New Roman" w:cs="Times New Roman"/>
                <w:sz w:val="24"/>
                <w:szCs w:val="24"/>
              </w:rPr>
              <w:t>Описание</w:t>
            </w:r>
          </w:p>
        </w:tc>
      </w:tr>
      <w:tr w:rsidR="004278E0" w:rsidRPr="00A20B76" w:rsidTr="00E2583E">
        <w:tc>
          <w:tcPr>
            <w:tcW w:w="2660" w:type="dxa"/>
          </w:tcPr>
          <w:p w:rsidR="004278E0" w:rsidRPr="00A20B76" w:rsidRDefault="004278E0" w:rsidP="00E2583E">
            <w:pPr>
              <w:spacing w:line="360" w:lineRule="auto"/>
              <w:jc w:val="both"/>
              <w:rPr>
                <w:rFonts w:ascii="Times New Roman" w:hAnsi="Times New Roman" w:cs="Times New Roman"/>
                <w:sz w:val="24"/>
                <w:szCs w:val="24"/>
                <w:lang w:val="en-US"/>
              </w:rPr>
            </w:pPr>
            <w:proofErr w:type="spellStart"/>
            <w:r w:rsidRPr="00A20B76">
              <w:rPr>
                <w:rFonts w:ascii="Times New Roman" w:hAnsi="Times New Roman" w:cs="Times New Roman"/>
                <w:sz w:val="24"/>
                <w:szCs w:val="24"/>
                <w:lang w:val="en-US"/>
              </w:rPr>
              <w:t>underst</w:t>
            </w:r>
            <w:proofErr w:type="spellEnd"/>
          </w:p>
        </w:tc>
        <w:tc>
          <w:tcPr>
            <w:tcW w:w="7087" w:type="dxa"/>
          </w:tcPr>
          <w:p w:rsidR="004278E0" w:rsidRPr="00A20B76" w:rsidRDefault="004278E0"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Ранговая зависимая переменная, принимающая значения от 0 до 2, характеризующая уровень осведомленности потребителя путем принадлежности его к одной из 3 групп</w:t>
            </w:r>
            <w:r w:rsidR="003F2A81">
              <w:rPr>
                <w:rFonts w:ascii="Times New Roman" w:hAnsi="Times New Roman" w:cs="Times New Roman"/>
                <w:sz w:val="24"/>
                <w:szCs w:val="24"/>
              </w:rPr>
              <w:t>. 0 - низкая осведомленность, 2 - высший уровень осведомленности</w:t>
            </w:r>
          </w:p>
        </w:tc>
      </w:tr>
      <w:tr w:rsidR="004278E0" w:rsidRPr="00A20B76" w:rsidTr="00E2583E">
        <w:tc>
          <w:tcPr>
            <w:tcW w:w="2660" w:type="dxa"/>
          </w:tcPr>
          <w:p w:rsidR="004278E0" w:rsidRPr="00A20B76" w:rsidRDefault="004278E0" w:rsidP="00E2583E">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gender</w:t>
            </w:r>
          </w:p>
        </w:tc>
        <w:tc>
          <w:tcPr>
            <w:tcW w:w="7087" w:type="dxa"/>
          </w:tcPr>
          <w:p w:rsidR="004278E0" w:rsidRPr="00A20B76" w:rsidRDefault="004278E0"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Бинарная независимая переменная (0-1), указывающая на пол респондента</w:t>
            </w:r>
            <w:r w:rsidR="003F2A81">
              <w:rPr>
                <w:rFonts w:ascii="Times New Roman" w:hAnsi="Times New Roman" w:cs="Times New Roman"/>
                <w:sz w:val="24"/>
                <w:szCs w:val="24"/>
              </w:rPr>
              <w:t>. 0 – женщина, 1 - мужчина</w:t>
            </w:r>
          </w:p>
        </w:tc>
      </w:tr>
      <w:tr w:rsidR="004278E0" w:rsidRPr="00A20B76" w:rsidTr="00E2583E">
        <w:tc>
          <w:tcPr>
            <w:tcW w:w="2660" w:type="dxa"/>
          </w:tcPr>
          <w:p w:rsidR="004278E0" w:rsidRPr="00A20B76" w:rsidRDefault="004278E0" w:rsidP="00E2583E">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age</w:t>
            </w:r>
          </w:p>
        </w:tc>
        <w:tc>
          <w:tcPr>
            <w:tcW w:w="7087" w:type="dxa"/>
          </w:tcPr>
          <w:p w:rsidR="004278E0" w:rsidRPr="00A20B76" w:rsidRDefault="004278E0"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Количественная независимая переменная, характеризующая возраст респондента</w:t>
            </w:r>
          </w:p>
        </w:tc>
      </w:tr>
      <w:tr w:rsidR="004278E0" w:rsidRPr="00A20B76" w:rsidTr="00E2583E">
        <w:tc>
          <w:tcPr>
            <w:tcW w:w="2660" w:type="dxa"/>
          </w:tcPr>
          <w:p w:rsidR="004278E0" w:rsidRPr="00A20B76" w:rsidRDefault="004278E0" w:rsidP="00E2583E">
            <w:pPr>
              <w:spacing w:line="360" w:lineRule="auto"/>
              <w:jc w:val="both"/>
              <w:rPr>
                <w:rFonts w:ascii="Times New Roman" w:hAnsi="Times New Roman" w:cs="Times New Roman"/>
                <w:sz w:val="24"/>
                <w:szCs w:val="24"/>
                <w:lang w:val="en-US"/>
              </w:rPr>
            </w:pPr>
            <w:proofErr w:type="spellStart"/>
            <w:r w:rsidRPr="00A20B76">
              <w:rPr>
                <w:rFonts w:ascii="Times New Roman" w:hAnsi="Times New Roman" w:cs="Times New Roman"/>
                <w:sz w:val="24"/>
                <w:szCs w:val="24"/>
                <w:lang w:val="en-US"/>
              </w:rPr>
              <w:t>i</w:t>
            </w:r>
            <w:r w:rsidRPr="00A20B76">
              <w:rPr>
                <w:rFonts w:ascii="Times New Roman" w:hAnsi="Times New Roman" w:cs="Times New Roman"/>
                <w:sz w:val="24"/>
                <w:szCs w:val="24"/>
              </w:rPr>
              <w:t>ncome</w:t>
            </w:r>
            <w:proofErr w:type="spellEnd"/>
            <w:r w:rsidRPr="00A20B76">
              <w:rPr>
                <w:rFonts w:ascii="Times New Roman" w:hAnsi="Times New Roman" w:cs="Times New Roman"/>
                <w:sz w:val="24"/>
                <w:szCs w:val="24"/>
                <w:lang w:val="en-US"/>
              </w:rPr>
              <w:t xml:space="preserve"> </w:t>
            </w:r>
          </w:p>
        </w:tc>
        <w:tc>
          <w:tcPr>
            <w:tcW w:w="7087" w:type="dxa"/>
          </w:tcPr>
          <w:p w:rsidR="004278E0" w:rsidRPr="00A20B76" w:rsidRDefault="004278E0"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Ранговая независимая переменная (0-4), характеризующая уровень дохода потребителя</w:t>
            </w:r>
            <w:r w:rsidR="003F2A81">
              <w:rPr>
                <w:rFonts w:ascii="Times New Roman" w:hAnsi="Times New Roman" w:cs="Times New Roman"/>
                <w:sz w:val="24"/>
                <w:szCs w:val="24"/>
              </w:rPr>
              <w:t>. 0 – самый низкий уровень дохода, 4 – самый высокий уровень дохода</w:t>
            </w:r>
          </w:p>
        </w:tc>
      </w:tr>
      <w:tr w:rsidR="004278E0" w:rsidRPr="00A20B76" w:rsidTr="00E2583E">
        <w:tc>
          <w:tcPr>
            <w:tcW w:w="2660" w:type="dxa"/>
          </w:tcPr>
          <w:p w:rsidR="004278E0" w:rsidRPr="00A20B76" w:rsidRDefault="004278E0" w:rsidP="00E2583E">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health</w:t>
            </w:r>
          </w:p>
        </w:tc>
        <w:tc>
          <w:tcPr>
            <w:tcW w:w="7087" w:type="dxa"/>
          </w:tcPr>
          <w:p w:rsidR="004278E0" w:rsidRPr="00A20B76" w:rsidRDefault="004278E0"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Ранговая независимая переменная (0-2), характеризующая образ жизни потребителя</w:t>
            </w:r>
            <w:r w:rsidR="003F2A81">
              <w:rPr>
                <w:rFonts w:ascii="Times New Roman" w:hAnsi="Times New Roman" w:cs="Times New Roman"/>
                <w:sz w:val="24"/>
                <w:szCs w:val="24"/>
              </w:rPr>
              <w:t>. 0 – самый низкий уровень здоровья, не ведет здоровый образ жизни, 2 – самый высокий уровень</w:t>
            </w:r>
          </w:p>
        </w:tc>
      </w:tr>
      <w:tr w:rsidR="004278E0" w:rsidRPr="00A20B76" w:rsidTr="00E2583E">
        <w:tc>
          <w:tcPr>
            <w:tcW w:w="2660" w:type="dxa"/>
          </w:tcPr>
          <w:p w:rsidR="004278E0" w:rsidRPr="00A20B76" w:rsidRDefault="004278E0" w:rsidP="00E2583E">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illness</w:t>
            </w:r>
          </w:p>
        </w:tc>
        <w:tc>
          <w:tcPr>
            <w:tcW w:w="7087" w:type="dxa"/>
          </w:tcPr>
          <w:p w:rsidR="004278E0" w:rsidRPr="00A20B76" w:rsidRDefault="004278E0"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Ранг</w:t>
            </w:r>
            <w:r w:rsidR="003F2A81">
              <w:rPr>
                <w:rFonts w:ascii="Times New Roman" w:hAnsi="Times New Roman" w:cs="Times New Roman"/>
                <w:sz w:val="24"/>
                <w:szCs w:val="24"/>
              </w:rPr>
              <w:t>овая независимая переменная (0-2</w:t>
            </w:r>
            <w:r w:rsidRPr="00A20B76">
              <w:rPr>
                <w:rFonts w:ascii="Times New Roman" w:hAnsi="Times New Roman" w:cs="Times New Roman"/>
                <w:sz w:val="24"/>
                <w:szCs w:val="24"/>
              </w:rPr>
              <w:t>), свидетельствующая о наличии у потребителя заболеваний</w:t>
            </w:r>
            <w:r w:rsidR="003F2A81">
              <w:rPr>
                <w:rFonts w:ascii="Times New Roman" w:hAnsi="Times New Roman" w:cs="Times New Roman"/>
                <w:sz w:val="24"/>
                <w:szCs w:val="24"/>
              </w:rPr>
              <w:t>. 0 – наличие 3 и более заболеваний, 1 – наличие 1-2 заболеваний, 2 – отсутствие заболеваний</w:t>
            </w:r>
          </w:p>
        </w:tc>
      </w:tr>
    </w:tbl>
    <w:p w:rsidR="004278E0" w:rsidRPr="00A20B76" w:rsidRDefault="004278E0" w:rsidP="004278E0">
      <w:pPr>
        <w:spacing w:after="0" w:line="360" w:lineRule="auto"/>
        <w:ind w:firstLine="709"/>
        <w:jc w:val="both"/>
        <w:rPr>
          <w:rFonts w:ascii="Times New Roman" w:hAnsi="Times New Roman" w:cs="Times New Roman"/>
          <w:sz w:val="24"/>
          <w:szCs w:val="24"/>
        </w:rPr>
      </w:pPr>
    </w:p>
    <w:p w:rsidR="004278E0" w:rsidRPr="00A56BBC" w:rsidRDefault="004278E0" w:rsidP="00A56BBC">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Таким образом, в моде</w:t>
      </w:r>
      <w:r w:rsidR="00A56BBC">
        <w:rPr>
          <w:rFonts w:ascii="Times New Roman" w:hAnsi="Times New Roman" w:cs="Times New Roman"/>
          <w:sz w:val="24"/>
          <w:szCs w:val="24"/>
        </w:rPr>
        <w:t>ли исследуется влияние разнообразных</w:t>
      </w:r>
      <w:r w:rsidRPr="00A20B76">
        <w:rPr>
          <w:rFonts w:ascii="Times New Roman" w:hAnsi="Times New Roman" w:cs="Times New Roman"/>
          <w:sz w:val="24"/>
          <w:szCs w:val="24"/>
        </w:rPr>
        <w:t xml:space="preserve"> факторов</w:t>
      </w:r>
      <w:r w:rsidR="00A56BBC">
        <w:rPr>
          <w:rFonts w:ascii="Times New Roman" w:hAnsi="Times New Roman" w:cs="Times New Roman"/>
          <w:sz w:val="24"/>
          <w:szCs w:val="24"/>
        </w:rPr>
        <w:t>. Во-первых, это факторы п</w:t>
      </w:r>
      <w:r w:rsidRPr="00A56BBC">
        <w:rPr>
          <w:rFonts w:ascii="Times New Roman" w:hAnsi="Times New Roman" w:cs="Times New Roman"/>
          <w:sz w:val="24"/>
          <w:szCs w:val="24"/>
        </w:rPr>
        <w:t>ола, возраста, дохода – базовых переменных, которые используются в большинстве исследований, так как оказывают непосредственное влияние на уровень осведомленности. Женщины, как правило, больше следят за своим питанием, чем мужчины. С увеличением возраста потребители стараются потреблять более здоровую пищу, чтобы снизить риски ухудшения здоровья. Доход также имеет определенное влияние, а именно, люди, которые  имеют низкий доход, между более низкой ценой и более высоким качеством, скорее выберут первое. Для того чтобы обеспечить потребление более здоровой продукции, важно понимать информацию на этикетках продуктов питания, в том числе информацию о пищевых добавках.</w:t>
      </w:r>
      <w:r w:rsidR="00A56BBC">
        <w:rPr>
          <w:rFonts w:ascii="Times New Roman" w:hAnsi="Times New Roman" w:cs="Times New Roman"/>
          <w:sz w:val="24"/>
          <w:szCs w:val="24"/>
        </w:rPr>
        <w:t xml:space="preserve"> Во-вторых, это фактор здоровья и заинтересованности в здоровом образе жизни. Заинтересованность в здоровом образе жизни характеризуется уровнем п</w:t>
      </w:r>
      <w:r w:rsidRPr="00A56BBC">
        <w:rPr>
          <w:rFonts w:ascii="Times New Roman" w:hAnsi="Times New Roman" w:cs="Times New Roman"/>
          <w:sz w:val="24"/>
          <w:szCs w:val="24"/>
        </w:rPr>
        <w:t>отребления алко</w:t>
      </w:r>
      <w:r w:rsidR="00A56BBC">
        <w:rPr>
          <w:rFonts w:ascii="Times New Roman" w:hAnsi="Times New Roman" w:cs="Times New Roman"/>
          <w:sz w:val="24"/>
          <w:szCs w:val="24"/>
        </w:rPr>
        <w:t>голя, табачных изделий,  занятиями спортом и посещением кафе быстрого питания. Здоровье потребителя можно непосредственно охарактеризовать наличием</w:t>
      </w:r>
      <w:r w:rsidRPr="00A56BBC">
        <w:rPr>
          <w:rFonts w:ascii="Times New Roman" w:hAnsi="Times New Roman" w:cs="Times New Roman"/>
          <w:sz w:val="24"/>
          <w:szCs w:val="24"/>
        </w:rPr>
        <w:t xml:space="preserve"> заболеваний. </w:t>
      </w:r>
      <w:r w:rsidR="00A56BBC">
        <w:rPr>
          <w:rFonts w:ascii="Times New Roman" w:hAnsi="Times New Roman" w:cs="Times New Roman"/>
          <w:sz w:val="24"/>
          <w:szCs w:val="24"/>
        </w:rPr>
        <w:lastRenderedPageBreak/>
        <w:t>О</w:t>
      </w:r>
      <w:r w:rsidRPr="00A56BBC">
        <w:rPr>
          <w:rFonts w:ascii="Times New Roman" w:hAnsi="Times New Roman" w:cs="Times New Roman"/>
          <w:sz w:val="24"/>
          <w:szCs w:val="24"/>
        </w:rPr>
        <w:t>браз жизни и уровень здоровья</w:t>
      </w:r>
      <w:r w:rsidR="00A56BBC">
        <w:rPr>
          <w:rFonts w:ascii="Times New Roman" w:hAnsi="Times New Roman" w:cs="Times New Roman"/>
          <w:sz w:val="24"/>
          <w:szCs w:val="24"/>
        </w:rPr>
        <w:t xml:space="preserve"> потребителя имею</w:t>
      </w:r>
      <w:r w:rsidRPr="00A56BBC">
        <w:rPr>
          <w:rFonts w:ascii="Times New Roman" w:hAnsi="Times New Roman" w:cs="Times New Roman"/>
          <w:sz w:val="24"/>
          <w:szCs w:val="24"/>
        </w:rPr>
        <w:t xml:space="preserve">т определенное влияние на уровень осведомленности потребителя, так как люди, потребляющие алкоголь и курящие или посещающие кафе быстрого питания, уже увеличивают риски ухудшения своего здоровья, и их заинтересованность в информации на этикетках продуктов питания снижена. Потребители, занимающиеся спортом, наоборот заинтересованы в поддержании высокого уровня здоровья и поэтому для них важно потребление качественных продуктов, по этой причине осведомленность таких потребителей выше. Люди, имеющие какие-либо заболевания, более внимательно относятся к своему здоровью и поэтому стараются выбирать качественный продукт, для чего нужен определенный уровень осведомленности о влиянии пищевых добавок на организм человека. </w:t>
      </w:r>
    </w:p>
    <w:p w:rsidR="004278E0" w:rsidRDefault="004278E0" w:rsidP="004278E0">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Для работы с зависимой переменной была использована модель с упорядоченным откликом или </w:t>
      </w:r>
      <w:proofErr w:type="gramStart"/>
      <w:r w:rsidRPr="00A20B76">
        <w:rPr>
          <w:rFonts w:ascii="Times New Roman" w:hAnsi="Times New Roman" w:cs="Times New Roman"/>
          <w:sz w:val="24"/>
          <w:szCs w:val="24"/>
        </w:rPr>
        <w:t>упорядоченный</w:t>
      </w:r>
      <w:proofErr w:type="gramEnd"/>
      <w:r w:rsidRPr="00A20B76">
        <w:rPr>
          <w:rFonts w:ascii="Times New Roman" w:hAnsi="Times New Roman" w:cs="Times New Roman"/>
          <w:sz w:val="24"/>
          <w:szCs w:val="24"/>
        </w:rPr>
        <w:t xml:space="preserve"> </w:t>
      </w:r>
      <w:proofErr w:type="spellStart"/>
      <w:r w:rsidRPr="00A20B76">
        <w:rPr>
          <w:rFonts w:ascii="Times New Roman" w:hAnsi="Times New Roman" w:cs="Times New Roman"/>
          <w:sz w:val="24"/>
          <w:szCs w:val="24"/>
          <w:lang w:val="en-US"/>
        </w:rPr>
        <w:t>probit</w:t>
      </w:r>
      <w:proofErr w:type="spellEnd"/>
      <w:r w:rsidRPr="00A20B76">
        <w:rPr>
          <w:rFonts w:ascii="Times New Roman" w:hAnsi="Times New Roman" w:cs="Times New Roman"/>
          <w:sz w:val="24"/>
          <w:szCs w:val="24"/>
        </w:rPr>
        <w:t>. Выбор модели обусловлен характером зав</w:t>
      </w:r>
      <w:r>
        <w:rPr>
          <w:rFonts w:ascii="Times New Roman" w:hAnsi="Times New Roman" w:cs="Times New Roman"/>
          <w:sz w:val="24"/>
          <w:szCs w:val="24"/>
        </w:rPr>
        <w:t>исимой переменной, которая являе</w:t>
      </w:r>
      <w:r w:rsidRPr="00A20B76">
        <w:rPr>
          <w:rFonts w:ascii="Times New Roman" w:hAnsi="Times New Roman" w:cs="Times New Roman"/>
          <w:sz w:val="24"/>
          <w:szCs w:val="24"/>
        </w:rPr>
        <w:t xml:space="preserve">тся </w:t>
      </w:r>
      <w:r w:rsidR="00765B6F">
        <w:rPr>
          <w:rFonts w:ascii="Times New Roman" w:hAnsi="Times New Roman" w:cs="Times New Roman"/>
          <w:sz w:val="24"/>
          <w:szCs w:val="24"/>
        </w:rPr>
        <w:t>ранговой</w:t>
      </w:r>
      <w:r w:rsidRPr="00A20B76">
        <w:rPr>
          <w:rFonts w:ascii="Times New Roman" w:hAnsi="Times New Roman" w:cs="Times New Roman"/>
          <w:sz w:val="24"/>
          <w:szCs w:val="24"/>
        </w:rPr>
        <w:t xml:space="preserve"> и допускает логическое упорядочивание альтернатив от 0 до 2, что характеризует уровень осведомленности потребителей. </w:t>
      </w:r>
    </w:p>
    <w:p w:rsidR="00FB7144" w:rsidRDefault="00FB7144" w:rsidP="004278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Вторая часть эконометрического исследования </w:t>
      </w:r>
      <w:r w:rsidR="00E2583E">
        <w:rPr>
          <w:rFonts w:ascii="Times New Roman" w:hAnsi="Times New Roman" w:cs="Times New Roman"/>
          <w:sz w:val="24"/>
          <w:szCs w:val="24"/>
        </w:rPr>
        <w:t>подразумевает проверку основной гипотезы</w:t>
      </w:r>
      <w:r w:rsidR="00A56BBC">
        <w:rPr>
          <w:rFonts w:ascii="Times New Roman" w:hAnsi="Times New Roman" w:cs="Times New Roman"/>
          <w:sz w:val="24"/>
          <w:szCs w:val="24"/>
        </w:rPr>
        <w:t xml:space="preserve"> в исследовании, то есть наличия</w:t>
      </w:r>
      <w:r w:rsidR="00E2583E">
        <w:rPr>
          <w:rFonts w:ascii="Times New Roman" w:hAnsi="Times New Roman" w:cs="Times New Roman"/>
          <w:sz w:val="24"/>
          <w:szCs w:val="24"/>
        </w:rPr>
        <w:t xml:space="preserve"> обратной взаимосвязи между уровнем осведомленности потребителей об </w:t>
      </w:r>
      <w:proofErr w:type="gramStart"/>
      <w:r w:rsidR="00E2583E">
        <w:rPr>
          <w:rFonts w:ascii="Times New Roman" w:hAnsi="Times New Roman" w:cs="Times New Roman"/>
          <w:sz w:val="24"/>
          <w:szCs w:val="24"/>
        </w:rPr>
        <w:t>информации</w:t>
      </w:r>
      <w:proofErr w:type="gramEnd"/>
      <w:r w:rsidR="00E2583E">
        <w:rPr>
          <w:rFonts w:ascii="Times New Roman" w:hAnsi="Times New Roman" w:cs="Times New Roman"/>
          <w:sz w:val="24"/>
          <w:szCs w:val="24"/>
        </w:rPr>
        <w:t xml:space="preserve"> о пищевых добавках на этикетках йогурта и частотой его потребления.</w:t>
      </w:r>
    </w:p>
    <w:p w:rsidR="009C2ADC" w:rsidRDefault="00E2583E" w:rsidP="00BD1C2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ответа на исследовательский вопрос были построены две регрессии. Первая помогает определить зависимость частоты потребления йогурта от объективно оцененного уровня осведомленности, вторая – зависимость от уровня осведомленности, который был оценен респондентами субъективно. Таким образом, для построения модели были использованы следующие переменные</w:t>
      </w:r>
      <w:r w:rsidR="0042320C">
        <w:rPr>
          <w:rFonts w:ascii="Times New Roman" w:hAnsi="Times New Roman" w:cs="Times New Roman"/>
          <w:sz w:val="24"/>
          <w:szCs w:val="24"/>
        </w:rPr>
        <w:t xml:space="preserve"> (табл.2)</w:t>
      </w:r>
      <w:r>
        <w:rPr>
          <w:rFonts w:ascii="Times New Roman" w:hAnsi="Times New Roman" w:cs="Times New Roman"/>
          <w:sz w:val="24"/>
          <w:szCs w:val="24"/>
        </w:rPr>
        <w:t>:</w:t>
      </w:r>
    </w:p>
    <w:p w:rsidR="00615BC6" w:rsidRPr="00A20B76" w:rsidRDefault="00615BC6" w:rsidP="00615BC6">
      <w:pPr>
        <w:rPr>
          <w:rFonts w:ascii="Times New Roman" w:hAnsi="Times New Roman" w:cs="Times New Roman"/>
          <w:sz w:val="24"/>
          <w:szCs w:val="24"/>
        </w:rPr>
      </w:pPr>
      <w:r>
        <w:rPr>
          <w:rFonts w:ascii="Times New Roman" w:hAnsi="Times New Roman" w:cs="Times New Roman"/>
          <w:sz w:val="24"/>
          <w:szCs w:val="24"/>
        </w:rPr>
        <w:br w:type="page"/>
      </w:r>
    </w:p>
    <w:p w:rsidR="00E2583E" w:rsidRPr="00B03227" w:rsidRDefault="00E2583E" w:rsidP="009C2ADC">
      <w:pPr>
        <w:pStyle w:val="a6"/>
        <w:keepNext/>
        <w:spacing w:after="0" w:line="360" w:lineRule="auto"/>
        <w:jc w:val="right"/>
        <w:rPr>
          <w:rFonts w:ascii="Times New Roman" w:hAnsi="Times New Roman" w:cs="Times New Roman"/>
          <w:b w:val="0"/>
          <w:color w:val="auto"/>
          <w:sz w:val="24"/>
          <w:szCs w:val="24"/>
        </w:rPr>
      </w:pPr>
      <w:r w:rsidRPr="00B03227">
        <w:rPr>
          <w:rFonts w:ascii="Times New Roman" w:hAnsi="Times New Roman" w:cs="Times New Roman"/>
          <w:b w:val="0"/>
          <w:color w:val="auto"/>
          <w:sz w:val="24"/>
          <w:szCs w:val="24"/>
        </w:rPr>
        <w:lastRenderedPageBreak/>
        <w:t xml:space="preserve">Таблица </w:t>
      </w:r>
      <w:r w:rsidR="001A3F4E" w:rsidRPr="00B03227">
        <w:rPr>
          <w:rFonts w:ascii="Times New Roman" w:hAnsi="Times New Roman" w:cs="Times New Roman"/>
          <w:b w:val="0"/>
          <w:color w:val="auto"/>
          <w:sz w:val="24"/>
          <w:szCs w:val="24"/>
        </w:rPr>
        <w:fldChar w:fldCharType="begin"/>
      </w:r>
      <w:r w:rsidRPr="00B03227">
        <w:rPr>
          <w:rFonts w:ascii="Times New Roman" w:hAnsi="Times New Roman" w:cs="Times New Roman"/>
          <w:b w:val="0"/>
          <w:color w:val="auto"/>
          <w:sz w:val="24"/>
          <w:szCs w:val="24"/>
        </w:rPr>
        <w:instrText xml:space="preserve"> SEQ Таблица \* ARABIC </w:instrText>
      </w:r>
      <w:r w:rsidR="001A3F4E" w:rsidRPr="00B03227">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2</w:t>
      </w:r>
      <w:r w:rsidR="001A3F4E" w:rsidRPr="00B03227">
        <w:rPr>
          <w:rFonts w:ascii="Times New Roman" w:hAnsi="Times New Roman" w:cs="Times New Roman"/>
          <w:b w:val="0"/>
          <w:color w:val="auto"/>
          <w:sz w:val="24"/>
          <w:szCs w:val="24"/>
        </w:rPr>
        <w:fldChar w:fldCharType="end"/>
      </w:r>
    </w:p>
    <w:p w:rsidR="00E2583E" w:rsidRPr="00B03227" w:rsidRDefault="00E2583E" w:rsidP="009C2ADC">
      <w:pPr>
        <w:pStyle w:val="a6"/>
        <w:keepNext/>
        <w:spacing w:after="0" w:line="360" w:lineRule="auto"/>
        <w:jc w:val="center"/>
        <w:rPr>
          <w:rFonts w:ascii="Times New Roman" w:hAnsi="Times New Roman" w:cs="Times New Roman"/>
          <w:b w:val="0"/>
          <w:color w:val="auto"/>
          <w:sz w:val="24"/>
          <w:szCs w:val="24"/>
        </w:rPr>
      </w:pPr>
      <w:r w:rsidRPr="00B03227">
        <w:rPr>
          <w:rFonts w:ascii="Times New Roman" w:hAnsi="Times New Roman" w:cs="Times New Roman"/>
          <w:b w:val="0"/>
          <w:color w:val="auto"/>
          <w:sz w:val="24"/>
          <w:szCs w:val="24"/>
        </w:rPr>
        <w:t xml:space="preserve">Переменные </w:t>
      </w:r>
      <w:r>
        <w:rPr>
          <w:rFonts w:ascii="Times New Roman" w:hAnsi="Times New Roman" w:cs="Times New Roman"/>
          <w:b w:val="0"/>
          <w:color w:val="auto"/>
          <w:sz w:val="24"/>
          <w:szCs w:val="24"/>
        </w:rPr>
        <w:t xml:space="preserve">для </w:t>
      </w:r>
      <w:r w:rsidRPr="00B03227">
        <w:rPr>
          <w:rFonts w:ascii="Times New Roman" w:hAnsi="Times New Roman" w:cs="Times New Roman"/>
          <w:b w:val="0"/>
          <w:color w:val="auto"/>
          <w:sz w:val="24"/>
          <w:szCs w:val="24"/>
        </w:rPr>
        <w:t>модели 2</w:t>
      </w:r>
    </w:p>
    <w:tbl>
      <w:tblPr>
        <w:tblStyle w:val="a5"/>
        <w:tblW w:w="0" w:type="auto"/>
        <w:tblLook w:val="04A0"/>
      </w:tblPr>
      <w:tblGrid>
        <w:gridCol w:w="2660"/>
        <w:gridCol w:w="7087"/>
      </w:tblGrid>
      <w:tr w:rsidR="00E2583E" w:rsidRPr="00A20B76" w:rsidTr="00E2583E">
        <w:tc>
          <w:tcPr>
            <w:tcW w:w="2660" w:type="dxa"/>
          </w:tcPr>
          <w:p w:rsidR="00E2583E" w:rsidRPr="00A20B76" w:rsidRDefault="00E2583E" w:rsidP="00B074FB">
            <w:pPr>
              <w:spacing w:line="360" w:lineRule="auto"/>
              <w:jc w:val="center"/>
              <w:rPr>
                <w:rFonts w:ascii="Times New Roman" w:hAnsi="Times New Roman" w:cs="Times New Roman"/>
                <w:sz w:val="24"/>
                <w:szCs w:val="24"/>
              </w:rPr>
            </w:pPr>
            <w:r w:rsidRPr="00A20B76">
              <w:rPr>
                <w:rFonts w:ascii="Times New Roman" w:hAnsi="Times New Roman" w:cs="Times New Roman"/>
                <w:sz w:val="24"/>
                <w:szCs w:val="24"/>
              </w:rPr>
              <w:t>Переменная</w:t>
            </w:r>
          </w:p>
        </w:tc>
        <w:tc>
          <w:tcPr>
            <w:tcW w:w="7087" w:type="dxa"/>
          </w:tcPr>
          <w:p w:rsidR="00E2583E" w:rsidRPr="00A20B76" w:rsidRDefault="00E2583E" w:rsidP="00B074FB">
            <w:pPr>
              <w:spacing w:line="360" w:lineRule="auto"/>
              <w:jc w:val="center"/>
              <w:rPr>
                <w:rFonts w:ascii="Times New Roman" w:hAnsi="Times New Roman" w:cs="Times New Roman"/>
                <w:sz w:val="24"/>
                <w:szCs w:val="24"/>
              </w:rPr>
            </w:pPr>
            <w:r w:rsidRPr="00A20B76">
              <w:rPr>
                <w:rFonts w:ascii="Times New Roman" w:hAnsi="Times New Roman" w:cs="Times New Roman"/>
                <w:sz w:val="24"/>
                <w:szCs w:val="24"/>
              </w:rPr>
              <w:t>Описание</w:t>
            </w:r>
          </w:p>
        </w:tc>
      </w:tr>
      <w:tr w:rsidR="00E2583E" w:rsidRPr="00A20B76" w:rsidTr="00E2583E">
        <w:tc>
          <w:tcPr>
            <w:tcW w:w="2660" w:type="dxa"/>
          </w:tcPr>
          <w:p w:rsidR="00E2583E" w:rsidRPr="00A20B76" w:rsidRDefault="00E2583E"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lang w:val="en-US"/>
              </w:rPr>
              <w:t>consume</w:t>
            </w:r>
          </w:p>
        </w:tc>
        <w:tc>
          <w:tcPr>
            <w:tcW w:w="7087" w:type="dxa"/>
          </w:tcPr>
          <w:p w:rsidR="00E2583E" w:rsidRPr="00A20B76" w:rsidRDefault="00E2583E"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Ранговая зависимая переменная, характеризующая частоту потребления йогурта, 0 – потребляет каждый день; 4 – не потребляет йогурт никогда</w:t>
            </w:r>
          </w:p>
        </w:tc>
      </w:tr>
      <w:tr w:rsidR="00E2583E" w:rsidRPr="00A20B76" w:rsidTr="00E2583E">
        <w:tc>
          <w:tcPr>
            <w:tcW w:w="2660" w:type="dxa"/>
          </w:tcPr>
          <w:p w:rsidR="00E2583E" w:rsidRPr="00E2583E" w:rsidRDefault="00E2583E" w:rsidP="00E2583E">
            <w:pPr>
              <w:spacing w:line="360" w:lineRule="auto"/>
              <w:jc w:val="both"/>
              <w:rPr>
                <w:rFonts w:ascii="Times New Roman" w:hAnsi="Times New Roman" w:cs="Times New Roman"/>
                <w:sz w:val="24"/>
                <w:szCs w:val="24"/>
              </w:rPr>
            </w:pPr>
            <w:proofErr w:type="spellStart"/>
            <w:r w:rsidRPr="00A20B76">
              <w:rPr>
                <w:rFonts w:ascii="Times New Roman" w:hAnsi="Times New Roman" w:cs="Times New Roman"/>
                <w:sz w:val="24"/>
                <w:szCs w:val="24"/>
                <w:lang w:val="en-US"/>
              </w:rPr>
              <w:t>Underst</w:t>
            </w:r>
            <w:proofErr w:type="spellEnd"/>
            <w:r>
              <w:rPr>
                <w:rFonts w:ascii="Times New Roman" w:hAnsi="Times New Roman" w:cs="Times New Roman"/>
                <w:sz w:val="24"/>
                <w:szCs w:val="24"/>
              </w:rPr>
              <w:t>/</w:t>
            </w:r>
            <w:r w:rsidRPr="00A20B76">
              <w:rPr>
                <w:rFonts w:ascii="Times New Roman" w:hAnsi="Times New Roman" w:cs="Times New Roman"/>
                <w:sz w:val="24"/>
                <w:szCs w:val="24"/>
                <w:lang w:val="en-US"/>
              </w:rPr>
              <w:t xml:space="preserve"> </w:t>
            </w:r>
            <w:proofErr w:type="spellStart"/>
            <w:r w:rsidRPr="00A20B76">
              <w:rPr>
                <w:rFonts w:ascii="Times New Roman" w:hAnsi="Times New Roman" w:cs="Times New Roman"/>
                <w:sz w:val="24"/>
                <w:szCs w:val="24"/>
                <w:lang w:val="en-US"/>
              </w:rPr>
              <w:t>understsubj</w:t>
            </w:r>
            <w:proofErr w:type="spellEnd"/>
          </w:p>
        </w:tc>
        <w:tc>
          <w:tcPr>
            <w:tcW w:w="7087" w:type="dxa"/>
          </w:tcPr>
          <w:p w:rsidR="00E2583E" w:rsidRPr="00A20B76" w:rsidRDefault="00E2583E" w:rsidP="00E2583E">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rPr>
              <w:t>Ранговая независимая переменная</w:t>
            </w:r>
            <w:r>
              <w:rPr>
                <w:rFonts w:ascii="Times New Roman" w:hAnsi="Times New Roman" w:cs="Times New Roman"/>
                <w:sz w:val="24"/>
                <w:szCs w:val="24"/>
              </w:rPr>
              <w:t>, принимающая значения от 0 до 2</w:t>
            </w:r>
            <w:r w:rsidRPr="00A20B76">
              <w:rPr>
                <w:rFonts w:ascii="Times New Roman" w:hAnsi="Times New Roman" w:cs="Times New Roman"/>
                <w:sz w:val="24"/>
                <w:szCs w:val="24"/>
              </w:rPr>
              <w:t>, характеризующая уровень осведомленности потребителя путем принадлежности его к одной из 3 групп</w:t>
            </w:r>
            <w:r>
              <w:rPr>
                <w:rFonts w:ascii="Times New Roman" w:hAnsi="Times New Roman" w:cs="Times New Roman"/>
                <w:sz w:val="24"/>
                <w:szCs w:val="24"/>
              </w:rPr>
              <w:t xml:space="preserve"> /</w:t>
            </w:r>
            <w:r w:rsidRPr="00A20B76">
              <w:rPr>
                <w:rFonts w:ascii="Times New Roman" w:hAnsi="Times New Roman" w:cs="Times New Roman"/>
                <w:sz w:val="24"/>
                <w:szCs w:val="24"/>
              </w:rPr>
              <w:t xml:space="preserve"> Ранговая независимая переменная (0-3), характеризующая субъективный уровень осведомленности</w:t>
            </w:r>
          </w:p>
        </w:tc>
      </w:tr>
    </w:tbl>
    <w:p w:rsidR="00E2583E" w:rsidRDefault="00E2583E" w:rsidP="00E2583E">
      <w:pPr>
        <w:spacing w:after="0" w:line="360" w:lineRule="auto"/>
        <w:ind w:firstLine="709"/>
        <w:jc w:val="both"/>
        <w:rPr>
          <w:rFonts w:ascii="Times New Roman" w:hAnsi="Times New Roman" w:cs="Times New Roman"/>
          <w:sz w:val="24"/>
          <w:szCs w:val="24"/>
        </w:rPr>
      </w:pPr>
    </w:p>
    <w:p w:rsidR="00C22886" w:rsidRDefault="00C22886" w:rsidP="00E258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регрессия была также оценена при помощи метода максимального правдоподобия. Использовалась модель с упорядоченным откликом, так как зависимая переменная является упорядоченной дискретной переменной. </w:t>
      </w:r>
    </w:p>
    <w:p w:rsidR="00A85246" w:rsidRPr="00A20B76" w:rsidRDefault="00A85246" w:rsidP="00E258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Используемые методы могут стать причиной некоторых ограничений в данной модели. Во-первых, что касается анкетирования, то главным ограничением является тот факт, что респонденты склонны отвечать на вопросы неточно или неискренне. Во-вторых, оценка при помощи шкалы </w:t>
      </w:r>
      <w:proofErr w:type="spellStart"/>
      <w:r>
        <w:rPr>
          <w:rFonts w:ascii="Times New Roman" w:hAnsi="Times New Roman" w:cs="Times New Roman"/>
          <w:sz w:val="24"/>
          <w:szCs w:val="24"/>
        </w:rPr>
        <w:t>Лайкерта</w:t>
      </w:r>
      <w:proofErr w:type="spellEnd"/>
      <w:r>
        <w:rPr>
          <w:rFonts w:ascii="Times New Roman" w:hAnsi="Times New Roman" w:cs="Times New Roman"/>
          <w:sz w:val="24"/>
          <w:szCs w:val="24"/>
        </w:rPr>
        <w:t xml:space="preserve"> может быть неполной и охватывать не все аспекты, касающиеся влияния пищевых добавок на организм человека. Еще одно ограничение связано с выбором метода составления выборки. Недостатком метода снежного кома является то, что выбор респондентов зависит не только от самого исследователя, но и от представителей групп, которые были выбраны на </w:t>
      </w:r>
      <w:r w:rsidR="00516077">
        <w:rPr>
          <w:rFonts w:ascii="Times New Roman" w:hAnsi="Times New Roman" w:cs="Times New Roman"/>
          <w:sz w:val="24"/>
          <w:szCs w:val="24"/>
        </w:rPr>
        <w:t xml:space="preserve">первом шаге, в результате их выбора оценки могут стать смещенными. </w:t>
      </w:r>
    </w:p>
    <w:p w:rsidR="004278E0" w:rsidRDefault="004278E0" w:rsidP="006434E3">
      <w:pPr>
        <w:tabs>
          <w:tab w:val="left" w:pos="567"/>
        </w:tabs>
        <w:spacing w:after="0" w:line="360" w:lineRule="auto"/>
        <w:ind w:firstLine="709"/>
        <w:jc w:val="both"/>
        <w:rPr>
          <w:rFonts w:ascii="Times New Roman" w:hAnsi="Times New Roman" w:cs="Times New Roman"/>
          <w:sz w:val="24"/>
          <w:szCs w:val="24"/>
        </w:rPr>
      </w:pPr>
    </w:p>
    <w:p w:rsidR="00BB784F" w:rsidRPr="00492588" w:rsidRDefault="00BB784F" w:rsidP="006434E3">
      <w:pPr>
        <w:tabs>
          <w:tab w:val="left" w:pos="567"/>
        </w:tabs>
        <w:spacing w:after="0" w:line="360" w:lineRule="auto"/>
        <w:ind w:firstLine="709"/>
        <w:jc w:val="both"/>
        <w:rPr>
          <w:rFonts w:ascii="Times New Roman" w:hAnsi="Times New Roman" w:cs="Times New Roman"/>
          <w:sz w:val="24"/>
          <w:szCs w:val="24"/>
        </w:rPr>
      </w:pPr>
    </w:p>
    <w:p w:rsidR="00523485" w:rsidRDefault="00523485">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713663" w:rsidRPr="00D07FD5" w:rsidRDefault="00494720" w:rsidP="00523485">
      <w:pPr>
        <w:pStyle w:val="1"/>
        <w:spacing w:line="480" w:lineRule="auto"/>
        <w:jc w:val="center"/>
        <w:rPr>
          <w:rFonts w:ascii="Times New Roman" w:hAnsi="Times New Roman" w:cs="Times New Roman"/>
          <w:color w:val="auto"/>
          <w:sz w:val="24"/>
          <w:szCs w:val="24"/>
        </w:rPr>
      </w:pPr>
      <w:bookmarkStart w:id="10" w:name="_Toc388572164"/>
      <w:r w:rsidRPr="00D07FD5">
        <w:rPr>
          <w:rFonts w:ascii="Times New Roman" w:hAnsi="Times New Roman" w:cs="Times New Roman"/>
          <w:color w:val="auto"/>
          <w:sz w:val="24"/>
          <w:szCs w:val="24"/>
        </w:rPr>
        <w:lastRenderedPageBreak/>
        <w:t xml:space="preserve">4. </w:t>
      </w:r>
      <w:r w:rsidR="00713663" w:rsidRPr="00D07FD5">
        <w:rPr>
          <w:rFonts w:ascii="Times New Roman" w:hAnsi="Times New Roman" w:cs="Times New Roman"/>
          <w:color w:val="auto"/>
          <w:sz w:val="24"/>
          <w:szCs w:val="24"/>
        </w:rPr>
        <w:t>Описание результатов</w:t>
      </w:r>
      <w:bookmarkEnd w:id="10"/>
    </w:p>
    <w:p w:rsidR="00C22886" w:rsidRPr="00494720" w:rsidRDefault="00494720" w:rsidP="00523485">
      <w:pPr>
        <w:pStyle w:val="1"/>
        <w:spacing w:before="0" w:line="720" w:lineRule="auto"/>
        <w:ind w:firstLine="709"/>
        <w:rPr>
          <w:rFonts w:ascii="Times New Roman" w:hAnsi="Times New Roman" w:cs="Times New Roman"/>
          <w:b w:val="0"/>
          <w:color w:val="auto"/>
          <w:sz w:val="24"/>
          <w:szCs w:val="24"/>
        </w:rPr>
      </w:pPr>
      <w:bookmarkStart w:id="11" w:name="_Toc388572165"/>
      <w:r w:rsidRPr="00494720">
        <w:rPr>
          <w:rFonts w:ascii="Times New Roman" w:hAnsi="Times New Roman" w:cs="Times New Roman"/>
          <w:b w:val="0"/>
          <w:color w:val="auto"/>
          <w:sz w:val="24"/>
          <w:szCs w:val="24"/>
        </w:rPr>
        <w:t xml:space="preserve">4.1  </w:t>
      </w:r>
      <w:r w:rsidR="0091601B" w:rsidRPr="00494720">
        <w:rPr>
          <w:rFonts w:ascii="Times New Roman" w:hAnsi="Times New Roman" w:cs="Times New Roman"/>
          <w:b w:val="0"/>
          <w:color w:val="auto"/>
          <w:sz w:val="24"/>
          <w:szCs w:val="24"/>
        </w:rPr>
        <w:t>Анализ результатов опроса потребителей</w:t>
      </w:r>
      <w:bookmarkEnd w:id="11"/>
    </w:p>
    <w:p w:rsidR="00330097" w:rsidRPr="00A20B76" w:rsidRDefault="00D07FD5" w:rsidP="00330097">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Бы</w:t>
      </w:r>
      <w:r w:rsidR="000F2605" w:rsidRPr="00A20B76">
        <w:rPr>
          <w:rFonts w:ascii="Times New Roman" w:hAnsi="Times New Roman" w:cs="Times New Roman"/>
          <w:sz w:val="24"/>
          <w:szCs w:val="24"/>
        </w:rPr>
        <w:t xml:space="preserve">ло проведено разовое индивидуальное анкетирование </w:t>
      </w:r>
      <w:r w:rsidR="00CA1E30" w:rsidRPr="00A20B76">
        <w:rPr>
          <w:rFonts w:ascii="Times New Roman" w:hAnsi="Times New Roman" w:cs="Times New Roman"/>
          <w:sz w:val="24"/>
          <w:szCs w:val="24"/>
        </w:rPr>
        <w:t>161 респондента в возрасте от 18 до 53 лет. Процент респонд</w:t>
      </w:r>
      <w:r w:rsidR="00521708">
        <w:rPr>
          <w:rFonts w:ascii="Times New Roman" w:hAnsi="Times New Roman" w:cs="Times New Roman"/>
          <w:sz w:val="24"/>
          <w:szCs w:val="24"/>
        </w:rPr>
        <w:t>ентов женского пола составил 82 процента, мужского – 18 процентов</w:t>
      </w:r>
      <w:r w:rsidR="00CA1E30" w:rsidRPr="00A20B76">
        <w:rPr>
          <w:rFonts w:ascii="Times New Roman" w:hAnsi="Times New Roman" w:cs="Times New Roman"/>
          <w:sz w:val="24"/>
          <w:szCs w:val="24"/>
        </w:rPr>
        <w:t xml:space="preserve">. </w:t>
      </w:r>
      <w:r w:rsidR="00521708">
        <w:rPr>
          <w:rFonts w:ascii="Times New Roman" w:hAnsi="Times New Roman" w:cs="Times New Roman"/>
          <w:sz w:val="24"/>
          <w:szCs w:val="24"/>
        </w:rPr>
        <w:t>Лишь небольшой процент (8 процентов</w:t>
      </w:r>
      <w:r>
        <w:rPr>
          <w:rFonts w:ascii="Times New Roman" w:hAnsi="Times New Roman" w:cs="Times New Roman"/>
          <w:sz w:val="24"/>
          <w:szCs w:val="24"/>
        </w:rPr>
        <w:t>) анкетируемых не потребляю</w:t>
      </w:r>
      <w:r w:rsidR="00330097" w:rsidRPr="00A20B76">
        <w:rPr>
          <w:rFonts w:ascii="Times New Roman" w:hAnsi="Times New Roman" w:cs="Times New Roman"/>
          <w:sz w:val="24"/>
          <w:szCs w:val="24"/>
        </w:rPr>
        <w:t>т йогурты. Наибольшее количество респо</w:t>
      </w:r>
      <w:r w:rsidR="00521708">
        <w:rPr>
          <w:rFonts w:ascii="Times New Roman" w:hAnsi="Times New Roman" w:cs="Times New Roman"/>
          <w:sz w:val="24"/>
          <w:szCs w:val="24"/>
        </w:rPr>
        <w:t>ндентов (38 процентов</w:t>
      </w:r>
      <w:r w:rsidR="00B15775" w:rsidRPr="00A20B76">
        <w:rPr>
          <w:rFonts w:ascii="Times New Roman" w:hAnsi="Times New Roman" w:cs="Times New Roman"/>
          <w:sz w:val="24"/>
          <w:szCs w:val="24"/>
        </w:rPr>
        <w:t>) потребляют йогурты от 1 до 4 раз в месяц</w:t>
      </w:r>
      <w:r w:rsidR="00AF1196" w:rsidRPr="00A20B76">
        <w:rPr>
          <w:rFonts w:ascii="Times New Roman" w:hAnsi="Times New Roman" w:cs="Times New Roman"/>
          <w:sz w:val="24"/>
          <w:szCs w:val="24"/>
        </w:rPr>
        <w:t xml:space="preserve"> (рис.1)</w:t>
      </w:r>
      <w:r w:rsidR="00B15775" w:rsidRPr="00A20B76">
        <w:rPr>
          <w:rFonts w:ascii="Times New Roman" w:hAnsi="Times New Roman" w:cs="Times New Roman"/>
          <w:sz w:val="24"/>
          <w:szCs w:val="24"/>
        </w:rPr>
        <w:t xml:space="preserve">. </w:t>
      </w:r>
    </w:p>
    <w:p w:rsidR="00AF1196" w:rsidRPr="00A20B76" w:rsidRDefault="00B15775" w:rsidP="00BC6C78">
      <w:pPr>
        <w:keepNext/>
        <w:tabs>
          <w:tab w:val="left" w:pos="567"/>
        </w:tabs>
        <w:spacing w:after="0" w:line="360" w:lineRule="auto"/>
        <w:ind w:firstLine="709"/>
        <w:jc w:val="center"/>
      </w:pPr>
      <w:r w:rsidRPr="00A20B76">
        <w:rPr>
          <w:rFonts w:ascii="Times New Roman" w:hAnsi="Times New Roman" w:cs="Times New Roman"/>
          <w:noProof/>
          <w:sz w:val="24"/>
          <w:szCs w:val="24"/>
          <w:lang w:eastAsia="ru-RU"/>
        </w:rPr>
        <w:drawing>
          <wp:inline distT="0" distB="0" distL="0" distR="0">
            <wp:extent cx="3286125" cy="1428750"/>
            <wp:effectExtent l="19050" t="0" r="9525" b="0"/>
            <wp:docPr id="1" name="Рисунок 0" descr="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8" cstate="print"/>
                    <a:stretch>
                      <a:fillRect/>
                    </a:stretch>
                  </pic:blipFill>
                  <pic:spPr>
                    <a:xfrm>
                      <a:off x="0" y="0"/>
                      <a:ext cx="3286125" cy="1428750"/>
                    </a:xfrm>
                    <a:prstGeom prst="rect">
                      <a:avLst/>
                    </a:prstGeom>
                  </pic:spPr>
                </pic:pic>
              </a:graphicData>
            </a:graphic>
          </wp:inline>
        </w:drawing>
      </w:r>
    </w:p>
    <w:p w:rsidR="00C22886" w:rsidRDefault="00BC6C78" w:rsidP="0042320C">
      <w:pPr>
        <w:pStyle w:val="a6"/>
        <w:ind w:firstLine="709"/>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Рис.</w:t>
      </w:r>
      <w:r w:rsidR="00AF1196" w:rsidRPr="00A20B76">
        <w:rPr>
          <w:rFonts w:ascii="Times New Roman" w:hAnsi="Times New Roman" w:cs="Times New Roman"/>
          <w:b w:val="0"/>
          <w:color w:val="auto"/>
          <w:sz w:val="24"/>
          <w:szCs w:val="24"/>
        </w:rPr>
        <w:t xml:space="preserve"> </w:t>
      </w:r>
      <w:r w:rsidR="001A3F4E" w:rsidRPr="00A20B76">
        <w:rPr>
          <w:rFonts w:ascii="Times New Roman" w:hAnsi="Times New Roman" w:cs="Times New Roman"/>
          <w:b w:val="0"/>
          <w:color w:val="auto"/>
          <w:sz w:val="24"/>
          <w:szCs w:val="24"/>
        </w:rPr>
        <w:fldChar w:fldCharType="begin"/>
      </w:r>
      <w:r w:rsidR="00AF1196" w:rsidRPr="00A20B76">
        <w:rPr>
          <w:rFonts w:ascii="Times New Roman" w:hAnsi="Times New Roman" w:cs="Times New Roman"/>
          <w:b w:val="0"/>
          <w:color w:val="auto"/>
          <w:sz w:val="24"/>
          <w:szCs w:val="24"/>
        </w:rPr>
        <w:instrText xml:space="preserve"> SEQ Рисунок \* ARABIC </w:instrText>
      </w:r>
      <w:r w:rsidR="001A3F4E" w:rsidRPr="00A20B76">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1</w:t>
      </w:r>
      <w:r w:rsidR="001A3F4E" w:rsidRPr="00A20B76">
        <w:rPr>
          <w:rFonts w:ascii="Times New Roman" w:hAnsi="Times New Roman" w:cs="Times New Roman"/>
          <w:b w:val="0"/>
          <w:color w:val="auto"/>
          <w:sz w:val="24"/>
          <w:szCs w:val="24"/>
        </w:rPr>
        <w:fldChar w:fldCharType="end"/>
      </w:r>
      <w:r w:rsidR="00AF1196" w:rsidRPr="00A20B76">
        <w:rPr>
          <w:rFonts w:ascii="Times New Roman" w:hAnsi="Times New Roman" w:cs="Times New Roman"/>
          <w:b w:val="0"/>
          <w:color w:val="auto"/>
          <w:sz w:val="24"/>
          <w:szCs w:val="24"/>
        </w:rPr>
        <w:t>. Частота потребления йогурта</w:t>
      </w:r>
    </w:p>
    <w:p w:rsidR="00615BC6" w:rsidRPr="00615BC6" w:rsidRDefault="00615BC6" w:rsidP="00615BC6"/>
    <w:p w:rsidR="009E7FD2" w:rsidRPr="00FB7144" w:rsidRDefault="009E7FD2" w:rsidP="009C2ADC">
      <w:pPr>
        <w:spacing w:after="0" w:line="360" w:lineRule="auto"/>
        <w:jc w:val="right"/>
      </w:pPr>
      <w:r w:rsidRPr="00FB7144">
        <w:rPr>
          <w:rFonts w:ascii="Times New Roman" w:hAnsi="Times New Roman" w:cs="Times New Roman"/>
          <w:sz w:val="24"/>
          <w:szCs w:val="24"/>
        </w:rPr>
        <w:t xml:space="preserve">Таблица </w:t>
      </w:r>
      <w:r w:rsidR="001A3F4E" w:rsidRPr="00FB7144">
        <w:rPr>
          <w:rFonts w:ascii="Times New Roman" w:hAnsi="Times New Roman" w:cs="Times New Roman"/>
          <w:sz w:val="24"/>
          <w:szCs w:val="24"/>
        </w:rPr>
        <w:fldChar w:fldCharType="begin"/>
      </w:r>
      <w:r w:rsidRPr="00FB7144">
        <w:rPr>
          <w:rFonts w:ascii="Times New Roman" w:hAnsi="Times New Roman" w:cs="Times New Roman"/>
          <w:sz w:val="24"/>
          <w:szCs w:val="24"/>
        </w:rPr>
        <w:instrText xml:space="preserve"> SEQ Таблица \* ARABIC </w:instrText>
      </w:r>
      <w:r w:rsidR="001A3F4E" w:rsidRPr="00FB7144">
        <w:rPr>
          <w:rFonts w:ascii="Times New Roman" w:hAnsi="Times New Roman" w:cs="Times New Roman"/>
          <w:sz w:val="24"/>
          <w:szCs w:val="24"/>
        </w:rPr>
        <w:fldChar w:fldCharType="separate"/>
      </w:r>
      <w:r w:rsidR="00057DF3">
        <w:rPr>
          <w:rFonts w:ascii="Times New Roman" w:hAnsi="Times New Roman" w:cs="Times New Roman"/>
          <w:noProof/>
          <w:sz w:val="24"/>
          <w:szCs w:val="24"/>
        </w:rPr>
        <w:t>3</w:t>
      </w:r>
      <w:r w:rsidR="001A3F4E" w:rsidRPr="00FB7144">
        <w:rPr>
          <w:rFonts w:ascii="Times New Roman" w:hAnsi="Times New Roman" w:cs="Times New Roman"/>
          <w:sz w:val="24"/>
          <w:szCs w:val="24"/>
        </w:rPr>
        <w:fldChar w:fldCharType="end"/>
      </w:r>
      <w:r w:rsidRPr="00FB7144">
        <w:rPr>
          <w:rFonts w:ascii="Times New Roman" w:hAnsi="Times New Roman" w:cs="Times New Roman"/>
          <w:sz w:val="24"/>
          <w:szCs w:val="24"/>
        </w:rPr>
        <w:t xml:space="preserve"> </w:t>
      </w:r>
    </w:p>
    <w:p w:rsidR="009E7FD2" w:rsidRPr="009E7FD2" w:rsidRDefault="009E7FD2" w:rsidP="009C2ADC">
      <w:pPr>
        <w:pStyle w:val="a6"/>
        <w:keepNext/>
        <w:spacing w:after="0" w:line="360" w:lineRule="auto"/>
        <w:jc w:val="center"/>
        <w:rPr>
          <w:rFonts w:ascii="Times New Roman" w:hAnsi="Times New Roman" w:cs="Times New Roman"/>
          <w:b w:val="0"/>
          <w:color w:val="auto"/>
          <w:sz w:val="24"/>
          <w:szCs w:val="24"/>
        </w:rPr>
      </w:pPr>
      <w:r w:rsidRPr="009E7FD2">
        <w:rPr>
          <w:rFonts w:ascii="Times New Roman" w:hAnsi="Times New Roman" w:cs="Times New Roman"/>
          <w:b w:val="0"/>
          <w:color w:val="auto"/>
          <w:sz w:val="24"/>
          <w:szCs w:val="24"/>
        </w:rPr>
        <w:t>Частота потребления йогурта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260"/>
        <w:gridCol w:w="2268"/>
        <w:gridCol w:w="2140"/>
      </w:tblGrid>
      <w:tr w:rsidR="00B074FB" w:rsidRPr="00A20B76" w:rsidTr="00B074FB">
        <w:tc>
          <w:tcPr>
            <w:tcW w:w="5260" w:type="dxa"/>
            <w:shd w:val="clear" w:color="auto" w:fill="FFFFFF"/>
            <w:noWrap/>
            <w:tcMar>
              <w:top w:w="15" w:type="dxa"/>
              <w:left w:w="15" w:type="dxa"/>
              <w:bottom w:w="120" w:type="dxa"/>
              <w:right w:w="15" w:type="dxa"/>
            </w:tcMar>
            <w:vAlign w:val="center"/>
            <w:hideMark/>
          </w:tcPr>
          <w:p w:rsidR="00B074FB" w:rsidRPr="00A20B76" w:rsidRDefault="00B074FB" w:rsidP="00B074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Частота потребления</w:t>
            </w:r>
          </w:p>
        </w:tc>
        <w:tc>
          <w:tcPr>
            <w:tcW w:w="2268" w:type="dxa"/>
            <w:shd w:val="clear" w:color="auto" w:fill="FFFFFF"/>
            <w:tcMar>
              <w:top w:w="15" w:type="dxa"/>
              <w:left w:w="331" w:type="dxa"/>
              <w:bottom w:w="120" w:type="dxa"/>
              <w:right w:w="15" w:type="dxa"/>
            </w:tcMar>
            <w:vAlign w:val="center"/>
            <w:hideMark/>
          </w:tcPr>
          <w:p w:rsidR="00B074FB" w:rsidRPr="00A20B76" w:rsidRDefault="00B074FB" w:rsidP="00B074F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Число респондентов</w:t>
            </w:r>
          </w:p>
        </w:tc>
        <w:tc>
          <w:tcPr>
            <w:tcW w:w="2140" w:type="dxa"/>
            <w:shd w:val="clear" w:color="auto" w:fill="FFFFFF"/>
            <w:tcMar>
              <w:top w:w="15" w:type="dxa"/>
              <w:left w:w="331" w:type="dxa"/>
              <w:bottom w:w="120" w:type="dxa"/>
              <w:right w:w="15" w:type="dxa"/>
            </w:tcMar>
            <w:vAlign w:val="center"/>
            <w:hideMark/>
          </w:tcPr>
          <w:p w:rsidR="00B074FB" w:rsidRPr="00A20B76" w:rsidRDefault="00B074FB" w:rsidP="00B074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 респондентов</w:t>
            </w:r>
          </w:p>
        </w:tc>
      </w:tr>
      <w:tr w:rsidR="00B15775" w:rsidRPr="00A20B76" w:rsidTr="00B074FB">
        <w:tc>
          <w:tcPr>
            <w:tcW w:w="5260" w:type="dxa"/>
            <w:shd w:val="clear" w:color="auto" w:fill="FFFFFF"/>
            <w:noWrap/>
            <w:tcMar>
              <w:top w:w="15" w:type="dxa"/>
              <w:left w:w="15" w:type="dxa"/>
              <w:bottom w:w="120" w:type="dxa"/>
              <w:right w:w="15" w:type="dxa"/>
            </w:tcMar>
            <w:hideMark/>
          </w:tcPr>
          <w:p w:rsidR="00B15775" w:rsidRPr="00A20B76" w:rsidRDefault="00B15775" w:rsidP="009C2ADC">
            <w:pPr>
              <w:spacing w:after="0" w:line="240" w:lineRule="auto"/>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Каждый день</w:t>
            </w:r>
          </w:p>
        </w:tc>
        <w:tc>
          <w:tcPr>
            <w:tcW w:w="2268"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bCs/>
                <w:sz w:val="24"/>
                <w:szCs w:val="24"/>
                <w:lang w:eastAsia="ru-RU"/>
              </w:rPr>
            </w:pPr>
            <w:r w:rsidRPr="00A20B76">
              <w:rPr>
                <w:rFonts w:ascii="Times New Roman" w:eastAsia="Times New Roman" w:hAnsi="Times New Roman" w:cs="Times New Roman"/>
                <w:bCs/>
                <w:sz w:val="24"/>
                <w:szCs w:val="24"/>
                <w:lang w:eastAsia="ru-RU"/>
              </w:rPr>
              <w:t>21</w:t>
            </w:r>
          </w:p>
        </w:tc>
        <w:tc>
          <w:tcPr>
            <w:tcW w:w="2140"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14%</w:t>
            </w:r>
          </w:p>
        </w:tc>
      </w:tr>
      <w:tr w:rsidR="00B15775" w:rsidRPr="00A20B76" w:rsidTr="00B074FB">
        <w:tc>
          <w:tcPr>
            <w:tcW w:w="5260" w:type="dxa"/>
            <w:shd w:val="clear" w:color="auto" w:fill="FFFFFF"/>
            <w:noWrap/>
            <w:tcMar>
              <w:top w:w="15" w:type="dxa"/>
              <w:left w:w="15" w:type="dxa"/>
              <w:bottom w:w="120" w:type="dxa"/>
              <w:right w:w="15" w:type="dxa"/>
            </w:tcMar>
            <w:hideMark/>
          </w:tcPr>
          <w:p w:rsidR="00B15775" w:rsidRPr="00A20B76" w:rsidRDefault="00B15775" w:rsidP="00B15775">
            <w:pPr>
              <w:spacing w:after="0" w:line="240" w:lineRule="auto"/>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Не менее 1 раза в неделю</w:t>
            </w:r>
          </w:p>
        </w:tc>
        <w:tc>
          <w:tcPr>
            <w:tcW w:w="2268"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bCs/>
                <w:sz w:val="24"/>
                <w:szCs w:val="24"/>
                <w:lang w:eastAsia="ru-RU"/>
              </w:rPr>
            </w:pPr>
            <w:r w:rsidRPr="00A20B76">
              <w:rPr>
                <w:rFonts w:ascii="Times New Roman" w:eastAsia="Times New Roman" w:hAnsi="Times New Roman" w:cs="Times New Roman"/>
                <w:bCs/>
                <w:sz w:val="24"/>
                <w:szCs w:val="24"/>
                <w:lang w:eastAsia="ru-RU"/>
              </w:rPr>
              <w:t>47</w:t>
            </w:r>
          </w:p>
        </w:tc>
        <w:tc>
          <w:tcPr>
            <w:tcW w:w="2140"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31%</w:t>
            </w:r>
          </w:p>
        </w:tc>
      </w:tr>
      <w:tr w:rsidR="00B15775" w:rsidRPr="00A20B76" w:rsidTr="00B074FB">
        <w:tc>
          <w:tcPr>
            <w:tcW w:w="5260" w:type="dxa"/>
            <w:shd w:val="clear" w:color="auto" w:fill="FFFFFF"/>
            <w:noWrap/>
            <w:tcMar>
              <w:top w:w="15" w:type="dxa"/>
              <w:left w:w="15" w:type="dxa"/>
              <w:bottom w:w="120" w:type="dxa"/>
              <w:right w:w="15" w:type="dxa"/>
            </w:tcMar>
            <w:hideMark/>
          </w:tcPr>
          <w:p w:rsidR="00B15775" w:rsidRPr="00A20B76" w:rsidRDefault="00B15775" w:rsidP="00B15775">
            <w:pPr>
              <w:spacing w:after="0" w:line="240" w:lineRule="auto"/>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От 1 до 4 раз в месяц</w:t>
            </w:r>
          </w:p>
        </w:tc>
        <w:tc>
          <w:tcPr>
            <w:tcW w:w="2268"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bCs/>
                <w:sz w:val="24"/>
                <w:szCs w:val="24"/>
                <w:lang w:eastAsia="ru-RU"/>
              </w:rPr>
            </w:pPr>
            <w:r w:rsidRPr="00A20B76">
              <w:rPr>
                <w:rFonts w:ascii="Times New Roman" w:eastAsia="Times New Roman" w:hAnsi="Times New Roman" w:cs="Times New Roman"/>
                <w:bCs/>
                <w:sz w:val="24"/>
                <w:szCs w:val="24"/>
                <w:lang w:eastAsia="ru-RU"/>
              </w:rPr>
              <w:t>58</w:t>
            </w:r>
          </w:p>
        </w:tc>
        <w:tc>
          <w:tcPr>
            <w:tcW w:w="2140"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38%</w:t>
            </w:r>
          </w:p>
        </w:tc>
      </w:tr>
      <w:tr w:rsidR="00B15775" w:rsidRPr="00A20B76" w:rsidTr="00B074FB">
        <w:tc>
          <w:tcPr>
            <w:tcW w:w="5260" w:type="dxa"/>
            <w:shd w:val="clear" w:color="auto" w:fill="FFFFFF"/>
            <w:noWrap/>
            <w:tcMar>
              <w:top w:w="15" w:type="dxa"/>
              <w:left w:w="15" w:type="dxa"/>
              <w:bottom w:w="120" w:type="dxa"/>
              <w:right w:w="15" w:type="dxa"/>
            </w:tcMar>
            <w:hideMark/>
          </w:tcPr>
          <w:p w:rsidR="00B15775" w:rsidRPr="00A20B76" w:rsidRDefault="00B15775" w:rsidP="00B15775">
            <w:pPr>
              <w:spacing w:after="0" w:line="240" w:lineRule="auto"/>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Раз в полгода и реже</w:t>
            </w:r>
          </w:p>
        </w:tc>
        <w:tc>
          <w:tcPr>
            <w:tcW w:w="2268"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bCs/>
                <w:sz w:val="24"/>
                <w:szCs w:val="24"/>
                <w:lang w:eastAsia="ru-RU"/>
              </w:rPr>
            </w:pPr>
            <w:r w:rsidRPr="00A20B76">
              <w:rPr>
                <w:rFonts w:ascii="Times New Roman" w:eastAsia="Times New Roman" w:hAnsi="Times New Roman" w:cs="Times New Roman"/>
                <w:bCs/>
                <w:sz w:val="24"/>
                <w:szCs w:val="24"/>
                <w:lang w:eastAsia="ru-RU"/>
              </w:rPr>
              <w:t>15</w:t>
            </w:r>
          </w:p>
        </w:tc>
        <w:tc>
          <w:tcPr>
            <w:tcW w:w="2140"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10%</w:t>
            </w:r>
          </w:p>
        </w:tc>
      </w:tr>
      <w:tr w:rsidR="00B15775" w:rsidRPr="00A20B76" w:rsidTr="00B074FB">
        <w:tc>
          <w:tcPr>
            <w:tcW w:w="5260" w:type="dxa"/>
            <w:shd w:val="clear" w:color="auto" w:fill="FFFFFF"/>
            <w:noWrap/>
            <w:tcMar>
              <w:top w:w="15" w:type="dxa"/>
              <w:left w:w="15" w:type="dxa"/>
              <w:bottom w:w="120" w:type="dxa"/>
              <w:right w:w="15" w:type="dxa"/>
            </w:tcMar>
            <w:hideMark/>
          </w:tcPr>
          <w:p w:rsidR="00B15775" w:rsidRPr="00A20B76" w:rsidRDefault="00B15775" w:rsidP="00B15775">
            <w:pPr>
              <w:spacing w:after="0" w:line="240" w:lineRule="auto"/>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Не потребляю</w:t>
            </w:r>
          </w:p>
        </w:tc>
        <w:tc>
          <w:tcPr>
            <w:tcW w:w="2268"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bCs/>
                <w:sz w:val="24"/>
                <w:szCs w:val="24"/>
                <w:lang w:eastAsia="ru-RU"/>
              </w:rPr>
            </w:pPr>
            <w:r w:rsidRPr="00A20B76">
              <w:rPr>
                <w:rFonts w:ascii="Times New Roman" w:eastAsia="Times New Roman" w:hAnsi="Times New Roman" w:cs="Times New Roman"/>
                <w:bCs/>
                <w:sz w:val="24"/>
                <w:szCs w:val="24"/>
                <w:lang w:eastAsia="ru-RU"/>
              </w:rPr>
              <w:t>13</w:t>
            </w:r>
          </w:p>
        </w:tc>
        <w:tc>
          <w:tcPr>
            <w:tcW w:w="2140" w:type="dxa"/>
            <w:shd w:val="clear" w:color="auto" w:fill="FFFFFF"/>
            <w:tcMar>
              <w:top w:w="15" w:type="dxa"/>
              <w:left w:w="331" w:type="dxa"/>
              <w:bottom w:w="120" w:type="dxa"/>
              <w:right w:w="15" w:type="dxa"/>
            </w:tcMar>
            <w:hideMark/>
          </w:tcPr>
          <w:p w:rsidR="00B15775" w:rsidRPr="00A20B76" w:rsidRDefault="00B15775" w:rsidP="000E20B5">
            <w:pPr>
              <w:spacing w:after="0" w:line="240" w:lineRule="auto"/>
              <w:jc w:val="center"/>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8%</w:t>
            </w:r>
          </w:p>
        </w:tc>
      </w:tr>
    </w:tbl>
    <w:p w:rsidR="00AF1196" w:rsidRPr="00A20B76" w:rsidRDefault="00AF1196" w:rsidP="00330097">
      <w:pPr>
        <w:tabs>
          <w:tab w:val="left" w:pos="567"/>
        </w:tabs>
        <w:spacing w:after="0" w:line="360" w:lineRule="auto"/>
        <w:ind w:firstLine="709"/>
        <w:jc w:val="both"/>
        <w:rPr>
          <w:rFonts w:ascii="Times New Roman" w:hAnsi="Times New Roman" w:cs="Times New Roman"/>
          <w:sz w:val="24"/>
          <w:szCs w:val="24"/>
        </w:rPr>
      </w:pPr>
    </w:p>
    <w:p w:rsidR="009D48EC" w:rsidRPr="00A20B76" w:rsidRDefault="00B15775" w:rsidP="009D48EC">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Анкетируемые отметили разные </w:t>
      </w:r>
      <w:r w:rsidR="00D07FD5">
        <w:rPr>
          <w:rFonts w:ascii="Times New Roman" w:hAnsi="Times New Roman" w:cs="Times New Roman"/>
          <w:sz w:val="24"/>
          <w:szCs w:val="24"/>
        </w:rPr>
        <w:t xml:space="preserve">причины потребления йогурта. 52 процента </w:t>
      </w:r>
      <w:r w:rsidRPr="00A20B76">
        <w:rPr>
          <w:rFonts w:ascii="Times New Roman" w:hAnsi="Times New Roman" w:cs="Times New Roman"/>
          <w:sz w:val="24"/>
          <w:szCs w:val="24"/>
        </w:rPr>
        <w:t xml:space="preserve"> рассматривают йогурт в качестве легкого перекуса, который помогает быстро утолить голод. </w:t>
      </w:r>
      <w:r w:rsidR="00D07FD5">
        <w:rPr>
          <w:rFonts w:ascii="Times New Roman" w:hAnsi="Times New Roman" w:cs="Times New Roman"/>
          <w:sz w:val="24"/>
          <w:szCs w:val="24"/>
        </w:rPr>
        <w:t>26 процентов</w:t>
      </w:r>
      <w:r w:rsidR="00ED0D5C" w:rsidRPr="00A20B76">
        <w:rPr>
          <w:rFonts w:ascii="Times New Roman" w:hAnsi="Times New Roman" w:cs="Times New Roman"/>
          <w:sz w:val="24"/>
          <w:szCs w:val="24"/>
        </w:rPr>
        <w:t xml:space="preserve"> респондентов отмечают, что йогурт – </w:t>
      </w:r>
      <w:r w:rsidR="00D07FD5">
        <w:rPr>
          <w:rFonts w:ascii="Times New Roman" w:hAnsi="Times New Roman" w:cs="Times New Roman"/>
          <w:sz w:val="24"/>
          <w:szCs w:val="24"/>
        </w:rPr>
        <w:t>это вкусный десерт, и только 18 процентов</w:t>
      </w:r>
      <w:r w:rsidR="00ED0D5C" w:rsidRPr="00A20B76">
        <w:rPr>
          <w:rFonts w:ascii="Times New Roman" w:hAnsi="Times New Roman" w:cs="Times New Roman"/>
          <w:sz w:val="24"/>
          <w:szCs w:val="24"/>
        </w:rPr>
        <w:t xml:space="preserve"> потребляют его в качестве полезного кисломолочного продукта. Такой результат говорит о том, что потребители не заинтересованы в полезных свойствах йогурта и, соответственно, при выборе с большей вероятностью обратят внимание на его вкусовые характеристики. Низкий уровень заинтересованности потребителей в выборе полезного продукта подт</w:t>
      </w:r>
      <w:r w:rsidR="00521708">
        <w:rPr>
          <w:rFonts w:ascii="Times New Roman" w:hAnsi="Times New Roman" w:cs="Times New Roman"/>
          <w:sz w:val="24"/>
          <w:szCs w:val="24"/>
        </w:rPr>
        <w:t>верждается и тем фактом, что 46 процентов</w:t>
      </w:r>
      <w:r w:rsidR="00ED0D5C" w:rsidRPr="00A20B76">
        <w:rPr>
          <w:rFonts w:ascii="Times New Roman" w:hAnsi="Times New Roman" w:cs="Times New Roman"/>
          <w:sz w:val="24"/>
          <w:szCs w:val="24"/>
        </w:rPr>
        <w:t xml:space="preserve"> респондентов не читают </w:t>
      </w:r>
      <w:r w:rsidR="00ED0D5C" w:rsidRPr="00A20B76">
        <w:rPr>
          <w:rFonts w:ascii="Times New Roman" w:hAnsi="Times New Roman" w:cs="Times New Roman"/>
          <w:sz w:val="24"/>
          <w:szCs w:val="24"/>
        </w:rPr>
        <w:lastRenderedPageBreak/>
        <w:t>информацию о составе н</w:t>
      </w:r>
      <w:r w:rsidR="00521708">
        <w:rPr>
          <w:rFonts w:ascii="Times New Roman" w:hAnsi="Times New Roman" w:cs="Times New Roman"/>
          <w:sz w:val="24"/>
          <w:szCs w:val="24"/>
        </w:rPr>
        <w:t>а этикетке продукта питания. 33 процента</w:t>
      </w:r>
      <w:r w:rsidR="00ED0D5C" w:rsidRPr="00A20B76">
        <w:rPr>
          <w:rFonts w:ascii="Times New Roman" w:hAnsi="Times New Roman" w:cs="Times New Roman"/>
          <w:sz w:val="24"/>
          <w:szCs w:val="24"/>
        </w:rPr>
        <w:t xml:space="preserve"> анкетируемых утвержда</w:t>
      </w:r>
      <w:r w:rsidR="00521708">
        <w:rPr>
          <w:rFonts w:ascii="Times New Roman" w:hAnsi="Times New Roman" w:cs="Times New Roman"/>
          <w:sz w:val="24"/>
          <w:szCs w:val="24"/>
        </w:rPr>
        <w:t xml:space="preserve">ют, что им это неинтересно. 31 процент </w:t>
      </w:r>
      <w:r w:rsidR="00ED0D5C" w:rsidRPr="00A20B76">
        <w:rPr>
          <w:rFonts w:ascii="Times New Roman" w:hAnsi="Times New Roman" w:cs="Times New Roman"/>
          <w:sz w:val="24"/>
          <w:szCs w:val="24"/>
        </w:rPr>
        <w:t>утверждают, что покупают один и тот же продукт, и знают, ч</w:t>
      </w:r>
      <w:r w:rsidR="00521708">
        <w:rPr>
          <w:rFonts w:ascii="Times New Roman" w:hAnsi="Times New Roman" w:cs="Times New Roman"/>
          <w:sz w:val="24"/>
          <w:szCs w:val="24"/>
        </w:rPr>
        <w:t>то написано на этикетке. Для 30 процентов</w:t>
      </w:r>
      <w:r w:rsidR="00ED0D5C" w:rsidRPr="00A20B76">
        <w:rPr>
          <w:rFonts w:ascii="Times New Roman" w:hAnsi="Times New Roman" w:cs="Times New Roman"/>
          <w:sz w:val="24"/>
          <w:szCs w:val="24"/>
        </w:rPr>
        <w:t xml:space="preserve"> потребителей причиной для низкой заинтересованности служит непонятность и неудобность чтения расположенной на этикетке информации, что подтверждает низкий уровень осведомленности в области информации и на этикетках, а также формальное выполнение производителями требований маркировки продуктов питания, а не стремление </w:t>
      </w:r>
      <w:r w:rsidR="00D07FD5">
        <w:rPr>
          <w:rFonts w:ascii="Times New Roman" w:hAnsi="Times New Roman" w:cs="Times New Roman"/>
          <w:sz w:val="24"/>
          <w:szCs w:val="24"/>
        </w:rPr>
        <w:t xml:space="preserve">эффективно </w:t>
      </w:r>
      <w:r w:rsidR="00ED0D5C" w:rsidRPr="00A20B76">
        <w:rPr>
          <w:rFonts w:ascii="Times New Roman" w:hAnsi="Times New Roman" w:cs="Times New Roman"/>
          <w:sz w:val="24"/>
          <w:szCs w:val="24"/>
        </w:rPr>
        <w:t xml:space="preserve">донести информацию до потребителей. </w:t>
      </w:r>
    </w:p>
    <w:p w:rsidR="00AF1196" w:rsidRDefault="00ED0D5C" w:rsidP="009D48EC">
      <w:pPr>
        <w:tabs>
          <w:tab w:val="left" w:pos="567"/>
        </w:tabs>
        <w:spacing w:after="0" w:line="360" w:lineRule="auto"/>
        <w:ind w:firstLine="709"/>
        <w:jc w:val="both"/>
        <w:rPr>
          <w:rFonts w:ascii="Arial" w:eastAsia="Times New Roman" w:hAnsi="Arial" w:cs="Arial"/>
          <w:noProof/>
          <w:color w:val="000000"/>
          <w:lang w:eastAsia="ru-RU"/>
        </w:rPr>
      </w:pPr>
      <w:r w:rsidRPr="00A20B76">
        <w:rPr>
          <w:rFonts w:ascii="Times New Roman" w:hAnsi="Times New Roman" w:cs="Times New Roman"/>
          <w:sz w:val="24"/>
          <w:szCs w:val="24"/>
        </w:rPr>
        <w:t>Тем не менее, б</w:t>
      </w:r>
      <w:r w:rsidR="0035347A">
        <w:rPr>
          <w:rFonts w:ascii="Times New Roman" w:hAnsi="Times New Roman" w:cs="Times New Roman"/>
          <w:sz w:val="24"/>
          <w:szCs w:val="24"/>
        </w:rPr>
        <w:t>ольшая часть потребителей стреми</w:t>
      </w:r>
      <w:r w:rsidRPr="00A20B76">
        <w:rPr>
          <w:rFonts w:ascii="Times New Roman" w:hAnsi="Times New Roman" w:cs="Times New Roman"/>
          <w:sz w:val="24"/>
          <w:szCs w:val="24"/>
        </w:rPr>
        <w:t xml:space="preserve">тся изучить информацию на этикетке перед покупкой продукта. </w:t>
      </w:r>
      <w:r w:rsidR="00BA2990" w:rsidRPr="00A20B76">
        <w:rPr>
          <w:rFonts w:ascii="Times New Roman" w:hAnsi="Times New Roman" w:cs="Times New Roman"/>
          <w:sz w:val="24"/>
          <w:szCs w:val="24"/>
        </w:rPr>
        <w:t xml:space="preserve">В ходе анкетирования понимание потребителями информации на этикетке было оценено на двух уровнях: субъективном и объективном. В ходе оценки субъективного понимания, то есть того, как они сами оценивают уровень своего понимания, респондентам был задан вопрос, понятна ли им информация о составе продукта, указанная </w:t>
      </w:r>
      <w:r w:rsidR="00521708">
        <w:rPr>
          <w:rFonts w:ascii="Times New Roman" w:hAnsi="Times New Roman" w:cs="Times New Roman"/>
          <w:sz w:val="24"/>
          <w:szCs w:val="24"/>
        </w:rPr>
        <w:t>на этикетке. Более половины (51 процент</w:t>
      </w:r>
      <w:r w:rsidR="00BA2990" w:rsidRPr="00A20B76">
        <w:rPr>
          <w:rFonts w:ascii="Times New Roman" w:hAnsi="Times New Roman" w:cs="Times New Roman"/>
          <w:sz w:val="24"/>
          <w:szCs w:val="24"/>
        </w:rPr>
        <w:t xml:space="preserve">) респондентов утверждают, что большая часть информации им понятна, и они могут по составу и процентному содержанию отдельных компонентов судить о качестве продукта и возможных последствиях влияния на организм пищевых добавок, содержащихся в продукте. </w:t>
      </w:r>
      <w:r w:rsidR="00755789" w:rsidRPr="00A20B76">
        <w:rPr>
          <w:rFonts w:ascii="Times New Roman" w:hAnsi="Times New Roman" w:cs="Times New Roman"/>
          <w:sz w:val="24"/>
          <w:szCs w:val="24"/>
        </w:rPr>
        <w:t>Однако процент людей, которым большая часть или вся информации непонятна п</w:t>
      </w:r>
      <w:r w:rsidR="00521708">
        <w:rPr>
          <w:rFonts w:ascii="Times New Roman" w:hAnsi="Times New Roman" w:cs="Times New Roman"/>
          <w:sz w:val="24"/>
          <w:szCs w:val="24"/>
        </w:rPr>
        <w:t>о-прежнему остается большим (44 процента</w:t>
      </w:r>
      <w:r w:rsidR="00755789" w:rsidRPr="00A20B76">
        <w:rPr>
          <w:rFonts w:ascii="Times New Roman" w:hAnsi="Times New Roman" w:cs="Times New Roman"/>
          <w:sz w:val="24"/>
          <w:szCs w:val="24"/>
        </w:rPr>
        <w:t>), что свидетельствует о неэффективном использовании информации о составе на этикетках при выборе качественного продукт питания</w:t>
      </w:r>
      <w:r w:rsidR="00AF1196" w:rsidRPr="00A20B76">
        <w:rPr>
          <w:rFonts w:ascii="Times New Roman" w:hAnsi="Times New Roman" w:cs="Times New Roman"/>
          <w:sz w:val="24"/>
          <w:szCs w:val="24"/>
        </w:rPr>
        <w:t xml:space="preserve"> (рисунок 2)</w:t>
      </w:r>
      <w:r w:rsidR="00755789" w:rsidRPr="00A20B76">
        <w:rPr>
          <w:rFonts w:ascii="Times New Roman" w:hAnsi="Times New Roman" w:cs="Times New Roman"/>
          <w:sz w:val="24"/>
          <w:szCs w:val="24"/>
        </w:rPr>
        <w:t>.</w:t>
      </w:r>
      <w:r w:rsidR="00AF1196" w:rsidRPr="00A20B76">
        <w:rPr>
          <w:rFonts w:ascii="Arial" w:eastAsia="Times New Roman" w:hAnsi="Arial" w:cs="Arial"/>
          <w:noProof/>
          <w:color w:val="000000"/>
          <w:lang w:eastAsia="ru-RU"/>
        </w:rPr>
        <w:t xml:space="preserve"> </w:t>
      </w:r>
    </w:p>
    <w:p w:rsidR="0042320C" w:rsidRPr="00A20B76" w:rsidRDefault="0042320C" w:rsidP="009D48EC">
      <w:pPr>
        <w:tabs>
          <w:tab w:val="left" w:pos="567"/>
        </w:tabs>
        <w:spacing w:after="0" w:line="360" w:lineRule="auto"/>
        <w:ind w:firstLine="709"/>
        <w:jc w:val="both"/>
        <w:rPr>
          <w:rFonts w:ascii="Times New Roman" w:hAnsi="Times New Roman" w:cs="Times New Roman"/>
          <w:sz w:val="24"/>
          <w:szCs w:val="24"/>
        </w:rPr>
      </w:pPr>
    </w:p>
    <w:p w:rsidR="00AF1196" w:rsidRPr="00A20B76" w:rsidRDefault="00AF1196" w:rsidP="00BC6C78">
      <w:pPr>
        <w:keepNext/>
        <w:tabs>
          <w:tab w:val="left" w:pos="567"/>
        </w:tabs>
        <w:spacing w:after="0" w:line="360" w:lineRule="auto"/>
        <w:ind w:firstLine="709"/>
        <w:jc w:val="center"/>
      </w:pPr>
      <w:r w:rsidRPr="00A20B76">
        <w:rPr>
          <w:rFonts w:ascii="Arial" w:eastAsia="Times New Roman" w:hAnsi="Arial" w:cs="Arial"/>
          <w:noProof/>
          <w:color w:val="000000"/>
          <w:lang w:eastAsia="ru-RU"/>
        </w:rPr>
        <w:drawing>
          <wp:inline distT="0" distB="0" distL="0" distR="0">
            <wp:extent cx="3286125" cy="1428750"/>
            <wp:effectExtent l="19050" t="0" r="9525" b="0"/>
            <wp:docPr id="4" name="Рисунок 1" descr="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png"/>
                    <pic:cNvPicPr/>
                  </pic:nvPicPr>
                  <pic:blipFill>
                    <a:blip r:embed="rId9" cstate="print"/>
                    <a:stretch>
                      <a:fillRect/>
                    </a:stretch>
                  </pic:blipFill>
                  <pic:spPr>
                    <a:xfrm>
                      <a:off x="0" y="0"/>
                      <a:ext cx="3288783" cy="1424763"/>
                    </a:xfrm>
                    <a:prstGeom prst="rect">
                      <a:avLst/>
                    </a:prstGeom>
                  </pic:spPr>
                </pic:pic>
              </a:graphicData>
            </a:graphic>
          </wp:inline>
        </w:drawing>
      </w:r>
    </w:p>
    <w:p w:rsidR="00AF1196" w:rsidRDefault="00BC6C78" w:rsidP="0042320C">
      <w:pPr>
        <w:pStyle w:val="a6"/>
        <w:ind w:firstLine="709"/>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Рис.</w:t>
      </w:r>
      <w:r w:rsidR="00AF1196" w:rsidRPr="00A20B76">
        <w:rPr>
          <w:rFonts w:ascii="Times New Roman" w:hAnsi="Times New Roman" w:cs="Times New Roman"/>
          <w:b w:val="0"/>
          <w:color w:val="auto"/>
          <w:sz w:val="24"/>
          <w:szCs w:val="24"/>
        </w:rPr>
        <w:t xml:space="preserve"> </w:t>
      </w:r>
      <w:r w:rsidR="001A3F4E" w:rsidRPr="00A20B76">
        <w:rPr>
          <w:rFonts w:ascii="Times New Roman" w:hAnsi="Times New Roman" w:cs="Times New Roman"/>
          <w:b w:val="0"/>
          <w:color w:val="auto"/>
          <w:sz w:val="24"/>
          <w:szCs w:val="24"/>
        </w:rPr>
        <w:fldChar w:fldCharType="begin"/>
      </w:r>
      <w:r w:rsidR="00AF1196" w:rsidRPr="00A20B76">
        <w:rPr>
          <w:rFonts w:ascii="Times New Roman" w:hAnsi="Times New Roman" w:cs="Times New Roman"/>
          <w:b w:val="0"/>
          <w:color w:val="auto"/>
          <w:sz w:val="24"/>
          <w:szCs w:val="24"/>
        </w:rPr>
        <w:instrText xml:space="preserve"> SEQ Рисунок \* ARABIC </w:instrText>
      </w:r>
      <w:r w:rsidR="001A3F4E" w:rsidRPr="00A20B76">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2</w:t>
      </w:r>
      <w:r w:rsidR="001A3F4E" w:rsidRPr="00A20B76">
        <w:rPr>
          <w:rFonts w:ascii="Times New Roman" w:hAnsi="Times New Roman" w:cs="Times New Roman"/>
          <w:b w:val="0"/>
          <w:color w:val="auto"/>
          <w:sz w:val="24"/>
          <w:szCs w:val="24"/>
        </w:rPr>
        <w:fldChar w:fldCharType="end"/>
      </w:r>
      <w:r w:rsidR="00AF1196" w:rsidRPr="00A20B76">
        <w:rPr>
          <w:rFonts w:ascii="Times New Roman" w:hAnsi="Times New Roman" w:cs="Times New Roman"/>
          <w:b w:val="0"/>
          <w:color w:val="auto"/>
          <w:sz w:val="24"/>
          <w:szCs w:val="24"/>
        </w:rPr>
        <w:t>. Субъективное понимание информации о составе</w:t>
      </w:r>
    </w:p>
    <w:p w:rsidR="00BC6C78" w:rsidRPr="00BC6C78" w:rsidRDefault="00615BC6" w:rsidP="00BC6C78">
      <w:r>
        <w:br w:type="page"/>
      </w:r>
    </w:p>
    <w:p w:rsidR="00126611" w:rsidRPr="009E7FD2" w:rsidRDefault="00126611" w:rsidP="009C2ADC">
      <w:pPr>
        <w:pStyle w:val="a6"/>
        <w:keepNext/>
        <w:spacing w:after="0" w:line="360" w:lineRule="auto"/>
        <w:jc w:val="right"/>
        <w:rPr>
          <w:rFonts w:ascii="Times New Roman" w:hAnsi="Times New Roman" w:cs="Times New Roman"/>
          <w:b w:val="0"/>
          <w:color w:val="auto"/>
          <w:sz w:val="24"/>
          <w:szCs w:val="24"/>
        </w:rPr>
      </w:pPr>
      <w:r w:rsidRPr="009E7FD2">
        <w:rPr>
          <w:rFonts w:ascii="Times New Roman" w:hAnsi="Times New Roman" w:cs="Times New Roman"/>
          <w:b w:val="0"/>
          <w:color w:val="auto"/>
          <w:sz w:val="24"/>
          <w:szCs w:val="24"/>
        </w:rPr>
        <w:lastRenderedPageBreak/>
        <w:t xml:space="preserve">Таблица </w:t>
      </w:r>
      <w:r w:rsidR="001A3F4E" w:rsidRPr="009E7FD2">
        <w:rPr>
          <w:rFonts w:ascii="Times New Roman" w:hAnsi="Times New Roman" w:cs="Times New Roman"/>
          <w:b w:val="0"/>
          <w:color w:val="auto"/>
          <w:sz w:val="24"/>
          <w:szCs w:val="24"/>
        </w:rPr>
        <w:fldChar w:fldCharType="begin"/>
      </w:r>
      <w:r w:rsidRPr="009E7FD2">
        <w:rPr>
          <w:rFonts w:ascii="Times New Roman" w:hAnsi="Times New Roman" w:cs="Times New Roman"/>
          <w:b w:val="0"/>
          <w:color w:val="auto"/>
          <w:sz w:val="24"/>
          <w:szCs w:val="24"/>
        </w:rPr>
        <w:instrText xml:space="preserve"> SEQ Таблица \* ARABIC </w:instrText>
      </w:r>
      <w:r w:rsidR="001A3F4E" w:rsidRPr="009E7FD2">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4</w:t>
      </w:r>
      <w:r w:rsidR="001A3F4E" w:rsidRPr="009E7FD2">
        <w:rPr>
          <w:rFonts w:ascii="Times New Roman" w:hAnsi="Times New Roman" w:cs="Times New Roman"/>
          <w:b w:val="0"/>
          <w:color w:val="auto"/>
          <w:sz w:val="24"/>
          <w:szCs w:val="24"/>
        </w:rPr>
        <w:fldChar w:fldCharType="end"/>
      </w:r>
      <w:r w:rsidRPr="009E7FD2">
        <w:rPr>
          <w:rFonts w:ascii="Times New Roman" w:hAnsi="Times New Roman" w:cs="Times New Roman"/>
          <w:b w:val="0"/>
          <w:color w:val="auto"/>
          <w:sz w:val="24"/>
          <w:szCs w:val="24"/>
        </w:rPr>
        <w:t xml:space="preserve"> </w:t>
      </w:r>
    </w:p>
    <w:p w:rsidR="00126611" w:rsidRPr="009E7FD2" w:rsidRDefault="00126611" w:rsidP="009C2ADC">
      <w:pPr>
        <w:pStyle w:val="a6"/>
        <w:keepNext/>
        <w:spacing w:after="0" w:line="360" w:lineRule="auto"/>
        <w:jc w:val="center"/>
        <w:rPr>
          <w:rFonts w:ascii="Times New Roman" w:hAnsi="Times New Roman" w:cs="Times New Roman"/>
          <w:b w:val="0"/>
          <w:color w:val="auto"/>
          <w:sz w:val="24"/>
          <w:szCs w:val="24"/>
        </w:rPr>
      </w:pPr>
      <w:r w:rsidRPr="009E7FD2">
        <w:rPr>
          <w:rFonts w:ascii="Times New Roman" w:hAnsi="Times New Roman" w:cs="Times New Roman"/>
          <w:b w:val="0"/>
          <w:color w:val="auto"/>
          <w:sz w:val="24"/>
          <w:szCs w:val="24"/>
        </w:rPr>
        <w:t>Субъективная оценка осведомленности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969"/>
        <w:gridCol w:w="1843"/>
        <w:gridCol w:w="1842"/>
      </w:tblGrid>
      <w:tr w:rsidR="00B074FB" w:rsidRPr="00A20B76" w:rsidTr="00B074FB">
        <w:tc>
          <w:tcPr>
            <w:tcW w:w="5969" w:type="dxa"/>
            <w:shd w:val="clear" w:color="auto" w:fill="FFFFFF"/>
            <w:noWrap/>
            <w:tcMar>
              <w:top w:w="15" w:type="dxa"/>
              <w:left w:w="15" w:type="dxa"/>
              <w:bottom w:w="120" w:type="dxa"/>
              <w:right w:w="15" w:type="dxa"/>
            </w:tcMar>
            <w:vAlign w:val="center"/>
            <w:hideMark/>
          </w:tcPr>
          <w:p w:rsidR="00B074FB" w:rsidRPr="00A20B76" w:rsidRDefault="00B074FB" w:rsidP="00B074FB">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осведомленности</w:t>
            </w:r>
          </w:p>
        </w:tc>
        <w:tc>
          <w:tcPr>
            <w:tcW w:w="1843" w:type="dxa"/>
            <w:shd w:val="clear" w:color="auto" w:fill="FFFFFF"/>
            <w:tcMar>
              <w:top w:w="15" w:type="dxa"/>
              <w:left w:w="331" w:type="dxa"/>
              <w:bottom w:w="120" w:type="dxa"/>
              <w:right w:w="15" w:type="dxa"/>
            </w:tcMar>
            <w:vAlign w:val="center"/>
            <w:hideMark/>
          </w:tcPr>
          <w:p w:rsidR="00B074FB" w:rsidRPr="00713663" w:rsidRDefault="00B074FB" w:rsidP="00B074F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Число респондентов</w:t>
            </w:r>
          </w:p>
        </w:tc>
        <w:tc>
          <w:tcPr>
            <w:tcW w:w="1842" w:type="dxa"/>
            <w:shd w:val="clear" w:color="auto" w:fill="FFFFFF"/>
            <w:tcMar>
              <w:top w:w="15" w:type="dxa"/>
              <w:left w:w="331" w:type="dxa"/>
              <w:bottom w:w="120" w:type="dxa"/>
              <w:right w:w="15" w:type="dxa"/>
            </w:tcMar>
            <w:vAlign w:val="center"/>
            <w:hideMark/>
          </w:tcPr>
          <w:p w:rsidR="00B074FB" w:rsidRPr="00713663" w:rsidRDefault="00B074FB" w:rsidP="00B074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 респондентов</w:t>
            </w:r>
          </w:p>
        </w:tc>
      </w:tr>
      <w:tr w:rsidR="00126611" w:rsidRPr="00A20B76" w:rsidTr="00B074FB">
        <w:tc>
          <w:tcPr>
            <w:tcW w:w="5969" w:type="dxa"/>
            <w:shd w:val="clear" w:color="auto" w:fill="FFFFFF"/>
            <w:noWrap/>
            <w:tcMar>
              <w:top w:w="15" w:type="dxa"/>
              <w:left w:w="15" w:type="dxa"/>
              <w:bottom w:w="120" w:type="dxa"/>
              <w:right w:w="15" w:type="dxa"/>
            </w:tcMar>
            <w:hideMark/>
          </w:tcPr>
          <w:p w:rsidR="00126611" w:rsidRPr="00A20B76" w:rsidRDefault="00126611" w:rsidP="00B074FB">
            <w:pPr>
              <w:spacing w:after="0" w:line="240" w:lineRule="auto"/>
              <w:ind w:firstLine="709"/>
              <w:jc w:val="both"/>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Вся информация понятна (могу по составу и процентному содержанию отдельных компонентов судить о качестве продукта; знаю о возможных последствиях влияния на организм пищевых добавок, содержащихся в продукте)</w:t>
            </w:r>
          </w:p>
        </w:tc>
        <w:tc>
          <w:tcPr>
            <w:tcW w:w="1843" w:type="dxa"/>
            <w:shd w:val="clear" w:color="auto" w:fill="FFFFFF"/>
            <w:tcMar>
              <w:top w:w="15" w:type="dxa"/>
              <w:left w:w="331" w:type="dxa"/>
              <w:bottom w:w="120" w:type="dxa"/>
              <w:right w:w="15" w:type="dxa"/>
            </w:tcMar>
            <w:vAlign w:val="center"/>
            <w:hideMark/>
          </w:tcPr>
          <w:p w:rsidR="00126611" w:rsidRPr="00713663" w:rsidRDefault="00126611" w:rsidP="00B074FB">
            <w:pPr>
              <w:spacing w:after="0" w:line="240" w:lineRule="auto"/>
              <w:jc w:val="center"/>
              <w:rPr>
                <w:rFonts w:ascii="Times New Roman" w:eastAsia="Times New Roman" w:hAnsi="Times New Roman" w:cs="Times New Roman"/>
                <w:bCs/>
                <w:sz w:val="24"/>
                <w:szCs w:val="24"/>
                <w:lang w:eastAsia="ru-RU"/>
              </w:rPr>
            </w:pPr>
            <w:r w:rsidRPr="00713663">
              <w:rPr>
                <w:rFonts w:ascii="Times New Roman" w:eastAsia="Times New Roman" w:hAnsi="Times New Roman" w:cs="Times New Roman"/>
                <w:bCs/>
                <w:sz w:val="24"/>
                <w:szCs w:val="24"/>
                <w:lang w:eastAsia="ru-RU"/>
              </w:rPr>
              <w:t>4</w:t>
            </w:r>
          </w:p>
        </w:tc>
        <w:tc>
          <w:tcPr>
            <w:tcW w:w="1842" w:type="dxa"/>
            <w:shd w:val="clear" w:color="auto" w:fill="FFFFFF"/>
            <w:tcMar>
              <w:top w:w="15" w:type="dxa"/>
              <w:left w:w="331" w:type="dxa"/>
              <w:bottom w:w="120" w:type="dxa"/>
              <w:right w:w="15" w:type="dxa"/>
            </w:tcMar>
            <w:vAlign w:val="center"/>
            <w:hideMark/>
          </w:tcPr>
          <w:p w:rsidR="00126611" w:rsidRPr="00713663" w:rsidRDefault="00126611" w:rsidP="00B074FB">
            <w:pPr>
              <w:spacing w:after="0" w:line="240" w:lineRule="auto"/>
              <w:jc w:val="center"/>
              <w:rPr>
                <w:rFonts w:ascii="Times New Roman" w:eastAsia="Times New Roman" w:hAnsi="Times New Roman" w:cs="Times New Roman"/>
                <w:sz w:val="24"/>
                <w:szCs w:val="24"/>
                <w:lang w:eastAsia="ru-RU"/>
              </w:rPr>
            </w:pPr>
            <w:r w:rsidRPr="00713663">
              <w:rPr>
                <w:rFonts w:ascii="Times New Roman" w:eastAsia="Times New Roman" w:hAnsi="Times New Roman" w:cs="Times New Roman"/>
                <w:sz w:val="24"/>
                <w:szCs w:val="24"/>
                <w:lang w:eastAsia="ru-RU"/>
              </w:rPr>
              <w:t>6%</w:t>
            </w:r>
          </w:p>
        </w:tc>
      </w:tr>
      <w:tr w:rsidR="00126611" w:rsidRPr="00A20B76" w:rsidTr="00B074FB">
        <w:tc>
          <w:tcPr>
            <w:tcW w:w="5969" w:type="dxa"/>
            <w:shd w:val="clear" w:color="auto" w:fill="FFFFFF"/>
            <w:noWrap/>
            <w:tcMar>
              <w:top w:w="15" w:type="dxa"/>
              <w:left w:w="15" w:type="dxa"/>
              <w:bottom w:w="120" w:type="dxa"/>
              <w:right w:w="15" w:type="dxa"/>
            </w:tcMar>
            <w:hideMark/>
          </w:tcPr>
          <w:p w:rsidR="00126611" w:rsidRPr="00A20B76" w:rsidRDefault="00126611" w:rsidP="00B074FB">
            <w:pPr>
              <w:spacing w:after="0" w:line="240" w:lineRule="auto"/>
              <w:ind w:firstLine="709"/>
              <w:jc w:val="both"/>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Большая часть информации понятна (могу по составу и процентному содержанию отдельных компонентов судить о качестве продукта; знаю не обо всех возможных последствиях влияния на организм пищевых добавок, или знаю только о некоторых пищевых добавках, содержащихся в продукте)</w:t>
            </w:r>
          </w:p>
        </w:tc>
        <w:tc>
          <w:tcPr>
            <w:tcW w:w="1843" w:type="dxa"/>
            <w:shd w:val="clear" w:color="auto" w:fill="FFFFFF"/>
            <w:tcMar>
              <w:top w:w="15" w:type="dxa"/>
              <w:left w:w="331" w:type="dxa"/>
              <w:bottom w:w="120" w:type="dxa"/>
              <w:right w:w="15" w:type="dxa"/>
            </w:tcMar>
            <w:vAlign w:val="center"/>
            <w:hideMark/>
          </w:tcPr>
          <w:p w:rsidR="00126611" w:rsidRPr="00713663" w:rsidRDefault="00126611" w:rsidP="00B074FB">
            <w:pPr>
              <w:spacing w:after="0" w:line="240" w:lineRule="auto"/>
              <w:jc w:val="center"/>
              <w:rPr>
                <w:rFonts w:ascii="Times New Roman" w:eastAsia="Times New Roman" w:hAnsi="Times New Roman" w:cs="Times New Roman"/>
                <w:bCs/>
                <w:sz w:val="24"/>
                <w:szCs w:val="24"/>
                <w:lang w:eastAsia="ru-RU"/>
              </w:rPr>
            </w:pPr>
            <w:r w:rsidRPr="00713663">
              <w:rPr>
                <w:rFonts w:ascii="Times New Roman" w:eastAsia="Times New Roman" w:hAnsi="Times New Roman" w:cs="Times New Roman"/>
                <w:bCs/>
                <w:sz w:val="24"/>
                <w:szCs w:val="24"/>
                <w:lang w:eastAsia="ru-RU"/>
              </w:rPr>
              <w:t>36</w:t>
            </w:r>
          </w:p>
        </w:tc>
        <w:tc>
          <w:tcPr>
            <w:tcW w:w="1842" w:type="dxa"/>
            <w:shd w:val="clear" w:color="auto" w:fill="FFFFFF"/>
            <w:tcMar>
              <w:top w:w="15" w:type="dxa"/>
              <w:left w:w="331" w:type="dxa"/>
              <w:bottom w:w="120" w:type="dxa"/>
              <w:right w:w="15" w:type="dxa"/>
            </w:tcMar>
            <w:vAlign w:val="center"/>
            <w:hideMark/>
          </w:tcPr>
          <w:p w:rsidR="00126611" w:rsidRPr="00713663" w:rsidRDefault="00126611" w:rsidP="00B074FB">
            <w:pPr>
              <w:spacing w:after="0" w:line="240" w:lineRule="auto"/>
              <w:jc w:val="center"/>
              <w:rPr>
                <w:rFonts w:ascii="Times New Roman" w:eastAsia="Times New Roman" w:hAnsi="Times New Roman" w:cs="Times New Roman"/>
                <w:sz w:val="24"/>
                <w:szCs w:val="24"/>
                <w:lang w:eastAsia="ru-RU"/>
              </w:rPr>
            </w:pPr>
            <w:r w:rsidRPr="00713663">
              <w:rPr>
                <w:rFonts w:ascii="Times New Roman" w:eastAsia="Times New Roman" w:hAnsi="Times New Roman" w:cs="Times New Roman"/>
                <w:sz w:val="24"/>
                <w:szCs w:val="24"/>
                <w:lang w:eastAsia="ru-RU"/>
              </w:rPr>
              <w:t>51%</w:t>
            </w:r>
          </w:p>
        </w:tc>
      </w:tr>
      <w:tr w:rsidR="00126611" w:rsidRPr="00A20B76" w:rsidTr="00B074FB">
        <w:tc>
          <w:tcPr>
            <w:tcW w:w="5969" w:type="dxa"/>
            <w:shd w:val="clear" w:color="auto" w:fill="FFFFFF"/>
            <w:noWrap/>
            <w:tcMar>
              <w:top w:w="15" w:type="dxa"/>
              <w:left w:w="15" w:type="dxa"/>
              <w:bottom w:w="120" w:type="dxa"/>
              <w:right w:w="15" w:type="dxa"/>
            </w:tcMar>
            <w:hideMark/>
          </w:tcPr>
          <w:p w:rsidR="00126611" w:rsidRPr="00A20B76" w:rsidRDefault="00126611" w:rsidP="00B074FB">
            <w:pPr>
              <w:spacing w:after="0" w:line="240" w:lineRule="auto"/>
              <w:ind w:firstLine="709"/>
              <w:jc w:val="both"/>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Большая часть информации непонятна (не все понимаю в составе продукта; названия или обозначения большинства пищевых добавок непонятны)</w:t>
            </w:r>
          </w:p>
        </w:tc>
        <w:tc>
          <w:tcPr>
            <w:tcW w:w="1843" w:type="dxa"/>
            <w:shd w:val="clear" w:color="auto" w:fill="FFFFFF"/>
            <w:tcMar>
              <w:top w:w="15" w:type="dxa"/>
              <w:left w:w="331" w:type="dxa"/>
              <w:bottom w:w="120" w:type="dxa"/>
              <w:right w:w="15" w:type="dxa"/>
            </w:tcMar>
            <w:vAlign w:val="center"/>
            <w:hideMark/>
          </w:tcPr>
          <w:p w:rsidR="00126611" w:rsidRPr="00713663" w:rsidRDefault="00126611" w:rsidP="00B074FB">
            <w:pPr>
              <w:spacing w:after="0" w:line="240" w:lineRule="auto"/>
              <w:jc w:val="center"/>
              <w:rPr>
                <w:rFonts w:ascii="Times New Roman" w:eastAsia="Times New Roman" w:hAnsi="Times New Roman" w:cs="Times New Roman"/>
                <w:bCs/>
                <w:sz w:val="24"/>
                <w:szCs w:val="24"/>
                <w:lang w:eastAsia="ru-RU"/>
              </w:rPr>
            </w:pPr>
            <w:r w:rsidRPr="00713663">
              <w:rPr>
                <w:rFonts w:ascii="Times New Roman" w:eastAsia="Times New Roman" w:hAnsi="Times New Roman" w:cs="Times New Roman"/>
                <w:bCs/>
                <w:sz w:val="24"/>
                <w:szCs w:val="24"/>
                <w:lang w:eastAsia="ru-RU"/>
              </w:rPr>
              <w:t>27</w:t>
            </w:r>
          </w:p>
        </w:tc>
        <w:tc>
          <w:tcPr>
            <w:tcW w:w="1842" w:type="dxa"/>
            <w:shd w:val="clear" w:color="auto" w:fill="FFFFFF"/>
            <w:tcMar>
              <w:top w:w="15" w:type="dxa"/>
              <w:left w:w="331" w:type="dxa"/>
              <w:bottom w:w="120" w:type="dxa"/>
              <w:right w:w="15" w:type="dxa"/>
            </w:tcMar>
            <w:vAlign w:val="center"/>
            <w:hideMark/>
          </w:tcPr>
          <w:p w:rsidR="00126611" w:rsidRPr="00713663" w:rsidRDefault="00126611" w:rsidP="00B074FB">
            <w:pPr>
              <w:spacing w:after="0" w:line="240" w:lineRule="auto"/>
              <w:jc w:val="center"/>
              <w:rPr>
                <w:rFonts w:ascii="Times New Roman" w:eastAsia="Times New Roman" w:hAnsi="Times New Roman" w:cs="Times New Roman"/>
                <w:sz w:val="24"/>
                <w:szCs w:val="24"/>
                <w:lang w:eastAsia="ru-RU"/>
              </w:rPr>
            </w:pPr>
            <w:r w:rsidRPr="00713663">
              <w:rPr>
                <w:rFonts w:ascii="Times New Roman" w:eastAsia="Times New Roman" w:hAnsi="Times New Roman" w:cs="Times New Roman"/>
                <w:sz w:val="24"/>
                <w:szCs w:val="24"/>
                <w:lang w:eastAsia="ru-RU"/>
              </w:rPr>
              <w:t>38%</w:t>
            </w:r>
          </w:p>
        </w:tc>
      </w:tr>
      <w:tr w:rsidR="00126611" w:rsidRPr="00A20B76" w:rsidTr="00B074FB">
        <w:tc>
          <w:tcPr>
            <w:tcW w:w="5969" w:type="dxa"/>
            <w:shd w:val="clear" w:color="auto" w:fill="FFFFFF"/>
            <w:noWrap/>
            <w:tcMar>
              <w:top w:w="15" w:type="dxa"/>
              <w:left w:w="15" w:type="dxa"/>
              <w:bottom w:w="120" w:type="dxa"/>
              <w:right w:w="15" w:type="dxa"/>
            </w:tcMar>
            <w:hideMark/>
          </w:tcPr>
          <w:p w:rsidR="00126611" w:rsidRPr="00A20B76" w:rsidRDefault="00126611" w:rsidP="00B074FB">
            <w:pPr>
              <w:spacing w:after="0" w:line="240" w:lineRule="auto"/>
              <w:ind w:firstLine="709"/>
              <w:jc w:val="both"/>
              <w:rPr>
                <w:rFonts w:ascii="Times New Roman" w:eastAsia="Times New Roman" w:hAnsi="Times New Roman" w:cs="Times New Roman"/>
                <w:sz w:val="24"/>
                <w:szCs w:val="24"/>
                <w:lang w:eastAsia="ru-RU"/>
              </w:rPr>
            </w:pPr>
            <w:r w:rsidRPr="00A20B76">
              <w:rPr>
                <w:rFonts w:ascii="Times New Roman" w:eastAsia="Times New Roman" w:hAnsi="Times New Roman" w:cs="Times New Roman"/>
                <w:sz w:val="24"/>
                <w:szCs w:val="24"/>
                <w:lang w:eastAsia="ru-RU"/>
              </w:rPr>
              <w:t>Вся информация непонятна</w:t>
            </w:r>
          </w:p>
        </w:tc>
        <w:tc>
          <w:tcPr>
            <w:tcW w:w="1843" w:type="dxa"/>
            <w:shd w:val="clear" w:color="auto" w:fill="FFFFFF"/>
            <w:vAlign w:val="center"/>
            <w:hideMark/>
          </w:tcPr>
          <w:p w:rsidR="00126611" w:rsidRPr="00713663" w:rsidRDefault="0042320C" w:rsidP="00B074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6611" w:rsidRPr="00713663">
              <w:rPr>
                <w:rFonts w:ascii="Times New Roman" w:eastAsia="Times New Roman" w:hAnsi="Times New Roman" w:cs="Times New Roman"/>
                <w:sz w:val="24"/>
                <w:szCs w:val="24"/>
                <w:lang w:eastAsia="ru-RU"/>
              </w:rPr>
              <w:t>4</w:t>
            </w:r>
          </w:p>
        </w:tc>
        <w:tc>
          <w:tcPr>
            <w:tcW w:w="1842" w:type="dxa"/>
            <w:shd w:val="clear" w:color="auto" w:fill="FFFFFF"/>
            <w:vAlign w:val="center"/>
            <w:hideMark/>
          </w:tcPr>
          <w:p w:rsidR="00126611" w:rsidRPr="00713663" w:rsidRDefault="00126611" w:rsidP="00B074FB">
            <w:pPr>
              <w:spacing w:after="0" w:line="240" w:lineRule="auto"/>
              <w:jc w:val="center"/>
              <w:rPr>
                <w:rFonts w:ascii="Times New Roman" w:eastAsia="Times New Roman" w:hAnsi="Times New Roman" w:cs="Times New Roman"/>
                <w:sz w:val="24"/>
                <w:szCs w:val="24"/>
                <w:lang w:eastAsia="ru-RU"/>
              </w:rPr>
            </w:pPr>
            <w:r w:rsidRPr="00713663">
              <w:rPr>
                <w:rFonts w:ascii="Times New Roman" w:eastAsia="Times New Roman" w:hAnsi="Times New Roman" w:cs="Times New Roman"/>
                <w:sz w:val="24"/>
                <w:szCs w:val="24"/>
                <w:lang w:eastAsia="ru-RU"/>
              </w:rPr>
              <w:t>6%</w:t>
            </w:r>
          </w:p>
        </w:tc>
      </w:tr>
    </w:tbl>
    <w:p w:rsidR="0042320C" w:rsidRDefault="0042320C" w:rsidP="00846FD9">
      <w:pPr>
        <w:tabs>
          <w:tab w:val="left" w:pos="567"/>
        </w:tabs>
        <w:spacing w:after="0" w:line="360" w:lineRule="auto"/>
        <w:ind w:firstLine="709"/>
        <w:jc w:val="both"/>
        <w:rPr>
          <w:rFonts w:ascii="Times New Roman" w:hAnsi="Times New Roman" w:cs="Times New Roman"/>
          <w:sz w:val="24"/>
          <w:szCs w:val="24"/>
        </w:rPr>
      </w:pPr>
    </w:p>
    <w:p w:rsidR="00AF1196" w:rsidRPr="00A20B76" w:rsidRDefault="00755789" w:rsidP="00846FD9">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Объективное понимание было оценено при помощи шкалы </w:t>
      </w:r>
      <w:proofErr w:type="spellStart"/>
      <w:r w:rsidRPr="00A20B76">
        <w:rPr>
          <w:rFonts w:ascii="Times New Roman" w:hAnsi="Times New Roman" w:cs="Times New Roman"/>
          <w:sz w:val="24"/>
          <w:szCs w:val="24"/>
        </w:rPr>
        <w:t>Лайкерта</w:t>
      </w:r>
      <w:proofErr w:type="spellEnd"/>
      <w:r w:rsidRPr="00A20B76">
        <w:rPr>
          <w:rFonts w:ascii="Times New Roman" w:hAnsi="Times New Roman" w:cs="Times New Roman"/>
          <w:sz w:val="24"/>
          <w:szCs w:val="24"/>
        </w:rPr>
        <w:t>. В результате суммирования баллов было выявле</w:t>
      </w:r>
      <w:r w:rsidR="001F5FE7" w:rsidRPr="00A20B76">
        <w:rPr>
          <w:rFonts w:ascii="Times New Roman" w:hAnsi="Times New Roman" w:cs="Times New Roman"/>
          <w:sz w:val="24"/>
          <w:szCs w:val="24"/>
        </w:rPr>
        <w:t>но, что большинство респондентов</w:t>
      </w:r>
      <w:r w:rsidRPr="00A20B76">
        <w:rPr>
          <w:rFonts w:ascii="Times New Roman" w:hAnsi="Times New Roman" w:cs="Times New Roman"/>
          <w:sz w:val="24"/>
          <w:szCs w:val="24"/>
        </w:rPr>
        <w:t xml:space="preserve"> относится к группе</w:t>
      </w:r>
      <w:r w:rsidR="001E29D7" w:rsidRPr="00A20B76">
        <w:rPr>
          <w:rFonts w:ascii="Times New Roman" w:hAnsi="Times New Roman" w:cs="Times New Roman"/>
          <w:sz w:val="24"/>
          <w:szCs w:val="24"/>
        </w:rPr>
        <w:t xml:space="preserve"> потребителей</w:t>
      </w:r>
      <w:r w:rsidRPr="00A20B76">
        <w:rPr>
          <w:rFonts w:ascii="Times New Roman" w:hAnsi="Times New Roman" w:cs="Times New Roman"/>
          <w:sz w:val="24"/>
          <w:szCs w:val="24"/>
        </w:rPr>
        <w:t xml:space="preserve"> </w:t>
      </w:r>
      <w:r w:rsidR="001F5FE7" w:rsidRPr="00A20B76">
        <w:rPr>
          <w:rFonts w:ascii="Times New Roman" w:hAnsi="Times New Roman" w:cs="Times New Roman"/>
          <w:sz w:val="24"/>
          <w:szCs w:val="24"/>
        </w:rPr>
        <w:t>со средним уровнем осведомленности</w:t>
      </w:r>
      <w:r w:rsidR="00521708">
        <w:rPr>
          <w:rFonts w:ascii="Times New Roman" w:hAnsi="Times New Roman" w:cs="Times New Roman"/>
          <w:sz w:val="24"/>
          <w:szCs w:val="24"/>
        </w:rPr>
        <w:t xml:space="preserve"> (69 процентов</w:t>
      </w:r>
      <w:r w:rsidR="001E29D7" w:rsidRPr="00A20B76">
        <w:rPr>
          <w:rFonts w:ascii="Times New Roman" w:hAnsi="Times New Roman" w:cs="Times New Roman"/>
          <w:sz w:val="24"/>
          <w:szCs w:val="24"/>
        </w:rPr>
        <w:t>)</w:t>
      </w:r>
      <w:r w:rsidR="0047748C" w:rsidRPr="00A20B76">
        <w:rPr>
          <w:rFonts w:ascii="Times New Roman" w:hAnsi="Times New Roman" w:cs="Times New Roman"/>
          <w:sz w:val="24"/>
          <w:szCs w:val="24"/>
        </w:rPr>
        <w:t xml:space="preserve">. </w:t>
      </w:r>
      <w:r w:rsidR="001E29D7" w:rsidRPr="00A20B76">
        <w:rPr>
          <w:rFonts w:ascii="Times New Roman" w:hAnsi="Times New Roman" w:cs="Times New Roman"/>
          <w:sz w:val="24"/>
          <w:szCs w:val="24"/>
        </w:rPr>
        <w:t xml:space="preserve">Объективная оценка уровня осведомленности в целом подтверждает субъективную оценку потребителей йогурта. </w:t>
      </w:r>
    </w:p>
    <w:p w:rsidR="001E29D7" w:rsidRPr="00A20B76" w:rsidRDefault="001E29D7" w:rsidP="00330097">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На заинтересованность респондентов в потреблении качественной продукции помимо уровня осведомленности влияет большое количество факторов, данный факт подтверждают исследования, проведенные ранее. </w:t>
      </w:r>
      <w:r w:rsidR="00AF1196" w:rsidRPr="00A20B76">
        <w:rPr>
          <w:rFonts w:ascii="Times New Roman" w:hAnsi="Times New Roman" w:cs="Times New Roman"/>
          <w:sz w:val="24"/>
          <w:szCs w:val="24"/>
        </w:rPr>
        <w:t xml:space="preserve">По характеристикам респондентов, выявленным в этом году можно судить об их возможном влиянии на заинтересованность в потреблении качественного продукта, в результате потребления которого риск ухудшения здоровья ниже. </w:t>
      </w:r>
    </w:p>
    <w:p w:rsidR="002259AE" w:rsidRPr="00A20B76" w:rsidRDefault="00CA1E30" w:rsidP="00CA1E30">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Большая часть потребителей характери</w:t>
      </w:r>
      <w:r w:rsidR="00521708">
        <w:rPr>
          <w:rFonts w:ascii="Times New Roman" w:hAnsi="Times New Roman" w:cs="Times New Roman"/>
          <w:sz w:val="24"/>
          <w:szCs w:val="24"/>
        </w:rPr>
        <w:t>зуют свой доход как средний (62 процента</w:t>
      </w:r>
      <w:r w:rsidRPr="00A20B76">
        <w:rPr>
          <w:rFonts w:ascii="Times New Roman" w:hAnsi="Times New Roman" w:cs="Times New Roman"/>
          <w:sz w:val="24"/>
          <w:szCs w:val="24"/>
        </w:rPr>
        <w:t xml:space="preserve">). Доходы позволяют им нормально питаться, одеваться, но покупка бытовой техники вызывает затруднения. </w:t>
      </w:r>
      <w:r w:rsidR="0052208F" w:rsidRPr="00A20B76">
        <w:rPr>
          <w:rFonts w:ascii="Times New Roman" w:hAnsi="Times New Roman" w:cs="Times New Roman"/>
          <w:sz w:val="24"/>
          <w:szCs w:val="24"/>
        </w:rPr>
        <w:t xml:space="preserve">Потребители со средним уровнем дохода, который позволяет им нормально питаться, имеют возможность между ценой и качеством выбирать второе и потреблять более качественную продукцию. </w:t>
      </w:r>
    </w:p>
    <w:p w:rsidR="0052208F" w:rsidRPr="00A20B76" w:rsidRDefault="0052208F" w:rsidP="0052208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Более того, анализ ответов респондентов показал, что большая часть потребителей нацел</w:t>
      </w:r>
      <w:r w:rsidR="00521708">
        <w:rPr>
          <w:rFonts w:ascii="Times New Roman" w:hAnsi="Times New Roman" w:cs="Times New Roman"/>
          <w:sz w:val="24"/>
          <w:szCs w:val="24"/>
        </w:rPr>
        <w:t>ена на здоровый образ жизни. 71 процент</w:t>
      </w:r>
      <w:r w:rsidRPr="00A20B76">
        <w:rPr>
          <w:rFonts w:ascii="Times New Roman" w:hAnsi="Times New Roman" w:cs="Times New Roman"/>
          <w:sz w:val="24"/>
          <w:szCs w:val="24"/>
        </w:rPr>
        <w:t xml:space="preserve"> анкетируемых указали, что они не курят.</w:t>
      </w:r>
      <w:r w:rsidR="00521708">
        <w:rPr>
          <w:rFonts w:ascii="Times New Roman" w:hAnsi="Times New Roman" w:cs="Times New Roman"/>
          <w:sz w:val="24"/>
          <w:szCs w:val="24"/>
        </w:rPr>
        <w:t xml:space="preserve"> Крепкие алкогольные напитки 42 процента</w:t>
      </w:r>
      <w:r w:rsidRPr="00A20B76">
        <w:rPr>
          <w:rFonts w:ascii="Times New Roman" w:hAnsi="Times New Roman" w:cs="Times New Roman"/>
          <w:sz w:val="24"/>
          <w:szCs w:val="24"/>
        </w:rPr>
        <w:t xml:space="preserve"> респондентов, что составляет наибольшую долю ответов, потребляют раз в полгода и реже</w:t>
      </w:r>
      <w:r w:rsidR="00521708">
        <w:rPr>
          <w:rFonts w:ascii="Times New Roman" w:hAnsi="Times New Roman" w:cs="Times New Roman"/>
          <w:sz w:val="24"/>
          <w:szCs w:val="24"/>
        </w:rPr>
        <w:t>, а 38 процентов никогда не потребляют пиво. 48 процентов</w:t>
      </w:r>
      <w:r w:rsidRPr="00A20B76">
        <w:rPr>
          <w:rFonts w:ascii="Times New Roman" w:hAnsi="Times New Roman" w:cs="Times New Roman"/>
          <w:sz w:val="24"/>
          <w:szCs w:val="24"/>
        </w:rPr>
        <w:t xml:space="preserve"> занимаются спортом 2 и более часов в неделю. Также отсутствует </w:t>
      </w:r>
      <w:r w:rsidRPr="00A20B76">
        <w:rPr>
          <w:rFonts w:ascii="Times New Roman" w:hAnsi="Times New Roman" w:cs="Times New Roman"/>
          <w:sz w:val="24"/>
          <w:szCs w:val="24"/>
        </w:rPr>
        <w:lastRenderedPageBreak/>
        <w:t xml:space="preserve">систематическая тенденция потребления </w:t>
      </w:r>
      <w:r w:rsidR="00521708">
        <w:rPr>
          <w:rFonts w:ascii="Times New Roman" w:hAnsi="Times New Roman" w:cs="Times New Roman"/>
          <w:sz w:val="24"/>
          <w:szCs w:val="24"/>
        </w:rPr>
        <w:t>пищи быстрого приготовления, 53 процента</w:t>
      </w:r>
      <w:r w:rsidRPr="00A20B76">
        <w:rPr>
          <w:rFonts w:ascii="Times New Roman" w:hAnsi="Times New Roman" w:cs="Times New Roman"/>
          <w:sz w:val="24"/>
          <w:szCs w:val="24"/>
        </w:rPr>
        <w:t xml:space="preserve"> респондентов ответили, что потребляют ее от 1 до 4 раз в месяц. Стремление вести здоровый образ жизни свидетельствует о том, что большинство потребителей заинтересованы в поддержании высокого уровня здоровья. Такие потребители с большей вероятностью </w:t>
      </w:r>
      <w:r w:rsidR="00F342D4" w:rsidRPr="00A20B76">
        <w:rPr>
          <w:rFonts w:ascii="Times New Roman" w:hAnsi="Times New Roman" w:cs="Times New Roman"/>
          <w:sz w:val="24"/>
          <w:szCs w:val="24"/>
        </w:rPr>
        <w:t xml:space="preserve">склонны к снижению рисков потребления некачественных продуктов питания. </w:t>
      </w:r>
    </w:p>
    <w:p w:rsidR="00F342D4" w:rsidRDefault="00F342D4" w:rsidP="0052208F">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Потребители, имеющие какие-либо заболевания, как правило, склонны к более внимательному выбору продуктов питания. В ходе анкети</w:t>
      </w:r>
      <w:r w:rsidR="00521708">
        <w:rPr>
          <w:rFonts w:ascii="Times New Roman" w:hAnsi="Times New Roman" w:cs="Times New Roman"/>
          <w:sz w:val="24"/>
          <w:szCs w:val="24"/>
        </w:rPr>
        <w:t>рования было выявлено, что у 25 процентов</w:t>
      </w:r>
      <w:r w:rsidRPr="00A20B76">
        <w:rPr>
          <w:rFonts w:ascii="Times New Roman" w:hAnsi="Times New Roman" w:cs="Times New Roman"/>
          <w:sz w:val="24"/>
          <w:szCs w:val="24"/>
        </w:rPr>
        <w:t xml:space="preserve"> респондентов отсутствуют заболевания почек, печени, </w:t>
      </w:r>
      <w:r w:rsidR="00F5745B" w:rsidRPr="00A20B76">
        <w:rPr>
          <w:rFonts w:ascii="Times New Roman" w:hAnsi="Times New Roman" w:cs="Times New Roman"/>
          <w:sz w:val="24"/>
          <w:szCs w:val="24"/>
        </w:rPr>
        <w:t>желудочно-кишечного тракта, аллергические реакции, кожные и другие заболевания. Однако достаточн</w:t>
      </w:r>
      <w:r w:rsidR="00521708">
        <w:rPr>
          <w:rFonts w:ascii="Times New Roman" w:hAnsi="Times New Roman" w:cs="Times New Roman"/>
          <w:sz w:val="24"/>
          <w:szCs w:val="24"/>
        </w:rPr>
        <w:t>о большая доля анкетируемых (21 процент</w:t>
      </w:r>
      <w:r w:rsidR="00F5745B" w:rsidRPr="00A20B76">
        <w:rPr>
          <w:rFonts w:ascii="Times New Roman" w:hAnsi="Times New Roman" w:cs="Times New Roman"/>
          <w:sz w:val="24"/>
          <w:szCs w:val="24"/>
        </w:rPr>
        <w:t xml:space="preserve">) отметила наличие желудочно-кишечных заболеваний. </w:t>
      </w:r>
      <w:r w:rsidR="00330097" w:rsidRPr="00A20B76">
        <w:rPr>
          <w:rFonts w:ascii="Times New Roman" w:hAnsi="Times New Roman" w:cs="Times New Roman"/>
          <w:sz w:val="24"/>
          <w:szCs w:val="24"/>
        </w:rPr>
        <w:t xml:space="preserve">Отношение потребителей, имеющих заболевания ЖКТ, к йогуртам может быть различным, так как, с одной стороны, средства массовой информации активно пропагандируют его как продукт, улучшающий пищеварение, но, с другой стороны, использование многочисленных добавок при производстве йогурта может вызвать сомнения при его покупке. </w:t>
      </w:r>
    </w:p>
    <w:p w:rsidR="00523485" w:rsidRPr="00A20B76" w:rsidRDefault="00523485" w:rsidP="0052208F">
      <w:pPr>
        <w:tabs>
          <w:tab w:val="left" w:pos="567"/>
        </w:tabs>
        <w:spacing w:after="0" w:line="360" w:lineRule="auto"/>
        <w:ind w:firstLine="709"/>
        <w:jc w:val="both"/>
        <w:rPr>
          <w:rFonts w:ascii="Times New Roman" w:hAnsi="Times New Roman" w:cs="Times New Roman"/>
          <w:sz w:val="24"/>
          <w:szCs w:val="24"/>
        </w:rPr>
      </w:pPr>
    </w:p>
    <w:p w:rsidR="0091601B" w:rsidRPr="00494720" w:rsidRDefault="00494720" w:rsidP="00523485">
      <w:pPr>
        <w:pStyle w:val="1"/>
        <w:spacing w:before="0" w:line="720" w:lineRule="auto"/>
        <w:ind w:firstLine="709"/>
        <w:rPr>
          <w:rFonts w:ascii="Times New Roman" w:hAnsi="Times New Roman" w:cs="Times New Roman"/>
          <w:b w:val="0"/>
          <w:color w:val="auto"/>
          <w:sz w:val="24"/>
          <w:szCs w:val="24"/>
        </w:rPr>
      </w:pPr>
      <w:bookmarkStart w:id="12" w:name="_Toc388572166"/>
      <w:r w:rsidRPr="00494720">
        <w:rPr>
          <w:rFonts w:ascii="Times New Roman" w:hAnsi="Times New Roman" w:cs="Times New Roman"/>
          <w:b w:val="0"/>
          <w:color w:val="auto"/>
          <w:sz w:val="24"/>
          <w:szCs w:val="24"/>
        </w:rPr>
        <w:t>4.2</w:t>
      </w:r>
      <w:r w:rsidR="00523485">
        <w:rPr>
          <w:rFonts w:ascii="Times New Roman" w:hAnsi="Times New Roman" w:cs="Times New Roman"/>
          <w:b w:val="0"/>
          <w:color w:val="auto"/>
          <w:sz w:val="24"/>
          <w:szCs w:val="24"/>
        </w:rPr>
        <w:t>.</w:t>
      </w:r>
      <w:r w:rsidRPr="00494720">
        <w:rPr>
          <w:rFonts w:ascii="Times New Roman" w:hAnsi="Times New Roman" w:cs="Times New Roman"/>
          <w:b w:val="0"/>
          <w:color w:val="auto"/>
          <w:sz w:val="24"/>
          <w:szCs w:val="24"/>
        </w:rPr>
        <w:t xml:space="preserve"> </w:t>
      </w:r>
      <w:r w:rsidR="0091601B" w:rsidRPr="00494720">
        <w:rPr>
          <w:rFonts w:ascii="Times New Roman" w:hAnsi="Times New Roman" w:cs="Times New Roman"/>
          <w:b w:val="0"/>
          <w:color w:val="auto"/>
          <w:sz w:val="24"/>
          <w:szCs w:val="24"/>
        </w:rPr>
        <w:t>Построение и анализ эконометрической модели</w:t>
      </w:r>
      <w:bookmarkEnd w:id="12"/>
    </w:p>
    <w:p w:rsidR="00BF02AA" w:rsidRDefault="00BF02AA" w:rsidP="00BF02AA">
      <w:pPr>
        <w:tabs>
          <w:tab w:val="left" w:pos="567"/>
        </w:tabs>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Для анализа полученных данных в работе были использованы регрессионные модели, которые позволили выявить, насколько эффективно потребителями используется информаци</w:t>
      </w:r>
      <w:r w:rsidR="00DE7C28" w:rsidRPr="00A20B76">
        <w:rPr>
          <w:rFonts w:ascii="Times New Roman" w:hAnsi="Times New Roman" w:cs="Times New Roman"/>
          <w:sz w:val="24"/>
          <w:szCs w:val="24"/>
        </w:rPr>
        <w:t xml:space="preserve">я на этикетках при выборе продуктов питания. </w:t>
      </w:r>
    </w:p>
    <w:p w:rsidR="00C55245" w:rsidRPr="00A20B76" w:rsidRDefault="006B0294" w:rsidP="00EB6B9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Первая регрессия была построена для выявления факторов, которые имеют влияние на уровень осведомленности потребителей. </w:t>
      </w:r>
      <w:r w:rsidR="00444F8D" w:rsidRPr="00A20B76">
        <w:rPr>
          <w:rFonts w:ascii="Times New Roman" w:hAnsi="Times New Roman" w:cs="Times New Roman"/>
          <w:sz w:val="24"/>
          <w:szCs w:val="24"/>
        </w:rPr>
        <w:t>В результате построения регрессии были получены следующие коэффициенты</w:t>
      </w:r>
      <w:r w:rsidR="0042320C">
        <w:rPr>
          <w:rFonts w:ascii="Times New Roman" w:hAnsi="Times New Roman" w:cs="Times New Roman"/>
          <w:sz w:val="24"/>
          <w:szCs w:val="24"/>
        </w:rPr>
        <w:t xml:space="preserve"> (табл.5</w:t>
      </w:r>
      <w:r w:rsidR="002B3C10" w:rsidRPr="00A20B76">
        <w:rPr>
          <w:rFonts w:ascii="Times New Roman" w:hAnsi="Times New Roman" w:cs="Times New Roman"/>
          <w:sz w:val="24"/>
          <w:szCs w:val="24"/>
        </w:rPr>
        <w:t>)</w:t>
      </w:r>
      <w:r w:rsidR="00444F8D" w:rsidRPr="00A20B76">
        <w:rPr>
          <w:rFonts w:ascii="Times New Roman" w:hAnsi="Times New Roman" w:cs="Times New Roman"/>
          <w:sz w:val="24"/>
          <w:szCs w:val="24"/>
        </w:rPr>
        <w:t>:</w:t>
      </w:r>
    </w:p>
    <w:p w:rsidR="002B3C10" w:rsidRPr="009E7FD2" w:rsidRDefault="002B3C10" w:rsidP="002B3C10">
      <w:pPr>
        <w:autoSpaceDE w:val="0"/>
        <w:autoSpaceDN w:val="0"/>
        <w:adjustRightInd w:val="0"/>
        <w:spacing w:after="0" w:line="240" w:lineRule="auto"/>
        <w:rPr>
          <w:rFonts w:ascii="Times New Roman" w:hAnsi="Times New Roman" w:cs="Times New Roman"/>
          <w:sz w:val="24"/>
          <w:szCs w:val="24"/>
        </w:rPr>
      </w:pPr>
    </w:p>
    <w:p w:rsidR="009E7FD2" w:rsidRPr="009E7FD2" w:rsidRDefault="009E7FD2" w:rsidP="009C2ADC">
      <w:pPr>
        <w:pStyle w:val="a6"/>
        <w:keepNext/>
        <w:spacing w:after="0" w:line="360" w:lineRule="auto"/>
        <w:jc w:val="right"/>
        <w:rPr>
          <w:rFonts w:ascii="Times New Roman" w:hAnsi="Times New Roman" w:cs="Times New Roman"/>
          <w:b w:val="0"/>
          <w:color w:val="auto"/>
          <w:sz w:val="24"/>
          <w:szCs w:val="24"/>
        </w:rPr>
      </w:pPr>
      <w:r w:rsidRPr="009E7FD2">
        <w:rPr>
          <w:rFonts w:ascii="Times New Roman" w:hAnsi="Times New Roman" w:cs="Times New Roman"/>
          <w:b w:val="0"/>
          <w:color w:val="auto"/>
          <w:sz w:val="24"/>
          <w:szCs w:val="24"/>
        </w:rPr>
        <w:t xml:space="preserve">Таблица </w:t>
      </w:r>
      <w:r w:rsidR="001A3F4E" w:rsidRPr="009E7FD2">
        <w:rPr>
          <w:rFonts w:ascii="Times New Roman" w:hAnsi="Times New Roman" w:cs="Times New Roman"/>
          <w:b w:val="0"/>
          <w:color w:val="auto"/>
          <w:sz w:val="24"/>
          <w:szCs w:val="24"/>
        </w:rPr>
        <w:fldChar w:fldCharType="begin"/>
      </w:r>
      <w:r w:rsidRPr="009E7FD2">
        <w:rPr>
          <w:rFonts w:ascii="Times New Roman" w:hAnsi="Times New Roman" w:cs="Times New Roman"/>
          <w:b w:val="0"/>
          <w:color w:val="auto"/>
          <w:sz w:val="24"/>
          <w:szCs w:val="24"/>
        </w:rPr>
        <w:instrText xml:space="preserve"> SEQ Таблица \* ARABIC </w:instrText>
      </w:r>
      <w:r w:rsidR="001A3F4E" w:rsidRPr="009E7FD2">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5</w:t>
      </w:r>
      <w:r w:rsidR="001A3F4E" w:rsidRPr="009E7FD2">
        <w:rPr>
          <w:rFonts w:ascii="Times New Roman" w:hAnsi="Times New Roman" w:cs="Times New Roman"/>
          <w:b w:val="0"/>
          <w:color w:val="auto"/>
          <w:sz w:val="24"/>
          <w:szCs w:val="24"/>
        </w:rPr>
        <w:fldChar w:fldCharType="end"/>
      </w:r>
      <w:r w:rsidRPr="009E7FD2">
        <w:rPr>
          <w:rFonts w:ascii="Times New Roman" w:hAnsi="Times New Roman" w:cs="Times New Roman"/>
          <w:b w:val="0"/>
          <w:color w:val="auto"/>
          <w:sz w:val="24"/>
          <w:szCs w:val="24"/>
        </w:rPr>
        <w:t xml:space="preserve"> </w:t>
      </w:r>
    </w:p>
    <w:p w:rsidR="00EB6B90" w:rsidRPr="009C2ADC" w:rsidRDefault="009E7FD2" w:rsidP="009C2ADC">
      <w:pPr>
        <w:pStyle w:val="a6"/>
        <w:keepNext/>
        <w:spacing w:after="0" w:line="360" w:lineRule="auto"/>
        <w:jc w:val="center"/>
        <w:rPr>
          <w:rFonts w:ascii="Times New Roman" w:hAnsi="Times New Roman" w:cs="Times New Roman"/>
          <w:b w:val="0"/>
          <w:color w:val="auto"/>
          <w:sz w:val="24"/>
          <w:szCs w:val="24"/>
        </w:rPr>
      </w:pPr>
      <w:r w:rsidRPr="009E7FD2">
        <w:rPr>
          <w:rFonts w:ascii="Times New Roman" w:hAnsi="Times New Roman" w:cs="Times New Roman"/>
          <w:b w:val="0"/>
          <w:color w:val="auto"/>
          <w:sz w:val="24"/>
          <w:szCs w:val="24"/>
        </w:rPr>
        <w:t>Модель 1</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4"/>
        <w:gridCol w:w="1417"/>
        <w:gridCol w:w="2268"/>
        <w:gridCol w:w="1276"/>
        <w:gridCol w:w="1559"/>
      </w:tblGrid>
      <w:tr w:rsidR="00EB6B90" w:rsidRPr="00EB6B90" w:rsidTr="0042320C">
        <w:trPr>
          <w:trHeight w:val="533"/>
        </w:trPr>
        <w:tc>
          <w:tcPr>
            <w:tcW w:w="3094" w:type="dxa"/>
            <w:vAlign w:val="center"/>
          </w:tcPr>
          <w:p w:rsidR="00EB6B90" w:rsidRPr="00EB6B90" w:rsidRDefault="00EB6B90" w:rsidP="0042320C">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Variable</w:t>
            </w:r>
            <w:proofErr w:type="spellEnd"/>
          </w:p>
        </w:tc>
        <w:tc>
          <w:tcPr>
            <w:tcW w:w="1417" w:type="dxa"/>
            <w:vAlign w:val="center"/>
          </w:tcPr>
          <w:p w:rsidR="00EB6B90" w:rsidRPr="00EB6B90" w:rsidRDefault="00EB6B9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Coefficient</w:t>
            </w:r>
            <w:proofErr w:type="spellEnd"/>
          </w:p>
        </w:tc>
        <w:tc>
          <w:tcPr>
            <w:tcW w:w="2268" w:type="dxa"/>
            <w:vAlign w:val="center"/>
          </w:tcPr>
          <w:p w:rsidR="00EB6B90" w:rsidRPr="00EB6B90" w:rsidRDefault="00EB6B9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Std</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Error</w:t>
            </w:r>
            <w:proofErr w:type="spellEnd"/>
          </w:p>
        </w:tc>
        <w:tc>
          <w:tcPr>
            <w:tcW w:w="1276" w:type="dxa"/>
            <w:vAlign w:val="center"/>
          </w:tcPr>
          <w:p w:rsidR="00EB6B90" w:rsidRPr="00EB6B90" w:rsidRDefault="00EB6B9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z-Statistic</w:t>
            </w:r>
            <w:proofErr w:type="spellEnd"/>
          </w:p>
        </w:tc>
        <w:tc>
          <w:tcPr>
            <w:tcW w:w="1559" w:type="dxa"/>
            <w:vAlign w:val="center"/>
          </w:tcPr>
          <w:p w:rsidR="00EB6B90" w:rsidRPr="00EB6B90" w:rsidRDefault="00EB6B9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Prob</w:t>
            </w:r>
            <w:proofErr w:type="spellEnd"/>
            <w:r w:rsidRPr="00EB6B90">
              <w:rPr>
                <w:rFonts w:ascii="Times New Roman" w:hAnsi="Times New Roman" w:cs="Times New Roman"/>
                <w:color w:val="000000"/>
                <w:sz w:val="24"/>
                <w:szCs w:val="24"/>
              </w:rPr>
              <w:t>.</w:t>
            </w:r>
          </w:p>
        </w:tc>
      </w:tr>
      <w:tr w:rsidR="00EB6B90" w:rsidRPr="00EB6B90" w:rsidTr="00EB6B90">
        <w:trPr>
          <w:trHeight w:val="225"/>
        </w:trPr>
        <w:tc>
          <w:tcPr>
            <w:tcW w:w="3094" w:type="dxa"/>
            <w:vAlign w:val="bottom"/>
          </w:tcPr>
          <w:p w:rsidR="00EB6B90" w:rsidRPr="00EB6B90" w:rsidRDefault="00EB6B90" w:rsidP="00EB6B90">
            <w:pPr>
              <w:autoSpaceDE w:val="0"/>
              <w:autoSpaceDN w:val="0"/>
              <w:adjustRightInd w:val="0"/>
              <w:spacing w:after="0" w:line="240" w:lineRule="auto"/>
              <w:jc w:val="center"/>
              <w:rPr>
                <w:rFonts w:ascii="Times New Roman" w:hAnsi="Times New Roman" w:cs="Times New Roman"/>
                <w:color w:val="000000"/>
                <w:sz w:val="24"/>
                <w:szCs w:val="24"/>
              </w:rPr>
            </w:pPr>
            <w:r w:rsidRPr="00EB6B90">
              <w:rPr>
                <w:rFonts w:ascii="Times New Roman" w:hAnsi="Times New Roman" w:cs="Times New Roman"/>
                <w:color w:val="000000"/>
                <w:sz w:val="24"/>
                <w:szCs w:val="24"/>
              </w:rPr>
              <w:t>AGE</w:t>
            </w:r>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-0.02</w:t>
            </w:r>
          </w:p>
        </w:tc>
        <w:tc>
          <w:tcPr>
            <w:tcW w:w="2268"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0.03</w:t>
            </w:r>
          </w:p>
        </w:tc>
        <w:tc>
          <w:tcPr>
            <w:tcW w:w="1276"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-0.74</w:t>
            </w:r>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0.45</w:t>
            </w:r>
          </w:p>
        </w:tc>
      </w:tr>
      <w:tr w:rsidR="00EB6B90" w:rsidRPr="00EB6B90" w:rsidTr="00EB6B90">
        <w:trPr>
          <w:trHeight w:val="225"/>
        </w:trPr>
        <w:tc>
          <w:tcPr>
            <w:tcW w:w="3094" w:type="dxa"/>
            <w:vAlign w:val="bottom"/>
          </w:tcPr>
          <w:p w:rsidR="00EB6B90" w:rsidRPr="00EB6B90" w:rsidRDefault="00EB6B90" w:rsidP="00EB6B90">
            <w:pPr>
              <w:autoSpaceDE w:val="0"/>
              <w:autoSpaceDN w:val="0"/>
              <w:adjustRightInd w:val="0"/>
              <w:spacing w:after="0" w:line="240" w:lineRule="auto"/>
              <w:jc w:val="center"/>
              <w:rPr>
                <w:rFonts w:ascii="Times New Roman" w:hAnsi="Times New Roman" w:cs="Times New Roman"/>
                <w:color w:val="000000"/>
                <w:sz w:val="24"/>
                <w:szCs w:val="24"/>
              </w:rPr>
            </w:pPr>
            <w:r w:rsidRPr="00EB6B90">
              <w:rPr>
                <w:rFonts w:ascii="Times New Roman" w:hAnsi="Times New Roman" w:cs="Times New Roman"/>
                <w:color w:val="000000"/>
                <w:sz w:val="24"/>
                <w:szCs w:val="24"/>
              </w:rPr>
              <w:t>GENDER</w:t>
            </w:r>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-1.05</w:t>
            </w:r>
          </w:p>
        </w:tc>
        <w:tc>
          <w:tcPr>
            <w:tcW w:w="2268"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0.54</w:t>
            </w:r>
          </w:p>
        </w:tc>
        <w:tc>
          <w:tcPr>
            <w:tcW w:w="1276"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-1.95</w:t>
            </w:r>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0.05</w:t>
            </w:r>
          </w:p>
        </w:tc>
      </w:tr>
      <w:tr w:rsidR="00EB6B90" w:rsidRPr="00EB6B90" w:rsidTr="00EB6B90">
        <w:trPr>
          <w:trHeight w:val="225"/>
        </w:trPr>
        <w:tc>
          <w:tcPr>
            <w:tcW w:w="3094" w:type="dxa"/>
            <w:vAlign w:val="bottom"/>
          </w:tcPr>
          <w:p w:rsidR="00EB6B90" w:rsidRPr="00EB6B90" w:rsidRDefault="00EB6B90" w:rsidP="00EB6B90">
            <w:pPr>
              <w:autoSpaceDE w:val="0"/>
              <w:autoSpaceDN w:val="0"/>
              <w:adjustRightInd w:val="0"/>
              <w:spacing w:after="0" w:line="240" w:lineRule="auto"/>
              <w:jc w:val="center"/>
              <w:rPr>
                <w:rFonts w:ascii="Times New Roman" w:hAnsi="Times New Roman" w:cs="Times New Roman"/>
                <w:color w:val="000000"/>
                <w:sz w:val="24"/>
                <w:szCs w:val="24"/>
              </w:rPr>
            </w:pPr>
            <w:r w:rsidRPr="00EB6B90">
              <w:rPr>
                <w:rFonts w:ascii="Times New Roman" w:hAnsi="Times New Roman" w:cs="Times New Roman"/>
                <w:color w:val="000000"/>
                <w:sz w:val="24"/>
                <w:szCs w:val="24"/>
              </w:rPr>
              <w:t>HEALTH</w:t>
            </w:r>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0.85</w:t>
            </w:r>
          </w:p>
        </w:tc>
        <w:tc>
          <w:tcPr>
            <w:tcW w:w="2268"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0.40</w:t>
            </w:r>
          </w:p>
        </w:tc>
        <w:tc>
          <w:tcPr>
            <w:tcW w:w="1276"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2.09</w:t>
            </w:r>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0.03</w:t>
            </w:r>
          </w:p>
        </w:tc>
      </w:tr>
      <w:tr w:rsidR="00EB6B90" w:rsidRPr="00EB6B90" w:rsidTr="00EB6B90">
        <w:trPr>
          <w:trHeight w:val="225"/>
        </w:trPr>
        <w:tc>
          <w:tcPr>
            <w:tcW w:w="3094" w:type="dxa"/>
            <w:vAlign w:val="bottom"/>
          </w:tcPr>
          <w:p w:rsidR="00EB6B90" w:rsidRPr="00EB6B90" w:rsidRDefault="00EB6B90" w:rsidP="00EB6B90">
            <w:pPr>
              <w:autoSpaceDE w:val="0"/>
              <w:autoSpaceDN w:val="0"/>
              <w:adjustRightInd w:val="0"/>
              <w:spacing w:after="0" w:line="240" w:lineRule="auto"/>
              <w:jc w:val="center"/>
              <w:rPr>
                <w:rFonts w:ascii="Times New Roman" w:hAnsi="Times New Roman" w:cs="Times New Roman"/>
                <w:color w:val="000000"/>
                <w:sz w:val="24"/>
                <w:szCs w:val="24"/>
              </w:rPr>
            </w:pPr>
            <w:r w:rsidRPr="00EB6B90">
              <w:rPr>
                <w:rFonts w:ascii="Times New Roman" w:hAnsi="Times New Roman" w:cs="Times New Roman"/>
                <w:color w:val="000000"/>
                <w:sz w:val="24"/>
                <w:szCs w:val="24"/>
              </w:rPr>
              <w:t>ILLNESS</w:t>
            </w:r>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0.09</w:t>
            </w:r>
          </w:p>
        </w:tc>
        <w:tc>
          <w:tcPr>
            <w:tcW w:w="2268"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0.28</w:t>
            </w:r>
          </w:p>
        </w:tc>
        <w:tc>
          <w:tcPr>
            <w:tcW w:w="1276"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0.32</w:t>
            </w:r>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0.74</w:t>
            </w:r>
          </w:p>
        </w:tc>
      </w:tr>
      <w:tr w:rsidR="00EB6B90" w:rsidRPr="00EB6B90" w:rsidTr="00EB6B90">
        <w:trPr>
          <w:trHeight w:val="225"/>
        </w:trPr>
        <w:tc>
          <w:tcPr>
            <w:tcW w:w="3094" w:type="dxa"/>
            <w:vAlign w:val="bottom"/>
          </w:tcPr>
          <w:p w:rsidR="00EB6B90" w:rsidRPr="00EB6B90" w:rsidRDefault="00EB6B90" w:rsidP="00EB6B90">
            <w:pPr>
              <w:autoSpaceDE w:val="0"/>
              <w:autoSpaceDN w:val="0"/>
              <w:adjustRightInd w:val="0"/>
              <w:spacing w:after="0" w:line="240" w:lineRule="auto"/>
              <w:jc w:val="center"/>
              <w:rPr>
                <w:rFonts w:ascii="Times New Roman" w:hAnsi="Times New Roman" w:cs="Times New Roman"/>
                <w:color w:val="000000"/>
                <w:sz w:val="24"/>
                <w:szCs w:val="24"/>
              </w:rPr>
            </w:pPr>
            <w:r w:rsidRPr="00EB6B90">
              <w:rPr>
                <w:rFonts w:ascii="Times New Roman" w:hAnsi="Times New Roman" w:cs="Times New Roman"/>
                <w:color w:val="000000"/>
                <w:sz w:val="24"/>
                <w:szCs w:val="24"/>
              </w:rPr>
              <w:t>INCOME</w:t>
            </w:r>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-0.55</w:t>
            </w:r>
          </w:p>
        </w:tc>
        <w:tc>
          <w:tcPr>
            <w:tcW w:w="2268"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0.25</w:t>
            </w:r>
          </w:p>
        </w:tc>
        <w:tc>
          <w:tcPr>
            <w:tcW w:w="1276"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-2.19</w:t>
            </w:r>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0.02</w:t>
            </w:r>
          </w:p>
        </w:tc>
      </w:tr>
      <w:tr w:rsidR="00EB6B90" w:rsidRPr="00EB6B90" w:rsidTr="00EB6B90">
        <w:trPr>
          <w:trHeight w:val="225"/>
        </w:trPr>
        <w:tc>
          <w:tcPr>
            <w:tcW w:w="3094" w:type="dxa"/>
            <w:vAlign w:val="bottom"/>
          </w:tcPr>
          <w:p w:rsidR="00EB6B90" w:rsidRPr="00EB6B90" w:rsidRDefault="00EB6B90" w:rsidP="008F67B3">
            <w:pPr>
              <w:autoSpaceDE w:val="0"/>
              <w:autoSpaceDN w:val="0"/>
              <w:adjustRightInd w:val="0"/>
              <w:spacing w:after="0" w:line="240" w:lineRule="auto"/>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Pseudo</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R-squared</w:t>
            </w:r>
            <w:proofErr w:type="spellEnd"/>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0.1</w:t>
            </w:r>
            <w:r>
              <w:rPr>
                <w:rFonts w:ascii="Times New Roman" w:hAnsi="Times New Roman" w:cs="Times New Roman"/>
                <w:color w:val="000000"/>
                <w:sz w:val="24"/>
                <w:szCs w:val="24"/>
              </w:rPr>
              <w:t>3</w:t>
            </w:r>
          </w:p>
        </w:tc>
        <w:tc>
          <w:tcPr>
            <w:tcW w:w="3544" w:type="dxa"/>
            <w:gridSpan w:val="2"/>
            <w:vAlign w:val="bottom"/>
          </w:tcPr>
          <w:p w:rsidR="00EB6B90" w:rsidRPr="00EB6B90" w:rsidRDefault="00EB6B90" w:rsidP="008F67B3">
            <w:pPr>
              <w:autoSpaceDE w:val="0"/>
              <w:autoSpaceDN w:val="0"/>
              <w:adjustRightInd w:val="0"/>
              <w:spacing w:after="0" w:line="240" w:lineRule="auto"/>
              <w:ind w:right="10"/>
              <w:rPr>
                <w:rFonts w:ascii="Times New Roman" w:hAnsi="Times New Roman" w:cs="Times New Roman"/>
                <w:color w:val="000000"/>
                <w:sz w:val="24"/>
                <w:szCs w:val="24"/>
              </w:rPr>
            </w:pPr>
            <w:r w:rsidRPr="00EB6B90">
              <w:rPr>
                <w:rFonts w:ascii="Times New Roman" w:hAnsi="Times New Roman" w:cs="Times New Roman"/>
                <w:color w:val="000000"/>
                <w:sz w:val="24"/>
                <w:szCs w:val="24"/>
              </w:rPr>
              <w:t>    </w:t>
            </w:r>
            <w:proofErr w:type="spellStart"/>
            <w:r w:rsidRPr="00EB6B90">
              <w:rPr>
                <w:rFonts w:ascii="Times New Roman" w:hAnsi="Times New Roman" w:cs="Times New Roman"/>
                <w:color w:val="000000"/>
                <w:sz w:val="24"/>
                <w:szCs w:val="24"/>
              </w:rPr>
              <w:t>Akaike</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info</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criterion</w:t>
            </w:r>
            <w:proofErr w:type="spellEnd"/>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1.52</w:t>
            </w:r>
          </w:p>
        </w:tc>
      </w:tr>
      <w:tr w:rsidR="00EB6B90" w:rsidRPr="00EB6B90" w:rsidTr="00EB6B90">
        <w:trPr>
          <w:trHeight w:val="225"/>
        </w:trPr>
        <w:tc>
          <w:tcPr>
            <w:tcW w:w="3094" w:type="dxa"/>
            <w:vAlign w:val="bottom"/>
          </w:tcPr>
          <w:p w:rsidR="00EB6B90" w:rsidRPr="00EB6B90" w:rsidRDefault="00EB6B90" w:rsidP="008F67B3">
            <w:pPr>
              <w:autoSpaceDE w:val="0"/>
              <w:autoSpaceDN w:val="0"/>
              <w:adjustRightInd w:val="0"/>
              <w:spacing w:after="0" w:line="240" w:lineRule="auto"/>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Schwarz</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criterion</w:t>
            </w:r>
            <w:proofErr w:type="spellEnd"/>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1.78</w:t>
            </w:r>
          </w:p>
        </w:tc>
        <w:tc>
          <w:tcPr>
            <w:tcW w:w="3544" w:type="dxa"/>
            <w:gridSpan w:val="2"/>
            <w:vAlign w:val="bottom"/>
          </w:tcPr>
          <w:p w:rsidR="00EB6B90" w:rsidRPr="00EB6B90" w:rsidRDefault="00EB6B90" w:rsidP="008F67B3">
            <w:pPr>
              <w:autoSpaceDE w:val="0"/>
              <w:autoSpaceDN w:val="0"/>
              <w:adjustRightInd w:val="0"/>
              <w:spacing w:after="0" w:line="240" w:lineRule="auto"/>
              <w:ind w:right="10"/>
              <w:rPr>
                <w:rFonts w:ascii="Times New Roman" w:hAnsi="Times New Roman" w:cs="Times New Roman"/>
                <w:color w:val="000000"/>
                <w:sz w:val="24"/>
                <w:szCs w:val="24"/>
              </w:rPr>
            </w:pPr>
            <w:r w:rsidRPr="00EB6B90">
              <w:rPr>
                <w:rFonts w:ascii="Times New Roman" w:hAnsi="Times New Roman" w:cs="Times New Roman"/>
                <w:color w:val="000000"/>
                <w:sz w:val="24"/>
                <w:szCs w:val="24"/>
              </w:rPr>
              <w:t>    </w:t>
            </w:r>
            <w:proofErr w:type="spellStart"/>
            <w:r w:rsidRPr="00EB6B90">
              <w:rPr>
                <w:rFonts w:ascii="Times New Roman" w:hAnsi="Times New Roman" w:cs="Times New Roman"/>
                <w:color w:val="000000"/>
                <w:sz w:val="24"/>
                <w:szCs w:val="24"/>
              </w:rPr>
              <w:t>Log</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likelihood</w:t>
            </w:r>
            <w:proofErr w:type="spellEnd"/>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-33.49</w:t>
            </w:r>
          </w:p>
        </w:tc>
      </w:tr>
      <w:tr w:rsidR="00EB6B90" w:rsidRPr="00EB6B90" w:rsidTr="00EB6B90">
        <w:trPr>
          <w:trHeight w:val="225"/>
        </w:trPr>
        <w:tc>
          <w:tcPr>
            <w:tcW w:w="3094" w:type="dxa"/>
            <w:vAlign w:val="bottom"/>
          </w:tcPr>
          <w:p w:rsidR="00EB6B90" w:rsidRPr="00EB6B90" w:rsidRDefault="00EB6B90" w:rsidP="008F67B3">
            <w:pPr>
              <w:autoSpaceDE w:val="0"/>
              <w:autoSpaceDN w:val="0"/>
              <w:adjustRightInd w:val="0"/>
              <w:spacing w:after="0" w:line="240" w:lineRule="auto"/>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Hannan-Quinn</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criter</w:t>
            </w:r>
            <w:proofErr w:type="spellEnd"/>
            <w:r w:rsidRPr="00EB6B90">
              <w:rPr>
                <w:rFonts w:ascii="Times New Roman" w:hAnsi="Times New Roman" w:cs="Times New Roman"/>
                <w:color w:val="000000"/>
                <w:sz w:val="24"/>
                <w:szCs w:val="24"/>
              </w:rPr>
              <w:t>.</w:t>
            </w:r>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1.62</w:t>
            </w:r>
          </w:p>
        </w:tc>
        <w:tc>
          <w:tcPr>
            <w:tcW w:w="3544" w:type="dxa"/>
            <w:gridSpan w:val="2"/>
            <w:vAlign w:val="bottom"/>
          </w:tcPr>
          <w:p w:rsidR="00EB6B90" w:rsidRPr="00EB6B90" w:rsidRDefault="00EB6B90" w:rsidP="008F67B3">
            <w:pPr>
              <w:autoSpaceDE w:val="0"/>
              <w:autoSpaceDN w:val="0"/>
              <w:adjustRightInd w:val="0"/>
              <w:spacing w:after="0" w:line="240" w:lineRule="auto"/>
              <w:ind w:right="10"/>
              <w:rPr>
                <w:rFonts w:ascii="Times New Roman" w:hAnsi="Times New Roman" w:cs="Times New Roman"/>
                <w:color w:val="000000"/>
                <w:sz w:val="24"/>
                <w:szCs w:val="24"/>
              </w:rPr>
            </w:pPr>
            <w:r w:rsidRPr="00EB6B90">
              <w:rPr>
                <w:rFonts w:ascii="Times New Roman" w:hAnsi="Times New Roman" w:cs="Times New Roman"/>
                <w:color w:val="000000"/>
                <w:sz w:val="24"/>
                <w:szCs w:val="24"/>
              </w:rPr>
              <w:t>    </w:t>
            </w:r>
            <w:proofErr w:type="spellStart"/>
            <w:r w:rsidRPr="00EB6B90">
              <w:rPr>
                <w:rFonts w:ascii="Times New Roman" w:hAnsi="Times New Roman" w:cs="Times New Roman"/>
                <w:color w:val="000000"/>
                <w:sz w:val="24"/>
                <w:szCs w:val="24"/>
              </w:rPr>
              <w:t>Restr</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log</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likelihood</w:t>
            </w:r>
            <w:proofErr w:type="spellEnd"/>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-38.48</w:t>
            </w:r>
          </w:p>
        </w:tc>
      </w:tr>
      <w:tr w:rsidR="00EB6B90" w:rsidRPr="00EB6B90" w:rsidTr="00EB6B90">
        <w:trPr>
          <w:trHeight w:val="225"/>
        </w:trPr>
        <w:tc>
          <w:tcPr>
            <w:tcW w:w="3094" w:type="dxa"/>
            <w:vAlign w:val="bottom"/>
          </w:tcPr>
          <w:p w:rsidR="00EB6B90" w:rsidRPr="00EB6B90" w:rsidRDefault="00EB6B90" w:rsidP="008F67B3">
            <w:pPr>
              <w:autoSpaceDE w:val="0"/>
              <w:autoSpaceDN w:val="0"/>
              <w:adjustRightInd w:val="0"/>
              <w:spacing w:after="0" w:line="240" w:lineRule="auto"/>
              <w:rPr>
                <w:rFonts w:ascii="Times New Roman" w:hAnsi="Times New Roman" w:cs="Times New Roman"/>
                <w:color w:val="000000"/>
                <w:sz w:val="24"/>
                <w:szCs w:val="24"/>
              </w:rPr>
            </w:pPr>
            <w:r w:rsidRPr="00EB6B90">
              <w:rPr>
                <w:rFonts w:ascii="Times New Roman" w:hAnsi="Times New Roman" w:cs="Times New Roman"/>
                <w:color w:val="000000"/>
                <w:sz w:val="24"/>
                <w:szCs w:val="24"/>
              </w:rPr>
              <w:t xml:space="preserve">LR </w:t>
            </w:r>
            <w:proofErr w:type="spellStart"/>
            <w:r w:rsidRPr="00EB6B90">
              <w:rPr>
                <w:rFonts w:ascii="Times New Roman" w:hAnsi="Times New Roman" w:cs="Times New Roman"/>
                <w:color w:val="000000"/>
                <w:sz w:val="24"/>
                <w:szCs w:val="24"/>
              </w:rPr>
              <w:t>statistic</w:t>
            </w:r>
            <w:proofErr w:type="spellEnd"/>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9.98</w:t>
            </w:r>
          </w:p>
        </w:tc>
        <w:tc>
          <w:tcPr>
            <w:tcW w:w="3544" w:type="dxa"/>
            <w:gridSpan w:val="2"/>
            <w:vAlign w:val="bottom"/>
          </w:tcPr>
          <w:p w:rsidR="00EB6B90" w:rsidRPr="00EB6B90" w:rsidRDefault="00EB6B90" w:rsidP="008F67B3">
            <w:pPr>
              <w:autoSpaceDE w:val="0"/>
              <w:autoSpaceDN w:val="0"/>
              <w:adjustRightInd w:val="0"/>
              <w:spacing w:after="0" w:line="240" w:lineRule="auto"/>
              <w:ind w:right="10"/>
              <w:rPr>
                <w:rFonts w:ascii="Times New Roman" w:hAnsi="Times New Roman" w:cs="Times New Roman"/>
                <w:color w:val="000000"/>
                <w:sz w:val="24"/>
                <w:szCs w:val="24"/>
              </w:rPr>
            </w:pPr>
            <w:r w:rsidRPr="00EB6B90">
              <w:rPr>
                <w:rFonts w:ascii="Times New Roman" w:hAnsi="Times New Roman" w:cs="Times New Roman"/>
                <w:color w:val="000000"/>
                <w:sz w:val="24"/>
                <w:szCs w:val="24"/>
              </w:rPr>
              <w:t>    </w:t>
            </w:r>
            <w:proofErr w:type="spellStart"/>
            <w:r w:rsidRPr="00EB6B90">
              <w:rPr>
                <w:rFonts w:ascii="Times New Roman" w:hAnsi="Times New Roman" w:cs="Times New Roman"/>
                <w:color w:val="000000"/>
                <w:sz w:val="24"/>
                <w:szCs w:val="24"/>
              </w:rPr>
              <w:t>Avg</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log</w:t>
            </w:r>
            <w:proofErr w:type="spellEnd"/>
            <w:r w:rsidRPr="00EB6B90">
              <w:rPr>
                <w:rFonts w:ascii="Times New Roman" w:hAnsi="Times New Roman" w:cs="Times New Roman"/>
                <w:color w:val="000000"/>
                <w:sz w:val="24"/>
                <w:szCs w:val="24"/>
              </w:rPr>
              <w:t xml:space="preserve"> </w:t>
            </w:r>
            <w:proofErr w:type="spellStart"/>
            <w:r w:rsidRPr="00EB6B90">
              <w:rPr>
                <w:rFonts w:ascii="Times New Roman" w:hAnsi="Times New Roman" w:cs="Times New Roman"/>
                <w:color w:val="000000"/>
                <w:sz w:val="24"/>
                <w:szCs w:val="24"/>
              </w:rPr>
              <w:t>likelihood</w:t>
            </w:r>
            <w:proofErr w:type="spellEnd"/>
          </w:p>
        </w:tc>
        <w:tc>
          <w:tcPr>
            <w:tcW w:w="1559"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-0.63</w:t>
            </w:r>
          </w:p>
        </w:tc>
      </w:tr>
      <w:tr w:rsidR="00EB6B90" w:rsidRPr="00EB6B90" w:rsidTr="00EB6B90">
        <w:trPr>
          <w:trHeight w:val="225"/>
        </w:trPr>
        <w:tc>
          <w:tcPr>
            <w:tcW w:w="3094" w:type="dxa"/>
            <w:vAlign w:val="bottom"/>
          </w:tcPr>
          <w:p w:rsidR="00EB6B90" w:rsidRPr="00EB6B90" w:rsidRDefault="00EB6B90" w:rsidP="008F67B3">
            <w:pPr>
              <w:autoSpaceDE w:val="0"/>
              <w:autoSpaceDN w:val="0"/>
              <w:adjustRightInd w:val="0"/>
              <w:spacing w:after="0" w:line="240" w:lineRule="auto"/>
              <w:rPr>
                <w:rFonts w:ascii="Times New Roman" w:hAnsi="Times New Roman" w:cs="Times New Roman"/>
                <w:color w:val="000000"/>
                <w:sz w:val="24"/>
                <w:szCs w:val="24"/>
              </w:rPr>
            </w:pPr>
            <w:proofErr w:type="spellStart"/>
            <w:r w:rsidRPr="00EB6B90">
              <w:rPr>
                <w:rFonts w:ascii="Times New Roman" w:hAnsi="Times New Roman" w:cs="Times New Roman"/>
                <w:color w:val="000000"/>
                <w:sz w:val="24"/>
                <w:szCs w:val="24"/>
              </w:rPr>
              <w:t>Prob</w:t>
            </w:r>
            <w:proofErr w:type="spellEnd"/>
            <w:r w:rsidRPr="00EB6B90">
              <w:rPr>
                <w:rFonts w:ascii="Times New Roman" w:hAnsi="Times New Roman" w:cs="Times New Roman"/>
                <w:color w:val="000000"/>
                <w:sz w:val="24"/>
                <w:szCs w:val="24"/>
              </w:rPr>
              <w:t xml:space="preserve">(LR </w:t>
            </w:r>
            <w:proofErr w:type="spellStart"/>
            <w:r w:rsidRPr="00EB6B90">
              <w:rPr>
                <w:rFonts w:ascii="Times New Roman" w:hAnsi="Times New Roman" w:cs="Times New Roman"/>
                <w:color w:val="000000"/>
                <w:sz w:val="24"/>
                <w:szCs w:val="24"/>
              </w:rPr>
              <w:t>statistic</w:t>
            </w:r>
            <w:proofErr w:type="spellEnd"/>
            <w:r w:rsidRPr="00EB6B90">
              <w:rPr>
                <w:rFonts w:ascii="Times New Roman" w:hAnsi="Times New Roman" w:cs="Times New Roman"/>
                <w:color w:val="000000"/>
                <w:sz w:val="24"/>
                <w:szCs w:val="24"/>
              </w:rPr>
              <w:t>)</w:t>
            </w:r>
          </w:p>
        </w:tc>
        <w:tc>
          <w:tcPr>
            <w:tcW w:w="1417" w:type="dxa"/>
            <w:vAlign w:val="bottom"/>
          </w:tcPr>
          <w:p w:rsidR="00EB6B90" w:rsidRPr="00EB6B90" w:rsidRDefault="00EB6B90" w:rsidP="00EB6B90">
            <w:pPr>
              <w:autoSpaceDE w:val="0"/>
              <w:autoSpaceDN w:val="0"/>
              <w:adjustRightInd w:val="0"/>
              <w:spacing w:after="0" w:line="240" w:lineRule="auto"/>
              <w:ind w:right="10"/>
              <w:jc w:val="right"/>
              <w:rPr>
                <w:rFonts w:ascii="Times New Roman" w:hAnsi="Times New Roman" w:cs="Times New Roman"/>
                <w:color w:val="000000"/>
                <w:sz w:val="24"/>
                <w:szCs w:val="24"/>
              </w:rPr>
            </w:pPr>
            <w:r w:rsidRPr="00EB6B90">
              <w:rPr>
                <w:rFonts w:ascii="Times New Roman" w:hAnsi="Times New Roman" w:cs="Times New Roman"/>
                <w:color w:val="000000"/>
                <w:sz w:val="24"/>
                <w:szCs w:val="24"/>
              </w:rPr>
              <w:t>0.07</w:t>
            </w:r>
          </w:p>
        </w:tc>
        <w:tc>
          <w:tcPr>
            <w:tcW w:w="2268" w:type="dxa"/>
            <w:vAlign w:val="bottom"/>
          </w:tcPr>
          <w:p w:rsidR="00EB6B90" w:rsidRPr="00EB6B90" w:rsidRDefault="00B074FB" w:rsidP="008F67B3">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276" w:type="dxa"/>
            <w:vAlign w:val="bottom"/>
          </w:tcPr>
          <w:p w:rsidR="00EB6B90" w:rsidRPr="00EB6B90" w:rsidRDefault="00B074FB" w:rsidP="008F67B3">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559" w:type="dxa"/>
            <w:vAlign w:val="bottom"/>
          </w:tcPr>
          <w:p w:rsidR="00EB6B90" w:rsidRPr="00EB6B90" w:rsidRDefault="00B074FB" w:rsidP="008F67B3">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r>
    </w:tbl>
    <w:p w:rsidR="002B3C10" w:rsidRPr="00A20B76" w:rsidRDefault="002B3C10" w:rsidP="002B3C10">
      <w:pPr>
        <w:spacing w:after="0" w:line="360" w:lineRule="auto"/>
        <w:jc w:val="both"/>
        <w:rPr>
          <w:rFonts w:ascii="Times New Roman" w:hAnsi="Times New Roman" w:cs="Times New Roman"/>
          <w:sz w:val="24"/>
          <w:szCs w:val="24"/>
        </w:rPr>
      </w:pPr>
    </w:p>
    <w:p w:rsidR="002B3C10" w:rsidRPr="00A20B76" w:rsidRDefault="002B3C10" w:rsidP="002B3C10">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lastRenderedPageBreak/>
        <w:t xml:space="preserve">Исследование показало, что уровень осведомленности зависит от </w:t>
      </w:r>
      <w:r w:rsidR="00EA6FD0">
        <w:rPr>
          <w:rFonts w:ascii="Times New Roman" w:hAnsi="Times New Roman" w:cs="Times New Roman"/>
          <w:sz w:val="24"/>
          <w:szCs w:val="24"/>
        </w:rPr>
        <w:t xml:space="preserve">таких </w:t>
      </w:r>
      <w:r w:rsidRPr="00A20B76">
        <w:rPr>
          <w:rFonts w:ascii="Times New Roman" w:hAnsi="Times New Roman" w:cs="Times New Roman"/>
          <w:sz w:val="24"/>
          <w:szCs w:val="24"/>
        </w:rPr>
        <w:t>соц</w:t>
      </w:r>
      <w:r w:rsidR="00EA6FD0">
        <w:rPr>
          <w:rFonts w:ascii="Times New Roman" w:hAnsi="Times New Roman" w:cs="Times New Roman"/>
          <w:sz w:val="24"/>
          <w:szCs w:val="24"/>
        </w:rPr>
        <w:t>иально демографических факторов, как пол, состояние здоровья и доход. Коэффициенты перед этими переменными оказались значимы. Все коэффициенты</w:t>
      </w:r>
      <w:r w:rsidR="001466BF" w:rsidRPr="00A20B76">
        <w:rPr>
          <w:rFonts w:ascii="Times New Roman" w:hAnsi="Times New Roman" w:cs="Times New Roman"/>
          <w:sz w:val="24"/>
          <w:szCs w:val="24"/>
        </w:rPr>
        <w:t xml:space="preserve"> знач</w:t>
      </w:r>
      <w:r w:rsidR="00521708">
        <w:rPr>
          <w:rFonts w:ascii="Times New Roman" w:hAnsi="Times New Roman" w:cs="Times New Roman"/>
          <w:sz w:val="24"/>
          <w:szCs w:val="24"/>
        </w:rPr>
        <w:t>имы на 10-процентном</w:t>
      </w:r>
      <w:r w:rsidR="00EA6FD0">
        <w:rPr>
          <w:rFonts w:ascii="Times New Roman" w:hAnsi="Times New Roman" w:cs="Times New Roman"/>
          <w:sz w:val="24"/>
          <w:szCs w:val="24"/>
        </w:rPr>
        <w:t xml:space="preserve"> уровне, более того,</w:t>
      </w:r>
      <w:r w:rsidR="008F67B3">
        <w:rPr>
          <w:rFonts w:ascii="Times New Roman" w:hAnsi="Times New Roman" w:cs="Times New Roman"/>
          <w:sz w:val="24"/>
          <w:szCs w:val="24"/>
        </w:rPr>
        <w:t xml:space="preserve"> коэффициенты перед переменными уровня здоро</w:t>
      </w:r>
      <w:r w:rsidR="00521708">
        <w:rPr>
          <w:rFonts w:ascii="Times New Roman" w:hAnsi="Times New Roman" w:cs="Times New Roman"/>
          <w:sz w:val="24"/>
          <w:szCs w:val="24"/>
        </w:rPr>
        <w:t>вья и дохода значимы также на 5-процентном</w:t>
      </w:r>
      <w:r w:rsidR="008F67B3">
        <w:rPr>
          <w:rFonts w:ascii="Times New Roman" w:hAnsi="Times New Roman" w:cs="Times New Roman"/>
          <w:sz w:val="24"/>
          <w:szCs w:val="24"/>
        </w:rPr>
        <w:t xml:space="preserve"> уровне значимости.</w:t>
      </w:r>
      <w:r w:rsidR="00EA6FD0">
        <w:rPr>
          <w:rFonts w:ascii="Times New Roman" w:hAnsi="Times New Roman" w:cs="Times New Roman"/>
          <w:sz w:val="24"/>
          <w:szCs w:val="24"/>
        </w:rPr>
        <w:t xml:space="preserve"> </w:t>
      </w:r>
      <w:r w:rsidRPr="00A20B76">
        <w:rPr>
          <w:rFonts w:ascii="Times New Roman" w:hAnsi="Times New Roman" w:cs="Times New Roman"/>
          <w:sz w:val="24"/>
          <w:szCs w:val="24"/>
        </w:rPr>
        <w:t xml:space="preserve">По причине того, что объясняющие переменные являются ранговыми, </w:t>
      </w:r>
      <w:proofErr w:type="gramStart"/>
      <w:r w:rsidRPr="00A20B76">
        <w:rPr>
          <w:rFonts w:ascii="Times New Roman" w:hAnsi="Times New Roman" w:cs="Times New Roman"/>
          <w:sz w:val="24"/>
          <w:szCs w:val="24"/>
        </w:rPr>
        <w:t>интерпретировать</w:t>
      </w:r>
      <w:proofErr w:type="gramEnd"/>
      <w:r w:rsidRPr="00A20B76">
        <w:rPr>
          <w:rFonts w:ascii="Times New Roman" w:hAnsi="Times New Roman" w:cs="Times New Roman"/>
          <w:sz w:val="24"/>
          <w:szCs w:val="24"/>
        </w:rPr>
        <w:t xml:space="preserve"> возможно только знак коэффициента. Построение модели позволило сделать следующие выводы:</w:t>
      </w:r>
    </w:p>
    <w:p w:rsidR="002B3C10" w:rsidRPr="00A20B76" w:rsidRDefault="009D48EC" w:rsidP="00491EC2">
      <w:pPr>
        <w:pStyle w:val="a3"/>
        <w:numPr>
          <w:ilvl w:val="0"/>
          <w:numId w:val="14"/>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Женщины имеют более высокий уровень осведомленности, чем мужчины. Данный результат подтверждает многочисленные исследования прошлых лет. Женщины, как правило, более заинтересованы в потреблении здоровых продуктов питания, они более тщательно следят за составом тех проду</w:t>
      </w:r>
      <w:r w:rsidR="0035347A">
        <w:rPr>
          <w:rFonts w:ascii="Times New Roman" w:hAnsi="Times New Roman" w:cs="Times New Roman"/>
          <w:sz w:val="24"/>
          <w:szCs w:val="24"/>
        </w:rPr>
        <w:t>ктов, которые они потребляют. В</w:t>
      </w:r>
      <w:r w:rsidRPr="00A20B76">
        <w:rPr>
          <w:rFonts w:ascii="Times New Roman" w:hAnsi="Times New Roman" w:cs="Times New Roman"/>
          <w:sz w:val="24"/>
          <w:szCs w:val="24"/>
        </w:rPr>
        <w:t>добавок, это может объясняться тем, что женщины гораздо чаще соблюдают диеты, которые подразумевают заинтересованность в составе продуктов.</w:t>
      </w:r>
    </w:p>
    <w:p w:rsidR="009D48EC" w:rsidRPr="00A20B76" w:rsidRDefault="009D48EC" w:rsidP="00491EC2">
      <w:pPr>
        <w:pStyle w:val="a3"/>
        <w:numPr>
          <w:ilvl w:val="0"/>
          <w:numId w:val="14"/>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Потребители с более высоким  уровнем здоровья, которые меньше употребляют алкоголь и табачные изделия, чаще занимаются спортом и реже употребляют пищу быстрого приготовления, имеют более высокий уровень осведомленности в области </w:t>
      </w:r>
      <w:r w:rsidR="001466BF" w:rsidRPr="00A20B76">
        <w:rPr>
          <w:rFonts w:ascii="Times New Roman" w:hAnsi="Times New Roman" w:cs="Times New Roman"/>
          <w:sz w:val="24"/>
          <w:szCs w:val="24"/>
        </w:rPr>
        <w:t>информации о составе продуктов питания. Такой результат можно объяснить тем, что потребители, которые ведут более здоровый образ жизни, заведомо заинтересованы в поддержании высокого уровня здоровья, а соответственно и потреблении более качественной продукции</w:t>
      </w:r>
    </w:p>
    <w:p w:rsidR="001466BF" w:rsidRPr="000D2226" w:rsidRDefault="001466BF" w:rsidP="00491EC2">
      <w:pPr>
        <w:pStyle w:val="a3"/>
        <w:numPr>
          <w:ilvl w:val="0"/>
          <w:numId w:val="14"/>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 xml:space="preserve">Доход отрицательно влияет на уровень осведомленности потребителей. Данный результат противоречит выдвинутой гипотезе и предыдущим исследованиям. Возможно, люди с высоким доходом, могут позволить себе покупку более </w:t>
      </w:r>
      <w:r w:rsidR="00D92231" w:rsidRPr="00A20B76">
        <w:rPr>
          <w:rFonts w:ascii="Times New Roman" w:hAnsi="Times New Roman" w:cs="Times New Roman"/>
          <w:sz w:val="24"/>
          <w:szCs w:val="24"/>
        </w:rPr>
        <w:t>«</w:t>
      </w:r>
      <w:r w:rsidRPr="00A20B76">
        <w:rPr>
          <w:rFonts w:ascii="Times New Roman" w:hAnsi="Times New Roman" w:cs="Times New Roman"/>
          <w:sz w:val="24"/>
          <w:szCs w:val="24"/>
        </w:rPr>
        <w:t>раскрученных</w:t>
      </w:r>
      <w:r w:rsidR="00D92231" w:rsidRPr="00A20B76">
        <w:rPr>
          <w:rFonts w:ascii="Times New Roman" w:hAnsi="Times New Roman" w:cs="Times New Roman"/>
          <w:sz w:val="24"/>
          <w:szCs w:val="24"/>
        </w:rPr>
        <w:t>»</w:t>
      </w:r>
      <w:r w:rsidRPr="00A20B76">
        <w:rPr>
          <w:rFonts w:ascii="Times New Roman" w:hAnsi="Times New Roman" w:cs="Times New Roman"/>
          <w:sz w:val="24"/>
          <w:szCs w:val="24"/>
        </w:rPr>
        <w:t xml:space="preserve"> известных брендов йогурта, которые достаточно часто производятся при помощи многочисленных добавок, они заинтересованы в бренде, а не снижении риска ухудшения здоровья в результате потребления продукта. </w:t>
      </w:r>
    </w:p>
    <w:p w:rsidR="000D2226" w:rsidRDefault="000D2226" w:rsidP="000D22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интерпретировать степень влияния факторов, коэффициенты перед которыми оказались значимы, были</w:t>
      </w:r>
      <w:r w:rsidR="002C7D4A">
        <w:rPr>
          <w:rFonts w:ascii="Times New Roman" w:hAnsi="Times New Roman" w:cs="Times New Roman"/>
          <w:sz w:val="24"/>
          <w:szCs w:val="24"/>
        </w:rPr>
        <w:t xml:space="preserve"> рассчитаны предельные эффекты, то есть эффекты прироста показателей, возникающие в результате незначительного прироста какой-либо другой переменной. В данной работе это эффекты прироста переменной осведомленности в результате изменения пола,  уровня здоровья и уровня дохода</w:t>
      </w:r>
      <w:r w:rsidR="0042320C">
        <w:rPr>
          <w:rFonts w:ascii="Times New Roman" w:hAnsi="Times New Roman" w:cs="Times New Roman"/>
          <w:sz w:val="24"/>
          <w:szCs w:val="24"/>
        </w:rPr>
        <w:t xml:space="preserve"> (табл.6)</w:t>
      </w:r>
      <w:r w:rsidR="002C7D4A">
        <w:rPr>
          <w:rFonts w:ascii="Times New Roman" w:hAnsi="Times New Roman" w:cs="Times New Roman"/>
          <w:sz w:val="24"/>
          <w:szCs w:val="24"/>
        </w:rPr>
        <w:t xml:space="preserve">. </w:t>
      </w:r>
    </w:p>
    <w:p w:rsidR="004B0508" w:rsidRPr="006F3AAC" w:rsidRDefault="002C7D4A" w:rsidP="002C7D4A">
      <w:pPr>
        <w:spacing w:after="0" w:line="360" w:lineRule="auto"/>
        <w:ind w:firstLine="709"/>
        <w:jc w:val="both"/>
        <w:rPr>
          <w:rFonts w:ascii="Times New Roman" w:hAnsi="Times New Roman" w:cs="Times New Roman"/>
          <w:sz w:val="24"/>
          <w:szCs w:val="24"/>
        </w:rPr>
      </w:pPr>
      <w:r w:rsidRPr="002C7D4A">
        <w:rPr>
          <w:rFonts w:ascii="Times New Roman" w:hAnsi="Times New Roman" w:cs="Times New Roman"/>
          <w:sz w:val="24"/>
          <w:szCs w:val="24"/>
        </w:rPr>
        <w:tab/>
      </w:r>
    </w:p>
    <w:p w:rsidR="00846FD9" w:rsidRPr="00846FD9" w:rsidRDefault="00846FD9" w:rsidP="009C2ADC">
      <w:pPr>
        <w:pStyle w:val="a6"/>
        <w:keepNext/>
        <w:spacing w:after="0" w:line="360" w:lineRule="auto"/>
        <w:jc w:val="right"/>
        <w:rPr>
          <w:rFonts w:ascii="Times New Roman" w:hAnsi="Times New Roman" w:cs="Times New Roman"/>
          <w:b w:val="0"/>
          <w:color w:val="auto"/>
          <w:sz w:val="24"/>
          <w:szCs w:val="24"/>
        </w:rPr>
      </w:pPr>
      <w:r w:rsidRPr="00846FD9">
        <w:rPr>
          <w:rFonts w:ascii="Times New Roman" w:hAnsi="Times New Roman" w:cs="Times New Roman"/>
          <w:b w:val="0"/>
          <w:color w:val="auto"/>
          <w:sz w:val="24"/>
          <w:szCs w:val="24"/>
        </w:rPr>
        <w:lastRenderedPageBreak/>
        <w:t xml:space="preserve">Таблица </w:t>
      </w:r>
      <w:r w:rsidR="001A3F4E" w:rsidRPr="00846FD9">
        <w:rPr>
          <w:rFonts w:ascii="Times New Roman" w:hAnsi="Times New Roman" w:cs="Times New Roman"/>
          <w:b w:val="0"/>
          <w:color w:val="auto"/>
          <w:sz w:val="24"/>
          <w:szCs w:val="24"/>
        </w:rPr>
        <w:fldChar w:fldCharType="begin"/>
      </w:r>
      <w:r w:rsidRPr="00846FD9">
        <w:rPr>
          <w:rFonts w:ascii="Times New Roman" w:hAnsi="Times New Roman" w:cs="Times New Roman"/>
          <w:b w:val="0"/>
          <w:color w:val="auto"/>
          <w:sz w:val="24"/>
          <w:szCs w:val="24"/>
        </w:rPr>
        <w:instrText xml:space="preserve"> SEQ Таблица \* ARABIC </w:instrText>
      </w:r>
      <w:r w:rsidR="001A3F4E" w:rsidRPr="00846FD9">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6</w:t>
      </w:r>
      <w:r w:rsidR="001A3F4E" w:rsidRPr="00846FD9">
        <w:rPr>
          <w:rFonts w:ascii="Times New Roman" w:hAnsi="Times New Roman" w:cs="Times New Roman"/>
          <w:b w:val="0"/>
          <w:color w:val="auto"/>
          <w:sz w:val="24"/>
          <w:szCs w:val="24"/>
        </w:rPr>
        <w:fldChar w:fldCharType="end"/>
      </w:r>
      <w:r w:rsidRPr="00846FD9">
        <w:rPr>
          <w:rFonts w:ascii="Times New Roman" w:hAnsi="Times New Roman" w:cs="Times New Roman"/>
          <w:b w:val="0"/>
          <w:color w:val="auto"/>
          <w:sz w:val="24"/>
          <w:szCs w:val="24"/>
        </w:rPr>
        <w:t xml:space="preserve"> </w:t>
      </w:r>
    </w:p>
    <w:p w:rsidR="00846FD9" w:rsidRPr="00846FD9" w:rsidRDefault="00846FD9" w:rsidP="009C2ADC">
      <w:pPr>
        <w:pStyle w:val="a6"/>
        <w:keepNext/>
        <w:spacing w:after="0" w:line="360" w:lineRule="auto"/>
        <w:jc w:val="center"/>
        <w:rPr>
          <w:rFonts w:ascii="Times New Roman" w:hAnsi="Times New Roman" w:cs="Times New Roman"/>
          <w:b w:val="0"/>
          <w:color w:val="auto"/>
          <w:sz w:val="24"/>
          <w:szCs w:val="24"/>
        </w:rPr>
      </w:pPr>
      <w:r w:rsidRPr="00846FD9">
        <w:rPr>
          <w:rFonts w:ascii="Times New Roman" w:hAnsi="Times New Roman" w:cs="Times New Roman"/>
          <w:b w:val="0"/>
          <w:color w:val="auto"/>
          <w:sz w:val="24"/>
          <w:szCs w:val="24"/>
        </w:rPr>
        <w:t>Предельные эффекты в модели 1</w:t>
      </w:r>
    </w:p>
    <w:tbl>
      <w:tblPr>
        <w:tblStyle w:val="a5"/>
        <w:tblW w:w="0" w:type="auto"/>
        <w:tblLook w:val="04A0"/>
      </w:tblPr>
      <w:tblGrid>
        <w:gridCol w:w="5353"/>
        <w:gridCol w:w="4394"/>
      </w:tblGrid>
      <w:tr w:rsidR="004B0508" w:rsidRPr="004B0508" w:rsidTr="0042320C">
        <w:tc>
          <w:tcPr>
            <w:tcW w:w="5353" w:type="dxa"/>
            <w:vAlign w:val="center"/>
          </w:tcPr>
          <w:p w:rsidR="004B0508" w:rsidRPr="004B0508" w:rsidRDefault="004B0508" w:rsidP="0042320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Expression</w:t>
            </w:r>
            <w:r w:rsidRPr="004B0508">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AF7712">
              <w:rPr>
                <w:rFonts w:ascii="Times New Roman" w:hAnsi="Times New Roman" w:cs="Times New Roman"/>
                <w:sz w:val="24"/>
                <w:szCs w:val="24"/>
                <w:lang w:val="en-US"/>
              </w:rPr>
              <w:t>Pr(</w:t>
            </w:r>
            <w:proofErr w:type="spellStart"/>
            <w:r w:rsidR="00AF7712">
              <w:rPr>
                <w:rFonts w:ascii="Times New Roman" w:hAnsi="Times New Roman" w:cs="Times New Roman"/>
                <w:sz w:val="24"/>
                <w:szCs w:val="24"/>
                <w:lang w:val="en-US"/>
              </w:rPr>
              <w:t>underst</w:t>
            </w:r>
            <w:proofErr w:type="spellEnd"/>
            <w:r w:rsidR="00AF7712">
              <w:rPr>
                <w:rFonts w:ascii="Times New Roman" w:hAnsi="Times New Roman" w:cs="Times New Roman"/>
                <w:sz w:val="24"/>
                <w:szCs w:val="24"/>
              </w:rPr>
              <w:t xml:space="preserve"> </w:t>
            </w:r>
            <w:r w:rsidRPr="004B0508">
              <w:rPr>
                <w:rFonts w:ascii="Times New Roman" w:hAnsi="Times New Roman" w:cs="Times New Roman"/>
                <w:sz w:val="24"/>
                <w:szCs w:val="24"/>
                <w:lang w:val="en-US"/>
              </w:rPr>
              <w:t>=</w:t>
            </w:r>
            <w:r w:rsidR="00AF7712">
              <w:rPr>
                <w:rFonts w:ascii="Times New Roman" w:hAnsi="Times New Roman" w:cs="Times New Roman"/>
                <w:sz w:val="24"/>
                <w:szCs w:val="24"/>
              </w:rPr>
              <w:t xml:space="preserve"> </w:t>
            </w:r>
            <w:r w:rsidRPr="004B0508">
              <w:rPr>
                <w:rFonts w:ascii="Times New Roman" w:hAnsi="Times New Roman" w:cs="Times New Roman"/>
                <w:sz w:val="24"/>
                <w:szCs w:val="24"/>
                <w:lang w:val="en-US"/>
              </w:rPr>
              <w:t>0)</w:t>
            </w:r>
          </w:p>
        </w:tc>
        <w:tc>
          <w:tcPr>
            <w:tcW w:w="4394" w:type="dxa"/>
            <w:vAlign w:val="center"/>
          </w:tcPr>
          <w:p w:rsidR="004B0508" w:rsidRPr="004B0508" w:rsidRDefault="004B0508" w:rsidP="0042320C">
            <w:pPr>
              <w:spacing w:line="360" w:lineRule="auto"/>
              <w:jc w:val="center"/>
              <w:rPr>
                <w:rFonts w:ascii="Times New Roman" w:hAnsi="Times New Roman" w:cs="Times New Roman"/>
                <w:sz w:val="24"/>
                <w:szCs w:val="24"/>
                <w:lang w:val="en-US"/>
              </w:rPr>
            </w:pPr>
            <w:proofErr w:type="spellStart"/>
            <w:r w:rsidRPr="004B0508">
              <w:rPr>
                <w:rFonts w:ascii="Times New Roman" w:hAnsi="Times New Roman" w:cs="Times New Roman"/>
                <w:sz w:val="24"/>
                <w:szCs w:val="24"/>
                <w:lang w:val="en-US"/>
              </w:rPr>
              <w:t>dy</w:t>
            </w:r>
            <w:proofErr w:type="spellEnd"/>
            <w:r w:rsidRPr="004B0508">
              <w:rPr>
                <w:rFonts w:ascii="Times New Roman" w:hAnsi="Times New Roman" w:cs="Times New Roman"/>
                <w:sz w:val="24"/>
                <w:szCs w:val="24"/>
                <w:lang w:val="en-US"/>
              </w:rPr>
              <w:t>/</w:t>
            </w:r>
            <w:proofErr w:type="spellStart"/>
            <w:r w:rsidRPr="004B0508">
              <w:rPr>
                <w:rFonts w:ascii="Times New Roman" w:hAnsi="Times New Roman" w:cs="Times New Roman"/>
                <w:sz w:val="24"/>
                <w:szCs w:val="24"/>
                <w:lang w:val="en-US"/>
              </w:rPr>
              <w:t>dx</w:t>
            </w:r>
            <w:proofErr w:type="spellEnd"/>
          </w:p>
        </w:tc>
      </w:tr>
      <w:tr w:rsidR="004B0508" w:rsidRPr="004B0508" w:rsidTr="00846FD9">
        <w:tc>
          <w:tcPr>
            <w:tcW w:w="5353" w:type="dxa"/>
          </w:tcPr>
          <w:p w:rsidR="004B0508" w:rsidRPr="004B0508" w:rsidRDefault="004B0508" w:rsidP="003E742F">
            <w:pPr>
              <w:spacing w:line="360" w:lineRule="auto"/>
              <w:jc w:val="both"/>
              <w:rPr>
                <w:rFonts w:ascii="Times New Roman" w:hAnsi="Times New Roman" w:cs="Times New Roman"/>
                <w:sz w:val="24"/>
                <w:szCs w:val="24"/>
                <w:lang w:val="en-US"/>
              </w:rPr>
            </w:pPr>
            <w:r w:rsidRPr="004B0508">
              <w:rPr>
                <w:rFonts w:ascii="Times New Roman" w:hAnsi="Times New Roman" w:cs="Times New Roman"/>
                <w:sz w:val="24"/>
                <w:szCs w:val="24"/>
                <w:lang w:val="en-US"/>
              </w:rPr>
              <w:t>gender</w:t>
            </w:r>
          </w:p>
        </w:tc>
        <w:tc>
          <w:tcPr>
            <w:tcW w:w="4394" w:type="dxa"/>
          </w:tcPr>
          <w:p w:rsidR="004B0508" w:rsidRPr="004B0508" w:rsidRDefault="00AF7712" w:rsidP="003E74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0</w:t>
            </w:r>
            <w:r w:rsidR="004B0508" w:rsidRPr="004B0508">
              <w:rPr>
                <w:rFonts w:ascii="Times New Roman" w:hAnsi="Times New Roman" w:cs="Times New Roman"/>
                <w:sz w:val="24"/>
                <w:szCs w:val="24"/>
                <w:lang w:val="en-US"/>
              </w:rPr>
              <w:t>.071</w:t>
            </w:r>
            <w:r w:rsidR="0035347A">
              <w:rPr>
                <w:rFonts w:ascii="Times New Roman" w:hAnsi="Times New Roman" w:cs="Times New Roman"/>
                <w:sz w:val="24"/>
                <w:szCs w:val="24"/>
                <w:lang w:val="en-US"/>
              </w:rPr>
              <w:t>5</w:t>
            </w:r>
          </w:p>
        </w:tc>
      </w:tr>
      <w:tr w:rsidR="004B0508" w:rsidRPr="004B0508" w:rsidTr="00846FD9">
        <w:tc>
          <w:tcPr>
            <w:tcW w:w="5353" w:type="dxa"/>
          </w:tcPr>
          <w:p w:rsidR="004B0508" w:rsidRPr="004B0508" w:rsidRDefault="004B0508" w:rsidP="003E742F">
            <w:pPr>
              <w:spacing w:line="360" w:lineRule="auto"/>
              <w:jc w:val="both"/>
              <w:rPr>
                <w:rFonts w:ascii="Times New Roman" w:hAnsi="Times New Roman" w:cs="Times New Roman"/>
                <w:sz w:val="24"/>
                <w:szCs w:val="24"/>
                <w:lang w:val="en-US"/>
              </w:rPr>
            </w:pPr>
            <w:r w:rsidRPr="004B0508">
              <w:rPr>
                <w:rFonts w:ascii="Times New Roman" w:hAnsi="Times New Roman" w:cs="Times New Roman"/>
                <w:sz w:val="24"/>
                <w:szCs w:val="24"/>
                <w:lang w:val="en-US"/>
              </w:rPr>
              <w:t>income</w:t>
            </w:r>
          </w:p>
        </w:tc>
        <w:tc>
          <w:tcPr>
            <w:tcW w:w="4394" w:type="dxa"/>
          </w:tcPr>
          <w:p w:rsidR="004B0508" w:rsidRPr="004B0508" w:rsidRDefault="00AF7712" w:rsidP="003E74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0</w:t>
            </w:r>
            <w:r w:rsidR="004B0508" w:rsidRPr="004B0508">
              <w:rPr>
                <w:rFonts w:ascii="Times New Roman" w:hAnsi="Times New Roman" w:cs="Times New Roman"/>
                <w:sz w:val="24"/>
                <w:szCs w:val="24"/>
                <w:lang w:val="en-US"/>
              </w:rPr>
              <w:t>.0388</w:t>
            </w:r>
          </w:p>
        </w:tc>
      </w:tr>
      <w:tr w:rsidR="004B0508" w:rsidRPr="004B0508" w:rsidTr="00846FD9">
        <w:tc>
          <w:tcPr>
            <w:tcW w:w="5353" w:type="dxa"/>
          </w:tcPr>
          <w:p w:rsidR="004B0508" w:rsidRPr="004B0508" w:rsidRDefault="0035347A" w:rsidP="003E74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4B0508" w:rsidRPr="004B0508">
              <w:rPr>
                <w:rFonts w:ascii="Times New Roman" w:hAnsi="Times New Roman" w:cs="Times New Roman"/>
                <w:sz w:val="24"/>
                <w:szCs w:val="24"/>
                <w:lang w:val="en-US"/>
              </w:rPr>
              <w:t>ealth</w:t>
            </w:r>
          </w:p>
        </w:tc>
        <w:tc>
          <w:tcPr>
            <w:tcW w:w="4394" w:type="dxa"/>
          </w:tcPr>
          <w:p w:rsidR="004B0508" w:rsidRPr="00AF7712" w:rsidRDefault="00AF7712" w:rsidP="00AF7712">
            <w:pPr>
              <w:spacing w:line="360" w:lineRule="auto"/>
              <w:jc w:val="both"/>
              <w:rPr>
                <w:rFonts w:ascii="Times New Roman" w:hAnsi="Times New Roman" w:cs="Times New Roman"/>
                <w:sz w:val="24"/>
                <w:szCs w:val="24"/>
                <w:lang w:val="en-US"/>
              </w:rPr>
            </w:pPr>
            <w:r w:rsidRPr="00AF7712">
              <w:rPr>
                <w:rFonts w:ascii="Times New Roman" w:hAnsi="Times New Roman" w:cs="Times New Roman"/>
                <w:sz w:val="24"/>
                <w:szCs w:val="24"/>
                <w:lang w:val="en-US"/>
              </w:rPr>
              <w:t>-</w:t>
            </w:r>
            <w:r w:rsidRPr="00AF7712">
              <w:rPr>
                <w:rFonts w:ascii="Times New Roman" w:hAnsi="Times New Roman" w:cs="Times New Roman"/>
                <w:sz w:val="24"/>
                <w:szCs w:val="24"/>
              </w:rPr>
              <w:t>0</w:t>
            </w:r>
            <w:r w:rsidR="0035347A">
              <w:rPr>
                <w:rFonts w:ascii="Times New Roman" w:hAnsi="Times New Roman" w:cs="Times New Roman"/>
                <w:sz w:val="24"/>
                <w:szCs w:val="24"/>
                <w:lang w:val="en-US"/>
              </w:rPr>
              <w:t>.058</w:t>
            </w:r>
            <w:r w:rsidR="000E20B5">
              <w:rPr>
                <w:rFonts w:ascii="Times New Roman" w:hAnsi="Times New Roman" w:cs="Times New Roman"/>
                <w:sz w:val="24"/>
                <w:szCs w:val="24"/>
              </w:rPr>
              <w:t>8</w:t>
            </w:r>
            <w:r w:rsidR="004B0508" w:rsidRPr="00AF7712">
              <w:rPr>
                <w:rFonts w:ascii="Times New Roman" w:hAnsi="Times New Roman" w:cs="Times New Roman"/>
                <w:sz w:val="24"/>
                <w:szCs w:val="24"/>
                <w:lang w:val="en-US"/>
              </w:rPr>
              <w:t xml:space="preserve">   </w:t>
            </w:r>
          </w:p>
        </w:tc>
      </w:tr>
    </w:tbl>
    <w:p w:rsidR="004B0508" w:rsidRDefault="004B0508" w:rsidP="00D92231">
      <w:pPr>
        <w:spacing w:after="0" w:line="360" w:lineRule="auto"/>
        <w:ind w:firstLine="709"/>
        <w:jc w:val="both"/>
        <w:rPr>
          <w:rFonts w:ascii="Times New Roman" w:hAnsi="Times New Roman" w:cs="Times New Roman"/>
          <w:sz w:val="24"/>
          <w:szCs w:val="24"/>
        </w:rPr>
      </w:pPr>
    </w:p>
    <w:p w:rsidR="004B0508" w:rsidRDefault="004B0508" w:rsidP="00D922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Значения в данной таблице можно интерпретировать следующим образом:</w:t>
      </w:r>
    </w:p>
    <w:p w:rsidR="004B0508" w:rsidRDefault="006F3AAC" w:rsidP="004B0508">
      <w:pPr>
        <w:pStyle w:val="a3"/>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вероятность того, что потребитель попадет в группу низко осведомленных потребителей (</w:t>
      </w:r>
      <w:proofErr w:type="spellStart"/>
      <w:r>
        <w:rPr>
          <w:rFonts w:ascii="Times New Roman" w:hAnsi="Times New Roman" w:cs="Times New Roman"/>
          <w:sz w:val="24"/>
          <w:szCs w:val="24"/>
          <w:lang w:val="en-US"/>
        </w:rPr>
        <w:t>underst</w:t>
      </w:r>
      <w:proofErr w:type="spellEnd"/>
      <w:r w:rsidRPr="004B0508">
        <w:rPr>
          <w:rFonts w:ascii="Times New Roman" w:hAnsi="Times New Roman" w:cs="Times New Roman"/>
          <w:sz w:val="24"/>
          <w:szCs w:val="24"/>
        </w:rPr>
        <w:t>=0)</w:t>
      </w:r>
      <w:r>
        <w:rPr>
          <w:rFonts w:ascii="Times New Roman" w:hAnsi="Times New Roman" w:cs="Times New Roman"/>
          <w:sz w:val="24"/>
          <w:szCs w:val="24"/>
        </w:rPr>
        <w:t>, для мужчин выше</w:t>
      </w:r>
      <w:r w:rsidR="00AF7712">
        <w:rPr>
          <w:rFonts w:ascii="Times New Roman" w:hAnsi="Times New Roman" w:cs="Times New Roman"/>
          <w:sz w:val="24"/>
          <w:szCs w:val="24"/>
        </w:rPr>
        <w:t xml:space="preserve"> в среднем</w:t>
      </w:r>
      <w:r>
        <w:rPr>
          <w:rFonts w:ascii="Times New Roman" w:hAnsi="Times New Roman" w:cs="Times New Roman"/>
          <w:sz w:val="24"/>
          <w:szCs w:val="24"/>
        </w:rPr>
        <w:t xml:space="preserve"> на 7,15 процентов;</w:t>
      </w:r>
    </w:p>
    <w:p w:rsidR="004B0508" w:rsidRDefault="006F3AAC" w:rsidP="004B0508">
      <w:pPr>
        <w:pStyle w:val="a3"/>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увеличении уровня дохода на 1 единицу, вероятность попадания в группу с низким уровнем осведомленности повышается в среднем на 3,88 процента;</w:t>
      </w:r>
    </w:p>
    <w:p w:rsidR="004B0508" w:rsidRDefault="006F3AAC" w:rsidP="004B0508">
      <w:pPr>
        <w:pStyle w:val="a3"/>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повышении уровня здоровья  на 1 единицу вероятность попадания в группу с низким уровнем осведомленности в среднем снижается на 5,9 процентов. </w:t>
      </w:r>
    </w:p>
    <w:p w:rsidR="006F3AAC" w:rsidRPr="006F3AAC" w:rsidRDefault="006F3AAC" w:rsidP="006F3A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Значения в таблице указывают на изменение вероятности попадания в группу с низким уровнем осведомленности. Вероятность попадания в группу </w:t>
      </w:r>
      <w:r w:rsidR="00FB3DDC">
        <w:rPr>
          <w:rFonts w:ascii="Times New Roman" w:hAnsi="Times New Roman" w:cs="Times New Roman"/>
          <w:sz w:val="24"/>
          <w:szCs w:val="24"/>
        </w:rPr>
        <w:t>с</w:t>
      </w:r>
      <w:r>
        <w:rPr>
          <w:rFonts w:ascii="Times New Roman" w:hAnsi="Times New Roman" w:cs="Times New Roman"/>
          <w:sz w:val="24"/>
          <w:szCs w:val="24"/>
        </w:rPr>
        <w:t xml:space="preserve"> высоким уровнем осведомленности изменяется в той же степени, но </w:t>
      </w:r>
      <w:r w:rsidR="00FB3DDC">
        <w:rPr>
          <w:rFonts w:ascii="Times New Roman" w:hAnsi="Times New Roman" w:cs="Times New Roman"/>
          <w:sz w:val="24"/>
          <w:szCs w:val="24"/>
        </w:rPr>
        <w:t xml:space="preserve">величина изменения имеет противоположный знак, то есть, например, с увеличением вероятности попадания потребителя в группу с низким уровнем осведомленности, вероятность попадания в группу с высоким уровнем осведомленности снижается на ту же величину. </w:t>
      </w:r>
    </w:p>
    <w:p w:rsidR="008F245C" w:rsidRPr="00A20B76" w:rsidRDefault="008F245C" w:rsidP="00D92231">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В качестве попытки улучшения модели была использована другая спецификация. В числе объясняющих переменных была использована переменная возраста, возведенная в квадрат. Были получены следующие результаты</w:t>
      </w:r>
      <w:r w:rsidR="0042320C">
        <w:rPr>
          <w:rFonts w:ascii="Times New Roman" w:hAnsi="Times New Roman" w:cs="Times New Roman"/>
          <w:sz w:val="24"/>
          <w:szCs w:val="24"/>
        </w:rPr>
        <w:t xml:space="preserve"> (табл.7</w:t>
      </w:r>
      <w:r w:rsidR="009E7FD2">
        <w:rPr>
          <w:rFonts w:ascii="Times New Roman" w:hAnsi="Times New Roman" w:cs="Times New Roman"/>
          <w:sz w:val="24"/>
          <w:szCs w:val="24"/>
        </w:rPr>
        <w:t>)</w:t>
      </w:r>
      <w:r w:rsidRPr="00A20B76">
        <w:rPr>
          <w:rFonts w:ascii="Times New Roman" w:hAnsi="Times New Roman" w:cs="Times New Roman"/>
          <w:sz w:val="24"/>
          <w:szCs w:val="24"/>
        </w:rPr>
        <w:t>:</w:t>
      </w:r>
    </w:p>
    <w:p w:rsidR="008F245C" w:rsidRPr="00A20B76" w:rsidRDefault="008F245C" w:rsidP="00615BC6">
      <w:pPr>
        <w:autoSpaceDE w:val="0"/>
        <w:autoSpaceDN w:val="0"/>
        <w:adjustRightInd w:val="0"/>
        <w:spacing w:after="0" w:line="360" w:lineRule="auto"/>
        <w:rPr>
          <w:rFonts w:ascii="Arial" w:hAnsi="Arial" w:cs="Arial"/>
          <w:sz w:val="18"/>
          <w:szCs w:val="18"/>
        </w:rPr>
      </w:pPr>
      <w:r w:rsidRPr="00A20B76">
        <w:rPr>
          <w:rFonts w:ascii="Times New Roman" w:hAnsi="Times New Roman" w:cs="Times New Roman"/>
          <w:sz w:val="24"/>
          <w:szCs w:val="24"/>
        </w:rPr>
        <w:t xml:space="preserve"> </w:t>
      </w:r>
    </w:p>
    <w:p w:rsidR="009E7FD2" w:rsidRPr="009E7FD2" w:rsidRDefault="009E7FD2" w:rsidP="009C2ADC">
      <w:pPr>
        <w:pStyle w:val="a6"/>
        <w:keepNext/>
        <w:spacing w:after="0" w:line="360" w:lineRule="auto"/>
        <w:jc w:val="right"/>
        <w:rPr>
          <w:rFonts w:ascii="Times New Roman" w:hAnsi="Times New Roman" w:cs="Times New Roman"/>
          <w:b w:val="0"/>
          <w:color w:val="auto"/>
          <w:sz w:val="24"/>
          <w:szCs w:val="24"/>
        </w:rPr>
      </w:pPr>
      <w:r w:rsidRPr="009E7FD2">
        <w:rPr>
          <w:rFonts w:ascii="Times New Roman" w:hAnsi="Times New Roman" w:cs="Times New Roman"/>
          <w:b w:val="0"/>
          <w:color w:val="auto"/>
          <w:sz w:val="24"/>
          <w:szCs w:val="24"/>
        </w:rPr>
        <w:t xml:space="preserve">Таблица </w:t>
      </w:r>
      <w:r w:rsidR="001A3F4E" w:rsidRPr="009E7FD2">
        <w:rPr>
          <w:rFonts w:ascii="Times New Roman" w:hAnsi="Times New Roman" w:cs="Times New Roman"/>
          <w:b w:val="0"/>
          <w:color w:val="auto"/>
          <w:sz w:val="24"/>
          <w:szCs w:val="24"/>
        </w:rPr>
        <w:fldChar w:fldCharType="begin"/>
      </w:r>
      <w:r w:rsidRPr="009E7FD2">
        <w:rPr>
          <w:rFonts w:ascii="Times New Roman" w:hAnsi="Times New Roman" w:cs="Times New Roman"/>
          <w:b w:val="0"/>
          <w:color w:val="auto"/>
          <w:sz w:val="24"/>
          <w:szCs w:val="24"/>
        </w:rPr>
        <w:instrText xml:space="preserve"> SEQ Таблица \* ARABIC </w:instrText>
      </w:r>
      <w:r w:rsidR="001A3F4E" w:rsidRPr="009E7FD2">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7</w:t>
      </w:r>
      <w:r w:rsidR="001A3F4E" w:rsidRPr="009E7FD2">
        <w:rPr>
          <w:rFonts w:ascii="Times New Roman" w:hAnsi="Times New Roman" w:cs="Times New Roman"/>
          <w:b w:val="0"/>
          <w:color w:val="auto"/>
          <w:sz w:val="24"/>
          <w:szCs w:val="24"/>
        </w:rPr>
        <w:fldChar w:fldCharType="end"/>
      </w:r>
    </w:p>
    <w:p w:rsidR="008F67B3" w:rsidRPr="009C2ADC" w:rsidRDefault="009E7FD2" w:rsidP="009C2ADC">
      <w:pPr>
        <w:pStyle w:val="a6"/>
        <w:keepNext/>
        <w:spacing w:after="0" w:line="360" w:lineRule="auto"/>
        <w:jc w:val="center"/>
        <w:rPr>
          <w:rFonts w:ascii="Times New Roman" w:hAnsi="Times New Roman" w:cs="Times New Roman"/>
          <w:b w:val="0"/>
          <w:color w:val="auto"/>
          <w:sz w:val="24"/>
          <w:szCs w:val="24"/>
        </w:rPr>
      </w:pPr>
      <w:r w:rsidRPr="009E7FD2">
        <w:rPr>
          <w:rFonts w:ascii="Times New Roman" w:hAnsi="Times New Roman" w:cs="Times New Roman"/>
          <w:b w:val="0"/>
          <w:color w:val="auto"/>
          <w:sz w:val="24"/>
          <w:szCs w:val="24"/>
        </w:rPr>
        <w:t>Модель 1 (улучшенная спецификация)</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0"/>
        <w:gridCol w:w="2268"/>
        <w:gridCol w:w="2268"/>
        <w:gridCol w:w="1134"/>
        <w:gridCol w:w="1134"/>
      </w:tblGrid>
      <w:tr w:rsidR="008F67B3" w:rsidRPr="008F67B3" w:rsidTr="0042320C">
        <w:trPr>
          <w:trHeight w:val="244"/>
        </w:trPr>
        <w:tc>
          <w:tcPr>
            <w:tcW w:w="2810" w:type="dxa"/>
            <w:vAlign w:val="center"/>
          </w:tcPr>
          <w:p w:rsidR="008F67B3" w:rsidRPr="00070F37" w:rsidRDefault="008F67B3" w:rsidP="0042320C">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Variable</w:t>
            </w:r>
            <w:proofErr w:type="spellEnd"/>
          </w:p>
        </w:tc>
        <w:tc>
          <w:tcPr>
            <w:tcW w:w="2268" w:type="dxa"/>
            <w:vAlign w:val="center"/>
          </w:tcPr>
          <w:p w:rsidR="008F67B3" w:rsidRPr="00070F37" w:rsidRDefault="008F67B3"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Coefficient</w:t>
            </w:r>
            <w:proofErr w:type="spellEnd"/>
          </w:p>
        </w:tc>
        <w:tc>
          <w:tcPr>
            <w:tcW w:w="2268" w:type="dxa"/>
            <w:vAlign w:val="center"/>
          </w:tcPr>
          <w:p w:rsidR="008F67B3" w:rsidRPr="00070F37" w:rsidRDefault="008F67B3"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Std</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Error</w:t>
            </w:r>
            <w:proofErr w:type="spellEnd"/>
          </w:p>
        </w:tc>
        <w:tc>
          <w:tcPr>
            <w:tcW w:w="1134" w:type="dxa"/>
            <w:vAlign w:val="center"/>
          </w:tcPr>
          <w:p w:rsidR="008F67B3" w:rsidRPr="00070F37" w:rsidRDefault="008F67B3"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z-Statistic</w:t>
            </w:r>
            <w:proofErr w:type="spellEnd"/>
          </w:p>
        </w:tc>
        <w:tc>
          <w:tcPr>
            <w:tcW w:w="1134" w:type="dxa"/>
            <w:vAlign w:val="center"/>
          </w:tcPr>
          <w:p w:rsidR="008F67B3" w:rsidRPr="00070F37" w:rsidRDefault="008F67B3"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Prob</w:t>
            </w:r>
            <w:proofErr w:type="spellEnd"/>
            <w:r w:rsidRPr="00070F37">
              <w:rPr>
                <w:rFonts w:ascii="Times New Roman" w:hAnsi="Times New Roman" w:cs="Times New Roman"/>
                <w:color w:val="000000"/>
                <w:sz w:val="24"/>
                <w:szCs w:val="24"/>
              </w:rPr>
              <w:t>.</w:t>
            </w:r>
          </w:p>
        </w:tc>
      </w:tr>
      <w:tr w:rsidR="008F67B3" w:rsidRPr="008F67B3" w:rsidTr="00070F37">
        <w:trPr>
          <w:trHeight w:val="225"/>
        </w:trPr>
        <w:tc>
          <w:tcPr>
            <w:tcW w:w="2810" w:type="dxa"/>
            <w:vAlign w:val="bottom"/>
          </w:tcPr>
          <w:p w:rsidR="008F67B3" w:rsidRPr="00070F37" w:rsidRDefault="008F67B3" w:rsidP="008F67B3">
            <w:pPr>
              <w:autoSpaceDE w:val="0"/>
              <w:autoSpaceDN w:val="0"/>
              <w:adjustRightInd w:val="0"/>
              <w:spacing w:after="0" w:line="240" w:lineRule="auto"/>
              <w:jc w:val="center"/>
              <w:rPr>
                <w:rFonts w:ascii="Times New Roman" w:hAnsi="Times New Roman" w:cs="Times New Roman"/>
                <w:color w:val="000000"/>
                <w:sz w:val="24"/>
                <w:szCs w:val="24"/>
              </w:rPr>
            </w:pPr>
            <w:r w:rsidRPr="00070F37">
              <w:rPr>
                <w:rFonts w:ascii="Times New Roman" w:hAnsi="Times New Roman" w:cs="Times New Roman"/>
                <w:color w:val="000000"/>
                <w:sz w:val="24"/>
                <w:szCs w:val="24"/>
              </w:rPr>
              <w:t>GENDER</w:t>
            </w:r>
          </w:p>
        </w:tc>
        <w:tc>
          <w:tcPr>
            <w:tcW w:w="2268" w:type="dxa"/>
            <w:vAlign w:val="bottom"/>
          </w:tcPr>
          <w:p w:rsidR="008F67B3" w:rsidRPr="00070F37" w:rsidRDefault="008F67B3" w:rsidP="008F67B3">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-1.64</w:t>
            </w:r>
          </w:p>
        </w:tc>
        <w:tc>
          <w:tcPr>
            <w:tcW w:w="2268"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0.85</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-1.92</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0.05</w:t>
            </w:r>
          </w:p>
        </w:tc>
      </w:tr>
      <w:tr w:rsidR="008F67B3" w:rsidRPr="008F67B3" w:rsidTr="00070F37">
        <w:trPr>
          <w:trHeight w:val="225"/>
        </w:trPr>
        <w:tc>
          <w:tcPr>
            <w:tcW w:w="2810" w:type="dxa"/>
            <w:vAlign w:val="bottom"/>
          </w:tcPr>
          <w:p w:rsidR="008F67B3" w:rsidRPr="00070F37" w:rsidRDefault="008F67B3" w:rsidP="008F67B3">
            <w:pPr>
              <w:autoSpaceDE w:val="0"/>
              <w:autoSpaceDN w:val="0"/>
              <w:adjustRightInd w:val="0"/>
              <w:spacing w:after="0" w:line="240" w:lineRule="auto"/>
              <w:jc w:val="center"/>
              <w:rPr>
                <w:rFonts w:ascii="Times New Roman" w:hAnsi="Times New Roman" w:cs="Times New Roman"/>
                <w:color w:val="000000"/>
                <w:sz w:val="24"/>
                <w:szCs w:val="24"/>
              </w:rPr>
            </w:pPr>
            <w:r w:rsidRPr="00070F37">
              <w:rPr>
                <w:rFonts w:ascii="Times New Roman" w:hAnsi="Times New Roman" w:cs="Times New Roman"/>
                <w:color w:val="000000"/>
                <w:sz w:val="24"/>
                <w:szCs w:val="24"/>
              </w:rPr>
              <w:t>HEALTH</w:t>
            </w:r>
          </w:p>
        </w:tc>
        <w:tc>
          <w:tcPr>
            <w:tcW w:w="2268" w:type="dxa"/>
            <w:vAlign w:val="bottom"/>
          </w:tcPr>
          <w:p w:rsidR="008F67B3" w:rsidRPr="00070F37" w:rsidRDefault="000E20B5" w:rsidP="008F67B3">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0.74</w:t>
            </w:r>
          </w:p>
        </w:tc>
        <w:tc>
          <w:tcPr>
            <w:tcW w:w="2268"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0.49</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1.49</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0.13</w:t>
            </w:r>
          </w:p>
        </w:tc>
      </w:tr>
      <w:tr w:rsidR="008F67B3" w:rsidRPr="008F67B3" w:rsidTr="00070F37">
        <w:trPr>
          <w:trHeight w:val="225"/>
        </w:trPr>
        <w:tc>
          <w:tcPr>
            <w:tcW w:w="2810" w:type="dxa"/>
            <w:vAlign w:val="bottom"/>
          </w:tcPr>
          <w:p w:rsidR="008F67B3" w:rsidRPr="00070F37" w:rsidRDefault="008F67B3" w:rsidP="008F67B3">
            <w:pPr>
              <w:autoSpaceDE w:val="0"/>
              <w:autoSpaceDN w:val="0"/>
              <w:adjustRightInd w:val="0"/>
              <w:spacing w:after="0" w:line="240" w:lineRule="auto"/>
              <w:jc w:val="center"/>
              <w:rPr>
                <w:rFonts w:ascii="Times New Roman" w:hAnsi="Times New Roman" w:cs="Times New Roman"/>
                <w:color w:val="000000"/>
                <w:sz w:val="24"/>
                <w:szCs w:val="24"/>
              </w:rPr>
            </w:pPr>
            <w:r w:rsidRPr="00070F37">
              <w:rPr>
                <w:rFonts w:ascii="Times New Roman" w:hAnsi="Times New Roman" w:cs="Times New Roman"/>
                <w:color w:val="000000"/>
                <w:sz w:val="24"/>
                <w:szCs w:val="24"/>
              </w:rPr>
              <w:t>ILLNESS</w:t>
            </w:r>
          </w:p>
        </w:tc>
        <w:tc>
          <w:tcPr>
            <w:tcW w:w="2268" w:type="dxa"/>
            <w:vAlign w:val="bottom"/>
          </w:tcPr>
          <w:p w:rsidR="008F67B3" w:rsidRPr="00070F37" w:rsidRDefault="000E20B5" w:rsidP="008F67B3">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2268"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0.37</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-0.72</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0.46</w:t>
            </w:r>
          </w:p>
        </w:tc>
      </w:tr>
      <w:tr w:rsidR="008F67B3" w:rsidRPr="008F67B3" w:rsidTr="00070F37">
        <w:trPr>
          <w:trHeight w:val="225"/>
        </w:trPr>
        <w:tc>
          <w:tcPr>
            <w:tcW w:w="2810" w:type="dxa"/>
            <w:vAlign w:val="bottom"/>
          </w:tcPr>
          <w:p w:rsidR="008F67B3" w:rsidRPr="00070F37" w:rsidRDefault="008F67B3" w:rsidP="008F67B3">
            <w:pPr>
              <w:autoSpaceDE w:val="0"/>
              <w:autoSpaceDN w:val="0"/>
              <w:adjustRightInd w:val="0"/>
              <w:spacing w:after="0" w:line="240" w:lineRule="auto"/>
              <w:jc w:val="center"/>
              <w:rPr>
                <w:rFonts w:ascii="Times New Roman" w:hAnsi="Times New Roman" w:cs="Times New Roman"/>
                <w:color w:val="000000"/>
                <w:sz w:val="24"/>
                <w:szCs w:val="24"/>
              </w:rPr>
            </w:pPr>
            <w:r w:rsidRPr="00070F37">
              <w:rPr>
                <w:rFonts w:ascii="Times New Roman" w:hAnsi="Times New Roman" w:cs="Times New Roman"/>
                <w:color w:val="000000"/>
                <w:sz w:val="24"/>
                <w:szCs w:val="24"/>
              </w:rPr>
              <w:t>INCOME</w:t>
            </w:r>
          </w:p>
        </w:tc>
        <w:tc>
          <w:tcPr>
            <w:tcW w:w="2268" w:type="dxa"/>
            <w:vAlign w:val="bottom"/>
          </w:tcPr>
          <w:p w:rsidR="008F67B3" w:rsidRPr="00070F37" w:rsidRDefault="000E20B5" w:rsidP="008F67B3">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2268"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0.41</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-2.08</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0.0</w:t>
            </w:r>
            <w:r w:rsidR="000E20B5">
              <w:rPr>
                <w:rFonts w:ascii="Times New Roman" w:hAnsi="Times New Roman" w:cs="Times New Roman"/>
                <w:color w:val="000000"/>
                <w:sz w:val="24"/>
                <w:szCs w:val="24"/>
              </w:rPr>
              <w:t>4</w:t>
            </w:r>
          </w:p>
        </w:tc>
      </w:tr>
      <w:tr w:rsidR="008F67B3" w:rsidRPr="008F67B3" w:rsidTr="00070F37">
        <w:trPr>
          <w:trHeight w:val="225"/>
        </w:trPr>
        <w:tc>
          <w:tcPr>
            <w:tcW w:w="2810" w:type="dxa"/>
            <w:vAlign w:val="bottom"/>
          </w:tcPr>
          <w:p w:rsidR="008F67B3" w:rsidRPr="00070F37" w:rsidRDefault="008F67B3" w:rsidP="008F67B3">
            <w:pPr>
              <w:autoSpaceDE w:val="0"/>
              <w:autoSpaceDN w:val="0"/>
              <w:adjustRightInd w:val="0"/>
              <w:spacing w:after="0" w:line="240" w:lineRule="auto"/>
              <w:jc w:val="center"/>
              <w:rPr>
                <w:rFonts w:ascii="Times New Roman" w:hAnsi="Times New Roman" w:cs="Times New Roman"/>
                <w:color w:val="000000"/>
                <w:sz w:val="24"/>
                <w:szCs w:val="24"/>
              </w:rPr>
            </w:pPr>
            <w:r w:rsidRPr="00070F37">
              <w:rPr>
                <w:rFonts w:ascii="Times New Roman" w:hAnsi="Times New Roman" w:cs="Times New Roman"/>
                <w:color w:val="000000"/>
                <w:sz w:val="24"/>
                <w:szCs w:val="24"/>
              </w:rPr>
              <w:t>SQ_AGE</w:t>
            </w:r>
          </w:p>
        </w:tc>
        <w:tc>
          <w:tcPr>
            <w:tcW w:w="2268"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0.0057</w:t>
            </w:r>
          </w:p>
        </w:tc>
        <w:tc>
          <w:tcPr>
            <w:tcW w:w="2268"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0.0044</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1.27</w:t>
            </w:r>
          </w:p>
        </w:tc>
        <w:tc>
          <w:tcPr>
            <w:tcW w:w="1134" w:type="dxa"/>
            <w:vAlign w:val="bottom"/>
          </w:tcPr>
          <w:p w:rsidR="008F67B3" w:rsidRPr="00070F37" w:rsidRDefault="008F67B3"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0.20</w:t>
            </w:r>
          </w:p>
        </w:tc>
      </w:tr>
      <w:tr w:rsidR="00070F37" w:rsidRPr="008F67B3" w:rsidTr="00070F37">
        <w:trPr>
          <w:trHeight w:val="225"/>
        </w:trPr>
        <w:tc>
          <w:tcPr>
            <w:tcW w:w="2810" w:type="dxa"/>
            <w:vAlign w:val="bottom"/>
          </w:tcPr>
          <w:p w:rsidR="00070F37" w:rsidRPr="00070F37" w:rsidRDefault="00070F37"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Pseudo</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R-squared</w:t>
            </w:r>
            <w:proofErr w:type="spellEnd"/>
          </w:p>
        </w:tc>
        <w:tc>
          <w:tcPr>
            <w:tcW w:w="2268"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0.2</w:t>
            </w:r>
            <w:r w:rsidR="000E20B5">
              <w:rPr>
                <w:rFonts w:ascii="Times New Roman" w:hAnsi="Times New Roman" w:cs="Times New Roman"/>
                <w:color w:val="000000"/>
                <w:sz w:val="24"/>
                <w:szCs w:val="24"/>
              </w:rPr>
              <w:t>8</w:t>
            </w:r>
          </w:p>
        </w:tc>
        <w:tc>
          <w:tcPr>
            <w:tcW w:w="3402" w:type="dxa"/>
            <w:gridSpan w:val="2"/>
            <w:vAlign w:val="bottom"/>
          </w:tcPr>
          <w:p w:rsidR="00070F37" w:rsidRPr="00070F37" w:rsidRDefault="00070F37" w:rsidP="00362162">
            <w:pPr>
              <w:autoSpaceDE w:val="0"/>
              <w:autoSpaceDN w:val="0"/>
              <w:adjustRightInd w:val="0"/>
              <w:spacing w:after="0" w:line="240" w:lineRule="auto"/>
              <w:ind w:right="10"/>
              <w:rPr>
                <w:rFonts w:ascii="Times New Roman" w:hAnsi="Times New Roman" w:cs="Times New Roman"/>
                <w:color w:val="000000"/>
                <w:sz w:val="24"/>
                <w:szCs w:val="24"/>
              </w:rPr>
            </w:pPr>
            <w:r w:rsidRPr="00070F37">
              <w:rPr>
                <w:rFonts w:ascii="Times New Roman" w:hAnsi="Times New Roman" w:cs="Times New Roman"/>
                <w:color w:val="000000"/>
                <w:sz w:val="24"/>
                <w:szCs w:val="24"/>
              </w:rPr>
              <w:t>    </w:t>
            </w:r>
            <w:proofErr w:type="spellStart"/>
            <w:r w:rsidRPr="00070F37">
              <w:rPr>
                <w:rFonts w:ascii="Times New Roman" w:hAnsi="Times New Roman" w:cs="Times New Roman"/>
                <w:color w:val="000000"/>
                <w:sz w:val="24"/>
                <w:szCs w:val="24"/>
              </w:rPr>
              <w:t>Akaike</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info</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criterion</w:t>
            </w:r>
            <w:proofErr w:type="spellEnd"/>
          </w:p>
        </w:tc>
        <w:tc>
          <w:tcPr>
            <w:tcW w:w="1134"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1.38</w:t>
            </w:r>
          </w:p>
        </w:tc>
      </w:tr>
      <w:tr w:rsidR="00070F37" w:rsidRPr="008F67B3" w:rsidTr="00070F37">
        <w:trPr>
          <w:trHeight w:val="225"/>
        </w:trPr>
        <w:tc>
          <w:tcPr>
            <w:tcW w:w="2810" w:type="dxa"/>
            <w:vAlign w:val="bottom"/>
          </w:tcPr>
          <w:p w:rsidR="00070F37" w:rsidRPr="00070F37" w:rsidRDefault="00070F37"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Schwarz</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criterion</w:t>
            </w:r>
            <w:proofErr w:type="spellEnd"/>
          </w:p>
        </w:tc>
        <w:tc>
          <w:tcPr>
            <w:tcW w:w="2268"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1.67</w:t>
            </w:r>
          </w:p>
        </w:tc>
        <w:tc>
          <w:tcPr>
            <w:tcW w:w="3402" w:type="dxa"/>
            <w:gridSpan w:val="2"/>
            <w:vAlign w:val="bottom"/>
          </w:tcPr>
          <w:p w:rsidR="00070F37" w:rsidRPr="00070F37" w:rsidRDefault="00070F37" w:rsidP="00362162">
            <w:pPr>
              <w:autoSpaceDE w:val="0"/>
              <w:autoSpaceDN w:val="0"/>
              <w:adjustRightInd w:val="0"/>
              <w:spacing w:after="0" w:line="240" w:lineRule="auto"/>
              <w:ind w:right="10"/>
              <w:rPr>
                <w:rFonts w:ascii="Times New Roman" w:hAnsi="Times New Roman" w:cs="Times New Roman"/>
                <w:color w:val="000000"/>
                <w:sz w:val="24"/>
                <w:szCs w:val="24"/>
              </w:rPr>
            </w:pPr>
            <w:r w:rsidRPr="00070F37">
              <w:rPr>
                <w:rFonts w:ascii="Times New Roman" w:hAnsi="Times New Roman" w:cs="Times New Roman"/>
                <w:color w:val="000000"/>
                <w:sz w:val="24"/>
                <w:szCs w:val="24"/>
              </w:rPr>
              <w:t>    </w:t>
            </w:r>
            <w:proofErr w:type="spellStart"/>
            <w:r w:rsidRPr="00070F37">
              <w:rPr>
                <w:rFonts w:ascii="Times New Roman" w:hAnsi="Times New Roman" w:cs="Times New Roman"/>
                <w:color w:val="000000"/>
                <w:sz w:val="24"/>
                <w:szCs w:val="24"/>
              </w:rPr>
              <w:t>Log</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likelihood</w:t>
            </w:r>
            <w:proofErr w:type="spellEnd"/>
          </w:p>
        </w:tc>
        <w:tc>
          <w:tcPr>
            <w:tcW w:w="1134"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-19.92</w:t>
            </w:r>
          </w:p>
        </w:tc>
      </w:tr>
      <w:tr w:rsidR="00070F37" w:rsidRPr="008F67B3" w:rsidTr="00070F37">
        <w:trPr>
          <w:trHeight w:val="225"/>
        </w:trPr>
        <w:tc>
          <w:tcPr>
            <w:tcW w:w="2810" w:type="dxa"/>
            <w:vAlign w:val="bottom"/>
          </w:tcPr>
          <w:p w:rsidR="00070F37" w:rsidRPr="00070F37" w:rsidRDefault="00070F37"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Hannan-Quinn</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criter</w:t>
            </w:r>
            <w:proofErr w:type="spellEnd"/>
            <w:r w:rsidRPr="00070F37">
              <w:rPr>
                <w:rFonts w:ascii="Times New Roman" w:hAnsi="Times New Roman" w:cs="Times New Roman"/>
                <w:color w:val="000000"/>
                <w:sz w:val="24"/>
                <w:szCs w:val="24"/>
              </w:rPr>
              <w:t>.</w:t>
            </w:r>
          </w:p>
        </w:tc>
        <w:tc>
          <w:tcPr>
            <w:tcW w:w="2268"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1.48</w:t>
            </w:r>
          </w:p>
        </w:tc>
        <w:tc>
          <w:tcPr>
            <w:tcW w:w="3402" w:type="dxa"/>
            <w:gridSpan w:val="2"/>
            <w:vAlign w:val="bottom"/>
          </w:tcPr>
          <w:p w:rsidR="00070F37" w:rsidRPr="00070F37" w:rsidRDefault="00070F37" w:rsidP="00362162">
            <w:pPr>
              <w:autoSpaceDE w:val="0"/>
              <w:autoSpaceDN w:val="0"/>
              <w:adjustRightInd w:val="0"/>
              <w:spacing w:after="0" w:line="240" w:lineRule="auto"/>
              <w:ind w:right="10"/>
              <w:rPr>
                <w:rFonts w:ascii="Times New Roman" w:hAnsi="Times New Roman" w:cs="Times New Roman"/>
                <w:color w:val="000000"/>
                <w:sz w:val="24"/>
                <w:szCs w:val="24"/>
              </w:rPr>
            </w:pPr>
            <w:r w:rsidRPr="00070F37">
              <w:rPr>
                <w:rFonts w:ascii="Times New Roman" w:hAnsi="Times New Roman" w:cs="Times New Roman"/>
                <w:color w:val="000000"/>
                <w:sz w:val="24"/>
                <w:szCs w:val="24"/>
              </w:rPr>
              <w:t>    </w:t>
            </w:r>
            <w:proofErr w:type="spellStart"/>
            <w:r w:rsidRPr="00070F37">
              <w:rPr>
                <w:rFonts w:ascii="Times New Roman" w:hAnsi="Times New Roman" w:cs="Times New Roman"/>
                <w:color w:val="000000"/>
                <w:sz w:val="24"/>
                <w:szCs w:val="24"/>
              </w:rPr>
              <w:t>Restr</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log</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likelihood</w:t>
            </w:r>
            <w:proofErr w:type="spellEnd"/>
          </w:p>
        </w:tc>
        <w:tc>
          <w:tcPr>
            <w:tcW w:w="1134"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-27.51</w:t>
            </w:r>
          </w:p>
        </w:tc>
      </w:tr>
      <w:tr w:rsidR="00070F37" w:rsidRPr="008F67B3" w:rsidTr="00070F37">
        <w:trPr>
          <w:trHeight w:val="225"/>
        </w:trPr>
        <w:tc>
          <w:tcPr>
            <w:tcW w:w="2810" w:type="dxa"/>
            <w:vAlign w:val="bottom"/>
          </w:tcPr>
          <w:p w:rsidR="00070F37" w:rsidRPr="00070F37" w:rsidRDefault="00070F37" w:rsidP="00362162">
            <w:pPr>
              <w:autoSpaceDE w:val="0"/>
              <w:autoSpaceDN w:val="0"/>
              <w:adjustRightInd w:val="0"/>
              <w:spacing w:after="0" w:line="240" w:lineRule="auto"/>
              <w:rPr>
                <w:rFonts w:ascii="Times New Roman" w:hAnsi="Times New Roman" w:cs="Times New Roman"/>
                <w:color w:val="000000"/>
                <w:sz w:val="24"/>
                <w:szCs w:val="24"/>
              </w:rPr>
            </w:pPr>
            <w:r w:rsidRPr="00070F37">
              <w:rPr>
                <w:rFonts w:ascii="Times New Roman" w:hAnsi="Times New Roman" w:cs="Times New Roman"/>
                <w:color w:val="000000"/>
                <w:sz w:val="24"/>
                <w:szCs w:val="24"/>
              </w:rPr>
              <w:t xml:space="preserve">LR </w:t>
            </w:r>
            <w:proofErr w:type="spellStart"/>
            <w:r w:rsidRPr="00070F37">
              <w:rPr>
                <w:rFonts w:ascii="Times New Roman" w:hAnsi="Times New Roman" w:cs="Times New Roman"/>
                <w:color w:val="000000"/>
                <w:sz w:val="24"/>
                <w:szCs w:val="24"/>
              </w:rPr>
              <w:t>statistic</w:t>
            </w:r>
            <w:proofErr w:type="spellEnd"/>
          </w:p>
        </w:tc>
        <w:tc>
          <w:tcPr>
            <w:tcW w:w="2268"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15.17</w:t>
            </w:r>
          </w:p>
        </w:tc>
        <w:tc>
          <w:tcPr>
            <w:tcW w:w="3402" w:type="dxa"/>
            <w:gridSpan w:val="2"/>
            <w:vAlign w:val="bottom"/>
          </w:tcPr>
          <w:p w:rsidR="00070F37" w:rsidRPr="00070F37" w:rsidRDefault="00070F37" w:rsidP="00362162">
            <w:pPr>
              <w:autoSpaceDE w:val="0"/>
              <w:autoSpaceDN w:val="0"/>
              <w:adjustRightInd w:val="0"/>
              <w:spacing w:after="0" w:line="240" w:lineRule="auto"/>
              <w:ind w:right="10"/>
              <w:rPr>
                <w:rFonts w:ascii="Times New Roman" w:hAnsi="Times New Roman" w:cs="Times New Roman"/>
                <w:color w:val="000000"/>
                <w:sz w:val="24"/>
                <w:szCs w:val="24"/>
              </w:rPr>
            </w:pPr>
            <w:r w:rsidRPr="00070F37">
              <w:rPr>
                <w:rFonts w:ascii="Times New Roman" w:hAnsi="Times New Roman" w:cs="Times New Roman"/>
                <w:color w:val="000000"/>
                <w:sz w:val="24"/>
                <w:szCs w:val="24"/>
              </w:rPr>
              <w:t>    </w:t>
            </w:r>
            <w:proofErr w:type="spellStart"/>
            <w:r w:rsidRPr="00070F37">
              <w:rPr>
                <w:rFonts w:ascii="Times New Roman" w:hAnsi="Times New Roman" w:cs="Times New Roman"/>
                <w:color w:val="000000"/>
                <w:sz w:val="24"/>
                <w:szCs w:val="24"/>
              </w:rPr>
              <w:t>Avg</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log</w:t>
            </w:r>
            <w:proofErr w:type="spellEnd"/>
            <w:r w:rsidRPr="00070F37">
              <w:rPr>
                <w:rFonts w:ascii="Times New Roman" w:hAnsi="Times New Roman" w:cs="Times New Roman"/>
                <w:color w:val="000000"/>
                <w:sz w:val="24"/>
                <w:szCs w:val="24"/>
              </w:rPr>
              <w:t xml:space="preserve"> </w:t>
            </w:r>
            <w:proofErr w:type="spellStart"/>
            <w:r w:rsidRPr="00070F37">
              <w:rPr>
                <w:rFonts w:ascii="Times New Roman" w:hAnsi="Times New Roman" w:cs="Times New Roman"/>
                <w:color w:val="000000"/>
                <w:sz w:val="24"/>
                <w:szCs w:val="24"/>
              </w:rPr>
              <w:t>likelihood</w:t>
            </w:r>
            <w:proofErr w:type="spellEnd"/>
          </w:p>
        </w:tc>
        <w:tc>
          <w:tcPr>
            <w:tcW w:w="1134"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-0.51</w:t>
            </w:r>
          </w:p>
        </w:tc>
      </w:tr>
      <w:tr w:rsidR="00070F37" w:rsidRPr="008F67B3" w:rsidTr="00070F37">
        <w:trPr>
          <w:trHeight w:val="225"/>
        </w:trPr>
        <w:tc>
          <w:tcPr>
            <w:tcW w:w="2810" w:type="dxa"/>
            <w:vAlign w:val="bottom"/>
          </w:tcPr>
          <w:p w:rsidR="00070F37" w:rsidRPr="00070F37" w:rsidRDefault="00070F37"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070F37">
              <w:rPr>
                <w:rFonts w:ascii="Times New Roman" w:hAnsi="Times New Roman" w:cs="Times New Roman"/>
                <w:color w:val="000000"/>
                <w:sz w:val="24"/>
                <w:szCs w:val="24"/>
              </w:rPr>
              <w:t>Prob</w:t>
            </w:r>
            <w:proofErr w:type="spellEnd"/>
            <w:r w:rsidRPr="00070F37">
              <w:rPr>
                <w:rFonts w:ascii="Times New Roman" w:hAnsi="Times New Roman" w:cs="Times New Roman"/>
                <w:color w:val="000000"/>
                <w:sz w:val="24"/>
                <w:szCs w:val="24"/>
              </w:rPr>
              <w:t xml:space="preserve">(LR </w:t>
            </w:r>
            <w:proofErr w:type="spellStart"/>
            <w:r w:rsidRPr="00070F37">
              <w:rPr>
                <w:rFonts w:ascii="Times New Roman" w:hAnsi="Times New Roman" w:cs="Times New Roman"/>
                <w:color w:val="000000"/>
                <w:sz w:val="24"/>
                <w:szCs w:val="24"/>
              </w:rPr>
              <w:t>statistic</w:t>
            </w:r>
            <w:proofErr w:type="spellEnd"/>
            <w:r w:rsidRPr="00070F37">
              <w:rPr>
                <w:rFonts w:ascii="Times New Roman" w:hAnsi="Times New Roman" w:cs="Times New Roman"/>
                <w:color w:val="000000"/>
                <w:sz w:val="24"/>
                <w:szCs w:val="24"/>
              </w:rPr>
              <w:t>)</w:t>
            </w:r>
          </w:p>
        </w:tc>
        <w:tc>
          <w:tcPr>
            <w:tcW w:w="2268" w:type="dxa"/>
            <w:vAlign w:val="bottom"/>
          </w:tcPr>
          <w:p w:rsidR="00070F37" w:rsidRPr="00070F37" w:rsidRDefault="00070F37"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070F37">
              <w:rPr>
                <w:rFonts w:ascii="Times New Roman" w:hAnsi="Times New Roman" w:cs="Times New Roman"/>
                <w:color w:val="000000"/>
                <w:sz w:val="24"/>
                <w:szCs w:val="24"/>
              </w:rPr>
              <w:t>0.0096</w:t>
            </w:r>
          </w:p>
        </w:tc>
        <w:tc>
          <w:tcPr>
            <w:tcW w:w="2268" w:type="dxa"/>
            <w:vAlign w:val="bottom"/>
          </w:tcPr>
          <w:p w:rsidR="00070F37" w:rsidRPr="00070F37" w:rsidRDefault="00B074FB" w:rsidP="0036216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134" w:type="dxa"/>
            <w:vAlign w:val="bottom"/>
          </w:tcPr>
          <w:p w:rsidR="00070F37" w:rsidRPr="00070F37" w:rsidRDefault="00B074FB" w:rsidP="0036216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134" w:type="dxa"/>
            <w:vAlign w:val="bottom"/>
          </w:tcPr>
          <w:p w:rsidR="00070F37" w:rsidRPr="00070F37" w:rsidRDefault="00B074FB" w:rsidP="0036216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r>
    </w:tbl>
    <w:p w:rsidR="008F245C" w:rsidRPr="00A20B76" w:rsidRDefault="008F245C" w:rsidP="00070F37">
      <w:pPr>
        <w:autoSpaceDE w:val="0"/>
        <w:autoSpaceDN w:val="0"/>
        <w:adjustRightInd w:val="0"/>
        <w:spacing w:after="0" w:line="240" w:lineRule="auto"/>
        <w:rPr>
          <w:rFonts w:ascii="Arial" w:hAnsi="Arial" w:cs="Arial"/>
          <w:sz w:val="18"/>
          <w:szCs w:val="18"/>
        </w:rPr>
      </w:pPr>
    </w:p>
    <w:p w:rsidR="00362162" w:rsidRDefault="00362162" w:rsidP="001466BF">
      <w:pPr>
        <w:spacing w:after="0" w:line="360" w:lineRule="auto"/>
        <w:ind w:firstLine="709"/>
        <w:jc w:val="both"/>
        <w:rPr>
          <w:rFonts w:ascii="Times New Roman" w:hAnsi="Times New Roman" w:cs="Times New Roman"/>
          <w:sz w:val="24"/>
          <w:szCs w:val="24"/>
        </w:rPr>
      </w:pPr>
    </w:p>
    <w:p w:rsidR="00FB3DDC" w:rsidRDefault="00070F37" w:rsidP="00FB3D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Достаточно трудно судить об улучшении или ухудшении качества модели</w:t>
      </w:r>
      <w:r w:rsidR="00131907">
        <w:rPr>
          <w:rFonts w:ascii="Times New Roman" w:hAnsi="Times New Roman" w:cs="Times New Roman"/>
          <w:sz w:val="24"/>
          <w:szCs w:val="24"/>
        </w:rPr>
        <w:t>. С одной стороны, увеличение показателя псевдо-</w:t>
      </w:r>
      <w:r w:rsidR="00131907">
        <w:rPr>
          <w:rFonts w:ascii="Times New Roman" w:hAnsi="Times New Roman" w:cs="Times New Roman"/>
          <w:sz w:val="24"/>
          <w:szCs w:val="24"/>
          <w:lang w:val="en-US"/>
        </w:rPr>
        <w:t>R</w:t>
      </w:r>
      <w:r w:rsidR="00131907" w:rsidRPr="00131907">
        <w:rPr>
          <w:rFonts w:ascii="Times New Roman" w:hAnsi="Times New Roman" w:cs="Times New Roman"/>
          <w:sz w:val="24"/>
          <w:szCs w:val="24"/>
          <w:vertAlign w:val="superscript"/>
        </w:rPr>
        <w:t>2</w:t>
      </w:r>
      <w:r w:rsidR="00131907">
        <w:rPr>
          <w:rFonts w:ascii="Times New Roman" w:hAnsi="Times New Roman" w:cs="Times New Roman"/>
          <w:sz w:val="24"/>
          <w:szCs w:val="24"/>
        </w:rPr>
        <w:t xml:space="preserve">, который говорит о более высоком качестве модели, но который нельзя интерпретировать как процент объясненной дисперсии, свидетельствует о том, что качество модели, представленной данным образом, выше, чем </w:t>
      </w:r>
      <w:proofErr w:type="gramStart"/>
      <w:r w:rsidR="000D037F">
        <w:rPr>
          <w:rFonts w:ascii="Times New Roman" w:hAnsi="Times New Roman" w:cs="Times New Roman"/>
          <w:sz w:val="24"/>
          <w:szCs w:val="24"/>
        </w:rPr>
        <w:t>в</w:t>
      </w:r>
      <w:proofErr w:type="gramEnd"/>
      <w:r w:rsidR="000D037F">
        <w:rPr>
          <w:rFonts w:ascii="Times New Roman" w:hAnsi="Times New Roman" w:cs="Times New Roman"/>
          <w:sz w:val="24"/>
          <w:szCs w:val="24"/>
        </w:rPr>
        <w:t xml:space="preserve"> предыдущей. Однако некоторые коэффициенты теряют свою значимость, а именно значимость коэффициента перед </w:t>
      </w:r>
      <w:r w:rsidR="0035347A">
        <w:rPr>
          <w:rFonts w:ascii="Times New Roman" w:hAnsi="Times New Roman" w:cs="Times New Roman"/>
          <w:sz w:val="24"/>
          <w:szCs w:val="24"/>
        </w:rPr>
        <w:t xml:space="preserve">переменной здоровья сильно </w:t>
      </w:r>
      <w:r w:rsidR="000D037F">
        <w:rPr>
          <w:rFonts w:ascii="Times New Roman" w:hAnsi="Times New Roman" w:cs="Times New Roman"/>
          <w:sz w:val="24"/>
          <w:szCs w:val="24"/>
        </w:rPr>
        <w:t xml:space="preserve">снижается. </w:t>
      </w:r>
    </w:p>
    <w:p w:rsidR="00846FD9" w:rsidRDefault="00021DFE" w:rsidP="00615BC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качество моделей можно сравнить по количеству правильно предсказанных значений зависимой переменной. По результатам оценки можно сказать, что вторая модель является лучшей</w:t>
      </w:r>
      <w:r w:rsidR="0042320C">
        <w:rPr>
          <w:rFonts w:ascii="Times New Roman" w:hAnsi="Times New Roman" w:cs="Times New Roman"/>
          <w:sz w:val="24"/>
          <w:szCs w:val="24"/>
        </w:rPr>
        <w:t xml:space="preserve"> (табл.8)</w:t>
      </w:r>
      <w:r>
        <w:rPr>
          <w:rFonts w:ascii="Times New Roman" w:hAnsi="Times New Roman" w:cs="Times New Roman"/>
          <w:sz w:val="24"/>
          <w:szCs w:val="24"/>
        </w:rPr>
        <w:t xml:space="preserve">. </w:t>
      </w:r>
    </w:p>
    <w:p w:rsidR="00615BC6" w:rsidRPr="00615BC6" w:rsidRDefault="00615BC6" w:rsidP="00615BC6">
      <w:pPr>
        <w:spacing w:after="0" w:line="360" w:lineRule="auto"/>
        <w:ind w:firstLine="709"/>
        <w:jc w:val="both"/>
        <w:rPr>
          <w:rFonts w:ascii="Times New Roman" w:hAnsi="Times New Roman" w:cs="Times New Roman"/>
          <w:sz w:val="24"/>
          <w:szCs w:val="24"/>
        </w:rPr>
      </w:pPr>
    </w:p>
    <w:p w:rsidR="00021DFE" w:rsidRPr="00021DFE" w:rsidRDefault="00021DFE" w:rsidP="009C2ADC">
      <w:pPr>
        <w:pStyle w:val="a6"/>
        <w:keepNext/>
        <w:spacing w:after="0" w:line="360" w:lineRule="auto"/>
        <w:jc w:val="right"/>
        <w:rPr>
          <w:rFonts w:ascii="Times New Roman" w:hAnsi="Times New Roman" w:cs="Times New Roman"/>
          <w:b w:val="0"/>
          <w:color w:val="auto"/>
          <w:sz w:val="24"/>
          <w:szCs w:val="24"/>
        </w:rPr>
      </w:pPr>
      <w:r w:rsidRPr="00021DFE">
        <w:rPr>
          <w:rFonts w:ascii="Times New Roman" w:hAnsi="Times New Roman" w:cs="Times New Roman"/>
          <w:b w:val="0"/>
          <w:color w:val="auto"/>
          <w:sz w:val="24"/>
          <w:szCs w:val="24"/>
        </w:rPr>
        <w:t xml:space="preserve">Таблица </w:t>
      </w:r>
      <w:r w:rsidR="001A3F4E" w:rsidRPr="00021DFE">
        <w:rPr>
          <w:rFonts w:ascii="Times New Roman" w:hAnsi="Times New Roman" w:cs="Times New Roman"/>
          <w:b w:val="0"/>
          <w:color w:val="auto"/>
          <w:sz w:val="24"/>
          <w:szCs w:val="24"/>
        </w:rPr>
        <w:fldChar w:fldCharType="begin"/>
      </w:r>
      <w:r w:rsidRPr="00021DFE">
        <w:rPr>
          <w:rFonts w:ascii="Times New Roman" w:hAnsi="Times New Roman" w:cs="Times New Roman"/>
          <w:b w:val="0"/>
          <w:color w:val="auto"/>
          <w:sz w:val="24"/>
          <w:szCs w:val="24"/>
        </w:rPr>
        <w:instrText xml:space="preserve"> SEQ Таблица \* ARABIC </w:instrText>
      </w:r>
      <w:r w:rsidR="001A3F4E" w:rsidRPr="00021DFE">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8</w:t>
      </w:r>
      <w:r w:rsidR="001A3F4E" w:rsidRPr="00021DFE">
        <w:rPr>
          <w:rFonts w:ascii="Times New Roman" w:hAnsi="Times New Roman" w:cs="Times New Roman"/>
          <w:b w:val="0"/>
          <w:color w:val="auto"/>
          <w:sz w:val="24"/>
          <w:szCs w:val="24"/>
        </w:rPr>
        <w:fldChar w:fldCharType="end"/>
      </w:r>
      <w:r w:rsidRPr="00021DFE">
        <w:rPr>
          <w:rFonts w:ascii="Times New Roman" w:hAnsi="Times New Roman" w:cs="Times New Roman"/>
          <w:b w:val="0"/>
          <w:color w:val="auto"/>
          <w:sz w:val="24"/>
          <w:szCs w:val="24"/>
        </w:rPr>
        <w:t xml:space="preserve"> </w:t>
      </w:r>
    </w:p>
    <w:p w:rsidR="00021DFE" w:rsidRPr="00021DFE" w:rsidRDefault="00021DFE" w:rsidP="009C2ADC">
      <w:pPr>
        <w:pStyle w:val="a6"/>
        <w:keepNext/>
        <w:spacing w:after="0" w:line="360" w:lineRule="auto"/>
        <w:jc w:val="center"/>
        <w:rPr>
          <w:rFonts w:ascii="Times New Roman" w:hAnsi="Times New Roman" w:cs="Times New Roman"/>
          <w:b w:val="0"/>
          <w:color w:val="auto"/>
          <w:sz w:val="24"/>
          <w:szCs w:val="24"/>
        </w:rPr>
      </w:pPr>
      <w:r w:rsidRPr="00021DFE">
        <w:rPr>
          <w:rFonts w:ascii="Times New Roman" w:hAnsi="Times New Roman" w:cs="Times New Roman"/>
          <w:b w:val="0"/>
          <w:color w:val="auto"/>
          <w:sz w:val="24"/>
          <w:szCs w:val="24"/>
        </w:rPr>
        <w:t>Процент правильно предсказанных значений</w:t>
      </w:r>
    </w:p>
    <w:tbl>
      <w:tblPr>
        <w:tblStyle w:val="a5"/>
        <w:tblW w:w="0" w:type="auto"/>
        <w:tblLook w:val="04A0"/>
      </w:tblPr>
      <w:tblGrid>
        <w:gridCol w:w="3284"/>
        <w:gridCol w:w="3285"/>
        <w:gridCol w:w="3285"/>
      </w:tblGrid>
      <w:tr w:rsidR="00021DFE" w:rsidTr="0042320C">
        <w:tc>
          <w:tcPr>
            <w:tcW w:w="3284" w:type="dxa"/>
            <w:vAlign w:val="center"/>
          </w:tcPr>
          <w:p w:rsidR="00021DFE" w:rsidRDefault="00021DFE" w:rsidP="0042320C">
            <w:pPr>
              <w:spacing w:line="360" w:lineRule="auto"/>
              <w:jc w:val="center"/>
              <w:rPr>
                <w:rFonts w:ascii="Times New Roman" w:hAnsi="Times New Roman" w:cs="Times New Roman"/>
                <w:sz w:val="24"/>
                <w:szCs w:val="24"/>
              </w:rPr>
            </w:pPr>
            <w:r>
              <w:rPr>
                <w:rFonts w:ascii="Times New Roman" w:hAnsi="Times New Roman" w:cs="Times New Roman"/>
                <w:sz w:val="24"/>
                <w:szCs w:val="24"/>
              </w:rPr>
              <w:t>Модель</w:t>
            </w:r>
          </w:p>
        </w:tc>
        <w:tc>
          <w:tcPr>
            <w:tcW w:w="3285" w:type="dxa"/>
            <w:vAlign w:val="center"/>
          </w:tcPr>
          <w:p w:rsidR="00021DFE" w:rsidRDefault="00021DFE" w:rsidP="0042320C">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Процент правильно предсказанных значений</w:t>
            </w:r>
          </w:p>
        </w:tc>
        <w:tc>
          <w:tcPr>
            <w:tcW w:w="3285" w:type="dxa"/>
            <w:vAlign w:val="center"/>
          </w:tcPr>
          <w:p w:rsidR="00021DFE" w:rsidRDefault="00021DFE" w:rsidP="0042320C">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Процент неправильно предсказанных значений</w:t>
            </w:r>
          </w:p>
        </w:tc>
      </w:tr>
      <w:tr w:rsidR="00021DFE" w:rsidTr="00021DFE">
        <w:tc>
          <w:tcPr>
            <w:tcW w:w="3284" w:type="dxa"/>
          </w:tcPr>
          <w:p w:rsidR="00021DFE" w:rsidRDefault="00021DFE" w:rsidP="001466BF">
            <w:pPr>
              <w:spacing w:line="360" w:lineRule="auto"/>
              <w:jc w:val="both"/>
              <w:rPr>
                <w:rFonts w:ascii="Times New Roman" w:hAnsi="Times New Roman" w:cs="Times New Roman"/>
                <w:sz w:val="24"/>
                <w:szCs w:val="24"/>
              </w:rPr>
            </w:pPr>
            <w:r>
              <w:rPr>
                <w:rFonts w:ascii="Times New Roman" w:hAnsi="Times New Roman" w:cs="Times New Roman"/>
                <w:sz w:val="24"/>
                <w:szCs w:val="24"/>
              </w:rPr>
              <w:t>Первоначальная модель</w:t>
            </w:r>
          </w:p>
        </w:tc>
        <w:tc>
          <w:tcPr>
            <w:tcW w:w="3285" w:type="dxa"/>
          </w:tcPr>
          <w:p w:rsidR="00021DFE" w:rsidRDefault="00021DFE" w:rsidP="001466BF">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3285" w:type="dxa"/>
          </w:tcPr>
          <w:p w:rsidR="00021DFE" w:rsidRDefault="00021DFE" w:rsidP="001466BF">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021DFE" w:rsidTr="00021DFE">
        <w:tc>
          <w:tcPr>
            <w:tcW w:w="3284" w:type="dxa"/>
          </w:tcPr>
          <w:p w:rsidR="00021DFE" w:rsidRDefault="00021DFE" w:rsidP="001466BF">
            <w:pPr>
              <w:spacing w:line="360" w:lineRule="auto"/>
              <w:jc w:val="both"/>
              <w:rPr>
                <w:rFonts w:ascii="Times New Roman" w:hAnsi="Times New Roman" w:cs="Times New Roman"/>
                <w:sz w:val="24"/>
                <w:szCs w:val="24"/>
              </w:rPr>
            </w:pPr>
            <w:r>
              <w:rPr>
                <w:rFonts w:ascii="Times New Roman" w:hAnsi="Times New Roman" w:cs="Times New Roman"/>
                <w:sz w:val="24"/>
                <w:szCs w:val="24"/>
              </w:rPr>
              <w:t>Нелинейная спецификация</w:t>
            </w:r>
          </w:p>
        </w:tc>
        <w:tc>
          <w:tcPr>
            <w:tcW w:w="3285" w:type="dxa"/>
          </w:tcPr>
          <w:p w:rsidR="00021DFE" w:rsidRDefault="00021DFE" w:rsidP="001466BF">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3285" w:type="dxa"/>
          </w:tcPr>
          <w:p w:rsidR="00021DFE" w:rsidRDefault="00021DFE" w:rsidP="001466BF">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bl>
    <w:p w:rsidR="00362162" w:rsidRDefault="00362162" w:rsidP="00362162">
      <w:pPr>
        <w:spacing w:after="0" w:line="360" w:lineRule="auto"/>
        <w:ind w:firstLine="709"/>
        <w:jc w:val="both"/>
        <w:rPr>
          <w:rFonts w:ascii="Times New Roman" w:hAnsi="Times New Roman" w:cs="Times New Roman"/>
          <w:sz w:val="24"/>
          <w:szCs w:val="24"/>
        </w:rPr>
      </w:pPr>
    </w:p>
    <w:p w:rsidR="00362162" w:rsidRPr="00A20B76" w:rsidRDefault="00362162" w:rsidP="00362162">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Таким образом, </w:t>
      </w:r>
      <w:r>
        <w:rPr>
          <w:rFonts w:ascii="Times New Roman" w:hAnsi="Times New Roman" w:cs="Times New Roman"/>
          <w:sz w:val="24"/>
          <w:szCs w:val="24"/>
        </w:rPr>
        <w:t>на основе построения двух моделей можно судить о подтверждении двух гипотез:</w:t>
      </w:r>
    </w:p>
    <w:p w:rsidR="00362162" w:rsidRPr="00A20B76" w:rsidRDefault="00362162" w:rsidP="00491EC2">
      <w:pPr>
        <w:pStyle w:val="a3"/>
        <w:numPr>
          <w:ilvl w:val="0"/>
          <w:numId w:val="15"/>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Женщины более осведомлены в области информации на этикетках продукта питания</w:t>
      </w:r>
    </w:p>
    <w:p w:rsidR="00362162" w:rsidRPr="00A20B76" w:rsidRDefault="00362162" w:rsidP="00491EC2">
      <w:pPr>
        <w:pStyle w:val="a3"/>
        <w:numPr>
          <w:ilvl w:val="0"/>
          <w:numId w:val="15"/>
        </w:numPr>
        <w:spacing w:after="0" w:line="360" w:lineRule="auto"/>
        <w:jc w:val="both"/>
        <w:rPr>
          <w:rFonts w:ascii="Times New Roman" w:hAnsi="Times New Roman" w:cs="Times New Roman"/>
          <w:sz w:val="24"/>
          <w:szCs w:val="24"/>
        </w:rPr>
      </w:pPr>
      <w:r w:rsidRPr="00A20B76">
        <w:rPr>
          <w:rFonts w:ascii="Times New Roman" w:hAnsi="Times New Roman" w:cs="Times New Roman"/>
          <w:sz w:val="24"/>
          <w:szCs w:val="24"/>
        </w:rPr>
        <w:t>Потребители, заботящиеся о своем здоровье, более заинтересованы в информации о пищевых добавках.</w:t>
      </w:r>
    </w:p>
    <w:p w:rsidR="00362162" w:rsidRDefault="00362162" w:rsidP="00362162">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Не подтвердились гипотезы о положительной корреляции между уровнем осведомленности и возрастом, а также гипотеза о том, что потребители с более высоким уровнем дохода имеют более высокий уровень осведомленности.</w:t>
      </w:r>
    </w:p>
    <w:p w:rsidR="00362162" w:rsidRDefault="00362162" w:rsidP="001178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Следующая модель позволяет проверить выполнение основной гипотезы исследования: повышение уровня осведомленности об информации на этикетке йогурта снижает частоту его потребления. </w:t>
      </w:r>
    </w:p>
    <w:p w:rsidR="00117821" w:rsidRPr="00A20B76" w:rsidRDefault="00117821" w:rsidP="00117821">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Была построена модель упорядоченный </w:t>
      </w:r>
      <w:proofErr w:type="spellStart"/>
      <w:r w:rsidRPr="00A20B76">
        <w:rPr>
          <w:rFonts w:ascii="Times New Roman" w:hAnsi="Times New Roman" w:cs="Times New Roman"/>
          <w:sz w:val="24"/>
          <w:szCs w:val="24"/>
          <w:lang w:val="en-US"/>
        </w:rPr>
        <w:t>probit</w:t>
      </w:r>
      <w:proofErr w:type="spellEnd"/>
      <w:r w:rsidRPr="00A20B76">
        <w:rPr>
          <w:rFonts w:ascii="Times New Roman" w:hAnsi="Times New Roman" w:cs="Times New Roman"/>
          <w:sz w:val="24"/>
          <w:szCs w:val="24"/>
        </w:rPr>
        <w:t>, которая представляет собой модель спроса на йогурты в зависимости от уровня осведомленности потребителей о влиянии пищевых добавок на организм</w:t>
      </w:r>
      <w:r w:rsidR="0042320C">
        <w:rPr>
          <w:rFonts w:ascii="Times New Roman" w:hAnsi="Times New Roman" w:cs="Times New Roman"/>
          <w:sz w:val="24"/>
          <w:szCs w:val="24"/>
        </w:rPr>
        <w:t xml:space="preserve"> (табл.9</w:t>
      </w:r>
      <w:r w:rsidR="00BC6C78">
        <w:rPr>
          <w:rFonts w:ascii="Times New Roman" w:hAnsi="Times New Roman" w:cs="Times New Roman"/>
          <w:sz w:val="24"/>
          <w:szCs w:val="24"/>
        </w:rPr>
        <w:t>)</w:t>
      </w:r>
      <w:r w:rsidRPr="00A20B76">
        <w:rPr>
          <w:rFonts w:ascii="Times New Roman" w:hAnsi="Times New Roman" w:cs="Times New Roman"/>
          <w:sz w:val="24"/>
          <w:szCs w:val="24"/>
        </w:rPr>
        <w:t xml:space="preserve">. </w:t>
      </w:r>
    </w:p>
    <w:p w:rsidR="00117821" w:rsidRPr="00A20B76" w:rsidRDefault="00117821" w:rsidP="00117821">
      <w:pPr>
        <w:autoSpaceDE w:val="0"/>
        <w:autoSpaceDN w:val="0"/>
        <w:adjustRightInd w:val="0"/>
        <w:spacing w:after="0" w:line="240" w:lineRule="auto"/>
        <w:rPr>
          <w:rFonts w:ascii="Arial" w:hAnsi="Arial" w:cs="Arial"/>
          <w:sz w:val="18"/>
          <w:szCs w:val="18"/>
        </w:rPr>
      </w:pPr>
    </w:p>
    <w:p w:rsidR="00BC6C78" w:rsidRPr="00BC6C78" w:rsidRDefault="00BC6C78" w:rsidP="009C2ADC">
      <w:pPr>
        <w:pStyle w:val="a6"/>
        <w:keepNext/>
        <w:spacing w:after="0" w:line="360" w:lineRule="auto"/>
        <w:jc w:val="right"/>
        <w:rPr>
          <w:rFonts w:ascii="Times New Roman" w:hAnsi="Times New Roman" w:cs="Times New Roman"/>
          <w:b w:val="0"/>
          <w:color w:val="auto"/>
          <w:sz w:val="24"/>
          <w:szCs w:val="24"/>
        </w:rPr>
      </w:pPr>
      <w:r w:rsidRPr="00BC6C78">
        <w:rPr>
          <w:rFonts w:ascii="Times New Roman" w:hAnsi="Times New Roman" w:cs="Times New Roman"/>
          <w:b w:val="0"/>
          <w:color w:val="auto"/>
          <w:sz w:val="24"/>
          <w:szCs w:val="24"/>
        </w:rPr>
        <w:lastRenderedPageBreak/>
        <w:t xml:space="preserve">Таблица </w:t>
      </w:r>
      <w:r w:rsidR="001A3F4E" w:rsidRPr="00BC6C78">
        <w:rPr>
          <w:rFonts w:ascii="Times New Roman" w:hAnsi="Times New Roman" w:cs="Times New Roman"/>
          <w:b w:val="0"/>
          <w:color w:val="auto"/>
          <w:sz w:val="24"/>
          <w:szCs w:val="24"/>
        </w:rPr>
        <w:fldChar w:fldCharType="begin"/>
      </w:r>
      <w:r w:rsidRPr="00BC6C78">
        <w:rPr>
          <w:rFonts w:ascii="Times New Roman" w:hAnsi="Times New Roman" w:cs="Times New Roman"/>
          <w:b w:val="0"/>
          <w:color w:val="auto"/>
          <w:sz w:val="24"/>
          <w:szCs w:val="24"/>
        </w:rPr>
        <w:instrText xml:space="preserve"> SEQ Таблица \* ARABIC </w:instrText>
      </w:r>
      <w:r w:rsidR="001A3F4E" w:rsidRPr="00BC6C78">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9</w:t>
      </w:r>
      <w:r w:rsidR="001A3F4E" w:rsidRPr="00BC6C78">
        <w:rPr>
          <w:rFonts w:ascii="Times New Roman" w:hAnsi="Times New Roman" w:cs="Times New Roman"/>
          <w:b w:val="0"/>
          <w:color w:val="auto"/>
          <w:sz w:val="24"/>
          <w:szCs w:val="24"/>
        </w:rPr>
        <w:fldChar w:fldCharType="end"/>
      </w:r>
      <w:r w:rsidRPr="00BC6C78">
        <w:rPr>
          <w:rFonts w:ascii="Times New Roman" w:hAnsi="Times New Roman" w:cs="Times New Roman"/>
          <w:b w:val="0"/>
          <w:color w:val="auto"/>
          <w:sz w:val="24"/>
          <w:szCs w:val="24"/>
        </w:rPr>
        <w:t xml:space="preserve"> </w:t>
      </w:r>
    </w:p>
    <w:p w:rsidR="00362162" w:rsidRPr="009C2ADC" w:rsidRDefault="00BC6C78" w:rsidP="009C2ADC">
      <w:pPr>
        <w:pStyle w:val="a6"/>
        <w:keepNext/>
        <w:spacing w:after="0" w:line="360" w:lineRule="auto"/>
        <w:jc w:val="center"/>
        <w:rPr>
          <w:rFonts w:ascii="Times New Roman" w:hAnsi="Times New Roman" w:cs="Times New Roman"/>
          <w:b w:val="0"/>
          <w:color w:val="auto"/>
          <w:sz w:val="24"/>
          <w:szCs w:val="24"/>
        </w:rPr>
      </w:pPr>
      <w:r w:rsidRPr="00BC6C78">
        <w:rPr>
          <w:rFonts w:ascii="Times New Roman" w:hAnsi="Times New Roman" w:cs="Times New Roman"/>
          <w:b w:val="0"/>
          <w:color w:val="auto"/>
          <w:sz w:val="24"/>
          <w:szCs w:val="24"/>
        </w:rPr>
        <w:t>Модель 2</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7"/>
        <w:gridCol w:w="1985"/>
        <w:gridCol w:w="1417"/>
        <w:gridCol w:w="1276"/>
        <w:gridCol w:w="1559"/>
      </w:tblGrid>
      <w:tr w:rsidR="00362162" w:rsidRPr="00362162" w:rsidTr="0042320C">
        <w:trPr>
          <w:trHeight w:val="225"/>
        </w:trPr>
        <w:tc>
          <w:tcPr>
            <w:tcW w:w="3377" w:type="dxa"/>
            <w:vAlign w:val="center"/>
          </w:tcPr>
          <w:p w:rsidR="00362162" w:rsidRPr="00362162" w:rsidRDefault="00362162" w:rsidP="0042320C">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Variable</w:t>
            </w:r>
            <w:proofErr w:type="spellEnd"/>
          </w:p>
        </w:tc>
        <w:tc>
          <w:tcPr>
            <w:tcW w:w="1985" w:type="dxa"/>
            <w:vAlign w:val="center"/>
          </w:tcPr>
          <w:p w:rsidR="00362162" w:rsidRPr="00362162" w:rsidRDefault="0036216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Coefficient</w:t>
            </w:r>
            <w:proofErr w:type="spellEnd"/>
          </w:p>
        </w:tc>
        <w:tc>
          <w:tcPr>
            <w:tcW w:w="1417" w:type="dxa"/>
            <w:vAlign w:val="center"/>
          </w:tcPr>
          <w:p w:rsidR="00362162" w:rsidRPr="00362162" w:rsidRDefault="0036216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Std</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Error</w:t>
            </w:r>
            <w:proofErr w:type="spellEnd"/>
          </w:p>
        </w:tc>
        <w:tc>
          <w:tcPr>
            <w:tcW w:w="1276" w:type="dxa"/>
            <w:vAlign w:val="center"/>
          </w:tcPr>
          <w:p w:rsidR="00362162" w:rsidRPr="00362162" w:rsidRDefault="0036216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z-Statistic</w:t>
            </w:r>
            <w:proofErr w:type="spellEnd"/>
          </w:p>
        </w:tc>
        <w:tc>
          <w:tcPr>
            <w:tcW w:w="1559" w:type="dxa"/>
            <w:vAlign w:val="center"/>
          </w:tcPr>
          <w:p w:rsidR="00362162" w:rsidRPr="00362162" w:rsidRDefault="0036216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Prob</w:t>
            </w:r>
            <w:proofErr w:type="spellEnd"/>
            <w:r w:rsidRPr="00362162">
              <w:rPr>
                <w:rFonts w:ascii="Times New Roman" w:hAnsi="Times New Roman" w:cs="Times New Roman"/>
                <w:color w:val="000000"/>
                <w:sz w:val="24"/>
                <w:szCs w:val="24"/>
              </w:rPr>
              <w:t>.</w:t>
            </w:r>
          </w:p>
        </w:tc>
      </w:tr>
      <w:tr w:rsidR="00362162" w:rsidRPr="00362162" w:rsidTr="00362162">
        <w:trPr>
          <w:trHeight w:val="225"/>
        </w:trPr>
        <w:tc>
          <w:tcPr>
            <w:tcW w:w="3377" w:type="dxa"/>
            <w:vAlign w:val="bottom"/>
          </w:tcPr>
          <w:p w:rsidR="00362162" w:rsidRPr="00362162" w:rsidRDefault="00362162" w:rsidP="00362162">
            <w:pPr>
              <w:autoSpaceDE w:val="0"/>
              <w:autoSpaceDN w:val="0"/>
              <w:adjustRightInd w:val="0"/>
              <w:spacing w:after="0" w:line="240" w:lineRule="auto"/>
              <w:jc w:val="center"/>
              <w:rPr>
                <w:rFonts w:ascii="Times New Roman" w:hAnsi="Times New Roman" w:cs="Times New Roman"/>
                <w:color w:val="000000"/>
                <w:sz w:val="24"/>
                <w:szCs w:val="24"/>
              </w:rPr>
            </w:pPr>
            <w:r w:rsidRPr="00362162">
              <w:rPr>
                <w:rFonts w:ascii="Times New Roman" w:hAnsi="Times New Roman" w:cs="Times New Roman"/>
                <w:color w:val="000000"/>
                <w:sz w:val="24"/>
                <w:szCs w:val="24"/>
              </w:rPr>
              <w:t>UNDERST</w:t>
            </w:r>
          </w:p>
        </w:tc>
        <w:tc>
          <w:tcPr>
            <w:tcW w:w="1985"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0.23</w:t>
            </w:r>
          </w:p>
        </w:tc>
        <w:tc>
          <w:tcPr>
            <w:tcW w:w="1417"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0.25</w:t>
            </w:r>
          </w:p>
        </w:tc>
        <w:tc>
          <w:tcPr>
            <w:tcW w:w="1276"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0.94</w:t>
            </w:r>
          </w:p>
        </w:tc>
        <w:tc>
          <w:tcPr>
            <w:tcW w:w="1559"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0.34</w:t>
            </w:r>
          </w:p>
        </w:tc>
      </w:tr>
      <w:tr w:rsidR="00362162" w:rsidRPr="00362162" w:rsidTr="00362162">
        <w:trPr>
          <w:trHeight w:val="225"/>
        </w:trPr>
        <w:tc>
          <w:tcPr>
            <w:tcW w:w="3377" w:type="dxa"/>
            <w:vAlign w:val="bottom"/>
          </w:tcPr>
          <w:p w:rsidR="00362162" w:rsidRPr="00362162" w:rsidRDefault="00362162"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Pseudo</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R-squared</w:t>
            </w:r>
            <w:proofErr w:type="spellEnd"/>
          </w:p>
        </w:tc>
        <w:tc>
          <w:tcPr>
            <w:tcW w:w="1985"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0.00</w:t>
            </w:r>
            <w:r w:rsidR="000E20B5">
              <w:rPr>
                <w:rFonts w:ascii="Times New Roman" w:hAnsi="Times New Roman" w:cs="Times New Roman"/>
                <w:color w:val="000000"/>
                <w:sz w:val="24"/>
                <w:szCs w:val="24"/>
              </w:rPr>
              <w:t>5</w:t>
            </w:r>
          </w:p>
        </w:tc>
        <w:tc>
          <w:tcPr>
            <w:tcW w:w="2693" w:type="dxa"/>
            <w:gridSpan w:val="2"/>
            <w:vAlign w:val="bottom"/>
          </w:tcPr>
          <w:p w:rsidR="00362162" w:rsidRPr="00362162" w:rsidRDefault="00362162" w:rsidP="00362162">
            <w:pPr>
              <w:autoSpaceDE w:val="0"/>
              <w:autoSpaceDN w:val="0"/>
              <w:adjustRightInd w:val="0"/>
              <w:spacing w:after="0" w:line="240" w:lineRule="auto"/>
              <w:ind w:right="10"/>
              <w:rPr>
                <w:rFonts w:ascii="Times New Roman" w:hAnsi="Times New Roman" w:cs="Times New Roman"/>
                <w:color w:val="000000"/>
                <w:sz w:val="24"/>
                <w:szCs w:val="24"/>
              </w:rPr>
            </w:pPr>
            <w:r w:rsidRPr="00362162">
              <w:rPr>
                <w:rFonts w:ascii="Times New Roman" w:hAnsi="Times New Roman" w:cs="Times New Roman"/>
                <w:color w:val="000000"/>
                <w:sz w:val="24"/>
                <w:szCs w:val="24"/>
              </w:rPr>
              <w:t>    </w:t>
            </w:r>
            <w:proofErr w:type="spellStart"/>
            <w:r w:rsidRPr="00362162">
              <w:rPr>
                <w:rFonts w:ascii="Times New Roman" w:hAnsi="Times New Roman" w:cs="Times New Roman"/>
                <w:color w:val="000000"/>
                <w:sz w:val="24"/>
                <w:szCs w:val="24"/>
              </w:rPr>
              <w:t>Akaike</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info</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criterion</w:t>
            </w:r>
            <w:proofErr w:type="spellEnd"/>
          </w:p>
        </w:tc>
        <w:tc>
          <w:tcPr>
            <w:tcW w:w="1559"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2.61</w:t>
            </w:r>
          </w:p>
        </w:tc>
      </w:tr>
      <w:tr w:rsidR="00362162" w:rsidRPr="00362162" w:rsidTr="00362162">
        <w:trPr>
          <w:trHeight w:val="225"/>
        </w:trPr>
        <w:tc>
          <w:tcPr>
            <w:tcW w:w="3377" w:type="dxa"/>
            <w:vAlign w:val="bottom"/>
          </w:tcPr>
          <w:p w:rsidR="00362162" w:rsidRPr="00362162" w:rsidRDefault="00362162"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Schwarz</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criterion</w:t>
            </w:r>
            <w:proofErr w:type="spellEnd"/>
          </w:p>
        </w:tc>
        <w:tc>
          <w:tcPr>
            <w:tcW w:w="1985"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2.74</w:t>
            </w:r>
          </w:p>
        </w:tc>
        <w:tc>
          <w:tcPr>
            <w:tcW w:w="2693" w:type="dxa"/>
            <w:gridSpan w:val="2"/>
            <w:vAlign w:val="bottom"/>
          </w:tcPr>
          <w:p w:rsidR="00362162" w:rsidRPr="00362162" w:rsidRDefault="00362162" w:rsidP="00362162">
            <w:pPr>
              <w:autoSpaceDE w:val="0"/>
              <w:autoSpaceDN w:val="0"/>
              <w:adjustRightInd w:val="0"/>
              <w:spacing w:after="0" w:line="240" w:lineRule="auto"/>
              <w:ind w:right="10"/>
              <w:rPr>
                <w:rFonts w:ascii="Times New Roman" w:hAnsi="Times New Roman" w:cs="Times New Roman"/>
                <w:color w:val="000000"/>
                <w:sz w:val="24"/>
                <w:szCs w:val="24"/>
              </w:rPr>
            </w:pPr>
            <w:r w:rsidRPr="00362162">
              <w:rPr>
                <w:rFonts w:ascii="Times New Roman" w:hAnsi="Times New Roman" w:cs="Times New Roman"/>
                <w:color w:val="000000"/>
                <w:sz w:val="24"/>
                <w:szCs w:val="24"/>
              </w:rPr>
              <w:t>    </w:t>
            </w:r>
            <w:proofErr w:type="spellStart"/>
            <w:r w:rsidRPr="00362162">
              <w:rPr>
                <w:rFonts w:ascii="Times New Roman" w:hAnsi="Times New Roman" w:cs="Times New Roman"/>
                <w:color w:val="000000"/>
                <w:sz w:val="24"/>
                <w:szCs w:val="24"/>
              </w:rPr>
              <w:t>Log</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likelihood</w:t>
            </w:r>
            <w:proofErr w:type="spellEnd"/>
          </w:p>
        </w:tc>
        <w:tc>
          <w:tcPr>
            <w:tcW w:w="1559"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-88.84</w:t>
            </w:r>
          </w:p>
        </w:tc>
      </w:tr>
      <w:tr w:rsidR="00362162" w:rsidRPr="00362162" w:rsidTr="00362162">
        <w:trPr>
          <w:trHeight w:val="225"/>
        </w:trPr>
        <w:tc>
          <w:tcPr>
            <w:tcW w:w="3377" w:type="dxa"/>
            <w:vAlign w:val="bottom"/>
          </w:tcPr>
          <w:p w:rsidR="00362162" w:rsidRPr="00362162" w:rsidRDefault="00362162"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Hannan-Quinn</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criter</w:t>
            </w:r>
            <w:proofErr w:type="spellEnd"/>
            <w:r w:rsidRPr="00362162">
              <w:rPr>
                <w:rFonts w:ascii="Times New Roman" w:hAnsi="Times New Roman" w:cs="Times New Roman"/>
                <w:color w:val="000000"/>
                <w:sz w:val="24"/>
                <w:szCs w:val="24"/>
              </w:rPr>
              <w:t>.</w:t>
            </w:r>
          </w:p>
        </w:tc>
        <w:tc>
          <w:tcPr>
            <w:tcW w:w="1985"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2.66</w:t>
            </w:r>
          </w:p>
        </w:tc>
        <w:tc>
          <w:tcPr>
            <w:tcW w:w="2693" w:type="dxa"/>
            <w:gridSpan w:val="2"/>
            <w:vAlign w:val="bottom"/>
          </w:tcPr>
          <w:p w:rsidR="00362162" w:rsidRPr="00362162" w:rsidRDefault="00362162" w:rsidP="00362162">
            <w:pPr>
              <w:autoSpaceDE w:val="0"/>
              <w:autoSpaceDN w:val="0"/>
              <w:adjustRightInd w:val="0"/>
              <w:spacing w:after="0" w:line="240" w:lineRule="auto"/>
              <w:ind w:right="10"/>
              <w:rPr>
                <w:rFonts w:ascii="Times New Roman" w:hAnsi="Times New Roman" w:cs="Times New Roman"/>
                <w:color w:val="000000"/>
                <w:sz w:val="24"/>
                <w:szCs w:val="24"/>
              </w:rPr>
            </w:pPr>
            <w:r w:rsidRPr="00362162">
              <w:rPr>
                <w:rFonts w:ascii="Times New Roman" w:hAnsi="Times New Roman" w:cs="Times New Roman"/>
                <w:color w:val="000000"/>
                <w:sz w:val="24"/>
                <w:szCs w:val="24"/>
              </w:rPr>
              <w:t>    </w:t>
            </w:r>
            <w:proofErr w:type="spellStart"/>
            <w:r w:rsidRPr="00362162">
              <w:rPr>
                <w:rFonts w:ascii="Times New Roman" w:hAnsi="Times New Roman" w:cs="Times New Roman"/>
                <w:color w:val="000000"/>
                <w:sz w:val="24"/>
                <w:szCs w:val="24"/>
              </w:rPr>
              <w:t>Restr</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log</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likelihood</w:t>
            </w:r>
            <w:proofErr w:type="spellEnd"/>
          </w:p>
        </w:tc>
        <w:tc>
          <w:tcPr>
            <w:tcW w:w="1559"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-89.29</w:t>
            </w:r>
          </w:p>
        </w:tc>
      </w:tr>
      <w:tr w:rsidR="00362162" w:rsidRPr="00362162" w:rsidTr="00362162">
        <w:trPr>
          <w:trHeight w:val="225"/>
        </w:trPr>
        <w:tc>
          <w:tcPr>
            <w:tcW w:w="3377" w:type="dxa"/>
            <w:vAlign w:val="bottom"/>
          </w:tcPr>
          <w:p w:rsidR="00362162" w:rsidRPr="00362162" w:rsidRDefault="00362162" w:rsidP="00362162">
            <w:pPr>
              <w:autoSpaceDE w:val="0"/>
              <w:autoSpaceDN w:val="0"/>
              <w:adjustRightInd w:val="0"/>
              <w:spacing w:after="0" w:line="240" w:lineRule="auto"/>
              <w:rPr>
                <w:rFonts w:ascii="Times New Roman" w:hAnsi="Times New Roman" w:cs="Times New Roman"/>
                <w:color w:val="000000"/>
                <w:sz w:val="24"/>
                <w:szCs w:val="24"/>
              </w:rPr>
            </w:pPr>
            <w:r w:rsidRPr="00362162">
              <w:rPr>
                <w:rFonts w:ascii="Times New Roman" w:hAnsi="Times New Roman" w:cs="Times New Roman"/>
                <w:color w:val="000000"/>
                <w:sz w:val="24"/>
                <w:szCs w:val="24"/>
              </w:rPr>
              <w:t xml:space="preserve">LR </w:t>
            </w:r>
            <w:proofErr w:type="spellStart"/>
            <w:r w:rsidRPr="00362162">
              <w:rPr>
                <w:rFonts w:ascii="Times New Roman" w:hAnsi="Times New Roman" w:cs="Times New Roman"/>
                <w:color w:val="000000"/>
                <w:sz w:val="24"/>
                <w:szCs w:val="24"/>
              </w:rPr>
              <w:t>statistic</w:t>
            </w:r>
            <w:proofErr w:type="spellEnd"/>
          </w:p>
        </w:tc>
        <w:tc>
          <w:tcPr>
            <w:tcW w:w="1985"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0.89</w:t>
            </w:r>
          </w:p>
        </w:tc>
        <w:tc>
          <w:tcPr>
            <w:tcW w:w="2693" w:type="dxa"/>
            <w:gridSpan w:val="2"/>
            <w:vAlign w:val="bottom"/>
          </w:tcPr>
          <w:p w:rsidR="00362162" w:rsidRPr="00362162" w:rsidRDefault="00362162" w:rsidP="00362162">
            <w:pPr>
              <w:autoSpaceDE w:val="0"/>
              <w:autoSpaceDN w:val="0"/>
              <w:adjustRightInd w:val="0"/>
              <w:spacing w:after="0" w:line="240" w:lineRule="auto"/>
              <w:ind w:right="10"/>
              <w:rPr>
                <w:rFonts w:ascii="Times New Roman" w:hAnsi="Times New Roman" w:cs="Times New Roman"/>
                <w:color w:val="000000"/>
                <w:sz w:val="24"/>
                <w:szCs w:val="24"/>
              </w:rPr>
            </w:pPr>
            <w:r w:rsidRPr="00362162">
              <w:rPr>
                <w:rFonts w:ascii="Times New Roman" w:hAnsi="Times New Roman" w:cs="Times New Roman"/>
                <w:color w:val="000000"/>
                <w:sz w:val="24"/>
                <w:szCs w:val="24"/>
              </w:rPr>
              <w:t>    </w:t>
            </w:r>
            <w:proofErr w:type="spellStart"/>
            <w:r w:rsidRPr="00362162">
              <w:rPr>
                <w:rFonts w:ascii="Times New Roman" w:hAnsi="Times New Roman" w:cs="Times New Roman"/>
                <w:color w:val="000000"/>
                <w:sz w:val="24"/>
                <w:szCs w:val="24"/>
              </w:rPr>
              <w:t>Avg</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log</w:t>
            </w:r>
            <w:proofErr w:type="spellEnd"/>
            <w:r w:rsidRPr="00362162">
              <w:rPr>
                <w:rFonts w:ascii="Times New Roman" w:hAnsi="Times New Roman" w:cs="Times New Roman"/>
                <w:color w:val="000000"/>
                <w:sz w:val="24"/>
                <w:szCs w:val="24"/>
              </w:rPr>
              <w:t xml:space="preserve"> </w:t>
            </w:r>
            <w:proofErr w:type="spellStart"/>
            <w:r w:rsidRPr="00362162">
              <w:rPr>
                <w:rFonts w:ascii="Times New Roman" w:hAnsi="Times New Roman" w:cs="Times New Roman"/>
                <w:color w:val="000000"/>
                <w:sz w:val="24"/>
                <w:szCs w:val="24"/>
              </w:rPr>
              <w:t>likelihood</w:t>
            </w:r>
            <w:proofErr w:type="spellEnd"/>
          </w:p>
        </w:tc>
        <w:tc>
          <w:tcPr>
            <w:tcW w:w="1559"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-1.25</w:t>
            </w:r>
          </w:p>
        </w:tc>
      </w:tr>
      <w:tr w:rsidR="00362162" w:rsidRPr="00362162" w:rsidTr="00362162">
        <w:trPr>
          <w:trHeight w:val="225"/>
        </w:trPr>
        <w:tc>
          <w:tcPr>
            <w:tcW w:w="3377" w:type="dxa"/>
            <w:vAlign w:val="bottom"/>
          </w:tcPr>
          <w:p w:rsidR="00362162" w:rsidRPr="00362162" w:rsidRDefault="00362162" w:rsidP="00362162">
            <w:pPr>
              <w:autoSpaceDE w:val="0"/>
              <w:autoSpaceDN w:val="0"/>
              <w:adjustRightInd w:val="0"/>
              <w:spacing w:after="0" w:line="240" w:lineRule="auto"/>
              <w:rPr>
                <w:rFonts w:ascii="Times New Roman" w:hAnsi="Times New Roman" w:cs="Times New Roman"/>
                <w:color w:val="000000"/>
                <w:sz w:val="24"/>
                <w:szCs w:val="24"/>
              </w:rPr>
            </w:pPr>
            <w:proofErr w:type="spellStart"/>
            <w:r w:rsidRPr="00362162">
              <w:rPr>
                <w:rFonts w:ascii="Times New Roman" w:hAnsi="Times New Roman" w:cs="Times New Roman"/>
                <w:color w:val="000000"/>
                <w:sz w:val="24"/>
                <w:szCs w:val="24"/>
              </w:rPr>
              <w:t>Prob</w:t>
            </w:r>
            <w:proofErr w:type="spellEnd"/>
            <w:r w:rsidRPr="00362162">
              <w:rPr>
                <w:rFonts w:ascii="Times New Roman" w:hAnsi="Times New Roman" w:cs="Times New Roman"/>
                <w:color w:val="000000"/>
                <w:sz w:val="24"/>
                <w:szCs w:val="24"/>
              </w:rPr>
              <w:t xml:space="preserve">(LR </w:t>
            </w:r>
            <w:proofErr w:type="spellStart"/>
            <w:r w:rsidRPr="00362162">
              <w:rPr>
                <w:rFonts w:ascii="Times New Roman" w:hAnsi="Times New Roman" w:cs="Times New Roman"/>
                <w:color w:val="000000"/>
                <w:sz w:val="24"/>
                <w:szCs w:val="24"/>
              </w:rPr>
              <w:t>statistic</w:t>
            </w:r>
            <w:proofErr w:type="spellEnd"/>
            <w:r w:rsidRPr="00362162">
              <w:rPr>
                <w:rFonts w:ascii="Times New Roman" w:hAnsi="Times New Roman" w:cs="Times New Roman"/>
                <w:color w:val="000000"/>
                <w:sz w:val="24"/>
                <w:szCs w:val="24"/>
              </w:rPr>
              <w:t>)</w:t>
            </w:r>
          </w:p>
        </w:tc>
        <w:tc>
          <w:tcPr>
            <w:tcW w:w="1985" w:type="dxa"/>
            <w:vAlign w:val="bottom"/>
          </w:tcPr>
          <w:p w:rsidR="00362162" w:rsidRPr="00362162" w:rsidRDefault="00362162"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362162">
              <w:rPr>
                <w:rFonts w:ascii="Times New Roman" w:hAnsi="Times New Roman" w:cs="Times New Roman"/>
                <w:color w:val="000000"/>
                <w:sz w:val="24"/>
                <w:szCs w:val="24"/>
              </w:rPr>
              <w:t>0.34</w:t>
            </w:r>
          </w:p>
        </w:tc>
        <w:tc>
          <w:tcPr>
            <w:tcW w:w="1417" w:type="dxa"/>
            <w:vAlign w:val="bottom"/>
          </w:tcPr>
          <w:p w:rsidR="00362162" w:rsidRPr="00362162" w:rsidRDefault="00B074FB" w:rsidP="0036216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276" w:type="dxa"/>
            <w:vAlign w:val="bottom"/>
          </w:tcPr>
          <w:p w:rsidR="00362162" w:rsidRPr="00362162" w:rsidRDefault="00B074FB" w:rsidP="0036216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559" w:type="dxa"/>
            <w:vAlign w:val="bottom"/>
          </w:tcPr>
          <w:p w:rsidR="00362162" w:rsidRPr="00362162" w:rsidRDefault="00B074FB" w:rsidP="0036216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r>
    </w:tbl>
    <w:p w:rsidR="0085422C" w:rsidRDefault="0085422C" w:rsidP="00362162">
      <w:pPr>
        <w:spacing w:after="0" w:line="360" w:lineRule="auto"/>
        <w:ind w:firstLine="709"/>
        <w:jc w:val="both"/>
        <w:rPr>
          <w:rFonts w:ascii="Times New Roman" w:hAnsi="Times New Roman" w:cs="Times New Roman"/>
          <w:sz w:val="24"/>
          <w:szCs w:val="24"/>
        </w:rPr>
      </w:pPr>
    </w:p>
    <w:p w:rsidR="006E595B" w:rsidRPr="00A20B76" w:rsidRDefault="00117821" w:rsidP="00362162">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 xml:space="preserve">Построение данной модели не дало репрезентативных результатов. </w:t>
      </w:r>
      <w:r w:rsidR="006E595B" w:rsidRPr="00A20B76">
        <w:rPr>
          <w:rFonts w:ascii="Times New Roman" w:hAnsi="Times New Roman" w:cs="Times New Roman"/>
          <w:sz w:val="24"/>
          <w:szCs w:val="24"/>
        </w:rPr>
        <w:t>Коэффициент перед переменной осведомленности является незначимым. Возможной причиной такого результата может быть н</w:t>
      </w:r>
      <w:r w:rsidR="004A38C8" w:rsidRPr="00A20B76">
        <w:rPr>
          <w:rFonts w:ascii="Times New Roman" w:hAnsi="Times New Roman" w:cs="Times New Roman"/>
          <w:sz w:val="24"/>
          <w:szCs w:val="24"/>
        </w:rPr>
        <w:t>аличие пропущенных переменных</w:t>
      </w:r>
      <w:r w:rsidR="006E595B" w:rsidRPr="00A20B76">
        <w:rPr>
          <w:rFonts w:ascii="Times New Roman" w:hAnsi="Times New Roman" w:cs="Times New Roman"/>
          <w:sz w:val="24"/>
          <w:szCs w:val="24"/>
        </w:rPr>
        <w:t>, которое</w:t>
      </w:r>
      <w:r w:rsidR="004A38C8" w:rsidRPr="00A20B76">
        <w:rPr>
          <w:rFonts w:ascii="Times New Roman" w:hAnsi="Times New Roman" w:cs="Times New Roman"/>
          <w:sz w:val="24"/>
          <w:szCs w:val="24"/>
        </w:rPr>
        <w:t xml:space="preserve"> ведет к смещению оценок параметров при включенных в модель переменных. </w:t>
      </w:r>
    </w:p>
    <w:p w:rsidR="002E2826" w:rsidRDefault="006E595B" w:rsidP="001466BF">
      <w:pPr>
        <w:spacing w:after="0" w:line="360" w:lineRule="auto"/>
        <w:ind w:firstLine="709"/>
        <w:jc w:val="both"/>
        <w:rPr>
          <w:rFonts w:ascii="Times New Roman" w:hAnsi="Times New Roman" w:cs="Times New Roman"/>
          <w:sz w:val="24"/>
          <w:szCs w:val="24"/>
        </w:rPr>
      </w:pPr>
      <w:r w:rsidRPr="00A20B76">
        <w:rPr>
          <w:rFonts w:ascii="Times New Roman" w:hAnsi="Times New Roman" w:cs="Times New Roman"/>
          <w:sz w:val="24"/>
          <w:szCs w:val="24"/>
        </w:rPr>
        <w:t>Был проведен тест на наличие пропущенных переменных. Согласно тесту пропущенными переменными являются возраст и пол.</w:t>
      </w:r>
      <w:r w:rsidR="00BC2D23" w:rsidRPr="00BC2D23">
        <w:rPr>
          <w:rFonts w:ascii="Times New Roman" w:hAnsi="Times New Roman" w:cs="Times New Roman"/>
          <w:sz w:val="24"/>
          <w:szCs w:val="24"/>
        </w:rPr>
        <w:t xml:space="preserve"> </w:t>
      </w:r>
      <w:r w:rsidR="00BC2D23">
        <w:rPr>
          <w:rFonts w:ascii="Times New Roman" w:hAnsi="Times New Roman" w:cs="Times New Roman"/>
          <w:sz w:val="24"/>
          <w:szCs w:val="24"/>
        </w:rPr>
        <w:t>В первой регрессии было выявлено, что коэффициент перед переменной пола является значимым, а, следовательно, оказывает влияние на уровень осведомленности. Такой результат после включения обеих переменных в модель в качестве объясняющих факторов может привести</w:t>
      </w:r>
      <w:r w:rsidRPr="00A20B76">
        <w:rPr>
          <w:rFonts w:ascii="Times New Roman" w:hAnsi="Times New Roman" w:cs="Times New Roman"/>
          <w:sz w:val="24"/>
          <w:szCs w:val="24"/>
        </w:rPr>
        <w:t xml:space="preserve"> </w:t>
      </w:r>
      <w:r w:rsidR="00BC2D23">
        <w:rPr>
          <w:rFonts w:ascii="Times New Roman" w:hAnsi="Times New Roman" w:cs="Times New Roman"/>
          <w:sz w:val="24"/>
          <w:szCs w:val="24"/>
        </w:rPr>
        <w:t xml:space="preserve">к появлению </w:t>
      </w:r>
      <w:proofErr w:type="spellStart"/>
      <w:r w:rsidR="00BC2D23">
        <w:rPr>
          <w:rFonts w:ascii="Times New Roman" w:hAnsi="Times New Roman" w:cs="Times New Roman"/>
          <w:sz w:val="24"/>
          <w:szCs w:val="24"/>
        </w:rPr>
        <w:t>мультиколлинеарности</w:t>
      </w:r>
      <w:proofErr w:type="spellEnd"/>
      <w:r w:rsidR="00BC2D23">
        <w:rPr>
          <w:rFonts w:ascii="Times New Roman" w:hAnsi="Times New Roman" w:cs="Times New Roman"/>
          <w:sz w:val="24"/>
          <w:szCs w:val="24"/>
        </w:rPr>
        <w:t xml:space="preserve">. Однако проведенный корреляционный анализ показал, что корреляция между переменными незначительная (-0,19), поэтому обе переменные были включены в модель.  </w:t>
      </w:r>
      <w:r w:rsidR="002E2826" w:rsidRPr="00A20B76">
        <w:rPr>
          <w:rFonts w:ascii="Times New Roman" w:hAnsi="Times New Roman" w:cs="Times New Roman"/>
          <w:sz w:val="24"/>
          <w:szCs w:val="24"/>
        </w:rPr>
        <w:t>При построении данной модели получаются следующие коэффициенты</w:t>
      </w:r>
      <w:r w:rsidR="0042320C">
        <w:rPr>
          <w:rFonts w:ascii="Times New Roman" w:hAnsi="Times New Roman" w:cs="Times New Roman"/>
          <w:sz w:val="24"/>
          <w:szCs w:val="24"/>
        </w:rPr>
        <w:t xml:space="preserve"> (табл.10</w:t>
      </w:r>
      <w:r w:rsidR="00BC6C78">
        <w:rPr>
          <w:rFonts w:ascii="Times New Roman" w:hAnsi="Times New Roman" w:cs="Times New Roman"/>
          <w:sz w:val="24"/>
          <w:szCs w:val="24"/>
        </w:rPr>
        <w:t>)</w:t>
      </w:r>
      <w:r w:rsidR="002E2826" w:rsidRPr="00A20B76">
        <w:rPr>
          <w:rFonts w:ascii="Times New Roman" w:hAnsi="Times New Roman" w:cs="Times New Roman"/>
          <w:sz w:val="24"/>
          <w:szCs w:val="24"/>
        </w:rPr>
        <w:t>:</w:t>
      </w:r>
    </w:p>
    <w:p w:rsidR="00615BC6" w:rsidRDefault="00615BC6" w:rsidP="001466BF">
      <w:pPr>
        <w:spacing w:after="0" w:line="360" w:lineRule="auto"/>
        <w:ind w:firstLine="709"/>
        <w:jc w:val="both"/>
        <w:rPr>
          <w:rFonts w:ascii="Times New Roman" w:hAnsi="Times New Roman" w:cs="Times New Roman"/>
          <w:sz w:val="24"/>
          <w:szCs w:val="24"/>
        </w:rPr>
      </w:pPr>
    </w:p>
    <w:p w:rsidR="00BC6C78" w:rsidRPr="00E45CC0" w:rsidRDefault="00BC6C78" w:rsidP="009C2ADC">
      <w:pPr>
        <w:spacing w:after="0" w:line="360" w:lineRule="auto"/>
        <w:jc w:val="right"/>
        <w:rPr>
          <w:rFonts w:ascii="Times New Roman" w:hAnsi="Times New Roman" w:cs="Times New Roman"/>
          <w:sz w:val="24"/>
          <w:szCs w:val="24"/>
        </w:rPr>
      </w:pPr>
      <w:r w:rsidRPr="00E45CC0">
        <w:rPr>
          <w:rFonts w:ascii="Times New Roman" w:hAnsi="Times New Roman" w:cs="Times New Roman"/>
          <w:sz w:val="24"/>
          <w:szCs w:val="24"/>
        </w:rPr>
        <w:t xml:space="preserve">Таблица </w:t>
      </w:r>
      <w:r w:rsidR="001A3F4E" w:rsidRPr="00E45CC0">
        <w:rPr>
          <w:rFonts w:ascii="Times New Roman" w:hAnsi="Times New Roman" w:cs="Times New Roman"/>
          <w:sz w:val="24"/>
          <w:szCs w:val="24"/>
        </w:rPr>
        <w:fldChar w:fldCharType="begin"/>
      </w:r>
      <w:r w:rsidRPr="00E45CC0">
        <w:rPr>
          <w:rFonts w:ascii="Times New Roman" w:hAnsi="Times New Roman" w:cs="Times New Roman"/>
          <w:sz w:val="24"/>
          <w:szCs w:val="24"/>
        </w:rPr>
        <w:instrText xml:space="preserve"> SEQ Таблица \* ARABIC </w:instrText>
      </w:r>
      <w:r w:rsidR="001A3F4E" w:rsidRPr="00E45CC0">
        <w:rPr>
          <w:rFonts w:ascii="Times New Roman" w:hAnsi="Times New Roman" w:cs="Times New Roman"/>
          <w:sz w:val="24"/>
          <w:szCs w:val="24"/>
        </w:rPr>
        <w:fldChar w:fldCharType="separate"/>
      </w:r>
      <w:r w:rsidR="00057DF3">
        <w:rPr>
          <w:rFonts w:ascii="Times New Roman" w:hAnsi="Times New Roman" w:cs="Times New Roman"/>
          <w:noProof/>
          <w:sz w:val="24"/>
          <w:szCs w:val="24"/>
        </w:rPr>
        <w:t>10</w:t>
      </w:r>
      <w:r w:rsidR="001A3F4E" w:rsidRPr="00E45CC0">
        <w:rPr>
          <w:rFonts w:ascii="Times New Roman" w:hAnsi="Times New Roman" w:cs="Times New Roman"/>
          <w:sz w:val="24"/>
          <w:szCs w:val="24"/>
        </w:rPr>
        <w:fldChar w:fldCharType="end"/>
      </w:r>
    </w:p>
    <w:p w:rsidR="00E45CC0" w:rsidRPr="009C2ADC" w:rsidRDefault="00BC6C78" w:rsidP="009C2ADC">
      <w:pPr>
        <w:pStyle w:val="a6"/>
        <w:keepNext/>
        <w:spacing w:after="0" w:line="360" w:lineRule="auto"/>
        <w:jc w:val="center"/>
        <w:rPr>
          <w:rFonts w:ascii="Times New Roman" w:hAnsi="Times New Roman" w:cs="Times New Roman"/>
          <w:b w:val="0"/>
          <w:color w:val="auto"/>
          <w:sz w:val="24"/>
          <w:szCs w:val="24"/>
        </w:rPr>
      </w:pPr>
      <w:r w:rsidRPr="00BC6C78">
        <w:rPr>
          <w:rFonts w:ascii="Times New Roman" w:hAnsi="Times New Roman" w:cs="Times New Roman"/>
          <w:b w:val="0"/>
          <w:color w:val="auto"/>
          <w:sz w:val="24"/>
          <w:szCs w:val="24"/>
        </w:rPr>
        <w:t>Модель 2 (улучшенная спецификация)</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0"/>
        <w:gridCol w:w="1701"/>
        <w:gridCol w:w="1701"/>
        <w:gridCol w:w="1276"/>
        <w:gridCol w:w="2126"/>
      </w:tblGrid>
      <w:tr w:rsidR="00E45CC0" w:rsidRPr="00E45CC0" w:rsidTr="0042320C">
        <w:trPr>
          <w:trHeight w:val="225"/>
        </w:trPr>
        <w:tc>
          <w:tcPr>
            <w:tcW w:w="2810" w:type="dxa"/>
            <w:vAlign w:val="center"/>
          </w:tcPr>
          <w:p w:rsidR="00E45CC0" w:rsidRPr="00E45CC0" w:rsidRDefault="00E45CC0" w:rsidP="0042320C">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Variable</w:t>
            </w:r>
            <w:proofErr w:type="spellEnd"/>
          </w:p>
        </w:tc>
        <w:tc>
          <w:tcPr>
            <w:tcW w:w="1701" w:type="dxa"/>
            <w:vAlign w:val="center"/>
          </w:tcPr>
          <w:p w:rsidR="00E45CC0" w:rsidRPr="00E45CC0" w:rsidRDefault="00E45CC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Coefficient</w:t>
            </w:r>
            <w:proofErr w:type="spellEnd"/>
          </w:p>
        </w:tc>
        <w:tc>
          <w:tcPr>
            <w:tcW w:w="1701" w:type="dxa"/>
            <w:vAlign w:val="center"/>
          </w:tcPr>
          <w:p w:rsidR="00E45CC0" w:rsidRPr="00E45CC0" w:rsidRDefault="00E45CC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Std</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Error</w:t>
            </w:r>
            <w:proofErr w:type="spellEnd"/>
          </w:p>
        </w:tc>
        <w:tc>
          <w:tcPr>
            <w:tcW w:w="1276" w:type="dxa"/>
            <w:vAlign w:val="center"/>
          </w:tcPr>
          <w:p w:rsidR="00E45CC0" w:rsidRPr="00E45CC0" w:rsidRDefault="00E45CC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z-Statistic</w:t>
            </w:r>
            <w:proofErr w:type="spellEnd"/>
          </w:p>
        </w:tc>
        <w:tc>
          <w:tcPr>
            <w:tcW w:w="2126" w:type="dxa"/>
            <w:vAlign w:val="center"/>
          </w:tcPr>
          <w:p w:rsidR="00E45CC0" w:rsidRPr="00E45CC0" w:rsidRDefault="00E45CC0"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Prob</w:t>
            </w:r>
            <w:proofErr w:type="spellEnd"/>
            <w:r w:rsidRPr="00E45CC0">
              <w:rPr>
                <w:rFonts w:ascii="Times New Roman" w:hAnsi="Times New Roman" w:cs="Times New Roman"/>
                <w:color w:val="000000"/>
                <w:sz w:val="24"/>
                <w:szCs w:val="24"/>
              </w:rPr>
              <w:t>.</w:t>
            </w:r>
          </w:p>
        </w:tc>
      </w:tr>
      <w:tr w:rsidR="00E45CC0" w:rsidRPr="00E45CC0" w:rsidTr="00E45CC0">
        <w:trPr>
          <w:trHeight w:val="225"/>
        </w:trPr>
        <w:tc>
          <w:tcPr>
            <w:tcW w:w="2810" w:type="dxa"/>
            <w:vAlign w:val="bottom"/>
          </w:tcPr>
          <w:p w:rsidR="00E45CC0" w:rsidRPr="00E45CC0" w:rsidRDefault="00E45CC0" w:rsidP="00E45CC0">
            <w:pPr>
              <w:autoSpaceDE w:val="0"/>
              <w:autoSpaceDN w:val="0"/>
              <w:adjustRightInd w:val="0"/>
              <w:spacing w:after="0" w:line="240" w:lineRule="auto"/>
              <w:jc w:val="center"/>
              <w:rPr>
                <w:rFonts w:ascii="Times New Roman" w:hAnsi="Times New Roman" w:cs="Times New Roman"/>
                <w:color w:val="000000"/>
                <w:sz w:val="24"/>
                <w:szCs w:val="24"/>
              </w:rPr>
            </w:pPr>
            <w:r w:rsidRPr="00E45CC0">
              <w:rPr>
                <w:rFonts w:ascii="Times New Roman" w:hAnsi="Times New Roman" w:cs="Times New Roman"/>
                <w:color w:val="000000"/>
                <w:sz w:val="24"/>
                <w:szCs w:val="24"/>
              </w:rPr>
              <w:t>UNDERST</w:t>
            </w:r>
          </w:p>
        </w:tc>
        <w:tc>
          <w:tcPr>
            <w:tcW w:w="1701" w:type="dxa"/>
            <w:vAlign w:val="bottom"/>
          </w:tcPr>
          <w:p w:rsidR="00E45CC0" w:rsidRPr="00E45CC0" w:rsidRDefault="000E20B5"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1701"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0.26</w:t>
            </w:r>
          </w:p>
        </w:tc>
        <w:tc>
          <w:tcPr>
            <w:tcW w:w="127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1.77</w:t>
            </w:r>
          </w:p>
        </w:tc>
        <w:tc>
          <w:tcPr>
            <w:tcW w:w="212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0.0</w:t>
            </w:r>
            <w:r w:rsidR="000E20B5">
              <w:rPr>
                <w:rFonts w:ascii="Times New Roman" w:hAnsi="Times New Roman" w:cs="Times New Roman"/>
                <w:color w:val="000000"/>
                <w:sz w:val="24"/>
                <w:szCs w:val="24"/>
              </w:rPr>
              <w:t>8</w:t>
            </w:r>
          </w:p>
        </w:tc>
      </w:tr>
      <w:tr w:rsidR="00E45CC0" w:rsidRPr="00E45CC0" w:rsidTr="00E45CC0">
        <w:trPr>
          <w:trHeight w:val="225"/>
        </w:trPr>
        <w:tc>
          <w:tcPr>
            <w:tcW w:w="2810" w:type="dxa"/>
            <w:vAlign w:val="bottom"/>
          </w:tcPr>
          <w:p w:rsidR="00E45CC0" w:rsidRPr="00E45CC0" w:rsidRDefault="00E45CC0" w:rsidP="00E45CC0">
            <w:pPr>
              <w:autoSpaceDE w:val="0"/>
              <w:autoSpaceDN w:val="0"/>
              <w:adjustRightInd w:val="0"/>
              <w:spacing w:after="0" w:line="240" w:lineRule="auto"/>
              <w:jc w:val="center"/>
              <w:rPr>
                <w:rFonts w:ascii="Times New Roman" w:hAnsi="Times New Roman" w:cs="Times New Roman"/>
                <w:color w:val="000000"/>
                <w:sz w:val="24"/>
                <w:szCs w:val="24"/>
              </w:rPr>
            </w:pPr>
            <w:r w:rsidRPr="00E45CC0">
              <w:rPr>
                <w:rFonts w:ascii="Times New Roman" w:hAnsi="Times New Roman" w:cs="Times New Roman"/>
                <w:color w:val="000000"/>
                <w:sz w:val="24"/>
                <w:szCs w:val="24"/>
              </w:rPr>
              <w:t>AGE</w:t>
            </w:r>
          </w:p>
        </w:tc>
        <w:tc>
          <w:tcPr>
            <w:tcW w:w="1701"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-0.05</w:t>
            </w:r>
          </w:p>
        </w:tc>
        <w:tc>
          <w:tcPr>
            <w:tcW w:w="1701"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0.0</w:t>
            </w:r>
            <w:r w:rsidR="000E20B5">
              <w:rPr>
                <w:rFonts w:ascii="Times New Roman" w:hAnsi="Times New Roman" w:cs="Times New Roman"/>
                <w:color w:val="000000"/>
                <w:sz w:val="24"/>
                <w:szCs w:val="24"/>
              </w:rPr>
              <w:t>2</w:t>
            </w:r>
          </w:p>
        </w:tc>
        <w:tc>
          <w:tcPr>
            <w:tcW w:w="127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-2.85</w:t>
            </w:r>
          </w:p>
        </w:tc>
        <w:tc>
          <w:tcPr>
            <w:tcW w:w="212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0.004</w:t>
            </w:r>
          </w:p>
        </w:tc>
      </w:tr>
      <w:tr w:rsidR="00E45CC0" w:rsidRPr="00E45CC0" w:rsidTr="00E45CC0">
        <w:trPr>
          <w:trHeight w:val="225"/>
        </w:trPr>
        <w:tc>
          <w:tcPr>
            <w:tcW w:w="2810" w:type="dxa"/>
            <w:vAlign w:val="bottom"/>
          </w:tcPr>
          <w:p w:rsidR="00E45CC0" w:rsidRPr="00E45CC0" w:rsidRDefault="00E45CC0" w:rsidP="00E45CC0">
            <w:pPr>
              <w:autoSpaceDE w:val="0"/>
              <w:autoSpaceDN w:val="0"/>
              <w:adjustRightInd w:val="0"/>
              <w:spacing w:after="0" w:line="240" w:lineRule="auto"/>
              <w:jc w:val="center"/>
              <w:rPr>
                <w:rFonts w:ascii="Times New Roman" w:hAnsi="Times New Roman" w:cs="Times New Roman"/>
                <w:color w:val="000000"/>
                <w:sz w:val="24"/>
                <w:szCs w:val="24"/>
              </w:rPr>
            </w:pPr>
            <w:r w:rsidRPr="00E45CC0">
              <w:rPr>
                <w:rFonts w:ascii="Times New Roman" w:hAnsi="Times New Roman" w:cs="Times New Roman"/>
                <w:color w:val="000000"/>
                <w:sz w:val="24"/>
                <w:szCs w:val="24"/>
              </w:rPr>
              <w:t>GENDER</w:t>
            </w:r>
          </w:p>
        </w:tc>
        <w:tc>
          <w:tcPr>
            <w:tcW w:w="1701" w:type="dxa"/>
            <w:vAlign w:val="bottom"/>
          </w:tcPr>
          <w:p w:rsidR="00E45CC0" w:rsidRPr="00E45CC0" w:rsidRDefault="000E20B5"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701"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0.37</w:t>
            </w:r>
          </w:p>
        </w:tc>
        <w:tc>
          <w:tcPr>
            <w:tcW w:w="127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2.69</w:t>
            </w:r>
          </w:p>
        </w:tc>
        <w:tc>
          <w:tcPr>
            <w:tcW w:w="212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0.007</w:t>
            </w:r>
          </w:p>
        </w:tc>
      </w:tr>
      <w:tr w:rsidR="00E45CC0" w:rsidRPr="00E45CC0" w:rsidTr="00E45CC0">
        <w:trPr>
          <w:trHeight w:val="225"/>
        </w:trPr>
        <w:tc>
          <w:tcPr>
            <w:tcW w:w="2810" w:type="dxa"/>
            <w:vAlign w:val="bottom"/>
          </w:tcPr>
          <w:p w:rsidR="00E45CC0" w:rsidRPr="00E45CC0" w:rsidRDefault="00E45CC0" w:rsidP="00BD5322">
            <w:pPr>
              <w:autoSpaceDE w:val="0"/>
              <w:autoSpaceDN w:val="0"/>
              <w:adjustRightInd w:val="0"/>
              <w:spacing w:after="0" w:line="240" w:lineRule="auto"/>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Pseudo</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R-squared</w:t>
            </w:r>
            <w:proofErr w:type="spellEnd"/>
          </w:p>
        </w:tc>
        <w:tc>
          <w:tcPr>
            <w:tcW w:w="1701" w:type="dxa"/>
            <w:vAlign w:val="bottom"/>
          </w:tcPr>
          <w:p w:rsidR="00E45CC0" w:rsidRPr="00E45CC0" w:rsidRDefault="000E20B5"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2977" w:type="dxa"/>
            <w:gridSpan w:val="2"/>
            <w:vAlign w:val="bottom"/>
          </w:tcPr>
          <w:p w:rsidR="00E45CC0" w:rsidRPr="00E45CC0" w:rsidRDefault="00E45CC0" w:rsidP="00BD5322">
            <w:pPr>
              <w:autoSpaceDE w:val="0"/>
              <w:autoSpaceDN w:val="0"/>
              <w:adjustRightInd w:val="0"/>
              <w:spacing w:after="0" w:line="240" w:lineRule="auto"/>
              <w:ind w:right="10"/>
              <w:rPr>
                <w:rFonts w:ascii="Times New Roman" w:hAnsi="Times New Roman" w:cs="Times New Roman"/>
                <w:color w:val="000000"/>
                <w:sz w:val="24"/>
                <w:szCs w:val="24"/>
              </w:rPr>
            </w:pPr>
            <w:r w:rsidRPr="00E45CC0">
              <w:rPr>
                <w:rFonts w:ascii="Times New Roman" w:hAnsi="Times New Roman" w:cs="Times New Roman"/>
                <w:color w:val="000000"/>
                <w:sz w:val="24"/>
                <w:szCs w:val="24"/>
              </w:rPr>
              <w:t>    </w:t>
            </w:r>
            <w:proofErr w:type="spellStart"/>
            <w:r w:rsidRPr="00E45CC0">
              <w:rPr>
                <w:rFonts w:ascii="Times New Roman" w:hAnsi="Times New Roman" w:cs="Times New Roman"/>
                <w:color w:val="000000"/>
                <w:sz w:val="24"/>
                <w:szCs w:val="24"/>
              </w:rPr>
              <w:t>Akaike</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info</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criterion</w:t>
            </w:r>
            <w:proofErr w:type="spellEnd"/>
          </w:p>
        </w:tc>
        <w:tc>
          <w:tcPr>
            <w:tcW w:w="212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2.46</w:t>
            </w:r>
          </w:p>
        </w:tc>
      </w:tr>
      <w:tr w:rsidR="00E45CC0" w:rsidRPr="00E45CC0" w:rsidTr="00E45CC0">
        <w:trPr>
          <w:trHeight w:val="225"/>
        </w:trPr>
        <w:tc>
          <w:tcPr>
            <w:tcW w:w="2810" w:type="dxa"/>
            <w:vAlign w:val="bottom"/>
          </w:tcPr>
          <w:p w:rsidR="00E45CC0" w:rsidRPr="00E45CC0" w:rsidRDefault="00E45CC0" w:rsidP="00BD5322">
            <w:pPr>
              <w:autoSpaceDE w:val="0"/>
              <w:autoSpaceDN w:val="0"/>
              <w:adjustRightInd w:val="0"/>
              <w:spacing w:after="0" w:line="240" w:lineRule="auto"/>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Schwarz</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criterion</w:t>
            </w:r>
            <w:proofErr w:type="spellEnd"/>
          </w:p>
        </w:tc>
        <w:tc>
          <w:tcPr>
            <w:tcW w:w="1701" w:type="dxa"/>
            <w:vAlign w:val="bottom"/>
          </w:tcPr>
          <w:p w:rsidR="00E45CC0" w:rsidRPr="00E45CC0" w:rsidRDefault="000E20B5"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2977" w:type="dxa"/>
            <w:gridSpan w:val="2"/>
            <w:vAlign w:val="bottom"/>
          </w:tcPr>
          <w:p w:rsidR="00E45CC0" w:rsidRPr="00E45CC0" w:rsidRDefault="00E45CC0" w:rsidP="00BD5322">
            <w:pPr>
              <w:autoSpaceDE w:val="0"/>
              <w:autoSpaceDN w:val="0"/>
              <w:adjustRightInd w:val="0"/>
              <w:spacing w:after="0" w:line="240" w:lineRule="auto"/>
              <w:ind w:right="10"/>
              <w:rPr>
                <w:rFonts w:ascii="Times New Roman" w:hAnsi="Times New Roman" w:cs="Times New Roman"/>
                <w:color w:val="000000"/>
                <w:sz w:val="24"/>
                <w:szCs w:val="24"/>
              </w:rPr>
            </w:pPr>
            <w:r w:rsidRPr="00E45CC0">
              <w:rPr>
                <w:rFonts w:ascii="Times New Roman" w:hAnsi="Times New Roman" w:cs="Times New Roman"/>
                <w:color w:val="000000"/>
                <w:sz w:val="24"/>
                <w:szCs w:val="24"/>
              </w:rPr>
              <w:t>    </w:t>
            </w:r>
            <w:proofErr w:type="spellStart"/>
            <w:r w:rsidRPr="00E45CC0">
              <w:rPr>
                <w:rFonts w:ascii="Times New Roman" w:hAnsi="Times New Roman" w:cs="Times New Roman"/>
                <w:color w:val="000000"/>
                <w:sz w:val="24"/>
                <w:szCs w:val="24"/>
              </w:rPr>
              <w:t>Log</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likelihood</w:t>
            </w:r>
            <w:proofErr w:type="spellEnd"/>
          </w:p>
        </w:tc>
        <w:tc>
          <w:tcPr>
            <w:tcW w:w="212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-81.36</w:t>
            </w:r>
          </w:p>
        </w:tc>
      </w:tr>
      <w:tr w:rsidR="00E45CC0" w:rsidRPr="00E45CC0" w:rsidTr="00E45CC0">
        <w:trPr>
          <w:trHeight w:val="225"/>
        </w:trPr>
        <w:tc>
          <w:tcPr>
            <w:tcW w:w="2810" w:type="dxa"/>
            <w:vAlign w:val="bottom"/>
          </w:tcPr>
          <w:p w:rsidR="00E45CC0" w:rsidRPr="00E45CC0" w:rsidRDefault="00E45CC0" w:rsidP="00BD5322">
            <w:pPr>
              <w:autoSpaceDE w:val="0"/>
              <w:autoSpaceDN w:val="0"/>
              <w:adjustRightInd w:val="0"/>
              <w:spacing w:after="0" w:line="240" w:lineRule="auto"/>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Hannan-Quinn</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criter</w:t>
            </w:r>
            <w:proofErr w:type="spellEnd"/>
            <w:r w:rsidRPr="00E45CC0">
              <w:rPr>
                <w:rFonts w:ascii="Times New Roman" w:hAnsi="Times New Roman" w:cs="Times New Roman"/>
                <w:color w:val="000000"/>
                <w:sz w:val="24"/>
                <w:szCs w:val="24"/>
              </w:rPr>
              <w:t>.</w:t>
            </w:r>
          </w:p>
        </w:tc>
        <w:tc>
          <w:tcPr>
            <w:tcW w:w="1701" w:type="dxa"/>
            <w:vAlign w:val="bottom"/>
          </w:tcPr>
          <w:p w:rsidR="00E45CC0" w:rsidRPr="00E45CC0" w:rsidRDefault="000E20B5"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Pr>
                <w:rFonts w:ascii="Times New Roman" w:hAnsi="Times New Roman" w:cs="Times New Roman"/>
                <w:color w:val="000000"/>
                <w:sz w:val="24"/>
                <w:szCs w:val="24"/>
              </w:rPr>
              <w:t>2.53</w:t>
            </w:r>
          </w:p>
        </w:tc>
        <w:tc>
          <w:tcPr>
            <w:tcW w:w="2977" w:type="dxa"/>
            <w:gridSpan w:val="2"/>
            <w:vAlign w:val="bottom"/>
          </w:tcPr>
          <w:p w:rsidR="00E45CC0" w:rsidRPr="00E45CC0" w:rsidRDefault="00E45CC0" w:rsidP="00BD5322">
            <w:pPr>
              <w:autoSpaceDE w:val="0"/>
              <w:autoSpaceDN w:val="0"/>
              <w:adjustRightInd w:val="0"/>
              <w:spacing w:after="0" w:line="240" w:lineRule="auto"/>
              <w:ind w:right="10"/>
              <w:rPr>
                <w:rFonts w:ascii="Times New Roman" w:hAnsi="Times New Roman" w:cs="Times New Roman"/>
                <w:color w:val="000000"/>
                <w:sz w:val="24"/>
                <w:szCs w:val="24"/>
              </w:rPr>
            </w:pPr>
            <w:r w:rsidRPr="00E45CC0">
              <w:rPr>
                <w:rFonts w:ascii="Times New Roman" w:hAnsi="Times New Roman" w:cs="Times New Roman"/>
                <w:color w:val="000000"/>
                <w:sz w:val="24"/>
                <w:szCs w:val="24"/>
              </w:rPr>
              <w:t>    </w:t>
            </w:r>
            <w:proofErr w:type="spellStart"/>
            <w:r w:rsidRPr="00E45CC0">
              <w:rPr>
                <w:rFonts w:ascii="Times New Roman" w:hAnsi="Times New Roman" w:cs="Times New Roman"/>
                <w:color w:val="000000"/>
                <w:sz w:val="24"/>
                <w:szCs w:val="24"/>
              </w:rPr>
              <w:t>Restr</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log</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likelihood</w:t>
            </w:r>
            <w:proofErr w:type="spellEnd"/>
          </w:p>
        </w:tc>
        <w:tc>
          <w:tcPr>
            <w:tcW w:w="212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-89.29</w:t>
            </w:r>
          </w:p>
        </w:tc>
      </w:tr>
      <w:tr w:rsidR="00E45CC0" w:rsidRPr="00E45CC0" w:rsidTr="00E45CC0">
        <w:trPr>
          <w:trHeight w:val="225"/>
        </w:trPr>
        <w:tc>
          <w:tcPr>
            <w:tcW w:w="2810" w:type="dxa"/>
            <w:vAlign w:val="bottom"/>
          </w:tcPr>
          <w:p w:rsidR="00E45CC0" w:rsidRPr="00E45CC0" w:rsidRDefault="00E45CC0" w:rsidP="00BD5322">
            <w:pPr>
              <w:autoSpaceDE w:val="0"/>
              <w:autoSpaceDN w:val="0"/>
              <w:adjustRightInd w:val="0"/>
              <w:spacing w:after="0" w:line="240" w:lineRule="auto"/>
              <w:rPr>
                <w:rFonts w:ascii="Times New Roman" w:hAnsi="Times New Roman" w:cs="Times New Roman"/>
                <w:color w:val="000000"/>
                <w:sz w:val="24"/>
                <w:szCs w:val="24"/>
              </w:rPr>
            </w:pPr>
            <w:r w:rsidRPr="00E45CC0">
              <w:rPr>
                <w:rFonts w:ascii="Times New Roman" w:hAnsi="Times New Roman" w:cs="Times New Roman"/>
                <w:color w:val="000000"/>
                <w:sz w:val="24"/>
                <w:szCs w:val="24"/>
              </w:rPr>
              <w:t xml:space="preserve">LR </w:t>
            </w:r>
            <w:proofErr w:type="spellStart"/>
            <w:r w:rsidRPr="00E45CC0">
              <w:rPr>
                <w:rFonts w:ascii="Times New Roman" w:hAnsi="Times New Roman" w:cs="Times New Roman"/>
                <w:color w:val="000000"/>
                <w:sz w:val="24"/>
                <w:szCs w:val="24"/>
              </w:rPr>
              <w:t>statistic</w:t>
            </w:r>
            <w:proofErr w:type="spellEnd"/>
          </w:p>
        </w:tc>
        <w:tc>
          <w:tcPr>
            <w:tcW w:w="1701"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15.85</w:t>
            </w:r>
          </w:p>
        </w:tc>
        <w:tc>
          <w:tcPr>
            <w:tcW w:w="2977" w:type="dxa"/>
            <w:gridSpan w:val="2"/>
            <w:vAlign w:val="bottom"/>
          </w:tcPr>
          <w:p w:rsidR="00E45CC0" w:rsidRPr="00E45CC0" w:rsidRDefault="00E45CC0" w:rsidP="00BD5322">
            <w:pPr>
              <w:autoSpaceDE w:val="0"/>
              <w:autoSpaceDN w:val="0"/>
              <w:adjustRightInd w:val="0"/>
              <w:spacing w:after="0" w:line="240" w:lineRule="auto"/>
              <w:ind w:right="10"/>
              <w:rPr>
                <w:rFonts w:ascii="Times New Roman" w:hAnsi="Times New Roman" w:cs="Times New Roman"/>
                <w:color w:val="000000"/>
                <w:sz w:val="24"/>
                <w:szCs w:val="24"/>
              </w:rPr>
            </w:pPr>
            <w:r w:rsidRPr="00E45CC0">
              <w:rPr>
                <w:rFonts w:ascii="Times New Roman" w:hAnsi="Times New Roman" w:cs="Times New Roman"/>
                <w:color w:val="000000"/>
                <w:sz w:val="24"/>
                <w:szCs w:val="24"/>
              </w:rPr>
              <w:t>    </w:t>
            </w:r>
            <w:proofErr w:type="spellStart"/>
            <w:r w:rsidRPr="00E45CC0">
              <w:rPr>
                <w:rFonts w:ascii="Times New Roman" w:hAnsi="Times New Roman" w:cs="Times New Roman"/>
                <w:color w:val="000000"/>
                <w:sz w:val="24"/>
                <w:szCs w:val="24"/>
              </w:rPr>
              <w:t>Avg</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log</w:t>
            </w:r>
            <w:proofErr w:type="spellEnd"/>
            <w:r w:rsidRPr="00E45CC0">
              <w:rPr>
                <w:rFonts w:ascii="Times New Roman" w:hAnsi="Times New Roman" w:cs="Times New Roman"/>
                <w:color w:val="000000"/>
                <w:sz w:val="24"/>
                <w:szCs w:val="24"/>
              </w:rPr>
              <w:t xml:space="preserve"> </w:t>
            </w:r>
            <w:proofErr w:type="spellStart"/>
            <w:r w:rsidRPr="00E45CC0">
              <w:rPr>
                <w:rFonts w:ascii="Times New Roman" w:hAnsi="Times New Roman" w:cs="Times New Roman"/>
                <w:color w:val="000000"/>
                <w:sz w:val="24"/>
                <w:szCs w:val="24"/>
              </w:rPr>
              <w:t>likelihood</w:t>
            </w:r>
            <w:proofErr w:type="spellEnd"/>
          </w:p>
        </w:tc>
        <w:tc>
          <w:tcPr>
            <w:tcW w:w="2126"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-1.14</w:t>
            </w:r>
          </w:p>
        </w:tc>
      </w:tr>
      <w:tr w:rsidR="00E45CC0" w:rsidRPr="00E45CC0" w:rsidTr="00E45CC0">
        <w:trPr>
          <w:trHeight w:val="225"/>
        </w:trPr>
        <w:tc>
          <w:tcPr>
            <w:tcW w:w="2810" w:type="dxa"/>
            <w:vAlign w:val="bottom"/>
          </w:tcPr>
          <w:p w:rsidR="00E45CC0" w:rsidRPr="00E45CC0" w:rsidRDefault="00E45CC0" w:rsidP="00BD5322">
            <w:pPr>
              <w:autoSpaceDE w:val="0"/>
              <w:autoSpaceDN w:val="0"/>
              <w:adjustRightInd w:val="0"/>
              <w:spacing w:after="0" w:line="240" w:lineRule="auto"/>
              <w:rPr>
                <w:rFonts w:ascii="Times New Roman" w:hAnsi="Times New Roman" w:cs="Times New Roman"/>
                <w:color w:val="000000"/>
                <w:sz w:val="24"/>
                <w:szCs w:val="24"/>
              </w:rPr>
            </w:pPr>
            <w:proofErr w:type="spellStart"/>
            <w:r w:rsidRPr="00E45CC0">
              <w:rPr>
                <w:rFonts w:ascii="Times New Roman" w:hAnsi="Times New Roman" w:cs="Times New Roman"/>
                <w:color w:val="000000"/>
                <w:sz w:val="24"/>
                <w:szCs w:val="24"/>
              </w:rPr>
              <w:t>Prob</w:t>
            </w:r>
            <w:proofErr w:type="spellEnd"/>
            <w:r w:rsidRPr="00E45CC0">
              <w:rPr>
                <w:rFonts w:ascii="Times New Roman" w:hAnsi="Times New Roman" w:cs="Times New Roman"/>
                <w:color w:val="000000"/>
                <w:sz w:val="24"/>
                <w:szCs w:val="24"/>
              </w:rPr>
              <w:t xml:space="preserve">(LR </w:t>
            </w:r>
            <w:proofErr w:type="spellStart"/>
            <w:r w:rsidRPr="00E45CC0">
              <w:rPr>
                <w:rFonts w:ascii="Times New Roman" w:hAnsi="Times New Roman" w:cs="Times New Roman"/>
                <w:color w:val="000000"/>
                <w:sz w:val="24"/>
                <w:szCs w:val="24"/>
              </w:rPr>
              <w:t>statistic</w:t>
            </w:r>
            <w:proofErr w:type="spellEnd"/>
            <w:r w:rsidRPr="00E45CC0">
              <w:rPr>
                <w:rFonts w:ascii="Times New Roman" w:hAnsi="Times New Roman" w:cs="Times New Roman"/>
                <w:color w:val="000000"/>
                <w:sz w:val="24"/>
                <w:szCs w:val="24"/>
              </w:rPr>
              <w:t>)</w:t>
            </w:r>
          </w:p>
        </w:tc>
        <w:tc>
          <w:tcPr>
            <w:tcW w:w="1701" w:type="dxa"/>
            <w:vAlign w:val="bottom"/>
          </w:tcPr>
          <w:p w:rsidR="00E45CC0" w:rsidRPr="00E45CC0" w:rsidRDefault="00E45CC0"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E45CC0">
              <w:rPr>
                <w:rFonts w:ascii="Times New Roman" w:hAnsi="Times New Roman" w:cs="Times New Roman"/>
                <w:color w:val="000000"/>
                <w:sz w:val="24"/>
                <w:szCs w:val="24"/>
              </w:rPr>
              <w:t>0.0012</w:t>
            </w:r>
          </w:p>
        </w:tc>
        <w:tc>
          <w:tcPr>
            <w:tcW w:w="1701" w:type="dxa"/>
            <w:vAlign w:val="bottom"/>
          </w:tcPr>
          <w:p w:rsidR="00E45CC0" w:rsidRPr="00E45CC0" w:rsidRDefault="00B074FB" w:rsidP="00BD532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276" w:type="dxa"/>
            <w:vAlign w:val="bottom"/>
          </w:tcPr>
          <w:p w:rsidR="00E45CC0" w:rsidRPr="00E45CC0" w:rsidRDefault="00B074FB" w:rsidP="00BD532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2126" w:type="dxa"/>
            <w:vAlign w:val="bottom"/>
          </w:tcPr>
          <w:p w:rsidR="00E45CC0" w:rsidRPr="00E45CC0" w:rsidRDefault="00B074FB" w:rsidP="00BD532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r>
    </w:tbl>
    <w:p w:rsidR="00E45CC0" w:rsidRDefault="00E45CC0" w:rsidP="00E45CC0">
      <w:pPr>
        <w:autoSpaceDE w:val="0"/>
        <w:autoSpaceDN w:val="0"/>
        <w:adjustRightInd w:val="0"/>
        <w:spacing w:after="0" w:line="240" w:lineRule="auto"/>
        <w:rPr>
          <w:rFonts w:ascii="Arial" w:hAnsi="Arial" w:cs="Arial"/>
          <w:sz w:val="18"/>
          <w:szCs w:val="18"/>
        </w:rPr>
      </w:pPr>
    </w:p>
    <w:p w:rsidR="00E45CC0" w:rsidRDefault="00E45CC0" w:rsidP="00E45CC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качество модели после добавления пропущенных переменных улучшилось. Возросло значение псевдо-</w:t>
      </w:r>
      <w:r>
        <w:rPr>
          <w:rFonts w:ascii="Times New Roman" w:hAnsi="Times New Roman" w:cs="Times New Roman"/>
          <w:sz w:val="24"/>
          <w:szCs w:val="24"/>
          <w:lang w:val="en-US"/>
        </w:rPr>
        <w:t>R</w:t>
      </w:r>
      <w:r w:rsidRPr="00E45CC0">
        <w:rPr>
          <w:rFonts w:ascii="Times New Roman" w:hAnsi="Times New Roman" w:cs="Times New Roman"/>
          <w:sz w:val="24"/>
          <w:szCs w:val="24"/>
          <w:vertAlign w:val="superscript"/>
        </w:rPr>
        <w:t>2</w:t>
      </w:r>
      <w:r>
        <w:rPr>
          <w:rFonts w:ascii="Times New Roman" w:hAnsi="Times New Roman" w:cs="Times New Roman"/>
          <w:sz w:val="24"/>
          <w:szCs w:val="24"/>
        </w:rPr>
        <w:t>, все коэффициенты в новом уравнении оказались значимыми. Однако качество модели оставляет желать лучшего, так как значение псевдо-</w:t>
      </w:r>
      <w:r>
        <w:rPr>
          <w:rFonts w:ascii="Times New Roman" w:hAnsi="Times New Roman" w:cs="Times New Roman"/>
          <w:sz w:val="24"/>
          <w:szCs w:val="24"/>
          <w:lang w:val="en-US"/>
        </w:rPr>
        <w:t>R</w:t>
      </w:r>
      <w:r w:rsidRPr="00E45CC0">
        <w:rPr>
          <w:rFonts w:ascii="Times New Roman" w:hAnsi="Times New Roman" w:cs="Times New Roman"/>
          <w:sz w:val="24"/>
          <w:szCs w:val="24"/>
          <w:vertAlign w:val="superscript"/>
        </w:rPr>
        <w:t>2</w:t>
      </w:r>
      <w:r>
        <w:rPr>
          <w:rFonts w:ascii="Times New Roman" w:hAnsi="Times New Roman" w:cs="Times New Roman"/>
          <w:sz w:val="24"/>
          <w:szCs w:val="24"/>
        </w:rPr>
        <w:t xml:space="preserve"> достаточно низкое, и </w:t>
      </w:r>
      <w:r w:rsidR="00BD5322">
        <w:rPr>
          <w:rFonts w:ascii="Times New Roman" w:hAnsi="Times New Roman" w:cs="Times New Roman"/>
          <w:sz w:val="24"/>
          <w:szCs w:val="24"/>
        </w:rPr>
        <w:t>больше половины значений зависимой переменной предсказаны неверно.</w:t>
      </w:r>
      <w:r>
        <w:rPr>
          <w:rFonts w:ascii="Times New Roman" w:hAnsi="Times New Roman" w:cs="Times New Roman"/>
          <w:sz w:val="24"/>
          <w:szCs w:val="24"/>
        </w:rPr>
        <w:t xml:space="preserve"> Тем не </w:t>
      </w:r>
      <w:r>
        <w:rPr>
          <w:rFonts w:ascii="Times New Roman" w:hAnsi="Times New Roman" w:cs="Times New Roman"/>
          <w:sz w:val="24"/>
          <w:szCs w:val="24"/>
        </w:rPr>
        <w:lastRenderedPageBreak/>
        <w:t xml:space="preserve">менее, по полученным знакам можно говорить о подтверждении основной гипотезы, а именно можно утверждать, что </w:t>
      </w:r>
      <w:r w:rsidR="00BD5322">
        <w:rPr>
          <w:rFonts w:ascii="Times New Roman" w:hAnsi="Times New Roman" w:cs="Times New Roman"/>
          <w:sz w:val="24"/>
          <w:szCs w:val="24"/>
        </w:rPr>
        <w:t>при повышении уровня осведомленности потребителя частота потребления йогурта снижается</w:t>
      </w:r>
      <w:r w:rsidR="0085422C">
        <w:rPr>
          <w:rFonts w:ascii="Times New Roman" w:hAnsi="Times New Roman" w:cs="Times New Roman"/>
          <w:sz w:val="24"/>
          <w:szCs w:val="24"/>
        </w:rPr>
        <w:t xml:space="preserve"> (положительный знак </w:t>
      </w:r>
      <w:proofErr w:type="gramStart"/>
      <w:r w:rsidR="0085422C">
        <w:rPr>
          <w:rFonts w:ascii="Times New Roman" w:hAnsi="Times New Roman" w:cs="Times New Roman"/>
          <w:sz w:val="24"/>
          <w:szCs w:val="24"/>
        </w:rPr>
        <w:t>интерпретируется</w:t>
      </w:r>
      <w:proofErr w:type="gramEnd"/>
      <w:r w:rsidR="0085422C">
        <w:rPr>
          <w:rFonts w:ascii="Times New Roman" w:hAnsi="Times New Roman" w:cs="Times New Roman"/>
          <w:sz w:val="24"/>
          <w:szCs w:val="24"/>
        </w:rPr>
        <w:t xml:space="preserve"> таким образом, так как значение 0 переменной </w:t>
      </w:r>
      <w:r w:rsidR="0085422C">
        <w:rPr>
          <w:rFonts w:ascii="Times New Roman" w:hAnsi="Times New Roman" w:cs="Times New Roman"/>
          <w:sz w:val="24"/>
          <w:szCs w:val="24"/>
          <w:lang w:val="en-US"/>
        </w:rPr>
        <w:t>consume</w:t>
      </w:r>
      <w:r w:rsidR="0085422C">
        <w:rPr>
          <w:rFonts w:ascii="Times New Roman" w:hAnsi="Times New Roman" w:cs="Times New Roman"/>
          <w:sz w:val="24"/>
          <w:szCs w:val="24"/>
        </w:rPr>
        <w:t xml:space="preserve"> характеризует наивысшую частоту потребления йогурта, а значение 0 переменной </w:t>
      </w:r>
      <w:proofErr w:type="spellStart"/>
      <w:r w:rsidR="0085422C">
        <w:rPr>
          <w:rFonts w:ascii="Times New Roman" w:hAnsi="Times New Roman" w:cs="Times New Roman"/>
          <w:sz w:val="24"/>
          <w:szCs w:val="24"/>
          <w:lang w:val="en-US"/>
        </w:rPr>
        <w:t>underst</w:t>
      </w:r>
      <w:proofErr w:type="spellEnd"/>
      <w:r w:rsidR="0085422C" w:rsidRPr="0085422C">
        <w:rPr>
          <w:rFonts w:ascii="Times New Roman" w:hAnsi="Times New Roman" w:cs="Times New Roman"/>
          <w:sz w:val="24"/>
          <w:szCs w:val="24"/>
        </w:rPr>
        <w:t xml:space="preserve"> </w:t>
      </w:r>
      <w:r w:rsidR="0085422C">
        <w:rPr>
          <w:rFonts w:ascii="Times New Roman" w:hAnsi="Times New Roman" w:cs="Times New Roman"/>
          <w:sz w:val="24"/>
          <w:szCs w:val="24"/>
        </w:rPr>
        <w:t>свидетельствует о низком уровне осведомленности)</w:t>
      </w:r>
      <w:r w:rsidR="00BD5322">
        <w:rPr>
          <w:rFonts w:ascii="Times New Roman" w:hAnsi="Times New Roman" w:cs="Times New Roman"/>
          <w:sz w:val="24"/>
          <w:szCs w:val="24"/>
        </w:rPr>
        <w:t xml:space="preserve">, что говорит о том, что информация о пищевых </w:t>
      </w:r>
      <w:proofErr w:type="gramStart"/>
      <w:r w:rsidR="00BD5322">
        <w:rPr>
          <w:rFonts w:ascii="Times New Roman" w:hAnsi="Times New Roman" w:cs="Times New Roman"/>
          <w:sz w:val="24"/>
          <w:szCs w:val="24"/>
        </w:rPr>
        <w:t>добавках</w:t>
      </w:r>
      <w:proofErr w:type="gramEnd"/>
      <w:r w:rsidR="00BD5322">
        <w:rPr>
          <w:rFonts w:ascii="Times New Roman" w:hAnsi="Times New Roman" w:cs="Times New Roman"/>
          <w:sz w:val="24"/>
          <w:szCs w:val="24"/>
        </w:rPr>
        <w:t xml:space="preserve"> на этикетках заставляет потребителя задуматься о выборе продукта и возможных последствиях его потребления. По коэффициентам в уравнении можно также сказать, что на частоту потребления йогурта влияет пол и возраст потребителя. </w:t>
      </w:r>
      <w:r w:rsidR="00BD5322" w:rsidRPr="0085422C">
        <w:rPr>
          <w:rFonts w:ascii="Times New Roman" w:hAnsi="Times New Roman" w:cs="Times New Roman"/>
          <w:sz w:val="24"/>
          <w:szCs w:val="24"/>
        </w:rPr>
        <w:t>С увеличением возраста частота потребления йогурта увеличивается</w:t>
      </w:r>
      <w:r w:rsidR="002860D2" w:rsidRPr="0085422C">
        <w:rPr>
          <w:rFonts w:ascii="Times New Roman" w:hAnsi="Times New Roman" w:cs="Times New Roman"/>
          <w:sz w:val="24"/>
          <w:szCs w:val="24"/>
        </w:rPr>
        <w:t>.</w:t>
      </w:r>
      <w:r w:rsidR="0085422C">
        <w:rPr>
          <w:rFonts w:ascii="Times New Roman" w:hAnsi="Times New Roman" w:cs="Times New Roman"/>
          <w:sz w:val="24"/>
          <w:szCs w:val="24"/>
        </w:rPr>
        <w:t xml:space="preserve"> </w:t>
      </w:r>
      <w:r w:rsidR="002860D2">
        <w:rPr>
          <w:rFonts w:ascii="Times New Roman" w:hAnsi="Times New Roman" w:cs="Times New Roman"/>
          <w:sz w:val="24"/>
          <w:szCs w:val="24"/>
        </w:rPr>
        <w:t>Т</w:t>
      </w:r>
      <w:r w:rsidR="00BD5322">
        <w:rPr>
          <w:rFonts w:ascii="Times New Roman" w:hAnsi="Times New Roman" w:cs="Times New Roman"/>
          <w:sz w:val="24"/>
          <w:szCs w:val="24"/>
        </w:rPr>
        <w:t>акже женщины чаще потребляют йогурт, чем мужчины. Более частое потребление йогурта женщинами можно объяснить тем, что у потребителей создается образ йогурта как легкого и низкокалорийного продукта, женщины более склонны к потреблению таких продуктов, так как зачастую они стараются потреблять меньшее</w:t>
      </w:r>
      <w:r w:rsidR="007D2149">
        <w:rPr>
          <w:rFonts w:ascii="Times New Roman" w:hAnsi="Times New Roman" w:cs="Times New Roman"/>
          <w:sz w:val="24"/>
          <w:szCs w:val="24"/>
        </w:rPr>
        <w:t xml:space="preserve"> количество калорий. </w:t>
      </w:r>
    </w:p>
    <w:p w:rsidR="00FF6749" w:rsidRDefault="00FF6749" w:rsidP="00846FD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интерпретации коэффициентов, полученных перед переменными, были рассчитаны предельные эффекты</w:t>
      </w:r>
      <w:r w:rsidR="0042320C">
        <w:rPr>
          <w:rFonts w:ascii="Times New Roman" w:hAnsi="Times New Roman" w:cs="Times New Roman"/>
          <w:sz w:val="24"/>
          <w:szCs w:val="24"/>
        </w:rPr>
        <w:t xml:space="preserve"> (табл.11)</w:t>
      </w:r>
      <w:r>
        <w:rPr>
          <w:rFonts w:ascii="Times New Roman" w:hAnsi="Times New Roman" w:cs="Times New Roman"/>
          <w:sz w:val="24"/>
          <w:szCs w:val="24"/>
        </w:rPr>
        <w:t xml:space="preserve">. </w:t>
      </w:r>
    </w:p>
    <w:p w:rsidR="00615BC6" w:rsidRPr="005E573B" w:rsidRDefault="00615BC6" w:rsidP="00846FD9">
      <w:pPr>
        <w:autoSpaceDE w:val="0"/>
        <w:autoSpaceDN w:val="0"/>
        <w:adjustRightInd w:val="0"/>
        <w:spacing w:after="0" w:line="360" w:lineRule="auto"/>
        <w:ind w:firstLine="709"/>
        <w:jc w:val="both"/>
        <w:rPr>
          <w:rFonts w:ascii="Times New Roman" w:hAnsi="Times New Roman" w:cs="Times New Roman"/>
          <w:sz w:val="24"/>
          <w:szCs w:val="24"/>
        </w:rPr>
      </w:pPr>
    </w:p>
    <w:p w:rsidR="00846FD9" w:rsidRPr="00846FD9" w:rsidRDefault="00846FD9" w:rsidP="00BD1C2F">
      <w:pPr>
        <w:pStyle w:val="a6"/>
        <w:keepNext/>
        <w:spacing w:after="0" w:line="360" w:lineRule="auto"/>
        <w:jc w:val="right"/>
        <w:rPr>
          <w:rFonts w:ascii="Times New Roman" w:hAnsi="Times New Roman" w:cs="Times New Roman"/>
          <w:b w:val="0"/>
          <w:color w:val="auto"/>
          <w:sz w:val="24"/>
          <w:szCs w:val="24"/>
        </w:rPr>
      </w:pPr>
      <w:r w:rsidRPr="00846FD9">
        <w:rPr>
          <w:rFonts w:ascii="Times New Roman" w:hAnsi="Times New Roman" w:cs="Times New Roman"/>
          <w:b w:val="0"/>
          <w:color w:val="auto"/>
          <w:sz w:val="24"/>
          <w:szCs w:val="24"/>
        </w:rPr>
        <w:t xml:space="preserve">Таблица </w:t>
      </w:r>
      <w:r w:rsidR="001A3F4E" w:rsidRPr="00846FD9">
        <w:rPr>
          <w:rFonts w:ascii="Times New Roman" w:hAnsi="Times New Roman" w:cs="Times New Roman"/>
          <w:b w:val="0"/>
          <w:color w:val="auto"/>
          <w:sz w:val="24"/>
          <w:szCs w:val="24"/>
        </w:rPr>
        <w:fldChar w:fldCharType="begin"/>
      </w:r>
      <w:r w:rsidRPr="00846FD9">
        <w:rPr>
          <w:rFonts w:ascii="Times New Roman" w:hAnsi="Times New Roman" w:cs="Times New Roman"/>
          <w:b w:val="0"/>
          <w:color w:val="auto"/>
          <w:sz w:val="24"/>
          <w:szCs w:val="24"/>
        </w:rPr>
        <w:instrText xml:space="preserve"> SEQ Таблица \* ARABIC </w:instrText>
      </w:r>
      <w:r w:rsidR="001A3F4E" w:rsidRPr="00846FD9">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11</w:t>
      </w:r>
      <w:r w:rsidR="001A3F4E" w:rsidRPr="00846FD9">
        <w:rPr>
          <w:rFonts w:ascii="Times New Roman" w:hAnsi="Times New Roman" w:cs="Times New Roman"/>
          <w:b w:val="0"/>
          <w:color w:val="auto"/>
          <w:sz w:val="24"/>
          <w:szCs w:val="24"/>
        </w:rPr>
        <w:fldChar w:fldCharType="end"/>
      </w:r>
      <w:r w:rsidRPr="00846FD9">
        <w:rPr>
          <w:rFonts w:ascii="Times New Roman" w:hAnsi="Times New Roman" w:cs="Times New Roman"/>
          <w:b w:val="0"/>
          <w:color w:val="auto"/>
          <w:sz w:val="24"/>
          <w:szCs w:val="24"/>
        </w:rPr>
        <w:t xml:space="preserve"> </w:t>
      </w:r>
    </w:p>
    <w:p w:rsidR="00846FD9" w:rsidRPr="00846FD9" w:rsidRDefault="00846FD9" w:rsidP="00BD1C2F">
      <w:pPr>
        <w:pStyle w:val="a6"/>
        <w:keepNext/>
        <w:spacing w:after="0" w:line="360" w:lineRule="auto"/>
        <w:jc w:val="center"/>
        <w:rPr>
          <w:rFonts w:ascii="Times New Roman" w:hAnsi="Times New Roman" w:cs="Times New Roman"/>
          <w:b w:val="0"/>
          <w:color w:val="auto"/>
          <w:sz w:val="24"/>
          <w:szCs w:val="24"/>
        </w:rPr>
      </w:pPr>
      <w:r w:rsidRPr="00846FD9">
        <w:rPr>
          <w:rFonts w:ascii="Times New Roman" w:hAnsi="Times New Roman" w:cs="Times New Roman"/>
          <w:b w:val="0"/>
          <w:color w:val="auto"/>
          <w:sz w:val="24"/>
          <w:szCs w:val="24"/>
        </w:rPr>
        <w:t>Предельные эффекты в модели 2</w:t>
      </w:r>
    </w:p>
    <w:tbl>
      <w:tblPr>
        <w:tblStyle w:val="a5"/>
        <w:tblW w:w="0" w:type="auto"/>
        <w:tblLook w:val="04A0"/>
      </w:tblPr>
      <w:tblGrid>
        <w:gridCol w:w="4786"/>
        <w:gridCol w:w="4961"/>
      </w:tblGrid>
      <w:tr w:rsidR="00FF6749" w:rsidRPr="00FF6749" w:rsidTr="0042320C">
        <w:tc>
          <w:tcPr>
            <w:tcW w:w="4786" w:type="dxa"/>
            <w:vAlign w:val="center"/>
          </w:tcPr>
          <w:p w:rsidR="00FF6749" w:rsidRPr="00FF6749" w:rsidRDefault="00AF7712" w:rsidP="0042320C">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Pr(consume</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AF7712">
              <w:rPr>
                <w:rFonts w:ascii="Times New Roman" w:hAnsi="Times New Roman" w:cs="Times New Roman"/>
                <w:sz w:val="24"/>
                <w:szCs w:val="24"/>
                <w:lang w:val="en-US"/>
              </w:rPr>
              <w:t>0)</w:t>
            </w:r>
          </w:p>
        </w:tc>
        <w:tc>
          <w:tcPr>
            <w:tcW w:w="4961" w:type="dxa"/>
            <w:vAlign w:val="center"/>
          </w:tcPr>
          <w:p w:rsidR="00FF6749" w:rsidRPr="00FF6749" w:rsidRDefault="00FF6749" w:rsidP="0042320C">
            <w:pPr>
              <w:autoSpaceDE w:val="0"/>
              <w:autoSpaceDN w:val="0"/>
              <w:adjustRightInd w:val="0"/>
              <w:spacing w:line="360" w:lineRule="auto"/>
              <w:jc w:val="center"/>
              <w:rPr>
                <w:rFonts w:ascii="Times New Roman" w:hAnsi="Times New Roman" w:cs="Times New Roman"/>
                <w:sz w:val="24"/>
                <w:szCs w:val="24"/>
                <w:lang w:val="en-US"/>
              </w:rPr>
            </w:pPr>
            <w:proofErr w:type="spellStart"/>
            <w:r w:rsidRPr="00FF6749">
              <w:rPr>
                <w:rFonts w:ascii="Times New Roman" w:hAnsi="Times New Roman" w:cs="Times New Roman"/>
                <w:sz w:val="24"/>
                <w:szCs w:val="24"/>
                <w:lang w:val="en-US"/>
              </w:rPr>
              <w:t>dy</w:t>
            </w:r>
            <w:proofErr w:type="spellEnd"/>
            <w:r w:rsidRPr="00FF6749">
              <w:rPr>
                <w:rFonts w:ascii="Times New Roman" w:hAnsi="Times New Roman" w:cs="Times New Roman"/>
                <w:sz w:val="24"/>
                <w:szCs w:val="24"/>
                <w:lang w:val="en-US"/>
              </w:rPr>
              <w:t>/</w:t>
            </w:r>
            <w:proofErr w:type="spellStart"/>
            <w:r w:rsidRPr="00FF6749">
              <w:rPr>
                <w:rFonts w:ascii="Times New Roman" w:hAnsi="Times New Roman" w:cs="Times New Roman"/>
                <w:sz w:val="24"/>
                <w:szCs w:val="24"/>
                <w:lang w:val="en-US"/>
              </w:rPr>
              <w:t>dx</w:t>
            </w:r>
            <w:proofErr w:type="spellEnd"/>
          </w:p>
        </w:tc>
      </w:tr>
      <w:tr w:rsidR="00FF6749" w:rsidRPr="00FF6749" w:rsidTr="00AF7712">
        <w:tc>
          <w:tcPr>
            <w:tcW w:w="4786" w:type="dxa"/>
          </w:tcPr>
          <w:p w:rsidR="00FF6749" w:rsidRPr="00FF6749" w:rsidRDefault="006640B2" w:rsidP="003E742F">
            <w:pPr>
              <w:autoSpaceDE w:val="0"/>
              <w:autoSpaceDN w:val="0"/>
              <w:adjustRightInd w:val="0"/>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w:t>
            </w:r>
            <w:r w:rsidR="00FF6749" w:rsidRPr="00FF6749">
              <w:rPr>
                <w:rFonts w:ascii="Times New Roman" w:hAnsi="Times New Roman" w:cs="Times New Roman"/>
                <w:sz w:val="24"/>
                <w:szCs w:val="24"/>
                <w:lang w:val="en-US"/>
              </w:rPr>
              <w:t>nderst</w:t>
            </w:r>
            <w:proofErr w:type="spellEnd"/>
          </w:p>
        </w:tc>
        <w:tc>
          <w:tcPr>
            <w:tcW w:w="4961" w:type="dxa"/>
          </w:tcPr>
          <w:p w:rsidR="00FF6749" w:rsidRPr="00AF7712" w:rsidRDefault="00AF7712" w:rsidP="00AF771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7712">
              <w:rPr>
                <w:rFonts w:ascii="Times New Roman" w:hAnsi="Times New Roman" w:cs="Times New Roman"/>
                <w:sz w:val="24"/>
                <w:szCs w:val="24"/>
              </w:rPr>
              <w:t>0</w:t>
            </w:r>
            <w:r w:rsidR="0085422C">
              <w:rPr>
                <w:rFonts w:ascii="Times New Roman" w:hAnsi="Times New Roman" w:cs="Times New Roman"/>
                <w:sz w:val="24"/>
                <w:szCs w:val="24"/>
                <w:lang w:val="en-US"/>
              </w:rPr>
              <w:t>.064</w:t>
            </w:r>
            <w:r w:rsidR="0085422C">
              <w:rPr>
                <w:rFonts w:ascii="Times New Roman" w:hAnsi="Times New Roman" w:cs="Times New Roman"/>
                <w:sz w:val="24"/>
                <w:szCs w:val="24"/>
              </w:rPr>
              <w:t>4</w:t>
            </w:r>
            <w:r w:rsidR="00FF6749" w:rsidRPr="00AF7712">
              <w:rPr>
                <w:rFonts w:ascii="Times New Roman" w:hAnsi="Times New Roman" w:cs="Times New Roman"/>
                <w:sz w:val="24"/>
                <w:szCs w:val="24"/>
                <w:lang w:val="en-US"/>
              </w:rPr>
              <w:t xml:space="preserve"> </w:t>
            </w:r>
          </w:p>
        </w:tc>
      </w:tr>
      <w:tr w:rsidR="00FF6749" w:rsidRPr="00FF6749" w:rsidTr="00AF7712">
        <w:tc>
          <w:tcPr>
            <w:tcW w:w="4786" w:type="dxa"/>
          </w:tcPr>
          <w:p w:rsidR="00FF6749" w:rsidRPr="00FF6749" w:rsidRDefault="00FF6749" w:rsidP="003E742F">
            <w:pPr>
              <w:autoSpaceDE w:val="0"/>
              <w:autoSpaceDN w:val="0"/>
              <w:adjustRightInd w:val="0"/>
              <w:spacing w:line="360" w:lineRule="auto"/>
              <w:jc w:val="both"/>
              <w:rPr>
                <w:rFonts w:ascii="Times New Roman" w:hAnsi="Times New Roman" w:cs="Times New Roman"/>
                <w:sz w:val="24"/>
                <w:szCs w:val="24"/>
              </w:rPr>
            </w:pPr>
            <w:proofErr w:type="spellStart"/>
            <w:r w:rsidRPr="00FF6749">
              <w:rPr>
                <w:rFonts w:ascii="Times New Roman" w:hAnsi="Times New Roman" w:cs="Times New Roman"/>
                <w:sz w:val="24"/>
                <w:szCs w:val="24"/>
              </w:rPr>
              <w:t>gender</w:t>
            </w:r>
            <w:proofErr w:type="spellEnd"/>
          </w:p>
        </w:tc>
        <w:tc>
          <w:tcPr>
            <w:tcW w:w="4961" w:type="dxa"/>
          </w:tcPr>
          <w:p w:rsidR="00FF6749" w:rsidRPr="00FF6749" w:rsidRDefault="00FF6749" w:rsidP="003E742F">
            <w:pPr>
              <w:autoSpaceDE w:val="0"/>
              <w:autoSpaceDN w:val="0"/>
              <w:adjustRightInd w:val="0"/>
              <w:spacing w:line="360" w:lineRule="auto"/>
              <w:jc w:val="both"/>
              <w:rPr>
                <w:rFonts w:ascii="Times New Roman" w:hAnsi="Times New Roman" w:cs="Times New Roman"/>
                <w:sz w:val="24"/>
                <w:szCs w:val="24"/>
              </w:rPr>
            </w:pPr>
            <w:r w:rsidRPr="00FF6749">
              <w:rPr>
                <w:rFonts w:ascii="Times New Roman" w:hAnsi="Times New Roman" w:cs="Times New Roman"/>
                <w:sz w:val="24"/>
                <w:szCs w:val="24"/>
              </w:rPr>
              <w:t>-</w:t>
            </w:r>
            <w:r w:rsidR="00AF7712">
              <w:rPr>
                <w:rFonts w:ascii="Times New Roman" w:hAnsi="Times New Roman" w:cs="Times New Roman"/>
                <w:sz w:val="24"/>
                <w:szCs w:val="24"/>
              </w:rPr>
              <w:t xml:space="preserve"> 0</w:t>
            </w:r>
            <w:r w:rsidR="0085422C">
              <w:rPr>
                <w:rFonts w:ascii="Times New Roman" w:hAnsi="Times New Roman" w:cs="Times New Roman"/>
                <w:sz w:val="24"/>
                <w:szCs w:val="24"/>
              </w:rPr>
              <w:t>.1820</w:t>
            </w:r>
            <w:r w:rsidRPr="00FF6749">
              <w:rPr>
                <w:rFonts w:ascii="Times New Roman" w:hAnsi="Times New Roman" w:cs="Times New Roman"/>
                <w:sz w:val="24"/>
                <w:szCs w:val="24"/>
              </w:rPr>
              <w:t xml:space="preserve"> </w:t>
            </w:r>
          </w:p>
        </w:tc>
      </w:tr>
      <w:tr w:rsidR="00FF6749" w:rsidRPr="00FF6749" w:rsidTr="00AF7712">
        <w:tc>
          <w:tcPr>
            <w:tcW w:w="4786" w:type="dxa"/>
          </w:tcPr>
          <w:p w:rsidR="00FF6749" w:rsidRPr="00FF6749" w:rsidRDefault="00FF6749" w:rsidP="003E742F">
            <w:pPr>
              <w:autoSpaceDE w:val="0"/>
              <w:autoSpaceDN w:val="0"/>
              <w:adjustRightInd w:val="0"/>
              <w:spacing w:line="360" w:lineRule="auto"/>
              <w:jc w:val="both"/>
              <w:rPr>
                <w:rFonts w:ascii="Times New Roman" w:hAnsi="Times New Roman" w:cs="Times New Roman"/>
                <w:sz w:val="24"/>
                <w:szCs w:val="24"/>
              </w:rPr>
            </w:pPr>
            <w:proofErr w:type="spellStart"/>
            <w:r w:rsidRPr="00FF6749">
              <w:rPr>
                <w:rFonts w:ascii="Times New Roman" w:hAnsi="Times New Roman" w:cs="Times New Roman"/>
                <w:sz w:val="24"/>
                <w:szCs w:val="24"/>
              </w:rPr>
              <w:t>age</w:t>
            </w:r>
            <w:proofErr w:type="spellEnd"/>
          </w:p>
        </w:tc>
        <w:tc>
          <w:tcPr>
            <w:tcW w:w="4961" w:type="dxa"/>
          </w:tcPr>
          <w:p w:rsidR="00FF6749" w:rsidRPr="00FF6749" w:rsidRDefault="0042320C" w:rsidP="003E742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712">
              <w:rPr>
                <w:rFonts w:ascii="Times New Roman" w:hAnsi="Times New Roman" w:cs="Times New Roman"/>
                <w:sz w:val="24"/>
                <w:szCs w:val="24"/>
              </w:rPr>
              <w:t>0</w:t>
            </w:r>
            <w:r w:rsidR="00FF6749" w:rsidRPr="00FF6749">
              <w:rPr>
                <w:rFonts w:ascii="Times New Roman" w:hAnsi="Times New Roman" w:cs="Times New Roman"/>
                <w:sz w:val="24"/>
                <w:szCs w:val="24"/>
              </w:rPr>
              <w:t>.010</w:t>
            </w:r>
            <w:r w:rsidR="0085422C">
              <w:rPr>
                <w:rFonts w:ascii="Times New Roman" w:hAnsi="Times New Roman" w:cs="Times New Roman"/>
                <w:sz w:val="24"/>
                <w:szCs w:val="24"/>
              </w:rPr>
              <w:t>9</w:t>
            </w:r>
          </w:p>
        </w:tc>
      </w:tr>
    </w:tbl>
    <w:p w:rsidR="00AF7712" w:rsidRDefault="00AF7712" w:rsidP="00E45CC0">
      <w:pPr>
        <w:autoSpaceDE w:val="0"/>
        <w:autoSpaceDN w:val="0"/>
        <w:adjustRightInd w:val="0"/>
        <w:spacing w:after="0" w:line="360" w:lineRule="auto"/>
        <w:ind w:firstLine="709"/>
        <w:jc w:val="both"/>
        <w:rPr>
          <w:rFonts w:ascii="Times New Roman" w:hAnsi="Times New Roman" w:cs="Times New Roman"/>
          <w:sz w:val="24"/>
          <w:szCs w:val="24"/>
        </w:rPr>
      </w:pPr>
    </w:p>
    <w:p w:rsidR="00AF7712" w:rsidRDefault="00AF7712" w:rsidP="00E45CC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можно говорить о следующих результатах:</w:t>
      </w:r>
    </w:p>
    <w:p w:rsidR="00AF7712" w:rsidRDefault="005E573B" w:rsidP="0085422C">
      <w:pPr>
        <w:pStyle w:val="a3"/>
        <w:numPr>
          <w:ilvl w:val="0"/>
          <w:numId w:val="26"/>
        </w:numPr>
        <w:autoSpaceDE w:val="0"/>
        <w:autoSpaceDN w:val="0"/>
        <w:adjustRightInd w:val="0"/>
        <w:spacing w:after="0" w:line="360" w:lineRule="auto"/>
        <w:jc w:val="both"/>
        <w:rPr>
          <w:rFonts w:ascii="Times New Roman" w:hAnsi="Times New Roman" w:cs="Times New Roman"/>
          <w:sz w:val="24"/>
          <w:szCs w:val="24"/>
        </w:rPr>
      </w:pPr>
      <w:r w:rsidRPr="005E573B">
        <w:rPr>
          <w:rFonts w:ascii="Times New Roman" w:hAnsi="Times New Roman" w:cs="Times New Roman"/>
          <w:sz w:val="24"/>
          <w:szCs w:val="24"/>
        </w:rPr>
        <w:t>с увеличением уровня понимания на 1 единицу</w:t>
      </w:r>
      <w:r>
        <w:rPr>
          <w:rFonts w:ascii="Times New Roman" w:hAnsi="Times New Roman" w:cs="Times New Roman"/>
          <w:sz w:val="24"/>
          <w:szCs w:val="24"/>
        </w:rPr>
        <w:t xml:space="preserve"> вероятность попадания потребителей в группу, часто потребляющую йогурты (</w:t>
      </w:r>
      <w:r>
        <w:rPr>
          <w:rFonts w:ascii="Times New Roman" w:hAnsi="Times New Roman" w:cs="Times New Roman"/>
          <w:sz w:val="24"/>
          <w:szCs w:val="24"/>
          <w:lang w:val="en-US"/>
        </w:rPr>
        <w:t>consume</w:t>
      </w:r>
      <w:r w:rsidRPr="005E573B">
        <w:rPr>
          <w:rFonts w:ascii="Times New Roman" w:hAnsi="Times New Roman" w:cs="Times New Roman"/>
          <w:sz w:val="24"/>
          <w:szCs w:val="24"/>
        </w:rPr>
        <w:t xml:space="preserve"> = 0)</w:t>
      </w:r>
      <w:r w:rsidR="0085422C">
        <w:rPr>
          <w:rFonts w:ascii="Times New Roman" w:hAnsi="Times New Roman" w:cs="Times New Roman"/>
          <w:sz w:val="24"/>
          <w:szCs w:val="24"/>
        </w:rPr>
        <w:t>, в среднем снижается на 6,44</w:t>
      </w:r>
      <w:r>
        <w:rPr>
          <w:rFonts w:ascii="Times New Roman" w:hAnsi="Times New Roman" w:cs="Times New Roman"/>
          <w:sz w:val="24"/>
          <w:szCs w:val="24"/>
        </w:rPr>
        <w:t xml:space="preserve"> процентов;</w:t>
      </w:r>
    </w:p>
    <w:p w:rsidR="005E573B" w:rsidRDefault="005E573B" w:rsidP="0085422C">
      <w:pPr>
        <w:pStyle w:val="a3"/>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мужчины с вероятностью меньшей на 18 процентов попадают в группу потребителей, которые часто потребляют йогурт;</w:t>
      </w:r>
    </w:p>
    <w:p w:rsidR="005E573B" w:rsidRDefault="005E573B" w:rsidP="0085422C">
      <w:pPr>
        <w:pStyle w:val="a3"/>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 увеличением возраста на 1 год, вероятность того, что потребитель попадет в группу, которая часто потребляет йогурт, в среднем увеличивается на 1,09 процент. </w:t>
      </w:r>
    </w:p>
    <w:p w:rsidR="005E573B" w:rsidRPr="005E573B" w:rsidRDefault="005E573B" w:rsidP="005E573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частоту потребления йогурта </w:t>
      </w:r>
      <w:r w:rsidR="00625735">
        <w:rPr>
          <w:rFonts w:ascii="Times New Roman" w:hAnsi="Times New Roman" w:cs="Times New Roman"/>
          <w:sz w:val="24"/>
          <w:szCs w:val="24"/>
        </w:rPr>
        <w:t>наибольшее влияние оказывает</w:t>
      </w:r>
      <w:r>
        <w:rPr>
          <w:rFonts w:ascii="Times New Roman" w:hAnsi="Times New Roman" w:cs="Times New Roman"/>
          <w:sz w:val="24"/>
          <w:szCs w:val="24"/>
        </w:rPr>
        <w:t xml:space="preserve"> такая социально-демографическая характеристика как пол</w:t>
      </w:r>
      <w:r w:rsidR="00625735">
        <w:rPr>
          <w:rFonts w:ascii="Times New Roman" w:hAnsi="Times New Roman" w:cs="Times New Roman"/>
          <w:sz w:val="24"/>
          <w:szCs w:val="24"/>
        </w:rPr>
        <w:t xml:space="preserve">, влияние уровня осведомленности гораздо ниже, </w:t>
      </w:r>
      <w:r w:rsidR="00625735">
        <w:rPr>
          <w:rFonts w:ascii="Times New Roman" w:hAnsi="Times New Roman" w:cs="Times New Roman"/>
          <w:sz w:val="24"/>
          <w:szCs w:val="24"/>
        </w:rPr>
        <w:lastRenderedPageBreak/>
        <w:t>что говорит о том, что потре</w:t>
      </w:r>
      <w:r w:rsidR="0085422C">
        <w:rPr>
          <w:rFonts w:ascii="Times New Roman" w:hAnsi="Times New Roman" w:cs="Times New Roman"/>
          <w:sz w:val="24"/>
          <w:szCs w:val="24"/>
        </w:rPr>
        <w:t>бители не</w:t>
      </w:r>
      <w:r w:rsidR="00625735">
        <w:rPr>
          <w:rFonts w:ascii="Times New Roman" w:hAnsi="Times New Roman" w:cs="Times New Roman"/>
          <w:sz w:val="24"/>
          <w:szCs w:val="24"/>
        </w:rPr>
        <w:t xml:space="preserve">достаточно внимания уделяют информации на этикетке, а чаще руководствуются какими-либо иными предпочтениями. </w:t>
      </w:r>
    </w:p>
    <w:p w:rsidR="007D2149" w:rsidRDefault="007D2149" w:rsidP="00E45CC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Интересным наблюдением в данном исследовании оказалось то, что при построении зависимости между частотой потребления йогурта и субъективно оцененным уровнем понимания информации на этикетке знак перед коэффициентом перед переменной субъективного уровня понимания оказался отрицательным, что говорит о результате, противоречащем предыдущему выводу об объек</w:t>
      </w:r>
      <w:r w:rsidR="0042320C">
        <w:rPr>
          <w:rFonts w:ascii="Times New Roman" w:hAnsi="Times New Roman" w:cs="Times New Roman"/>
          <w:sz w:val="24"/>
          <w:szCs w:val="24"/>
        </w:rPr>
        <w:t>тивном уровне понимания (табл.12</w:t>
      </w:r>
      <w:r>
        <w:rPr>
          <w:rFonts w:ascii="Times New Roman" w:hAnsi="Times New Roman" w:cs="Times New Roman"/>
          <w:sz w:val="24"/>
          <w:szCs w:val="24"/>
        </w:rPr>
        <w:t xml:space="preserve">). </w:t>
      </w:r>
    </w:p>
    <w:p w:rsidR="007D2149" w:rsidRPr="007D2149" w:rsidRDefault="007D2149" w:rsidP="00615BC6">
      <w:pPr>
        <w:autoSpaceDE w:val="0"/>
        <w:autoSpaceDN w:val="0"/>
        <w:adjustRightInd w:val="0"/>
        <w:spacing w:after="0" w:line="360" w:lineRule="auto"/>
        <w:rPr>
          <w:rFonts w:ascii="Arial" w:hAnsi="Arial" w:cs="Arial"/>
          <w:sz w:val="18"/>
          <w:szCs w:val="18"/>
        </w:rPr>
      </w:pPr>
    </w:p>
    <w:p w:rsidR="007D2149" w:rsidRPr="007D2149" w:rsidRDefault="007D2149" w:rsidP="00BD1C2F">
      <w:pPr>
        <w:pStyle w:val="a6"/>
        <w:keepNext/>
        <w:spacing w:after="0" w:line="360" w:lineRule="auto"/>
        <w:jc w:val="right"/>
        <w:rPr>
          <w:rFonts w:ascii="Times New Roman" w:hAnsi="Times New Roman" w:cs="Times New Roman"/>
          <w:b w:val="0"/>
          <w:color w:val="auto"/>
          <w:sz w:val="24"/>
          <w:szCs w:val="24"/>
        </w:rPr>
      </w:pPr>
      <w:r w:rsidRPr="007D2149">
        <w:rPr>
          <w:rFonts w:ascii="Times New Roman" w:hAnsi="Times New Roman" w:cs="Times New Roman"/>
          <w:b w:val="0"/>
          <w:color w:val="auto"/>
          <w:sz w:val="24"/>
          <w:szCs w:val="24"/>
        </w:rPr>
        <w:t xml:space="preserve">Таблица </w:t>
      </w:r>
      <w:r w:rsidR="001A3F4E" w:rsidRPr="007D2149">
        <w:rPr>
          <w:rFonts w:ascii="Times New Roman" w:hAnsi="Times New Roman" w:cs="Times New Roman"/>
          <w:b w:val="0"/>
          <w:color w:val="auto"/>
          <w:sz w:val="24"/>
          <w:szCs w:val="24"/>
        </w:rPr>
        <w:fldChar w:fldCharType="begin"/>
      </w:r>
      <w:r w:rsidRPr="007D2149">
        <w:rPr>
          <w:rFonts w:ascii="Times New Roman" w:hAnsi="Times New Roman" w:cs="Times New Roman"/>
          <w:b w:val="0"/>
          <w:color w:val="auto"/>
          <w:sz w:val="24"/>
          <w:szCs w:val="24"/>
        </w:rPr>
        <w:instrText xml:space="preserve"> SEQ Таблица \* ARABIC </w:instrText>
      </w:r>
      <w:r w:rsidR="001A3F4E" w:rsidRPr="007D2149">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12</w:t>
      </w:r>
      <w:r w:rsidR="001A3F4E" w:rsidRPr="007D2149">
        <w:rPr>
          <w:rFonts w:ascii="Times New Roman" w:hAnsi="Times New Roman" w:cs="Times New Roman"/>
          <w:b w:val="0"/>
          <w:color w:val="auto"/>
          <w:sz w:val="24"/>
          <w:szCs w:val="24"/>
        </w:rPr>
        <w:fldChar w:fldCharType="end"/>
      </w:r>
      <w:r w:rsidRPr="007D2149">
        <w:rPr>
          <w:rFonts w:ascii="Times New Roman" w:hAnsi="Times New Roman" w:cs="Times New Roman"/>
          <w:b w:val="0"/>
          <w:color w:val="auto"/>
          <w:sz w:val="24"/>
          <w:szCs w:val="24"/>
        </w:rPr>
        <w:t xml:space="preserve"> </w:t>
      </w:r>
    </w:p>
    <w:p w:rsidR="007D2149" w:rsidRPr="007D2149" w:rsidRDefault="007D2149" w:rsidP="00BD1C2F">
      <w:pPr>
        <w:pStyle w:val="a6"/>
        <w:keepNext/>
        <w:spacing w:after="0" w:line="360" w:lineRule="auto"/>
        <w:jc w:val="center"/>
        <w:rPr>
          <w:rFonts w:ascii="Times New Roman" w:hAnsi="Times New Roman" w:cs="Times New Roman"/>
          <w:b w:val="0"/>
          <w:color w:val="auto"/>
          <w:sz w:val="24"/>
          <w:szCs w:val="24"/>
        </w:rPr>
      </w:pPr>
      <w:r w:rsidRPr="007D2149">
        <w:rPr>
          <w:rFonts w:ascii="Times New Roman" w:hAnsi="Times New Roman" w:cs="Times New Roman"/>
          <w:b w:val="0"/>
          <w:color w:val="auto"/>
          <w:sz w:val="24"/>
          <w:szCs w:val="24"/>
        </w:rPr>
        <w:t>Зависимость между субъективным пониманием и частотой потребления йогурта</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52"/>
        <w:gridCol w:w="2552"/>
        <w:gridCol w:w="1417"/>
        <w:gridCol w:w="1276"/>
        <w:gridCol w:w="1417"/>
      </w:tblGrid>
      <w:tr w:rsidR="007D2149" w:rsidRPr="007D2149" w:rsidTr="0042320C">
        <w:trPr>
          <w:trHeight w:val="225"/>
        </w:trPr>
        <w:tc>
          <w:tcPr>
            <w:tcW w:w="2952" w:type="dxa"/>
            <w:vAlign w:val="center"/>
          </w:tcPr>
          <w:p w:rsidR="007D2149" w:rsidRPr="007D2149" w:rsidRDefault="007D2149" w:rsidP="0042320C">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Variable</w:t>
            </w:r>
            <w:proofErr w:type="spellEnd"/>
          </w:p>
        </w:tc>
        <w:tc>
          <w:tcPr>
            <w:tcW w:w="2552" w:type="dxa"/>
            <w:vAlign w:val="center"/>
          </w:tcPr>
          <w:p w:rsidR="007D2149" w:rsidRPr="007D2149" w:rsidRDefault="007D2149"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Coefficient</w:t>
            </w:r>
            <w:proofErr w:type="spellEnd"/>
          </w:p>
        </w:tc>
        <w:tc>
          <w:tcPr>
            <w:tcW w:w="1417" w:type="dxa"/>
            <w:vAlign w:val="center"/>
          </w:tcPr>
          <w:p w:rsidR="007D2149" w:rsidRPr="007D2149" w:rsidRDefault="007D2149"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Std</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Error</w:t>
            </w:r>
            <w:proofErr w:type="spellEnd"/>
          </w:p>
        </w:tc>
        <w:tc>
          <w:tcPr>
            <w:tcW w:w="1276" w:type="dxa"/>
            <w:vAlign w:val="center"/>
          </w:tcPr>
          <w:p w:rsidR="007D2149" w:rsidRPr="007D2149" w:rsidRDefault="007D2149"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z-Statistic</w:t>
            </w:r>
            <w:proofErr w:type="spellEnd"/>
          </w:p>
        </w:tc>
        <w:tc>
          <w:tcPr>
            <w:tcW w:w="1417" w:type="dxa"/>
            <w:vAlign w:val="center"/>
          </w:tcPr>
          <w:p w:rsidR="007D2149" w:rsidRPr="007D2149" w:rsidRDefault="007D2149"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Prob</w:t>
            </w:r>
            <w:proofErr w:type="spellEnd"/>
            <w:r w:rsidRPr="007D2149">
              <w:rPr>
                <w:rFonts w:ascii="Times New Roman" w:hAnsi="Times New Roman" w:cs="Times New Roman"/>
                <w:color w:val="000000"/>
                <w:sz w:val="24"/>
                <w:szCs w:val="24"/>
              </w:rPr>
              <w:t>.</w:t>
            </w:r>
          </w:p>
        </w:tc>
      </w:tr>
      <w:tr w:rsidR="007D2149" w:rsidRPr="007D2149" w:rsidTr="007D2149">
        <w:trPr>
          <w:trHeight w:val="225"/>
        </w:trPr>
        <w:tc>
          <w:tcPr>
            <w:tcW w:w="2952" w:type="dxa"/>
            <w:vAlign w:val="bottom"/>
          </w:tcPr>
          <w:p w:rsidR="007D2149" w:rsidRPr="007D2149" w:rsidRDefault="007D2149" w:rsidP="007D2149">
            <w:pPr>
              <w:autoSpaceDE w:val="0"/>
              <w:autoSpaceDN w:val="0"/>
              <w:adjustRightInd w:val="0"/>
              <w:spacing w:after="0" w:line="240" w:lineRule="auto"/>
              <w:jc w:val="center"/>
              <w:rPr>
                <w:rFonts w:ascii="Times New Roman" w:hAnsi="Times New Roman" w:cs="Times New Roman"/>
                <w:color w:val="000000"/>
                <w:sz w:val="24"/>
                <w:szCs w:val="24"/>
              </w:rPr>
            </w:pPr>
            <w:r w:rsidRPr="007D2149">
              <w:rPr>
                <w:rFonts w:ascii="Times New Roman" w:hAnsi="Times New Roman" w:cs="Times New Roman"/>
                <w:color w:val="000000"/>
                <w:sz w:val="24"/>
                <w:szCs w:val="24"/>
              </w:rPr>
              <w:t>UNDERSTSUBJ</w:t>
            </w:r>
          </w:p>
        </w:tc>
        <w:tc>
          <w:tcPr>
            <w:tcW w:w="2552"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-0.35</w:t>
            </w:r>
          </w:p>
        </w:tc>
        <w:tc>
          <w:tcPr>
            <w:tcW w:w="1417"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0.20</w:t>
            </w:r>
          </w:p>
        </w:tc>
        <w:tc>
          <w:tcPr>
            <w:tcW w:w="1276"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-1.70</w:t>
            </w:r>
          </w:p>
        </w:tc>
        <w:tc>
          <w:tcPr>
            <w:tcW w:w="1417"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0.08</w:t>
            </w:r>
          </w:p>
        </w:tc>
      </w:tr>
      <w:tr w:rsidR="007D2149" w:rsidRPr="007D2149" w:rsidTr="007D2149">
        <w:trPr>
          <w:trHeight w:val="225"/>
        </w:trPr>
        <w:tc>
          <w:tcPr>
            <w:tcW w:w="2952" w:type="dxa"/>
            <w:vAlign w:val="bottom"/>
          </w:tcPr>
          <w:p w:rsidR="007D2149" w:rsidRPr="007D2149" w:rsidRDefault="007D2149"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Pseudo</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R-squared</w:t>
            </w:r>
            <w:proofErr w:type="spellEnd"/>
          </w:p>
        </w:tc>
        <w:tc>
          <w:tcPr>
            <w:tcW w:w="2552"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0.0</w:t>
            </w:r>
            <w:r w:rsidR="000E20B5">
              <w:rPr>
                <w:rFonts w:ascii="Times New Roman" w:hAnsi="Times New Roman" w:cs="Times New Roman"/>
                <w:color w:val="000000"/>
                <w:sz w:val="24"/>
                <w:szCs w:val="24"/>
              </w:rPr>
              <w:t>2</w:t>
            </w:r>
          </w:p>
        </w:tc>
        <w:tc>
          <w:tcPr>
            <w:tcW w:w="2693" w:type="dxa"/>
            <w:gridSpan w:val="2"/>
            <w:vAlign w:val="bottom"/>
          </w:tcPr>
          <w:p w:rsidR="007D2149" w:rsidRPr="007D2149" w:rsidRDefault="007D2149" w:rsidP="00D727C2">
            <w:pPr>
              <w:autoSpaceDE w:val="0"/>
              <w:autoSpaceDN w:val="0"/>
              <w:adjustRightInd w:val="0"/>
              <w:spacing w:after="0" w:line="240" w:lineRule="auto"/>
              <w:ind w:right="10"/>
              <w:rPr>
                <w:rFonts w:ascii="Times New Roman" w:hAnsi="Times New Roman" w:cs="Times New Roman"/>
                <w:color w:val="000000"/>
                <w:sz w:val="24"/>
                <w:szCs w:val="24"/>
              </w:rPr>
            </w:pPr>
            <w:r w:rsidRPr="007D2149">
              <w:rPr>
                <w:rFonts w:ascii="Times New Roman" w:hAnsi="Times New Roman" w:cs="Times New Roman"/>
                <w:color w:val="000000"/>
                <w:sz w:val="24"/>
                <w:szCs w:val="24"/>
              </w:rPr>
              <w:t>    </w:t>
            </w:r>
            <w:proofErr w:type="spellStart"/>
            <w:r w:rsidRPr="007D2149">
              <w:rPr>
                <w:rFonts w:ascii="Times New Roman" w:hAnsi="Times New Roman" w:cs="Times New Roman"/>
                <w:color w:val="000000"/>
                <w:sz w:val="24"/>
                <w:szCs w:val="24"/>
              </w:rPr>
              <w:t>Akaike</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info</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criterion</w:t>
            </w:r>
            <w:proofErr w:type="spellEnd"/>
          </w:p>
        </w:tc>
        <w:tc>
          <w:tcPr>
            <w:tcW w:w="1417"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2.54</w:t>
            </w:r>
          </w:p>
        </w:tc>
      </w:tr>
      <w:tr w:rsidR="007D2149" w:rsidRPr="007D2149" w:rsidTr="007D2149">
        <w:trPr>
          <w:trHeight w:val="225"/>
        </w:trPr>
        <w:tc>
          <w:tcPr>
            <w:tcW w:w="2952" w:type="dxa"/>
            <w:vAlign w:val="bottom"/>
          </w:tcPr>
          <w:p w:rsidR="007D2149" w:rsidRPr="007D2149" w:rsidRDefault="007D2149"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Schwarz</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criterion</w:t>
            </w:r>
            <w:proofErr w:type="spellEnd"/>
          </w:p>
        </w:tc>
        <w:tc>
          <w:tcPr>
            <w:tcW w:w="2552"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2.67</w:t>
            </w:r>
          </w:p>
        </w:tc>
        <w:tc>
          <w:tcPr>
            <w:tcW w:w="2693" w:type="dxa"/>
            <w:gridSpan w:val="2"/>
            <w:vAlign w:val="bottom"/>
          </w:tcPr>
          <w:p w:rsidR="007D2149" w:rsidRPr="007D2149" w:rsidRDefault="007D2149" w:rsidP="00D727C2">
            <w:pPr>
              <w:autoSpaceDE w:val="0"/>
              <w:autoSpaceDN w:val="0"/>
              <w:adjustRightInd w:val="0"/>
              <w:spacing w:after="0" w:line="240" w:lineRule="auto"/>
              <w:ind w:right="10"/>
              <w:rPr>
                <w:rFonts w:ascii="Times New Roman" w:hAnsi="Times New Roman" w:cs="Times New Roman"/>
                <w:color w:val="000000"/>
                <w:sz w:val="24"/>
                <w:szCs w:val="24"/>
              </w:rPr>
            </w:pPr>
            <w:r w:rsidRPr="007D2149">
              <w:rPr>
                <w:rFonts w:ascii="Times New Roman" w:hAnsi="Times New Roman" w:cs="Times New Roman"/>
                <w:color w:val="000000"/>
                <w:sz w:val="24"/>
                <w:szCs w:val="24"/>
              </w:rPr>
              <w:t>    </w:t>
            </w:r>
            <w:proofErr w:type="spellStart"/>
            <w:r w:rsidRPr="007D2149">
              <w:rPr>
                <w:rFonts w:ascii="Times New Roman" w:hAnsi="Times New Roman" w:cs="Times New Roman"/>
                <w:color w:val="000000"/>
                <w:sz w:val="24"/>
                <w:szCs w:val="24"/>
              </w:rPr>
              <w:t>Log</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likelihood</w:t>
            </w:r>
            <w:proofErr w:type="spellEnd"/>
          </w:p>
        </w:tc>
        <w:tc>
          <w:tcPr>
            <w:tcW w:w="1417"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-82.64</w:t>
            </w:r>
          </w:p>
        </w:tc>
      </w:tr>
      <w:tr w:rsidR="007D2149" w:rsidRPr="007D2149" w:rsidTr="007D2149">
        <w:trPr>
          <w:trHeight w:val="225"/>
        </w:trPr>
        <w:tc>
          <w:tcPr>
            <w:tcW w:w="2952" w:type="dxa"/>
            <w:vAlign w:val="bottom"/>
          </w:tcPr>
          <w:p w:rsidR="007D2149" w:rsidRPr="007D2149" w:rsidRDefault="007D2149"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Hannan-Quinn</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criter</w:t>
            </w:r>
            <w:proofErr w:type="spellEnd"/>
            <w:r w:rsidRPr="007D2149">
              <w:rPr>
                <w:rFonts w:ascii="Times New Roman" w:hAnsi="Times New Roman" w:cs="Times New Roman"/>
                <w:color w:val="000000"/>
                <w:sz w:val="24"/>
                <w:szCs w:val="24"/>
              </w:rPr>
              <w:t>.</w:t>
            </w:r>
          </w:p>
        </w:tc>
        <w:tc>
          <w:tcPr>
            <w:tcW w:w="2552"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2.60</w:t>
            </w:r>
          </w:p>
        </w:tc>
        <w:tc>
          <w:tcPr>
            <w:tcW w:w="2693" w:type="dxa"/>
            <w:gridSpan w:val="2"/>
            <w:vAlign w:val="bottom"/>
          </w:tcPr>
          <w:p w:rsidR="007D2149" w:rsidRPr="007D2149" w:rsidRDefault="007D2149" w:rsidP="00D727C2">
            <w:pPr>
              <w:autoSpaceDE w:val="0"/>
              <w:autoSpaceDN w:val="0"/>
              <w:adjustRightInd w:val="0"/>
              <w:spacing w:after="0" w:line="240" w:lineRule="auto"/>
              <w:ind w:right="10"/>
              <w:rPr>
                <w:rFonts w:ascii="Times New Roman" w:hAnsi="Times New Roman" w:cs="Times New Roman"/>
                <w:color w:val="000000"/>
                <w:sz w:val="24"/>
                <w:szCs w:val="24"/>
              </w:rPr>
            </w:pPr>
            <w:r w:rsidRPr="007D2149">
              <w:rPr>
                <w:rFonts w:ascii="Times New Roman" w:hAnsi="Times New Roman" w:cs="Times New Roman"/>
                <w:color w:val="000000"/>
                <w:sz w:val="24"/>
                <w:szCs w:val="24"/>
              </w:rPr>
              <w:t>    </w:t>
            </w:r>
            <w:proofErr w:type="spellStart"/>
            <w:r w:rsidRPr="007D2149">
              <w:rPr>
                <w:rFonts w:ascii="Times New Roman" w:hAnsi="Times New Roman" w:cs="Times New Roman"/>
                <w:color w:val="000000"/>
                <w:sz w:val="24"/>
                <w:szCs w:val="24"/>
              </w:rPr>
              <w:t>Restr</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log</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likelihood</w:t>
            </w:r>
            <w:proofErr w:type="spellEnd"/>
          </w:p>
        </w:tc>
        <w:tc>
          <w:tcPr>
            <w:tcW w:w="1417"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-84.10</w:t>
            </w:r>
          </w:p>
        </w:tc>
      </w:tr>
      <w:tr w:rsidR="007D2149" w:rsidRPr="007D2149" w:rsidTr="007D2149">
        <w:trPr>
          <w:trHeight w:val="225"/>
        </w:trPr>
        <w:tc>
          <w:tcPr>
            <w:tcW w:w="2952" w:type="dxa"/>
            <w:vAlign w:val="bottom"/>
          </w:tcPr>
          <w:p w:rsidR="007D2149" w:rsidRPr="007D2149" w:rsidRDefault="007D2149" w:rsidP="00D727C2">
            <w:pPr>
              <w:autoSpaceDE w:val="0"/>
              <w:autoSpaceDN w:val="0"/>
              <w:adjustRightInd w:val="0"/>
              <w:spacing w:after="0" w:line="240" w:lineRule="auto"/>
              <w:rPr>
                <w:rFonts w:ascii="Times New Roman" w:hAnsi="Times New Roman" w:cs="Times New Roman"/>
                <w:color w:val="000000"/>
                <w:sz w:val="24"/>
                <w:szCs w:val="24"/>
              </w:rPr>
            </w:pPr>
            <w:r w:rsidRPr="007D2149">
              <w:rPr>
                <w:rFonts w:ascii="Times New Roman" w:hAnsi="Times New Roman" w:cs="Times New Roman"/>
                <w:color w:val="000000"/>
                <w:sz w:val="24"/>
                <w:szCs w:val="24"/>
              </w:rPr>
              <w:t xml:space="preserve">LR </w:t>
            </w:r>
            <w:proofErr w:type="spellStart"/>
            <w:r w:rsidRPr="007D2149">
              <w:rPr>
                <w:rFonts w:ascii="Times New Roman" w:hAnsi="Times New Roman" w:cs="Times New Roman"/>
                <w:color w:val="000000"/>
                <w:sz w:val="24"/>
                <w:szCs w:val="24"/>
              </w:rPr>
              <w:t>statistic</w:t>
            </w:r>
            <w:proofErr w:type="spellEnd"/>
          </w:p>
        </w:tc>
        <w:tc>
          <w:tcPr>
            <w:tcW w:w="2552"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2.92</w:t>
            </w:r>
          </w:p>
        </w:tc>
        <w:tc>
          <w:tcPr>
            <w:tcW w:w="2693" w:type="dxa"/>
            <w:gridSpan w:val="2"/>
            <w:vAlign w:val="bottom"/>
          </w:tcPr>
          <w:p w:rsidR="007D2149" w:rsidRPr="007D2149" w:rsidRDefault="007D2149" w:rsidP="00D727C2">
            <w:pPr>
              <w:autoSpaceDE w:val="0"/>
              <w:autoSpaceDN w:val="0"/>
              <w:adjustRightInd w:val="0"/>
              <w:spacing w:after="0" w:line="240" w:lineRule="auto"/>
              <w:ind w:right="10"/>
              <w:rPr>
                <w:rFonts w:ascii="Times New Roman" w:hAnsi="Times New Roman" w:cs="Times New Roman"/>
                <w:color w:val="000000"/>
                <w:sz w:val="24"/>
                <w:szCs w:val="24"/>
              </w:rPr>
            </w:pPr>
            <w:r w:rsidRPr="007D2149">
              <w:rPr>
                <w:rFonts w:ascii="Times New Roman" w:hAnsi="Times New Roman" w:cs="Times New Roman"/>
                <w:color w:val="000000"/>
                <w:sz w:val="24"/>
                <w:szCs w:val="24"/>
              </w:rPr>
              <w:t>    </w:t>
            </w:r>
            <w:proofErr w:type="spellStart"/>
            <w:r w:rsidRPr="007D2149">
              <w:rPr>
                <w:rFonts w:ascii="Times New Roman" w:hAnsi="Times New Roman" w:cs="Times New Roman"/>
                <w:color w:val="000000"/>
                <w:sz w:val="24"/>
                <w:szCs w:val="24"/>
              </w:rPr>
              <w:t>Avg</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log</w:t>
            </w:r>
            <w:proofErr w:type="spellEnd"/>
            <w:r w:rsidRPr="007D2149">
              <w:rPr>
                <w:rFonts w:ascii="Times New Roman" w:hAnsi="Times New Roman" w:cs="Times New Roman"/>
                <w:color w:val="000000"/>
                <w:sz w:val="24"/>
                <w:szCs w:val="24"/>
              </w:rPr>
              <w:t xml:space="preserve"> </w:t>
            </w:r>
            <w:proofErr w:type="spellStart"/>
            <w:r w:rsidRPr="007D2149">
              <w:rPr>
                <w:rFonts w:ascii="Times New Roman" w:hAnsi="Times New Roman" w:cs="Times New Roman"/>
                <w:color w:val="000000"/>
                <w:sz w:val="24"/>
                <w:szCs w:val="24"/>
              </w:rPr>
              <w:t>likelihood</w:t>
            </w:r>
            <w:proofErr w:type="spellEnd"/>
          </w:p>
        </w:tc>
        <w:tc>
          <w:tcPr>
            <w:tcW w:w="1417"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-1.21</w:t>
            </w:r>
          </w:p>
        </w:tc>
      </w:tr>
      <w:tr w:rsidR="007D2149" w:rsidRPr="007D2149" w:rsidTr="007D2149">
        <w:trPr>
          <w:trHeight w:val="225"/>
        </w:trPr>
        <w:tc>
          <w:tcPr>
            <w:tcW w:w="2952" w:type="dxa"/>
            <w:vAlign w:val="bottom"/>
          </w:tcPr>
          <w:p w:rsidR="007D2149" w:rsidRPr="007D2149" w:rsidRDefault="007D2149"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7D2149">
              <w:rPr>
                <w:rFonts w:ascii="Times New Roman" w:hAnsi="Times New Roman" w:cs="Times New Roman"/>
                <w:color w:val="000000"/>
                <w:sz w:val="24"/>
                <w:szCs w:val="24"/>
              </w:rPr>
              <w:t>Prob</w:t>
            </w:r>
            <w:proofErr w:type="spellEnd"/>
            <w:r w:rsidRPr="007D2149">
              <w:rPr>
                <w:rFonts w:ascii="Times New Roman" w:hAnsi="Times New Roman" w:cs="Times New Roman"/>
                <w:color w:val="000000"/>
                <w:sz w:val="24"/>
                <w:szCs w:val="24"/>
              </w:rPr>
              <w:t xml:space="preserve">(LR </w:t>
            </w:r>
            <w:proofErr w:type="spellStart"/>
            <w:r w:rsidRPr="007D2149">
              <w:rPr>
                <w:rFonts w:ascii="Times New Roman" w:hAnsi="Times New Roman" w:cs="Times New Roman"/>
                <w:color w:val="000000"/>
                <w:sz w:val="24"/>
                <w:szCs w:val="24"/>
              </w:rPr>
              <w:t>statistic</w:t>
            </w:r>
            <w:proofErr w:type="spellEnd"/>
            <w:r w:rsidRPr="007D2149">
              <w:rPr>
                <w:rFonts w:ascii="Times New Roman" w:hAnsi="Times New Roman" w:cs="Times New Roman"/>
                <w:color w:val="000000"/>
                <w:sz w:val="24"/>
                <w:szCs w:val="24"/>
              </w:rPr>
              <w:t>)</w:t>
            </w:r>
          </w:p>
        </w:tc>
        <w:tc>
          <w:tcPr>
            <w:tcW w:w="2552" w:type="dxa"/>
            <w:vAlign w:val="bottom"/>
          </w:tcPr>
          <w:p w:rsidR="007D2149" w:rsidRPr="007D2149" w:rsidRDefault="007D2149" w:rsidP="000E20B5">
            <w:pPr>
              <w:autoSpaceDE w:val="0"/>
              <w:autoSpaceDN w:val="0"/>
              <w:adjustRightInd w:val="0"/>
              <w:spacing w:after="0" w:line="240" w:lineRule="auto"/>
              <w:ind w:right="10"/>
              <w:jc w:val="right"/>
              <w:rPr>
                <w:rFonts w:ascii="Times New Roman" w:hAnsi="Times New Roman" w:cs="Times New Roman"/>
                <w:color w:val="000000"/>
                <w:sz w:val="24"/>
                <w:szCs w:val="24"/>
              </w:rPr>
            </w:pPr>
            <w:r w:rsidRPr="007D2149">
              <w:rPr>
                <w:rFonts w:ascii="Times New Roman" w:hAnsi="Times New Roman" w:cs="Times New Roman"/>
                <w:color w:val="000000"/>
                <w:sz w:val="24"/>
                <w:szCs w:val="24"/>
              </w:rPr>
              <w:t>0.08</w:t>
            </w:r>
          </w:p>
        </w:tc>
        <w:tc>
          <w:tcPr>
            <w:tcW w:w="1417" w:type="dxa"/>
            <w:vAlign w:val="bottom"/>
          </w:tcPr>
          <w:p w:rsidR="007D2149" w:rsidRPr="007D2149" w:rsidRDefault="00B074FB" w:rsidP="00D727C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276" w:type="dxa"/>
            <w:vAlign w:val="bottom"/>
          </w:tcPr>
          <w:p w:rsidR="007D2149" w:rsidRPr="007D2149" w:rsidRDefault="00B074FB" w:rsidP="00D727C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417" w:type="dxa"/>
            <w:vAlign w:val="bottom"/>
          </w:tcPr>
          <w:p w:rsidR="007D2149" w:rsidRPr="007D2149" w:rsidRDefault="00B074FB" w:rsidP="00D727C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r>
    </w:tbl>
    <w:p w:rsidR="007D2149" w:rsidRPr="007D2149" w:rsidRDefault="007D2149" w:rsidP="007D2149">
      <w:pPr>
        <w:autoSpaceDE w:val="0"/>
        <w:autoSpaceDN w:val="0"/>
        <w:adjustRightInd w:val="0"/>
        <w:spacing w:after="0" w:line="240" w:lineRule="auto"/>
        <w:rPr>
          <w:rFonts w:ascii="Arial" w:hAnsi="Arial" w:cs="Arial"/>
          <w:sz w:val="18"/>
          <w:szCs w:val="18"/>
        </w:rPr>
      </w:pPr>
      <w:r w:rsidRPr="007D2149">
        <w:rPr>
          <w:rFonts w:ascii="Arial" w:hAnsi="Arial" w:cs="Arial"/>
          <w:sz w:val="18"/>
          <w:szCs w:val="18"/>
        </w:rPr>
        <w:br/>
      </w:r>
    </w:p>
    <w:p w:rsidR="007D2149" w:rsidRDefault="00D727C2" w:rsidP="007D2149">
      <w:pPr>
        <w:autoSpaceDE w:val="0"/>
        <w:autoSpaceDN w:val="0"/>
        <w:adjustRightInd w:val="0"/>
        <w:spacing w:after="0" w:line="360" w:lineRule="auto"/>
        <w:ind w:firstLine="709"/>
        <w:jc w:val="both"/>
        <w:rPr>
          <w:rFonts w:ascii="Times New Roman" w:hAnsi="Times New Roman" w:cs="Times New Roman"/>
          <w:sz w:val="24"/>
          <w:szCs w:val="24"/>
        </w:rPr>
      </w:pPr>
      <w:r w:rsidRPr="00D727C2">
        <w:rPr>
          <w:rFonts w:ascii="Times New Roman" w:hAnsi="Times New Roman" w:cs="Times New Roman"/>
          <w:sz w:val="24"/>
          <w:szCs w:val="24"/>
        </w:rPr>
        <w:t>Однако</w:t>
      </w:r>
      <w:r>
        <w:rPr>
          <w:rFonts w:ascii="Times New Roman" w:hAnsi="Times New Roman" w:cs="Times New Roman"/>
          <w:sz w:val="24"/>
          <w:szCs w:val="24"/>
        </w:rPr>
        <w:t xml:space="preserve"> модель отличается достаточно низким качеством. Больше половины значений предсказано неверно, а значение псевдо-</w:t>
      </w:r>
      <w:r>
        <w:rPr>
          <w:rFonts w:ascii="Times New Roman" w:hAnsi="Times New Roman" w:cs="Times New Roman"/>
          <w:sz w:val="24"/>
          <w:szCs w:val="24"/>
          <w:lang w:val="en-US"/>
        </w:rPr>
        <w:t>R</w:t>
      </w:r>
      <w:r w:rsidRPr="00E45CC0">
        <w:rPr>
          <w:rFonts w:ascii="Times New Roman" w:hAnsi="Times New Roman" w:cs="Times New Roman"/>
          <w:sz w:val="24"/>
          <w:szCs w:val="24"/>
          <w:vertAlign w:val="superscript"/>
        </w:rPr>
        <w:t>2</w:t>
      </w:r>
      <w:r>
        <w:rPr>
          <w:rFonts w:ascii="Times New Roman" w:hAnsi="Times New Roman" w:cs="Times New Roman"/>
          <w:sz w:val="24"/>
          <w:szCs w:val="24"/>
        </w:rPr>
        <w:t xml:space="preserve"> очень низкое. Для улучшения качества модели в качестве независимых переменных были добавлены пол и возраст, которые в результате теста на пропущенные переменные оказались пропущенными. В результате качество модели</w:t>
      </w:r>
      <w:r w:rsidR="0042320C">
        <w:rPr>
          <w:rFonts w:ascii="Times New Roman" w:hAnsi="Times New Roman" w:cs="Times New Roman"/>
          <w:sz w:val="24"/>
          <w:szCs w:val="24"/>
        </w:rPr>
        <w:t xml:space="preserve"> значительно улучшилось (табл.13</w:t>
      </w:r>
      <w:r>
        <w:rPr>
          <w:rFonts w:ascii="Times New Roman" w:hAnsi="Times New Roman" w:cs="Times New Roman"/>
          <w:sz w:val="24"/>
          <w:szCs w:val="24"/>
        </w:rPr>
        <w:t>)</w:t>
      </w:r>
      <w:r w:rsidR="003802D2">
        <w:rPr>
          <w:rFonts w:ascii="Times New Roman" w:hAnsi="Times New Roman" w:cs="Times New Roman"/>
          <w:sz w:val="24"/>
          <w:szCs w:val="24"/>
        </w:rPr>
        <w:t>.</w:t>
      </w:r>
    </w:p>
    <w:p w:rsidR="00D727C2" w:rsidRPr="00D727C2" w:rsidRDefault="00D727C2" w:rsidP="00615BC6">
      <w:pPr>
        <w:autoSpaceDE w:val="0"/>
        <w:autoSpaceDN w:val="0"/>
        <w:adjustRightInd w:val="0"/>
        <w:spacing w:after="0" w:line="360" w:lineRule="auto"/>
        <w:rPr>
          <w:rFonts w:ascii="Arial" w:hAnsi="Arial" w:cs="Arial"/>
          <w:sz w:val="18"/>
          <w:szCs w:val="18"/>
        </w:rPr>
      </w:pPr>
    </w:p>
    <w:p w:rsidR="00D727C2" w:rsidRPr="00D727C2" w:rsidRDefault="00D727C2" w:rsidP="00BD1C2F">
      <w:pPr>
        <w:pStyle w:val="a6"/>
        <w:keepNext/>
        <w:spacing w:after="0" w:line="360" w:lineRule="auto"/>
        <w:jc w:val="right"/>
        <w:rPr>
          <w:rFonts w:ascii="Times New Roman" w:hAnsi="Times New Roman" w:cs="Times New Roman"/>
          <w:b w:val="0"/>
          <w:color w:val="auto"/>
          <w:sz w:val="24"/>
          <w:szCs w:val="24"/>
        </w:rPr>
      </w:pPr>
      <w:r w:rsidRPr="00D727C2">
        <w:rPr>
          <w:rFonts w:ascii="Times New Roman" w:hAnsi="Times New Roman" w:cs="Times New Roman"/>
          <w:b w:val="0"/>
          <w:color w:val="auto"/>
          <w:sz w:val="24"/>
          <w:szCs w:val="24"/>
        </w:rPr>
        <w:t xml:space="preserve">Таблица </w:t>
      </w:r>
      <w:r w:rsidR="001A3F4E" w:rsidRPr="00D727C2">
        <w:rPr>
          <w:rFonts w:ascii="Times New Roman" w:hAnsi="Times New Roman" w:cs="Times New Roman"/>
          <w:b w:val="0"/>
          <w:color w:val="auto"/>
          <w:sz w:val="24"/>
          <w:szCs w:val="24"/>
        </w:rPr>
        <w:fldChar w:fldCharType="begin"/>
      </w:r>
      <w:r w:rsidRPr="00D727C2">
        <w:rPr>
          <w:rFonts w:ascii="Times New Roman" w:hAnsi="Times New Roman" w:cs="Times New Roman"/>
          <w:b w:val="0"/>
          <w:color w:val="auto"/>
          <w:sz w:val="24"/>
          <w:szCs w:val="24"/>
        </w:rPr>
        <w:instrText xml:space="preserve"> SEQ Таблица \* ARABIC </w:instrText>
      </w:r>
      <w:r w:rsidR="001A3F4E" w:rsidRPr="00D727C2">
        <w:rPr>
          <w:rFonts w:ascii="Times New Roman" w:hAnsi="Times New Roman" w:cs="Times New Roman"/>
          <w:b w:val="0"/>
          <w:color w:val="auto"/>
          <w:sz w:val="24"/>
          <w:szCs w:val="24"/>
        </w:rPr>
        <w:fldChar w:fldCharType="separate"/>
      </w:r>
      <w:r w:rsidR="00057DF3">
        <w:rPr>
          <w:rFonts w:ascii="Times New Roman" w:hAnsi="Times New Roman" w:cs="Times New Roman"/>
          <w:b w:val="0"/>
          <w:noProof/>
          <w:color w:val="auto"/>
          <w:sz w:val="24"/>
          <w:szCs w:val="24"/>
        </w:rPr>
        <w:t>13</w:t>
      </w:r>
      <w:r w:rsidR="001A3F4E" w:rsidRPr="00D727C2">
        <w:rPr>
          <w:rFonts w:ascii="Times New Roman" w:hAnsi="Times New Roman" w:cs="Times New Roman"/>
          <w:b w:val="0"/>
          <w:color w:val="auto"/>
          <w:sz w:val="24"/>
          <w:szCs w:val="24"/>
        </w:rPr>
        <w:fldChar w:fldCharType="end"/>
      </w:r>
      <w:r w:rsidRPr="00D727C2">
        <w:rPr>
          <w:rFonts w:ascii="Times New Roman" w:hAnsi="Times New Roman" w:cs="Times New Roman"/>
          <w:b w:val="0"/>
          <w:color w:val="auto"/>
          <w:sz w:val="24"/>
          <w:szCs w:val="24"/>
        </w:rPr>
        <w:t xml:space="preserve"> </w:t>
      </w:r>
    </w:p>
    <w:p w:rsidR="00D727C2" w:rsidRPr="00D727C2" w:rsidRDefault="00D727C2" w:rsidP="00BD1C2F">
      <w:pPr>
        <w:pStyle w:val="a6"/>
        <w:keepNext/>
        <w:spacing w:after="0" w:line="360" w:lineRule="auto"/>
        <w:jc w:val="center"/>
        <w:rPr>
          <w:rFonts w:ascii="Times New Roman" w:hAnsi="Times New Roman" w:cs="Times New Roman"/>
          <w:b w:val="0"/>
          <w:color w:val="auto"/>
          <w:sz w:val="24"/>
          <w:szCs w:val="24"/>
        </w:rPr>
      </w:pPr>
      <w:r w:rsidRPr="00D727C2">
        <w:rPr>
          <w:rFonts w:ascii="Times New Roman" w:hAnsi="Times New Roman" w:cs="Times New Roman"/>
          <w:b w:val="0"/>
          <w:color w:val="auto"/>
          <w:sz w:val="24"/>
          <w:szCs w:val="24"/>
        </w:rPr>
        <w:t>Улучшенная спецификация модели с субъективно оцененным уровнем осведомленности</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52"/>
        <w:gridCol w:w="2552"/>
        <w:gridCol w:w="1417"/>
        <w:gridCol w:w="1276"/>
        <w:gridCol w:w="1417"/>
      </w:tblGrid>
      <w:tr w:rsidR="00D727C2" w:rsidRPr="00D727C2" w:rsidTr="0042320C">
        <w:trPr>
          <w:trHeight w:val="225"/>
        </w:trPr>
        <w:tc>
          <w:tcPr>
            <w:tcW w:w="2952" w:type="dxa"/>
            <w:vAlign w:val="center"/>
          </w:tcPr>
          <w:p w:rsidR="00D727C2" w:rsidRPr="00D727C2" w:rsidRDefault="00D727C2" w:rsidP="0042320C">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Variable</w:t>
            </w:r>
            <w:proofErr w:type="spellEnd"/>
          </w:p>
        </w:tc>
        <w:tc>
          <w:tcPr>
            <w:tcW w:w="2552" w:type="dxa"/>
            <w:vAlign w:val="center"/>
          </w:tcPr>
          <w:p w:rsidR="00D727C2" w:rsidRPr="00D727C2" w:rsidRDefault="00D727C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Coefficient</w:t>
            </w:r>
            <w:proofErr w:type="spellEnd"/>
          </w:p>
        </w:tc>
        <w:tc>
          <w:tcPr>
            <w:tcW w:w="1417" w:type="dxa"/>
            <w:vAlign w:val="center"/>
          </w:tcPr>
          <w:p w:rsidR="00D727C2" w:rsidRPr="00D727C2" w:rsidRDefault="00D727C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Std</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Error</w:t>
            </w:r>
            <w:proofErr w:type="spellEnd"/>
          </w:p>
        </w:tc>
        <w:tc>
          <w:tcPr>
            <w:tcW w:w="1276" w:type="dxa"/>
            <w:vAlign w:val="center"/>
          </w:tcPr>
          <w:p w:rsidR="00D727C2" w:rsidRPr="00D727C2" w:rsidRDefault="00D727C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z-Statistic</w:t>
            </w:r>
            <w:proofErr w:type="spellEnd"/>
          </w:p>
        </w:tc>
        <w:tc>
          <w:tcPr>
            <w:tcW w:w="1417" w:type="dxa"/>
            <w:vAlign w:val="center"/>
          </w:tcPr>
          <w:p w:rsidR="00D727C2" w:rsidRPr="00D727C2" w:rsidRDefault="00D727C2" w:rsidP="0042320C">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Prob</w:t>
            </w:r>
            <w:proofErr w:type="spellEnd"/>
            <w:r w:rsidRPr="00D727C2">
              <w:rPr>
                <w:rFonts w:ascii="Times New Roman" w:hAnsi="Times New Roman" w:cs="Times New Roman"/>
                <w:color w:val="000000"/>
                <w:sz w:val="24"/>
                <w:szCs w:val="24"/>
              </w:rPr>
              <w:t>.</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jc w:val="center"/>
              <w:rPr>
                <w:rFonts w:ascii="Times New Roman" w:hAnsi="Times New Roman" w:cs="Times New Roman"/>
                <w:color w:val="000000"/>
                <w:sz w:val="24"/>
                <w:szCs w:val="24"/>
              </w:rPr>
            </w:pPr>
            <w:r w:rsidRPr="00D727C2">
              <w:rPr>
                <w:rFonts w:ascii="Times New Roman" w:hAnsi="Times New Roman" w:cs="Times New Roman"/>
                <w:color w:val="000000"/>
                <w:sz w:val="24"/>
                <w:szCs w:val="24"/>
              </w:rPr>
              <w:t>UNDERSTSUBJ</w:t>
            </w:r>
          </w:p>
        </w:tc>
        <w:tc>
          <w:tcPr>
            <w:tcW w:w="2552"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-0.57</w:t>
            </w:r>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0.22</w:t>
            </w:r>
          </w:p>
        </w:tc>
        <w:tc>
          <w:tcPr>
            <w:tcW w:w="1276"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-2.56</w:t>
            </w:r>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0.01</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jc w:val="center"/>
              <w:rPr>
                <w:rFonts w:ascii="Times New Roman" w:hAnsi="Times New Roman" w:cs="Times New Roman"/>
                <w:color w:val="000000"/>
                <w:sz w:val="24"/>
                <w:szCs w:val="24"/>
              </w:rPr>
            </w:pPr>
            <w:r w:rsidRPr="00D727C2">
              <w:rPr>
                <w:rFonts w:ascii="Times New Roman" w:hAnsi="Times New Roman" w:cs="Times New Roman"/>
                <w:color w:val="000000"/>
                <w:sz w:val="24"/>
                <w:szCs w:val="24"/>
              </w:rPr>
              <w:t>AGE</w:t>
            </w:r>
          </w:p>
        </w:tc>
        <w:tc>
          <w:tcPr>
            <w:tcW w:w="2552"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-0.06</w:t>
            </w:r>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0.02</w:t>
            </w:r>
          </w:p>
        </w:tc>
        <w:tc>
          <w:tcPr>
            <w:tcW w:w="1276"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-3.35</w:t>
            </w:r>
          </w:p>
        </w:tc>
        <w:tc>
          <w:tcPr>
            <w:tcW w:w="1417" w:type="dxa"/>
            <w:vAlign w:val="bottom"/>
          </w:tcPr>
          <w:p w:rsidR="00D727C2" w:rsidRPr="00D727C2" w:rsidRDefault="00D727C2" w:rsidP="00D727C2">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0.0008</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jc w:val="center"/>
              <w:rPr>
                <w:rFonts w:ascii="Times New Roman" w:hAnsi="Times New Roman" w:cs="Times New Roman"/>
                <w:color w:val="000000"/>
                <w:sz w:val="24"/>
                <w:szCs w:val="24"/>
              </w:rPr>
            </w:pPr>
            <w:r w:rsidRPr="00D727C2">
              <w:rPr>
                <w:rFonts w:ascii="Times New Roman" w:hAnsi="Times New Roman" w:cs="Times New Roman"/>
                <w:color w:val="000000"/>
                <w:sz w:val="24"/>
                <w:szCs w:val="24"/>
              </w:rPr>
              <w:t>GENDER</w:t>
            </w:r>
          </w:p>
        </w:tc>
        <w:tc>
          <w:tcPr>
            <w:tcW w:w="2552"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0.75</w:t>
            </w:r>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0.38</w:t>
            </w:r>
          </w:p>
        </w:tc>
        <w:tc>
          <w:tcPr>
            <w:tcW w:w="1276"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1.96</w:t>
            </w:r>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0.04</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Pseudo</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R-squared</w:t>
            </w:r>
            <w:proofErr w:type="spellEnd"/>
          </w:p>
        </w:tc>
        <w:tc>
          <w:tcPr>
            <w:tcW w:w="2552"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0.13</w:t>
            </w:r>
          </w:p>
        </w:tc>
        <w:tc>
          <w:tcPr>
            <w:tcW w:w="2693" w:type="dxa"/>
            <w:gridSpan w:val="2"/>
            <w:vAlign w:val="bottom"/>
          </w:tcPr>
          <w:p w:rsidR="00D727C2" w:rsidRPr="00D727C2" w:rsidRDefault="00D727C2" w:rsidP="00D727C2">
            <w:pPr>
              <w:autoSpaceDE w:val="0"/>
              <w:autoSpaceDN w:val="0"/>
              <w:adjustRightInd w:val="0"/>
              <w:spacing w:after="0" w:line="240" w:lineRule="auto"/>
              <w:ind w:right="10"/>
              <w:rPr>
                <w:rFonts w:ascii="Times New Roman" w:hAnsi="Times New Roman" w:cs="Times New Roman"/>
                <w:color w:val="000000"/>
                <w:sz w:val="24"/>
                <w:szCs w:val="24"/>
              </w:rPr>
            </w:pPr>
            <w:r w:rsidRPr="00D727C2">
              <w:rPr>
                <w:rFonts w:ascii="Times New Roman" w:hAnsi="Times New Roman" w:cs="Times New Roman"/>
                <w:color w:val="000000"/>
                <w:sz w:val="24"/>
                <w:szCs w:val="24"/>
              </w:rPr>
              <w:t>    </w:t>
            </w:r>
            <w:proofErr w:type="spellStart"/>
            <w:r w:rsidRPr="00D727C2">
              <w:rPr>
                <w:rFonts w:ascii="Times New Roman" w:hAnsi="Times New Roman" w:cs="Times New Roman"/>
                <w:color w:val="000000"/>
                <w:sz w:val="24"/>
                <w:szCs w:val="24"/>
              </w:rPr>
              <w:t>Akaike</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info</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criterion</w:t>
            </w:r>
            <w:proofErr w:type="spellEnd"/>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2.28</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Schwarz</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criterion</w:t>
            </w:r>
            <w:proofErr w:type="spellEnd"/>
          </w:p>
        </w:tc>
        <w:tc>
          <w:tcPr>
            <w:tcW w:w="2552"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2.48</w:t>
            </w:r>
          </w:p>
        </w:tc>
        <w:tc>
          <w:tcPr>
            <w:tcW w:w="2693" w:type="dxa"/>
            <w:gridSpan w:val="2"/>
            <w:vAlign w:val="bottom"/>
          </w:tcPr>
          <w:p w:rsidR="00D727C2" w:rsidRPr="00D727C2" w:rsidRDefault="00D727C2" w:rsidP="00D727C2">
            <w:pPr>
              <w:autoSpaceDE w:val="0"/>
              <w:autoSpaceDN w:val="0"/>
              <w:adjustRightInd w:val="0"/>
              <w:spacing w:after="0" w:line="240" w:lineRule="auto"/>
              <w:ind w:right="10"/>
              <w:rPr>
                <w:rFonts w:ascii="Times New Roman" w:hAnsi="Times New Roman" w:cs="Times New Roman"/>
                <w:color w:val="000000"/>
                <w:sz w:val="24"/>
                <w:szCs w:val="24"/>
              </w:rPr>
            </w:pPr>
            <w:r w:rsidRPr="00D727C2">
              <w:rPr>
                <w:rFonts w:ascii="Times New Roman" w:hAnsi="Times New Roman" w:cs="Times New Roman"/>
                <w:color w:val="000000"/>
                <w:sz w:val="24"/>
                <w:szCs w:val="24"/>
              </w:rPr>
              <w:t>    </w:t>
            </w:r>
            <w:proofErr w:type="spellStart"/>
            <w:r w:rsidRPr="00D727C2">
              <w:rPr>
                <w:rFonts w:ascii="Times New Roman" w:hAnsi="Times New Roman" w:cs="Times New Roman"/>
                <w:color w:val="000000"/>
                <w:sz w:val="24"/>
                <w:szCs w:val="24"/>
              </w:rPr>
              <w:t>Log</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likelihood</w:t>
            </w:r>
            <w:proofErr w:type="spellEnd"/>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-69.28</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Hannan-Quinn</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criter</w:t>
            </w:r>
            <w:proofErr w:type="spellEnd"/>
            <w:r w:rsidRPr="00D727C2">
              <w:rPr>
                <w:rFonts w:ascii="Times New Roman" w:hAnsi="Times New Roman" w:cs="Times New Roman"/>
                <w:color w:val="000000"/>
                <w:sz w:val="24"/>
                <w:szCs w:val="24"/>
              </w:rPr>
              <w:t>.</w:t>
            </w:r>
          </w:p>
        </w:tc>
        <w:tc>
          <w:tcPr>
            <w:tcW w:w="2552"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2.36</w:t>
            </w:r>
          </w:p>
        </w:tc>
        <w:tc>
          <w:tcPr>
            <w:tcW w:w="2693" w:type="dxa"/>
            <w:gridSpan w:val="2"/>
            <w:vAlign w:val="bottom"/>
          </w:tcPr>
          <w:p w:rsidR="00D727C2" w:rsidRPr="00D727C2" w:rsidRDefault="00D727C2" w:rsidP="00D727C2">
            <w:pPr>
              <w:autoSpaceDE w:val="0"/>
              <w:autoSpaceDN w:val="0"/>
              <w:adjustRightInd w:val="0"/>
              <w:spacing w:after="0" w:line="240" w:lineRule="auto"/>
              <w:ind w:right="10"/>
              <w:rPr>
                <w:rFonts w:ascii="Times New Roman" w:hAnsi="Times New Roman" w:cs="Times New Roman"/>
                <w:color w:val="000000"/>
                <w:sz w:val="24"/>
                <w:szCs w:val="24"/>
              </w:rPr>
            </w:pPr>
            <w:r w:rsidRPr="00D727C2">
              <w:rPr>
                <w:rFonts w:ascii="Times New Roman" w:hAnsi="Times New Roman" w:cs="Times New Roman"/>
                <w:color w:val="000000"/>
                <w:sz w:val="24"/>
                <w:szCs w:val="24"/>
              </w:rPr>
              <w:t>    </w:t>
            </w:r>
            <w:proofErr w:type="spellStart"/>
            <w:r w:rsidRPr="00D727C2">
              <w:rPr>
                <w:rFonts w:ascii="Times New Roman" w:hAnsi="Times New Roman" w:cs="Times New Roman"/>
                <w:color w:val="000000"/>
                <w:sz w:val="24"/>
                <w:szCs w:val="24"/>
              </w:rPr>
              <w:t>Restr</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log</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likelihood</w:t>
            </w:r>
            <w:proofErr w:type="spellEnd"/>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-79.71</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rPr>
                <w:rFonts w:ascii="Times New Roman" w:hAnsi="Times New Roman" w:cs="Times New Roman"/>
                <w:color w:val="000000"/>
                <w:sz w:val="24"/>
                <w:szCs w:val="24"/>
              </w:rPr>
            </w:pPr>
            <w:r w:rsidRPr="00D727C2">
              <w:rPr>
                <w:rFonts w:ascii="Times New Roman" w:hAnsi="Times New Roman" w:cs="Times New Roman"/>
                <w:color w:val="000000"/>
                <w:sz w:val="24"/>
                <w:szCs w:val="24"/>
              </w:rPr>
              <w:t xml:space="preserve">LR </w:t>
            </w:r>
            <w:proofErr w:type="spellStart"/>
            <w:r w:rsidRPr="00D727C2">
              <w:rPr>
                <w:rFonts w:ascii="Times New Roman" w:hAnsi="Times New Roman" w:cs="Times New Roman"/>
                <w:color w:val="000000"/>
                <w:sz w:val="24"/>
                <w:szCs w:val="24"/>
              </w:rPr>
              <w:t>statistic</w:t>
            </w:r>
            <w:proofErr w:type="spellEnd"/>
          </w:p>
        </w:tc>
        <w:tc>
          <w:tcPr>
            <w:tcW w:w="2552"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20.84</w:t>
            </w:r>
          </w:p>
        </w:tc>
        <w:tc>
          <w:tcPr>
            <w:tcW w:w="2693" w:type="dxa"/>
            <w:gridSpan w:val="2"/>
            <w:vAlign w:val="bottom"/>
          </w:tcPr>
          <w:p w:rsidR="00D727C2" w:rsidRPr="00D727C2" w:rsidRDefault="00D727C2" w:rsidP="00D727C2">
            <w:pPr>
              <w:autoSpaceDE w:val="0"/>
              <w:autoSpaceDN w:val="0"/>
              <w:adjustRightInd w:val="0"/>
              <w:spacing w:after="0" w:line="240" w:lineRule="auto"/>
              <w:ind w:right="10"/>
              <w:rPr>
                <w:rFonts w:ascii="Times New Roman" w:hAnsi="Times New Roman" w:cs="Times New Roman"/>
                <w:color w:val="000000"/>
                <w:sz w:val="24"/>
                <w:szCs w:val="24"/>
              </w:rPr>
            </w:pPr>
            <w:r w:rsidRPr="00D727C2">
              <w:rPr>
                <w:rFonts w:ascii="Times New Roman" w:hAnsi="Times New Roman" w:cs="Times New Roman"/>
                <w:color w:val="000000"/>
                <w:sz w:val="24"/>
                <w:szCs w:val="24"/>
              </w:rPr>
              <w:t>    </w:t>
            </w:r>
            <w:proofErr w:type="spellStart"/>
            <w:r w:rsidRPr="00D727C2">
              <w:rPr>
                <w:rFonts w:ascii="Times New Roman" w:hAnsi="Times New Roman" w:cs="Times New Roman"/>
                <w:color w:val="000000"/>
                <w:sz w:val="24"/>
                <w:szCs w:val="24"/>
              </w:rPr>
              <w:t>Avg</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log</w:t>
            </w:r>
            <w:proofErr w:type="spellEnd"/>
            <w:r w:rsidRPr="00D727C2">
              <w:rPr>
                <w:rFonts w:ascii="Times New Roman" w:hAnsi="Times New Roman" w:cs="Times New Roman"/>
                <w:color w:val="000000"/>
                <w:sz w:val="24"/>
                <w:szCs w:val="24"/>
              </w:rPr>
              <w:t xml:space="preserve"> </w:t>
            </w:r>
            <w:proofErr w:type="spellStart"/>
            <w:r w:rsidRPr="00D727C2">
              <w:rPr>
                <w:rFonts w:ascii="Times New Roman" w:hAnsi="Times New Roman" w:cs="Times New Roman"/>
                <w:color w:val="000000"/>
                <w:sz w:val="24"/>
                <w:szCs w:val="24"/>
              </w:rPr>
              <w:t>likelihood</w:t>
            </w:r>
            <w:proofErr w:type="spellEnd"/>
          </w:p>
        </w:tc>
        <w:tc>
          <w:tcPr>
            <w:tcW w:w="1417" w:type="dxa"/>
            <w:vAlign w:val="bottom"/>
          </w:tcPr>
          <w:p w:rsidR="00D727C2" w:rsidRPr="00D727C2" w:rsidRDefault="00D727C2" w:rsidP="00B074FB">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-1.04</w:t>
            </w:r>
          </w:p>
        </w:tc>
      </w:tr>
      <w:tr w:rsidR="00D727C2" w:rsidRPr="00D727C2" w:rsidTr="00D727C2">
        <w:trPr>
          <w:trHeight w:val="225"/>
        </w:trPr>
        <w:tc>
          <w:tcPr>
            <w:tcW w:w="2952" w:type="dxa"/>
            <w:vAlign w:val="bottom"/>
          </w:tcPr>
          <w:p w:rsidR="00D727C2" w:rsidRPr="00D727C2" w:rsidRDefault="00D727C2" w:rsidP="00D727C2">
            <w:pPr>
              <w:autoSpaceDE w:val="0"/>
              <w:autoSpaceDN w:val="0"/>
              <w:adjustRightInd w:val="0"/>
              <w:spacing w:after="0" w:line="240" w:lineRule="auto"/>
              <w:rPr>
                <w:rFonts w:ascii="Times New Roman" w:hAnsi="Times New Roman" w:cs="Times New Roman"/>
                <w:color w:val="000000"/>
                <w:sz w:val="24"/>
                <w:szCs w:val="24"/>
              </w:rPr>
            </w:pPr>
            <w:proofErr w:type="spellStart"/>
            <w:r w:rsidRPr="00D727C2">
              <w:rPr>
                <w:rFonts w:ascii="Times New Roman" w:hAnsi="Times New Roman" w:cs="Times New Roman"/>
                <w:color w:val="000000"/>
                <w:sz w:val="24"/>
                <w:szCs w:val="24"/>
              </w:rPr>
              <w:t>Prob</w:t>
            </w:r>
            <w:proofErr w:type="spellEnd"/>
            <w:r w:rsidRPr="00D727C2">
              <w:rPr>
                <w:rFonts w:ascii="Times New Roman" w:hAnsi="Times New Roman" w:cs="Times New Roman"/>
                <w:color w:val="000000"/>
                <w:sz w:val="24"/>
                <w:szCs w:val="24"/>
              </w:rPr>
              <w:t xml:space="preserve">(LR </w:t>
            </w:r>
            <w:proofErr w:type="spellStart"/>
            <w:r w:rsidRPr="00D727C2">
              <w:rPr>
                <w:rFonts w:ascii="Times New Roman" w:hAnsi="Times New Roman" w:cs="Times New Roman"/>
                <w:color w:val="000000"/>
                <w:sz w:val="24"/>
                <w:szCs w:val="24"/>
              </w:rPr>
              <w:t>statistic</w:t>
            </w:r>
            <w:proofErr w:type="spellEnd"/>
            <w:r w:rsidRPr="00D727C2">
              <w:rPr>
                <w:rFonts w:ascii="Times New Roman" w:hAnsi="Times New Roman" w:cs="Times New Roman"/>
                <w:color w:val="000000"/>
                <w:sz w:val="24"/>
                <w:szCs w:val="24"/>
              </w:rPr>
              <w:t>)</w:t>
            </w:r>
          </w:p>
        </w:tc>
        <w:tc>
          <w:tcPr>
            <w:tcW w:w="2552" w:type="dxa"/>
            <w:vAlign w:val="bottom"/>
          </w:tcPr>
          <w:p w:rsidR="00D727C2" w:rsidRPr="00D727C2" w:rsidRDefault="00D727C2" w:rsidP="00D727C2">
            <w:pPr>
              <w:autoSpaceDE w:val="0"/>
              <w:autoSpaceDN w:val="0"/>
              <w:adjustRightInd w:val="0"/>
              <w:spacing w:after="0" w:line="240" w:lineRule="auto"/>
              <w:ind w:right="10"/>
              <w:jc w:val="right"/>
              <w:rPr>
                <w:rFonts w:ascii="Times New Roman" w:hAnsi="Times New Roman" w:cs="Times New Roman"/>
                <w:color w:val="000000"/>
                <w:sz w:val="24"/>
                <w:szCs w:val="24"/>
              </w:rPr>
            </w:pPr>
            <w:r w:rsidRPr="00D727C2">
              <w:rPr>
                <w:rFonts w:ascii="Times New Roman" w:hAnsi="Times New Roman" w:cs="Times New Roman"/>
                <w:color w:val="000000"/>
                <w:sz w:val="24"/>
                <w:szCs w:val="24"/>
              </w:rPr>
              <w:t>0.000114</w:t>
            </w:r>
          </w:p>
        </w:tc>
        <w:tc>
          <w:tcPr>
            <w:tcW w:w="1417" w:type="dxa"/>
            <w:vAlign w:val="bottom"/>
          </w:tcPr>
          <w:p w:rsidR="00D727C2" w:rsidRPr="00D727C2" w:rsidRDefault="00B074FB" w:rsidP="00D727C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276" w:type="dxa"/>
            <w:vAlign w:val="bottom"/>
          </w:tcPr>
          <w:p w:rsidR="00D727C2" w:rsidRPr="00D727C2" w:rsidRDefault="00B074FB" w:rsidP="00D727C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417" w:type="dxa"/>
            <w:vAlign w:val="bottom"/>
          </w:tcPr>
          <w:p w:rsidR="00D727C2" w:rsidRPr="00D727C2" w:rsidRDefault="00B074FB" w:rsidP="00D727C2">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r>
    </w:tbl>
    <w:p w:rsidR="00D727C2" w:rsidRPr="00D727C2" w:rsidRDefault="00D727C2" w:rsidP="00D727C2">
      <w:pPr>
        <w:autoSpaceDE w:val="0"/>
        <w:autoSpaceDN w:val="0"/>
        <w:adjustRightInd w:val="0"/>
        <w:spacing w:after="0" w:line="240" w:lineRule="auto"/>
        <w:rPr>
          <w:rFonts w:ascii="Arial" w:hAnsi="Arial" w:cs="Arial"/>
          <w:sz w:val="18"/>
          <w:szCs w:val="18"/>
        </w:rPr>
      </w:pPr>
    </w:p>
    <w:p w:rsidR="00D727C2" w:rsidRPr="00D727C2" w:rsidRDefault="00D727C2" w:rsidP="007D2149">
      <w:pPr>
        <w:autoSpaceDE w:val="0"/>
        <w:autoSpaceDN w:val="0"/>
        <w:adjustRightInd w:val="0"/>
        <w:spacing w:after="0" w:line="360" w:lineRule="auto"/>
        <w:ind w:firstLine="709"/>
        <w:jc w:val="both"/>
        <w:rPr>
          <w:rFonts w:ascii="Times New Roman" w:hAnsi="Times New Roman" w:cs="Times New Roman"/>
          <w:sz w:val="24"/>
          <w:szCs w:val="24"/>
        </w:rPr>
      </w:pPr>
    </w:p>
    <w:p w:rsidR="00A06DB6" w:rsidRDefault="00D727C2" w:rsidP="001466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A06DB6" w:rsidRPr="00A20B76">
        <w:rPr>
          <w:rFonts w:ascii="Times New Roman" w:hAnsi="Times New Roman" w:cs="Times New Roman"/>
          <w:sz w:val="24"/>
          <w:szCs w:val="24"/>
        </w:rPr>
        <w:t xml:space="preserve">убъективная оценка уровня осведомленности не является достаточно показательной в данном случае, так как потребитель склонен неточно отвечать на вопросы подобного типа. Анализ результатов анкетирования показал, что большинство потребителей сомневаются в выборе ответа на вопрос, объективно оценивающий их уровень понимания, несмотря на </w:t>
      </w:r>
      <w:proofErr w:type="gramStart"/>
      <w:r w:rsidR="00A06DB6" w:rsidRPr="00A20B76">
        <w:rPr>
          <w:rFonts w:ascii="Times New Roman" w:hAnsi="Times New Roman" w:cs="Times New Roman"/>
          <w:sz w:val="24"/>
          <w:szCs w:val="24"/>
        </w:rPr>
        <w:t>то</w:t>
      </w:r>
      <w:proofErr w:type="gramEnd"/>
      <w:r w:rsidR="00A06DB6" w:rsidRPr="00A20B76">
        <w:rPr>
          <w:rFonts w:ascii="Times New Roman" w:hAnsi="Times New Roman" w:cs="Times New Roman"/>
          <w:sz w:val="24"/>
          <w:szCs w:val="24"/>
        </w:rPr>
        <w:t xml:space="preserve"> </w:t>
      </w:r>
      <w:r w:rsidR="00A06DB6" w:rsidRPr="00A20B76">
        <w:rPr>
          <w:rFonts w:ascii="Times New Roman" w:hAnsi="Times New Roman" w:cs="Times New Roman"/>
          <w:sz w:val="24"/>
          <w:szCs w:val="24"/>
        </w:rPr>
        <w:lastRenderedPageBreak/>
        <w:t>что большая часть потребителей утверждают, что информация им понятна.</w:t>
      </w:r>
      <w:r>
        <w:rPr>
          <w:rFonts w:ascii="Times New Roman" w:hAnsi="Times New Roman" w:cs="Times New Roman"/>
          <w:sz w:val="24"/>
          <w:szCs w:val="24"/>
        </w:rPr>
        <w:t xml:space="preserve"> Такой результат говорит о том, что потребители неверно оценивают уровень своей осведомленности о влиянии добавок на организм и возможном повышении риска ухудшения здоровья в результате их потребления. </w:t>
      </w:r>
      <w:r w:rsidR="00A06DB6" w:rsidRPr="00A20B76">
        <w:rPr>
          <w:rFonts w:ascii="Times New Roman" w:hAnsi="Times New Roman" w:cs="Times New Roman"/>
          <w:sz w:val="24"/>
          <w:szCs w:val="24"/>
        </w:rPr>
        <w:t xml:space="preserve"> </w:t>
      </w:r>
    </w:p>
    <w:p w:rsidR="009C63D7" w:rsidRDefault="009C63D7" w:rsidP="001466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результате построения регрессионной модели, которая характеризует объем спроса на йогурты в зависимости от уровня осведомленности потребителей о пищевых добавках в составе йогурта, подтвердилась гипотеза о том, что потребители, которые знают о потенциальном влиянии пищевых добавок на организм, потребляют йогурт реже. Данная гипотеза подтверждается при оценке осведомленности объективным путем, то есть при помощи шкалы </w:t>
      </w:r>
      <w:proofErr w:type="spellStart"/>
      <w:r>
        <w:rPr>
          <w:rFonts w:ascii="Times New Roman" w:hAnsi="Times New Roman" w:cs="Times New Roman"/>
          <w:sz w:val="24"/>
          <w:szCs w:val="24"/>
        </w:rPr>
        <w:t>Лайкерта</w:t>
      </w:r>
      <w:proofErr w:type="spellEnd"/>
      <w:r>
        <w:rPr>
          <w:rFonts w:ascii="Times New Roman" w:hAnsi="Times New Roman" w:cs="Times New Roman"/>
          <w:sz w:val="24"/>
          <w:szCs w:val="24"/>
        </w:rPr>
        <w:t xml:space="preserve">. Достаточно низкое качество данной модели можно объяснить тем, что уровень осведомленности оценен не достаточно полно. </w:t>
      </w:r>
      <w:r w:rsidRPr="00A20B76">
        <w:rPr>
          <w:rFonts w:ascii="Times New Roman" w:hAnsi="Times New Roman" w:cs="Times New Roman"/>
          <w:sz w:val="24"/>
          <w:szCs w:val="24"/>
        </w:rPr>
        <w:t>Заданные респондентам вопросы не охватывают всех сведений о пищевых добавках.</w:t>
      </w:r>
    </w:p>
    <w:p w:rsidR="00625735" w:rsidRDefault="00885A50" w:rsidP="001466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сравнить данное исследование с существующими работами по данной тематике, то можно заметить, что оно привело к достаточно противоречивым результатам. Что касается факторов, которые влияют на уровень осведомленности, то данное исследования подтвердило выводы ученых (</w:t>
      </w:r>
      <w:proofErr w:type="spellStart"/>
      <w:r w:rsidRPr="00A20B76">
        <w:rPr>
          <w:rFonts w:ascii="Times New Roman" w:hAnsi="Times New Roman" w:cs="Times New Roman"/>
          <w:sz w:val="24"/>
          <w:szCs w:val="24"/>
        </w:rPr>
        <w:t>Besler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et</w:t>
      </w:r>
      <w:r w:rsidRPr="00885A50">
        <w:rPr>
          <w:rFonts w:ascii="Times New Roman" w:hAnsi="Times New Roman" w:cs="Times New Roman"/>
          <w:sz w:val="24"/>
          <w:szCs w:val="24"/>
        </w:rPr>
        <w:t xml:space="preserve"> </w:t>
      </w:r>
      <w:r>
        <w:rPr>
          <w:rFonts w:ascii="Times New Roman" w:hAnsi="Times New Roman" w:cs="Times New Roman"/>
          <w:sz w:val="24"/>
          <w:szCs w:val="24"/>
          <w:lang w:val="en-US"/>
        </w:rPr>
        <w:t>al</w:t>
      </w:r>
      <w:r>
        <w:rPr>
          <w:rFonts w:ascii="Times New Roman" w:hAnsi="Times New Roman" w:cs="Times New Roman"/>
          <w:sz w:val="24"/>
          <w:szCs w:val="24"/>
        </w:rPr>
        <w:t>, 2012</w:t>
      </w:r>
      <w:r w:rsidRPr="00885A50">
        <w:rPr>
          <w:rFonts w:ascii="Times New Roman" w:hAnsi="Times New Roman" w:cs="Times New Roman"/>
          <w:sz w:val="24"/>
          <w:szCs w:val="24"/>
        </w:rPr>
        <w:t xml:space="preserve">) </w:t>
      </w:r>
      <w:r>
        <w:rPr>
          <w:rFonts w:ascii="Times New Roman" w:hAnsi="Times New Roman" w:cs="Times New Roman"/>
          <w:sz w:val="24"/>
          <w:szCs w:val="24"/>
        </w:rPr>
        <w:t>о том, что женщины более осведомлены и заинтересованы в информации на этикетках продуктов питания. Более того, как и было выявлено в работах прошлых лет, уверенность в продукте повышается, если потребитель уже знаком с</w:t>
      </w:r>
      <w:r w:rsidR="00F629FE">
        <w:rPr>
          <w:rFonts w:ascii="Times New Roman" w:hAnsi="Times New Roman" w:cs="Times New Roman"/>
          <w:sz w:val="24"/>
          <w:szCs w:val="24"/>
        </w:rPr>
        <w:t xml:space="preserve"> ним и покупает не в первый раз, такой вывод о потребительском поведении был сделан на основе анализа ответов респондентов.  </w:t>
      </w:r>
      <w:r w:rsidR="00E91D9E">
        <w:rPr>
          <w:rFonts w:ascii="Times New Roman" w:hAnsi="Times New Roman" w:cs="Times New Roman"/>
          <w:sz w:val="24"/>
          <w:szCs w:val="24"/>
        </w:rPr>
        <w:t>Однако выводы о влиянии такого фактора как доход в данном исследовании противоречат выводам, сделанным в исследованиях прошлых лет (</w:t>
      </w:r>
      <w:proofErr w:type="spellStart"/>
      <w:r w:rsidR="00E91D9E" w:rsidRPr="00A20B76">
        <w:rPr>
          <w:rFonts w:ascii="Times New Roman" w:hAnsi="Times New Roman" w:cs="Times New Roman"/>
          <w:sz w:val="24"/>
          <w:szCs w:val="24"/>
        </w:rPr>
        <w:t>Nayga</w:t>
      </w:r>
      <w:proofErr w:type="spellEnd"/>
      <w:r w:rsidR="00E91D9E" w:rsidRPr="00A20B76">
        <w:rPr>
          <w:rFonts w:ascii="Times New Roman" w:hAnsi="Times New Roman" w:cs="Times New Roman"/>
          <w:sz w:val="24"/>
          <w:szCs w:val="24"/>
        </w:rPr>
        <w:t>, 1996</w:t>
      </w:r>
      <w:r w:rsidR="00E91D9E">
        <w:rPr>
          <w:rFonts w:ascii="Times New Roman" w:hAnsi="Times New Roman" w:cs="Times New Roman"/>
          <w:sz w:val="24"/>
          <w:szCs w:val="24"/>
        </w:rPr>
        <w:t xml:space="preserve">). Была выявлена отрицательная взаимосвязь между уровнем дохода и уровнем осведомленности потребителей. </w:t>
      </w:r>
    </w:p>
    <w:p w:rsidR="00A85246" w:rsidRDefault="0009564A" w:rsidP="001466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Большинство исследователей (</w:t>
      </w:r>
      <w:proofErr w:type="spellStart"/>
      <w:r w:rsidR="00583752">
        <w:rPr>
          <w:rFonts w:ascii="Times New Roman" w:hAnsi="Times New Roman" w:cs="Times New Roman"/>
          <w:sz w:val="24"/>
          <w:szCs w:val="24"/>
        </w:rPr>
        <w:t>Reid</w:t>
      </w:r>
      <w:proofErr w:type="spellEnd"/>
      <w:r w:rsidR="00583752">
        <w:rPr>
          <w:rFonts w:ascii="Times New Roman" w:hAnsi="Times New Roman" w:cs="Times New Roman"/>
          <w:sz w:val="24"/>
          <w:szCs w:val="24"/>
        </w:rPr>
        <w:t xml:space="preserve"> </w:t>
      </w:r>
      <w:r w:rsidR="00583752">
        <w:rPr>
          <w:rFonts w:ascii="Times New Roman" w:hAnsi="Times New Roman" w:cs="Times New Roman"/>
          <w:sz w:val="24"/>
          <w:szCs w:val="24"/>
          <w:lang w:val="en-US"/>
        </w:rPr>
        <w:t>and</w:t>
      </w:r>
      <w:r w:rsidR="00583752" w:rsidRPr="00583752">
        <w:rPr>
          <w:rFonts w:ascii="Times New Roman" w:hAnsi="Times New Roman" w:cs="Times New Roman"/>
          <w:sz w:val="24"/>
          <w:szCs w:val="24"/>
        </w:rPr>
        <w:t xml:space="preserve"> </w:t>
      </w:r>
      <w:proofErr w:type="spellStart"/>
      <w:r w:rsidRPr="00A20B76">
        <w:rPr>
          <w:rFonts w:ascii="Times New Roman" w:hAnsi="Times New Roman" w:cs="Times New Roman"/>
          <w:sz w:val="24"/>
          <w:szCs w:val="24"/>
        </w:rPr>
        <w:t>Hendricks</w:t>
      </w:r>
      <w:proofErr w:type="spellEnd"/>
      <w:r w:rsidRPr="00A20B76">
        <w:rPr>
          <w:rFonts w:ascii="Times New Roman" w:hAnsi="Times New Roman" w:cs="Times New Roman"/>
          <w:sz w:val="24"/>
          <w:szCs w:val="24"/>
        </w:rPr>
        <w:t xml:space="preserve">, 1994;  </w:t>
      </w:r>
      <w:proofErr w:type="spellStart"/>
      <w:r w:rsidRPr="00A20B76">
        <w:rPr>
          <w:rFonts w:ascii="Times New Roman" w:hAnsi="Times New Roman" w:cs="Times New Roman"/>
          <w:sz w:val="24"/>
          <w:szCs w:val="24"/>
        </w:rPr>
        <w:t>Besler</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xml:space="preserve">, 2012; </w:t>
      </w:r>
      <w:proofErr w:type="spellStart"/>
      <w:r w:rsidRPr="00A20B76">
        <w:rPr>
          <w:rFonts w:ascii="Times New Roman" w:hAnsi="Times New Roman" w:cs="Times New Roman"/>
          <w:sz w:val="24"/>
          <w:szCs w:val="24"/>
        </w:rPr>
        <w:t>Sørensena</w:t>
      </w:r>
      <w:proofErr w:type="spellEnd"/>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et</w:t>
      </w:r>
      <w:r w:rsidRPr="00A20B76">
        <w:rPr>
          <w:rFonts w:ascii="Times New Roman" w:hAnsi="Times New Roman" w:cs="Times New Roman"/>
          <w:sz w:val="24"/>
          <w:szCs w:val="24"/>
        </w:rPr>
        <w:t xml:space="preserve"> </w:t>
      </w:r>
      <w:r w:rsidRPr="00A20B76">
        <w:rPr>
          <w:rFonts w:ascii="Times New Roman" w:hAnsi="Times New Roman" w:cs="Times New Roman"/>
          <w:sz w:val="24"/>
          <w:szCs w:val="24"/>
          <w:lang w:val="en-US"/>
        </w:rPr>
        <w:t>al</w:t>
      </w:r>
      <w:r w:rsidRPr="00A20B76">
        <w:rPr>
          <w:rFonts w:ascii="Times New Roman" w:hAnsi="Times New Roman" w:cs="Times New Roman"/>
          <w:sz w:val="24"/>
          <w:szCs w:val="24"/>
        </w:rPr>
        <w:t>, 2013</w:t>
      </w:r>
      <w:r>
        <w:rPr>
          <w:rFonts w:ascii="Times New Roman" w:hAnsi="Times New Roman" w:cs="Times New Roman"/>
          <w:sz w:val="24"/>
          <w:szCs w:val="24"/>
        </w:rPr>
        <w:t xml:space="preserve">) пришли к выводу, что потребители достаточно неэффективно используют информацию на этикетке при выборе продуктов питания. В проведенном исследовании было выявлено, что большой части потребителей информация на этикетке непонятна, однако </w:t>
      </w:r>
      <w:r w:rsidR="0048772E">
        <w:rPr>
          <w:rFonts w:ascii="Times New Roman" w:hAnsi="Times New Roman" w:cs="Times New Roman"/>
          <w:sz w:val="24"/>
          <w:szCs w:val="24"/>
        </w:rPr>
        <w:t xml:space="preserve">в целом те потребители, которые осведомлены о влиянии пищевых добавок на организм, снижают потребление продукта, что говорит о том, что они эффективно используют информацию на этикетке. </w:t>
      </w:r>
    </w:p>
    <w:p w:rsidR="006B08A6" w:rsidRDefault="006B08A6">
      <w:pPr>
        <w:rPr>
          <w:rFonts w:ascii="Times New Roman" w:hAnsi="Times New Roman" w:cs="Times New Roman"/>
          <w:sz w:val="24"/>
          <w:szCs w:val="24"/>
        </w:rPr>
      </w:pPr>
      <w:r>
        <w:rPr>
          <w:rFonts w:ascii="Times New Roman" w:hAnsi="Times New Roman" w:cs="Times New Roman"/>
          <w:sz w:val="24"/>
          <w:szCs w:val="24"/>
        </w:rPr>
        <w:br w:type="page"/>
      </w:r>
    </w:p>
    <w:p w:rsidR="00257A77" w:rsidRPr="00361F97" w:rsidRDefault="006B08A6" w:rsidP="00523485">
      <w:pPr>
        <w:pStyle w:val="1"/>
        <w:spacing w:line="720" w:lineRule="auto"/>
        <w:jc w:val="center"/>
        <w:rPr>
          <w:rFonts w:ascii="Times New Roman" w:hAnsi="Times New Roman" w:cs="Times New Roman"/>
          <w:color w:val="auto"/>
          <w:sz w:val="24"/>
          <w:szCs w:val="24"/>
        </w:rPr>
      </w:pPr>
      <w:bookmarkStart w:id="13" w:name="_Toc388572167"/>
      <w:r w:rsidRPr="00361F97">
        <w:rPr>
          <w:rFonts w:ascii="Times New Roman" w:hAnsi="Times New Roman" w:cs="Times New Roman"/>
          <w:color w:val="auto"/>
          <w:sz w:val="24"/>
          <w:szCs w:val="24"/>
        </w:rPr>
        <w:lastRenderedPageBreak/>
        <w:t>Заключение</w:t>
      </w:r>
      <w:bookmarkEnd w:id="13"/>
    </w:p>
    <w:p w:rsidR="00DA1D53" w:rsidRDefault="00257A77" w:rsidP="00DA1D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вопрос об удовлетворении потребностей потребителями качественными продуктами питания является очень актуальным. Расширение рынков сбыта, появление новых современных технологий, стремительно растущая конкуренция приводят к использованию в процессе</w:t>
      </w:r>
      <w:r w:rsidR="002649D1">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пищевых добавок – веществ, которые улучшают органолептические свойства продуктов питания. </w:t>
      </w:r>
      <w:r w:rsidR="00DA1D53">
        <w:rPr>
          <w:rFonts w:ascii="Times New Roman" w:hAnsi="Times New Roman" w:cs="Times New Roman"/>
          <w:sz w:val="24"/>
          <w:szCs w:val="24"/>
        </w:rPr>
        <w:t xml:space="preserve">Риск потребления некачественных продуктов современными потребителями значительно возрос за последнее время, именно поэтому повышается значимость осведомленности о возможном влиянии пищевых добавок на организм и рисках потребления продуктов, в которых они содержаться. </w:t>
      </w:r>
    </w:p>
    <w:p w:rsidR="00F74EC1" w:rsidRDefault="00DA1D53" w:rsidP="00DA1D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был проведен широкий обзор литературы, которая изучает понимание потребителями информации на этикетках продуктов питания и эффективность использования этой информации при выборе продуктов питания. </w:t>
      </w:r>
      <w:r w:rsidR="00F74EC1">
        <w:rPr>
          <w:rFonts w:ascii="Times New Roman" w:hAnsi="Times New Roman" w:cs="Times New Roman"/>
          <w:sz w:val="24"/>
          <w:szCs w:val="24"/>
        </w:rPr>
        <w:t xml:space="preserve">Большинство исследователей приходит к выводу, что информация на этикетках используется неэффективно. Спецификой проведенного исследования являлось то, что в нем было изучено поведение российских потребителей, оно было сужено до исследования рынка конкретного продукта, а также </w:t>
      </w:r>
      <w:r w:rsidR="002649D1">
        <w:rPr>
          <w:rFonts w:ascii="Times New Roman" w:hAnsi="Times New Roman" w:cs="Times New Roman"/>
          <w:sz w:val="24"/>
          <w:szCs w:val="24"/>
        </w:rPr>
        <w:t xml:space="preserve">изучения </w:t>
      </w:r>
      <w:r w:rsidR="00F74EC1">
        <w:rPr>
          <w:rFonts w:ascii="Times New Roman" w:hAnsi="Times New Roman" w:cs="Times New Roman"/>
          <w:sz w:val="24"/>
          <w:szCs w:val="24"/>
        </w:rPr>
        <w:t xml:space="preserve">специфической информации на этикетках (информации о пищевых добавках). </w:t>
      </w:r>
    </w:p>
    <w:p w:rsidR="00F74EC1" w:rsidRDefault="00F74EC1" w:rsidP="00DA1D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Было проведено анкетирование респондентов. Результаты анализа ответа респондентов позволили сделать вывод о том, что достаточно большая доля респондентов не читают информацию на этикетках и объясняют это, как правило, незаинтересованностью в том, что там написано. Далее была оценена осведомленность потребителей на двух уровнях: субъективном и объективном. Можно утверждать,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несмотря на то, что большинство потребителей отмечают, что они понимают большую часть информации о пищевых добавках на этикетке, </w:t>
      </w:r>
      <w:r w:rsidR="000766B0">
        <w:rPr>
          <w:rFonts w:ascii="Times New Roman" w:hAnsi="Times New Roman" w:cs="Times New Roman"/>
          <w:sz w:val="24"/>
          <w:szCs w:val="24"/>
        </w:rPr>
        <w:t>они сомневаются при оценке влияния на организм конкретных добавок.</w:t>
      </w:r>
    </w:p>
    <w:p w:rsidR="000766B0" w:rsidRDefault="000766B0" w:rsidP="00DA1D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в работе был проведен регрессионный анализ, который позволил подтвердить три из пяти выдвинутых гипотез. Подтвердилась основная гипотеза о том, что уровень осведомленности отрицательно влияет на частоту потребления йогурта. Те потребители, которые получили наивысший бал при объективной оценке уровня осведомленности, реже потребляют йогурт. Однако субъективный уровень осведомленности свидетельствовал об </w:t>
      </w:r>
      <w:proofErr w:type="gramStart"/>
      <w:r>
        <w:rPr>
          <w:rFonts w:ascii="Times New Roman" w:hAnsi="Times New Roman" w:cs="Times New Roman"/>
          <w:sz w:val="24"/>
          <w:szCs w:val="24"/>
        </w:rPr>
        <w:t>обратном</w:t>
      </w:r>
      <w:proofErr w:type="gramEnd"/>
      <w:r>
        <w:rPr>
          <w:rFonts w:ascii="Times New Roman" w:hAnsi="Times New Roman" w:cs="Times New Roman"/>
          <w:sz w:val="24"/>
          <w:szCs w:val="24"/>
        </w:rPr>
        <w:t xml:space="preserve">. Возможно, потребители неверно оценивают свой уровень понимания информации на этикетке. Также противоречивые результаты могут свидетельствовать о неискренности при ответе на вопросы анкеты. </w:t>
      </w:r>
    </w:p>
    <w:p w:rsidR="000766B0" w:rsidRDefault="000766B0" w:rsidP="00DA1D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Исследование позволило также сделать следующие выводы:</w:t>
      </w:r>
    </w:p>
    <w:p w:rsidR="000766B0" w:rsidRDefault="000766B0" w:rsidP="000766B0">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Женщины имеют более высокий уровень осведомленности, чем мужчины</w:t>
      </w:r>
      <w:r w:rsidR="00093E35">
        <w:rPr>
          <w:rFonts w:ascii="Times New Roman" w:hAnsi="Times New Roman" w:cs="Times New Roman"/>
          <w:sz w:val="24"/>
          <w:szCs w:val="24"/>
        </w:rPr>
        <w:t>;</w:t>
      </w:r>
    </w:p>
    <w:p w:rsidR="00093E35" w:rsidRDefault="00093E35" w:rsidP="000766B0">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Потребители, которые ведут здоровый образ жизни, лучше понимают информацию о пищевых добавках, представленную на этикетках;</w:t>
      </w:r>
    </w:p>
    <w:p w:rsidR="00093E35" w:rsidRDefault="00093E35" w:rsidP="000766B0">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Люди с более высоким уровнем доходов меньше интересуются информацией на этикетках;</w:t>
      </w:r>
    </w:p>
    <w:p w:rsidR="001D1ACB" w:rsidRDefault="001D1ACB" w:rsidP="001D1A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проведенное исследование позволило сделать вывод, что у потребителей нет четко сформированного представления о том, что такое качественный продукт и как его отличить при выборе из огромного разнообразия ассортимента. Какие продукты безопасны для потребления, а каких стоит избегать, по причине того что они значительно повышают риск ухудшения здоровья. Тем не менее, исследование поведения потребителей показало, что они стремятся к тому, чтобы на основе известной им информации выбрать тот продукт, который не нанесет вреда при потреблении. </w:t>
      </w:r>
    </w:p>
    <w:p w:rsidR="00093E35" w:rsidRDefault="00093E35" w:rsidP="001D1A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Проведенное исследование может быть потенциально значимым в первую очередь для самих потребителей, которые стремятся потреблять более безопасную и качественную продукцию. Оно поможет снизить потребление продукции, которая может повысить риски ухудшения здоровья. Более того, исследование может внести определенный вклад для </w:t>
      </w:r>
      <w:r w:rsidR="006E3ABD">
        <w:rPr>
          <w:rFonts w:ascii="Times New Roman" w:hAnsi="Times New Roman" w:cs="Times New Roman"/>
          <w:sz w:val="24"/>
          <w:szCs w:val="24"/>
        </w:rPr>
        <w:t xml:space="preserve">представителей законодательной власти при разработке ими законодательных актов, которые помогают регулировать рынки пищевых продуктов с целью снижения вероятности появления на рынке некачественных продуктов. Работа может быть интересна для </w:t>
      </w:r>
      <w:proofErr w:type="spellStart"/>
      <w:r w:rsidR="006E3ABD">
        <w:rPr>
          <w:rFonts w:ascii="Times New Roman" w:hAnsi="Times New Roman" w:cs="Times New Roman"/>
          <w:sz w:val="24"/>
          <w:szCs w:val="24"/>
        </w:rPr>
        <w:t>маркетологов</w:t>
      </w:r>
      <w:proofErr w:type="spellEnd"/>
      <w:r w:rsidR="006E3ABD">
        <w:rPr>
          <w:rFonts w:ascii="Times New Roman" w:hAnsi="Times New Roman" w:cs="Times New Roman"/>
          <w:sz w:val="24"/>
          <w:szCs w:val="24"/>
        </w:rPr>
        <w:t xml:space="preserve">, которые изучают поведение потребителей на рынке продуктов питания и потребительский спрос. Производители и розничные торговцы могут использовать некоторые выводы данного исследования в целях более детализированного и глубокого понимания потребительских предпочтений и формирования эффективных маркетинговых стратегий. </w:t>
      </w:r>
    </w:p>
    <w:p w:rsidR="006E3ABD" w:rsidRDefault="006E3ABD" w:rsidP="00093E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 изучаемый в данной работе, не является до конца исследованным. Существует большое количество аспектов, которые требуют более детального рассмотрения. </w:t>
      </w:r>
      <w:r w:rsidR="00793162">
        <w:rPr>
          <w:rFonts w:ascii="Times New Roman" w:hAnsi="Times New Roman" w:cs="Times New Roman"/>
          <w:sz w:val="24"/>
          <w:szCs w:val="24"/>
        </w:rPr>
        <w:t xml:space="preserve">В рамках дальнейшего исследования можно предположить разработку и формирование </w:t>
      </w:r>
      <w:proofErr w:type="gramStart"/>
      <w:r w:rsidR="00793162">
        <w:rPr>
          <w:rFonts w:ascii="Times New Roman" w:hAnsi="Times New Roman" w:cs="Times New Roman"/>
          <w:sz w:val="24"/>
          <w:szCs w:val="24"/>
        </w:rPr>
        <w:t>более расширенной</w:t>
      </w:r>
      <w:proofErr w:type="gramEnd"/>
      <w:r w:rsidR="00793162">
        <w:rPr>
          <w:rFonts w:ascii="Times New Roman" w:hAnsi="Times New Roman" w:cs="Times New Roman"/>
          <w:sz w:val="24"/>
          <w:szCs w:val="24"/>
        </w:rPr>
        <w:t xml:space="preserve"> анкеты, которая позволила бы более точно оценить потребительское поведение на рынке кисломолочных продуктов, их социально-демографические характеристики. Расширение анкеты поможет учесть факторы спроса, которые не были изучены в данном исследовании, так как спрос формируется на основе многочисленных факторов, каждый из которых требует детального изучения. Более того, необходимо расширение выборки, которая поможет получить репрезентативные результаты оценки спроса потребителей на кисломолочные продукты, а именно, йогурты. Для качественной обработки данных может потребоваться поиск более продвинутых и эффективных методов эконометрического анализа. </w:t>
      </w:r>
    </w:p>
    <w:p w:rsidR="00BC6C78" w:rsidRPr="00361F97" w:rsidRDefault="00BC6C78" w:rsidP="00D203F7">
      <w:pPr>
        <w:spacing w:line="480" w:lineRule="auto"/>
        <w:jc w:val="center"/>
        <w:rPr>
          <w:rFonts w:ascii="Times New Roman" w:hAnsi="Times New Roman" w:cs="Times New Roman"/>
          <w:b/>
          <w:sz w:val="24"/>
          <w:szCs w:val="24"/>
        </w:rPr>
      </w:pPr>
      <w:r w:rsidRPr="00361F97">
        <w:rPr>
          <w:rFonts w:ascii="Times New Roman" w:hAnsi="Times New Roman" w:cs="Times New Roman"/>
          <w:b/>
          <w:sz w:val="24"/>
          <w:szCs w:val="24"/>
        </w:rPr>
        <w:lastRenderedPageBreak/>
        <w:t>Список использованной литературы</w:t>
      </w:r>
    </w:p>
    <w:p w:rsidR="0009579D" w:rsidRPr="00D203F7" w:rsidRDefault="002E0FD7" w:rsidP="00D203F7">
      <w:pPr>
        <w:spacing w:after="0" w:line="720" w:lineRule="auto"/>
        <w:jc w:val="center"/>
        <w:rPr>
          <w:rFonts w:ascii="Times New Roman" w:hAnsi="Times New Roman" w:cs="Times New Roman"/>
          <w:sz w:val="24"/>
          <w:szCs w:val="24"/>
        </w:rPr>
      </w:pPr>
      <w:r w:rsidRPr="00D203F7">
        <w:rPr>
          <w:rFonts w:ascii="Times New Roman" w:hAnsi="Times New Roman" w:cs="Times New Roman"/>
          <w:sz w:val="24"/>
          <w:szCs w:val="24"/>
        </w:rPr>
        <w:t>Специальная литература</w:t>
      </w:r>
    </w:p>
    <w:p w:rsidR="00220A4A" w:rsidRPr="00220A4A" w:rsidRDefault="00220A4A" w:rsidP="00220A4A">
      <w:pPr>
        <w:pStyle w:val="a3"/>
        <w:numPr>
          <w:ilvl w:val="0"/>
          <w:numId w:val="16"/>
        </w:numPr>
        <w:spacing w:after="0" w:line="360" w:lineRule="auto"/>
        <w:ind w:left="0" w:firstLine="709"/>
        <w:jc w:val="both"/>
        <w:rPr>
          <w:rFonts w:ascii="Times New Roman" w:hAnsi="Times New Roman" w:cs="Times New Roman"/>
          <w:sz w:val="24"/>
          <w:szCs w:val="24"/>
        </w:rPr>
      </w:pPr>
      <w:r w:rsidRPr="00220A4A">
        <w:rPr>
          <w:rFonts w:ascii="Times New Roman" w:hAnsi="Times New Roman" w:cs="Times New Roman"/>
          <w:sz w:val="24"/>
          <w:szCs w:val="24"/>
        </w:rPr>
        <w:t xml:space="preserve">Беккер, Г. (2003),  Человеческое поведение: экономический подход. Избранные труды по экономической теории, ГУ–ВШЭ, Москва </w:t>
      </w:r>
    </w:p>
    <w:p w:rsidR="00220A4A" w:rsidRDefault="00220A4A" w:rsidP="00220A4A">
      <w:pPr>
        <w:pStyle w:val="a3"/>
        <w:numPr>
          <w:ilvl w:val="0"/>
          <w:numId w:val="16"/>
        </w:numPr>
        <w:spacing w:after="0" w:line="360" w:lineRule="auto"/>
        <w:ind w:left="0" w:firstLine="709"/>
        <w:jc w:val="both"/>
        <w:rPr>
          <w:rFonts w:ascii="Times New Roman" w:hAnsi="Times New Roman" w:cs="Times New Roman"/>
          <w:sz w:val="24"/>
          <w:szCs w:val="24"/>
        </w:rPr>
      </w:pPr>
      <w:r w:rsidRPr="00690A0A">
        <w:rPr>
          <w:rFonts w:ascii="Times New Roman" w:hAnsi="Times New Roman" w:cs="Times New Roman"/>
          <w:sz w:val="24"/>
          <w:szCs w:val="24"/>
        </w:rPr>
        <w:t>Гончарова</w:t>
      </w:r>
      <w:r w:rsidRPr="000B0252">
        <w:rPr>
          <w:rFonts w:ascii="Times New Roman" w:hAnsi="Times New Roman" w:cs="Times New Roman"/>
          <w:sz w:val="24"/>
          <w:szCs w:val="24"/>
        </w:rPr>
        <w:t>,</w:t>
      </w:r>
      <w:r w:rsidRPr="00690A0A">
        <w:rPr>
          <w:rFonts w:ascii="Times New Roman" w:hAnsi="Times New Roman" w:cs="Times New Roman"/>
          <w:sz w:val="24"/>
          <w:szCs w:val="24"/>
        </w:rPr>
        <w:t xml:space="preserve"> Л.В. (2007)</w:t>
      </w:r>
      <w:r>
        <w:rPr>
          <w:rFonts w:ascii="Times New Roman" w:hAnsi="Times New Roman" w:cs="Times New Roman"/>
          <w:sz w:val="24"/>
          <w:szCs w:val="24"/>
        </w:rPr>
        <w:t xml:space="preserve">, </w:t>
      </w:r>
      <w:r w:rsidRPr="00690A0A">
        <w:rPr>
          <w:rFonts w:ascii="Times New Roman" w:hAnsi="Times New Roman" w:cs="Times New Roman"/>
          <w:sz w:val="24"/>
          <w:szCs w:val="24"/>
        </w:rPr>
        <w:t>Современное положение на рынке молока и молочных продуктов в России</w:t>
      </w:r>
      <w:r>
        <w:rPr>
          <w:rFonts w:ascii="Times New Roman" w:hAnsi="Times New Roman" w:cs="Times New Roman"/>
          <w:sz w:val="24"/>
          <w:szCs w:val="24"/>
        </w:rPr>
        <w:t>, с.151-156</w:t>
      </w:r>
    </w:p>
    <w:p w:rsidR="00220A4A" w:rsidRDefault="00220A4A" w:rsidP="00220A4A">
      <w:pPr>
        <w:pStyle w:val="a3"/>
        <w:numPr>
          <w:ilvl w:val="0"/>
          <w:numId w:val="16"/>
        </w:numPr>
        <w:spacing w:after="0" w:line="360" w:lineRule="auto"/>
        <w:ind w:left="0" w:firstLine="709"/>
        <w:jc w:val="both"/>
        <w:rPr>
          <w:rFonts w:ascii="Times New Roman" w:hAnsi="Times New Roman" w:cs="Times New Roman"/>
          <w:sz w:val="24"/>
          <w:szCs w:val="24"/>
        </w:rPr>
      </w:pPr>
      <w:r w:rsidRPr="00450543">
        <w:rPr>
          <w:rFonts w:ascii="Times New Roman" w:hAnsi="Times New Roman" w:cs="Times New Roman"/>
          <w:sz w:val="24"/>
          <w:szCs w:val="24"/>
        </w:rPr>
        <w:t>Кузьминов</w:t>
      </w:r>
      <w:r>
        <w:rPr>
          <w:rFonts w:ascii="Times New Roman" w:hAnsi="Times New Roman" w:cs="Times New Roman"/>
          <w:sz w:val="24"/>
          <w:szCs w:val="24"/>
        </w:rPr>
        <w:t>,</w:t>
      </w:r>
      <w:r w:rsidRPr="00450543">
        <w:rPr>
          <w:rFonts w:ascii="Times New Roman" w:hAnsi="Times New Roman" w:cs="Times New Roman"/>
          <w:sz w:val="24"/>
          <w:szCs w:val="24"/>
        </w:rPr>
        <w:t xml:space="preserve"> Я.И.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Бендукидзе</w:t>
      </w:r>
      <w:proofErr w:type="spellEnd"/>
      <w:r>
        <w:rPr>
          <w:rFonts w:ascii="Times New Roman" w:hAnsi="Times New Roman" w:cs="Times New Roman"/>
          <w:sz w:val="24"/>
          <w:szCs w:val="24"/>
        </w:rPr>
        <w:t xml:space="preserve">, К.А. </w:t>
      </w:r>
      <w:r>
        <w:rPr>
          <w:rFonts w:ascii="Times New Roman" w:hAnsi="Times New Roman" w:cs="Times New Roman"/>
          <w:sz w:val="24"/>
          <w:szCs w:val="24"/>
          <w:lang w:val="en-US"/>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Юдкевич</w:t>
      </w:r>
      <w:proofErr w:type="spellEnd"/>
      <w:r>
        <w:rPr>
          <w:rFonts w:ascii="Times New Roman" w:hAnsi="Times New Roman" w:cs="Times New Roman"/>
          <w:sz w:val="24"/>
          <w:szCs w:val="24"/>
        </w:rPr>
        <w:t xml:space="preserve"> М.М. (2006),</w:t>
      </w:r>
      <w:r w:rsidRPr="00450543">
        <w:rPr>
          <w:rFonts w:ascii="Times New Roman" w:hAnsi="Times New Roman" w:cs="Times New Roman"/>
          <w:sz w:val="24"/>
          <w:szCs w:val="24"/>
        </w:rPr>
        <w:t xml:space="preserve">  Курс Институциональной экономики</w:t>
      </w:r>
      <w:r>
        <w:rPr>
          <w:rFonts w:ascii="Times New Roman" w:hAnsi="Times New Roman" w:cs="Times New Roman"/>
          <w:sz w:val="24"/>
          <w:szCs w:val="24"/>
        </w:rPr>
        <w:t>,</w:t>
      </w:r>
      <w:r w:rsidRPr="00450543">
        <w:rPr>
          <w:rFonts w:ascii="Times New Roman" w:hAnsi="Times New Roman" w:cs="Times New Roman"/>
          <w:sz w:val="24"/>
          <w:szCs w:val="24"/>
        </w:rPr>
        <w:t xml:space="preserve"> Изд. Дом ГУ ВШЭ</w:t>
      </w:r>
      <w:r>
        <w:rPr>
          <w:rFonts w:ascii="Times New Roman" w:hAnsi="Times New Roman" w:cs="Times New Roman"/>
          <w:sz w:val="24"/>
          <w:szCs w:val="24"/>
        </w:rPr>
        <w:t>, Москва</w:t>
      </w:r>
    </w:p>
    <w:p w:rsidR="00220A4A" w:rsidRDefault="00220A4A" w:rsidP="00220A4A">
      <w:pPr>
        <w:pStyle w:val="a3"/>
        <w:numPr>
          <w:ilvl w:val="0"/>
          <w:numId w:val="16"/>
        </w:numPr>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Малхотра</w:t>
      </w:r>
      <w:proofErr w:type="spellEnd"/>
      <w:r>
        <w:rPr>
          <w:rFonts w:ascii="Times New Roman" w:hAnsi="Times New Roman" w:cs="Times New Roman"/>
          <w:sz w:val="24"/>
          <w:szCs w:val="24"/>
        </w:rPr>
        <w:t>, Н.К. (2002), Маркетинговые исследования. Практическое руководство, Издательский дом «Вильямс», Москва</w:t>
      </w:r>
      <w:r w:rsidRPr="00D203F7">
        <w:rPr>
          <w:rFonts w:ascii="Times New Roman" w:hAnsi="Times New Roman" w:cs="Times New Roman"/>
          <w:sz w:val="24"/>
          <w:szCs w:val="24"/>
        </w:rPr>
        <w:t xml:space="preserve"> </w:t>
      </w:r>
    </w:p>
    <w:p w:rsidR="001022E4" w:rsidRPr="00952D0C" w:rsidRDefault="001022E4" w:rsidP="001022E4">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sidRPr="00952D0C">
        <w:rPr>
          <w:rFonts w:ascii="AdvOTf8f9f135" w:hAnsi="AdvOTf8f9f135" w:cs="AdvOTf8f9f135"/>
          <w:sz w:val="24"/>
          <w:szCs w:val="24"/>
          <w:lang w:val="en-US"/>
        </w:rPr>
        <w:t>Besler</w:t>
      </w:r>
      <w:proofErr w:type="spellEnd"/>
      <w:r>
        <w:rPr>
          <w:rFonts w:ascii="AdvOTf8f9f135" w:hAnsi="AdvOTf8f9f135" w:cs="AdvOTf8f9f135"/>
          <w:sz w:val="24"/>
          <w:szCs w:val="24"/>
          <w:lang w:val="en-US"/>
        </w:rPr>
        <w:t>,</w:t>
      </w:r>
      <w:r w:rsidRPr="004861C5">
        <w:rPr>
          <w:rFonts w:ascii="AdvOTf8f9f135" w:hAnsi="AdvOTf8f9f135" w:cs="AdvOTf8f9f135"/>
          <w:sz w:val="24"/>
          <w:szCs w:val="24"/>
          <w:lang w:val="en-US"/>
        </w:rPr>
        <w:t xml:space="preserve"> </w:t>
      </w:r>
      <w:r>
        <w:rPr>
          <w:rFonts w:ascii="AdvOTf8f9f135" w:hAnsi="AdvOTf8f9f135" w:cs="AdvOTf8f9f135"/>
          <w:sz w:val="24"/>
          <w:szCs w:val="24"/>
          <w:lang w:val="en-US"/>
        </w:rPr>
        <w:t xml:space="preserve">H. T., </w:t>
      </w:r>
      <w:proofErr w:type="spellStart"/>
      <w:r>
        <w:rPr>
          <w:rFonts w:ascii="AdvOTf8f9f135" w:hAnsi="AdvOTf8f9f135" w:cs="AdvOTf8f9f135"/>
          <w:sz w:val="24"/>
          <w:szCs w:val="24"/>
          <w:lang w:val="en-US"/>
        </w:rPr>
        <w:t>B</w:t>
      </w:r>
      <w:r w:rsidRPr="00952D0C">
        <w:rPr>
          <w:rFonts w:ascii="AdvOTf8f9f135" w:hAnsi="AdvOTf8f9f135" w:cs="AdvOTf8f9f135"/>
          <w:sz w:val="24"/>
          <w:szCs w:val="24"/>
          <w:lang w:val="en-US"/>
        </w:rPr>
        <w:t>uyuktuncer</w:t>
      </w:r>
      <w:proofErr w:type="spellEnd"/>
      <w:r w:rsidRPr="00952D0C">
        <w:rPr>
          <w:rFonts w:ascii="AdvOTf8f9f135" w:hAnsi="AdvOTf8f9f135" w:cs="AdvOTf8f9f135"/>
          <w:sz w:val="24"/>
          <w:szCs w:val="24"/>
          <w:lang w:val="en-US"/>
        </w:rPr>
        <w:t>,</w:t>
      </w:r>
      <w:r>
        <w:rPr>
          <w:rFonts w:ascii="AdvOTf8f9f135" w:hAnsi="AdvOTf8f9f135" w:cs="AdvOTf8f9f135"/>
          <w:sz w:val="24"/>
          <w:szCs w:val="24"/>
          <w:lang w:val="en-US"/>
        </w:rPr>
        <w:t xml:space="preserve"> Z. and</w:t>
      </w:r>
      <w:r w:rsidRPr="00952D0C">
        <w:rPr>
          <w:rFonts w:ascii="AdvOTf8f9f135" w:hAnsi="AdvOTf8f9f135" w:cs="AdvOTf8f9f135"/>
          <w:sz w:val="24"/>
          <w:szCs w:val="24"/>
          <w:lang w:val="en-US"/>
        </w:rPr>
        <w:t xml:space="preserve">  </w:t>
      </w:r>
      <w:proofErr w:type="spellStart"/>
      <w:r w:rsidRPr="00952D0C">
        <w:rPr>
          <w:rFonts w:ascii="AdvOTf8f9f135" w:hAnsi="AdvOTf8f9f135" w:cs="AdvOTf8f9f135"/>
          <w:sz w:val="24"/>
          <w:szCs w:val="24"/>
          <w:lang w:val="en-US"/>
        </w:rPr>
        <w:t>Uyar</w:t>
      </w:r>
      <w:proofErr w:type="spellEnd"/>
      <w:r>
        <w:rPr>
          <w:rFonts w:ascii="AdvOTf8f9f135" w:hAnsi="AdvOTf8f9f135" w:cs="AdvOTf8f9f135"/>
          <w:sz w:val="24"/>
          <w:szCs w:val="24"/>
          <w:lang w:val="en-US"/>
        </w:rPr>
        <w:t>,</w:t>
      </w:r>
      <w:r w:rsidRPr="00952D0C">
        <w:rPr>
          <w:rFonts w:cs="AdvOTf8f9f135"/>
          <w:sz w:val="24"/>
          <w:szCs w:val="24"/>
          <w:lang w:val="en-US"/>
        </w:rPr>
        <w:t xml:space="preserve"> </w:t>
      </w:r>
      <w:r>
        <w:rPr>
          <w:rFonts w:ascii="AdvOTf8f9f135" w:hAnsi="AdvOTf8f9f135" w:cs="AdvOTf8f9f135"/>
          <w:sz w:val="24"/>
          <w:szCs w:val="24"/>
          <w:lang w:val="en-US"/>
        </w:rPr>
        <w:t>M.F.</w:t>
      </w:r>
      <w:r w:rsidRPr="00952D0C">
        <w:rPr>
          <w:rFonts w:ascii="AdvOTf8f9f135" w:hAnsi="AdvOTf8f9f135" w:cs="AdvOTf8f9f135"/>
          <w:sz w:val="24"/>
          <w:szCs w:val="24"/>
          <w:lang w:val="en-US"/>
        </w:rPr>
        <w:t xml:space="preserve"> </w:t>
      </w:r>
      <w:r w:rsidRPr="008B1A1F">
        <w:rPr>
          <w:rFonts w:ascii="Times New Roman" w:hAnsi="Times New Roman" w:cs="Times New Roman"/>
          <w:sz w:val="24"/>
          <w:szCs w:val="24"/>
          <w:lang w:val="en-US"/>
        </w:rPr>
        <w:t>(2012),</w:t>
      </w:r>
      <w:r w:rsidRPr="00952D0C">
        <w:rPr>
          <w:rFonts w:cs="AdvOTf8f9f135"/>
          <w:sz w:val="24"/>
          <w:szCs w:val="24"/>
          <w:lang w:val="en-US"/>
        </w:rPr>
        <w:t xml:space="preserve"> «</w:t>
      </w:r>
      <w:r w:rsidRPr="00952D0C">
        <w:rPr>
          <w:rFonts w:ascii="Times New Roman" w:hAnsi="Times New Roman" w:cs="Times New Roman"/>
          <w:sz w:val="24"/>
          <w:szCs w:val="24"/>
          <w:lang w:val="en-US"/>
        </w:rPr>
        <w:t>Consumer Understanding and Use of Food and Nutrition Labeling in Turkey», Journal of Nu</w:t>
      </w:r>
      <w:r>
        <w:rPr>
          <w:rFonts w:ascii="Times New Roman" w:hAnsi="Times New Roman" w:cs="Times New Roman"/>
          <w:sz w:val="24"/>
          <w:szCs w:val="24"/>
          <w:lang w:val="en-US"/>
        </w:rPr>
        <w:t>trition Education and Behavior</w:t>
      </w:r>
      <w:r w:rsidRPr="00952D0C">
        <w:rPr>
          <w:rFonts w:ascii="Times New Roman" w:hAnsi="Times New Roman" w:cs="Times New Roman"/>
          <w:sz w:val="24"/>
          <w:szCs w:val="24"/>
          <w:lang w:val="en-US"/>
        </w:rPr>
        <w:t>, Volume 44, Number 6, 2012</w:t>
      </w:r>
    </w:p>
    <w:p w:rsidR="001022E4" w:rsidRPr="00220A4A" w:rsidRDefault="001022E4" w:rsidP="001022E4">
      <w:pPr>
        <w:pStyle w:val="a3"/>
        <w:numPr>
          <w:ilvl w:val="0"/>
          <w:numId w:val="16"/>
        </w:numPr>
        <w:spacing w:after="0" w:line="360" w:lineRule="auto"/>
        <w:ind w:left="0" w:firstLine="709"/>
        <w:jc w:val="both"/>
        <w:rPr>
          <w:rFonts w:ascii="Times New Roman" w:hAnsi="Times New Roman" w:cs="Times New Roman"/>
          <w:sz w:val="24"/>
          <w:szCs w:val="24"/>
          <w:lang w:val="en-US"/>
        </w:rPr>
      </w:pPr>
      <w:r w:rsidRPr="0014121A">
        <w:rPr>
          <w:rFonts w:ascii="Times New Roman" w:hAnsi="Times New Roman" w:cs="Times New Roman"/>
          <w:sz w:val="24"/>
          <w:szCs w:val="24"/>
          <w:lang w:val="en-US"/>
        </w:rPr>
        <w:t>Cruz-G</w:t>
      </w:r>
      <w:r w:rsidRPr="0014121A">
        <w:rPr>
          <w:rFonts w:ascii="Times New Roman" w:hAnsi="Times New Roman" w:cs="Times New Roman"/>
          <w:sz w:val="24"/>
          <w:szCs w:val="24"/>
        </w:rPr>
        <w:t>у</w:t>
      </w:r>
      <w:proofErr w:type="spellStart"/>
      <w:r w:rsidRPr="0014121A">
        <w:rPr>
          <w:rFonts w:ascii="Times New Roman" w:hAnsi="Times New Roman" w:cs="Times New Roman"/>
          <w:sz w:val="24"/>
          <w:szCs w:val="24"/>
          <w:lang w:val="en-US"/>
        </w:rPr>
        <w:t>ngora,</w:t>
      </w:r>
      <w:r>
        <w:rPr>
          <w:rFonts w:ascii="Times New Roman" w:hAnsi="Times New Roman" w:cs="Times New Roman"/>
          <w:sz w:val="24"/>
          <w:szCs w:val="24"/>
          <w:lang w:val="en-US"/>
        </w:rPr>
        <w:t>V</w:t>
      </w:r>
      <w:proofErr w:type="spellEnd"/>
      <w:r>
        <w:rPr>
          <w:rFonts w:ascii="Times New Roman" w:hAnsi="Times New Roman" w:cs="Times New Roman"/>
          <w:sz w:val="24"/>
          <w:szCs w:val="24"/>
          <w:lang w:val="en-US"/>
        </w:rPr>
        <w:t>.,</w:t>
      </w:r>
      <w:r w:rsidRPr="0014121A">
        <w:rPr>
          <w:rFonts w:ascii="Times New Roman" w:hAnsi="Times New Roman" w:cs="Times New Roman"/>
          <w:sz w:val="24"/>
          <w:szCs w:val="24"/>
          <w:lang w:val="en-US"/>
        </w:rPr>
        <w:t xml:space="preserve"> </w:t>
      </w:r>
      <w:proofErr w:type="spellStart"/>
      <w:r w:rsidRPr="0014121A">
        <w:rPr>
          <w:rFonts w:ascii="Times New Roman" w:hAnsi="Times New Roman" w:cs="Times New Roman"/>
          <w:sz w:val="24"/>
          <w:szCs w:val="24"/>
          <w:lang w:val="en-US"/>
        </w:rPr>
        <w:t>Villalpando</w:t>
      </w:r>
      <w:proofErr w:type="spellEnd"/>
      <w:r w:rsidRPr="0014121A">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14121A">
        <w:rPr>
          <w:rFonts w:ascii="Times New Roman" w:hAnsi="Times New Roman" w:cs="Times New Roman"/>
          <w:sz w:val="24"/>
          <w:szCs w:val="24"/>
          <w:lang w:val="en-US"/>
        </w:rPr>
        <w:t xml:space="preserve"> </w:t>
      </w:r>
      <w:proofErr w:type="spellStart"/>
      <w:r w:rsidRPr="0014121A">
        <w:rPr>
          <w:rFonts w:ascii="Times New Roman" w:hAnsi="Times New Roman" w:cs="Times New Roman"/>
          <w:sz w:val="24"/>
          <w:szCs w:val="24"/>
          <w:lang w:val="en-US"/>
        </w:rPr>
        <w:t>Rodr</w:t>
      </w:r>
      <w:r w:rsidRPr="0014121A">
        <w:rPr>
          <w:rFonts w:ascii="Times New Roman" w:hAnsi="Times New Roman" w:cs="Times New Roman"/>
          <w:sz w:val="24"/>
          <w:szCs w:val="24"/>
        </w:rPr>
        <w:t>н</w:t>
      </w:r>
      <w:r w:rsidRPr="0014121A">
        <w:rPr>
          <w:rFonts w:ascii="Times New Roman" w:hAnsi="Times New Roman" w:cs="Times New Roman"/>
          <w:sz w:val="24"/>
          <w:szCs w:val="24"/>
          <w:lang w:val="en-US"/>
        </w:rPr>
        <w:t>guez-Oliveros</w:t>
      </w:r>
      <w:proofErr w:type="spellEnd"/>
      <w:r w:rsidRPr="0014121A">
        <w:rPr>
          <w:rFonts w:ascii="Times New Roman" w:hAnsi="Times New Roman" w:cs="Times New Roman"/>
          <w:sz w:val="24"/>
          <w:szCs w:val="24"/>
          <w:lang w:val="en-US"/>
        </w:rPr>
        <w:t>,</w:t>
      </w:r>
      <w:r>
        <w:rPr>
          <w:rFonts w:ascii="Times New Roman" w:hAnsi="Times New Roman" w:cs="Times New Roman"/>
          <w:sz w:val="24"/>
          <w:szCs w:val="24"/>
          <w:lang w:val="en-US"/>
        </w:rPr>
        <w:t xml:space="preserve"> G., </w:t>
      </w:r>
      <w:r w:rsidRPr="0014121A">
        <w:rPr>
          <w:rFonts w:ascii="Times New Roman" w:hAnsi="Times New Roman" w:cs="Times New Roman"/>
          <w:sz w:val="24"/>
          <w:szCs w:val="24"/>
          <w:lang w:val="en-US"/>
        </w:rPr>
        <w:t>Castillo-</w:t>
      </w:r>
      <w:proofErr w:type="spellStart"/>
      <w:r w:rsidRPr="0014121A">
        <w:rPr>
          <w:rFonts w:ascii="Times New Roman" w:hAnsi="Times New Roman" w:cs="Times New Roman"/>
          <w:sz w:val="24"/>
          <w:szCs w:val="24"/>
          <w:lang w:val="en-US"/>
        </w:rPr>
        <w:t>Garc</w:t>
      </w:r>
      <w:r>
        <w:rPr>
          <w:rFonts w:ascii="Times New Roman" w:hAnsi="Times New Roman" w:cs="Times New Roman"/>
          <w:sz w:val="24"/>
          <w:szCs w:val="24"/>
          <w:lang w:val="en-US"/>
        </w:rPr>
        <w:t>h</w:t>
      </w:r>
      <w:r w:rsidRPr="0014121A">
        <w:rPr>
          <w:rFonts w:ascii="Times New Roman" w:hAnsi="Times New Roman" w:cs="Times New Roman"/>
          <w:sz w:val="24"/>
          <w:szCs w:val="24"/>
          <w:lang w:val="en-US"/>
        </w:rPr>
        <w:t>a</w:t>
      </w:r>
      <w:proofErr w:type="spellEnd"/>
      <w:r w:rsidRPr="0014121A">
        <w:rPr>
          <w:rFonts w:ascii="Times New Roman" w:hAnsi="Times New Roman" w:cs="Times New Roman"/>
          <w:sz w:val="24"/>
          <w:szCs w:val="24"/>
          <w:lang w:val="en-US"/>
        </w:rPr>
        <w:t>,</w:t>
      </w:r>
      <w:r>
        <w:rPr>
          <w:rFonts w:ascii="Times New Roman" w:hAnsi="Times New Roman" w:cs="Times New Roman"/>
          <w:sz w:val="24"/>
          <w:szCs w:val="24"/>
          <w:lang w:val="en-US"/>
        </w:rPr>
        <w:t xml:space="preserve"> M., </w:t>
      </w:r>
      <w:r w:rsidRPr="0014121A">
        <w:rPr>
          <w:rFonts w:ascii="Times New Roman" w:hAnsi="Times New Roman" w:cs="Times New Roman"/>
          <w:sz w:val="24"/>
          <w:szCs w:val="24"/>
          <w:lang w:val="en-US"/>
        </w:rPr>
        <w:t xml:space="preserve"> </w:t>
      </w:r>
      <w:proofErr w:type="spellStart"/>
      <w:r w:rsidRPr="0014121A">
        <w:rPr>
          <w:rFonts w:ascii="Times New Roman" w:hAnsi="Times New Roman" w:cs="Times New Roman"/>
          <w:sz w:val="24"/>
          <w:szCs w:val="24"/>
          <w:lang w:val="en-US"/>
        </w:rPr>
        <w:t>Mundo</w:t>
      </w:r>
      <w:proofErr w:type="spellEnd"/>
      <w:r w:rsidRPr="0014121A">
        <w:rPr>
          <w:rFonts w:ascii="Times New Roman" w:hAnsi="Times New Roman" w:cs="Times New Roman"/>
          <w:sz w:val="24"/>
          <w:szCs w:val="24"/>
          <w:lang w:val="en-US"/>
        </w:rPr>
        <w:t xml:space="preserve">-Rosas, </w:t>
      </w:r>
      <w:r>
        <w:rPr>
          <w:rFonts w:ascii="Times New Roman" w:hAnsi="Times New Roman" w:cs="Times New Roman"/>
          <w:sz w:val="24"/>
          <w:szCs w:val="24"/>
          <w:lang w:val="en-US"/>
        </w:rPr>
        <w:t>V. and</w:t>
      </w:r>
      <w:r w:rsidRPr="0014121A">
        <w:rPr>
          <w:rFonts w:ascii="Times New Roman" w:hAnsi="Times New Roman" w:cs="Times New Roman"/>
          <w:sz w:val="24"/>
          <w:szCs w:val="24"/>
          <w:lang w:val="en-US"/>
        </w:rPr>
        <w:t xml:space="preserve"> </w:t>
      </w:r>
      <w:proofErr w:type="spellStart"/>
      <w:r w:rsidRPr="0014121A">
        <w:rPr>
          <w:rFonts w:ascii="Times New Roman" w:hAnsi="Times New Roman" w:cs="Times New Roman"/>
          <w:sz w:val="24"/>
          <w:szCs w:val="24"/>
          <w:lang w:val="en-US"/>
        </w:rPr>
        <w:t>Meneses</w:t>
      </w:r>
      <w:proofErr w:type="spellEnd"/>
      <w:r w:rsidRPr="0014121A">
        <w:rPr>
          <w:rFonts w:ascii="Times New Roman" w:hAnsi="Times New Roman" w:cs="Times New Roman"/>
          <w:sz w:val="24"/>
          <w:szCs w:val="24"/>
          <w:lang w:val="en-US"/>
        </w:rPr>
        <w:t>-Navarro</w:t>
      </w:r>
      <w:r>
        <w:rPr>
          <w:rFonts w:ascii="Times New Roman" w:hAnsi="Times New Roman" w:cs="Times New Roman"/>
          <w:sz w:val="24"/>
          <w:szCs w:val="24"/>
          <w:lang w:val="en-US"/>
        </w:rPr>
        <w:t>, S.</w:t>
      </w:r>
      <w:r w:rsidRPr="0014121A">
        <w:rPr>
          <w:rFonts w:ascii="Times New Roman" w:hAnsi="Times New Roman" w:cs="Times New Roman"/>
          <w:sz w:val="24"/>
          <w:szCs w:val="24"/>
          <w:lang w:val="en-US"/>
        </w:rPr>
        <w:t xml:space="preserve">(2011), «Use and understanding of the nutrition information panel of pre-packaged foods in a sample of Mexican consumers», </w:t>
      </w:r>
      <w:proofErr w:type="spellStart"/>
      <w:r>
        <w:rPr>
          <w:rFonts w:ascii="Times New Roman" w:hAnsi="Times New Roman" w:cs="Times New Roman"/>
          <w:sz w:val="24"/>
          <w:szCs w:val="24"/>
          <w:lang w:val="en-US"/>
        </w:rPr>
        <w:t>salud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pública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méxico</w:t>
      </w:r>
      <w:proofErr w:type="spellEnd"/>
      <w:r>
        <w:rPr>
          <w:rFonts w:ascii="Times New Roman" w:hAnsi="Times New Roman" w:cs="Times New Roman"/>
          <w:sz w:val="24"/>
          <w:szCs w:val="24"/>
          <w:lang w:val="en-US"/>
        </w:rPr>
        <w:t xml:space="preserve"> </w:t>
      </w:r>
      <w:r w:rsidRPr="0014121A">
        <w:rPr>
          <w:rFonts w:ascii="Times New Roman" w:hAnsi="Times New Roman" w:cs="Times New Roman"/>
          <w:sz w:val="24"/>
          <w:szCs w:val="24"/>
          <w:lang w:val="en-US"/>
        </w:rPr>
        <w:t xml:space="preserve"> vol. 54, no. 2, </w:t>
      </w:r>
      <w:proofErr w:type="spellStart"/>
      <w:r w:rsidRPr="0014121A">
        <w:rPr>
          <w:rFonts w:ascii="Times New Roman" w:hAnsi="Times New Roman" w:cs="Times New Roman"/>
          <w:sz w:val="24"/>
          <w:szCs w:val="24"/>
          <w:lang w:val="en-US"/>
        </w:rPr>
        <w:t>marzo-abril</w:t>
      </w:r>
      <w:proofErr w:type="spellEnd"/>
      <w:r w:rsidRPr="0014121A">
        <w:rPr>
          <w:rFonts w:ascii="Times New Roman" w:hAnsi="Times New Roman" w:cs="Times New Roman"/>
          <w:sz w:val="24"/>
          <w:szCs w:val="24"/>
          <w:lang w:val="en-US"/>
        </w:rPr>
        <w:t xml:space="preserve"> de 2012</w:t>
      </w:r>
    </w:p>
    <w:p w:rsidR="00713663" w:rsidRPr="0014121A" w:rsidRDefault="00713663" w:rsidP="00491EC2">
      <w:pPr>
        <w:pStyle w:val="a3"/>
        <w:numPr>
          <w:ilvl w:val="0"/>
          <w:numId w:val="16"/>
        </w:numPr>
        <w:spacing w:after="0" w:line="360" w:lineRule="auto"/>
        <w:ind w:left="0" w:firstLine="709"/>
        <w:jc w:val="both"/>
        <w:rPr>
          <w:rFonts w:ascii="Times New Roman" w:hAnsi="Times New Roman" w:cs="Times New Roman"/>
          <w:sz w:val="24"/>
          <w:szCs w:val="24"/>
          <w:lang w:val="en-US"/>
        </w:rPr>
      </w:pPr>
      <w:r w:rsidRPr="0014121A">
        <w:rPr>
          <w:rFonts w:ascii="Times New Roman" w:hAnsi="Times New Roman" w:cs="Times New Roman"/>
          <w:sz w:val="24"/>
          <w:szCs w:val="24"/>
          <w:lang w:val="en-US"/>
        </w:rPr>
        <w:t>Dawson</w:t>
      </w:r>
      <w:r w:rsidR="004861C5">
        <w:rPr>
          <w:rFonts w:ascii="Times New Roman" w:hAnsi="Times New Roman" w:cs="Times New Roman"/>
          <w:sz w:val="24"/>
          <w:szCs w:val="24"/>
          <w:lang w:val="en-US"/>
        </w:rPr>
        <w:t>,</w:t>
      </w:r>
      <w:r w:rsidRPr="0014121A">
        <w:rPr>
          <w:rFonts w:ascii="Times New Roman" w:hAnsi="Times New Roman" w:cs="Times New Roman"/>
          <w:sz w:val="24"/>
          <w:szCs w:val="24"/>
          <w:lang w:val="en-US"/>
        </w:rPr>
        <w:t xml:space="preserve"> </w:t>
      </w:r>
      <w:r w:rsidR="004861C5">
        <w:rPr>
          <w:rFonts w:ascii="Times New Roman" w:hAnsi="Times New Roman" w:cs="Times New Roman"/>
          <w:sz w:val="24"/>
          <w:szCs w:val="24"/>
          <w:lang w:val="en-US"/>
        </w:rPr>
        <w:t>C. R.</w:t>
      </w:r>
      <w:r w:rsidR="004861C5" w:rsidRPr="0014121A">
        <w:rPr>
          <w:rFonts w:ascii="Times New Roman" w:hAnsi="Times New Roman" w:cs="Times New Roman"/>
          <w:sz w:val="24"/>
          <w:szCs w:val="24"/>
          <w:lang w:val="en-US"/>
        </w:rPr>
        <w:t xml:space="preserve"> </w:t>
      </w:r>
      <w:r w:rsidRPr="0014121A">
        <w:rPr>
          <w:rFonts w:ascii="Times New Roman" w:hAnsi="Times New Roman" w:cs="Times New Roman"/>
          <w:sz w:val="24"/>
          <w:szCs w:val="24"/>
          <w:lang w:val="en-US"/>
        </w:rPr>
        <w:t>(2004), FSA salt campaign: strategic research and creative development, COI for FSA</w:t>
      </w:r>
    </w:p>
    <w:p w:rsidR="001022E4" w:rsidRPr="0009579D" w:rsidRDefault="001022E4" w:rsidP="001022E4">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sidRPr="0009579D">
        <w:rPr>
          <w:rFonts w:ascii="Times New Roman" w:hAnsi="Times New Roman" w:cs="Times New Roman"/>
          <w:sz w:val="24"/>
          <w:szCs w:val="24"/>
          <w:lang w:val="en-US"/>
        </w:rPr>
        <w:t>Drichoutis</w:t>
      </w:r>
      <w:proofErr w:type="spellEnd"/>
      <w:r w:rsidRPr="0009579D">
        <w:rPr>
          <w:rFonts w:ascii="Times New Roman" w:hAnsi="Times New Roman" w:cs="Times New Roman"/>
          <w:sz w:val="24"/>
          <w:szCs w:val="24"/>
          <w:lang w:val="en-US"/>
        </w:rPr>
        <w:t xml:space="preserve">, A., </w:t>
      </w:r>
      <w:proofErr w:type="spellStart"/>
      <w:r w:rsidRPr="0009579D">
        <w:rPr>
          <w:rFonts w:ascii="Times New Roman" w:hAnsi="Times New Roman" w:cs="Times New Roman"/>
          <w:sz w:val="24"/>
          <w:szCs w:val="24"/>
          <w:lang w:val="en-US"/>
        </w:rPr>
        <w:t>Laziridis</w:t>
      </w:r>
      <w:proofErr w:type="spellEnd"/>
      <w:r w:rsidRPr="0009579D">
        <w:rPr>
          <w:rFonts w:ascii="Times New Roman" w:hAnsi="Times New Roman" w:cs="Times New Roman"/>
          <w:sz w:val="24"/>
          <w:szCs w:val="24"/>
          <w:lang w:val="en-US"/>
        </w:rPr>
        <w:t xml:space="preserve">, P. and </w:t>
      </w:r>
      <w:proofErr w:type="spellStart"/>
      <w:r w:rsidRPr="0009579D">
        <w:rPr>
          <w:rFonts w:ascii="Times New Roman" w:hAnsi="Times New Roman" w:cs="Times New Roman"/>
          <w:sz w:val="24"/>
          <w:szCs w:val="24"/>
          <w:lang w:val="en-US"/>
        </w:rPr>
        <w:t>Nayga</w:t>
      </w:r>
      <w:proofErr w:type="spellEnd"/>
      <w:r w:rsidRPr="0009579D">
        <w:rPr>
          <w:rFonts w:ascii="Times New Roman" w:hAnsi="Times New Roman" w:cs="Times New Roman"/>
          <w:sz w:val="24"/>
          <w:szCs w:val="24"/>
          <w:lang w:val="en-US"/>
        </w:rPr>
        <w:t>, R.M. (2006) «Consumers’ use of nutritional labels: a review of research studies and issues». Academy of Marketing Science Reviews, No.9</w:t>
      </w:r>
    </w:p>
    <w:p w:rsidR="001022E4" w:rsidRPr="0014121A" w:rsidRDefault="001022E4" w:rsidP="001022E4">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sidRPr="001F4AC9">
        <w:rPr>
          <w:rFonts w:ascii="Times New Roman" w:hAnsi="Times New Roman" w:cs="Times New Roman"/>
          <w:sz w:val="24"/>
          <w:szCs w:val="24"/>
          <w:lang w:val="en-US"/>
        </w:rPr>
        <w:t>EdComs</w:t>
      </w:r>
      <w:proofErr w:type="spellEnd"/>
      <w:r w:rsidRPr="001F4AC9">
        <w:rPr>
          <w:rFonts w:ascii="Times New Roman" w:hAnsi="Times New Roman" w:cs="Times New Roman"/>
          <w:sz w:val="24"/>
          <w:szCs w:val="24"/>
          <w:lang w:val="en-US"/>
        </w:rPr>
        <w:t xml:space="preserve"> (2007), Review and analysis of current literature on consumer understanding of nutrition and health claims made on food</w:t>
      </w:r>
    </w:p>
    <w:p w:rsidR="001022E4" w:rsidRPr="0009579D" w:rsidRDefault="001022E4" w:rsidP="001022E4">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sidRPr="00784A13">
        <w:rPr>
          <w:rFonts w:ascii="Times New Roman" w:hAnsi="Times New Roman" w:cs="Times New Roman"/>
          <w:sz w:val="24"/>
          <w:szCs w:val="24"/>
          <w:lang w:val="en-US"/>
        </w:rPr>
        <w:t>Grunert</w:t>
      </w:r>
      <w:proofErr w:type="spellEnd"/>
      <w:r>
        <w:rPr>
          <w:rFonts w:ascii="Times New Roman" w:hAnsi="Times New Roman" w:cs="Times New Roman"/>
          <w:sz w:val="24"/>
          <w:szCs w:val="24"/>
          <w:lang w:val="en-US"/>
        </w:rPr>
        <w:t>,</w:t>
      </w:r>
      <w:r w:rsidRPr="00784A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K.G., </w:t>
      </w:r>
      <w:r w:rsidRPr="00784A13">
        <w:rPr>
          <w:rFonts w:ascii="Times New Roman" w:hAnsi="Times New Roman" w:cs="Times New Roman"/>
          <w:sz w:val="24"/>
          <w:szCs w:val="24"/>
          <w:lang w:val="en-US"/>
        </w:rPr>
        <w:t>Wills</w:t>
      </w:r>
      <w:r>
        <w:rPr>
          <w:rFonts w:ascii="Times New Roman" w:hAnsi="Times New Roman" w:cs="Times New Roman"/>
          <w:sz w:val="24"/>
          <w:szCs w:val="24"/>
          <w:lang w:val="en-US"/>
        </w:rPr>
        <w:t>, J.M.,</w:t>
      </w:r>
      <w:r w:rsidRPr="00784A13">
        <w:rPr>
          <w:rFonts w:ascii="Times New Roman" w:hAnsi="Times New Roman" w:cs="Times New Roman"/>
          <w:sz w:val="24"/>
          <w:szCs w:val="24"/>
          <w:lang w:val="en-US"/>
        </w:rPr>
        <w:t xml:space="preserve"> </w:t>
      </w:r>
      <w:proofErr w:type="spellStart"/>
      <w:r w:rsidRPr="00784A13">
        <w:rPr>
          <w:rFonts w:ascii="Times New Roman" w:hAnsi="Times New Roman" w:cs="Times New Roman"/>
          <w:sz w:val="24"/>
          <w:szCs w:val="24"/>
          <w:lang w:val="en-US"/>
        </w:rPr>
        <w:t>Ferna´ndez-Celemı´n</w:t>
      </w:r>
      <w:proofErr w:type="spellEnd"/>
      <w:r>
        <w:rPr>
          <w:rFonts w:ascii="Times New Roman" w:hAnsi="Times New Roman" w:cs="Times New Roman"/>
          <w:sz w:val="24"/>
          <w:szCs w:val="24"/>
          <w:lang w:val="en-US"/>
        </w:rPr>
        <w:t>,</w:t>
      </w:r>
      <w:r w:rsidRPr="00784A13">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09579D">
        <w:rPr>
          <w:rFonts w:ascii="Times New Roman" w:hAnsi="Times New Roman" w:cs="Times New Roman"/>
          <w:sz w:val="24"/>
          <w:szCs w:val="24"/>
          <w:lang w:val="en-US"/>
        </w:rPr>
        <w:t xml:space="preserve"> (2010), «</w:t>
      </w:r>
      <w:r w:rsidRPr="0009579D">
        <w:rPr>
          <w:rFonts w:ascii="Times New Roman" w:eastAsia="AdvP4DF60E" w:hAnsi="Times New Roman" w:cs="Times New Roman"/>
          <w:sz w:val="24"/>
          <w:szCs w:val="24"/>
          <w:lang w:val="en-US"/>
        </w:rPr>
        <w:t>Nutrition knowledge, and use and understanding of nutrition information on food labels among consumers in the UK</w:t>
      </w:r>
      <w:r w:rsidRPr="0009579D">
        <w:rPr>
          <w:rFonts w:ascii="Times New Roman" w:hAnsi="Times New Roman" w:cs="Times New Roman"/>
          <w:sz w:val="24"/>
          <w:szCs w:val="24"/>
          <w:lang w:val="en-US"/>
        </w:rPr>
        <w:t>» Appetite Vol. 55 (2010), pp. 177–189</w:t>
      </w:r>
    </w:p>
    <w:p w:rsidR="001022E4" w:rsidRPr="0014121A" w:rsidRDefault="001022E4" w:rsidP="001022E4">
      <w:pPr>
        <w:pStyle w:val="a3"/>
        <w:numPr>
          <w:ilvl w:val="0"/>
          <w:numId w:val="16"/>
        </w:numPr>
        <w:spacing w:after="0" w:line="360" w:lineRule="auto"/>
        <w:ind w:left="0" w:firstLine="709"/>
        <w:jc w:val="both"/>
        <w:rPr>
          <w:rFonts w:ascii="Times New Roman" w:hAnsi="Times New Roman" w:cs="Times New Roman"/>
          <w:sz w:val="24"/>
          <w:szCs w:val="24"/>
          <w:lang w:val="en-US"/>
        </w:rPr>
      </w:pPr>
      <w:r w:rsidRPr="0014121A">
        <w:rPr>
          <w:rFonts w:ascii="Times New Roman" w:hAnsi="Times New Roman" w:cs="Times New Roman"/>
          <w:sz w:val="24"/>
          <w:szCs w:val="24"/>
          <w:lang w:val="en-US"/>
        </w:rPr>
        <w:t>Knox, B., Hamilton, J., Parr, H.,</w:t>
      </w:r>
      <w:r>
        <w:rPr>
          <w:rFonts w:ascii="Times New Roman" w:hAnsi="Times New Roman" w:cs="Times New Roman"/>
          <w:sz w:val="24"/>
          <w:szCs w:val="24"/>
          <w:lang w:val="en-US"/>
        </w:rPr>
        <w:t xml:space="preserve"> Bunting, B. and Hill, D. (2001</w:t>
      </w:r>
      <w:r w:rsidRPr="0014121A">
        <w:rPr>
          <w:rFonts w:ascii="Times New Roman" w:hAnsi="Times New Roman" w:cs="Times New Roman"/>
          <w:sz w:val="24"/>
          <w:szCs w:val="24"/>
          <w:lang w:val="en-US"/>
        </w:rPr>
        <w:t>), Barriers to the development and uptake of reduced fat foods, FSA</w:t>
      </w:r>
    </w:p>
    <w:p w:rsidR="00713663" w:rsidRPr="00952D0C" w:rsidRDefault="00713663" w:rsidP="00491EC2">
      <w:pPr>
        <w:pStyle w:val="a3"/>
        <w:numPr>
          <w:ilvl w:val="0"/>
          <w:numId w:val="16"/>
        </w:numPr>
        <w:spacing w:after="0" w:line="360" w:lineRule="auto"/>
        <w:ind w:left="0" w:firstLine="709"/>
        <w:jc w:val="both"/>
        <w:rPr>
          <w:rFonts w:ascii="Times New Roman" w:hAnsi="Times New Roman" w:cs="Times New Roman"/>
          <w:sz w:val="24"/>
          <w:szCs w:val="24"/>
          <w:lang w:val="en-US"/>
        </w:rPr>
      </w:pPr>
      <w:r w:rsidRPr="00952D0C">
        <w:rPr>
          <w:rFonts w:ascii="Times New Roman" w:hAnsi="Times New Roman" w:cs="Times New Roman"/>
          <w:lang w:val="en-US"/>
        </w:rPr>
        <w:t>Reid</w:t>
      </w:r>
      <w:r w:rsidR="004861C5" w:rsidRPr="004861C5">
        <w:rPr>
          <w:rFonts w:ascii="Times New Roman" w:hAnsi="Times New Roman" w:cs="Times New Roman"/>
          <w:lang w:val="en-US"/>
        </w:rPr>
        <w:t xml:space="preserve">, </w:t>
      </w:r>
      <w:r w:rsidR="004861C5">
        <w:rPr>
          <w:rFonts w:ascii="Times New Roman" w:hAnsi="Times New Roman" w:cs="Times New Roman"/>
          <w:lang w:val="en-US"/>
        </w:rPr>
        <w:t>D</w:t>
      </w:r>
      <w:r w:rsidR="004861C5" w:rsidRPr="004861C5">
        <w:rPr>
          <w:rFonts w:ascii="Times New Roman" w:hAnsi="Times New Roman" w:cs="Times New Roman"/>
          <w:lang w:val="en-US"/>
        </w:rPr>
        <w:t>.</w:t>
      </w:r>
      <w:r w:rsidR="004861C5" w:rsidRPr="00952D0C">
        <w:rPr>
          <w:rFonts w:ascii="Times New Roman" w:hAnsi="Times New Roman" w:cs="Times New Roman"/>
          <w:lang w:val="en-US"/>
        </w:rPr>
        <w:t xml:space="preserve"> J.</w:t>
      </w:r>
      <w:r w:rsidR="004861C5" w:rsidRPr="004861C5">
        <w:rPr>
          <w:rFonts w:ascii="Times New Roman" w:hAnsi="Times New Roman" w:cs="Times New Roman"/>
          <w:lang w:val="en-US"/>
        </w:rPr>
        <w:t xml:space="preserve"> </w:t>
      </w:r>
      <w:r w:rsidR="004861C5">
        <w:rPr>
          <w:rFonts w:ascii="Times New Roman" w:hAnsi="Times New Roman" w:cs="Times New Roman"/>
          <w:lang w:val="en-US"/>
        </w:rPr>
        <w:t>and</w:t>
      </w:r>
      <w:r w:rsidRPr="00952D0C">
        <w:rPr>
          <w:rFonts w:ascii="Times New Roman" w:hAnsi="Times New Roman" w:cs="Times New Roman"/>
          <w:lang w:val="en-US"/>
        </w:rPr>
        <w:t xml:space="preserve"> Hendricks</w:t>
      </w:r>
      <w:r w:rsidR="004861C5" w:rsidRPr="004861C5">
        <w:rPr>
          <w:rFonts w:ascii="Times New Roman" w:hAnsi="Times New Roman" w:cs="Times New Roman"/>
          <w:lang w:val="en-US"/>
        </w:rPr>
        <w:t>,</w:t>
      </w:r>
      <w:r w:rsidRPr="00952D0C">
        <w:rPr>
          <w:rFonts w:ascii="Times New Roman" w:hAnsi="Times New Roman" w:cs="Times New Roman"/>
          <w:lang w:val="en-US"/>
        </w:rPr>
        <w:t xml:space="preserve"> </w:t>
      </w:r>
      <w:r w:rsidR="004861C5">
        <w:rPr>
          <w:rFonts w:ascii="Times New Roman" w:hAnsi="Times New Roman" w:cs="Times New Roman"/>
          <w:lang w:val="en-US"/>
        </w:rPr>
        <w:t>S</w:t>
      </w:r>
      <w:r w:rsidR="004861C5" w:rsidRPr="004861C5">
        <w:rPr>
          <w:rFonts w:ascii="Times New Roman" w:hAnsi="Times New Roman" w:cs="Times New Roman"/>
          <w:lang w:val="en-US"/>
        </w:rPr>
        <w:t xml:space="preserve">. </w:t>
      </w:r>
      <w:r w:rsidR="004861C5" w:rsidRPr="00952D0C">
        <w:rPr>
          <w:rFonts w:ascii="Times New Roman" w:hAnsi="Times New Roman" w:cs="Times New Roman"/>
          <w:lang w:val="en-US"/>
        </w:rPr>
        <w:t xml:space="preserve">M. </w:t>
      </w:r>
      <w:r w:rsidRPr="00952D0C">
        <w:rPr>
          <w:rFonts w:ascii="Times New Roman" w:hAnsi="Times New Roman" w:cs="Times New Roman"/>
          <w:lang w:val="en-US"/>
        </w:rPr>
        <w:t xml:space="preserve">(1994), «Consumer Understanding and Use of Fat and Cholesterol Information on Food Labels» </w:t>
      </w:r>
      <w:r w:rsidRPr="00952D0C">
        <w:rPr>
          <w:lang w:val="en-US"/>
        </w:rPr>
        <w:t xml:space="preserve"> </w:t>
      </w:r>
      <w:r w:rsidRPr="00952D0C">
        <w:rPr>
          <w:rFonts w:ascii="Times New Roman" w:hAnsi="Times New Roman" w:cs="Times New Roman"/>
          <w:sz w:val="24"/>
          <w:szCs w:val="24"/>
          <w:lang w:val="en-US"/>
        </w:rPr>
        <w:t xml:space="preserve">Canadian Journal of Public Health / Revue </w:t>
      </w:r>
      <w:proofErr w:type="spellStart"/>
      <w:r w:rsidRPr="00952D0C">
        <w:rPr>
          <w:rFonts w:ascii="Times New Roman" w:hAnsi="Times New Roman" w:cs="Times New Roman"/>
          <w:sz w:val="24"/>
          <w:szCs w:val="24"/>
          <w:lang w:val="en-US"/>
        </w:rPr>
        <w:t>Canadienne</w:t>
      </w:r>
      <w:proofErr w:type="spellEnd"/>
      <w:r w:rsidRPr="00952D0C">
        <w:rPr>
          <w:rFonts w:ascii="Times New Roman" w:hAnsi="Times New Roman" w:cs="Times New Roman"/>
          <w:sz w:val="24"/>
          <w:szCs w:val="24"/>
          <w:lang w:val="en-US"/>
        </w:rPr>
        <w:t xml:space="preserve"> de </w:t>
      </w:r>
      <w:proofErr w:type="spellStart"/>
      <w:r w:rsidRPr="00952D0C">
        <w:rPr>
          <w:rFonts w:ascii="Times New Roman" w:hAnsi="Times New Roman" w:cs="Times New Roman"/>
          <w:sz w:val="24"/>
          <w:szCs w:val="24"/>
          <w:lang w:val="en-US"/>
        </w:rPr>
        <w:t>Sante'e</w:t>
      </w:r>
      <w:proofErr w:type="spellEnd"/>
      <w:r w:rsidRPr="00952D0C">
        <w:rPr>
          <w:rFonts w:ascii="Times New Roman" w:hAnsi="Times New Roman" w:cs="Times New Roman"/>
          <w:sz w:val="24"/>
          <w:szCs w:val="24"/>
          <w:lang w:val="en-US"/>
        </w:rPr>
        <w:t xml:space="preserve"> </w:t>
      </w:r>
      <w:proofErr w:type="spellStart"/>
      <w:r w:rsidRPr="00952D0C">
        <w:rPr>
          <w:rFonts w:ascii="Times New Roman" w:hAnsi="Times New Roman" w:cs="Times New Roman"/>
          <w:sz w:val="24"/>
          <w:szCs w:val="24"/>
          <w:lang w:val="en-US"/>
        </w:rPr>
        <w:t>Publique</w:t>
      </w:r>
      <w:proofErr w:type="spellEnd"/>
      <w:r w:rsidRPr="00952D0C">
        <w:rPr>
          <w:rFonts w:ascii="Times New Roman" w:hAnsi="Times New Roman" w:cs="Times New Roman"/>
          <w:sz w:val="24"/>
          <w:szCs w:val="24"/>
          <w:lang w:val="en-US"/>
        </w:rPr>
        <w:t>, Vol. 85, No.5 (SEPTEMBER / OCTOBER 1994), pp. 334-337</w:t>
      </w:r>
    </w:p>
    <w:p w:rsidR="001022E4" w:rsidRDefault="001022E4" w:rsidP="001022E4">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sidRPr="0009579D">
        <w:rPr>
          <w:rFonts w:ascii="Times New Roman" w:hAnsi="Times New Roman" w:cs="Times New Roman"/>
          <w:sz w:val="24"/>
          <w:szCs w:val="24"/>
          <w:lang w:val="en-US"/>
        </w:rPr>
        <w:t>Nayga</w:t>
      </w:r>
      <w:proofErr w:type="spellEnd"/>
      <w:r w:rsidRPr="0009579D">
        <w:rPr>
          <w:rFonts w:ascii="Times New Roman" w:hAnsi="Times New Roman" w:cs="Times New Roman"/>
          <w:sz w:val="24"/>
          <w:szCs w:val="24"/>
          <w:lang w:val="en-US"/>
        </w:rPr>
        <w:t xml:space="preserve">, R.M. (1996) «Determinants of Consumers' Use of Nutritional Information on Food Packages, Journal of Agricultural and Applied Economics» </w:t>
      </w:r>
      <w:r>
        <w:rPr>
          <w:rFonts w:ascii="Times New Roman" w:hAnsi="Times New Roman" w:cs="Times New Roman"/>
          <w:sz w:val="24"/>
          <w:szCs w:val="24"/>
          <w:lang w:val="en-US"/>
        </w:rPr>
        <w:t xml:space="preserve">Vol. 28, pp. </w:t>
      </w:r>
      <w:r w:rsidRPr="0009579D">
        <w:rPr>
          <w:rFonts w:ascii="Times New Roman" w:hAnsi="Times New Roman" w:cs="Times New Roman"/>
          <w:sz w:val="24"/>
          <w:szCs w:val="24"/>
          <w:lang w:val="en-US"/>
        </w:rPr>
        <w:t>303-312</w:t>
      </w:r>
    </w:p>
    <w:p w:rsidR="00126611" w:rsidRPr="001F4AC9" w:rsidRDefault="00126611" w:rsidP="00491EC2">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sidRPr="00952D0C">
        <w:rPr>
          <w:rFonts w:ascii="Times New Roman" w:hAnsi="Times New Roman" w:cs="Times New Roman"/>
          <w:sz w:val="24"/>
          <w:szCs w:val="24"/>
          <w:lang w:val="en-US"/>
        </w:rPr>
        <w:lastRenderedPageBreak/>
        <w:t>Sørensen</w:t>
      </w:r>
      <w:proofErr w:type="spellEnd"/>
      <w:r w:rsidR="004861C5">
        <w:rPr>
          <w:rFonts w:ascii="Times New Roman" w:hAnsi="Times New Roman" w:cs="Times New Roman"/>
          <w:sz w:val="24"/>
          <w:szCs w:val="24"/>
          <w:lang w:val="en-US"/>
        </w:rPr>
        <w:t>,</w:t>
      </w:r>
      <w:r w:rsidR="004861C5" w:rsidRPr="004861C5">
        <w:rPr>
          <w:rFonts w:ascii="Times New Roman" w:hAnsi="Times New Roman" w:cs="Times New Roman"/>
          <w:sz w:val="24"/>
          <w:szCs w:val="24"/>
          <w:lang w:val="en-US"/>
        </w:rPr>
        <w:t xml:space="preserve"> </w:t>
      </w:r>
      <w:r w:rsidR="004861C5">
        <w:rPr>
          <w:rFonts w:ascii="Times New Roman" w:hAnsi="Times New Roman" w:cs="Times New Roman"/>
          <w:sz w:val="24"/>
          <w:szCs w:val="24"/>
          <w:lang w:val="en-US"/>
        </w:rPr>
        <w:t>H.S.</w:t>
      </w:r>
      <w:r w:rsidRPr="00952D0C">
        <w:rPr>
          <w:rFonts w:ascii="Times New Roman" w:hAnsi="Times New Roman" w:cs="Times New Roman"/>
          <w:sz w:val="24"/>
          <w:szCs w:val="24"/>
          <w:lang w:val="en-US"/>
        </w:rPr>
        <w:t>, Holm</w:t>
      </w:r>
      <w:r w:rsidR="004861C5">
        <w:rPr>
          <w:rFonts w:ascii="Times New Roman" w:hAnsi="Times New Roman" w:cs="Times New Roman"/>
          <w:sz w:val="24"/>
          <w:szCs w:val="24"/>
          <w:lang w:val="en-US"/>
        </w:rPr>
        <w:t>,</w:t>
      </w:r>
      <w:r w:rsidR="004861C5" w:rsidRPr="004861C5">
        <w:rPr>
          <w:rFonts w:ascii="Times New Roman" w:hAnsi="Times New Roman" w:cs="Times New Roman"/>
          <w:sz w:val="24"/>
          <w:szCs w:val="24"/>
          <w:lang w:val="en-US"/>
        </w:rPr>
        <w:t xml:space="preserve"> </w:t>
      </w:r>
      <w:r w:rsidR="004861C5" w:rsidRPr="00952D0C">
        <w:rPr>
          <w:rFonts w:ascii="Times New Roman" w:hAnsi="Times New Roman" w:cs="Times New Roman"/>
          <w:sz w:val="24"/>
          <w:szCs w:val="24"/>
          <w:lang w:val="en-US"/>
        </w:rPr>
        <w:t>L</w:t>
      </w:r>
      <w:r w:rsidR="004861C5">
        <w:rPr>
          <w:rFonts w:ascii="Times New Roman" w:hAnsi="Times New Roman" w:cs="Times New Roman"/>
          <w:sz w:val="24"/>
          <w:szCs w:val="24"/>
          <w:lang w:val="en-US"/>
        </w:rPr>
        <w:t xml:space="preserve">, </w:t>
      </w:r>
      <w:r w:rsidRPr="00952D0C">
        <w:rPr>
          <w:rFonts w:ascii="Times New Roman" w:hAnsi="Times New Roman" w:cs="Times New Roman"/>
          <w:sz w:val="24"/>
          <w:szCs w:val="24"/>
          <w:lang w:val="en-US"/>
        </w:rPr>
        <w:t xml:space="preserve"> </w:t>
      </w:r>
      <w:proofErr w:type="spellStart"/>
      <w:r w:rsidRPr="00952D0C">
        <w:rPr>
          <w:rFonts w:ascii="Times New Roman" w:hAnsi="Times New Roman" w:cs="Times New Roman"/>
          <w:sz w:val="24"/>
          <w:szCs w:val="24"/>
          <w:lang w:val="en-US"/>
        </w:rPr>
        <w:t>Møgelvang</w:t>
      </w:r>
      <w:proofErr w:type="spellEnd"/>
      <w:r w:rsidRPr="00952D0C">
        <w:rPr>
          <w:rFonts w:ascii="Times New Roman" w:hAnsi="Times New Roman" w:cs="Times New Roman"/>
          <w:sz w:val="24"/>
          <w:szCs w:val="24"/>
          <w:lang w:val="en-US"/>
        </w:rPr>
        <w:t>-Hansen,</w:t>
      </w:r>
      <w:r w:rsidR="004861C5">
        <w:rPr>
          <w:rFonts w:ascii="Times New Roman" w:hAnsi="Times New Roman" w:cs="Times New Roman"/>
          <w:sz w:val="24"/>
          <w:szCs w:val="24"/>
          <w:lang w:val="en-US"/>
        </w:rPr>
        <w:t xml:space="preserve"> P.,</w:t>
      </w:r>
      <w:r w:rsidRPr="00952D0C">
        <w:rPr>
          <w:rFonts w:ascii="Times New Roman" w:hAnsi="Times New Roman" w:cs="Times New Roman"/>
          <w:sz w:val="24"/>
          <w:szCs w:val="24"/>
          <w:lang w:val="en-US"/>
        </w:rPr>
        <w:t xml:space="preserve"> Barratt,</w:t>
      </w:r>
      <w:r w:rsidR="004861C5">
        <w:rPr>
          <w:rFonts w:ascii="Times New Roman" w:hAnsi="Times New Roman" w:cs="Times New Roman"/>
          <w:sz w:val="24"/>
          <w:szCs w:val="24"/>
          <w:lang w:val="en-US"/>
        </w:rPr>
        <w:t xml:space="preserve"> D., </w:t>
      </w:r>
      <w:proofErr w:type="spellStart"/>
      <w:r w:rsidRPr="00952D0C">
        <w:rPr>
          <w:rFonts w:ascii="Times New Roman" w:hAnsi="Times New Roman" w:cs="Times New Roman"/>
          <w:sz w:val="24"/>
          <w:szCs w:val="24"/>
          <w:lang w:val="en-US"/>
        </w:rPr>
        <w:t>Qvistgaard</w:t>
      </w:r>
      <w:proofErr w:type="spellEnd"/>
      <w:r w:rsidRPr="00952D0C">
        <w:rPr>
          <w:rFonts w:ascii="Times New Roman" w:hAnsi="Times New Roman" w:cs="Times New Roman"/>
          <w:sz w:val="24"/>
          <w:szCs w:val="24"/>
          <w:lang w:val="en-US"/>
        </w:rPr>
        <w:t>,</w:t>
      </w:r>
      <w:r w:rsidR="004861C5">
        <w:rPr>
          <w:rFonts w:ascii="Times New Roman" w:hAnsi="Times New Roman" w:cs="Times New Roman"/>
          <w:sz w:val="24"/>
          <w:szCs w:val="24"/>
          <w:lang w:val="en-US"/>
        </w:rPr>
        <w:t xml:space="preserve"> F. and </w:t>
      </w:r>
      <w:r w:rsidRPr="00952D0C">
        <w:rPr>
          <w:rFonts w:ascii="Times New Roman" w:hAnsi="Times New Roman" w:cs="Times New Roman"/>
          <w:sz w:val="24"/>
          <w:szCs w:val="24"/>
          <w:lang w:val="en-US"/>
        </w:rPr>
        <w:t xml:space="preserve"> Smith</w:t>
      </w:r>
      <w:r w:rsidR="004861C5">
        <w:rPr>
          <w:rFonts w:ascii="Times New Roman" w:hAnsi="Times New Roman" w:cs="Times New Roman"/>
          <w:sz w:val="24"/>
          <w:szCs w:val="24"/>
          <w:lang w:val="en-US"/>
        </w:rPr>
        <w:t>, V.</w:t>
      </w:r>
      <w:r w:rsidRPr="00952D0C">
        <w:rPr>
          <w:rFonts w:ascii="Times New Roman" w:hAnsi="Times New Roman" w:cs="Times New Roman"/>
          <w:sz w:val="24"/>
          <w:szCs w:val="24"/>
          <w:lang w:val="en-US"/>
        </w:rPr>
        <w:t xml:space="preserve"> (2013), «</w:t>
      </w:r>
      <w:r w:rsidRPr="00952D0C">
        <w:rPr>
          <w:rFonts w:ascii="Times New Roman" w:hAnsi="Times New Roman" w:cs="Times New Roman"/>
          <w:bCs/>
          <w:sz w:val="24"/>
          <w:szCs w:val="24"/>
          <w:lang w:val="en-US"/>
        </w:rPr>
        <w:t>Consumer understanding of food labels: toward a generic tool for identifying the average consumer</w:t>
      </w:r>
      <w:r w:rsidRPr="00952D0C">
        <w:rPr>
          <w:rFonts w:ascii="Times New Roman" w:hAnsi="Times New Roman" w:cs="Times New Roman"/>
          <w:sz w:val="24"/>
          <w:szCs w:val="24"/>
          <w:lang w:val="en-US"/>
        </w:rPr>
        <w:t xml:space="preserve">» The International Review of Retail, Distribution and Consumer Research, 2013 Vol. 23, No. 3, </w:t>
      </w:r>
      <w:r>
        <w:rPr>
          <w:rFonts w:ascii="Times New Roman" w:hAnsi="Times New Roman" w:cs="Times New Roman"/>
          <w:sz w:val="24"/>
          <w:szCs w:val="24"/>
          <w:lang w:val="en-US"/>
        </w:rPr>
        <w:t xml:space="preserve">pp. </w:t>
      </w:r>
      <w:r w:rsidRPr="00952D0C">
        <w:rPr>
          <w:rFonts w:ascii="Times New Roman" w:hAnsi="Times New Roman" w:cs="Times New Roman"/>
          <w:sz w:val="24"/>
          <w:szCs w:val="24"/>
          <w:lang w:val="en-US"/>
        </w:rPr>
        <w:t>291–304</w:t>
      </w:r>
    </w:p>
    <w:p w:rsidR="00126611" w:rsidRPr="0014121A" w:rsidRDefault="004861C5" w:rsidP="00491EC2">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Synovate</w:t>
      </w:r>
      <w:proofErr w:type="spellEnd"/>
      <w:r>
        <w:rPr>
          <w:rFonts w:ascii="Times New Roman" w:hAnsi="Times New Roman" w:cs="Times New Roman"/>
          <w:sz w:val="24"/>
          <w:szCs w:val="24"/>
          <w:lang w:val="en-US"/>
        </w:rPr>
        <w:t xml:space="preserve"> (2005</w:t>
      </w:r>
      <w:r w:rsidR="00126611" w:rsidRPr="0014121A">
        <w:rPr>
          <w:rFonts w:ascii="Times New Roman" w:hAnsi="Times New Roman" w:cs="Times New Roman"/>
          <w:sz w:val="24"/>
          <w:szCs w:val="24"/>
          <w:lang w:val="en-US"/>
        </w:rPr>
        <w:t xml:space="preserve">) Qualitative Signpost </w:t>
      </w:r>
      <w:proofErr w:type="spellStart"/>
      <w:r w:rsidR="00126611" w:rsidRPr="0014121A">
        <w:rPr>
          <w:rFonts w:ascii="Times New Roman" w:hAnsi="Times New Roman" w:cs="Times New Roman"/>
          <w:sz w:val="24"/>
          <w:szCs w:val="24"/>
          <w:lang w:val="en-US"/>
        </w:rPr>
        <w:t>labelling</w:t>
      </w:r>
      <w:proofErr w:type="spellEnd"/>
      <w:r w:rsidR="00126611" w:rsidRPr="0014121A">
        <w:rPr>
          <w:rFonts w:ascii="Times New Roman" w:hAnsi="Times New Roman" w:cs="Times New Roman"/>
          <w:sz w:val="24"/>
          <w:szCs w:val="24"/>
          <w:lang w:val="en-US"/>
        </w:rPr>
        <w:t xml:space="preserve"> refinement research, COI for FSA</w:t>
      </w:r>
    </w:p>
    <w:p w:rsidR="004861C5" w:rsidRPr="0014121A" w:rsidRDefault="004861C5" w:rsidP="004861C5">
      <w:pPr>
        <w:pStyle w:val="a3"/>
        <w:numPr>
          <w:ilvl w:val="0"/>
          <w:numId w:val="16"/>
        </w:numPr>
        <w:spacing w:after="0" w:line="360" w:lineRule="auto"/>
        <w:ind w:left="0" w:firstLine="709"/>
        <w:jc w:val="both"/>
        <w:rPr>
          <w:rFonts w:ascii="Times New Roman" w:hAnsi="Times New Roman" w:cs="Times New Roman"/>
          <w:sz w:val="24"/>
          <w:szCs w:val="24"/>
          <w:lang w:val="en-US"/>
        </w:rPr>
      </w:pPr>
      <w:r w:rsidRPr="0014121A">
        <w:rPr>
          <w:rFonts w:ascii="Times New Roman" w:hAnsi="Times New Roman" w:cs="Times New Roman"/>
          <w:sz w:val="24"/>
          <w:szCs w:val="24"/>
          <w:lang w:val="en-US"/>
        </w:rPr>
        <w:t>TNS Research (2001) Consumer attitudes to food standards, wave 1, COI for FSA</w:t>
      </w:r>
    </w:p>
    <w:p w:rsidR="00126611" w:rsidRPr="0014121A" w:rsidRDefault="004861C5" w:rsidP="00491EC2">
      <w:pPr>
        <w:pStyle w:val="a3"/>
        <w:numPr>
          <w:ilvl w:val="0"/>
          <w:numId w:val="16"/>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TNS Research (2006</w:t>
      </w:r>
      <w:r w:rsidR="00126611" w:rsidRPr="0014121A">
        <w:rPr>
          <w:rFonts w:ascii="Times New Roman" w:hAnsi="Times New Roman" w:cs="Times New Roman"/>
          <w:sz w:val="24"/>
          <w:szCs w:val="24"/>
          <w:lang w:val="en-US"/>
        </w:rPr>
        <w:t xml:space="preserve">) Consumer Research on the Consumption of </w:t>
      </w:r>
      <w:proofErr w:type="spellStart"/>
      <w:r w:rsidR="00126611" w:rsidRPr="0014121A">
        <w:rPr>
          <w:rFonts w:ascii="Times New Roman" w:hAnsi="Times New Roman" w:cs="Times New Roman"/>
          <w:sz w:val="24"/>
          <w:szCs w:val="24"/>
          <w:lang w:val="en-US"/>
        </w:rPr>
        <w:t>Phytosterols</w:t>
      </w:r>
      <w:proofErr w:type="spellEnd"/>
      <w:r w:rsidR="00126611" w:rsidRPr="0014121A">
        <w:rPr>
          <w:rFonts w:ascii="Times New Roman" w:hAnsi="Times New Roman" w:cs="Times New Roman"/>
          <w:sz w:val="24"/>
          <w:szCs w:val="24"/>
          <w:lang w:val="en-US"/>
        </w:rPr>
        <w:t>, COI for FSA</w:t>
      </w:r>
    </w:p>
    <w:p w:rsidR="00220A4A" w:rsidRPr="001022E4" w:rsidRDefault="00220A4A" w:rsidP="00220A4A">
      <w:pPr>
        <w:jc w:val="center"/>
        <w:rPr>
          <w:rFonts w:ascii="Times New Roman" w:hAnsi="Times New Roman" w:cs="Times New Roman"/>
          <w:sz w:val="24"/>
          <w:szCs w:val="24"/>
        </w:rPr>
      </w:pPr>
      <w:r w:rsidRPr="001022E4">
        <w:rPr>
          <w:rFonts w:ascii="Times New Roman" w:hAnsi="Times New Roman" w:cs="Times New Roman"/>
          <w:sz w:val="24"/>
          <w:szCs w:val="24"/>
        </w:rPr>
        <w:t>Электронные ресурсы</w:t>
      </w:r>
    </w:p>
    <w:p w:rsidR="00784A13" w:rsidRPr="001022E4" w:rsidRDefault="00784A13" w:rsidP="00220A4A">
      <w:pPr>
        <w:spacing w:after="0" w:line="360" w:lineRule="auto"/>
        <w:jc w:val="both"/>
        <w:rPr>
          <w:rFonts w:ascii="Times New Roman" w:hAnsi="Times New Roman" w:cs="Times New Roman"/>
          <w:sz w:val="24"/>
          <w:szCs w:val="24"/>
        </w:rPr>
      </w:pPr>
    </w:p>
    <w:p w:rsidR="00D203F7" w:rsidRPr="001022E4" w:rsidRDefault="00D203F7" w:rsidP="00220A4A">
      <w:pPr>
        <w:pStyle w:val="a3"/>
        <w:numPr>
          <w:ilvl w:val="0"/>
          <w:numId w:val="16"/>
        </w:numPr>
        <w:spacing w:after="0" w:line="360" w:lineRule="auto"/>
        <w:ind w:left="0" w:firstLine="709"/>
        <w:jc w:val="both"/>
        <w:rPr>
          <w:rFonts w:ascii="Times New Roman" w:hAnsi="Times New Roman" w:cs="Times New Roman"/>
          <w:sz w:val="24"/>
          <w:szCs w:val="24"/>
        </w:rPr>
      </w:pPr>
      <w:proofErr w:type="spellStart"/>
      <w:r w:rsidRPr="001022E4">
        <w:rPr>
          <w:rFonts w:ascii="Times New Roman" w:hAnsi="Times New Roman" w:cs="Times New Roman"/>
          <w:sz w:val="24"/>
          <w:szCs w:val="24"/>
        </w:rPr>
        <w:t>Википедия</w:t>
      </w:r>
      <w:proofErr w:type="spellEnd"/>
      <w:r w:rsidRPr="001022E4">
        <w:rPr>
          <w:rFonts w:ascii="Times New Roman" w:hAnsi="Times New Roman" w:cs="Times New Roman"/>
          <w:sz w:val="24"/>
          <w:szCs w:val="24"/>
        </w:rPr>
        <w:t xml:space="preserve"> (2014) «Пищевые добавки»,</w:t>
      </w:r>
      <w:r w:rsidRPr="001022E4">
        <w:rPr>
          <w:sz w:val="24"/>
          <w:szCs w:val="24"/>
        </w:rPr>
        <w:t xml:space="preserve"> </w:t>
      </w:r>
      <w:proofErr w:type="spellStart"/>
      <w:r w:rsidRPr="001022E4">
        <w:rPr>
          <w:rFonts w:ascii="Times New Roman" w:hAnsi="Times New Roman" w:cs="Times New Roman"/>
          <w:sz w:val="24"/>
          <w:szCs w:val="24"/>
        </w:rPr>
        <w:t>available</w:t>
      </w:r>
      <w:proofErr w:type="spellEnd"/>
      <w:r w:rsidRPr="001022E4">
        <w:rPr>
          <w:rFonts w:ascii="Times New Roman" w:hAnsi="Times New Roman" w:cs="Times New Roman"/>
          <w:sz w:val="24"/>
          <w:szCs w:val="24"/>
        </w:rPr>
        <w:t xml:space="preserve"> </w:t>
      </w:r>
      <w:proofErr w:type="spellStart"/>
      <w:r w:rsidRPr="001022E4">
        <w:rPr>
          <w:rFonts w:ascii="Times New Roman" w:hAnsi="Times New Roman" w:cs="Times New Roman"/>
          <w:sz w:val="24"/>
          <w:szCs w:val="24"/>
        </w:rPr>
        <w:t>at</w:t>
      </w:r>
      <w:proofErr w:type="spellEnd"/>
      <w:r w:rsidRPr="001022E4">
        <w:rPr>
          <w:rFonts w:ascii="Times New Roman" w:hAnsi="Times New Roman" w:cs="Times New Roman"/>
          <w:sz w:val="24"/>
          <w:szCs w:val="24"/>
        </w:rPr>
        <w:t xml:space="preserve">:  </w:t>
      </w:r>
      <w:hyperlink r:id="rId10" w:history="1">
        <w:r w:rsidRPr="001022E4">
          <w:rPr>
            <w:rStyle w:val="a4"/>
            <w:rFonts w:ascii="Times New Roman" w:hAnsi="Times New Roman" w:cs="Times New Roman"/>
            <w:sz w:val="24"/>
            <w:szCs w:val="24"/>
          </w:rPr>
          <w:t>http://ru.wikipedia.org/wiki/%D0%9F%D0%B8%D1%89%D0%B5%D0%B2%D1%8B%D0%B5_%D0%B4%D0%BE%D0%B1%D0%B0%D0%B2%D0%BA%D0%B8</w:t>
        </w:r>
      </w:hyperlink>
    </w:p>
    <w:p w:rsidR="00D203F7" w:rsidRPr="001022E4" w:rsidRDefault="00D203F7" w:rsidP="00220A4A">
      <w:pPr>
        <w:pStyle w:val="a3"/>
        <w:numPr>
          <w:ilvl w:val="0"/>
          <w:numId w:val="16"/>
        </w:numPr>
        <w:spacing w:after="0" w:line="360" w:lineRule="auto"/>
        <w:ind w:left="0" w:firstLine="709"/>
        <w:jc w:val="both"/>
        <w:rPr>
          <w:rFonts w:ascii="Times New Roman" w:hAnsi="Times New Roman" w:cs="Times New Roman"/>
          <w:sz w:val="24"/>
          <w:szCs w:val="24"/>
        </w:rPr>
      </w:pPr>
      <w:proofErr w:type="gramStart"/>
      <w:r w:rsidRPr="001022E4">
        <w:rPr>
          <w:rFonts w:ascii="Times New Roman" w:hAnsi="Times New Roman" w:cs="Times New Roman"/>
          <w:sz w:val="24"/>
          <w:szCs w:val="24"/>
        </w:rPr>
        <w:t xml:space="preserve">Уварова, В.И., Волков Г.О. </w:t>
      </w:r>
      <w:r w:rsidRPr="001022E4">
        <w:rPr>
          <w:rFonts w:ascii="Times New Roman" w:hAnsi="Times New Roman" w:cs="Times New Roman"/>
          <w:sz w:val="24"/>
          <w:szCs w:val="24"/>
          <w:lang w:val="en-US"/>
        </w:rPr>
        <w:t>and</w:t>
      </w:r>
      <w:r w:rsidRPr="001022E4">
        <w:rPr>
          <w:rFonts w:ascii="Times New Roman" w:hAnsi="Times New Roman" w:cs="Times New Roman"/>
          <w:sz w:val="24"/>
          <w:szCs w:val="24"/>
        </w:rPr>
        <w:t xml:space="preserve"> Евдокимова, О.В. (2006) «Исследование уровня удовлетворения физиологических потребностей населения в продуктах питания», Журнал Маркетинг в России и за рубежом, </w:t>
      </w:r>
      <w:r w:rsidRPr="001022E4">
        <w:rPr>
          <w:rFonts w:ascii="Times New Roman" w:hAnsi="Times New Roman" w:cs="Times New Roman"/>
          <w:sz w:val="24"/>
          <w:szCs w:val="24"/>
          <w:lang w:val="en-US"/>
        </w:rPr>
        <w:t>No</w:t>
      </w:r>
      <w:r w:rsidRPr="001022E4">
        <w:rPr>
          <w:rFonts w:ascii="Times New Roman" w:hAnsi="Times New Roman" w:cs="Times New Roman"/>
          <w:sz w:val="24"/>
          <w:szCs w:val="24"/>
        </w:rPr>
        <w:t xml:space="preserve">.1,  </w:t>
      </w:r>
      <w:r w:rsidRPr="001022E4">
        <w:rPr>
          <w:rFonts w:ascii="Times New Roman" w:hAnsi="Times New Roman" w:cs="Times New Roman"/>
          <w:sz w:val="24"/>
          <w:szCs w:val="24"/>
          <w:lang w:val="en-US"/>
        </w:rPr>
        <w:t>Available</w:t>
      </w:r>
      <w:r w:rsidRPr="001022E4">
        <w:rPr>
          <w:rFonts w:ascii="Times New Roman" w:hAnsi="Times New Roman" w:cs="Times New Roman"/>
          <w:sz w:val="24"/>
          <w:szCs w:val="24"/>
        </w:rPr>
        <w:t xml:space="preserve"> </w:t>
      </w:r>
      <w:r w:rsidRPr="001022E4">
        <w:rPr>
          <w:rFonts w:ascii="Times New Roman" w:hAnsi="Times New Roman" w:cs="Times New Roman"/>
          <w:sz w:val="24"/>
          <w:szCs w:val="24"/>
          <w:lang w:val="en-US"/>
        </w:rPr>
        <w:t>at</w:t>
      </w:r>
      <w:r w:rsidRPr="001022E4">
        <w:rPr>
          <w:rFonts w:ascii="Times New Roman" w:hAnsi="Times New Roman" w:cs="Times New Roman"/>
          <w:sz w:val="24"/>
          <w:szCs w:val="24"/>
        </w:rPr>
        <w:t xml:space="preserve">: </w:t>
      </w:r>
      <w:hyperlink r:id="rId11" w:history="1">
        <w:r w:rsidRPr="001022E4">
          <w:rPr>
            <w:rStyle w:val="a4"/>
            <w:rFonts w:ascii="Times New Roman" w:hAnsi="Times New Roman" w:cs="Times New Roman"/>
            <w:sz w:val="24"/>
            <w:szCs w:val="24"/>
          </w:rPr>
          <w:t>http://www.mavriz.ru/articles/2006/1/4597.html</w:t>
        </w:r>
      </w:hyperlink>
      <w:r w:rsidRPr="001022E4">
        <w:rPr>
          <w:rFonts w:ascii="Times New Roman" w:hAnsi="Times New Roman" w:cs="Times New Roman"/>
          <w:sz w:val="24"/>
          <w:szCs w:val="24"/>
        </w:rPr>
        <w:t>]</w:t>
      </w:r>
      <w:proofErr w:type="gramEnd"/>
    </w:p>
    <w:p w:rsidR="00220A4A" w:rsidRPr="001022E4" w:rsidRDefault="00220A4A" w:rsidP="00220A4A">
      <w:pPr>
        <w:pStyle w:val="a3"/>
        <w:numPr>
          <w:ilvl w:val="0"/>
          <w:numId w:val="16"/>
        </w:numPr>
        <w:spacing w:after="0" w:line="360" w:lineRule="auto"/>
        <w:ind w:left="0" w:firstLine="709"/>
        <w:jc w:val="both"/>
        <w:rPr>
          <w:rFonts w:ascii="Times New Roman" w:hAnsi="Times New Roman" w:cs="Times New Roman"/>
          <w:sz w:val="24"/>
          <w:szCs w:val="24"/>
        </w:rPr>
      </w:pPr>
      <w:r w:rsidRPr="001022E4">
        <w:rPr>
          <w:rFonts w:ascii="Times New Roman" w:hAnsi="Times New Roman" w:cs="Times New Roman"/>
          <w:sz w:val="24"/>
          <w:szCs w:val="24"/>
          <w:lang w:val="en-US"/>
        </w:rPr>
        <w:t>Nielsen</w:t>
      </w:r>
      <w:r w:rsidRPr="001022E4">
        <w:rPr>
          <w:rFonts w:ascii="Times New Roman" w:hAnsi="Times New Roman" w:cs="Times New Roman"/>
          <w:sz w:val="24"/>
          <w:szCs w:val="24"/>
        </w:rPr>
        <w:t xml:space="preserve"> (2011), Более половины потребителей по всему миру считают, что у них избыточный вес, </w:t>
      </w:r>
      <w:r w:rsidRPr="001022E4">
        <w:rPr>
          <w:rFonts w:ascii="Times New Roman" w:hAnsi="Times New Roman" w:cs="Times New Roman"/>
          <w:sz w:val="24"/>
          <w:szCs w:val="24"/>
          <w:lang w:val="en-US"/>
        </w:rPr>
        <w:t>available</w:t>
      </w:r>
      <w:r w:rsidRPr="001022E4">
        <w:rPr>
          <w:rFonts w:ascii="Times New Roman" w:hAnsi="Times New Roman" w:cs="Times New Roman"/>
          <w:sz w:val="24"/>
          <w:szCs w:val="24"/>
        </w:rPr>
        <w:t xml:space="preserve"> </w:t>
      </w:r>
      <w:r w:rsidRPr="001022E4">
        <w:rPr>
          <w:rFonts w:ascii="Times New Roman" w:hAnsi="Times New Roman" w:cs="Times New Roman"/>
          <w:sz w:val="24"/>
          <w:szCs w:val="24"/>
          <w:lang w:val="en-US"/>
        </w:rPr>
        <w:t>at</w:t>
      </w:r>
      <w:r w:rsidRPr="001022E4">
        <w:rPr>
          <w:rFonts w:ascii="Times New Roman" w:hAnsi="Times New Roman" w:cs="Times New Roman"/>
          <w:sz w:val="24"/>
          <w:szCs w:val="24"/>
        </w:rPr>
        <w:t xml:space="preserve">: </w:t>
      </w:r>
      <w:hyperlink r:id="rId12" w:history="1">
        <w:r w:rsidRPr="001022E4">
          <w:rPr>
            <w:rStyle w:val="a4"/>
            <w:rFonts w:ascii="Times New Roman" w:hAnsi="Times New Roman" w:cs="Times New Roman"/>
            <w:sz w:val="24"/>
            <w:szCs w:val="24"/>
          </w:rPr>
          <w:t>http://www.acnielsen.ru/news.php?news_id=113</w:t>
        </w:r>
      </w:hyperlink>
    </w:p>
    <w:p w:rsidR="00220A4A" w:rsidRPr="001022E4" w:rsidRDefault="00220A4A" w:rsidP="00220A4A">
      <w:pPr>
        <w:pStyle w:val="a3"/>
        <w:numPr>
          <w:ilvl w:val="0"/>
          <w:numId w:val="16"/>
        </w:numPr>
        <w:spacing w:after="0" w:line="360" w:lineRule="auto"/>
        <w:ind w:left="0" w:firstLine="709"/>
        <w:jc w:val="both"/>
        <w:rPr>
          <w:rFonts w:ascii="Times New Roman" w:hAnsi="Times New Roman" w:cs="Times New Roman"/>
          <w:sz w:val="24"/>
          <w:szCs w:val="24"/>
          <w:lang w:val="en-US"/>
        </w:rPr>
      </w:pPr>
      <w:proofErr w:type="spellStart"/>
      <w:r w:rsidRPr="001022E4">
        <w:rPr>
          <w:rFonts w:ascii="Times New Roman" w:hAnsi="Times New Roman" w:cs="Times New Roman"/>
          <w:sz w:val="24"/>
          <w:szCs w:val="24"/>
          <w:lang w:val="en-US"/>
        </w:rPr>
        <w:t>Tiensmed</w:t>
      </w:r>
      <w:proofErr w:type="spellEnd"/>
      <w:r w:rsidRPr="001022E4">
        <w:rPr>
          <w:rFonts w:ascii="Times New Roman" w:hAnsi="Times New Roman" w:cs="Times New Roman"/>
          <w:sz w:val="24"/>
          <w:szCs w:val="24"/>
          <w:lang w:val="en-US"/>
        </w:rPr>
        <w:t xml:space="preserve"> News (2010), «</w:t>
      </w:r>
      <w:r w:rsidRPr="001022E4">
        <w:rPr>
          <w:rFonts w:ascii="Times New Roman" w:hAnsi="Times New Roman" w:cs="Times New Roman"/>
          <w:sz w:val="24"/>
          <w:szCs w:val="24"/>
        </w:rPr>
        <w:t>Йогурт</w:t>
      </w:r>
      <w:r w:rsidRPr="001022E4">
        <w:rPr>
          <w:rFonts w:ascii="Times New Roman" w:hAnsi="Times New Roman" w:cs="Times New Roman"/>
          <w:sz w:val="24"/>
          <w:szCs w:val="24"/>
          <w:lang w:val="en-US"/>
        </w:rPr>
        <w:t xml:space="preserve"> – </w:t>
      </w:r>
      <w:r w:rsidRPr="001022E4">
        <w:rPr>
          <w:rFonts w:ascii="Times New Roman" w:hAnsi="Times New Roman" w:cs="Times New Roman"/>
          <w:sz w:val="24"/>
          <w:szCs w:val="24"/>
        </w:rPr>
        <w:t>польза</w:t>
      </w:r>
      <w:r w:rsidRPr="001022E4">
        <w:rPr>
          <w:rFonts w:ascii="Times New Roman" w:hAnsi="Times New Roman" w:cs="Times New Roman"/>
          <w:sz w:val="24"/>
          <w:szCs w:val="24"/>
          <w:lang w:val="en-US"/>
        </w:rPr>
        <w:t xml:space="preserve"> </w:t>
      </w:r>
      <w:r w:rsidRPr="001022E4">
        <w:rPr>
          <w:rFonts w:ascii="Times New Roman" w:hAnsi="Times New Roman" w:cs="Times New Roman"/>
          <w:sz w:val="24"/>
          <w:szCs w:val="24"/>
        </w:rPr>
        <w:t>или</w:t>
      </w:r>
      <w:r w:rsidRPr="001022E4">
        <w:rPr>
          <w:rFonts w:ascii="Times New Roman" w:hAnsi="Times New Roman" w:cs="Times New Roman"/>
          <w:sz w:val="24"/>
          <w:szCs w:val="24"/>
          <w:lang w:val="en-US"/>
        </w:rPr>
        <w:t xml:space="preserve"> </w:t>
      </w:r>
      <w:r w:rsidRPr="001022E4">
        <w:rPr>
          <w:rFonts w:ascii="Times New Roman" w:hAnsi="Times New Roman" w:cs="Times New Roman"/>
          <w:sz w:val="24"/>
          <w:szCs w:val="24"/>
        </w:rPr>
        <w:t>вред</w:t>
      </w:r>
      <w:r w:rsidRPr="001022E4">
        <w:rPr>
          <w:rFonts w:ascii="Times New Roman" w:hAnsi="Times New Roman" w:cs="Times New Roman"/>
          <w:sz w:val="24"/>
          <w:szCs w:val="24"/>
          <w:lang w:val="en-US"/>
        </w:rPr>
        <w:t xml:space="preserve">», available at: </w:t>
      </w:r>
      <w:hyperlink r:id="rId13" w:history="1">
        <w:r w:rsidRPr="001022E4">
          <w:rPr>
            <w:rStyle w:val="a4"/>
            <w:rFonts w:ascii="Times New Roman" w:hAnsi="Times New Roman" w:cs="Times New Roman"/>
            <w:sz w:val="24"/>
            <w:szCs w:val="24"/>
            <w:lang w:val="en-US"/>
          </w:rPr>
          <w:t>http://www.tiensmed.ru/news/yogurt-4h2.html</w:t>
        </w:r>
      </w:hyperlink>
    </w:p>
    <w:p w:rsidR="00D203F7" w:rsidRPr="00220A4A" w:rsidRDefault="00D203F7" w:rsidP="00D203F7">
      <w:pPr>
        <w:pStyle w:val="a3"/>
        <w:spacing w:after="0" w:line="360" w:lineRule="auto"/>
        <w:ind w:left="709"/>
        <w:jc w:val="both"/>
        <w:rPr>
          <w:rFonts w:ascii="Times New Roman" w:hAnsi="Times New Roman" w:cs="Times New Roman"/>
          <w:sz w:val="24"/>
          <w:szCs w:val="24"/>
          <w:lang w:val="en-US"/>
        </w:rPr>
      </w:pPr>
    </w:p>
    <w:p w:rsidR="0009579D" w:rsidRPr="00D311FC" w:rsidRDefault="00D203F7">
      <w:pPr>
        <w:rPr>
          <w:rFonts w:ascii="Times New Roman" w:hAnsi="Times New Roman" w:cs="Times New Roman"/>
          <w:sz w:val="24"/>
          <w:szCs w:val="24"/>
          <w:lang w:val="en-US"/>
        </w:rPr>
      </w:pPr>
      <w:r w:rsidRPr="00220A4A">
        <w:rPr>
          <w:rFonts w:ascii="Times New Roman" w:hAnsi="Times New Roman" w:cs="Times New Roman"/>
          <w:sz w:val="24"/>
          <w:szCs w:val="24"/>
          <w:lang w:val="en-US"/>
        </w:rPr>
        <w:br w:type="page"/>
      </w:r>
    </w:p>
    <w:p w:rsidR="00883400" w:rsidRPr="00361F97" w:rsidRDefault="00883400" w:rsidP="00126611">
      <w:pPr>
        <w:pStyle w:val="1"/>
        <w:jc w:val="center"/>
        <w:rPr>
          <w:rFonts w:ascii="Times New Roman" w:hAnsi="Times New Roman" w:cs="Times New Roman"/>
          <w:color w:val="auto"/>
          <w:sz w:val="24"/>
          <w:szCs w:val="24"/>
        </w:rPr>
      </w:pPr>
      <w:bookmarkStart w:id="14" w:name="_Toc388572168"/>
      <w:r w:rsidRPr="00361F97">
        <w:rPr>
          <w:rFonts w:ascii="Times New Roman" w:hAnsi="Times New Roman" w:cs="Times New Roman"/>
          <w:color w:val="auto"/>
          <w:sz w:val="24"/>
          <w:szCs w:val="24"/>
        </w:rPr>
        <w:lastRenderedPageBreak/>
        <w:t>Приложения</w:t>
      </w:r>
      <w:bookmarkEnd w:id="14"/>
    </w:p>
    <w:p w:rsidR="006464D9" w:rsidRPr="006464D9" w:rsidRDefault="00713663" w:rsidP="006464D9">
      <w:pPr>
        <w:spacing w:line="36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6464D9" w:rsidRPr="006464D9" w:rsidRDefault="006464D9" w:rsidP="006464D9">
      <w:pPr>
        <w:jc w:val="center"/>
        <w:rPr>
          <w:rFonts w:ascii="Times New Roman" w:hAnsi="Times New Roman" w:cs="Times New Roman"/>
          <w:sz w:val="24"/>
          <w:szCs w:val="24"/>
        </w:rPr>
      </w:pPr>
      <w:r w:rsidRPr="006464D9">
        <w:rPr>
          <w:rFonts w:ascii="Times New Roman" w:hAnsi="Times New Roman" w:cs="Times New Roman"/>
          <w:sz w:val="24"/>
          <w:szCs w:val="24"/>
        </w:rPr>
        <w:t>Пищевые добавки, входящие в состав кисломолочных продуктов</w:t>
      </w:r>
      <w:r w:rsidRPr="006464D9">
        <w:rPr>
          <w:rFonts w:ascii="Times New Roman" w:hAnsi="Times New Roman" w:cs="Times New Roman"/>
          <w:color w:val="FF0000"/>
          <w:sz w:val="24"/>
          <w:szCs w:val="24"/>
        </w:rPr>
        <w:t xml:space="preserve"> </w:t>
      </w:r>
      <w:r w:rsidRPr="006464D9">
        <w:rPr>
          <w:rFonts w:ascii="Times New Roman" w:hAnsi="Times New Roman" w:cs="Times New Roman"/>
          <w:sz w:val="24"/>
          <w:szCs w:val="24"/>
        </w:rPr>
        <w:t>и  возможные последствия их потребления</w:t>
      </w:r>
    </w:p>
    <w:p w:rsidR="006464D9" w:rsidRPr="006464D9" w:rsidRDefault="006464D9" w:rsidP="006464D9">
      <w:pPr>
        <w:jc w:val="center"/>
        <w:rPr>
          <w:rFonts w:ascii="Times New Roman" w:hAnsi="Times New Roman" w:cs="Times New Roman"/>
          <w:sz w:val="24"/>
          <w:szCs w:val="24"/>
        </w:rPr>
      </w:pPr>
    </w:p>
    <w:tbl>
      <w:tblPr>
        <w:tblW w:w="99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2268"/>
        <w:gridCol w:w="1559"/>
        <w:gridCol w:w="992"/>
        <w:gridCol w:w="2127"/>
        <w:gridCol w:w="1559"/>
      </w:tblGrid>
      <w:tr w:rsidR="006464D9" w:rsidRPr="006464D9" w:rsidTr="00126611">
        <w:trPr>
          <w:trHeight w:val="945"/>
        </w:trPr>
        <w:tc>
          <w:tcPr>
            <w:tcW w:w="1439" w:type="dxa"/>
            <w:shd w:val="clear" w:color="auto" w:fill="auto"/>
            <w:noWrap/>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Название добавки</w:t>
            </w:r>
          </w:p>
        </w:tc>
        <w:tc>
          <w:tcPr>
            <w:tcW w:w="2268"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Группа пищевых добавок</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Индекс</w:t>
            </w:r>
            <w:proofErr w:type="gramStart"/>
            <w:r w:rsidRPr="006464D9">
              <w:rPr>
                <w:rFonts w:ascii="Times New Roman" w:hAnsi="Times New Roman" w:cs="Times New Roman"/>
                <w:color w:val="000000"/>
                <w:sz w:val="20"/>
                <w:szCs w:val="20"/>
              </w:rPr>
              <w:t xml:space="preserve"> Е</w:t>
            </w:r>
            <w:proofErr w:type="gramEnd"/>
            <w:r w:rsidRPr="006464D9">
              <w:rPr>
                <w:rFonts w:ascii="Times New Roman" w:hAnsi="Times New Roman" w:cs="Times New Roman"/>
                <w:color w:val="000000"/>
                <w:sz w:val="20"/>
                <w:szCs w:val="20"/>
              </w:rPr>
              <w:t xml:space="preserve"> соответствующий добавке</w:t>
            </w:r>
          </w:p>
        </w:tc>
        <w:tc>
          <w:tcPr>
            <w:tcW w:w="99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Происхождение</w:t>
            </w:r>
          </w:p>
        </w:tc>
        <w:tc>
          <w:tcPr>
            <w:tcW w:w="2127"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Потенциалные</w:t>
            </w:r>
            <w:proofErr w:type="spellEnd"/>
            <w:r w:rsidRPr="006464D9">
              <w:rPr>
                <w:rFonts w:ascii="Times New Roman" w:hAnsi="Times New Roman" w:cs="Times New Roman"/>
                <w:color w:val="000000"/>
                <w:sz w:val="20"/>
                <w:szCs w:val="20"/>
              </w:rPr>
              <w:t xml:space="preserve"> эффекты</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Оценка безопасности/примечание/</w:t>
            </w:r>
          </w:p>
        </w:tc>
      </w:tr>
      <w:tr w:rsidR="006464D9" w:rsidRPr="006464D9" w:rsidTr="00126611">
        <w:trPr>
          <w:trHeight w:val="630"/>
        </w:trPr>
        <w:tc>
          <w:tcPr>
            <w:tcW w:w="143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Желатин</w:t>
            </w:r>
          </w:p>
        </w:tc>
        <w:tc>
          <w:tcPr>
            <w:tcW w:w="2268"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природный эмульгатор</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441</w:t>
            </w:r>
          </w:p>
        </w:tc>
        <w:tc>
          <w:tcPr>
            <w:tcW w:w="992" w:type="dxa"/>
            <w:shd w:val="clear" w:color="auto" w:fill="auto"/>
            <w:noWrap/>
            <w:vAlign w:val="bottom"/>
            <w:hideMark/>
          </w:tcPr>
          <w:p w:rsidR="006464D9" w:rsidRPr="006464D9" w:rsidRDefault="006464D9" w:rsidP="00126611">
            <w:pPr>
              <w:rPr>
                <w:rFonts w:ascii="Times New Roman" w:hAnsi="Times New Roman" w:cs="Times New Roman"/>
                <w:color w:val="000000"/>
                <w:sz w:val="20"/>
                <w:szCs w:val="20"/>
              </w:rPr>
            </w:pPr>
          </w:p>
        </w:tc>
        <w:tc>
          <w:tcPr>
            <w:tcW w:w="2127"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
        </w:tc>
        <w:tc>
          <w:tcPr>
            <w:tcW w:w="1559" w:type="dxa"/>
            <w:shd w:val="clear" w:color="auto" w:fill="auto"/>
            <w:noWrap/>
            <w:vAlign w:val="bottom"/>
            <w:hideMark/>
          </w:tcPr>
          <w:p w:rsidR="006464D9" w:rsidRPr="006464D9" w:rsidRDefault="006464D9" w:rsidP="00126611">
            <w:pPr>
              <w:rPr>
                <w:rFonts w:ascii="Times New Roman" w:hAnsi="Times New Roman" w:cs="Times New Roman"/>
                <w:color w:val="000000"/>
                <w:sz w:val="20"/>
                <w:szCs w:val="20"/>
              </w:rPr>
            </w:pPr>
          </w:p>
        </w:tc>
      </w:tr>
      <w:tr w:rsidR="006464D9" w:rsidRPr="006464D9" w:rsidTr="00126611">
        <w:trPr>
          <w:trHeight w:val="2205"/>
        </w:trPr>
        <w:tc>
          <w:tcPr>
            <w:tcW w:w="143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Цитрат натрия</w:t>
            </w:r>
          </w:p>
        </w:tc>
        <w:tc>
          <w:tcPr>
            <w:tcW w:w="2268"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регулятор </w:t>
            </w:r>
            <w:proofErr w:type="spellStart"/>
            <w:r w:rsidRPr="006464D9">
              <w:rPr>
                <w:rFonts w:ascii="Times New Roman" w:hAnsi="Times New Roman" w:cs="Times New Roman"/>
                <w:color w:val="000000"/>
                <w:sz w:val="20"/>
                <w:szCs w:val="20"/>
              </w:rPr>
              <w:t>кислотности</w:t>
            </w:r>
            <w:proofErr w:type="gramStart"/>
            <w:r w:rsidRPr="006464D9">
              <w:rPr>
                <w:rFonts w:ascii="Times New Roman" w:hAnsi="Times New Roman" w:cs="Times New Roman"/>
                <w:color w:val="000000"/>
                <w:sz w:val="20"/>
                <w:szCs w:val="20"/>
              </w:rPr>
              <w:t>,э</w:t>
            </w:r>
            <w:proofErr w:type="gramEnd"/>
            <w:r w:rsidRPr="006464D9">
              <w:rPr>
                <w:rFonts w:ascii="Times New Roman" w:hAnsi="Times New Roman" w:cs="Times New Roman"/>
                <w:color w:val="000000"/>
                <w:sz w:val="20"/>
                <w:szCs w:val="20"/>
              </w:rPr>
              <w:t>мульгатор</w:t>
            </w:r>
            <w:proofErr w:type="spellEnd"/>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331</w:t>
            </w:r>
          </w:p>
        </w:tc>
        <w:tc>
          <w:tcPr>
            <w:tcW w:w="99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натриевая соль лимонной кислоты</w:t>
            </w:r>
          </w:p>
        </w:tc>
        <w:tc>
          <w:tcPr>
            <w:tcW w:w="2127"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Расстройства у реагирующих на </w:t>
            </w:r>
            <w:proofErr w:type="spellStart"/>
            <w:r w:rsidRPr="006464D9">
              <w:rPr>
                <w:rFonts w:ascii="Times New Roman" w:hAnsi="Times New Roman" w:cs="Times New Roman"/>
                <w:color w:val="000000"/>
                <w:sz w:val="20"/>
                <w:szCs w:val="20"/>
              </w:rPr>
              <w:t>глутамат</w:t>
            </w:r>
            <w:proofErr w:type="spellEnd"/>
            <w:r w:rsidRPr="006464D9">
              <w:rPr>
                <w:rFonts w:ascii="Times New Roman" w:hAnsi="Times New Roman" w:cs="Times New Roman"/>
                <w:color w:val="000000"/>
                <w:sz w:val="20"/>
                <w:szCs w:val="20"/>
              </w:rPr>
              <w:t xml:space="preserve"> натрия, могут влиять на выделение с мочой некоторых лекарств</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126611">
        <w:trPr>
          <w:trHeight w:val="2520"/>
        </w:trPr>
        <w:tc>
          <w:tcPr>
            <w:tcW w:w="143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Модифицированный крахмал</w:t>
            </w:r>
          </w:p>
        </w:tc>
        <w:tc>
          <w:tcPr>
            <w:tcW w:w="2268"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стабилизатор, загуститель, </w:t>
            </w:r>
            <w:proofErr w:type="gramStart"/>
            <w:r w:rsidRPr="006464D9">
              <w:rPr>
                <w:rFonts w:ascii="Times New Roman" w:hAnsi="Times New Roman" w:cs="Times New Roman"/>
                <w:color w:val="000000"/>
                <w:sz w:val="20"/>
                <w:szCs w:val="20"/>
              </w:rPr>
              <w:t>связующее</w:t>
            </w:r>
            <w:proofErr w:type="gramEnd"/>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1422</w:t>
            </w:r>
          </w:p>
        </w:tc>
        <w:tc>
          <w:tcPr>
            <w:tcW w:w="99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модифицированный крахмал</w:t>
            </w:r>
          </w:p>
        </w:tc>
        <w:tc>
          <w:tcPr>
            <w:tcW w:w="2127"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Есть неуверенность относительно безопасности модифицированных крахмалов, особенно для детей</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126611">
        <w:trPr>
          <w:trHeight w:val="2520"/>
        </w:trPr>
        <w:tc>
          <w:tcPr>
            <w:tcW w:w="143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Гуаровая</w:t>
            </w:r>
            <w:proofErr w:type="spellEnd"/>
            <w:r w:rsidRPr="006464D9">
              <w:rPr>
                <w:rFonts w:ascii="Times New Roman" w:hAnsi="Times New Roman" w:cs="Times New Roman"/>
                <w:color w:val="000000"/>
                <w:sz w:val="20"/>
                <w:szCs w:val="20"/>
              </w:rPr>
              <w:t xml:space="preserve"> камедь</w:t>
            </w:r>
          </w:p>
        </w:tc>
        <w:tc>
          <w:tcPr>
            <w:tcW w:w="2268"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стабилизатор, загуститель</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412</w:t>
            </w:r>
          </w:p>
        </w:tc>
        <w:tc>
          <w:tcPr>
            <w:tcW w:w="99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получают из семян одного индийского дерева</w:t>
            </w:r>
          </w:p>
        </w:tc>
        <w:tc>
          <w:tcPr>
            <w:tcW w:w="2127"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чрезмерное потребление может вызывать спастические боли в животе, тошноту, </w:t>
            </w:r>
            <w:proofErr w:type="spellStart"/>
            <w:r w:rsidRPr="006464D9">
              <w:rPr>
                <w:rFonts w:ascii="Times New Roman" w:hAnsi="Times New Roman" w:cs="Times New Roman"/>
                <w:color w:val="000000"/>
                <w:sz w:val="20"/>
                <w:szCs w:val="20"/>
              </w:rPr>
              <w:t>скоплление</w:t>
            </w:r>
            <w:proofErr w:type="spellEnd"/>
            <w:r w:rsidRPr="006464D9">
              <w:rPr>
                <w:rFonts w:ascii="Times New Roman" w:hAnsi="Times New Roman" w:cs="Times New Roman"/>
                <w:color w:val="000000"/>
                <w:sz w:val="20"/>
                <w:szCs w:val="20"/>
              </w:rPr>
              <w:t xml:space="preserve"> газов, диарею</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126611">
        <w:trPr>
          <w:trHeight w:val="1575"/>
        </w:trPr>
        <w:tc>
          <w:tcPr>
            <w:tcW w:w="143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Куркумин</w:t>
            </w:r>
            <w:proofErr w:type="spellEnd"/>
          </w:p>
        </w:tc>
        <w:tc>
          <w:tcPr>
            <w:tcW w:w="2268"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краситель (оранжевый, желтый), антиоксидант</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100</w:t>
            </w:r>
          </w:p>
        </w:tc>
        <w:tc>
          <w:tcPr>
            <w:tcW w:w="99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получают из куркумы</w:t>
            </w:r>
          </w:p>
        </w:tc>
        <w:tc>
          <w:tcPr>
            <w:tcW w:w="2127"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могут вызывать раздражение кожи, умеренно токсичны при инъекции</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126611">
        <w:trPr>
          <w:trHeight w:val="945"/>
        </w:trPr>
        <w:tc>
          <w:tcPr>
            <w:tcW w:w="143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Маслосмолы</w:t>
            </w:r>
            <w:proofErr w:type="spellEnd"/>
            <w:r w:rsidRPr="006464D9">
              <w:rPr>
                <w:rFonts w:ascii="Times New Roman" w:hAnsi="Times New Roman" w:cs="Times New Roman"/>
                <w:color w:val="000000"/>
                <w:sz w:val="20"/>
                <w:szCs w:val="20"/>
              </w:rPr>
              <w:t xml:space="preserve"> паприки</w:t>
            </w:r>
          </w:p>
        </w:tc>
        <w:tc>
          <w:tcPr>
            <w:tcW w:w="2268"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краситель (</w:t>
            </w:r>
            <w:proofErr w:type="gramStart"/>
            <w:r w:rsidRPr="006464D9">
              <w:rPr>
                <w:rFonts w:ascii="Times New Roman" w:hAnsi="Times New Roman" w:cs="Times New Roman"/>
                <w:color w:val="000000"/>
                <w:sz w:val="20"/>
                <w:szCs w:val="20"/>
              </w:rPr>
              <w:t>от</w:t>
            </w:r>
            <w:proofErr w:type="gramEnd"/>
            <w:r w:rsidRPr="006464D9">
              <w:rPr>
                <w:rFonts w:ascii="Times New Roman" w:hAnsi="Times New Roman" w:cs="Times New Roman"/>
                <w:color w:val="000000"/>
                <w:sz w:val="20"/>
                <w:szCs w:val="20"/>
              </w:rPr>
              <w:t xml:space="preserve"> оранжевого до красного)</w:t>
            </w: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160с</w:t>
            </w:r>
          </w:p>
        </w:tc>
        <w:tc>
          <w:tcPr>
            <w:tcW w:w="99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получают из перца</w:t>
            </w:r>
          </w:p>
        </w:tc>
        <w:tc>
          <w:tcPr>
            <w:tcW w:w="2127"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
        </w:tc>
        <w:tc>
          <w:tcPr>
            <w:tcW w:w="155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bl>
    <w:p w:rsidR="006464D9" w:rsidRDefault="006464D9" w:rsidP="006464D9">
      <w:pPr>
        <w:spacing w:line="360" w:lineRule="auto"/>
        <w:ind w:firstLine="709"/>
        <w:jc w:val="center"/>
        <w:rPr>
          <w:sz w:val="28"/>
          <w:szCs w:val="28"/>
        </w:rPr>
      </w:pPr>
    </w:p>
    <w:p w:rsidR="006464D9" w:rsidRPr="006464D9" w:rsidRDefault="00713663" w:rsidP="006464D9">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64D9" w:rsidRPr="006464D9" w:rsidRDefault="006464D9" w:rsidP="006464D9">
      <w:pPr>
        <w:jc w:val="center"/>
        <w:rPr>
          <w:rFonts w:ascii="Times New Roman" w:hAnsi="Times New Roman" w:cs="Times New Roman"/>
          <w:sz w:val="24"/>
          <w:szCs w:val="24"/>
        </w:rPr>
      </w:pPr>
      <w:r w:rsidRPr="006464D9">
        <w:rPr>
          <w:rFonts w:ascii="Times New Roman" w:hAnsi="Times New Roman" w:cs="Times New Roman"/>
          <w:sz w:val="24"/>
          <w:szCs w:val="24"/>
        </w:rPr>
        <w:t>Пищевые добавки, входящие в состав кисломолочных продуктов</w:t>
      </w:r>
      <w:r w:rsidRPr="006464D9">
        <w:rPr>
          <w:rFonts w:ascii="Times New Roman" w:hAnsi="Times New Roman" w:cs="Times New Roman"/>
          <w:color w:val="FF0000"/>
          <w:sz w:val="24"/>
          <w:szCs w:val="24"/>
        </w:rPr>
        <w:t xml:space="preserve"> </w:t>
      </w:r>
      <w:r w:rsidRPr="006464D9">
        <w:rPr>
          <w:rFonts w:ascii="Times New Roman" w:hAnsi="Times New Roman" w:cs="Times New Roman"/>
          <w:sz w:val="24"/>
          <w:szCs w:val="24"/>
        </w:rPr>
        <w:t>и  возможные последствия их потребления</w:t>
      </w:r>
    </w:p>
    <w:tbl>
      <w:tblPr>
        <w:tblpPr w:leftFromText="180" w:rightFromText="180" w:vertAnchor="text" w:horzAnchor="margin" w:tblpY="1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2"/>
        <w:gridCol w:w="2268"/>
        <w:gridCol w:w="1418"/>
        <w:gridCol w:w="1559"/>
        <w:gridCol w:w="1559"/>
        <w:gridCol w:w="1221"/>
      </w:tblGrid>
      <w:tr w:rsidR="006464D9" w:rsidRPr="006464D9" w:rsidTr="00126611">
        <w:trPr>
          <w:trHeight w:val="945"/>
        </w:trPr>
        <w:tc>
          <w:tcPr>
            <w:tcW w:w="1722" w:type="dxa"/>
            <w:shd w:val="clear" w:color="auto" w:fill="auto"/>
            <w:noWrap/>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Название добавки</w:t>
            </w:r>
          </w:p>
        </w:tc>
        <w:tc>
          <w:tcPr>
            <w:tcW w:w="226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Группа пищевых добавок</w:t>
            </w:r>
          </w:p>
        </w:tc>
        <w:tc>
          <w:tcPr>
            <w:tcW w:w="141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Индекс</w:t>
            </w:r>
            <w:proofErr w:type="gramStart"/>
            <w:r w:rsidRPr="006464D9">
              <w:rPr>
                <w:rFonts w:ascii="Times New Roman" w:hAnsi="Times New Roman" w:cs="Times New Roman"/>
                <w:color w:val="000000"/>
                <w:sz w:val="20"/>
                <w:szCs w:val="20"/>
              </w:rPr>
              <w:t xml:space="preserve"> Е</w:t>
            </w:r>
            <w:proofErr w:type="gramEnd"/>
            <w:r w:rsidRPr="006464D9">
              <w:rPr>
                <w:rFonts w:ascii="Times New Roman" w:hAnsi="Times New Roman" w:cs="Times New Roman"/>
                <w:color w:val="000000"/>
                <w:sz w:val="20"/>
                <w:szCs w:val="20"/>
              </w:rPr>
              <w:t xml:space="preserve"> соответствующий добавке</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Происхождение</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Потенциалные</w:t>
            </w:r>
            <w:proofErr w:type="spellEnd"/>
            <w:r w:rsidRPr="006464D9">
              <w:rPr>
                <w:rFonts w:ascii="Times New Roman" w:hAnsi="Times New Roman" w:cs="Times New Roman"/>
                <w:color w:val="000000"/>
                <w:sz w:val="20"/>
                <w:szCs w:val="20"/>
              </w:rPr>
              <w:t xml:space="preserve"> эффекты</w:t>
            </w:r>
          </w:p>
        </w:tc>
        <w:tc>
          <w:tcPr>
            <w:tcW w:w="122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Оценка безопасности/примечание/</w:t>
            </w:r>
          </w:p>
        </w:tc>
      </w:tr>
      <w:tr w:rsidR="006464D9" w:rsidRPr="006464D9" w:rsidTr="00126611">
        <w:trPr>
          <w:trHeight w:val="2205"/>
        </w:trPr>
        <w:tc>
          <w:tcPr>
            <w:tcW w:w="1722"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Лимонная кислота</w:t>
            </w:r>
          </w:p>
        </w:tc>
        <w:tc>
          <w:tcPr>
            <w:tcW w:w="226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регулятор </w:t>
            </w:r>
            <w:proofErr w:type="spellStart"/>
            <w:r w:rsidRPr="006464D9">
              <w:rPr>
                <w:rFonts w:ascii="Times New Roman" w:hAnsi="Times New Roman" w:cs="Times New Roman"/>
                <w:color w:val="000000"/>
                <w:sz w:val="20"/>
                <w:szCs w:val="20"/>
              </w:rPr>
              <w:t>кислотности</w:t>
            </w:r>
            <w:proofErr w:type="gramStart"/>
            <w:r w:rsidRPr="006464D9">
              <w:rPr>
                <w:rFonts w:ascii="Times New Roman" w:hAnsi="Times New Roman" w:cs="Times New Roman"/>
                <w:color w:val="000000"/>
                <w:sz w:val="20"/>
                <w:szCs w:val="20"/>
              </w:rPr>
              <w:t>,у</w:t>
            </w:r>
            <w:proofErr w:type="gramEnd"/>
            <w:r w:rsidRPr="006464D9">
              <w:rPr>
                <w:rFonts w:ascii="Times New Roman" w:hAnsi="Times New Roman" w:cs="Times New Roman"/>
                <w:color w:val="000000"/>
                <w:sz w:val="20"/>
                <w:szCs w:val="20"/>
              </w:rPr>
              <w:t>силитель</w:t>
            </w:r>
            <w:proofErr w:type="spellEnd"/>
            <w:r w:rsidRPr="006464D9">
              <w:rPr>
                <w:rFonts w:ascii="Times New Roman" w:hAnsi="Times New Roman" w:cs="Times New Roman"/>
                <w:color w:val="000000"/>
                <w:sz w:val="20"/>
                <w:szCs w:val="20"/>
              </w:rPr>
              <w:t xml:space="preserve"> вкуса</w:t>
            </w:r>
          </w:p>
        </w:tc>
        <w:tc>
          <w:tcPr>
            <w:tcW w:w="141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330</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получают из </w:t>
            </w:r>
            <w:proofErr w:type="gramStart"/>
            <w:r w:rsidRPr="006464D9">
              <w:rPr>
                <w:rFonts w:ascii="Times New Roman" w:hAnsi="Times New Roman" w:cs="Times New Roman"/>
                <w:color w:val="000000"/>
                <w:sz w:val="20"/>
                <w:szCs w:val="20"/>
              </w:rPr>
              <w:t>цитрусовых</w:t>
            </w:r>
            <w:proofErr w:type="gramEnd"/>
            <w:r w:rsidRPr="006464D9">
              <w:rPr>
                <w:rFonts w:ascii="Times New Roman" w:hAnsi="Times New Roman" w:cs="Times New Roman"/>
                <w:color w:val="000000"/>
                <w:sz w:val="20"/>
                <w:szCs w:val="20"/>
              </w:rPr>
              <w:t xml:space="preserve"> или кукурузы, часто содержит </w:t>
            </w:r>
            <w:proofErr w:type="spellStart"/>
            <w:r w:rsidRPr="006464D9">
              <w:rPr>
                <w:rFonts w:ascii="Times New Roman" w:hAnsi="Times New Roman" w:cs="Times New Roman"/>
                <w:color w:val="000000"/>
                <w:sz w:val="20"/>
                <w:szCs w:val="20"/>
              </w:rPr>
              <w:t>глутамат</w:t>
            </w:r>
            <w:proofErr w:type="spellEnd"/>
            <w:r w:rsidRPr="006464D9">
              <w:rPr>
                <w:rFonts w:ascii="Times New Roman" w:hAnsi="Times New Roman" w:cs="Times New Roman"/>
                <w:color w:val="000000"/>
                <w:sz w:val="20"/>
                <w:szCs w:val="20"/>
              </w:rPr>
              <w:t xml:space="preserve"> натрия, может быть ГМ</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может оказывать вредное воздействие на тех, кто реагирует на </w:t>
            </w:r>
            <w:proofErr w:type="spellStart"/>
            <w:r w:rsidRPr="006464D9">
              <w:rPr>
                <w:rFonts w:ascii="Times New Roman" w:hAnsi="Times New Roman" w:cs="Times New Roman"/>
                <w:color w:val="000000"/>
                <w:sz w:val="20"/>
                <w:szCs w:val="20"/>
              </w:rPr>
              <w:t>глутамат</w:t>
            </w:r>
            <w:proofErr w:type="spellEnd"/>
            <w:r w:rsidRPr="006464D9">
              <w:rPr>
                <w:rFonts w:ascii="Times New Roman" w:hAnsi="Times New Roman" w:cs="Times New Roman"/>
                <w:color w:val="000000"/>
                <w:sz w:val="20"/>
                <w:szCs w:val="20"/>
              </w:rPr>
              <w:t xml:space="preserve"> натрия, может обострять герпес</w:t>
            </w:r>
          </w:p>
        </w:tc>
        <w:tc>
          <w:tcPr>
            <w:tcW w:w="122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126611">
        <w:trPr>
          <w:trHeight w:val="1575"/>
        </w:trPr>
        <w:tc>
          <w:tcPr>
            <w:tcW w:w="1722"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Пектин</w:t>
            </w:r>
          </w:p>
        </w:tc>
        <w:tc>
          <w:tcPr>
            <w:tcW w:w="226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загуститель, стабилизатор</w:t>
            </w:r>
          </w:p>
        </w:tc>
        <w:tc>
          <w:tcPr>
            <w:tcW w:w="141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440</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получают из яблочных выжимок и кожуры апельсина</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Может вызывать расстройства у людей, реагирующих на </w:t>
            </w:r>
            <w:proofErr w:type="spellStart"/>
            <w:r w:rsidRPr="006464D9">
              <w:rPr>
                <w:rFonts w:ascii="Times New Roman" w:hAnsi="Times New Roman" w:cs="Times New Roman"/>
                <w:color w:val="000000"/>
                <w:sz w:val="20"/>
                <w:szCs w:val="20"/>
              </w:rPr>
              <w:t>глутамат</w:t>
            </w:r>
            <w:proofErr w:type="spellEnd"/>
            <w:r w:rsidRPr="006464D9">
              <w:rPr>
                <w:rFonts w:ascii="Times New Roman" w:hAnsi="Times New Roman" w:cs="Times New Roman"/>
                <w:color w:val="000000"/>
                <w:sz w:val="20"/>
                <w:szCs w:val="20"/>
              </w:rPr>
              <w:t xml:space="preserve"> натрия</w:t>
            </w:r>
          </w:p>
        </w:tc>
        <w:tc>
          <w:tcPr>
            <w:tcW w:w="122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126611">
        <w:trPr>
          <w:trHeight w:val="945"/>
        </w:trPr>
        <w:tc>
          <w:tcPr>
            <w:tcW w:w="1722"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Медные  комплексы хлорофилла и </w:t>
            </w:r>
            <w:proofErr w:type="spellStart"/>
            <w:r w:rsidRPr="006464D9">
              <w:rPr>
                <w:rFonts w:ascii="Times New Roman" w:hAnsi="Times New Roman" w:cs="Times New Roman"/>
                <w:color w:val="000000"/>
                <w:sz w:val="20"/>
                <w:szCs w:val="20"/>
              </w:rPr>
              <w:t>фхлорофиллина</w:t>
            </w:r>
            <w:proofErr w:type="spellEnd"/>
          </w:p>
        </w:tc>
        <w:tc>
          <w:tcPr>
            <w:tcW w:w="226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краситель (ярко-зеленый)</w:t>
            </w:r>
          </w:p>
        </w:tc>
        <w:tc>
          <w:tcPr>
            <w:tcW w:w="141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141</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могут быть синтетическими</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
        </w:tc>
        <w:tc>
          <w:tcPr>
            <w:tcW w:w="122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r w:rsidR="006464D9" w:rsidRPr="006464D9" w:rsidTr="00126611">
        <w:trPr>
          <w:trHeight w:val="2205"/>
        </w:trPr>
        <w:tc>
          <w:tcPr>
            <w:tcW w:w="1722"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дикрахмалфосфат</w:t>
            </w:r>
            <w:proofErr w:type="spellEnd"/>
            <w:r w:rsidRPr="006464D9">
              <w:rPr>
                <w:rFonts w:ascii="Times New Roman" w:hAnsi="Times New Roman" w:cs="Times New Roman"/>
                <w:color w:val="000000"/>
                <w:sz w:val="20"/>
                <w:szCs w:val="20"/>
              </w:rPr>
              <w:t xml:space="preserve"> </w:t>
            </w:r>
            <w:proofErr w:type="spellStart"/>
            <w:r w:rsidRPr="006464D9">
              <w:rPr>
                <w:rFonts w:ascii="Times New Roman" w:hAnsi="Times New Roman" w:cs="Times New Roman"/>
                <w:color w:val="000000"/>
                <w:sz w:val="20"/>
                <w:szCs w:val="20"/>
              </w:rPr>
              <w:t>оксипропилированный</w:t>
            </w:r>
            <w:proofErr w:type="spellEnd"/>
            <w:r w:rsidRPr="006464D9">
              <w:rPr>
                <w:rFonts w:ascii="Times New Roman" w:hAnsi="Times New Roman" w:cs="Times New Roman"/>
                <w:color w:val="000000"/>
                <w:sz w:val="20"/>
                <w:szCs w:val="20"/>
              </w:rPr>
              <w:t xml:space="preserve"> "сшитый"</w:t>
            </w:r>
          </w:p>
        </w:tc>
        <w:tc>
          <w:tcPr>
            <w:tcW w:w="226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загуститель</w:t>
            </w:r>
            <w:proofErr w:type="gramStart"/>
            <w:r w:rsidRPr="006464D9">
              <w:rPr>
                <w:rFonts w:ascii="Times New Roman" w:hAnsi="Times New Roman" w:cs="Times New Roman"/>
                <w:color w:val="000000"/>
                <w:sz w:val="20"/>
                <w:szCs w:val="20"/>
              </w:rPr>
              <w:t>,э</w:t>
            </w:r>
            <w:proofErr w:type="gramEnd"/>
            <w:r w:rsidRPr="006464D9">
              <w:rPr>
                <w:rFonts w:ascii="Times New Roman" w:hAnsi="Times New Roman" w:cs="Times New Roman"/>
                <w:color w:val="000000"/>
                <w:sz w:val="20"/>
                <w:szCs w:val="20"/>
              </w:rPr>
              <w:t>мульгатор</w:t>
            </w:r>
            <w:proofErr w:type="spellEnd"/>
          </w:p>
        </w:tc>
        <w:tc>
          <w:tcPr>
            <w:tcW w:w="141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1442</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может быть ГМ</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Существует неопределенность относительно потребления модифицированного крахмала, особенно детьми</w:t>
            </w:r>
          </w:p>
        </w:tc>
        <w:tc>
          <w:tcPr>
            <w:tcW w:w="122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422679" w:rsidTr="00126611">
        <w:trPr>
          <w:trHeight w:val="2205"/>
        </w:trPr>
        <w:tc>
          <w:tcPr>
            <w:tcW w:w="1722"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понсо</w:t>
            </w:r>
            <w:proofErr w:type="spellEnd"/>
            <w:r w:rsidRPr="006464D9">
              <w:rPr>
                <w:rFonts w:ascii="Times New Roman" w:hAnsi="Times New Roman" w:cs="Times New Roman"/>
                <w:color w:val="000000"/>
                <w:sz w:val="20"/>
                <w:szCs w:val="20"/>
              </w:rPr>
              <w:t xml:space="preserve"> 4R</w:t>
            </w:r>
          </w:p>
        </w:tc>
        <w:tc>
          <w:tcPr>
            <w:tcW w:w="226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краситель (красный)</w:t>
            </w:r>
          </w:p>
        </w:tc>
        <w:tc>
          <w:tcPr>
            <w:tcW w:w="1418"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124</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gramStart"/>
            <w:r w:rsidRPr="006464D9">
              <w:rPr>
                <w:rFonts w:ascii="Times New Roman" w:hAnsi="Times New Roman" w:cs="Times New Roman"/>
                <w:color w:val="000000"/>
                <w:sz w:val="20"/>
                <w:szCs w:val="20"/>
              </w:rPr>
              <w:t>бриллиантовый</w:t>
            </w:r>
            <w:proofErr w:type="gramEnd"/>
            <w:r w:rsidRPr="006464D9">
              <w:rPr>
                <w:rFonts w:ascii="Times New Roman" w:hAnsi="Times New Roman" w:cs="Times New Roman"/>
                <w:color w:val="000000"/>
                <w:sz w:val="20"/>
                <w:szCs w:val="20"/>
              </w:rPr>
              <w:t xml:space="preserve"> алый, </w:t>
            </w:r>
            <w:proofErr w:type="spellStart"/>
            <w:r w:rsidRPr="006464D9">
              <w:rPr>
                <w:rFonts w:ascii="Times New Roman" w:hAnsi="Times New Roman" w:cs="Times New Roman"/>
                <w:color w:val="000000"/>
                <w:sz w:val="20"/>
                <w:szCs w:val="20"/>
              </w:rPr>
              <w:t>моноазокраситель</w:t>
            </w:r>
            <w:proofErr w:type="spellEnd"/>
            <w:r w:rsidRPr="006464D9">
              <w:rPr>
                <w:rFonts w:ascii="Times New Roman" w:hAnsi="Times New Roman" w:cs="Times New Roman"/>
                <w:color w:val="000000"/>
                <w:sz w:val="20"/>
                <w:szCs w:val="20"/>
              </w:rPr>
              <w:t>, запрещен в некоторых странах</w:t>
            </w:r>
          </w:p>
        </w:tc>
        <w:tc>
          <w:tcPr>
            <w:tcW w:w="1559"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Астма, сенная лихорадка, чувствительным к аспирину людям лучше избегать, </w:t>
            </w:r>
            <w:proofErr w:type="spellStart"/>
            <w:r w:rsidRPr="006464D9">
              <w:rPr>
                <w:rFonts w:ascii="Times New Roman" w:hAnsi="Times New Roman" w:cs="Times New Roman"/>
                <w:color w:val="000000"/>
                <w:sz w:val="20"/>
                <w:szCs w:val="20"/>
              </w:rPr>
              <w:t>гиперактивность</w:t>
            </w:r>
            <w:proofErr w:type="spellEnd"/>
            <w:r w:rsidRPr="006464D9">
              <w:rPr>
                <w:rFonts w:ascii="Times New Roman" w:hAnsi="Times New Roman" w:cs="Times New Roman"/>
                <w:color w:val="000000"/>
                <w:sz w:val="20"/>
                <w:szCs w:val="20"/>
              </w:rPr>
              <w:t>, канцероген</w:t>
            </w:r>
          </w:p>
        </w:tc>
        <w:tc>
          <w:tcPr>
            <w:tcW w:w="122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bl>
    <w:p w:rsidR="006464D9" w:rsidRPr="006464D9" w:rsidRDefault="00713663" w:rsidP="006464D9">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64D9" w:rsidRPr="006464D9" w:rsidRDefault="006464D9" w:rsidP="006464D9">
      <w:pPr>
        <w:jc w:val="center"/>
        <w:rPr>
          <w:rFonts w:ascii="Times New Roman" w:hAnsi="Times New Roman" w:cs="Times New Roman"/>
          <w:sz w:val="24"/>
          <w:szCs w:val="24"/>
        </w:rPr>
      </w:pPr>
      <w:r w:rsidRPr="006464D9">
        <w:rPr>
          <w:rFonts w:ascii="Times New Roman" w:hAnsi="Times New Roman" w:cs="Times New Roman"/>
          <w:sz w:val="24"/>
          <w:szCs w:val="24"/>
        </w:rPr>
        <w:t>Пищевые добавки, входящие в состав кисломолочных продуктов</w:t>
      </w:r>
      <w:r w:rsidRPr="006464D9">
        <w:rPr>
          <w:rFonts w:ascii="Times New Roman" w:hAnsi="Times New Roman" w:cs="Times New Roman"/>
          <w:color w:val="FF0000"/>
          <w:sz w:val="24"/>
          <w:szCs w:val="24"/>
        </w:rPr>
        <w:t xml:space="preserve"> </w:t>
      </w:r>
      <w:r w:rsidRPr="006464D9">
        <w:rPr>
          <w:rFonts w:ascii="Times New Roman" w:hAnsi="Times New Roman" w:cs="Times New Roman"/>
          <w:sz w:val="24"/>
          <w:szCs w:val="24"/>
        </w:rPr>
        <w:t>и  возможные последствия их потребления</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1343"/>
        <w:gridCol w:w="1776"/>
        <w:gridCol w:w="1984"/>
        <w:gridCol w:w="1731"/>
        <w:gridCol w:w="1741"/>
      </w:tblGrid>
      <w:tr w:rsidR="006464D9" w:rsidRPr="006464D9" w:rsidTr="00DA6C09">
        <w:trPr>
          <w:trHeight w:val="945"/>
          <w:jc w:val="center"/>
        </w:trPr>
        <w:tc>
          <w:tcPr>
            <w:tcW w:w="1297" w:type="dxa"/>
            <w:shd w:val="clear" w:color="auto" w:fill="auto"/>
            <w:noWrap/>
            <w:vAlign w:val="bottom"/>
            <w:hideMark/>
          </w:tcPr>
          <w:p w:rsidR="006464D9" w:rsidRPr="006464D9" w:rsidRDefault="006464D9" w:rsidP="006464D9">
            <w:pPr>
              <w:rPr>
                <w:rFonts w:ascii="Times New Roman" w:hAnsi="Times New Roman" w:cs="Times New Roman"/>
                <w:color w:val="000000"/>
                <w:sz w:val="20"/>
                <w:szCs w:val="20"/>
              </w:rPr>
            </w:pPr>
          </w:p>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Название добавки</w:t>
            </w:r>
          </w:p>
        </w:tc>
        <w:tc>
          <w:tcPr>
            <w:tcW w:w="1343"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Группа пищевых добавок</w:t>
            </w:r>
          </w:p>
        </w:tc>
        <w:tc>
          <w:tcPr>
            <w:tcW w:w="1776"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Индекс</w:t>
            </w:r>
            <w:proofErr w:type="gramStart"/>
            <w:r w:rsidRPr="006464D9">
              <w:rPr>
                <w:rFonts w:ascii="Times New Roman" w:hAnsi="Times New Roman" w:cs="Times New Roman"/>
                <w:color w:val="000000"/>
                <w:sz w:val="20"/>
                <w:szCs w:val="20"/>
              </w:rPr>
              <w:t xml:space="preserve"> Е</w:t>
            </w:r>
            <w:proofErr w:type="gramEnd"/>
            <w:r w:rsidRPr="006464D9">
              <w:rPr>
                <w:rFonts w:ascii="Times New Roman" w:hAnsi="Times New Roman" w:cs="Times New Roman"/>
                <w:color w:val="000000"/>
                <w:sz w:val="20"/>
                <w:szCs w:val="20"/>
              </w:rPr>
              <w:t xml:space="preserve"> соответствующий добавке</w:t>
            </w:r>
          </w:p>
        </w:tc>
        <w:tc>
          <w:tcPr>
            <w:tcW w:w="1984"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Происхождение</w:t>
            </w:r>
          </w:p>
        </w:tc>
        <w:tc>
          <w:tcPr>
            <w:tcW w:w="173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Потенциалные</w:t>
            </w:r>
            <w:proofErr w:type="spellEnd"/>
            <w:r w:rsidRPr="006464D9">
              <w:rPr>
                <w:rFonts w:ascii="Times New Roman" w:hAnsi="Times New Roman" w:cs="Times New Roman"/>
                <w:color w:val="000000"/>
                <w:sz w:val="20"/>
                <w:szCs w:val="20"/>
              </w:rPr>
              <w:t xml:space="preserve"> эффекты</w:t>
            </w:r>
          </w:p>
        </w:tc>
        <w:tc>
          <w:tcPr>
            <w:tcW w:w="174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Оценка безопасности/примечание/</w:t>
            </w:r>
          </w:p>
        </w:tc>
      </w:tr>
      <w:tr w:rsidR="006464D9" w:rsidRPr="006464D9" w:rsidTr="00DA6C09">
        <w:trPr>
          <w:trHeight w:val="2205"/>
          <w:jc w:val="center"/>
        </w:trPr>
        <w:tc>
          <w:tcPr>
            <w:tcW w:w="1297"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кармин</w:t>
            </w:r>
          </w:p>
        </w:tc>
        <w:tc>
          <w:tcPr>
            <w:tcW w:w="1343"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краситель (красный)</w:t>
            </w:r>
          </w:p>
        </w:tc>
        <w:tc>
          <w:tcPr>
            <w:tcW w:w="1776"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120</w:t>
            </w:r>
          </w:p>
        </w:tc>
        <w:tc>
          <w:tcPr>
            <w:tcW w:w="1984"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животного происхождения, использование кошенили и карминовой кислоты ограничено в некоторых странах</w:t>
            </w:r>
          </w:p>
        </w:tc>
        <w:tc>
          <w:tcPr>
            <w:tcW w:w="173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Астма, анафилаксия, сенная лихорадка, крапивница, чувствительным к аспирину людям лучше избегать</w:t>
            </w:r>
          </w:p>
        </w:tc>
        <w:tc>
          <w:tcPr>
            <w:tcW w:w="174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3150"/>
          <w:jc w:val="center"/>
        </w:trPr>
        <w:tc>
          <w:tcPr>
            <w:tcW w:w="1297"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каррагинан</w:t>
            </w:r>
            <w:proofErr w:type="spellEnd"/>
          </w:p>
        </w:tc>
        <w:tc>
          <w:tcPr>
            <w:tcW w:w="1343"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загуститель, растительная смола</w:t>
            </w:r>
          </w:p>
        </w:tc>
        <w:tc>
          <w:tcPr>
            <w:tcW w:w="1776"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407</w:t>
            </w:r>
          </w:p>
        </w:tc>
        <w:tc>
          <w:tcPr>
            <w:tcW w:w="1984"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может быть </w:t>
            </w:r>
            <w:proofErr w:type="spellStart"/>
            <w:r w:rsidRPr="006464D9">
              <w:rPr>
                <w:rFonts w:ascii="Times New Roman" w:hAnsi="Times New Roman" w:cs="Times New Roman"/>
                <w:color w:val="000000"/>
                <w:sz w:val="20"/>
                <w:szCs w:val="20"/>
              </w:rPr>
              <w:t>деградированны</w:t>
            </w:r>
            <w:proofErr w:type="spellEnd"/>
            <w:r w:rsidRPr="006464D9">
              <w:rPr>
                <w:rFonts w:ascii="Times New Roman" w:hAnsi="Times New Roman" w:cs="Times New Roman"/>
                <w:color w:val="000000"/>
                <w:sz w:val="20"/>
                <w:szCs w:val="20"/>
              </w:rPr>
              <w:t xml:space="preserve">, </w:t>
            </w:r>
            <w:proofErr w:type="spellStart"/>
            <w:r w:rsidRPr="006464D9">
              <w:rPr>
                <w:rFonts w:ascii="Times New Roman" w:hAnsi="Times New Roman" w:cs="Times New Roman"/>
                <w:color w:val="000000"/>
                <w:sz w:val="20"/>
                <w:szCs w:val="20"/>
              </w:rPr>
              <w:t>недеградированным</w:t>
            </w:r>
            <w:proofErr w:type="spellEnd"/>
            <w:r w:rsidRPr="006464D9">
              <w:rPr>
                <w:rFonts w:ascii="Times New Roman" w:hAnsi="Times New Roman" w:cs="Times New Roman"/>
                <w:color w:val="000000"/>
                <w:sz w:val="20"/>
                <w:szCs w:val="20"/>
              </w:rPr>
              <w:t xml:space="preserve"> и природным, может содержать или </w:t>
            </w:r>
            <w:proofErr w:type="spellStart"/>
            <w:r w:rsidRPr="006464D9">
              <w:rPr>
                <w:rFonts w:ascii="Times New Roman" w:hAnsi="Times New Roman" w:cs="Times New Roman"/>
                <w:color w:val="000000"/>
                <w:sz w:val="20"/>
                <w:szCs w:val="20"/>
              </w:rPr>
              <w:t>содавать</w:t>
            </w:r>
            <w:proofErr w:type="spellEnd"/>
            <w:r w:rsidRPr="006464D9">
              <w:rPr>
                <w:rFonts w:ascii="Times New Roman" w:hAnsi="Times New Roman" w:cs="Times New Roman"/>
                <w:color w:val="000000"/>
                <w:sz w:val="20"/>
                <w:szCs w:val="20"/>
              </w:rPr>
              <w:t xml:space="preserve"> </w:t>
            </w:r>
            <w:proofErr w:type="spellStart"/>
            <w:r w:rsidRPr="006464D9">
              <w:rPr>
                <w:rFonts w:ascii="Times New Roman" w:hAnsi="Times New Roman" w:cs="Times New Roman"/>
                <w:color w:val="000000"/>
                <w:sz w:val="20"/>
                <w:szCs w:val="20"/>
              </w:rPr>
              <w:t>глутамат</w:t>
            </w:r>
            <w:proofErr w:type="spellEnd"/>
            <w:r w:rsidRPr="006464D9">
              <w:rPr>
                <w:rFonts w:ascii="Times New Roman" w:hAnsi="Times New Roman" w:cs="Times New Roman"/>
                <w:color w:val="000000"/>
                <w:sz w:val="20"/>
                <w:szCs w:val="20"/>
              </w:rPr>
              <w:t xml:space="preserve"> натрия</w:t>
            </w:r>
          </w:p>
        </w:tc>
        <w:tc>
          <w:tcPr>
            <w:tcW w:w="173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может оказывать вредное воздействие на желудочно-кишечный тракт, желудок, не рекомендуется </w:t>
            </w:r>
            <w:proofErr w:type="spellStart"/>
            <w:r w:rsidRPr="006464D9">
              <w:rPr>
                <w:rFonts w:ascii="Times New Roman" w:hAnsi="Times New Roman" w:cs="Times New Roman"/>
                <w:color w:val="000000"/>
                <w:sz w:val="20"/>
                <w:szCs w:val="20"/>
              </w:rPr>
              <w:t>детям</w:t>
            </w:r>
            <w:proofErr w:type="gramStart"/>
            <w:r w:rsidRPr="006464D9">
              <w:rPr>
                <w:rFonts w:ascii="Times New Roman" w:hAnsi="Times New Roman" w:cs="Times New Roman"/>
                <w:color w:val="000000"/>
                <w:sz w:val="20"/>
                <w:szCs w:val="20"/>
              </w:rPr>
              <w:t>,я</w:t>
            </w:r>
            <w:proofErr w:type="gramEnd"/>
            <w:r w:rsidRPr="006464D9">
              <w:rPr>
                <w:rFonts w:ascii="Times New Roman" w:hAnsi="Times New Roman" w:cs="Times New Roman"/>
                <w:color w:val="000000"/>
                <w:sz w:val="20"/>
                <w:szCs w:val="20"/>
              </w:rPr>
              <w:t>звенный</w:t>
            </w:r>
            <w:proofErr w:type="spellEnd"/>
            <w:r w:rsidRPr="006464D9">
              <w:rPr>
                <w:rFonts w:ascii="Times New Roman" w:hAnsi="Times New Roman" w:cs="Times New Roman"/>
                <w:color w:val="000000"/>
                <w:sz w:val="20"/>
                <w:szCs w:val="20"/>
              </w:rPr>
              <w:t xml:space="preserve"> колит, канцероген для животных</w:t>
            </w:r>
          </w:p>
        </w:tc>
        <w:tc>
          <w:tcPr>
            <w:tcW w:w="174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1890"/>
          <w:jc w:val="center"/>
        </w:trPr>
        <w:tc>
          <w:tcPr>
            <w:tcW w:w="1297"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каротины</w:t>
            </w:r>
          </w:p>
        </w:tc>
        <w:tc>
          <w:tcPr>
            <w:tcW w:w="1343"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краситель (оранжевый, красный)</w:t>
            </w:r>
          </w:p>
        </w:tc>
        <w:tc>
          <w:tcPr>
            <w:tcW w:w="1776"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160а</w:t>
            </w:r>
          </w:p>
        </w:tc>
        <w:tc>
          <w:tcPr>
            <w:tcW w:w="1984"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в основном натуральные и растительного происхождения, могут быть животного происхождения</w:t>
            </w:r>
          </w:p>
        </w:tc>
        <w:tc>
          <w:tcPr>
            <w:tcW w:w="173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
        </w:tc>
        <w:tc>
          <w:tcPr>
            <w:tcW w:w="174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r w:rsidR="006464D9" w:rsidRPr="006464D9" w:rsidTr="00DA6C09">
        <w:trPr>
          <w:trHeight w:val="945"/>
          <w:jc w:val="center"/>
        </w:trPr>
        <w:tc>
          <w:tcPr>
            <w:tcW w:w="1297"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хлорофилл</w:t>
            </w:r>
          </w:p>
        </w:tc>
        <w:tc>
          <w:tcPr>
            <w:tcW w:w="1343"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краситель (от </w:t>
            </w:r>
            <w:proofErr w:type="gramStart"/>
            <w:r w:rsidRPr="006464D9">
              <w:rPr>
                <w:rFonts w:ascii="Times New Roman" w:hAnsi="Times New Roman" w:cs="Times New Roman"/>
                <w:color w:val="000000"/>
                <w:sz w:val="20"/>
                <w:szCs w:val="20"/>
              </w:rPr>
              <w:t>оливкового</w:t>
            </w:r>
            <w:proofErr w:type="gramEnd"/>
            <w:r w:rsidRPr="006464D9">
              <w:rPr>
                <w:rFonts w:ascii="Times New Roman" w:hAnsi="Times New Roman" w:cs="Times New Roman"/>
                <w:color w:val="000000"/>
                <w:sz w:val="20"/>
                <w:szCs w:val="20"/>
              </w:rPr>
              <w:t xml:space="preserve"> до темно-зеленого) </w:t>
            </w:r>
          </w:p>
        </w:tc>
        <w:tc>
          <w:tcPr>
            <w:tcW w:w="1776"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140</w:t>
            </w:r>
          </w:p>
        </w:tc>
        <w:tc>
          <w:tcPr>
            <w:tcW w:w="1984"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зеленый краситель у растений</w:t>
            </w:r>
          </w:p>
        </w:tc>
        <w:tc>
          <w:tcPr>
            <w:tcW w:w="173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могут вызывать чувствительность к свету</w:t>
            </w:r>
          </w:p>
        </w:tc>
        <w:tc>
          <w:tcPr>
            <w:tcW w:w="174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630"/>
          <w:jc w:val="center"/>
        </w:trPr>
        <w:tc>
          <w:tcPr>
            <w:tcW w:w="1297"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рибофлавин</w:t>
            </w:r>
          </w:p>
        </w:tc>
        <w:tc>
          <w:tcPr>
            <w:tcW w:w="1343"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краситель (от </w:t>
            </w:r>
            <w:proofErr w:type="gramStart"/>
            <w:r w:rsidRPr="006464D9">
              <w:rPr>
                <w:rFonts w:ascii="Times New Roman" w:hAnsi="Times New Roman" w:cs="Times New Roman"/>
                <w:color w:val="000000"/>
                <w:sz w:val="20"/>
                <w:szCs w:val="20"/>
              </w:rPr>
              <w:t>желтого</w:t>
            </w:r>
            <w:proofErr w:type="gramEnd"/>
            <w:r w:rsidRPr="006464D9">
              <w:rPr>
                <w:rFonts w:ascii="Times New Roman" w:hAnsi="Times New Roman" w:cs="Times New Roman"/>
                <w:color w:val="000000"/>
                <w:sz w:val="20"/>
                <w:szCs w:val="20"/>
              </w:rPr>
              <w:t xml:space="preserve"> до оранжевого) </w:t>
            </w:r>
          </w:p>
        </w:tc>
        <w:tc>
          <w:tcPr>
            <w:tcW w:w="1776"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101</w:t>
            </w:r>
          </w:p>
        </w:tc>
        <w:tc>
          <w:tcPr>
            <w:tcW w:w="1984"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витамин В</w:t>
            </w:r>
            <w:proofErr w:type="gramStart"/>
            <w:r w:rsidRPr="006464D9">
              <w:rPr>
                <w:rFonts w:ascii="Times New Roman" w:hAnsi="Times New Roman" w:cs="Times New Roman"/>
                <w:color w:val="000000"/>
                <w:sz w:val="20"/>
                <w:szCs w:val="20"/>
              </w:rPr>
              <w:t>2</w:t>
            </w:r>
            <w:proofErr w:type="gramEnd"/>
            <w:r w:rsidRPr="006464D9">
              <w:rPr>
                <w:rFonts w:ascii="Times New Roman" w:hAnsi="Times New Roman" w:cs="Times New Roman"/>
                <w:color w:val="000000"/>
                <w:sz w:val="20"/>
                <w:szCs w:val="20"/>
              </w:rPr>
              <w:t>, может быть ГМ</w:t>
            </w:r>
          </w:p>
        </w:tc>
        <w:tc>
          <w:tcPr>
            <w:tcW w:w="173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
        </w:tc>
        <w:tc>
          <w:tcPr>
            <w:tcW w:w="174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r w:rsidR="006464D9" w:rsidRPr="006464D9" w:rsidTr="00DA6C09">
        <w:trPr>
          <w:trHeight w:val="630"/>
          <w:jc w:val="center"/>
        </w:trPr>
        <w:tc>
          <w:tcPr>
            <w:tcW w:w="1297"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ксантановая</w:t>
            </w:r>
            <w:proofErr w:type="spellEnd"/>
            <w:r w:rsidRPr="006464D9">
              <w:rPr>
                <w:rFonts w:ascii="Times New Roman" w:hAnsi="Times New Roman" w:cs="Times New Roman"/>
                <w:color w:val="000000"/>
                <w:sz w:val="20"/>
                <w:szCs w:val="20"/>
              </w:rPr>
              <w:t xml:space="preserve"> камедь</w:t>
            </w:r>
          </w:p>
        </w:tc>
        <w:tc>
          <w:tcPr>
            <w:tcW w:w="1343"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загуститель, эмульгатор</w:t>
            </w:r>
          </w:p>
        </w:tc>
        <w:tc>
          <w:tcPr>
            <w:tcW w:w="1776"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415</w:t>
            </w:r>
          </w:p>
        </w:tc>
        <w:tc>
          <w:tcPr>
            <w:tcW w:w="1984"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может быть ГМ</w:t>
            </w:r>
          </w:p>
        </w:tc>
        <w:tc>
          <w:tcPr>
            <w:tcW w:w="173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p>
        </w:tc>
        <w:tc>
          <w:tcPr>
            <w:tcW w:w="1741" w:type="dxa"/>
            <w:shd w:val="clear" w:color="auto" w:fill="auto"/>
            <w:vAlign w:val="bottom"/>
            <w:hideMark/>
          </w:tcPr>
          <w:p w:rsidR="006464D9" w:rsidRPr="006464D9" w:rsidRDefault="006464D9" w:rsidP="006464D9">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bl>
    <w:p w:rsidR="006464D9" w:rsidRDefault="006464D9" w:rsidP="006464D9">
      <w:pPr>
        <w:rPr>
          <w:sz w:val="28"/>
          <w:szCs w:val="28"/>
        </w:rPr>
      </w:pPr>
    </w:p>
    <w:p w:rsidR="006464D9" w:rsidRPr="006464D9" w:rsidRDefault="00713663" w:rsidP="006464D9">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64D9" w:rsidRPr="006464D9" w:rsidRDefault="006464D9" w:rsidP="00361F97">
      <w:pPr>
        <w:jc w:val="center"/>
        <w:rPr>
          <w:rFonts w:ascii="Times New Roman" w:hAnsi="Times New Roman" w:cs="Times New Roman"/>
          <w:sz w:val="24"/>
          <w:szCs w:val="24"/>
        </w:rPr>
      </w:pPr>
      <w:r w:rsidRPr="006464D9">
        <w:rPr>
          <w:rFonts w:ascii="Times New Roman" w:hAnsi="Times New Roman" w:cs="Times New Roman"/>
          <w:sz w:val="24"/>
          <w:szCs w:val="24"/>
        </w:rPr>
        <w:t>Пищевые добавки, входящие в состав кисломолочных продуктов</w:t>
      </w:r>
      <w:r w:rsidRPr="006464D9">
        <w:rPr>
          <w:rFonts w:ascii="Times New Roman" w:hAnsi="Times New Roman" w:cs="Times New Roman"/>
          <w:color w:val="FF0000"/>
          <w:sz w:val="24"/>
          <w:szCs w:val="24"/>
        </w:rPr>
        <w:t xml:space="preserve"> </w:t>
      </w:r>
      <w:r w:rsidRPr="006464D9">
        <w:rPr>
          <w:rFonts w:ascii="Times New Roman" w:hAnsi="Times New Roman" w:cs="Times New Roman"/>
          <w:sz w:val="24"/>
          <w:szCs w:val="24"/>
        </w:rPr>
        <w:t>и  возможные последствия их потребления</w:t>
      </w:r>
    </w:p>
    <w:tbl>
      <w:tblPr>
        <w:tblpPr w:leftFromText="180" w:rightFromText="180" w:vertAnchor="page" w:horzAnchor="page" w:tblpX="1827" w:tblpY="28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1372"/>
        <w:gridCol w:w="1265"/>
        <w:gridCol w:w="1276"/>
        <w:gridCol w:w="1840"/>
        <w:gridCol w:w="2324"/>
      </w:tblGrid>
      <w:tr w:rsidR="006464D9" w:rsidRPr="006464D9" w:rsidTr="00DA6C09">
        <w:trPr>
          <w:trHeight w:val="945"/>
        </w:trPr>
        <w:tc>
          <w:tcPr>
            <w:tcW w:w="1529" w:type="dxa"/>
            <w:shd w:val="clear" w:color="auto" w:fill="auto"/>
            <w:noWrap/>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Название добавки</w:t>
            </w:r>
          </w:p>
        </w:tc>
        <w:tc>
          <w:tcPr>
            <w:tcW w:w="137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Группа пищевых добавок</w:t>
            </w:r>
          </w:p>
        </w:tc>
        <w:tc>
          <w:tcPr>
            <w:tcW w:w="1265"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Индекс</w:t>
            </w:r>
            <w:proofErr w:type="gramStart"/>
            <w:r w:rsidRPr="006464D9">
              <w:rPr>
                <w:rFonts w:ascii="Times New Roman" w:hAnsi="Times New Roman" w:cs="Times New Roman"/>
                <w:color w:val="000000"/>
                <w:sz w:val="20"/>
                <w:szCs w:val="20"/>
              </w:rPr>
              <w:t xml:space="preserve"> Е</w:t>
            </w:r>
            <w:proofErr w:type="gramEnd"/>
            <w:r w:rsidRPr="006464D9">
              <w:rPr>
                <w:rFonts w:ascii="Times New Roman" w:hAnsi="Times New Roman" w:cs="Times New Roman"/>
                <w:color w:val="000000"/>
                <w:sz w:val="20"/>
                <w:szCs w:val="20"/>
              </w:rPr>
              <w:t xml:space="preserve"> соответствующий добавке</w:t>
            </w:r>
          </w:p>
        </w:tc>
        <w:tc>
          <w:tcPr>
            <w:tcW w:w="1276"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Происхождение</w:t>
            </w:r>
          </w:p>
        </w:tc>
        <w:tc>
          <w:tcPr>
            <w:tcW w:w="1840"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Потенциалные</w:t>
            </w:r>
            <w:proofErr w:type="spellEnd"/>
            <w:r w:rsidRPr="006464D9">
              <w:rPr>
                <w:rFonts w:ascii="Times New Roman" w:hAnsi="Times New Roman" w:cs="Times New Roman"/>
                <w:color w:val="000000"/>
                <w:sz w:val="20"/>
                <w:szCs w:val="20"/>
              </w:rPr>
              <w:t xml:space="preserve"> эффекты</w:t>
            </w:r>
          </w:p>
        </w:tc>
        <w:tc>
          <w:tcPr>
            <w:tcW w:w="2324"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Оценка безопасности/примечание/</w:t>
            </w:r>
          </w:p>
        </w:tc>
      </w:tr>
      <w:tr w:rsidR="006464D9" w:rsidRPr="006464D9" w:rsidTr="00DA6C09">
        <w:trPr>
          <w:trHeight w:val="2996"/>
        </w:trPr>
        <w:tc>
          <w:tcPr>
            <w:tcW w:w="152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цитрат кальция</w:t>
            </w:r>
          </w:p>
        </w:tc>
        <w:tc>
          <w:tcPr>
            <w:tcW w:w="137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регулятор кислотности, пищевая кислота</w:t>
            </w:r>
          </w:p>
        </w:tc>
        <w:tc>
          <w:tcPr>
            <w:tcW w:w="1265"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333</w:t>
            </w:r>
          </w:p>
        </w:tc>
        <w:tc>
          <w:tcPr>
            <w:tcW w:w="1276"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получают из цитрусовых</w:t>
            </w:r>
          </w:p>
        </w:tc>
        <w:tc>
          <w:tcPr>
            <w:tcW w:w="1840"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Могут оказывать вредное воздействие на тех, кто отрицательно реагирует на </w:t>
            </w:r>
            <w:proofErr w:type="spellStart"/>
            <w:r w:rsidRPr="006464D9">
              <w:rPr>
                <w:rFonts w:ascii="Times New Roman" w:hAnsi="Times New Roman" w:cs="Times New Roman"/>
                <w:color w:val="000000"/>
                <w:sz w:val="20"/>
                <w:szCs w:val="20"/>
              </w:rPr>
              <w:t>глутамат</w:t>
            </w:r>
            <w:proofErr w:type="spellEnd"/>
            <w:r w:rsidRPr="006464D9">
              <w:rPr>
                <w:rFonts w:ascii="Times New Roman" w:hAnsi="Times New Roman" w:cs="Times New Roman"/>
                <w:color w:val="000000"/>
                <w:sz w:val="20"/>
                <w:szCs w:val="20"/>
              </w:rPr>
              <w:t xml:space="preserve"> натрия, цитраты могут влиять на </w:t>
            </w:r>
            <w:proofErr w:type="spellStart"/>
            <w:proofErr w:type="gramStart"/>
            <w:r w:rsidRPr="006464D9">
              <w:rPr>
                <w:rFonts w:ascii="Times New Roman" w:hAnsi="Times New Roman" w:cs="Times New Roman"/>
                <w:color w:val="000000"/>
                <w:sz w:val="20"/>
                <w:szCs w:val="20"/>
              </w:rPr>
              <w:t>рез-таты</w:t>
            </w:r>
            <w:proofErr w:type="spellEnd"/>
            <w:proofErr w:type="gramEnd"/>
            <w:r w:rsidRPr="006464D9">
              <w:rPr>
                <w:rFonts w:ascii="Times New Roman" w:hAnsi="Times New Roman" w:cs="Times New Roman"/>
                <w:color w:val="000000"/>
                <w:sz w:val="20"/>
                <w:szCs w:val="20"/>
              </w:rPr>
              <w:t xml:space="preserve"> анализов крови, а также </w:t>
            </w:r>
            <w:proofErr w:type="spellStart"/>
            <w:r w:rsidRPr="006464D9">
              <w:rPr>
                <w:rFonts w:ascii="Times New Roman" w:hAnsi="Times New Roman" w:cs="Times New Roman"/>
                <w:color w:val="000000"/>
                <w:sz w:val="20"/>
                <w:szCs w:val="20"/>
              </w:rPr>
              <w:t>ф-цию</w:t>
            </w:r>
            <w:proofErr w:type="spellEnd"/>
            <w:r w:rsidRPr="006464D9">
              <w:rPr>
                <w:rFonts w:ascii="Times New Roman" w:hAnsi="Times New Roman" w:cs="Times New Roman"/>
                <w:color w:val="000000"/>
                <w:sz w:val="20"/>
                <w:szCs w:val="20"/>
              </w:rPr>
              <w:t xml:space="preserve"> печени и поджелудочной железы</w:t>
            </w:r>
          </w:p>
        </w:tc>
        <w:tc>
          <w:tcPr>
            <w:tcW w:w="2324"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945"/>
        </w:trPr>
        <w:tc>
          <w:tcPr>
            <w:tcW w:w="152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Мон</w:t>
            </w:r>
            <w:proofErr w:type="gramStart"/>
            <w:r w:rsidRPr="006464D9">
              <w:rPr>
                <w:rFonts w:ascii="Times New Roman" w:hAnsi="Times New Roman" w:cs="Times New Roman"/>
                <w:color w:val="000000"/>
                <w:sz w:val="20"/>
                <w:szCs w:val="20"/>
              </w:rPr>
              <w:t>о-</w:t>
            </w:r>
            <w:proofErr w:type="gramEnd"/>
            <w:r w:rsidRPr="006464D9">
              <w:rPr>
                <w:rFonts w:ascii="Times New Roman" w:hAnsi="Times New Roman" w:cs="Times New Roman"/>
                <w:color w:val="000000"/>
                <w:sz w:val="20"/>
                <w:szCs w:val="20"/>
              </w:rPr>
              <w:t xml:space="preserve"> и </w:t>
            </w:r>
            <w:proofErr w:type="spellStart"/>
            <w:r w:rsidRPr="006464D9">
              <w:rPr>
                <w:rFonts w:ascii="Times New Roman" w:hAnsi="Times New Roman" w:cs="Times New Roman"/>
                <w:color w:val="000000"/>
                <w:sz w:val="20"/>
                <w:szCs w:val="20"/>
              </w:rPr>
              <w:t>диглицериды</w:t>
            </w:r>
            <w:proofErr w:type="spellEnd"/>
            <w:r w:rsidRPr="006464D9">
              <w:rPr>
                <w:rFonts w:ascii="Times New Roman" w:hAnsi="Times New Roman" w:cs="Times New Roman"/>
                <w:color w:val="000000"/>
                <w:sz w:val="20"/>
                <w:szCs w:val="20"/>
              </w:rPr>
              <w:t xml:space="preserve"> жирных кислот</w:t>
            </w:r>
          </w:p>
        </w:tc>
        <w:tc>
          <w:tcPr>
            <w:tcW w:w="137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Эмульгатор, стабилизатор</w:t>
            </w:r>
          </w:p>
        </w:tc>
        <w:tc>
          <w:tcPr>
            <w:tcW w:w="1265"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471</w:t>
            </w:r>
          </w:p>
        </w:tc>
        <w:tc>
          <w:tcPr>
            <w:tcW w:w="1276"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могут быть животного происхождения, могут быть ГМ</w:t>
            </w:r>
          </w:p>
        </w:tc>
        <w:tc>
          <w:tcPr>
            <w:tcW w:w="1840"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
        </w:tc>
        <w:tc>
          <w:tcPr>
            <w:tcW w:w="2324"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r w:rsidR="006464D9" w:rsidRPr="006464D9" w:rsidTr="00DA6C09">
        <w:trPr>
          <w:trHeight w:val="945"/>
        </w:trPr>
        <w:tc>
          <w:tcPr>
            <w:tcW w:w="152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камедь рожкового дерева</w:t>
            </w:r>
          </w:p>
        </w:tc>
        <w:tc>
          <w:tcPr>
            <w:tcW w:w="137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загуститель, эмульгатор</w:t>
            </w:r>
          </w:p>
        </w:tc>
        <w:tc>
          <w:tcPr>
            <w:tcW w:w="1265"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410</w:t>
            </w:r>
          </w:p>
        </w:tc>
        <w:tc>
          <w:tcPr>
            <w:tcW w:w="1276" w:type="dxa"/>
            <w:shd w:val="clear" w:color="auto" w:fill="auto"/>
            <w:noWrap/>
            <w:vAlign w:val="bottom"/>
            <w:hideMark/>
          </w:tcPr>
          <w:p w:rsidR="006464D9" w:rsidRPr="006464D9" w:rsidRDefault="006464D9" w:rsidP="00126611">
            <w:pPr>
              <w:rPr>
                <w:rFonts w:ascii="Times New Roman" w:hAnsi="Times New Roman" w:cs="Times New Roman"/>
                <w:color w:val="000000"/>
                <w:sz w:val="20"/>
                <w:szCs w:val="20"/>
              </w:rPr>
            </w:pPr>
          </w:p>
        </w:tc>
        <w:tc>
          <w:tcPr>
            <w:tcW w:w="1840"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Может снижать уровень холестерина</w:t>
            </w:r>
          </w:p>
        </w:tc>
        <w:tc>
          <w:tcPr>
            <w:tcW w:w="2324"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2835"/>
        </w:trPr>
        <w:tc>
          <w:tcPr>
            <w:tcW w:w="152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хлорид калия</w:t>
            </w:r>
          </w:p>
        </w:tc>
        <w:tc>
          <w:tcPr>
            <w:tcW w:w="137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Желирующее</w:t>
            </w:r>
            <w:proofErr w:type="spellEnd"/>
            <w:r w:rsidRPr="006464D9">
              <w:rPr>
                <w:rFonts w:ascii="Times New Roman" w:hAnsi="Times New Roman" w:cs="Times New Roman"/>
                <w:color w:val="000000"/>
                <w:sz w:val="20"/>
                <w:szCs w:val="20"/>
              </w:rPr>
              <w:t xml:space="preserve"> вещество</w:t>
            </w:r>
          </w:p>
        </w:tc>
        <w:tc>
          <w:tcPr>
            <w:tcW w:w="1265"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508</w:t>
            </w:r>
          </w:p>
        </w:tc>
        <w:tc>
          <w:tcPr>
            <w:tcW w:w="1276" w:type="dxa"/>
            <w:shd w:val="clear" w:color="auto" w:fill="auto"/>
            <w:noWrap/>
            <w:vAlign w:val="bottom"/>
            <w:hideMark/>
          </w:tcPr>
          <w:p w:rsidR="006464D9" w:rsidRPr="006464D9" w:rsidRDefault="006464D9" w:rsidP="00126611">
            <w:pPr>
              <w:rPr>
                <w:rFonts w:ascii="Times New Roman" w:hAnsi="Times New Roman" w:cs="Times New Roman"/>
                <w:color w:val="000000"/>
                <w:sz w:val="20"/>
                <w:szCs w:val="20"/>
              </w:rPr>
            </w:pPr>
          </w:p>
        </w:tc>
        <w:tc>
          <w:tcPr>
            <w:tcW w:w="1840"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Язва кишечника, не </w:t>
            </w:r>
            <w:proofErr w:type="spellStart"/>
            <w:r w:rsidRPr="006464D9">
              <w:rPr>
                <w:rFonts w:ascii="Times New Roman" w:hAnsi="Times New Roman" w:cs="Times New Roman"/>
                <w:color w:val="000000"/>
                <w:sz w:val="20"/>
                <w:szCs w:val="20"/>
              </w:rPr>
              <w:t>рекоендуется</w:t>
            </w:r>
            <w:proofErr w:type="spellEnd"/>
            <w:r w:rsidRPr="006464D9">
              <w:rPr>
                <w:rFonts w:ascii="Times New Roman" w:hAnsi="Times New Roman" w:cs="Times New Roman"/>
                <w:color w:val="000000"/>
                <w:sz w:val="20"/>
                <w:szCs w:val="20"/>
              </w:rPr>
              <w:t xml:space="preserve"> детям, оказывает токсическое воздействие на </w:t>
            </w:r>
            <w:proofErr w:type="spellStart"/>
            <w:proofErr w:type="gramStart"/>
            <w:r w:rsidRPr="006464D9">
              <w:rPr>
                <w:rFonts w:ascii="Times New Roman" w:hAnsi="Times New Roman" w:cs="Times New Roman"/>
                <w:color w:val="000000"/>
                <w:sz w:val="20"/>
                <w:szCs w:val="20"/>
              </w:rPr>
              <w:t>сердечно-сосудистую</w:t>
            </w:r>
            <w:proofErr w:type="spellEnd"/>
            <w:proofErr w:type="gramEnd"/>
            <w:r w:rsidRPr="006464D9">
              <w:rPr>
                <w:rFonts w:ascii="Times New Roman" w:hAnsi="Times New Roman" w:cs="Times New Roman"/>
                <w:color w:val="000000"/>
                <w:sz w:val="20"/>
                <w:szCs w:val="20"/>
              </w:rPr>
              <w:t xml:space="preserve"> систему, печень и органы дыхания</w:t>
            </w:r>
          </w:p>
        </w:tc>
        <w:tc>
          <w:tcPr>
            <w:tcW w:w="2324"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1575"/>
        </w:trPr>
        <w:tc>
          <w:tcPr>
            <w:tcW w:w="1529"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сорбат</w:t>
            </w:r>
            <w:proofErr w:type="spellEnd"/>
            <w:r w:rsidRPr="006464D9">
              <w:rPr>
                <w:rFonts w:ascii="Times New Roman" w:hAnsi="Times New Roman" w:cs="Times New Roman"/>
                <w:color w:val="000000"/>
                <w:sz w:val="20"/>
                <w:szCs w:val="20"/>
              </w:rPr>
              <w:t xml:space="preserve"> калия</w:t>
            </w:r>
          </w:p>
        </w:tc>
        <w:tc>
          <w:tcPr>
            <w:tcW w:w="1372"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консервант</w:t>
            </w:r>
          </w:p>
        </w:tc>
        <w:tc>
          <w:tcPr>
            <w:tcW w:w="1265"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202</w:t>
            </w:r>
          </w:p>
        </w:tc>
        <w:tc>
          <w:tcPr>
            <w:tcW w:w="1276"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калиевая соль </w:t>
            </w:r>
            <w:proofErr w:type="spellStart"/>
            <w:r w:rsidRPr="006464D9">
              <w:rPr>
                <w:rFonts w:ascii="Times New Roman" w:hAnsi="Times New Roman" w:cs="Times New Roman"/>
                <w:color w:val="000000"/>
                <w:sz w:val="20"/>
                <w:szCs w:val="20"/>
              </w:rPr>
              <w:t>сорбиновой</w:t>
            </w:r>
            <w:proofErr w:type="spellEnd"/>
            <w:r w:rsidRPr="006464D9">
              <w:rPr>
                <w:rFonts w:ascii="Times New Roman" w:hAnsi="Times New Roman" w:cs="Times New Roman"/>
                <w:color w:val="000000"/>
                <w:sz w:val="20"/>
                <w:szCs w:val="20"/>
              </w:rPr>
              <w:t xml:space="preserve"> кислоты</w:t>
            </w:r>
          </w:p>
        </w:tc>
        <w:tc>
          <w:tcPr>
            <w:tcW w:w="1840"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Аллергические реакции, астма, раздражение кожи, проблемы с поведением</w:t>
            </w:r>
          </w:p>
        </w:tc>
        <w:tc>
          <w:tcPr>
            <w:tcW w:w="2324" w:type="dxa"/>
            <w:shd w:val="clear" w:color="auto" w:fill="auto"/>
            <w:vAlign w:val="bottom"/>
            <w:hideMark/>
          </w:tcPr>
          <w:p w:rsidR="006464D9" w:rsidRPr="006464D9" w:rsidRDefault="006464D9" w:rsidP="00126611">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bl>
    <w:p w:rsidR="00A42528" w:rsidRPr="006464D9" w:rsidRDefault="00A42528" w:rsidP="00A42528">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64D9" w:rsidRPr="00A42528" w:rsidRDefault="00A42528" w:rsidP="00A42528">
      <w:pPr>
        <w:jc w:val="center"/>
        <w:rPr>
          <w:rFonts w:ascii="Times New Roman" w:hAnsi="Times New Roman" w:cs="Times New Roman"/>
          <w:sz w:val="24"/>
          <w:szCs w:val="24"/>
        </w:rPr>
      </w:pPr>
      <w:r w:rsidRPr="006464D9">
        <w:rPr>
          <w:rFonts w:ascii="Times New Roman" w:hAnsi="Times New Roman" w:cs="Times New Roman"/>
          <w:sz w:val="24"/>
          <w:szCs w:val="24"/>
        </w:rPr>
        <w:t>Пищевые добавки, входящие в состав кисломолочных продуктов</w:t>
      </w:r>
      <w:r w:rsidRPr="006464D9">
        <w:rPr>
          <w:rFonts w:ascii="Times New Roman" w:hAnsi="Times New Roman" w:cs="Times New Roman"/>
          <w:color w:val="FF0000"/>
          <w:sz w:val="24"/>
          <w:szCs w:val="24"/>
        </w:rPr>
        <w:t xml:space="preserve"> </w:t>
      </w:r>
      <w:r w:rsidRPr="006464D9">
        <w:rPr>
          <w:rFonts w:ascii="Times New Roman" w:hAnsi="Times New Roman" w:cs="Times New Roman"/>
          <w:sz w:val="24"/>
          <w:szCs w:val="24"/>
        </w:rPr>
        <w:t>и  возможные последствия их потребления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1701"/>
        <w:gridCol w:w="1275"/>
        <w:gridCol w:w="1701"/>
        <w:gridCol w:w="1985"/>
        <w:gridCol w:w="1504"/>
      </w:tblGrid>
      <w:tr w:rsidR="006464D9" w:rsidRPr="006464D9" w:rsidTr="00DA6C09">
        <w:trPr>
          <w:trHeight w:val="945"/>
        </w:trPr>
        <w:tc>
          <w:tcPr>
            <w:tcW w:w="1581" w:type="dxa"/>
            <w:shd w:val="clear" w:color="auto" w:fill="auto"/>
            <w:noWrap/>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Название добавки</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Группа пищевых добавок</w:t>
            </w:r>
          </w:p>
        </w:tc>
        <w:tc>
          <w:tcPr>
            <w:tcW w:w="127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Индекс</w:t>
            </w:r>
            <w:proofErr w:type="gramStart"/>
            <w:r w:rsidRPr="006464D9">
              <w:rPr>
                <w:rFonts w:ascii="Times New Roman" w:hAnsi="Times New Roman" w:cs="Times New Roman"/>
                <w:color w:val="000000"/>
                <w:sz w:val="20"/>
                <w:szCs w:val="20"/>
              </w:rPr>
              <w:t xml:space="preserve"> Е</w:t>
            </w:r>
            <w:proofErr w:type="gramEnd"/>
            <w:r w:rsidRPr="006464D9">
              <w:rPr>
                <w:rFonts w:ascii="Times New Roman" w:hAnsi="Times New Roman" w:cs="Times New Roman"/>
                <w:color w:val="000000"/>
                <w:sz w:val="20"/>
                <w:szCs w:val="20"/>
              </w:rPr>
              <w:t xml:space="preserve"> соответствующий добавке</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Происхождение</w:t>
            </w:r>
          </w:p>
        </w:tc>
        <w:tc>
          <w:tcPr>
            <w:tcW w:w="198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Потенциалные</w:t>
            </w:r>
            <w:proofErr w:type="spellEnd"/>
            <w:r w:rsidRPr="006464D9">
              <w:rPr>
                <w:rFonts w:ascii="Times New Roman" w:hAnsi="Times New Roman" w:cs="Times New Roman"/>
                <w:color w:val="000000"/>
                <w:sz w:val="20"/>
                <w:szCs w:val="20"/>
              </w:rPr>
              <w:t xml:space="preserve"> эффекты</w:t>
            </w:r>
          </w:p>
        </w:tc>
        <w:tc>
          <w:tcPr>
            <w:tcW w:w="1504"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Оценка безопасности/примечание/</w:t>
            </w:r>
          </w:p>
        </w:tc>
      </w:tr>
      <w:tr w:rsidR="006464D9" w:rsidRPr="006464D9" w:rsidTr="00DA6C09">
        <w:trPr>
          <w:trHeight w:val="2288"/>
        </w:trPr>
        <w:tc>
          <w:tcPr>
            <w:tcW w:w="158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бензоат</w:t>
            </w:r>
            <w:proofErr w:type="spellEnd"/>
            <w:r w:rsidRPr="006464D9">
              <w:rPr>
                <w:rFonts w:ascii="Times New Roman" w:hAnsi="Times New Roman" w:cs="Times New Roman"/>
                <w:color w:val="000000"/>
                <w:sz w:val="20"/>
                <w:szCs w:val="20"/>
              </w:rPr>
              <w:t xml:space="preserve"> натрия</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консервант</w:t>
            </w:r>
          </w:p>
        </w:tc>
        <w:tc>
          <w:tcPr>
            <w:tcW w:w="127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211</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натриевая соль бензойной кислоты</w:t>
            </w:r>
          </w:p>
        </w:tc>
        <w:tc>
          <w:tcPr>
            <w:tcW w:w="198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Астма, крапивница, контактный дерматит, сенная лихорадка, раздражение кожи и полости рта, </w:t>
            </w:r>
            <w:proofErr w:type="spellStart"/>
            <w:r w:rsidRPr="006464D9">
              <w:rPr>
                <w:rFonts w:ascii="Times New Roman" w:hAnsi="Times New Roman" w:cs="Times New Roman"/>
                <w:color w:val="000000"/>
                <w:sz w:val="20"/>
                <w:szCs w:val="20"/>
              </w:rPr>
              <w:t>гиперактивность</w:t>
            </w:r>
            <w:proofErr w:type="spellEnd"/>
            <w:r w:rsidRPr="006464D9">
              <w:rPr>
                <w:rFonts w:ascii="Times New Roman" w:hAnsi="Times New Roman" w:cs="Times New Roman"/>
                <w:color w:val="000000"/>
                <w:sz w:val="20"/>
                <w:szCs w:val="20"/>
              </w:rPr>
              <w:t>, анафилаксия, чувствительным к аспирину людям лучше избегать</w:t>
            </w:r>
          </w:p>
        </w:tc>
        <w:tc>
          <w:tcPr>
            <w:tcW w:w="1504"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945"/>
        </w:trPr>
        <w:tc>
          <w:tcPr>
            <w:tcW w:w="158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лецитин</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стабилизатор, эмульгатор</w:t>
            </w:r>
          </w:p>
        </w:tc>
        <w:tc>
          <w:tcPr>
            <w:tcW w:w="127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322</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могут быть из сои, могут быть ГМ</w:t>
            </w:r>
          </w:p>
        </w:tc>
        <w:tc>
          <w:tcPr>
            <w:tcW w:w="198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людям с аллергией на сою лучше избегать</w:t>
            </w:r>
          </w:p>
        </w:tc>
        <w:tc>
          <w:tcPr>
            <w:tcW w:w="1504"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630"/>
        </w:trPr>
        <w:tc>
          <w:tcPr>
            <w:tcW w:w="158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альгинат</w:t>
            </w:r>
            <w:proofErr w:type="spellEnd"/>
            <w:r w:rsidRPr="006464D9">
              <w:rPr>
                <w:rFonts w:ascii="Times New Roman" w:hAnsi="Times New Roman" w:cs="Times New Roman"/>
                <w:color w:val="000000"/>
                <w:sz w:val="20"/>
                <w:szCs w:val="20"/>
              </w:rPr>
              <w:t xml:space="preserve"> натрия</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загуститель, стабилизатор</w:t>
            </w:r>
          </w:p>
        </w:tc>
        <w:tc>
          <w:tcPr>
            <w:tcW w:w="127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401</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натриевая соль </w:t>
            </w:r>
            <w:proofErr w:type="spellStart"/>
            <w:r w:rsidRPr="006464D9">
              <w:rPr>
                <w:rFonts w:ascii="Times New Roman" w:hAnsi="Times New Roman" w:cs="Times New Roman"/>
                <w:color w:val="000000"/>
                <w:sz w:val="20"/>
                <w:szCs w:val="20"/>
              </w:rPr>
              <w:t>альгиновой</w:t>
            </w:r>
            <w:proofErr w:type="spellEnd"/>
            <w:r w:rsidRPr="006464D9">
              <w:rPr>
                <w:rFonts w:ascii="Times New Roman" w:hAnsi="Times New Roman" w:cs="Times New Roman"/>
                <w:color w:val="000000"/>
                <w:sz w:val="20"/>
                <w:szCs w:val="20"/>
              </w:rPr>
              <w:t xml:space="preserve"> кислоты</w:t>
            </w:r>
          </w:p>
        </w:tc>
        <w:tc>
          <w:tcPr>
            <w:tcW w:w="198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p>
        </w:tc>
        <w:tc>
          <w:tcPr>
            <w:tcW w:w="1504"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2078"/>
        </w:trPr>
        <w:tc>
          <w:tcPr>
            <w:tcW w:w="158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желтый "Солнечный закат"</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краситель (оранжевый, желтый)</w:t>
            </w:r>
          </w:p>
        </w:tc>
        <w:tc>
          <w:tcPr>
            <w:tcW w:w="127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110</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F&amp;C </w:t>
            </w:r>
            <w:proofErr w:type="spellStart"/>
            <w:r w:rsidRPr="006464D9">
              <w:rPr>
                <w:rFonts w:ascii="Times New Roman" w:hAnsi="Times New Roman" w:cs="Times New Roman"/>
                <w:color w:val="000000"/>
                <w:sz w:val="20"/>
                <w:szCs w:val="20"/>
              </w:rPr>
              <w:t>Yellow</w:t>
            </w:r>
            <w:proofErr w:type="spellEnd"/>
            <w:r w:rsidRPr="006464D9">
              <w:rPr>
                <w:rFonts w:ascii="Times New Roman" w:hAnsi="Times New Roman" w:cs="Times New Roman"/>
                <w:color w:val="000000"/>
                <w:sz w:val="20"/>
                <w:szCs w:val="20"/>
              </w:rPr>
              <w:t xml:space="preserve"> №6, </w:t>
            </w:r>
            <w:proofErr w:type="gramStart"/>
            <w:r w:rsidRPr="006464D9">
              <w:rPr>
                <w:rFonts w:ascii="Times New Roman" w:hAnsi="Times New Roman" w:cs="Times New Roman"/>
                <w:color w:val="000000"/>
                <w:sz w:val="20"/>
                <w:szCs w:val="20"/>
              </w:rPr>
              <w:t>синтетический</w:t>
            </w:r>
            <w:proofErr w:type="gramEnd"/>
            <w:r w:rsidRPr="006464D9">
              <w:rPr>
                <w:rFonts w:ascii="Times New Roman" w:hAnsi="Times New Roman" w:cs="Times New Roman"/>
                <w:color w:val="000000"/>
                <w:sz w:val="20"/>
                <w:szCs w:val="20"/>
              </w:rPr>
              <w:t xml:space="preserve">, </w:t>
            </w:r>
            <w:proofErr w:type="spellStart"/>
            <w:r w:rsidRPr="006464D9">
              <w:rPr>
                <w:rFonts w:ascii="Times New Roman" w:hAnsi="Times New Roman" w:cs="Times New Roman"/>
                <w:color w:val="000000"/>
                <w:sz w:val="20"/>
                <w:szCs w:val="20"/>
              </w:rPr>
              <w:t>азокраситель</w:t>
            </w:r>
            <w:proofErr w:type="spellEnd"/>
            <w:r w:rsidRPr="006464D9">
              <w:rPr>
                <w:rFonts w:ascii="Times New Roman" w:hAnsi="Times New Roman" w:cs="Times New Roman"/>
                <w:color w:val="000000"/>
                <w:sz w:val="20"/>
                <w:szCs w:val="20"/>
              </w:rPr>
              <w:t>, запрещен в некоторых странах</w:t>
            </w:r>
          </w:p>
        </w:tc>
        <w:tc>
          <w:tcPr>
            <w:tcW w:w="198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 xml:space="preserve">Астма, </w:t>
            </w:r>
            <w:proofErr w:type="spellStart"/>
            <w:r w:rsidRPr="006464D9">
              <w:rPr>
                <w:rFonts w:ascii="Times New Roman" w:hAnsi="Times New Roman" w:cs="Times New Roman"/>
                <w:color w:val="000000"/>
                <w:sz w:val="20"/>
                <w:szCs w:val="20"/>
              </w:rPr>
              <w:t>крапивница</w:t>
            </w:r>
            <w:proofErr w:type="gramStart"/>
            <w:r w:rsidRPr="006464D9">
              <w:rPr>
                <w:rFonts w:ascii="Times New Roman" w:hAnsi="Times New Roman" w:cs="Times New Roman"/>
                <w:color w:val="000000"/>
                <w:sz w:val="20"/>
                <w:szCs w:val="20"/>
              </w:rPr>
              <w:t>,с</w:t>
            </w:r>
            <w:proofErr w:type="gramEnd"/>
            <w:r w:rsidRPr="006464D9">
              <w:rPr>
                <w:rFonts w:ascii="Times New Roman" w:hAnsi="Times New Roman" w:cs="Times New Roman"/>
                <w:color w:val="000000"/>
                <w:sz w:val="20"/>
                <w:szCs w:val="20"/>
              </w:rPr>
              <w:t>енная</w:t>
            </w:r>
            <w:proofErr w:type="spellEnd"/>
            <w:r w:rsidRPr="006464D9">
              <w:rPr>
                <w:rFonts w:ascii="Times New Roman" w:hAnsi="Times New Roman" w:cs="Times New Roman"/>
                <w:color w:val="000000"/>
                <w:sz w:val="20"/>
                <w:szCs w:val="20"/>
              </w:rPr>
              <w:t xml:space="preserve"> лихорадка, боли в животе, экзема, </w:t>
            </w:r>
            <w:proofErr w:type="spellStart"/>
            <w:r w:rsidRPr="006464D9">
              <w:rPr>
                <w:rFonts w:ascii="Times New Roman" w:hAnsi="Times New Roman" w:cs="Times New Roman"/>
                <w:color w:val="000000"/>
                <w:sz w:val="20"/>
                <w:szCs w:val="20"/>
              </w:rPr>
              <w:t>гиперактивность</w:t>
            </w:r>
            <w:proofErr w:type="spellEnd"/>
            <w:r w:rsidRPr="006464D9">
              <w:rPr>
                <w:rFonts w:ascii="Times New Roman" w:hAnsi="Times New Roman" w:cs="Times New Roman"/>
                <w:color w:val="000000"/>
                <w:sz w:val="20"/>
                <w:szCs w:val="20"/>
              </w:rPr>
              <w:t>, чувствительным к аспирину людям лучше избегать, канцероген</w:t>
            </w:r>
          </w:p>
        </w:tc>
        <w:tc>
          <w:tcPr>
            <w:tcW w:w="1504"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r w:rsidR="006464D9" w:rsidRPr="006464D9" w:rsidTr="00DA6C09">
        <w:trPr>
          <w:trHeight w:val="1116"/>
        </w:trPr>
        <w:tc>
          <w:tcPr>
            <w:tcW w:w="158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Ацетилированный</w:t>
            </w:r>
            <w:proofErr w:type="spellEnd"/>
            <w:r w:rsidRPr="006464D9">
              <w:rPr>
                <w:rFonts w:ascii="Times New Roman" w:hAnsi="Times New Roman" w:cs="Times New Roman"/>
                <w:color w:val="000000"/>
                <w:sz w:val="20"/>
                <w:szCs w:val="20"/>
              </w:rPr>
              <w:t xml:space="preserve"> </w:t>
            </w:r>
            <w:proofErr w:type="spellStart"/>
            <w:r w:rsidRPr="006464D9">
              <w:rPr>
                <w:rFonts w:ascii="Times New Roman" w:hAnsi="Times New Roman" w:cs="Times New Roman"/>
                <w:color w:val="000000"/>
                <w:sz w:val="20"/>
                <w:szCs w:val="20"/>
              </w:rPr>
              <w:t>дикрахмалфосфат</w:t>
            </w:r>
            <w:proofErr w:type="spellEnd"/>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загуститель, стабилизатор</w:t>
            </w:r>
          </w:p>
        </w:tc>
        <w:tc>
          <w:tcPr>
            <w:tcW w:w="127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1414</w:t>
            </w:r>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синтетический</w:t>
            </w:r>
          </w:p>
        </w:tc>
        <w:tc>
          <w:tcPr>
            <w:tcW w:w="198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Есть неуверенность относительно безопасности модифицированных крахмалов, особенно для детей</w:t>
            </w:r>
          </w:p>
        </w:tc>
        <w:tc>
          <w:tcPr>
            <w:tcW w:w="1504"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w:t>
            </w:r>
          </w:p>
        </w:tc>
      </w:tr>
      <w:tr w:rsidR="006464D9" w:rsidRPr="006464D9" w:rsidTr="00DA6C09">
        <w:trPr>
          <w:trHeight w:val="2205"/>
        </w:trPr>
        <w:tc>
          <w:tcPr>
            <w:tcW w:w="158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proofErr w:type="spellStart"/>
            <w:r w:rsidRPr="006464D9">
              <w:rPr>
                <w:rFonts w:ascii="Times New Roman" w:hAnsi="Times New Roman" w:cs="Times New Roman"/>
                <w:color w:val="000000"/>
                <w:sz w:val="20"/>
                <w:szCs w:val="20"/>
              </w:rPr>
              <w:t>Полиглицерин</w:t>
            </w:r>
            <w:proofErr w:type="spellEnd"/>
          </w:p>
        </w:tc>
        <w:tc>
          <w:tcPr>
            <w:tcW w:w="1701"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эмульгатор</w:t>
            </w:r>
          </w:p>
        </w:tc>
        <w:tc>
          <w:tcPr>
            <w:tcW w:w="127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Е 476</w:t>
            </w:r>
          </w:p>
        </w:tc>
        <w:tc>
          <w:tcPr>
            <w:tcW w:w="1701" w:type="dxa"/>
            <w:shd w:val="clear" w:color="auto" w:fill="auto"/>
            <w:vAlign w:val="bottom"/>
            <w:hideMark/>
          </w:tcPr>
          <w:p w:rsidR="006464D9" w:rsidRPr="006464D9" w:rsidRDefault="006464D9" w:rsidP="00A42528">
            <w:pPr>
              <w:spacing w:after="0"/>
              <w:rPr>
                <w:rFonts w:ascii="Times New Roman" w:hAnsi="Times New Roman" w:cs="Times New Roman"/>
                <w:color w:val="000000"/>
                <w:sz w:val="20"/>
                <w:szCs w:val="20"/>
              </w:rPr>
            </w:pPr>
            <w:r w:rsidRPr="006464D9">
              <w:rPr>
                <w:rFonts w:ascii="Times New Roman" w:hAnsi="Times New Roman" w:cs="Times New Roman"/>
                <w:color w:val="000000"/>
                <w:sz w:val="20"/>
                <w:szCs w:val="20"/>
              </w:rPr>
              <w:t>получают из касторового масла и сложных эфиров глицерина, могут быть животного происхождения, могут быть ГМ</w:t>
            </w:r>
          </w:p>
        </w:tc>
        <w:tc>
          <w:tcPr>
            <w:tcW w:w="1985"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p>
        </w:tc>
        <w:tc>
          <w:tcPr>
            <w:tcW w:w="1504" w:type="dxa"/>
            <w:shd w:val="clear" w:color="auto" w:fill="auto"/>
            <w:vAlign w:val="bottom"/>
            <w:hideMark/>
          </w:tcPr>
          <w:p w:rsidR="006464D9" w:rsidRPr="006464D9" w:rsidRDefault="006464D9" w:rsidP="0042320C">
            <w:pPr>
              <w:rPr>
                <w:rFonts w:ascii="Times New Roman" w:hAnsi="Times New Roman" w:cs="Times New Roman"/>
                <w:color w:val="000000"/>
                <w:sz w:val="20"/>
                <w:szCs w:val="20"/>
              </w:rPr>
            </w:pPr>
            <w:r w:rsidRPr="006464D9">
              <w:rPr>
                <w:rFonts w:ascii="Times New Roman" w:hAnsi="Times New Roman" w:cs="Times New Roman"/>
                <w:color w:val="000000"/>
                <w:sz w:val="20"/>
                <w:szCs w:val="20"/>
              </w:rPr>
              <w:t>2+</w:t>
            </w:r>
          </w:p>
        </w:tc>
      </w:tr>
    </w:tbl>
    <w:p w:rsidR="006464D9" w:rsidRPr="006464D9" w:rsidRDefault="006464D9" w:rsidP="006464D9">
      <w:pPr>
        <w:spacing w:line="360" w:lineRule="auto"/>
        <w:ind w:firstLine="709"/>
        <w:jc w:val="right"/>
        <w:rPr>
          <w:rFonts w:ascii="Times New Roman" w:hAnsi="Times New Roman" w:cs="Times New Roman"/>
          <w:sz w:val="24"/>
          <w:szCs w:val="24"/>
        </w:rPr>
      </w:pPr>
      <w:r w:rsidRPr="006464D9">
        <w:rPr>
          <w:rFonts w:ascii="Times New Roman" w:hAnsi="Times New Roman" w:cs="Times New Roman"/>
          <w:sz w:val="24"/>
          <w:szCs w:val="24"/>
        </w:rPr>
        <w:lastRenderedPageBreak/>
        <w:t>Приложение 2</w:t>
      </w:r>
    </w:p>
    <w:p w:rsidR="006464D9" w:rsidRPr="004B4F61" w:rsidRDefault="006464D9" w:rsidP="006464D9">
      <w:pPr>
        <w:jc w:val="center"/>
        <w:rPr>
          <w:rFonts w:ascii="Times New Roman" w:hAnsi="Times New Roman" w:cs="Times New Roman"/>
          <w:sz w:val="24"/>
          <w:szCs w:val="24"/>
        </w:rPr>
      </w:pPr>
      <w:r w:rsidRPr="004B4F61">
        <w:rPr>
          <w:rFonts w:ascii="Times New Roman" w:hAnsi="Times New Roman" w:cs="Times New Roman"/>
          <w:sz w:val="24"/>
          <w:szCs w:val="24"/>
        </w:rPr>
        <w:t>Анкета</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Укажите Ваш пол:</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Мужской</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Женский</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Укажите Ваш возраст: </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Как бы Вы оценили Ваш уровень дохода: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proofErr w:type="gramStart"/>
      <w:r w:rsidRPr="00713663">
        <w:rPr>
          <w:rFonts w:ascii="Times New Roman" w:hAnsi="Times New Roman" w:cs="Times New Roman"/>
          <w:sz w:val="24"/>
          <w:szCs w:val="24"/>
        </w:rPr>
        <w:t>Денег не хватает на самое необходимое, иногда даже на питание;</w:t>
      </w:r>
      <w:proofErr w:type="gramEnd"/>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Денег хватает только на самое необходимое (питание, оплату квартиры, коммунальных услуг, недорогую одежду);</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Доходы позволяют нормально питаться, одеваться, но покупка бытовой техники (холодильника, телевизора, мебели) вызывает затруднения;</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ощущаем недостатка в средствах, но, например, покупка автомобиля нам недоступна;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настоящее время можем позволить себе ни в чем не отказывать.</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Курите ли Вы?</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Да, ежедневно</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Иногда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более 2 сигарет в год</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Нет</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Как часто Вы потребляете крепкие алкогольные напитки (процент содержания спирта превышает 28%)?</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Каждый день</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менее 1 раза в неделю</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 От 1 до 5 раз в месяц</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Раз в полгода и реже</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Никогда</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Как часто Вы потребляете пиво?</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Каждый день</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менее 1 раза в неделю</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 От 1 до 4 раз в месяц</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Раз в полгода и реже</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Никогда</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lastRenderedPageBreak/>
        <w:t xml:space="preserve">Как часто вы занимаетесь спортом? (спортзал/различные виды спорта/самостоятельные упражнения дома/занятия бегом/оздоровительные пешие прогулки и т.д.) </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2 и более часов в неделю</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От 2 до 8 часов в месяц</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Реже</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Как часто Вы потребляете пищу быстрого приготовления (</w:t>
      </w:r>
      <w:r w:rsidRPr="00713663">
        <w:rPr>
          <w:rFonts w:ascii="Times New Roman" w:hAnsi="Times New Roman" w:cs="Times New Roman"/>
          <w:sz w:val="24"/>
          <w:szCs w:val="24"/>
          <w:lang w:val="en-US"/>
        </w:rPr>
        <w:t>McDonalds</w:t>
      </w:r>
      <w:r w:rsidRPr="00713663">
        <w:rPr>
          <w:rFonts w:ascii="Times New Roman" w:hAnsi="Times New Roman" w:cs="Times New Roman"/>
          <w:sz w:val="24"/>
          <w:szCs w:val="24"/>
        </w:rPr>
        <w:t xml:space="preserve">, </w:t>
      </w:r>
      <w:r w:rsidRPr="00713663">
        <w:rPr>
          <w:rFonts w:ascii="Times New Roman" w:hAnsi="Times New Roman" w:cs="Times New Roman"/>
          <w:sz w:val="24"/>
          <w:szCs w:val="24"/>
          <w:lang w:val="en-US"/>
        </w:rPr>
        <w:t>Chicken</w:t>
      </w:r>
      <w:r w:rsidRPr="00713663">
        <w:rPr>
          <w:rFonts w:ascii="Times New Roman" w:hAnsi="Times New Roman" w:cs="Times New Roman"/>
          <w:sz w:val="24"/>
          <w:szCs w:val="24"/>
        </w:rPr>
        <w:t xml:space="preserve">, </w:t>
      </w:r>
      <w:r w:rsidRPr="00713663">
        <w:rPr>
          <w:rFonts w:ascii="Times New Roman" w:hAnsi="Times New Roman" w:cs="Times New Roman"/>
          <w:sz w:val="24"/>
          <w:szCs w:val="24"/>
          <w:lang w:val="en-US"/>
        </w:rPr>
        <w:t>KFC</w:t>
      </w:r>
      <w:r w:rsidRPr="00713663">
        <w:rPr>
          <w:rFonts w:ascii="Times New Roman" w:hAnsi="Times New Roman" w:cs="Times New Roman"/>
          <w:sz w:val="24"/>
          <w:szCs w:val="24"/>
        </w:rPr>
        <w:t xml:space="preserve"> и др.; чипсы, сухарики, попкорн и др.; лапша и другие блюда быстрого приготовления)?</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1 и более раз в неделю</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От 1 до 4 раз в месяц</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Реже</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потребляю</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Присутствуют ли у Вас </w:t>
      </w:r>
      <w:proofErr w:type="gramStart"/>
      <w:r w:rsidRPr="00713663">
        <w:rPr>
          <w:rFonts w:ascii="Times New Roman" w:hAnsi="Times New Roman" w:cs="Times New Roman"/>
          <w:sz w:val="24"/>
          <w:szCs w:val="24"/>
        </w:rPr>
        <w:t>какие-либо</w:t>
      </w:r>
      <w:proofErr w:type="gramEnd"/>
      <w:r w:rsidRPr="00713663">
        <w:rPr>
          <w:rFonts w:ascii="Times New Roman" w:hAnsi="Times New Roman" w:cs="Times New Roman"/>
          <w:sz w:val="24"/>
          <w:szCs w:val="24"/>
        </w:rPr>
        <w:t xml:space="preserve"> из нижеперечисленных заболеваний?</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Аллергические реакции</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Кожные заболевания</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Астма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Заболевания почек</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Заболевания печени</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Заболевания желудочно-кишечного тракта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Затрудняюсь ответить</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хотел бы отвечать на этот вопрос</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Используете ли Вы следующие препараты чаще 2 раз в неделю: </w:t>
      </w:r>
      <w:proofErr w:type="spellStart"/>
      <w:r w:rsidRPr="00713663">
        <w:rPr>
          <w:rFonts w:ascii="Times New Roman" w:hAnsi="Times New Roman" w:cs="Times New Roman"/>
          <w:sz w:val="24"/>
          <w:szCs w:val="24"/>
        </w:rPr>
        <w:t>кларитин</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фенистил</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супрастин</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целестодерм</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адвантан</w:t>
      </w:r>
      <w:proofErr w:type="spellEnd"/>
      <w:r w:rsidRPr="00713663">
        <w:rPr>
          <w:rFonts w:ascii="Times New Roman" w:hAnsi="Times New Roman" w:cs="Times New Roman"/>
          <w:sz w:val="24"/>
          <w:szCs w:val="24"/>
        </w:rPr>
        <w:t xml:space="preserve"> или другие препараты этих групп?</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Нет</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Затрудняюсь ответить</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хотел бы отвечать на этот вопрос</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Используете ли Вы следующие препараты чаще 2 раз в неделю: </w:t>
      </w:r>
      <w:proofErr w:type="spellStart"/>
      <w:r w:rsidRPr="00713663">
        <w:rPr>
          <w:rFonts w:ascii="Times New Roman" w:hAnsi="Times New Roman" w:cs="Times New Roman"/>
          <w:sz w:val="24"/>
          <w:szCs w:val="24"/>
        </w:rPr>
        <w:t>фестал</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гастрофарм</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мезим</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легалон</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эссенциале</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овесол</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ренни</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цистенал</w:t>
      </w:r>
      <w:proofErr w:type="spellEnd"/>
      <w:r w:rsidRPr="00713663">
        <w:rPr>
          <w:rFonts w:ascii="Times New Roman" w:hAnsi="Times New Roman" w:cs="Times New Roman"/>
          <w:sz w:val="24"/>
          <w:szCs w:val="24"/>
        </w:rPr>
        <w:t>, или другие препараты этих групп?</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Нет</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Затрудняюсь ответить</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хотел бы отвечать на этот вопрос</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bookmarkStart w:id="15" w:name="_GoBack"/>
      <w:bookmarkEnd w:id="15"/>
      <w:r w:rsidRPr="00713663">
        <w:rPr>
          <w:rFonts w:ascii="Times New Roman" w:hAnsi="Times New Roman" w:cs="Times New Roman"/>
          <w:sz w:val="24"/>
          <w:szCs w:val="24"/>
        </w:rPr>
        <w:lastRenderedPageBreak/>
        <w:t>Где Вы проводите отпуск?</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За городом/на даче</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пределах своей страны</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южных странах (Турция, Египет, Греция и др.)</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европейских странах</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На островах (</w:t>
      </w:r>
      <w:proofErr w:type="spellStart"/>
      <w:r w:rsidRPr="00713663">
        <w:rPr>
          <w:rFonts w:ascii="Times New Roman" w:hAnsi="Times New Roman" w:cs="Times New Roman"/>
          <w:sz w:val="24"/>
          <w:szCs w:val="24"/>
        </w:rPr>
        <w:t>Мальдивы</w:t>
      </w:r>
      <w:proofErr w:type="spellEnd"/>
      <w:r w:rsidRPr="00713663">
        <w:rPr>
          <w:rFonts w:ascii="Times New Roman" w:hAnsi="Times New Roman" w:cs="Times New Roman"/>
          <w:sz w:val="24"/>
          <w:szCs w:val="24"/>
        </w:rPr>
        <w:t xml:space="preserve">, </w:t>
      </w:r>
      <w:proofErr w:type="spellStart"/>
      <w:r w:rsidRPr="00713663">
        <w:rPr>
          <w:rFonts w:ascii="Times New Roman" w:hAnsi="Times New Roman" w:cs="Times New Roman"/>
          <w:sz w:val="24"/>
          <w:szCs w:val="24"/>
        </w:rPr>
        <w:t>Бали</w:t>
      </w:r>
      <w:proofErr w:type="spellEnd"/>
      <w:r w:rsidRPr="00713663">
        <w:rPr>
          <w:rFonts w:ascii="Times New Roman" w:hAnsi="Times New Roman" w:cs="Times New Roman"/>
          <w:sz w:val="24"/>
          <w:szCs w:val="24"/>
        </w:rPr>
        <w:t xml:space="preserve"> и др.)</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Другое_______</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Как часто вы потребляете йогурт?</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Каждый день </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Не менее 1 раза в неделю </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От 1 до 5 раз в месяц </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Раз в полгода  и реже </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Не потребляю </w:t>
      </w:r>
    </w:p>
    <w:p w:rsidR="006464D9" w:rsidRPr="00713663" w:rsidRDefault="006464D9" w:rsidP="00713663">
      <w:pPr>
        <w:spacing w:after="0" w:line="360" w:lineRule="auto"/>
        <w:ind w:left="1429"/>
        <w:jc w:val="both"/>
        <w:rPr>
          <w:rFonts w:ascii="Times New Roman" w:hAnsi="Times New Roman" w:cs="Times New Roman"/>
          <w:sz w:val="24"/>
          <w:szCs w:val="24"/>
        </w:rPr>
      </w:pPr>
      <w:r w:rsidRPr="00713663">
        <w:rPr>
          <w:rFonts w:ascii="Times New Roman" w:hAnsi="Times New Roman" w:cs="Times New Roman"/>
          <w:sz w:val="24"/>
          <w:szCs w:val="24"/>
        </w:rPr>
        <w:t>На этом опрос для тех, кто не любит йогурт заканчивается. Спасибо за Ваше участие!</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Какой примерно объем йогурта Вы употребляете за один прием пищи (в граммах)? От </w:t>
      </w:r>
      <w:proofErr w:type="spellStart"/>
      <w:r w:rsidRPr="00713663">
        <w:rPr>
          <w:rFonts w:ascii="Times New Roman" w:hAnsi="Times New Roman" w:cs="Times New Roman"/>
          <w:sz w:val="24"/>
          <w:szCs w:val="24"/>
        </w:rPr>
        <w:t>___________граммов</w:t>
      </w:r>
      <w:proofErr w:type="spellEnd"/>
      <w:r w:rsidRPr="00713663">
        <w:rPr>
          <w:rFonts w:ascii="Times New Roman" w:hAnsi="Times New Roman" w:cs="Times New Roman"/>
          <w:sz w:val="24"/>
          <w:szCs w:val="24"/>
        </w:rPr>
        <w:t xml:space="preserve">, до </w:t>
      </w:r>
      <w:proofErr w:type="spellStart"/>
      <w:r w:rsidRPr="00713663">
        <w:rPr>
          <w:rFonts w:ascii="Times New Roman" w:hAnsi="Times New Roman" w:cs="Times New Roman"/>
          <w:sz w:val="24"/>
          <w:szCs w:val="24"/>
        </w:rPr>
        <w:t>____________граммов</w:t>
      </w:r>
      <w:proofErr w:type="spellEnd"/>
      <w:r w:rsidRPr="00713663">
        <w:rPr>
          <w:rFonts w:ascii="Times New Roman" w:hAnsi="Times New Roman" w:cs="Times New Roman"/>
          <w:sz w:val="24"/>
          <w:szCs w:val="24"/>
        </w:rPr>
        <w:t>.</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качестве чего Вы потребляете йогурт?</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качестве вкусного десерта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качестве полезного кисломолочного продукта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 качестве легкого перекуса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Другое (указать)</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Читаете ли Вы информацию о составе, указанную на этикетке кисломолочного продукта?</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Да, читаю (переходите к вопросу 18)</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Только когда покупаю продукт в первый раз</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Не читаю </w:t>
      </w:r>
    </w:p>
    <w:p w:rsidR="006464D9" w:rsidRPr="00713663" w:rsidRDefault="006464D9" w:rsidP="00713663">
      <w:pPr>
        <w:spacing w:after="0" w:line="360" w:lineRule="auto"/>
        <w:ind w:firstLine="709"/>
        <w:jc w:val="both"/>
        <w:rPr>
          <w:rFonts w:ascii="Times New Roman" w:hAnsi="Times New Roman" w:cs="Times New Roman"/>
          <w:sz w:val="24"/>
          <w:szCs w:val="24"/>
        </w:rPr>
      </w:pPr>
      <w:r w:rsidRPr="00713663">
        <w:rPr>
          <w:rFonts w:ascii="Times New Roman" w:hAnsi="Times New Roman" w:cs="Times New Roman"/>
          <w:sz w:val="24"/>
          <w:szCs w:val="24"/>
        </w:rPr>
        <w:t>На этом опрос для тех, кто не читает информацию о составе, указанную на этикетке кисломолочного продукта, заканчивается. Спасибо за Ваше участие!</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 Почему Вы не читаете информацию о составе на упаковке продукта питания?</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Неинтересно</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Покупаю один и тот же продукт, уже знаю, что там написано</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Информация непонятна (переходите к вопросу 19)</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Информацию трудно читать (трудно найти информацию о составе, информационная перегруженность, неудобный для чтения шрифт) </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lastRenderedPageBreak/>
        <w:t>Нет времени</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Другое ____________________________</w:t>
      </w:r>
    </w:p>
    <w:p w:rsidR="006464D9" w:rsidRPr="00713663" w:rsidRDefault="006464D9" w:rsidP="00491EC2">
      <w:pPr>
        <w:pStyle w:val="a3"/>
        <w:numPr>
          <w:ilvl w:val="0"/>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Понятна ли Вам информация о составе продукта, указанная на этикетке (названия добавок, питательных веществ) </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Вся информация понятна (могу по составу и процентному содержанию отдельных компонентов судить о качестве продукта; знаю о возможных последствиях влияния на организм пищевых добавок, содержащихся в продукте)</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Большая часть информации понятна (могу по составу и процентному содержанию отдельных компонентов судить о качестве продукта; знаю не обо всех возможных последствиях влияния на организм пищевых добавок, или знаю только о некоторых пищевых добавках, содержащихся в продукте)</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Большая часть информации непонятна (не все понимаю в составе продукта; названия или обозначения большинства пищевых добавок непонятны)</w:t>
      </w:r>
    </w:p>
    <w:p w:rsidR="006464D9" w:rsidRPr="00713663" w:rsidRDefault="006464D9" w:rsidP="00491EC2">
      <w:pPr>
        <w:pStyle w:val="a3"/>
        <w:numPr>
          <w:ilvl w:val="1"/>
          <w:numId w:val="17"/>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Вся информация непонятна</w:t>
      </w:r>
    </w:p>
    <w:p w:rsidR="006464D9" w:rsidRPr="00713663" w:rsidRDefault="006464D9" w:rsidP="00713663">
      <w:pPr>
        <w:spacing w:after="0" w:line="360" w:lineRule="auto"/>
        <w:ind w:firstLine="709"/>
        <w:jc w:val="both"/>
        <w:rPr>
          <w:rFonts w:ascii="Times New Roman" w:hAnsi="Times New Roman" w:cs="Times New Roman"/>
          <w:sz w:val="24"/>
          <w:szCs w:val="24"/>
        </w:rPr>
      </w:pPr>
      <w:r w:rsidRPr="00713663">
        <w:rPr>
          <w:rFonts w:ascii="Times New Roman" w:hAnsi="Times New Roman" w:cs="Times New Roman"/>
          <w:sz w:val="24"/>
          <w:szCs w:val="24"/>
        </w:rPr>
        <w:t>Инструкция: Пожалуйста, выразите степень своего согласия со следующими суждениями:</w:t>
      </w:r>
    </w:p>
    <w:p w:rsidR="006464D9" w:rsidRPr="00713663" w:rsidRDefault="006464D9" w:rsidP="00491EC2">
      <w:pPr>
        <w:pStyle w:val="a3"/>
        <w:numPr>
          <w:ilvl w:val="0"/>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Чрезмерное потребление йогуртов, содержащих искусственные загустители, может привести к заболеваниям пищеварительного тракта (правда):</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Полностью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 согласен, и 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Абсолютно не согласен</w:t>
      </w:r>
    </w:p>
    <w:p w:rsidR="006464D9" w:rsidRPr="00713663" w:rsidRDefault="006464D9" w:rsidP="00491EC2">
      <w:pPr>
        <w:pStyle w:val="a3"/>
        <w:numPr>
          <w:ilvl w:val="0"/>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Увеличение количества добавок в составе йогурта может стать причиной повышения риска ухудшения здоровья (правда)</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Полностью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 согласен, и 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Абсолютно не согласен</w:t>
      </w:r>
    </w:p>
    <w:p w:rsidR="006464D9" w:rsidRPr="00713663" w:rsidRDefault="006464D9" w:rsidP="00491EC2">
      <w:pPr>
        <w:pStyle w:val="a3"/>
        <w:numPr>
          <w:ilvl w:val="0"/>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Пищевой желатин может повысить риск развития язвы желудка (неправда):</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Полностью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lastRenderedPageBreak/>
        <w:t>И согласен, и 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Абсолютно не согласен</w:t>
      </w:r>
    </w:p>
    <w:p w:rsidR="006464D9" w:rsidRPr="00713663" w:rsidRDefault="006464D9" w:rsidP="00491EC2">
      <w:pPr>
        <w:pStyle w:val="a3"/>
        <w:numPr>
          <w:ilvl w:val="0"/>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 xml:space="preserve">Пищевой краситель кармин – один из наиболее важных </w:t>
      </w:r>
      <w:proofErr w:type="spellStart"/>
      <w:r w:rsidRPr="00713663">
        <w:rPr>
          <w:rFonts w:ascii="Times New Roman" w:hAnsi="Times New Roman" w:cs="Times New Roman"/>
          <w:sz w:val="24"/>
          <w:szCs w:val="24"/>
        </w:rPr>
        <w:t>водорастворимых</w:t>
      </w:r>
      <w:proofErr w:type="spellEnd"/>
      <w:r w:rsidRPr="00713663">
        <w:rPr>
          <w:rFonts w:ascii="Times New Roman" w:hAnsi="Times New Roman" w:cs="Times New Roman"/>
          <w:sz w:val="24"/>
          <w:szCs w:val="24"/>
        </w:rPr>
        <w:t xml:space="preserve"> витаминов:</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Полностью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 согласен, и 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Абсолютно не согласен</w:t>
      </w:r>
    </w:p>
    <w:p w:rsidR="006464D9" w:rsidRPr="00713663" w:rsidRDefault="006464D9" w:rsidP="00491EC2">
      <w:pPr>
        <w:pStyle w:val="a3"/>
        <w:numPr>
          <w:ilvl w:val="0"/>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Людям с аллергией на сою стоит избегать продуктов с содержанием лецитина:</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Полностью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 согласен, и 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Абсолютно не согласен</w:t>
      </w:r>
    </w:p>
    <w:p w:rsidR="006464D9" w:rsidRPr="00713663" w:rsidRDefault="006464D9" w:rsidP="00491EC2">
      <w:pPr>
        <w:pStyle w:val="a3"/>
        <w:numPr>
          <w:ilvl w:val="0"/>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Краситель каротин запрещен в ряде стран как возможный канцероген: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Полностью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 согласен, и 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Абсолютно не согласен</w:t>
      </w:r>
    </w:p>
    <w:p w:rsidR="006464D9" w:rsidRPr="00713663" w:rsidRDefault="006464D9" w:rsidP="00491EC2">
      <w:pPr>
        <w:pStyle w:val="a3"/>
        <w:numPr>
          <w:ilvl w:val="0"/>
          <w:numId w:val="18"/>
        </w:numPr>
        <w:spacing w:after="0" w:line="360" w:lineRule="auto"/>
        <w:jc w:val="both"/>
        <w:rPr>
          <w:rFonts w:ascii="Times New Roman" w:hAnsi="Times New Roman" w:cs="Times New Roman"/>
          <w:sz w:val="24"/>
          <w:szCs w:val="24"/>
        </w:rPr>
      </w:pPr>
      <w:proofErr w:type="spellStart"/>
      <w:r w:rsidRPr="00713663">
        <w:rPr>
          <w:rFonts w:ascii="Times New Roman" w:hAnsi="Times New Roman" w:cs="Times New Roman"/>
          <w:sz w:val="24"/>
          <w:szCs w:val="24"/>
        </w:rPr>
        <w:t>Бензоат</w:t>
      </w:r>
      <w:proofErr w:type="spellEnd"/>
      <w:r w:rsidRPr="00713663">
        <w:rPr>
          <w:rFonts w:ascii="Times New Roman" w:hAnsi="Times New Roman" w:cs="Times New Roman"/>
          <w:sz w:val="24"/>
          <w:szCs w:val="24"/>
        </w:rPr>
        <w:t xml:space="preserve"> натрия является консервантом природного происхождения:</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Полностью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И согласен, и не согласен</w:t>
      </w:r>
    </w:p>
    <w:p w:rsidR="006464D9" w:rsidRPr="00713663"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Не согласен</w:t>
      </w:r>
    </w:p>
    <w:p w:rsidR="003802D2" w:rsidRDefault="006464D9" w:rsidP="00491EC2">
      <w:pPr>
        <w:pStyle w:val="a3"/>
        <w:numPr>
          <w:ilvl w:val="1"/>
          <w:numId w:val="18"/>
        </w:numPr>
        <w:spacing w:after="0" w:line="360" w:lineRule="auto"/>
        <w:jc w:val="both"/>
        <w:rPr>
          <w:rFonts w:ascii="Times New Roman" w:hAnsi="Times New Roman" w:cs="Times New Roman"/>
          <w:sz w:val="24"/>
          <w:szCs w:val="24"/>
        </w:rPr>
      </w:pPr>
      <w:r w:rsidRPr="00713663">
        <w:rPr>
          <w:rFonts w:ascii="Times New Roman" w:hAnsi="Times New Roman" w:cs="Times New Roman"/>
          <w:sz w:val="24"/>
          <w:szCs w:val="24"/>
        </w:rPr>
        <w:t>Абсолютно не согласен</w:t>
      </w:r>
    </w:p>
    <w:p w:rsidR="003802D2" w:rsidRDefault="003802D2">
      <w:pPr>
        <w:rPr>
          <w:rFonts w:ascii="Times New Roman" w:hAnsi="Times New Roman" w:cs="Times New Roman"/>
          <w:sz w:val="24"/>
          <w:szCs w:val="24"/>
        </w:rPr>
      </w:pPr>
      <w:r>
        <w:rPr>
          <w:rFonts w:ascii="Times New Roman" w:hAnsi="Times New Roman" w:cs="Times New Roman"/>
          <w:sz w:val="24"/>
          <w:szCs w:val="24"/>
        </w:rPr>
        <w:br w:type="page"/>
      </w:r>
    </w:p>
    <w:p w:rsidR="006464D9" w:rsidRDefault="003802D2" w:rsidP="003802D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802D2" w:rsidRDefault="003802D2" w:rsidP="003802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Переменные в модел</w:t>
      </w:r>
      <w:r w:rsidR="00556941">
        <w:rPr>
          <w:rFonts w:ascii="Times New Roman" w:hAnsi="Times New Roman" w:cs="Times New Roman"/>
          <w:sz w:val="24"/>
          <w:szCs w:val="24"/>
        </w:rPr>
        <w:t>ях</w:t>
      </w:r>
      <w:r>
        <w:rPr>
          <w:rFonts w:ascii="Times New Roman" w:hAnsi="Times New Roman" w:cs="Times New Roman"/>
          <w:sz w:val="24"/>
          <w:szCs w:val="24"/>
        </w:rPr>
        <w:t xml:space="preserve"> и соответствующие вопросы в анкете</w:t>
      </w:r>
    </w:p>
    <w:p w:rsidR="008158EB" w:rsidRDefault="008158EB" w:rsidP="003802D2">
      <w:pPr>
        <w:spacing w:after="0" w:line="360" w:lineRule="auto"/>
        <w:jc w:val="center"/>
        <w:rPr>
          <w:rFonts w:ascii="Times New Roman" w:hAnsi="Times New Roman" w:cs="Times New Roman"/>
          <w:sz w:val="24"/>
          <w:szCs w:val="24"/>
        </w:rPr>
      </w:pPr>
    </w:p>
    <w:p w:rsidR="00556941" w:rsidRPr="00556941" w:rsidRDefault="00556941" w:rsidP="00556941">
      <w:pPr>
        <w:pStyle w:val="a6"/>
        <w:keepNext/>
        <w:spacing w:after="0" w:line="360" w:lineRule="auto"/>
        <w:jc w:val="right"/>
        <w:rPr>
          <w:rFonts w:ascii="Times New Roman" w:hAnsi="Times New Roman" w:cs="Times New Roman"/>
          <w:b w:val="0"/>
          <w:color w:val="auto"/>
          <w:sz w:val="24"/>
          <w:szCs w:val="24"/>
        </w:rPr>
      </w:pPr>
      <w:r w:rsidRPr="00556941">
        <w:rPr>
          <w:rFonts w:ascii="Times New Roman" w:hAnsi="Times New Roman" w:cs="Times New Roman"/>
          <w:b w:val="0"/>
          <w:color w:val="auto"/>
          <w:sz w:val="24"/>
          <w:szCs w:val="24"/>
        </w:rPr>
        <w:t xml:space="preserve">Таблица 1 </w:t>
      </w:r>
    </w:p>
    <w:p w:rsidR="00556941" w:rsidRPr="00556941" w:rsidRDefault="00556941" w:rsidP="00556941">
      <w:pPr>
        <w:pStyle w:val="a6"/>
        <w:keepNext/>
        <w:spacing w:after="0" w:line="360" w:lineRule="auto"/>
        <w:jc w:val="center"/>
        <w:rPr>
          <w:rFonts w:ascii="Times New Roman" w:hAnsi="Times New Roman" w:cs="Times New Roman"/>
          <w:b w:val="0"/>
          <w:color w:val="auto"/>
          <w:sz w:val="24"/>
          <w:szCs w:val="24"/>
        </w:rPr>
      </w:pPr>
      <w:r w:rsidRPr="00556941">
        <w:rPr>
          <w:rFonts w:ascii="Times New Roman" w:hAnsi="Times New Roman" w:cs="Times New Roman"/>
          <w:b w:val="0"/>
          <w:color w:val="auto"/>
          <w:sz w:val="24"/>
          <w:szCs w:val="24"/>
        </w:rPr>
        <w:t>Модель 1</w:t>
      </w:r>
    </w:p>
    <w:tbl>
      <w:tblPr>
        <w:tblStyle w:val="a5"/>
        <w:tblW w:w="0" w:type="auto"/>
        <w:tblLook w:val="04A0"/>
      </w:tblPr>
      <w:tblGrid>
        <w:gridCol w:w="2660"/>
        <w:gridCol w:w="7087"/>
      </w:tblGrid>
      <w:tr w:rsidR="008158EB" w:rsidRPr="00A20B76" w:rsidTr="00D311FC">
        <w:tc>
          <w:tcPr>
            <w:tcW w:w="2660" w:type="dxa"/>
          </w:tcPr>
          <w:p w:rsidR="008158EB" w:rsidRPr="00A20B76" w:rsidRDefault="008158EB" w:rsidP="00556941">
            <w:pPr>
              <w:spacing w:line="360" w:lineRule="auto"/>
              <w:jc w:val="center"/>
              <w:rPr>
                <w:rFonts w:ascii="Times New Roman" w:hAnsi="Times New Roman" w:cs="Times New Roman"/>
                <w:sz w:val="24"/>
                <w:szCs w:val="24"/>
              </w:rPr>
            </w:pPr>
            <w:r w:rsidRPr="00A20B76">
              <w:rPr>
                <w:rFonts w:ascii="Times New Roman" w:hAnsi="Times New Roman" w:cs="Times New Roman"/>
                <w:sz w:val="24"/>
                <w:szCs w:val="24"/>
              </w:rPr>
              <w:t>Переменная</w:t>
            </w:r>
          </w:p>
        </w:tc>
        <w:tc>
          <w:tcPr>
            <w:tcW w:w="7087" w:type="dxa"/>
          </w:tcPr>
          <w:p w:rsidR="008158EB" w:rsidRPr="00A20B76" w:rsidRDefault="008158EB" w:rsidP="00D311FC">
            <w:pPr>
              <w:spacing w:line="360" w:lineRule="auto"/>
              <w:jc w:val="center"/>
              <w:rPr>
                <w:rFonts w:ascii="Times New Roman" w:hAnsi="Times New Roman" w:cs="Times New Roman"/>
                <w:sz w:val="24"/>
                <w:szCs w:val="24"/>
              </w:rPr>
            </w:pPr>
            <w:r>
              <w:rPr>
                <w:rFonts w:ascii="Times New Roman" w:hAnsi="Times New Roman" w:cs="Times New Roman"/>
                <w:sz w:val="24"/>
                <w:szCs w:val="24"/>
              </w:rPr>
              <w:t>Вопрос</w:t>
            </w:r>
          </w:p>
        </w:tc>
      </w:tr>
      <w:tr w:rsidR="008158EB" w:rsidRPr="00A20B76" w:rsidTr="00D311FC">
        <w:tc>
          <w:tcPr>
            <w:tcW w:w="2660" w:type="dxa"/>
          </w:tcPr>
          <w:p w:rsidR="008158EB" w:rsidRPr="00A20B76" w:rsidRDefault="008158EB" w:rsidP="00D311FC">
            <w:pPr>
              <w:spacing w:line="360" w:lineRule="auto"/>
              <w:jc w:val="both"/>
              <w:rPr>
                <w:rFonts w:ascii="Times New Roman" w:hAnsi="Times New Roman" w:cs="Times New Roman"/>
                <w:sz w:val="24"/>
                <w:szCs w:val="24"/>
                <w:lang w:val="en-US"/>
              </w:rPr>
            </w:pPr>
            <w:proofErr w:type="spellStart"/>
            <w:r w:rsidRPr="00A20B76">
              <w:rPr>
                <w:rFonts w:ascii="Times New Roman" w:hAnsi="Times New Roman" w:cs="Times New Roman"/>
                <w:sz w:val="24"/>
                <w:szCs w:val="24"/>
                <w:lang w:val="en-US"/>
              </w:rPr>
              <w:t>underst</w:t>
            </w:r>
            <w:proofErr w:type="spellEnd"/>
          </w:p>
        </w:tc>
        <w:tc>
          <w:tcPr>
            <w:tcW w:w="7087" w:type="dxa"/>
          </w:tcPr>
          <w:p w:rsidR="008158EB" w:rsidRPr="00A20B76" w:rsidRDefault="008158EB"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при помощи шкалы </w:t>
            </w:r>
            <w:proofErr w:type="spellStart"/>
            <w:r>
              <w:rPr>
                <w:rFonts w:ascii="Times New Roman" w:hAnsi="Times New Roman" w:cs="Times New Roman"/>
                <w:sz w:val="24"/>
                <w:szCs w:val="24"/>
              </w:rPr>
              <w:t>Лайкерта</w:t>
            </w:r>
            <w:proofErr w:type="spellEnd"/>
            <w:r>
              <w:rPr>
                <w:rFonts w:ascii="Times New Roman" w:hAnsi="Times New Roman" w:cs="Times New Roman"/>
                <w:sz w:val="24"/>
                <w:szCs w:val="24"/>
              </w:rPr>
              <w:t>. Вторая часть анкеты, вопросы 1-7</w:t>
            </w:r>
          </w:p>
        </w:tc>
      </w:tr>
      <w:tr w:rsidR="008158EB" w:rsidRPr="00A20B76" w:rsidTr="00D311FC">
        <w:tc>
          <w:tcPr>
            <w:tcW w:w="2660" w:type="dxa"/>
          </w:tcPr>
          <w:p w:rsidR="008158EB" w:rsidRPr="00A20B76" w:rsidRDefault="008158EB" w:rsidP="00D311FC">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gender</w:t>
            </w:r>
          </w:p>
        </w:tc>
        <w:tc>
          <w:tcPr>
            <w:tcW w:w="7087" w:type="dxa"/>
          </w:tcPr>
          <w:p w:rsidR="008158EB" w:rsidRPr="00A20B76" w:rsidRDefault="008158EB"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 1</w:t>
            </w:r>
          </w:p>
        </w:tc>
      </w:tr>
      <w:tr w:rsidR="008158EB" w:rsidRPr="00A20B76" w:rsidTr="00D311FC">
        <w:tc>
          <w:tcPr>
            <w:tcW w:w="2660" w:type="dxa"/>
          </w:tcPr>
          <w:p w:rsidR="008158EB" w:rsidRPr="00A20B76" w:rsidRDefault="008158EB" w:rsidP="00D311FC">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age</w:t>
            </w:r>
          </w:p>
        </w:tc>
        <w:tc>
          <w:tcPr>
            <w:tcW w:w="7087" w:type="dxa"/>
          </w:tcPr>
          <w:p w:rsidR="008158EB" w:rsidRPr="00A20B76" w:rsidRDefault="008158EB"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 2</w:t>
            </w:r>
          </w:p>
        </w:tc>
      </w:tr>
      <w:tr w:rsidR="008158EB" w:rsidRPr="00A20B76" w:rsidTr="00D311FC">
        <w:tc>
          <w:tcPr>
            <w:tcW w:w="2660" w:type="dxa"/>
          </w:tcPr>
          <w:p w:rsidR="008158EB" w:rsidRPr="00A20B76" w:rsidRDefault="008158EB" w:rsidP="00D311FC">
            <w:pPr>
              <w:spacing w:line="360" w:lineRule="auto"/>
              <w:jc w:val="both"/>
              <w:rPr>
                <w:rFonts w:ascii="Times New Roman" w:hAnsi="Times New Roman" w:cs="Times New Roman"/>
                <w:sz w:val="24"/>
                <w:szCs w:val="24"/>
                <w:lang w:val="en-US"/>
              </w:rPr>
            </w:pPr>
            <w:proofErr w:type="spellStart"/>
            <w:r w:rsidRPr="00A20B76">
              <w:rPr>
                <w:rFonts w:ascii="Times New Roman" w:hAnsi="Times New Roman" w:cs="Times New Roman"/>
                <w:sz w:val="24"/>
                <w:szCs w:val="24"/>
                <w:lang w:val="en-US"/>
              </w:rPr>
              <w:t>i</w:t>
            </w:r>
            <w:r w:rsidRPr="00A20B76">
              <w:rPr>
                <w:rFonts w:ascii="Times New Roman" w:hAnsi="Times New Roman" w:cs="Times New Roman"/>
                <w:sz w:val="24"/>
                <w:szCs w:val="24"/>
              </w:rPr>
              <w:t>ncome</w:t>
            </w:r>
            <w:proofErr w:type="spellEnd"/>
            <w:r w:rsidRPr="00A20B76">
              <w:rPr>
                <w:rFonts w:ascii="Times New Roman" w:hAnsi="Times New Roman" w:cs="Times New Roman"/>
                <w:sz w:val="24"/>
                <w:szCs w:val="24"/>
                <w:lang w:val="en-US"/>
              </w:rPr>
              <w:t xml:space="preserve"> </w:t>
            </w:r>
          </w:p>
        </w:tc>
        <w:tc>
          <w:tcPr>
            <w:tcW w:w="7087" w:type="dxa"/>
          </w:tcPr>
          <w:p w:rsidR="008158EB" w:rsidRPr="00A20B76" w:rsidRDefault="008158EB"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Вопросы 3, 12</w:t>
            </w:r>
          </w:p>
        </w:tc>
      </w:tr>
      <w:tr w:rsidR="008158EB" w:rsidRPr="00A20B76" w:rsidTr="00D311FC">
        <w:tc>
          <w:tcPr>
            <w:tcW w:w="2660" w:type="dxa"/>
          </w:tcPr>
          <w:p w:rsidR="008158EB" w:rsidRPr="00A20B76" w:rsidRDefault="008158EB" w:rsidP="00D311FC">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health</w:t>
            </w:r>
          </w:p>
        </w:tc>
        <w:tc>
          <w:tcPr>
            <w:tcW w:w="7087" w:type="dxa"/>
          </w:tcPr>
          <w:p w:rsidR="008158EB" w:rsidRPr="00A20B76" w:rsidRDefault="008158EB"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Вопросы 4, 5, 6, 7, 8</w:t>
            </w:r>
          </w:p>
        </w:tc>
      </w:tr>
      <w:tr w:rsidR="008158EB" w:rsidRPr="00A20B76" w:rsidTr="00D311FC">
        <w:tc>
          <w:tcPr>
            <w:tcW w:w="2660" w:type="dxa"/>
          </w:tcPr>
          <w:p w:rsidR="008158EB" w:rsidRPr="00A20B76" w:rsidRDefault="008158EB" w:rsidP="00D311FC">
            <w:pPr>
              <w:spacing w:line="360" w:lineRule="auto"/>
              <w:jc w:val="both"/>
              <w:rPr>
                <w:rFonts w:ascii="Times New Roman" w:hAnsi="Times New Roman" w:cs="Times New Roman"/>
                <w:sz w:val="24"/>
                <w:szCs w:val="24"/>
                <w:lang w:val="en-US"/>
              </w:rPr>
            </w:pPr>
            <w:r w:rsidRPr="00A20B76">
              <w:rPr>
                <w:rFonts w:ascii="Times New Roman" w:hAnsi="Times New Roman" w:cs="Times New Roman"/>
                <w:sz w:val="24"/>
                <w:szCs w:val="24"/>
                <w:lang w:val="en-US"/>
              </w:rPr>
              <w:t>illness</w:t>
            </w:r>
          </w:p>
        </w:tc>
        <w:tc>
          <w:tcPr>
            <w:tcW w:w="7087" w:type="dxa"/>
          </w:tcPr>
          <w:p w:rsidR="008158EB" w:rsidRPr="00A20B76" w:rsidRDefault="008158EB"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Вопросы 9, 10, 11</w:t>
            </w:r>
          </w:p>
        </w:tc>
      </w:tr>
    </w:tbl>
    <w:p w:rsidR="003802D2" w:rsidRPr="003802D2" w:rsidRDefault="003802D2" w:rsidP="003802D2">
      <w:pPr>
        <w:spacing w:after="0" w:line="360" w:lineRule="auto"/>
        <w:jc w:val="right"/>
        <w:rPr>
          <w:rFonts w:ascii="Times New Roman" w:hAnsi="Times New Roman" w:cs="Times New Roman"/>
          <w:sz w:val="24"/>
          <w:szCs w:val="24"/>
        </w:rPr>
      </w:pPr>
    </w:p>
    <w:p w:rsidR="00556941" w:rsidRPr="00556941" w:rsidRDefault="00556941" w:rsidP="00556941">
      <w:pPr>
        <w:pStyle w:val="a6"/>
        <w:keepNext/>
        <w:spacing w:after="0" w:line="360" w:lineRule="auto"/>
        <w:jc w:val="right"/>
        <w:rPr>
          <w:rFonts w:ascii="Times New Roman" w:hAnsi="Times New Roman" w:cs="Times New Roman"/>
          <w:b w:val="0"/>
          <w:color w:val="auto"/>
          <w:sz w:val="24"/>
          <w:szCs w:val="24"/>
        </w:rPr>
      </w:pPr>
      <w:r w:rsidRPr="00556941">
        <w:rPr>
          <w:rFonts w:ascii="Times New Roman" w:hAnsi="Times New Roman" w:cs="Times New Roman"/>
          <w:b w:val="0"/>
          <w:color w:val="auto"/>
          <w:sz w:val="24"/>
          <w:szCs w:val="24"/>
        </w:rPr>
        <w:t>Таблица 2</w:t>
      </w:r>
    </w:p>
    <w:p w:rsidR="00556941" w:rsidRPr="00556941" w:rsidRDefault="00556941" w:rsidP="00556941">
      <w:pPr>
        <w:pStyle w:val="a6"/>
        <w:keepNext/>
        <w:spacing w:after="0" w:line="360" w:lineRule="auto"/>
        <w:jc w:val="center"/>
        <w:rPr>
          <w:rFonts w:ascii="Times New Roman" w:hAnsi="Times New Roman" w:cs="Times New Roman"/>
          <w:b w:val="0"/>
          <w:color w:val="auto"/>
          <w:sz w:val="24"/>
          <w:szCs w:val="24"/>
        </w:rPr>
      </w:pPr>
      <w:r w:rsidRPr="00556941">
        <w:rPr>
          <w:rFonts w:ascii="Times New Roman" w:hAnsi="Times New Roman" w:cs="Times New Roman"/>
          <w:b w:val="0"/>
          <w:color w:val="auto"/>
          <w:sz w:val="24"/>
          <w:szCs w:val="24"/>
        </w:rPr>
        <w:t>Модель 2</w:t>
      </w:r>
    </w:p>
    <w:tbl>
      <w:tblPr>
        <w:tblStyle w:val="a5"/>
        <w:tblW w:w="0" w:type="auto"/>
        <w:tblLook w:val="04A0"/>
      </w:tblPr>
      <w:tblGrid>
        <w:gridCol w:w="2660"/>
        <w:gridCol w:w="7087"/>
      </w:tblGrid>
      <w:tr w:rsidR="008158EB" w:rsidRPr="00A20B76" w:rsidTr="00D311FC">
        <w:tc>
          <w:tcPr>
            <w:tcW w:w="2660" w:type="dxa"/>
          </w:tcPr>
          <w:p w:rsidR="008158EB" w:rsidRPr="00A20B76" w:rsidRDefault="008158EB" w:rsidP="00556941">
            <w:pPr>
              <w:spacing w:line="360" w:lineRule="auto"/>
              <w:jc w:val="center"/>
              <w:rPr>
                <w:rFonts w:ascii="Times New Roman" w:hAnsi="Times New Roman" w:cs="Times New Roman"/>
                <w:sz w:val="24"/>
                <w:szCs w:val="24"/>
              </w:rPr>
            </w:pPr>
            <w:r w:rsidRPr="00A20B76">
              <w:rPr>
                <w:rFonts w:ascii="Times New Roman" w:hAnsi="Times New Roman" w:cs="Times New Roman"/>
                <w:sz w:val="24"/>
                <w:szCs w:val="24"/>
              </w:rPr>
              <w:t>Переменная</w:t>
            </w:r>
          </w:p>
        </w:tc>
        <w:tc>
          <w:tcPr>
            <w:tcW w:w="7087" w:type="dxa"/>
          </w:tcPr>
          <w:p w:rsidR="008158EB" w:rsidRPr="00A20B76" w:rsidRDefault="008158EB" w:rsidP="00D311FC">
            <w:pPr>
              <w:spacing w:line="360" w:lineRule="auto"/>
              <w:jc w:val="center"/>
              <w:rPr>
                <w:rFonts w:ascii="Times New Roman" w:hAnsi="Times New Roman" w:cs="Times New Roman"/>
                <w:sz w:val="24"/>
                <w:szCs w:val="24"/>
              </w:rPr>
            </w:pPr>
            <w:r w:rsidRPr="00A20B76">
              <w:rPr>
                <w:rFonts w:ascii="Times New Roman" w:hAnsi="Times New Roman" w:cs="Times New Roman"/>
                <w:sz w:val="24"/>
                <w:szCs w:val="24"/>
              </w:rPr>
              <w:t>Описание</w:t>
            </w:r>
          </w:p>
        </w:tc>
      </w:tr>
      <w:tr w:rsidR="008158EB" w:rsidRPr="00A20B76" w:rsidTr="00D311FC">
        <w:tc>
          <w:tcPr>
            <w:tcW w:w="2660" w:type="dxa"/>
          </w:tcPr>
          <w:p w:rsidR="008158EB" w:rsidRPr="00A20B76" w:rsidRDefault="008158EB" w:rsidP="00D311FC">
            <w:pPr>
              <w:spacing w:line="360" w:lineRule="auto"/>
              <w:jc w:val="both"/>
              <w:rPr>
                <w:rFonts w:ascii="Times New Roman" w:hAnsi="Times New Roman" w:cs="Times New Roman"/>
                <w:sz w:val="24"/>
                <w:szCs w:val="24"/>
              </w:rPr>
            </w:pPr>
            <w:r w:rsidRPr="00A20B76">
              <w:rPr>
                <w:rFonts w:ascii="Times New Roman" w:hAnsi="Times New Roman" w:cs="Times New Roman"/>
                <w:sz w:val="24"/>
                <w:szCs w:val="24"/>
                <w:lang w:val="en-US"/>
              </w:rPr>
              <w:t>consume</w:t>
            </w:r>
          </w:p>
        </w:tc>
        <w:tc>
          <w:tcPr>
            <w:tcW w:w="7087" w:type="dxa"/>
          </w:tcPr>
          <w:p w:rsidR="008158EB" w:rsidRPr="00A20B76" w:rsidRDefault="00556941"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 13, 14</w:t>
            </w:r>
          </w:p>
        </w:tc>
      </w:tr>
      <w:tr w:rsidR="008158EB" w:rsidRPr="00A20B76" w:rsidTr="00D311FC">
        <w:tc>
          <w:tcPr>
            <w:tcW w:w="2660" w:type="dxa"/>
          </w:tcPr>
          <w:p w:rsidR="008158EB" w:rsidRPr="00E2583E" w:rsidRDefault="008158EB" w:rsidP="00D311FC">
            <w:pPr>
              <w:spacing w:line="360" w:lineRule="auto"/>
              <w:jc w:val="both"/>
              <w:rPr>
                <w:rFonts w:ascii="Times New Roman" w:hAnsi="Times New Roman" w:cs="Times New Roman"/>
                <w:sz w:val="24"/>
                <w:szCs w:val="24"/>
              </w:rPr>
            </w:pPr>
            <w:proofErr w:type="spellStart"/>
            <w:r w:rsidRPr="00A20B76">
              <w:rPr>
                <w:rFonts w:ascii="Times New Roman" w:hAnsi="Times New Roman" w:cs="Times New Roman"/>
                <w:sz w:val="24"/>
                <w:szCs w:val="24"/>
                <w:lang w:val="en-US"/>
              </w:rPr>
              <w:t>Underst</w:t>
            </w:r>
            <w:proofErr w:type="spellEnd"/>
            <w:r>
              <w:rPr>
                <w:rFonts w:ascii="Times New Roman" w:hAnsi="Times New Roman" w:cs="Times New Roman"/>
                <w:sz w:val="24"/>
                <w:szCs w:val="24"/>
              </w:rPr>
              <w:t>/</w:t>
            </w:r>
            <w:r w:rsidRPr="00A20B76">
              <w:rPr>
                <w:rFonts w:ascii="Times New Roman" w:hAnsi="Times New Roman" w:cs="Times New Roman"/>
                <w:sz w:val="24"/>
                <w:szCs w:val="24"/>
                <w:lang w:val="en-US"/>
              </w:rPr>
              <w:t xml:space="preserve"> </w:t>
            </w:r>
            <w:proofErr w:type="spellStart"/>
            <w:r w:rsidRPr="00A20B76">
              <w:rPr>
                <w:rFonts w:ascii="Times New Roman" w:hAnsi="Times New Roman" w:cs="Times New Roman"/>
                <w:sz w:val="24"/>
                <w:szCs w:val="24"/>
                <w:lang w:val="en-US"/>
              </w:rPr>
              <w:t>understsubj</w:t>
            </w:r>
            <w:proofErr w:type="spellEnd"/>
          </w:p>
        </w:tc>
        <w:tc>
          <w:tcPr>
            <w:tcW w:w="7087" w:type="dxa"/>
          </w:tcPr>
          <w:p w:rsidR="008158EB" w:rsidRPr="00A20B76" w:rsidRDefault="00556941" w:rsidP="00D311FC">
            <w:pPr>
              <w:spacing w:line="360" w:lineRule="auto"/>
              <w:jc w:val="both"/>
              <w:rPr>
                <w:rFonts w:ascii="Times New Roman" w:hAnsi="Times New Roman" w:cs="Times New Roman"/>
                <w:sz w:val="24"/>
                <w:szCs w:val="24"/>
              </w:rPr>
            </w:pPr>
            <w:r>
              <w:rPr>
                <w:rFonts w:ascii="Times New Roman" w:hAnsi="Times New Roman" w:cs="Times New Roman"/>
                <w:sz w:val="24"/>
                <w:szCs w:val="24"/>
              </w:rPr>
              <w:t>Вторая часть анкеты, вопросы 1-7/Вопрос 18</w:t>
            </w:r>
          </w:p>
        </w:tc>
      </w:tr>
    </w:tbl>
    <w:p w:rsidR="006464D9" w:rsidRDefault="006464D9" w:rsidP="006464D9"/>
    <w:p w:rsidR="004B4F61" w:rsidRDefault="004B4F61">
      <w:pPr>
        <w:rPr>
          <w:sz w:val="28"/>
          <w:szCs w:val="28"/>
        </w:rPr>
      </w:pPr>
      <w:r>
        <w:rPr>
          <w:sz w:val="28"/>
          <w:szCs w:val="28"/>
        </w:rPr>
        <w:br w:type="page"/>
      </w:r>
    </w:p>
    <w:p w:rsidR="004B4F61" w:rsidRPr="004B4F61" w:rsidRDefault="004B4F61" w:rsidP="004B4F61">
      <w:pPr>
        <w:spacing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4B4F61" w:rsidRDefault="004B4F61" w:rsidP="004B4F61">
      <w:pPr>
        <w:spacing w:after="0" w:line="240" w:lineRule="auto"/>
        <w:jc w:val="center"/>
        <w:rPr>
          <w:rFonts w:ascii="Times New Roman" w:eastAsia="Times New Roman" w:hAnsi="Times New Roman" w:cs="Times New Roman"/>
          <w:sz w:val="24"/>
          <w:szCs w:val="24"/>
          <w:lang w:eastAsia="ru-RU"/>
        </w:rPr>
      </w:pPr>
      <w:r w:rsidRPr="004B4F61">
        <w:rPr>
          <w:rFonts w:ascii="Times New Roman" w:eastAsia="Times New Roman" w:hAnsi="Times New Roman" w:cs="Times New Roman"/>
          <w:sz w:val="24"/>
          <w:szCs w:val="24"/>
          <w:lang w:eastAsia="ru-RU"/>
        </w:rPr>
        <w:t>Количество добавок, характеризующихся различным уровнем риска ухудшения здоровья потребителя, содержащиеся в кисломолочных продуктах</w:t>
      </w:r>
    </w:p>
    <w:p w:rsidR="004B4F61" w:rsidRPr="004B4F61" w:rsidRDefault="004B4F61" w:rsidP="004B4F61">
      <w:pPr>
        <w:spacing w:after="0" w:line="240" w:lineRule="auto"/>
        <w:jc w:val="center"/>
        <w:rPr>
          <w:rFonts w:ascii="Times New Roman" w:eastAsia="Times New Roman" w:hAnsi="Times New Roman" w:cs="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
        <w:gridCol w:w="1977"/>
        <w:gridCol w:w="1191"/>
        <w:gridCol w:w="1466"/>
        <w:gridCol w:w="1710"/>
        <w:gridCol w:w="1027"/>
        <w:gridCol w:w="1063"/>
        <w:gridCol w:w="871"/>
      </w:tblGrid>
      <w:tr w:rsidR="004B4F61" w:rsidRPr="004B4F61" w:rsidTr="00DA6C09">
        <w:trPr>
          <w:trHeight w:val="397"/>
          <w:tblHeader/>
        </w:trPr>
        <w:tc>
          <w:tcPr>
            <w:tcW w:w="227" w:type="pct"/>
          </w:tcPr>
          <w:p w:rsidR="004B4F61" w:rsidRPr="004B4F61" w:rsidRDefault="004B4F61" w:rsidP="004B4F61">
            <w:pPr>
              <w:spacing w:after="0" w:line="240" w:lineRule="auto"/>
              <w:jc w:val="both"/>
              <w:rPr>
                <w:rFonts w:ascii="Times New Roman" w:eastAsia="Times New Roman" w:hAnsi="Times New Roman" w:cs="Times New Roman"/>
                <w:lang w:eastAsia="ru-RU"/>
              </w:rPr>
            </w:pPr>
          </w:p>
        </w:tc>
        <w:tc>
          <w:tcPr>
            <w:tcW w:w="1014"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Наименование продукта</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Безопасно и/или полезно для здоровья, (ед.)</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Безопасно для большинства людей (ед.)</w:t>
            </w:r>
          </w:p>
        </w:tc>
        <w:tc>
          <w:tcPr>
            <w:tcW w:w="877" w:type="pct"/>
            <w:vAlign w:val="center"/>
          </w:tcPr>
          <w:p w:rsidR="004B4F61" w:rsidRPr="004B4F61" w:rsidRDefault="004B4F61" w:rsidP="004B4F61">
            <w:pPr>
              <w:spacing w:after="0" w:line="36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Рекомендуется относиться с осторожностью (ед.)</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Лучше избегать (ед.)</w:t>
            </w: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Опасно для здоровья (ед.)</w:t>
            </w: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Всего добавок (ед.)</w:t>
            </w:r>
          </w:p>
        </w:tc>
      </w:tr>
      <w:tr w:rsidR="004B4F61" w:rsidRPr="004B4F61" w:rsidTr="00DA6C09">
        <w:trPr>
          <w:trHeight w:val="245"/>
          <w:tblHeader/>
        </w:trPr>
        <w:tc>
          <w:tcPr>
            <w:tcW w:w="227"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w:t>
            </w:r>
          </w:p>
        </w:tc>
        <w:tc>
          <w:tcPr>
            <w:tcW w:w="1014" w:type="pct"/>
            <w:vAlign w:val="center"/>
          </w:tcPr>
          <w:p w:rsidR="004B4F61" w:rsidRPr="004B4F61" w:rsidRDefault="004B4F61" w:rsidP="004B4F61">
            <w:pPr>
              <w:spacing w:after="0" w:line="240" w:lineRule="auto"/>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Сметановна</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r w:rsidRPr="004B4F61">
              <w:rPr>
                <w:rFonts w:ascii="Times New Roman" w:eastAsia="Times New Roman" w:hAnsi="Times New Roman" w:cs="Times New Roman"/>
                <w:lang w:eastAsia="ru-RU"/>
              </w:rPr>
              <w:t>1</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r>
      <w:tr w:rsidR="004B4F61" w:rsidRPr="004B4F61" w:rsidTr="00DA6C09">
        <w:trPr>
          <w:trHeight w:val="397"/>
          <w:tblHeader/>
        </w:trPr>
        <w:tc>
          <w:tcPr>
            <w:tcW w:w="227"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2</w:t>
            </w:r>
          </w:p>
        </w:tc>
        <w:tc>
          <w:tcPr>
            <w:tcW w:w="1014" w:type="pct"/>
            <w:vAlign w:val="center"/>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 xml:space="preserve">Йогурт </w:t>
            </w:r>
            <w:proofErr w:type="spellStart"/>
            <w:r w:rsidRPr="004B4F61">
              <w:rPr>
                <w:rFonts w:ascii="Times New Roman" w:eastAsia="Times New Roman" w:hAnsi="Times New Roman" w:cs="Times New Roman"/>
                <w:bCs/>
                <w:lang w:eastAsia="ru-RU"/>
              </w:rPr>
              <w:t>Вемол</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3</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3</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3</w:t>
            </w:r>
          </w:p>
        </w:tc>
        <w:tc>
          <w:tcPr>
            <w:tcW w:w="1014" w:type="pct"/>
            <w:vAlign w:val="center"/>
          </w:tcPr>
          <w:p w:rsidR="004B4F61" w:rsidRPr="004B4F61" w:rsidRDefault="004B4F61" w:rsidP="004B4F61">
            <w:pPr>
              <w:spacing w:after="0" w:line="240" w:lineRule="auto"/>
              <w:rPr>
                <w:rFonts w:ascii="Times New Roman" w:eastAsia="Times New Roman" w:hAnsi="Times New Roman" w:cs="Times New Roman"/>
                <w:bCs/>
                <w:lang w:val="en-US" w:eastAsia="ru-RU"/>
              </w:rPr>
            </w:pPr>
            <w:r w:rsidRPr="004B4F61">
              <w:rPr>
                <w:rFonts w:ascii="Times New Roman" w:eastAsia="Times New Roman" w:hAnsi="Times New Roman" w:cs="Times New Roman"/>
                <w:bCs/>
                <w:lang w:eastAsia="ru-RU"/>
              </w:rPr>
              <w:t xml:space="preserve">Йогурт </w:t>
            </w:r>
            <w:proofErr w:type="spellStart"/>
            <w:r w:rsidRPr="004B4F61">
              <w:rPr>
                <w:rFonts w:ascii="Times New Roman" w:eastAsia="Times New Roman" w:hAnsi="Times New Roman" w:cs="Times New Roman"/>
                <w:bCs/>
                <w:lang w:val="en-US" w:eastAsia="ru-RU"/>
              </w:rPr>
              <w:t>Valio</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1</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5</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4</w:t>
            </w:r>
          </w:p>
        </w:tc>
        <w:tc>
          <w:tcPr>
            <w:tcW w:w="1014" w:type="pct"/>
            <w:vAlign w:val="center"/>
          </w:tcPr>
          <w:p w:rsidR="004B4F61" w:rsidRPr="004B4F61" w:rsidRDefault="004B4F61" w:rsidP="004B4F61">
            <w:pPr>
              <w:spacing w:after="0" w:line="240" w:lineRule="auto"/>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Данон</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3</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2</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7</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5</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Деревенский</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eastAsia="ru-RU"/>
              </w:rPr>
            </w:pP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0</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6</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Савушкин продукт</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3</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3</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7</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7</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Точно молочно</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eastAsia="ru-RU"/>
              </w:rPr>
            </w:pP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8</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Для всей семьи</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3</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8</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9</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Простоквашино</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3</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7</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10</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Активия</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3</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2</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8</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11</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val="en-US" w:eastAsia="ru-RU"/>
              </w:rPr>
            </w:pPr>
            <w:proofErr w:type="spellStart"/>
            <w:r w:rsidRPr="004B4F61">
              <w:rPr>
                <w:rFonts w:ascii="Times New Roman" w:eastAsia="Times New Roman" w:hAnsi="Times New Roman" w:cs="Times New Roman"/>
                <w:bCs/>
                <w:lang w:val="en-US" w:eastAsia="ru-RU"/>
              </w:rPr>
              <w:t>Prebiotic</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4</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1</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7</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12</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r w:rsidRPr="004B4F61">
              <w:rPr>
                <w:rFonts w:ascii="Times New Roman" w:eastAsia="Times New Roman" w:hAnsi="Times New Roman" w:cs="Times New Roman"/>
                <w:bCs/>
                <w:lang w:val="en-US" w:eastAsia="ru-RU"/>
              </w:rPr>
              <w:t>Mila</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1</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13</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Простоквашино</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3</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5</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3</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12</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14</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Милково</w:t>
            </w:r>
            <w:proofErr w:type="spellEnd"/>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eastAsia="ru-RU"/>
              </w:rPr>
            </w:pP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15</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Активия</w:t>
            </w:r>
            <w:proofErr w:type="spellEnd"/>
            <w:r w:rsidRPr="004B4F61">
              <w:rPr>
                <w:rFonts w:ascii="Times New Roman" w:eastAsia="Times New Roman" w:hAnsi="Times New Roman" w:cs="Times New Roman"/>
                <w:bCs/>
                <w:lang w:eastAsia="ru-RU"/>
              </w:rPr>
              <w:t xml:space="preserve"> питьевая</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2</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6</w:t>
            </w:r>
          </w:p>
        </w:tc>
      </w:tr>
      <w:tr w:rsidR="004B4F61" w:rsidRPr="004B4F61" w:rsidTr="00DA6C09">
        <w:trPr>
          <w:trHeight w:val="397"/>
          <w:tblHeader/>
        </w:trPr>
        <w:tc>
          <w:tcPr>
            <w:tcW w:w="227" w:type="pct"/>
          </w:tcPr>
          <w:p w:rsidR="004B4F61" w:rsidRPr="004B4F61" w:rsidRDefault="004B4F61" w:rsidP="004B4F61">
            <w:pPr>
              <w:spacing w:after="0" w:line="240" w:lineRule="auto"/>
              <w:rPr>
                <w:rFonts w:ascii="Times New Roman" w:eastAsia="Times New Roman" w:hAnsi="Times New Roman" w:cs="Times New Roman"/>
                <w:bCs/>
                <w:lang w:eastAsia="ru-RU"/>
              </w:rPr>
            </w:pPr>
            <w:r w:rsidRPr="004B4F61">
              <w:rPr>
                <w:rFonts w:ascii="Times New Roman" w:eastAsia="Times New Roman" w:hAnsi="Times New Roman" w:cs="Times New Roman"/>
                <w:bCs/>
                <w:lang w:eastAsia="ru-RU"/>
              </w:rPr>
              <w:t>16</w:t>
            </w:r>
          </w:p>
        </w:tc>
        <w:tc>
          <w:tcPr>
            <w:tcW w:w="1014" w:type="pct"/>
          </w:tcPr>
          <w:p w:rsidR="004B4F61" w:rsidRPr="004B4F61" w:rsidRDefault="004B4F61" w:rsidP="004B4F61">
            <w:pPr>
              <w:spacing w:after="0" w:line="240" w:lineRule="auto"/>
              <w:jc w:val="both"/>
              <w:rPr>
                <w:rFonts w:ascii="Times New Roman" w:eastAsia="Times New Roman" w:hAnsi="Times New Roman" w:cs="Times New Roman"/>
                <w:bCs/>
                <w:lang w:eastAsia="ru-RU"/>
              </w:rPr>
            </w:pPr>
            <w:proofErr w:type="spellStart"/>
            <w:r w:rsidRPr="004B4F61">
              <w:rPr>
                <w:rFonts w:ascii="Times New Roman" w:eastAsia="Times New Roman" w:hAnsi="Times New Roman" w:cs="Times New Roman"/>
                <w:bCs/>
                <w:lang w:eastAsia="ru-RU"/>
              </w:rPr>
              <w:t>Био</w:t>
            </w:r>
            <w:proofErr w:type="spellEnd"/>
            <w:r w:rsidRPr="004B4F61">
              <w:rPr>
                <w:rFonts w:ascii="Times New Roman" w:eastAsia="Times New Roman" w:hAnsi="Times New Roman" w:cs="Times New Roman"/>
                <w:bCs/>
                <w:lang w:eastAsia="ru-RU"/>
              </w:rPr>
              <w:t xml:space="preserve"> Баланс</w:t>
            </w:r>
          </w:p>
        </w:tc>
        <w:tc>
          <w:tcPr>
            <w:tcW w:w="611"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2</w:t>
            </w:r>
          </w:p>
        </w:tc>
        <w:tc>
          <w:tcPr>
            <w:tcW w:w="752"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3</w:t>
            </w:r>
          </w:p>
        </w:tc>
        <w:tc>
          <w:tcPr>
            <w:tcW w:w="877" w:type="pct"/>
            <w:vAlign w:val="center"/>
          </w:tcPr>
          <w:p w:rsidR="004B4F61" w:rsidRPr="004B4F61" w:rsidRDefault="004B4F61" w:rsidP="004B4F61">
            <w:pPr>
              <w:spacing w:after="0" w:line="240" w:lineRule="auto"/>
              <w:jc w:val="center"/>
              <w:rPr>
                <w:rFonts w:ascii="Times New Roman" w:eastAsia="Times New Roman" w:hAnsi="Times New Roman" w:cs="Times New Roman"/>
                <w:color w:val="000000"/>
                <w:lang w:val="en-US" w:eastAsia="ru-RU"/>
              </w:rPr>
            </w:pPr>
            <w:r w:rsidRPr="004B4F61">
              <w:rPr>
                <w:rFonts w:ascii="Times New Roman" w:eastAsia="Times New Roman" w:hAnsi="Times New Roman" w:cs="Times New Roman"/>
                <w:color w:val="000000"/>
                <w:lang w:val="en-US" w:eastAsia="ru-RU"/>
              </w:rPr>
              <w:t>3</w:t>
            </w:r>
          </w:p>
        </w:tc>
        <w:tc>
          <w:tcPr>
            <w:tcW w:w="52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1</w:t>
            </w:r>
          </w:p>
        </w:tc>
        <w:tc>
          <w:tcPr>
            <w:tcW w:w="545" w:type="pct"/>
            <w:vAlign w:val="center"/>
          </w:tcPr>
          <w:p w:rsidR="004B4F61" w:rsidRPr="004B4F61" w:rsidRDefault="004B4F61" w:rsidP="004B4F61">
            <w:pPr>
              <w:spacing w:after="0" w:line="240" w:lineRule="auto"/>
              <w:jc w:val="center"/>
              <w:rPr>
                <w:rFonts w:ascii="Times New Roman" w:eastAsia="Times New Roman" w:hAnsi="Times New Roman" w:cs="Times New Roman"/>
                <w:lang w:eastAsia="ru-RU"/>
              </w:rPr>
            </w:pPr>
          </w:p>
        </w:tc>
        <w:tc>
          <w:tcPr>
            <w:tcW w:w="447" w:type="pct"/>
            <w:vAlign w:val="center"/>
          </w:tcPr>
          <w:p w:rsidR="004B4F61" w:rsidRPr="004B4F61" w:rsidRDefault="004B4F61" w:rsidP="004B4F61">
            <w:pPr>
              <w:spacing w:after="0" w:line="240" w:lineRule="auto"/>
              <w:jc w:val="center"/>
              <w:rPr>
                <w:rFonts w:ascii="Times New Roman" w:eastAsia="Times New Roman" w:hAnsi="Times New Roman" w:cs="Times New Roman"/>
                <w:lang w:val="en-US" w:eastAsia="ru-RU"/>
              </w:rPr>
            </w:pPr>
            <w:r w:rsidRPr="004B4F61">
              <w:rPr>
                <w:rFonts w:ascii="Times New Roman" w:eastAsia="Times New Roman" w:hAnsi="Times New Roman" w:cs="Times New Roman"/>
                <w:lang w:val="en-US" w:eastAsia="ru-RU"/>
              </w:rPr>
              <w:t>9</w:t>
            </w:r>
          </w:p>
        </w:tc>
      </w:tr>
    </w:tbl>
    <w:p w:rsidR="008A679A" w:rsidRPr="00126611" w:rsidRDefault="008A679A" w:rsidP="00126611">
      <w:pPr>
        <w:rPr>
          <w:sz w:val="28"/>
          <w:szCs w:val="28"/>
        </w:rPr>
      </w:pPr>
    </w:p>
    <w:sectPr w:rsidR="008A679A" w:rsidRPr="00126611" w:rsidSect="00A20B76">
      <w:footerReference w:type="default" r:id="rId1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F3" w:rsidRDefault="00057DF3" w:rsidP="002259AE">
      <w:pPr>
        <w:spacing w:after="0" w:line="240" w:lineRule="auto"/>
      </w:pPr>
      <w:r>
        <w:separator/>
      </w:r>
    </w:p>
  </w:endnote>
  <w:endnote w:type="continuationSeparator" w:id="0">
    <w:p w:rsidR="00057DF3" w:rsidRDefault="00057DF3" w:rsidP="00225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dvOTf8f9f135">
    <w:altName w:val="Times New Roman"/>
    <w:panose1 w:val="00000000000000000000"/>
    <w:charset w:val="00"/>
    <w:family w:val="roman"/>
    <w:notTrueType/>
    <w:pitch w:val="default"/>
    <w:sig w:usb0="00000003" w:usb1="00000000" w:usb2="00000000" w:usb3="00000000" w:csb0="00000001" w:csb1="00000000"/>
  </w:font>
  <w:font w:name="AdvP4DF60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1445"/>
      <w:docPartObj>
        <w:docPartGallery w:val="Page Numbers (Bottom of Page)"/>
        <w:docPartUnique/>
      </w:docPartObj>
    </w:sdtPr>
    <w:sdtContent>
      <w:p w:rsidR="00057DF3" w:rsidRDefault="00057DF3">
        <w:pPr>
          <w:pStyle w:val="a9"/>
          <w:jc w:val="right"/>
        </w:pPr>
        <w:fldSimple w:instr=" PAGE   \* MERGEFORMAT ">
          <w:r w:rsidR="001D1783">
            <w:rPr>
              <w:noProof/>
            </w:rPr>
            <w:t>3</w:t>
          </w:r>
        </w:fldSimple>
      </w:p>
    </w:sdtContent>
  </w:sdt>
  <w:p w:rsidR="00057DF3" w:rsidRDefault="00057D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F3" w:rsidRDefault="00057DF3" w:rsidP="002259AE">
      <w:pPr>
        <w:spacing w:after="0" w:line="240" w:lineRule="auto"/>
      </w:pPr>
      <w:r>
        <w:separator/>
      </w:r>
    </w:p>
  </w:footnote>
  <w:footnote w:type="continuationSeparator" w:id="0">
    <w:p w:rsidR="00057DF3" w:rsidRDefault="00057DF3" w:rsidP="00225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743"/>
    <w:multiLevelType w:val="hybridMultilevel"/>
    <w:tmpl w:val="970AFB88"/>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DC379E"/>
    <w:multiLevelType w:val="hybridMultilevel"/>
    <w:tmpl w:val="E4B24430"/>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6F7974"/>
    <w:multiLevelType w:val="hybridMultilevel"/>
    <w:tmpl w:val="A3768412"/>
    <w:lvl w:ilvl="0" w:tplc="F7C283A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0F0237"/>
    <w:multiLevelType w:val="hybridMultilevel"/>
    <w:tmpl w:val="2C2638DA"/>
    <w:lvl w:ilvl="0" w:tplc="40127912">
      <w:start w:val="1"/>
      <w:numFmt w:val="decimal"/>
      <w:lvlText w:val="%1."/>
      <w:lvlJc w:val="left"/>
      <w:pPr>
        <w:ind w:left="1699" w:hanging="990"/>
      </w:pPr>
      <w:rPr>
        <w:rFonts w:hint="default"/>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
    <w:nsid w:val="1B1D5C86"/>
    <w:multiLevelType w:val="hybridMultilevel"/>
    <w:tmpl w:val="882C7E10"/>
    <w:lvl w:ilvl="0" w:tplc="4CB415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3C7A4B"/>
    <w:multiLevelType w:val="hybridMultilevel"/>
    <w:tmpl w:val="C7E0685E"/>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9991ADF"/>
    <w:multiLevelType w:val="hybridMultilevel"/>
    <w:tmpl w:val="027817B0"/>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47813BA"/>
    <w:multiLevelType w:val="hybridMultilevel"/>
    <w:tmpl w:val="DD36F980"/>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59F6239"/>
    <w:multiLevelType w:val="hybridMultilevel"/>
    <w:tmpl w:val="1974FE1E"/>
    <w:lvl w:ilvl="0" w:tplc="72DA7F50">
      <w:start w:val="1"/>
      <w:numFmt w:val="decimal"/>
      <w:lvlText w:val="%1."/>
      <w:lvlJc w:val="left"/>
      <w:pPr>
        <w:ind w:left="1070" w:hanging="360"/>
      </w:pPr>
      <w:rPr>
        <w:rFonts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9C5111"/>
    <w:multiLevelType w:val="hybridMultilevel"/>
    <w:tmpl w:val="6EF4E540"/>
    <w:lvl w:ilvl="0" w:tplc="B24A7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ED41D1B"/>
    <w:multiLevelType w:val="hybridMultilevel"/>
    <w:tmpl w:val="12F46B16"/>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478758E"/>
    <w:multiLevelType w:val="hybridMultilevel"/>
    <w:tmpl w:val="91F27490"/>
    <w:lvl w:ilvl="0" w:tplc="4CB415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A7F8F"/>
    <w:multiLevelType w:val="hybridMultilevel"/>
    <w:tmpl w:val="22A6B104"/>
    <w:lvl w:ilvl="0" w:tplc="3B30F1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D81677"/>
    <w:multiLevelType w:val="hybridMultilevel"/>
    <w:tmpl w:val="5FA01702"/>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C0530BE"/>
    <w:multiLevelType w:val="hybridMultilevel"/>
    <w:tmpl w:val="61DC8BD8"/>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34F432B"/>
    <w:multiLevelType w:val="hybridMultilevel"/>
    <w:tmpl w:val="380A3D44"/>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5770BD5"/>
    <w:multiLevelType w:val="hybridMultilevel"/>
    <w:tmpl w:val="49F0E23C"/>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6F827C5"/>
    <w:multiLevelType w:val="hybridMultilevel"/>
    <w:tmpl w:val="D306202A"/>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B5A4271"/>
    <w:multiLevelType w:val="hybridMultilevel"/>
    <w:tmpl w:val="46520D3E"/>
    <w:lvl w:ilvl="0" w:tplc="B24A7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DA83893"/>
    <w:multiLevelType w:val="hybridMultilevel"/>
    <w:tmpl w:val="483EDC70"/>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DDD33DD"/>
    <w:multiLevelType w:val="hybridMultilevel"/>
    <w:tmpl w:val="C21EB4F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6E6E36"/>
    <w:multiLevelType w:val="hybridMultilevel"/>
    <w:tmpl w:val="DD548322"/>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FB729BF"/>
    <w:multiLevelType w:val="hybridMultilevel"/>
    <w:tmpl w:val="8FD456B0"/>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FCF605E"/>
    <w:multiLevelType w:val="hybridMultilevel"/>
    <w:tmpl w:val="3D3A524A"/>
    <w:lvl w:ilvl="0" w:tplc="F7C283A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8C46805"/>
    <w:multiLevelType w:val="hybridMultilevel"/>
    <w:tmpl w:val="893E9F7E"/>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E0421F9"/>
    <w:multiLevelType w:val="hybridMultilevel"/>
    <w:tmpl w:val="31E8FF22"/>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E4C0A5F"/>
    <w:multiLevelType w:val="hybridMultilevel"/>
    <w:tmpl w:val="3CCCD4E8"/>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21"/>
  </w:num>
  <w:num w:numId="3">
    <w:abstractNumId w:val="7"/>
  </w:num>
  <w:num w:numId="4">
    <w:abstractNumId w:val="22"/>
  </w:num>
  <w:num w:numId="5">
    <w:abstractNumId w:val="9"/>
  </w:num>
  <w:num w:numId="6">
    <w:abstractNumId w:val="18"/>
  </w:num>
  <w:num w:numId="7">
    <w:abstractNumId w:val="5"/>
  </w:num>
  <w:num w:numId="8">
    <w:abstractNumId w:val="16"/>
  </w:num>
  <w:num w:numId="9">
    <w:abstractNumId w:val="26"/>
  </w:num>
  <w:num w:numId="10">
    <w:abstractNumId w:val="6"/>
  </w:num>
  <w:num w:numId="11">
    <w:abstractNumId w:val="24"/>
  </w:num>
  <w:num w:numId="12">
    <w:abstractNumId w:val="19"/>
  </w:num>
  <w:num w:numId="13">
    <w:abstractNumId w:val="25"/>
  </w:num>
  <w:num w:numId="14">
    <w:abstractNumId w:val="0"/>
  </w:num>
  <w:num w:numId="15">
    <w:abstractNumId w:val="17"/>
  </w:num>
  <w:num w:numId="16">
    <w:abstractNumId w:val="2"/>
  </w:num>
  <w:num w:numId="17">
    <w:abstractNumId w:val="8"/>
  </w:num>
  <w:num w:numId="18">
    <w:abstractNumId w:val="3"/>
  </w:num>
  <w:num w:numId="19">
    <w:abstractNumId w:val="15"/>
  </w:num>
  <w:num w:numId="20">
    <w:abstractNumId w:val="14"/>
  </w:num>
  <w:num w:numId="21">
    <w:abstractNumId w:val="10"/>
  </w:num>
  <w:num w:numId="22">
    <w:abstractNumId w:val="12"/>
  </w:num>
  <w:num w:numId="23">
    <w:abstractNumId w:val="11"/>
  </w:num>
  <w:num w:numId="24">
    <w:abstractNumId w:val="4"/>
  </w:num>
  <w:num w:numId="25">
    <w:abstractNumId w:val="13"/>
  </w:num>
  <w:num w:numId="26">
    <w:abstractNumId w:val="1"/>
  </w:num>
  <w:num w:numId="27">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39A6"/>
    <w:rsid w:val="000004F9"/>
    <w:rsid w:val="00021DFE"/>
    <w:rsid w:val="000254DD"/>
    <w:rsid w:val="000463B4"/>
    <w:rsid w:val="00056936"/>
    <w:rsid w:val="00056FE1"/>
    <w:rsid w:val="00057DF3"/>
    <w:rsid w:val="000675D1"/>
    <w:rsid w:val="00070F37"/>
    <w:rsid w:val="00074528"/>
    <w:rsid w:val="000766B0"/>
    <w:rsid w:val="00077710"/>
    <w:rsid w:val="00086A06"/>
    <w:rsid w:val="00093E35"/>
    <w:rsid w:val="0009564A"/>
    <w:rsid w:val="0009579D"/>
    <w:rsid w:val="000B0252"/>
    <w:rsid w:val="000B3E43"/>
    <w:rsid w:val="000B4D13"/>
    <w:rsid w:val="000D037F"/>
    <w:rsid w:val="000D2226"/>
    <w:rsid w:val="000D55D1"/>
    <w:rsid w:val="000E20B5"/>
    <w:rsid w:val="000F2605"/>
    <w:rsid w:val="001022E4"/>
    <w:rsid w:val="00103C31"/>
    <w:rsid w:val="001069EB"/>
    <w:rsid w:val="00117821"/>
    <w:rsid w:val="00126611"/>
    <w:rsid w:val="00131907"/>
    <w:rsid w:val="001339A6"/>
    <w:rsid w:val="0014121A"/>
    <w:rsid w:val="00143C80"/>
    <w:rsid w:val="001466BF"/>
    <w:rsid w:val="00162440"/>
    <w:rsid w:val="00185633"/>
    <w:rsid w:val="0019104E"/>
    <w:rsid w:val="001A3F4E"/>
    <w:rsid w:val="001B5143"/>
    <w:rsid w:val="001B6FEB"/>
    <w:rsid w:val="001D1783"/>
    <w:rsid w:val="001D1ACB"/>
    <w:rsid w:val="001D4B7C"/>
    <w:rsid w:val="001D5377"/>
    <w:rsid w:val="001E29D7"/>
    <w:rsid w:val="001E370B"/>
    <w:rsid w:val="001E6E88"/>
    <w:rsid w:val="001E7FD7"/>
    <w:rsid w:val="001F1515"/>
    <w:rsid w:val="001F4AC9"/>
    <w:rsid w:val="001F5FE7"/>
    <w:rsid w:val="00200D64"/>
    <w:rsid w:val="00204C87"/>
    <w:rsid w:val="00214324"/>
    <w:rsid w:val="00220A4A"/>
    <w:rsid w:val="00223EB8"/>
    <w:rsid w:val="002242BB"/>
    <w:rsid w:val="002259AE"/>
    <w:rsid w:val="00227AA2"/>
    <w:rsid w:val="00236930"/>
    <w:rsid w:val="0025291D"/>
    <w:rsid w:val="00257A77"/>
    <w:rsid w:val="00262994"/>
    <w:rsid w:val="002649D1"/>
    <w:rsid w:val="00270314"/>
    <w:rsid w:val="00274B41"/>
    <w:rsid w:val="002860D2"/>
    <w:rsid w:val="002A3362"/>
    <w:rsid w:val="002A6EA9"/>
    <w:rsid w:val="002B3C10"/>
    <w:rsid w:val="002C4EFA"/>
    <w:rsid w:val="002C7D4A"/>
    <w:rsid w:val="002E0FD7"/>
    <w:rsid w:val="002E1CEE"/>
    <w:rsid w:val="002E2826"/>
    <w:rsid w:val="002F3DDC"/>
    <w:rsid w:val="00310BC2"/>
    <w:rsid w:val="003178F9"/>
    <w:rsid w:val="0032101D"/>
    <w:rsid w:val="00323641"/>
    <w:rsid w:val="00330097"/>
    <w:rsid w:val="00330234"/>
    <w:rsid w:val="00344547"/>
    <w:rsid w:val="0034562B"/>
    <w:rsid w:val="0035347A"/>
    <w:rsid w:val="00361140"/>
    <w:rsid w:val="00361F97"/>
    <w:rsid w:val="00362162"/>
    <w:rsid w:val="003802D2"/>
    <w:rsid w:val="00381AA8"/>
    <w:rsid w:val="003863ED"/>
    <w:rsid w:val="00391F42"/>
    <w:rsid w:val="00396D62"/>
    <w:rsid w:val="003E1CFF"/>
    <w:rsid w:val="003E5DD0"/>
    <w:rsid w:val="003E68D7"/>
    <w:rsid w:val="003E715E"/>
    <w:rsid w:val="003E742F"/>
    <w:rsid w:val="003F2A81"/>
    <w:rsid w:val="003F6F4E"/>
    <w:rsid w:val="00407C19"/>
    <w:rsid w:val="00415482"/>
    <w:rsid w:val="0042320C"/>
    <w:rsid w:val="004278E0"/>
    <w:rsid w:val="00435839"/>
    <w:rsid w:val="00444F8D"/>
    <w:rsid w:val="00450543"/>
    <w:rsid w:val="004560BE"/>
    <w:rsid w:val="00463836"/>
    <w:rsid w:val="00464CF4"/>
    <w:rsid w:val="004678BE"/>
    <w:rsid w:val="0047748C"/>
    <w:rsid w:val="004861C5"/>
    <w:rsid w:val="0048772E"/>
    <w:rsid w:val="00491EC2"/>
    <w:rsid w:val="00492588"/>
    <w:rsid w:val="00494720"/>
    <w:rsid w:val="004A38C8"/>
    <w:rsid w:val="004B0508"/>
    <w:rsid w:val="004B4F61"/>
    <w:rsid w:val="004B7905"/>
    <w:rsid w:val="004D0D11"/>
    <w:rsid w:val="004D1110"/>
    <w:rsid w:val="004D6D1C"/>
    <w:rsid w:val="004E2B52"/>
    <w:rsid w:val="004E5A77"/>
    <w:rsid w:val="004F36DC"/>
    <w:rsid w:val="004F7A3A"/>
    <w:rsid w:val="00516077"/>
    <w:rsid w:val="00521708"/>
    <w:rsid w:val="0052208F"/>
    <w:rsid w:val="00523485"/>
    <w:rsid w:val="005548E0"/>
    <w:rsid w:val="00556941"/>
    <w:rsid w:val="00557D96"/>
    <w:rsid w:val="00566F4E"/>
    <w:rsid w:val="00580EA0"/>
    <w:rsid w:val="00583752"/>
    <w:rsid w:val="005B31B8"/>
    <w:rsid w:val="005B6C02"/>
    <w:rsid w:val="005E573B"/>
    <w:rsid w:val="005F6280"/>
    <w:rsid w:val="006027FC"/>
    <w:rsid w:val="00615BC6"/>
    <w:rsid w:val="00625735"/>
    <w:rsid w:val="006434E3"/>
    <w:rsid w:val="006464D9"/>
    <w:rsid w:val="006640B2"/>
    <w:rsid w:val="00690A0A"/>
    <w:rsid w:val="006A2E64"/>
    <w:rsid w:val="006B0294"/>
    <w:rsid w:val="006B08A6"/>
    <w:rsid w:val="006B149E"/>
    <w:rsid w:val="006E3ABD"/>
    <w:rsid w:val="006E595B"/>
    <w:rsid w:val="006F3AAC"/>
    <w:rsid w:val="00713663"/>
    <w:rsid w:val="00713D18"/>
    <w:rsid w:val="00724A79"/>
    <w:rsid w:val="00755789"/>
    <w:rsid w:val="00765B6F"/>
    <w:rsid w:val="00784A13"/>
    <w:rsid w:val="007905B9"/>
    <w:rsid w:val="00793162"/>
    <w:rsid w:val="00795C10"/>
    <w:rsid w:val="007D2149"/>
    <w:rsid w:val="007F5508"/>
    <w:rsid w:val="008158EB"/>
    <w:rsid w:val="00821ABC"/>
    <w:rsid w:val="00827DBE"/>
    <w:rsid w:val="00832578"/>
    <w:rsid w:val="00837ED7"/>
    <w:rsid w:val="00846FD9"/>
    <w:rsid w:val="0085422C"/>
    <w:rsid w:val="008561C0"/>
    <w:rsid w:val="00864FA4"/>
    <w:rsid w:val="00871C51"/>
    <w:rsid w:val="0088240B"/>
    <w:rsid w:val="00883400"/>
    <w:rsid w:val="00885A50"/>
    <w:rsid w:val="00890292"/>
    <w:rsid w:val="008A679A"/>
    <w:rsid w:val="008B131D"/>
    <w:rsid w:val="008B1A1F"/>
    <w:rsid w:val="008D692E"/>
    <w:rsid w:val="008E0775"/>
    <w:rsid w:val="008E15C4"/>
    <w:rsid w:val="008F245C"/>
    <w:rsid w:val="008F67B3"/>
    <w:rsid w:val="00907A9E"/>
    <w:rsid w:val="0091601B"/>
    <w:rsid w:val="009245A3"/>
    <w:rsid w:val="0092462E"/>
    <w:rsid w:val="009501E8"/>
    <w:rsid w:val="00952D0C"/>
    <w:rsid w:val="009559EB"/>
    <w:rsid w:val="00977DE3"/>
    <w:rsid w:val="009942C8"/>
    <w:rsid w:val="009962C4"/>
    <w:rsid w:val="009A49F5"/>
    <w:rsid w:val="009B466A"/>
    <w:rsid w:val="009C2ADC"/>
    <w:rsid w:val="009C63D7"/>
    <w:rsid w:val="009D48EC"/>
    <w:rsid w:val="009D7E32"/>
    <w:rsid w:val="009E37E9"/>
    <w:rsid w:val="009E7FD2"/>
    <w:rsid w:val="00A045B5"/>
    <w:rsid w:val="00A06DB6"/>
    <w:rsid w:val="00A07F0C"/>
    <w:rsid w:val="00A11623"/>
    <w:rsid w:val="00A20B76"/>
    <w:rsid w:val="00A372DE"/>
    <w:rsid w:val="00A42528"/>
    <w:rsid w:val="00A45C1F"/>
    <w:rsid w:val="00A56BBC"/>
    <w:rsid w:val="00A64536"/>
    <w:rsid w:val="00A723E9"/>
    <w:rsid w:val="00A85246"/>
    <w:rsid w:val="00AB2326"/>
    <w:rsid w:val="00AC1278"/>
    <w:rsid w:val="00AD5D62"/>
    <w:rsid w:val="00AF1196"/>
    <w:rsid w:val="00AF3B80"/>
    <w:rsid w:val="00AF7712"/>
    <w:rsid w:val="00B03227"/>
    <w:rsid w:val="00B074FB"/>
    <w:rsid w:val="00B15775"/>
    <w:rsid w:val="00B17E35"/>
    <w:rsid w:val="00B3159F"/>
    <w:rsid w:val="00B50203"/>
    <w:rsid w:val="00BA2990"/>
    <w:rsid w:val="00BB784F"/>
    <w:rsid w:val="00BC0B08"/>
    <w:rsid w:val="00BC2D23"/>
    <w:rsid w:val="00BC6C78"/>
    <w:rsid w:val="00BD1C2F"/>
    <w:rsid w:val="00BD5322"/>
    <w:rsid w:val="00BF02AA"/>
    <w:rsid w:val="00C14D27"/>
    <w:rsid w:val="00C22886"/>
    <w:rsid w:val="00C233B8"/>
    <w:rsid w:val="00C41DAA"/>
    <w:rsid w:val="00C55245"/>
    <w:rsid w:val="00C63D58"/>
    <w:rsid w:val="00C75750"/>
    <w:rsid w:val="00C80B8A"/>
    <w:rsid w:val="00C84D5F"/>
    <w:rsid w:val="00C87C28"/>
    <w:rsid w:val="00C91643"/>
    <w:rsid w:val="00CA1E30"/>
    <w:rsid w:val="00CC0E5F"/>
    <w:rsid w:val="00D00293"/>
    <w:rsid w:val="00D06332"/>
    <w:rsid w:val="00D07FD5"/>
    <w:rsid w:val="00D14BD2"/>
    <w:rsid w:val="00D14C0C"/>
    <w:rsid w:val="00D203F7"/>
    <w:rsid w:val="00D311FC"/>
    <w:rsid w:val="00D7012C"/>
    <w:rsid w:val="00D727C2"/>
    <w:rsid w:val="00D92231"/>
    <w:rsid w:val="00DA1D53"/>
    <w:rsid w:val="00DA6C09"/>
    <w:rsid w:val="00DB1E3B"/>
    <w:rsid w:val="00DB650A"/>
    <w:rsid w:val="00DC5688"/>
    <w:rsid w:val="00DE46F0"/>
    <w:rsid w:val="00DE7C28"/>
    <w:rsid w:val="00DF24D8"/>
    <w:rsid w:val="00E042AA"/>
    <w:rsid w:val="00E12F94"/>
    <w:rsid w:val="00E14AD7"/>
    <w:rsid w:val="00E2583E"/>
    <w:rsid w:val="00E45CC0"/>
    <w:rsid w:val="00E51797"/>
    <w:rsid w:val="00E60D06"/>
    <w:rsid w:val="00E91D9E"/>
    <w:rsid w:val="00EA49B7"/>
    <w:rsid w:val="00EA6FD0"/>
    <w:rsid w:val="00EB6B90"/>
    <w:rsid w:val="00ED0D5C"/>
    <w:rsid w:val="00ED308B"/>
    <w:rsid w:val="00ED42B0"/>
    <w:rsid w:val="00EE4C33"/>
    <w:rsid w:val="00F00AB1"/>
    <w:rsid w:val="00F042F1"/>
    <w:rsid w:val="00F078DA"/>
    <w:rsid w:val="00F342D4"/>
    <w:rsid w:val="00F3683B"/>
    <w:rsid w:val="00F474F6"/>
    <w:rsid w:val="00F5745B"/>
    <w:rsid w:val="00F629FE"/>
    <w:rsid w:val="00F641C8"/>
    <w:rsid w:val="00F6573C"/>
    <w:rsid w:val="00F65E94"/>
    <w:rsid w:val="00F74EC1"/>
    <w:rsid w:val="00F75CF4"/>
    <w:rsid w:val="00F92E84"/>
    <w:rsid w:val="00F92EAD"/>
    <w:rsid w:val="00FA2D72"/>
    <w:rsid w:val="00FB3B06"/>
    <w:rsid w:val="00FB3DDC"/>
    <w:rsid w:val="00FB6932"/>
    <w:rsid w:val="00FB7144"/>
    <w:rsid w:val="00FF0008"/>
    <w:rsid w:val="00FF6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A6"/>
  </w:style>
  <w:style w:type="paragraph" w:styleId="1">
    <w:name w:val="heading 1"/>
    <w:basedOn w:val="a"/>
    <w:next w:val="a"/>
    <w:link w:val="10"/>
    <w:uiPriority w:val="9"/>
    <w:qFormat/>
    <w:rsid w:val="00126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9A6"/>
    <w:pPr>
      <w:ind w:left="720"/>
      <w:contextualSpacing/>
    </w:pPr>
  </w:style>
  <w:style w:type="character" w:styleId="a4">
    <w:name w:val="Hyperlink"/>
    <w:basedOn w:val="a0"/>
    <w:uiPriority w:val="99"/>
    <w:unhideWhenUsed/>
    <w:rsid w:val="00C84D5F"/>
    <w:rPr>
      <w:color w:val="0000FF" w:themeColor="hyperlink"/>
      <w:u w:val="single"/>
    </w:rPr>
  </w:style>
  <w:style w:type="table" w:styleId="a5">
    <w:name w:val="Table Grid"/>
    <w:basedOn w:val="a1"/>
    <w:uiPriority w:val="59"/>
    <w:rsid w:val="008A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DC5688"/>
    <w:pPr>
      <w:spacing w:line="240" w:lineRule="auto"/>
    </w:pPr>
    <w:rPr>
      <w:b/>
      <w:bCs/>
      <w:color w:val="4F81BD" w:themeColor="accent1"/>
      <w:sz w:val="18"/>
      <w:szCs w:val="18"/>
    </w:rPr>
  </w:style>
  <w:style w:type="paragraph" w:styleId="a7">
    <w:name w:val="header"/>
    <w:basedOn w:val="a"/>
    <w:link w:val="a8"/>
    <w:uiPriority w:val="99"/>
    <w:semiHidden/>
    <w:unhideWhenUsed/>
    <w:rsid w:val="002259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259AE"/>
  </w:style>
  <w:style w:type="paragraph" w:styleId="a9">
    <w:name w:val="footer"/>
    <w:basedOn w:val="a"/>
    <w:link w:val="aa"/>
    <w:uiPriority w:val="99"/>
    <w:unhideWhenUsed/>
    <w:rsid w:val="002259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59AE"/>
  </w:style>
  <w:style w:type="paragraph" w:styleId="ab">
    <w:name w:val="Balloon Text"/>
    <w:basedOn w:val="a"/>
    <w:link w:val="ac"/>
    <w:uiPriority w:val="99"/>
    <w:semiHidden/>
    <w:unhideWhenUsed/>
    <w:rsid w:val="00B157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5775"/>
    <w:rPr>
      <w:rFonts w:ascii="Tahoma" w:hAnsi="Tahoma" w:cs="Tahoma"/>
      <w:sz w:val="16"/>
      <w:szCs w:val="16"/>
    </w:rPr>
  </w:style>
  <w:style w:type="paragraph" w:customStyle="1" w:styleId="Default">
    <w:name w:val="Default"/>
    <w:rsid w:val="00690A0A"/>
    <w:pPr>
      <w:autoSpaceDE w:val="0"/>
      <w:autoSpaceDN w:val="0"/>
      <w:adjustRightInd w:val="0"/>
      <w:spacing w:after="0" w:line="240" w:lineRule="auto"/>
    </w:pPr>
    <w:rPr>
      <w:rFonts w:ascii="Code" w:hAnsi="Code" w:cs="Code"/>
      <w:color w:val="000000"/>
      <w:sz w:val="24"/>
      <w:szCs w:val="24"/>
    </w:rPr>
  </w:style>
  <w:style w:type="character" w:customStyle="1" w:styleId="20">
    <w:name w:val="Заголовок 2 Знак"/>
    <w:basedOn w:val="a0"/>
    <w:link w:val="2"/>
    <w:uiPriority w:val="9"/>
    <w:rsid w:val="006464D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611"/>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126611"/>
    <w:pPr>
      <w:outlineLvl w:val="9"/>
    </w:pPr>
  </w:style>
  <w:style w:type="paragraph" w:styleId="11">
    <w:name w:val="toc 1"/>
    <w:basedOn w:val="a"/>
    <w:next w:val="a"/>
    <w:autoRedefine/>
    <w:uiPriority w:val="39"/>
    <w:unhideWhenUsed/>
    <w:rsid w:val="00126611"/>
    <w:pPr>
      <w:spacing w:after="100"/>
    </w:pPr>
  </w:style>
  <w:style w:type="paragraph" w:styleId="ae">
    <w:name w:val="Subtitle"/>
    <w:basedOn w:val="a"/>
    <w:next w:val="a"/>
    <w:link w:val="af"/>
    <w:uiPriority w:val="11"/>
    <w:qFormat/>
    <w:rsid w:val="00916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91601B"/>
    <w:rPr>
      <w:rFonts w:asciiTheme="majorHAnsi" w:eastAsiaTheme="majorEastAsia" w:hAnsiTheme="majorHAnsi" w:cstheme="majorBidi"/>
      <w:i/>
      <w:iCs/>
      <w:color w:val="4F81BD" w:themeColor="accent1"/>
      <w:spacing w:val="15"/>
      <w:sz w:val="24"/>
      <w:szCs w:val="24"/>
    </w:rPr>
  </w:style>
  <w:style w:type="character" w:styleId="af0">
    <w:name w:val="FollowedHyperlink"/>
    <w:basedOn w:val="a0"/>
    <w:uiPriority w:val="99"/>
    <w:semiHidden/>
    <w:unhideWhenUsed/>
    <w:rsid w:val="000B02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2715586">
      <w:bodyDiv w:val="1"/>
      <w:marLeft w:val="0"/>
      <w:marRight w:val="0"/>
      <w:marTop w:val="0"/>
      <w:marBottom w:val="0"/>
      <w:divBdr>
        <w:top w:val="none" w:sz="0" w:space="0" w:color="auto"/>
        <w:left w:val="none" w:sz="0" w:space="0" w:color="auto"/>
        <w:bottom w:val="none" w:sz="0" w:space="0" w:color="auto"/>
        <w:right w:val="none" w:sz="0" w:space="0" w:color="auto"/>
      </w:divBdr>
    </w:div>
    <w:div w:id="1107582081">
      <w:bodyDiv w:val="1"/>
      <w:marLeft w:val="0"/>
      <w:marRight w:val="0"/>
      <w:marTop w:val="0"/>
      <w:marBottom w:val="0"/>
      <w:divBdr>
        <w:top w:val="none" w:sz="0" w:space="0" w:color="auto"/>
        <w:left w:val="none" w:sz="0" w:space="0" w:color="auto"/>
        <w:bottom w:val="none" w:sz="0" w:space="0" w:color="auto"/>
        <w:right w:val="none" w:sz="0" w:space="0" w:color="auto"/>
      </w:divBdr>
    </w:div>
    <w:div w:id="20046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ensmed.ru/news/yogurt-4h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nielsen.ru/news.php?news_id=1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vriz.ru/articles/2006/1/459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F%D0%B8%D1%89%D0%B5%D0%B2%D1%8B%D0%B5_%D0%B4%D0%BE%D0%B1%D0%B0%D0%B2%D0%BA%D0%B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7FEEB33-08EE-45F1-91BD-5084F054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13413</Words>
  <Characters>76455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Шулятьева</dc:creator>
  <cp:lastModifiedBy>e102st26</cp:lastModifiedBy>
  <cp:revision>2</cp:revision>
  <cp:lastPrinted>2014-05-23T05:21:00Z</cp:lastPrinted>
  <dcterms:created xsi:type="dcterms:W3CDTF">2014-05-23T06:37:00Z</dcterms:created>
  <dcterms:modified xsi:type="dcterms:W3CDTF">2014-05-23T06:37:00Z</dcterms:modified>
</cp:coreProperties>
</file>