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1A" w:rsidRPr="00754957" w:rsidRDefault="0065661A" w:rsidP="0065661A">
      <w:pPr>
        <w:widowControl w:val="0"/>
        <w:tabs>
          <w:tab w:val="left" w:pos="5420"/>
        </w:tabs>
        <w:jc w:val="center"/>
        <w:rPr>
          <w:b/>
          <w:snapToGrid w:val="0"/>
          <w:sz w:val="26"/>
          <w:szCs w:val="26"/>
        </w:rPr>
      </w:pPr>
      <w:r w:rsidRPr="00754957">
        <w:rPr>
          <w:b/>
          <w:snapToGrid w:val="0"/>
          <w:sz w:val="26"/>
          <w:szCs w:val="26"/>
        </w:rPr>
        <w:t>Правительство Российской Федерации</w:t>
      </w:r>
    </w:p>
    <w:p w:rsidR="0065661A" w:rsidRPr="00754957" w:rsidRDefault="0065661A" w:rsidP="0065661A">
      <w:pPr>
        <w:widowControl w:val="0"/>
        <w:tabs>
          <w:tab w:val="left" w:pos="5420"/>
        </w:tabs>
        <w:jc w:val="center"/>
        <w:rPr>
          <w:b/>
          <w:snapToGrid w:val="0"/>
          <w:sz w:val="26"/>
          <w:szCs w:val="26"/>
        </w:rPr>
      </w:pPr>
    </w:p>
    <w:p w:rsidR="0065661A" w:rsidRPr="00754957" w:rsidRDefault="0065661A" w:rsidP="0065661A">
      <w:pPr>
        <w:widowControl w:val="0"/>
        <w:jc w:val="center"/>
        <w:rPr>
          <w:b/>
          <w:snapToGrid w:val="0"/>
          <w:sz w:val="26"/>
          <w:szCs w:val="26"/>
        </w:rPr>
      </w:pPr>
      <w:r w:rsidRPr="00754957">
        <w:rPr>
          <w:b/>
          <w:snapToGrid w:val="0"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65661A" w:rsidRPr="00754957" w:rsidRDefault="0065661A" w:rsidP="0065661A">
      <w:pPr>
        <w:widowControl w:val="0"/>
        <w:jc w:val="center"/>
        <w:rPr>
          <w:b/>
          <w:snapToGrid w:val="0"/>
          <w:sz w:val="26"/>
          <w:szCs w:val="26"/>
        </w:rPr>
      </w:pPr>
      <w:r w:rsidRPr="00754957">
        <w:rPr>
          <w:b/>
          <w:snapToGrid w:val="0"/>
          <w:sz w:val="26"/>
          <w:szCs w:val="26"/>
        </w:rPr>
        <w:t xml:space="preserve">«Национальный исследовательский университет </w:t>
      </w:r>
    </w:p>
    <w:p w:rsidR="0065661A" w:rsidRPr="00754957" w:rsidRDefault="0065661A" w:rsidP="0065661A">
      <w:pPr>
        <w:widowControl w:val="0"/>
        <w:jc w:val="center"/>
        <w:rPr>
          <w:rFonts w:ascii="Helvetica" w:hAnsi="Helvetica"/>
          <w:snapToGrid w:val="0"/>
          <w:sz w:val="26"/>
          <w:szCs w:val="26"/>
        </w:rPr>
      </w:pPr>
      <w:r w:rsidRPr="00754957">
        <w:rPr>
          <w:b/>
          <w:snapToGrid w:val="0"/>
          <w:sz w:val="26"/>
          <w:szCs w:val="26"/>
        </w:rPr>
        <w:t>«Высшая школа экономики»</w:t>
      </w:r>
    </w:p>
    <w:p w:rsidR="0065661A" w:rsidRPr="00754957" w:rsidRDefault="0065661A" w:rsidP="0065661A">
      <w:pPr>
        <w:widowControl w:val="0"/>
        <w:rPr>
          <w:rFonts w:ascii="Helvetica" w:hAnsi="Helvetica"/>
          <w:snapToGrid w:val="0"/>
          <w:sz w:val="26"/>
          <w:szCs w:val="26"/>
        </w:rPr>
      </w:pPr>
    </w:p>
    <w:p w:rsidR="0065661A" w:rsidRPr="00387B2A" w:rsidRDefault="0065661A" w:rsidP="00387B2A">
      <w:pPr>
        <w:jc w:val="center"/>
        <w:rPr>
          <w:b/>
          <w:sz w:val="26"/>
          <w:szCs w:val="26"/>
        </w:rPr>
      </w:pPr>
      <w:r w:rsidRPr="00387B2A">
        <w:rPr>
          <w:b/>
          <w:sz w:val="26"/>
          <w:szCs w:val="26"/>
        </w:rPr>
        <w:t>Факультет менеджмента</w:t>
      </w:r>
    </w:p>
    <w:p w:rsidR="0065661A" w:rsidRPr="00387B2A" w:rsidRDefault="0065661A" w:rsidP="00387B2A">
      <w:pPr>
        <w:jc w:val="center"/>
        <w:rPr>
          <w:b/>
          <w:sz w:val="26"/>
          <w:szCs w:val="26"/>
        </w:rPr>
      </w:pPr>
      <w:r w:rsidRPr="00387B2A">
        <w:rPr>
          <w:b/>
          <w:sz w:val="26"/>
          <w:szCs w:val="26"/>
        </w:rPr>
        <w:t>Кафедра</w:t>
      </w:r>
      <w:r w:rsidR="004F658C" w:rsidRPr="00387B2A">
        <w:rPr>
          <w:b/>
          <w:sz w:val="26"/>
          <w:szCs w:val="26"/>
        </w:rPr>
        <w:t xml:space="preserve"> </w:t>
      </w:r>
      <w:r w:rsidR="00D21937" w:rsidRPr="00387B2A">
        <w:rPr>
          <w:b/>
          <w:sz w:val="26"/>
          <w:szCs w:val="26"/>
        </w:rPr>
        <w:t>м</w:t>
      </w:r>
      <w:r w:rsidR="004F658C" w:rsidRPr="00387B2A">
        <w:rPr>
          <w:b/>
          <w:sz w:val="26"/>
          <w:szCs w:val="26"/>
        </w:rPr>
        <w:t>аркетинг</w:t>
      </w:r>
      <w:r w:rsidR="00D21937" w:rsidRPr="00387B2A">
        <w:rPr>
          <w:b/>
          <w:sz w:val="26"/>
          <w:szCs w:val="26"/>
        </w:rPr>
        <w:t>а</w:t>
      </w:r>
    </w:p>
    <w:p w:rsidR="0065661A" w:rsidRPr="00754957" w:rsidRDefault="0065661A" w:rsidP="0065661A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napToGrid w:val="0"/>
          <w:sz w:val="26"/>
          <w:szCs w:val="26"/>
        </w:rPr>
      </w:pPr>
    </w:p>
    <w:p w:rsidR="0065661A" w:rsidRPr="00754957" w:rsidRDefault="0065661A" w:rsidP="0065661A">
      <w:pPr>
        <w:widowControl w:val="0"/>
        <w:autoSpaceDE w:val="0"/>
        <w:autoSpaceDN w:val="0"/>
        <w:adjustRightInd w:val="0"/>
        <w:ind w:firstLine="0"/>
        <w:rPr>
          <w:rFonts w:ascii="Helvetica" w:hAnsi="Helvetica"/>
          <w:snapToGrid w:val="0"/>
          <w:sz w:val="26"/>
          <w:szCs w:val="26"/>
        </w:rPr>
      </w:pPr>
    </w:p>
    <w:p w:rsidR="0065661A" w:rsidRPr="00CA7290" w:rsidRDefault="0065661A" w:rsidP="0065661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Иванова Виктория Олеговна</w:t>
      </w:r>
    </w:p>
    <w:p w:rsidR="0065661A" w:rsidRPr="0065661A" w:rsidRDefault="0065661A" w:rsidP="0065661A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Вывод на рынок  кадрового консалтинга новой услуги «Развитие карьеры»</w:t>
      </w:r>
    </w:p>
    <w:p w:rsidR="0065661A" w:rsidRPr="00AF4DAD" w:rsidRDefault="0065661A" w:rsidP="0065661A">
      <w:pPr>
        <w:jc w:val="center"/>
        <w:rPr>
          <w:bCs/>
        </w:rPr>
      </w:pPr>
      <w:r>
        <w:rPr>
          <w:bCs/>
        </w:rPr>
        <w:t xml:space="preserve">Выпускная квалификационная работа по </w:t>
      </w:r>
      <w:r w:rsidRPr="00AF4DAD">
        <w:rPr>
          <w:bCs/>
        </w:rPr>
        <w:t>направлени</w:t>
      </w:r>
      <w:r>
        <w:rPr>
          <w:bCs/>
        </w:rPr>
        <w:t>ю</w:t>
      </w:r>
    </w:p>
    <w:p w:rsidR="0065661A" w:rsidRPr="00AF4DAD" w:rsidRDefault="0065661A" w:rsidP="0065661A">
      <w:pPr>
        <w:jc w:val="center"/>
        <w:rPr>
          <w:bCs/>
        </w:rPr>
      </w:pPr>
      <w:r w:rsidRPr="00AF4DAD">
        <w:rPr>
          <w:bCs/>
        </w:rPr>
        <w:t xml:space="preserve">080200.68 – «Менеджмент» </w:t>
      </w:r>
    </w:p>
    <w:p w:rsidR="0065661A" w:rsidRDefault="0065661A" w:rsidP="0065661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магистранта группы №12МКИ (магистерская программа «Ма</w:t>
      </w:r>
      <w:r>
        <w:rPr>
          <w:bCs/>
        </w:rPr>
        <w:t>р</w:t>
      </w:r>
      <w:r>
        <w:rPr>
          <w:bCs/>
        </w:rPr>
        <w:t>кетинг»)</w:t>
      </w:r>
    </w:p>
    <w:p w:rsidR="0065661A" w:rsidRPr="00754957" w:rsidRDefault="0065661A" w:rsidP="0065661A">
      <w:pPr>
        <w:widowControl w:val="0"/>
        <w:autoSpaceDE w:val="0"/>
        <w:autoSpaceDN w:val="0"/>
        <w:adjustRightInd w:val="0"/>
        <w:spacing w:before="35"/>
        <w:rPr>
          <w:rFonts w:ascii="Helvetica" w:hAnsi="Helvetica"/>
          <w:snapToGrid w:val="0"/>
          <w:sz w:val="26"/>
          <w:szCs w:val="26"/>
        </w:rPr>
      </w:pPr>
    </w:p>
    <w:p w:rsidR="0065661A" w:rsidRPr="00754957" w:rsidRDefault="0065661A" w:rsidP="0065661A">
      <w:pPr>
        <w:widowControl w:val="0"/>
        <w:autoSpaceDE w:val="0"/>
        <w:autoSpaceDN w:val="0"/>
        <w:adjustRightInd w:val="0"/>
        <w:spacing w:before="35"/>
        <w:ind w:left="6300"/>
        <w:rPr>
          <w:rFonts w:ascii="Helvetica" w:hAnsi="Helvetica"/>
          <w:snapToGrid w:val="0"/>
          <w:sz w:val="26"/>
          <w:szCs w:val="26"/>
        </w:rPr>
      </w:pPr>
    </w:p>
    <w:tbl>
      <w:tblPr>
        <w:tblW w:w="0" w:type="auto"/>
        <w:tblInd w:w="1101" w:type="dxa"/>
        <w:tblLook w:val="04A0"/>
      </w:tblPr>
      <w:tblGrid>
        <w:gridCol w:w="4235"/>
        <w:gridCol w:w="4235"/>
      </w:tblGrid>
      <w:tr w:rsidR="0065661A" w:rsidRPr="006F0469" w:rsidTr="0065661A">
        <w:tc>
          <w:tcPr>
            <w:tcW w:w="4785" w:type="dxa"/>
          </w:tcPr>
          <w:p w:rsidR="0065661A" w:rsidRPr="006F0469" w:rsidRDefault="0065661A" w:rsidP="0065661A">
            <w:r w:rsidRPr="006F0469">
              <w:t>Рецензент</w:t>
            </w:r>
          </w:p>
          <w:p w:rsidR="0065661A" w:rsidRPr="006F0469" w:rsidRDefault="004F658C" w:rsidP="0065661A">
            <w:r>
              <w:t>к. э. н</w:t>
            </w:r>
            <w:r w:rsidR="0065661A" w:rsidRPr="006F0469">
              <w:t>.</w:t>
            </w:r>
            <w:r>
              <w:t>, доцент</w:t>
            </w:r>
          </w:p>
          <w:p w:rsidR="0065661A" w:rsidRPr="006F0469" w:rsidRDefault="0065661A" w:rsidP="0065661A">
            <w:r w:rsidRPr="006F0469">
              <w:t>____________________</w:t>
            </w:r>
          </w:p>
          <w:p w:rsidR="0065661A" w:rsidRPr="006F0469" w:rsidRDefault="004F658C" w:rsidP="0065661A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О. Ю. </w:t>
            </w:r>
            <w:proofErr w:type="spellStart"/>
            <w:r>
              <w:t>Ангелова</w:t>
            </w:r>
            <w:proofErr w:type="spellEnd"/>
          </w:p>
        </w:tc>
        <w:tc>
          <w:tcPr>
            <w:tcW w:w="4786" w:type="dxa"/>
          </w:tcPr>
          <w:p w:rsidR="0065661A" w:rsidRPr="006F0469" w:rsidRDefault="0065661A" w:rsidP="0065661A">
            <w:pPr>
              <w:jc w:val="right"/>
            </w:pPr>
            <w:r w:rsidRPr="006F0469">
              <w:t>Научный руководитель</w:t>
            </w:r>
          </w:p>
          <w:p w:rsidR="0065661A" w:rsidRPr="006F0469" w:rsidRDefault="0065661A" w:rsidP="0065661A">
            <w:pPr>
              <w:jc w:val="right"/>
            </w:pPr>
            <w:r>
              <w:t>к. с. н.</w:t>
            </w:r>
            <w:r w:rsidRPr="006F0469">
              <w:t xml:space="preserve">, </w:t>
            </w:r>
            <w:r>
              <w:t>доцент</w:t>
            </w:r>
          </w:p>
          <w:p w:rsidR="0065661A" w:rsidRPr="006F0469" w:rsidRDefault="0065661A" w:rsidP="0065661A">
            <w:pPr>
              <w:jc w:val="right"/>
            </w:pPr>
            <w:r w:rsidRPr="006F0469">
              <w:t>____________________</w:t>
            </w:r>
          </w:p>
          <w:p w:rsidR="0065661A" w:rsidRPr="006F0469" w:rsidRDefault="0065661A" w:rsidP="0065661A">
            <w:pPr>
              <w:jc w:val="right"/>
            </w:pPr>
            <w:r>
              <w:t>Е. А. Макарова</w:t>
            </w:r>
          </w:p>
          <w:p w:rsidR="0065661A" w:rsidRPr="006F0469" w:rsidRDefault="0065661A" w:rsidP="0065661A">
            <w:pPr>
              <w:jc w:val="right"/>
            </w:pPr>
          </w:p>
          <w:p w:rsidR="0065661A" w:rsidRPr="006F0469" w:rsidRDefault="0065661A" w:rsidP="006566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5661A" w:rsidRPr="00754957" w:rsidRDefault="0065661A" w:rsidP="0065661A">
      <w:pPr>
        <w:widowControl w:val="0"/>
        <w:ind w:left="4956"/>
        <w:rPr>
          <w:snapToGrid w:val="0"/>
          <w:sz w:val="26"/>
          <w:szCs w:val="26"/>
        </w:rPr>
      </w:pPr>
    </w:p>
    <w:p w:rsidR="0065661A" w:rsidRPr="00754957" w:rsidRDefault="0065661A" w:rsidP="0065661A">
      <w:pPr>
        <w:widowControl w:val="0"/>
        <w:ind w:left="4956"/>
        <w:rPr>
          <w:snapToGrid w:val="0"/>
          <w:sz w:val="26"/>
          <w:szCs w:val="26"/>
        </w:rPr>
      </w:pPr>
    </w:p>
    <w:p w:rsidR="0065661A" w:rsidRPr="00754957" w:rsidRDefault="0065661A" w:rsidP="0065661A">
      <w:pPr>
        <w:widowControl w:val="0"/>
        <w:rPr>
          <w:snapToGrid w:val="0"/>
          <w:sz w:val="26"/>
          <w:szCs w:val="26"/>
        </w:rPr>
      </w:pPr>
    </w:p>
    <w:p w:rsidR="0065661A" w:rsidRPr="00754957" w:rsidRDefault="0065661A" w:rsidP="0065661A">
      <w:pPr>
        <w:widowControl w:val="0"/>
        <w:rPr>
          <w:snapToGrid w:val="0"/>
          <w:sz w:val="26"/>
          <w:szCs w:val="26"/>
        </w:rPr>
      </w:pPr>
    </w:p>
    <w:p w:rsidR="0065661A" w:rsidRPr="00A6653C" w:rsidRDefault="0065661A" w:rsidP="0065661A">
      <w:pPr>
        <w:widowControl w:val="0"/>
        <w:autoSpaceDE w:val="0"/>
        <w:autoSpaceDN w:val="0"/>
        <w:adjustRightInd w:val="0"/>
        <w:jc w:val="center"/>
        <w:rPr>
          <w:snapToGrid w:val="0"/>
          <w:sz w:val="26"/>
          <w:szCs w:val="26"/>
        </w:rPr>
      </w:pPr>
      <w:r w:rsidRPr="00754957">
        <w:rPr>
          <w:snapToGrid w:val="0"/>
          <w:sz w:val="26"/>
          <w:szCs w:val="26"/>
        </w:rPr>
        <w:t>Нижний Новгород, 20</w:t>
      </w:r>
      <w:r>
        <w:rPr>
          <w:snapToGrid w:val="0"/>
          <w:sz w:val="26"/>
          <w:szCs w:val="26"/>
        </w:rPr>
        <w:t>14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3098805"/>
      </w:sdtPr>
      <w:sdtContent>
        <w:p w:rsidR="0010087B" w:rsidRPr="0010087B" w:rsidRDefault="0010087B">
          <w:pPr>
            <w:pStyle w:val="ab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734CA" w:rsidRDefault="00DD7B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10087B">
            <w:instrText xml:space="preserve"> TOC \o "1-3" \h \z \u </w:instrText>
          </w:r>
          <w:r>
            <w:fldChar w:fldCharType="separate"/>
          </w:r>
          <w:hyperlink w:anchor="_Toc388802314" w:history="1">
            <w:r w:rsidR="002734CA" w:rsidRPr="00036E5B">
              <w:rPr>
                <w:rStyle w:val="a4"/>
                <w:noProof/>
              </w:rPr>
              <w:t>ВВЕДЕНИЕ</w:t>
            </w:r>
            <w:r w:rsidR="002734CA">
              <w:rPr>
                <w:noProof/>
                <w:webHidden/>
              </w:rPr>
              <w:tab/>
            </w:r>
            <w:r w:rsidR="002734CA">
              <w:rPr>
                <w:noProof/>
                <w:webHidden/>
              </w:rPr>
              <w:fldChar w:fldCharType="begin"/>
            </w:r>
            <w:r w:rsidR="002734CA">
              <w:rPr>
                <w:noProof/>
                <w:webHidden/>
              </w:rPr>
              <w:instrText xml:space="preserve"> PAGEREF _Toc388802314 \h </w:instrText>
            </w:r>
            <w:r w:rsidR="002734CA">
              <w:rPr>
                <w:noProof/>
                <w:webHidden/>
              </w:rPr>
            </w:r>
            <w:r w:rsidR="002734CA">
              <w:rPr>
                <w:noProof/>
                <w:webHidden/>
              </w:rPr>
              <w:fldChar w:fldCharType="separate"/>
            </w:r>
            <w:r w:rsidR="002734CA">
              <w:rPr>
                <w:noProof/>
                <w:webHidden/>
              </w:rPr>
              <w:t>4</w:t>
            </w:r>
            <w:r w:rsidR="002734CA"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15" w:history="1">
            <w:r w:rsidRPr="00036E5B">
              <w:rPr>
                <w:rStyle w:val="a4"/>
                <w:noProof/>
              </w:rPr>
              <w:t>ГЛАВА 1. МЕТОДОЛОГИЯ ВЫВОДА НОВОГО ПРОДУКТА НА РЫНОК: ЭТАПЫ, МЕХАНИЗМЫ И ОСНОВНЫЕ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16" w:history="1">
            <w:r w:rsidRPr="00036E5B">
              <w:rPr>
                <w:rStyle w:val="a4"/>
                <w:noProof/>
              </w:rPr>
              <w:t>1.1 Понятие «новый продукт» и основные подходы к его определению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17" w:history="1">
            <w:r w:rsidRPr="00036E5B">
              <w:rPr>
                <w:rStyle w:val="a4"/>
                <w:noProof/>
              </w:rPr>
              <w:t>1.2 Основные факторы успеха и риски при выведении нового товара на рынок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18" w:history="1">
            <w:r w:rsidRPr="00036E5B">
              <w:rPr>
                <w:rStyle w:val="a4"/>
                <w:noProof/>
              </w:rPr>
              <w:t>1.3 Этапы вывода нового продукта на рынок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19" w:history="1">
            <w:r w:rsidRPr="00036E5B">
              <w:rPr>
                <w:rStyle w:val="a4"/>
                <w:noProof/>
              </w:rPr>
              <w:t>1.4 Примеры из российской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0" w:history="1">
            <w:r w:rsidRPr="00036E5B">
              <w:rPr>
                <w:rStyle w:val="a4"/>
                <w:noProof/>
              </w:rPr>
              <w:t xml:space="preserve">ГЛАВА 2. ИССЛЕДОВАНИЕ РЫНКА </w:t>
            </w:r>
            <w:r w:rsidRPr="00036E5B">
              <w:rPr>
                <w:rStyle w:val="a4"/>
                <w:noProof/>
                <w:lang w:val="en-US"/>
              </w:rPr>
              <w:t>HR</w:t>
            </w:r>
            <w:r w:rsidRPr="00036E5B">
              <w:rPr>
                <w:rStyle w:val="a4"/>
                <w:noProof/>
              </w:rPr>
              <w:t>-КОНСАЛТИНГА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1" w:history="1">
            <w:r w:rsidRPr="00036E5B">
              <w:rPr>
                <w:rStyle w:val="a4"/>
                <w:noProof/>
              </w:rPr>
              <w:t>2.1 История формирования рынка кадрового консалтинга и современные тенденции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2" w:history="1">
            <w:r w:rsidRPr="00036E5B">
              <w:rPr>
                <w:rStyle w:val="a4"/>
                <w:noProof/>
              </w:rPr>
              <w:t>2.2 Анализ рынка услуг для соискателей и положения компании ООО «</w:t>
            </w:r>
            <w:r w:rsidRPr="00036E5B">
              <w:rPr>
                <w:rStyle w:val="a4"/>
                <w:noProof/>
                <w:lang w:val="en-US"/>
              </w:rPr>
              <w:t>Tom</w:t>
            </w:r>
            <w:r w:rsidRPr="00036E5B">
              <w:rPr>
                <w:rStyle w:val="a4"/>
                <w:noProof/>
              </w:rPr>
              <w:t xml:space="preserve"> </w:t>
            </w:r>
            <w:r w:rsidRPr="00036E5B">
              <w:rPr>
                <w:rStyle w:val="a4"/>
                <w:noProof/>
                <w:lang w:val="en-US"/>
              </w:rPr>
              <w:t>Hunt</w:t>
            </w:r>
            <w:r w:rsidRPr="00036E5B">
              <w:rPr>
                <w:rStyle w:val="a4"/>
                <w:noProof/>
              </w:rPr>
              <w:t xml:space="preserve"> </w:t>
            </w:r>
            <w:r w:rsidRPr="00036E5B">
              <w:rPr>
                <w:rStyle w:val="a4"/>
                <w:noProof/>
                <w:lang w:val="en-US"/>
              </w:rPr>
              <w:t>Russland</w:t>
            </w:r>
            <w:r w:rsidRPr="00036E5B">
              <w:rPr>
                <w:rStyle w:val="a4"/>
                <w:noProof/>
              </w:rPr>
              <w:t>» на рынке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3" w:history="1">
            <w:r w:rsidRPr="00036E5B">
              <w:rPr>
                <w:rStyle w:val="a4"/>
                <w:noProof/>
              </w:rPr>
              <w:t>2.3 Определение границ и емкости рынка услуги «Развитие карьеры»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4" w:history="1">
            <w:r w:rsidRPr="00036E5B">
              <w:rPr>
                <w:rStyle w:val="a4"/>
                <w:noProof/>
              </w:rPr>
              <w:t>2.4 Сегментирование потребителей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5" w:history="1">
            <w:r w:rsidRPr="00036E5B">
              <w:rPr>
                <w:rStyle w:val="a4"/>
                <w:noProof/>
              </w:rPr>
              <w:t xml:space="preserve">ГЛАВА 3. СТРАТЕГИЯ ВЫВОДА НА РЫНОК </w:t>
            </w:r>
            <w:r w:rsidRPr="00036E5B">
              <w:rPr>
                <w:rStyle w:val="a4"/>
                <w:noProof/>
                <w:lang w:val="en-US"/>
              </w:rPr>
              <w:t>HR</w:t>
            </w:r>
            <w:r w:rsidRPr="00036E5B">
              <w:rPr>
                <w:rStyle w:val="a4"/>
                <w:noProof/>
              </w:rPr>
              <w:t>-КОНСАЛТИНГА НОВОЙ УСЛУГИ «РАЗВИТИЕ КАРЬЕРЫ»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6" w:history="1">
            <w:r w:rsidRPr="00036E5B">
              <w:rPr>
                <w:rStyle w:val="a4"/>
                <w:noProof/>
              </w:rPr>
              <w:t>3.1 Разработка концепции услуги «Развитие карьеры»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7" w:history="1">
            <w:r w:rsidRPr="00036E5B">
              <w:rPr>
                <w:rStyle w:val="a4"/>
                <w:noProof/>
              </w:rPr>
              <w:t>3.2 Ценообразование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8" w:history="1">
            <w:r w:rsidRPr="00036E5B">
              <w:rPr>
                <w:rStyle w:val="a4"/>
                <w:noProof/>
              </w:rPr>
              <w:t>3.3 Маркетинговый план вывода услуги «Развитие карьеры» на рынок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29" w:history="1">
            <w:r w:rsidRPr="00036E5B">
              <w:rPr>
                <w:rStyle w:val="a4"/>
                <w:noProof/>
              </w:rPr>
              <w:t>3.4 Реализация маркетинговой стратегии и анализ эффективности проведенных мероприятий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30" w:history="1">
            <w:r w:rsidRPr="00036E5B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34CA" w:rsidRDefault="002734C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8802331" w:history="1">
            <w:r w:rsidRPr="00036E5B">
              <w:rPr>
                <w:rStyle w:val="a4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_Toc388802331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087B" w:rsidRDefault="00DD7B66">
          <w:r>
            <w:fldChar w:fldCharType="end"/>
          </w:r>
        </w:p>
      </w:sdtContent>
    </w:sdt>
    <w:p w:rsidR="00C92AF6" w:rsidRPr="00C92AF6" w:rsidRDefault="00C92AF6" w:rsidP="00C92AF6"/>
    <w:p w:rsidR="00F03240" w:rsidRDefault="00F03240">
      <w:pPr>
        <w:spacing w:after="200" w:line="276" w:lineRule="auto"/>
        <w:ind w:firstLine="0"/>
        <w:jc w:val="left"/>
      </w:pPr>
      <w:r>
        <w:br w:type="page"/>
      </w:r>
    </w:p>
    <w:p w:rsidR="00F03240" w:rsidRDefault="00F03240" w:rsidP="00D003E2">
      <w:pPr>
        <w:pStyle w:val="1"/>
        <w:spacing w:after="360"/>
      </w:pPr>
      <w:bookmarkStart w:id="0" w:name="_Toc388729220"/>
      <w:bookmarkStart w:id="1" w:name="_Toc388802314"/>
      <w:r>
        <w:lastRenderedPageBreak/>
        <w:t>В</w:t>
      </w:r>
      <w:bookmarkEnd w:id="0"/>
      <w:r w:rsidR="008F572C">
        <w:t>ВЕДЕНИЕ</w:t>
      </w:r>
      <w:bookmarkEnd w:id="1"/>
    </w:p>
    <w:p w:rsidR="00AE386D" w:rsidRDefault="00635971" w:rsidP="00160BD7">
      <w:r>
        <w:t xml:space="preserve">По мере изменения рыночных условий изменяются и ключевые факторы успеха компании. Если раньше лидирующие положения занимали компании, которые производили товар или предоставляли услуги лучшего качества, то теперь лидеры рынка – гибкие компании,  способные быстро реагировать на изменение запросов покупателей, </w:t>
      </w:r>
      <w:r w:rsidR="00AE386D">
        <w:t xml:space="preserve">появление новых технологий и </w:t>
      </w:r>
      <w:r w:rsidR="00160BD7">
        <w:t xml:space="preserve"> </w:t>
      </w:r>
      <w:r w:rsidR="00AE386D">
        <w:t xml:space="preserve">действий конкурентов. Успех компании напрямую зависит от того, насколько она успешно выходит на рынок с новым предложением, внедряет новый продукт, создает новые услуги. </w:t>
      </w:r>
    </w:p>
    <w:p w:rsidR="00AE386D" w:rsidRDefault="00AE386D" w:rsidP="00160BD7">
      <w:r>
        <w:t xml:space="preserve">Ежегодно на рынок поступает более 10 000 новых предложений. По данным статистики лишь треть из них проходит стадию рождения и доживает до стадии роста. </w:t>
      </w:r>
    </w:p>
    <w:p w:rsidR="008C404B" w:rsidRDefault="008C404B" w:rsidP="00160BD7">
      <w:r>
        <w:t xml:space="preserve">Ведущая роль </w:t>
      </w:r>
      <w:r w:rsidR="00AE386D">
        <w:t xml:space="preserve">маркетинга в  </w:t>
      </w:r>
      <w:r>
        <w:t xml:space="preserve">системе распространения и сбыта товара признана уже давно. Однако многие забывают о том, что в компетенцию маркетинга входит так же определение того, что должна производить компания, чтобы успешно существовать на рынке.    И чем больше затраты на маркетинг на этапе разработки нового предложения, тем выше вероятность его </w:t>
      </w:r>
      <w:r w:rsidR="003657AD">
        <w:t>принятия</w:t>
      </w:r>
      <w:r>
        <w:t xml:space="preserve"> потребителем. </w:t>
      </w:r>
    </w:p>
    <w:p w:rsidR="0039670E" w:rsidRDefault="003657AD" w:rsidP="00160BD7">
      <w:r>
        <w:t>Несмотря на обширный опыт успех</w:t>
      </w:r>
      <w:r w:rsidR="00C01558">
        <w:t>а вывода нового предложения</w:t>
      </w:r>
      <w:r>
        <w:t xml:space="preserve"> и неудач новых товаров на российских и международных рынках, </w:t>
      </w:r>
      <w:r w:rsidR="00C01558">
        <w:t xml:space="preserve">нет таких рекомендаций, следование которым гарантирует признание нового товара потребителем. Это сложный процесс, на который оказывают влияние как условия внешней, так и внутренней среды компании. </w:t>
      </w:r>
      <w:r w:rsidR="003473FB">
        <w:t>Во внимание необходимо принимать не только существующую ситуацию, но и перспективы развития рынка (влияние макро и микроэкономики, политической ситуации, изменения образа жизни и т.д.).</w:t>
      </w:r>
    </w:p>
    <w:p w:rsidR="00D003E2" w:rsidRDefault="00A135EF" w:rsidP="00160BD7">
      <w:r>
        <w:t xml:space="preserve">Увеличить долю рынка с текущим продуктовым портфелем компании </w:t>
      </w:r>
      <w:r w:rsidR="00D003E2">
        <w:t xml:space="preserve">зачастую бывает невозможно. Именно поэтому большинство компаний прибегают к стратегии завоевания новых рынков, охвата нового сегмента </w:t>
      </w:r>
      <w:r w:rsidR="00D003E2">
        <w:lastRenderedPageBreak/>
        <w:t xml:space="preserve">потребителей. Поэтому, тема вывода нового продукта на рынок (не зависимо от отрасли и размеров компании), формирования нового предложения является </w:t>
      </w:r>
      <w:r w:rsidR="00D003E2" w:rsidRPr="007173AB">
        <w:rPr>
          <w:i/>
        </w:rPr>
        <w:t>актуальной</w:t>
      </w:r>
      <w:r w:rsidR="00D003E2">
        <w:t xml:space="preserve">. </w:t>
      </w:r>
    </w:p>
    <w:p w:rsidR="004A1B8A" w:rsidRDefault="00D003E2" w:rsidP="00160BD7">
      <w:r>
        <w:t>И</w:t>
      </w:r>
      <w:r w:rsidR="003473FB">
        <w:t xml:space="preserve"> рынок </w:t>
      </w:r>
      <w:r w:rsidR="003473FB">
        <w:rPr>
          <w:lang w:val="en-US"/>
        </w:rPr>
        <w:t>HR</w:t>
      </w:r>
      <w:r w:rsidR="003473FB" w:rsidRPr="003473FB">
        <w:t>-</w:t>
      </w:r>
      <w:r>
        <w:t>консалтинга – не исключение. Здесь решение проблемы выхода на новые рынки и потребности клиентов является единственным способом увеличения доходности бизнеса, что связано:</w:t>
      </w:r>
    </w:p>
    <w:p w:rsidR="004A1B8A" w:rsidRDefault="003473FB" w:rsidP="006F054A">
      <w:pPr>
        <w:pStyle w:val="a5"/>
        <w:numPr>
          <w:ilvl w:val="0"/>
          <w:numId w:val="24"/>
        </w:numPr>
      </w:pPr>
      <w:r>
        <w:t xml:space="preserve">во-первых, </w:t>
      </w:r>
      <w:r w:rsidR="00D003E2">
        <w:t>с высоким уровнем конкуренции в отрасли; традиционного набора услуг и технологии их оказания недостаточно для занятия лидирующего положения на рынке</w:t>
      </w:r>
      <w:r w:rsidR="004A1B8A">
        <w:t>;</w:t>
      </w:r>
    </w:p>
    <w:p w:rsidR="004A1B8A" w:rsidRDefault="003473FB" w:rsidP="006F054A">
      <w:pPr>
        <w:pStyle w:val="a5"/>
        <w:numPr>
          <w:ilvl w:val="0"/>
          <w:numId w:val="24"/>
        </w:numPr>
      </w:pPr>
      <w:r>
        <w:t xml:space="preserve"> во-вторых, с</w:t>
      </w:r>
      <w:r w:rsidR="004A1B8A">
        <w:t>о</w:t>
      </w:r>
      <w:r>
        <w:t xml:space="preserve"> </w:t>
      </w:r>
      <w:r w:rsidR="004A1B8A">
        <w:t>снижением спроса на традиционные услуги кадровых компаний;</w:t>
      </w:r>
      <w:r w:rsidR="00D003E2">
        <w:t xml:space="preserve"> за последние 10 лет объемы рынка услуг кадрового консалтинга росли медленно (в основном по мере роста экономики страны), а уровень конкуренции только увеличивался;</w:t>
      </w:r>
    </w:p>
    <w:p w:rsidR="004A1B8A" w:rsidRDefault="004A1B8A" w:rsidP="006F054A">
      <w:pPr>
        <w:pStyle w:val="a5"/>
        <w:numPr>
          <w:ilvl w:val="0"/>
          <w:numId w:val="24"/>
        </w:numPr>
      </w:pPr>
      <w:r>
        <w:t xml:space="preserve">в-третьих, с короткой историей рынка </w:t>
      </w:r>
      <w:r>
        <w:rPr>
          <w:lang w:val="en-US"/>
        </w:rPr>
        <w:t>HR</w:t>
      </w:r>
      <w:r w:rsidRPr="004A1B8A">
        <w:t>-</w:t>
      </w:r>
      <w:r>
        <w:t>консалтинга в России.</w:t>
      </w:r>
    </w:p>
    <w:p w:rsidR="00CE7EA9" w:rsidRDefault="00FA2B50" w:rsidP="00CE7EA9">
      <w:r>
        <w:t xml:space="preserve">Проблема вывода на рынок нового продукта глубоко изучена. В разное время ей занимались Ф. </w:t>
      </w:r>
      <w:proofErr w:type="spellStart"/>
      <w:r>
        <w:t>Котлер</w:t>
      </w:r>
      <w:proofErr w:type="spellEnd"/>
      <w:r>
        <w:t xml:space="preserve">, А. П. Егоршин, Т. </w:t>
      </w:r>
      <w:proofErr w:type="spellStart"/>
      <w:r>
        <w:t>Амблер</w:t>
      </w:r>
      <w:proofErr w:type="spellEnd"/>
      <w:r>
        <w:t xml:space="preserve">, Г. </w:t>
      </w:r>
      <w:proofErr w:type="spellStart"/>
      <w:r>
        <w:t>Армстронг</w:t>
      </w:r>
      <w:proofErr w:type="spellEnd"/>
      <w:r>
        <w:t xml:space="preserve"> и другие. Тему специфики рынка </w:t>
      </w:r>
      <w:r>
        <w:rPr>
          <w:lang w:val="en-US"/>
        </w:rPr>
        <w:t>HR</w:t>
      </w:r>
      <w:r w:rsidRPr="00FA2B50">
        <w:t>-</w:t>
      </w:r>
      <w:r>
        <w:t xml:space="preserve">консалтинга  России и тенденций его развития нельзя отнести к изученным областям маркетинга. В разной степени эту проблему освещают эксперты и аналитики, руководитель кадровых компаний России. </w:t>
      </w:r>
    </w:p>
    <w:p w:rsidR="00B64A3D" w:rsidRPr="00B64A3D" w:rsidRDefault="00B64A3D" w:rsidP="00160BD7">
      <w:pPr>
        <w:rPr>
          <w:i/>
        </w:rPr>
      </w:pPr>
      <w:r>
        <w:t xml:space="preserve">Тип магистерской диссертации – </w:t>
      </w:r>
      <w:r w:rsidRPr="00B64A3D">
        <w:rPr>
          <w:i/>
        </w:rPr>
        <w:t>проектно-аналитический.</w:t>
      </w:r>
    </w:p>
    <w:p w:rsidR="00B64A3D" w:rsidRDefault="00B64A3D" w:rsidP="00160BD7">
      <w:r w:rsidRPr="00B64A3D">
        <w:rPr>
          <w:i/>
        </w:rPr>
        <w:t xml:space="preserve">Объект </w:t>
      </w:r>
      <w:r>
        <w:t xml:space="preserve">магистерской диссертации – стратегия вывода новой услуги на рынок </w:t>
      </w:r>
      <w:r>
        <w:rPr>
          <w:lang w:val="en-US"/>
        </w:rPr>
        <w:t>HR</w:t>
      </w:r>
      <w:r w:rsidRPr="00B64A3D">
        <w:t>-</w:t>
      </w:r>
      <w:r>
        <w:t>консалтинга.</w:t>
      </w:r>
    </w:p>
    <w:p w:rsidR="00B64A3D" w:rsidRPr="00B64A3D" w:rsidRDefault="00B64A3D" w:rsidP="00160BD7">
      <w:r w:rsidRPr="00B64A3D">
        <w:rPr>
          <w:i/>
        </w:rPr>
        <w:t>Предмет</w:t>
      </w:r>
      <w:r>
        <w:t xml:space="preserve"> – услуга по трудоустройству соискателей «Развитие карьеры». </w:t>
      </w:r>
    </w:p>
    <w:p w:rsidR="00B64A3D" w:rsidRDefault="00B64A3D" w:rsidP="00160BD7">
      <w:r w:rsidRPr="00B64A3D">
        <w:rPr>
          <w:i/>
        </w:rPr>
        <w:t>Цель магистерской диссертации</w:t>
      </w:r>
      <w:r>
        <w:t xml:space="preserve"> – разработка стратегии вывода новой услуги для соискателей на рынок. </w:t>
      </w:r>
    </w:p>
    <w:p w:rsidR="00B64A3D" w:rsidRDefault="00C52F79" w:rsidP="00160BD7">
      <w:r>
        <w:t xml:space="preserve">Для достижения заявленной цели необходимо решение ряда </w:t>
      </w:r>
      <w:r w:rsidRPr="00C52F79">
        <w:rPr>
          <w:i/>
        </w:rPr>
        <w:t>задач</w:t>
      </w:r>
      <w:r>
        <w:t>:</w:t>
      </w:r>
    </w:p>
    <w:p w:rsidR="00C52F79" w:rsidRDefault="00C52F79" w:rsidP="006F054A">
      <w:pPr>
        <w:pStyle w:val="a5"/>
        <w:numPr>
          <w:ilvl w:val="0"/>
          <w:numId w:val="25"/>
        </w:numPr>
      </w:pPr>
      <w:r>
        <w:lastRenderedPageBreak/>
        <w:t>Систематизировать теоретический материал по методологии вывода нового продукта на рынок.</w:t>
      </w:r>
    </w:p>
    <w:p w:rsidR="00B64A3D" w:rsidRDefault="00C52F79" w:rsidP="006F054A">
      <w:pPr>
        <w:pStyle w:val="a5"/>
        <w:numPr>
          <w:ilvl w:val="0"/>
          <w:numId w:val="25"/>
        </w:numPr>
      </w:pPr>
      <w:r>
        <w:t xml:space="preserve">Проанализировать рынок </w:t>
      </w:r>
      <w:r w:rsidRPr="00C52F79">
        <w:rPr>
          <w:lang w:val="en-US"/>
        </w:rPr>
        <w:t>HR</w:t>
      </w:r>
      <w:r w:rsidRPr="00C52F79">
        <w:t>-</w:t>
      </w:r>
      <w:r>
        <w:t>консалтинга, выявить специфические особенности, оказывающие влияние на вывод нового продукта.</w:t>
      </w:r>
    </w:p>
    <w:p w:rsidR="00C52F79" w:rsidRDefault="00C52F79" w:rsidP="006F054A">
      <w:pPr>
        <w:pStyle w:val="a5"/>
        <w:numPr>
          <w:ilvl w:val="0"/>
          <w:numId w:val="25"/>
        </w:numPr>
      </w:pPr>
      <w:r>
        <w:t>Разработать стратегию вывода новой услуги «Развитие карьеры».</w:t>
      </w:r>
    </w:p>
    <w:p w:rsidR="00C52F79" w:rsidRDefault="00C52F79" w:rsidP="006F054A">
      <w:pPr>
        <w:pStyle w:val="a5"/>
        <w:numPr>
          <w:ilvl w:val="0"/>
          <w:numId w:val="25"/>
        </w:numPr>
      </w:pPr>
      <w:r>
        <w:t xml:space="preserve">Оценить эффективность разработанной стратегии и разработать рекомендации по усовершенствованию услуги по трудоустройству соискателей. </w:t>
      </w:r>
    </w:p>
    <w:p w:rsidR="00C52F79" w:rsidRDefault="00C52F79" w:rsidP="00C52F79">
      <w:r w:rsidRPr="00B64A3D">
        <w:rPr>
          <w:i/>
        </w:rPr>
        <w:t>Научная значимость</w:t>
      </w:r>
      <w:r>
        <w:t xml:space="preserve"> диссертации заключается в систематизации данных о состоянии рынка </w:t>
      </w:r>
      <w:r>
        <w:rPr>
          <w:lang w:val="en-US"/>
        </w:rPr>
        <w:t>HR</w:t>
      </w:r>
      <w:r w:rsidRPr="004A1B8A">
        <w:t>-</w:t>
      </w:r>
      <w:r>
        <w:t xml:space="preserve">консалтинга и перспективах  его развития. В работе освещены такие вопросы, как история, специфика, современное состояние и тенденции развития сферы </w:t>
      </w:r>
      <w:r>
        <w:rPr>
          <w:lang w:val="en-US"/>
        </w:rPr>
        <w:t>HR</w:t>
      </w:r>
      <w:r w:rsidRPr="004A1B8A">
        <w:t>-</w:t>
      </w:r>
      <w:r>
        <w:t xml:space="preserve">консалтинга. Собранный материал может быть использован в последующих научных исследованиях по этой тематике. </w:t>
      </w:r>
    </w:p>
    <w:p w:rsidR="00C52F79" w:rsidRPr="00B64A3D" w:rsidRDefault="00C52F79" w:rsidP="00C52F79">
      <w:r>
        <w:t>Выбор темы диссертации был обусловлен не только ее актуальностью. На выбор темы также повлияла существующие в компан</w:t>
      </w:r>
      <w:proofErr w:type="gramStart"/>
      <w:r>
        <w:t>ии ООО</w:t>
      </w:r>
      <w:proofErr w:type="gramEnd"/>
      <w:r>
        <w:t xml:space="preserve"> «</w:t>
      </w:r>
      <w:r>
        <w:rPr>
          <w:lang w:val="en-US"/>
        </w:rPr>
        <w:t>Tom</w:t>
      </w:r>
      <w:r w:rsidRPr="00B64A3D">
        <w:t xml:space="preserve"> </w:t>
      </w:r>
      <w:r>
        <w:rPr>
          <w:lang w:val="en-US"/>
        </w:rPr>
        <w:t>Hunt</w:t>
      </w:r>
      <w:r w:rsidRPr="00B64A3D">
        <w:t xml:space="preserve"> </w:t>
      </w:r>
      <w:proofErr w:type="spellStart"/>
      <w:r>
        <w:rPr>
          <w:lang w:val="en-US"/>
        </w:rPr>
        <w:t>Russland</w:t>
      </w:r>
      <w:proofErr w:type="spellEnd"/>
      <w:r>
        <w:t>» потребности в увеличении доходов и выходе на новые рынки потребителей.</w:t>
      </w:r>
    </w:p>
    <w:p w:rsidR="00C52F79" w:rsidRDefault="00C52F79" w:rsidP="00C52F79">
      <w:r w:rsidRPr="00B64A3D">
        <w:rPr>
          <w:i/>
        </w:rPr>
        <w:t>Практическая значимость</w:t>
      </w:r>
      <w:r>
        <w:t xml:space="preserve"> работы заключается в возможности использования разработанной модели вывода нового продукта на рынок кадрового консалтинга в рамках других компаний.</w:t>
      </w:r>
    </w:p>
    <w:p w:rsidR="00C52F79" w:rsidRDefault="00C52F79" w:rsidP="00C52F79">
      <w:r>
        <w:t xml:space="preserve">Магистерская диссертация состоит из трех глав. </w:t>
      </w:r>
    </w:p>
    <w:p w:rsidR="002850B6" w:rsidRDefault="00C52F79" w:rsidP="00C52F79">
      <w:r>
        <w:t xml:space="preserve">Первая глава содержит систематизированный материал </w:t>
      </w:r>
      <w:r w:rsidR="002850B6">
        <w:t>теории и методологии вывода на рынок нового продукта,</w:t>
      </w:r>
      <w:r w:rsidR="007173AB">
        <w:t xml:space="preserve"> этапах разработки и коммерциализации нового предложения, исследуются факторы успеха вывода нового продукта на рынок. </w:t>
      </w:r>
      <w:r w:rsidR="002850B6">
        <w:t xml:space="preserve"> </w:t>
      </w:r>
      <w:r w:rsidR="007173AB">
        <w:t>Т</w:t>
      </w:r>
      <w:r w:rsidR="002850B6">
        <w:t>акже</w:t>
      </w:r>
      <w:r w:rsidR="007173AB">
        <w:t xml:space="preserve"> приводится </w:t>
      </w:r>
      <w:r w:rsidR="002850B6">
        <w:t xml:space="preserve"> анализ примеров российских компаний. </w:t>
      </w:r>
    </w:p>
    <w:p w:rsidR="002850B6" w:rsidRDefault="002850B6" w:rsidP="00C52F79">
      <w:r>
        <w:lastRenderedPageBreak/>
        <w:t xml:space="preserve">Во второй главе описывается рынок </w:t>
      </w:r>
      <w:r>
        <w:rPr>
          <w:lang w:val="en-US"/>
        </w:rPr>
        <w:t>HR</w:t>
      </w:r>
      <w:r w:rsidRPr="002850B6">
        <w:t>-</w:t>
      </w:r>
      <w:r>
        <w:t>консалтинга, его специфика. Исследуется ассортимент кадровых компаний, уровень конкуренции, объемы и емкость рынка услуг для соискателей.</w:t>
      </w:r>
    </w:p>
    <w:p w:rsidR="00C52F79" w:rsidRDefault="002850B6" w:rsidP="00C52F79">
      <w:r>
        <w:t>В третьей главе дается описание услуги «Развитие карьеры» и разработанной стратегии ее коммерциализации в рамках компан</w:t>
      </w:r>
      <w:proofErr w:type="gramStart"/>
      <w:r>
        <w:t>ии ООО</w:t>
      </w:r>
      <w:proofErr w:type="gramEnd"/>
      <w:r>
        <w:t xml:space="preserve"> «</w:t>
      </w:r>
      <w:r>
        <w:rPr>
          <w:lang w:val="en-US"/>
        </w:rPr>
        <w:t>Tom</w:t>
      </w:r>
      <w:r w:rsidRPr="002850B6">
        <w:t xml:space="preserve"> </w:t>
      </w:r>
      <w:r>
        <w:rPr>
          <w:lang w:val="en-US"/>
        </w:rPr>
        <w:t>Hunt</w:t>
      </w:r>
      <w:r w:rsidRPr="002850B6">
        <w:t xml:space="preserve"> </w:t>
      </w:r>
      <w:proofErr w:type="spellStart"/>
      <w:r>
        <w:rPr>
          <w:lang w:val="en-US"/>
        </w:rPr>
        <w:t>Russland</w:t>
      </w:r>
      <w:proofErr w:type="spellEnd"/>
      <w:r>
        <w:t>», оценивается эффективность стратегии, даются рекомендац</w:t>
      </w:r>
      <w:r w:rsidR="00A135EF">
        <w:t xml:space="preserve">ии по усовершенствованию услуги </w:t>
      </w:r>
      <w:r>
        <w:t>трудоустройств</w:t>
      </w:r>
      <w:r w:rsidR="00A135EF">
        <w:t>а</w:t>
      </w:r>
      <w:r>
        <w:t xml:space="preserve"> соискателей. </w:t>
      </w:r>
    </w:p>
    <w:p w:rsidR="00D003E2" w:rsidRPr="002850B6" w:rsidRDefault="00D003E2" w:rsidP="00C52F79">
      <w:r>
        <w:t xml:space="preserve">В завершении каждой главы даются </w:t>
      </w:r>
      <w:r w:rsidR="007173AB">
        <w:t xml:space="preserve">краткие выводы по содержанию. </w:t>
      </w:r>
    </w:p>
    <w:p w:rsidR="003657AD" w:rsidRDefault="0039670E" w:rsidP="00160BD7">
      <w:r>
        <w:t xml:space="preserve"> </w:t>
      </w:r>
    </w:p>
    <w:p w:rsidR="00F03240" w:rsidRDefault="00F03240" w:rsidP="00160BD7">
      <w:r>
        <w:br w:type="page"/>
      </w:r>
    </w:p>
    <w:p w:rsidR="00F03240" w:rsidRDefault="00F03240" w:rsidP="0023010A">
      <w:pPr>
        <w:pStyle w:val="1"/>
        <w:spacing w:after="360"/>
      </w:pPr>
      <w:bookmarkStart w:id="2" w:name="_Toc388729221"/>
      <w:bookmarkStart w:id="3" w:name="_Toc388802315"/>
      <w:r>
        <w:lastRenderedPageBreak/>
        <w:t>Г</w:t>
      </w:r>
      <w:r w:rsidR="008F572C">
        <w:t>ЛАВА</w:t>
      </w:r>
      <w:r>
        <w:t xml:space="preserve"> 1. </w:t>
      </w:r>
      <w:bookmarkEnd w:id="2"/>
      <w:r w:rsidR="008F572C">
        <w:t>МЕТОДОЛОГИЯ ВЫВОДА НОВОГО ПРОДУКТА НА РЫНОК: ЭТАПЫ, МЕХАНИЗМЫ И ОСНОВНЫЕ ПРОБЛЕМЫ</w:t>
      </w:r>
      <w:bookmarkEnd w:id="3"/>
      <w:r>
        <w:t xml:space="preserve"> </w:t>
      </w:r>
    </w:p>
    <w:p w:rsidR="00F03240" w:rsidRDefault="00F03240" w:rsidP="0023010A">
      <w:pPr>
        <w:pStyle w:val="2"/>
        <w:spacing w:after="240"/>
      </w:pPr>
      <w:bookmarkStart w:id="4" w:name="_Toc388729222"/>
      <w:bookmarkStart w:id="5" w:name="_Toc388802316"/>
      <w:r>
        <w:t>1.1 Понятие «новый продукт» и основные подходы к его определению</w:t>
      </w:r>
      <w:bookmarkEnd w:id="4"/>
      <w:bookmarkEnd w:id="5"/>
    </w:p>
    <w:p w:rsidR="0023010A" w:rsidRDefault="006B2D57" w:rsidP="006B2D57">
      <w:r>
        <w:t>В существующих условиях экономики компаниям для удержания положения на рынке</w:t>
      </w:r>
      <w:r w:rsidR="00CB1FA7">
        <w:t>, сохранения прибыльности бизнеса</w:t>
      </w:r>
      <w:r>
        <w:t xml:space="preserve"> все чаще приходиться прибегать к освоениям новых рынков, поиску новых решений и созданию новых продуктов</w:t>
      </w:r>
      <w:r w:rsidR="00CB1FA7">
        <w:t>. Чтобы эти мероприятия увенчались успехом</w:t>
      </w:r>
      <w:r w:rsidR="0023010A">
        <w:t>,</w:t>
      </w:r>
      <w:r w:rsidR="00CB1FA7">
        <w:t xml:space="preserve"> необходимо четкое представление о механизмах, проблемах и методах вывода нового продукта на рынок. </w:t>
      </w:r>
    </w:p>
    <w:p w:rsidR="00CB1FA7" w:rsidRDefault="0023010A" w:rsidP="006B2D57">
      <w:r>
        <w:t>Д</w:t>
      </w:r>
      <w:r w:rsidR="00CB1FA7">
        <w:t>ля этого необходимо сформировать четкое представление о том, что является новым продуктом и как отличить качественно новое предложение от адаптации или усовершенствования уже существующего предложения.</w:t>
      </w:r>
    </w:p>
    <w:p w:rsidR="003F0FD8" w:rsidRDefault="00CB1FA7" w:rsidP="006B2D57">
      <w:r>
        <w:t>В маркетинге до сих пор не сложилось единого подхода к определению понятия «новый продукт»</w:t>
      </w:r>
      <w:r w:rsidR="0023010A">
        <w:t>,</w:t>
      </w:r>
      <w:r>
        <w:t xml:space="preserve"> а количество существующих определений превышает 50 трактовок. </w:t>
      </w:r>
      <w:r w:rsidR="003F0FD8">
        <w:t>Все существующие определения можно сгруппировать по основным критериям, на которых они основаны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_Ref388801468 \r \h </w:instrText>
      </w:r>
      <w:r w:rsidR="0002184E">
        <w:fldChar w:fldCharType="separate"/>
      </w:r>
      <w:r w:rsidR="002734CA">
        <w:t>8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45]</w:t>
      </w:r>
      <w:r w:rsidR="003F0FD8">
        <w:t xml:space="preserve">. </w:t>
      </w:r>
    </w:p>
    <w:p w:rsidR="003F0FD8" w:rsidRDefault="003F0FD8" w:rsidP="006B2D57">
      <w:r>
        <w:t>В первую группу входят определения, основанные на временной характеристике товара. Основной критерий – время выпуска. Критерии качественных изменений уходят на второй план. Здесь новый товар – это любое вновь выпускаемое изделие.</w:t>
      </w:r>
    </w:p>
    <w:p w:rsidR="001F0D6F" w:rsidRDefault="003F0FD8" w:rsidP="001F0D6F">
      <w:r>
        <w:t>Второй подход основан на качественных изменениях. Основным критерием для отличия нового товара от существующего предложения выступает удовлетворение</w:t>
      </w:r>
      <w:r w:rsidR="001F0D6F">
        <w:t xml:space="preserve"> или порождение</w:t>
      </w:r>
      <w:r>
        <w:t xml:space="preserve"> новой потребности</w:t>
      </w:r>
      <w:r w:rsidR="001F0D6F">
        <w:t xml:space="preserve"> потребителей. </w:t>
      </w:r>
      <w:r>
        <w:t xml:space="preserve"> </w:t>
      </w:r>
      <w:r w:rsidR="001F0D6F">
        <w:t xml:space="preserve">Сюда также относятся определения нового товара как любого прогрессивного изменения, касающегося производства (сырье и технологии), выпуска (новые методы менеджмента, дистрибуции), потребления (новые </w:t>
      </w:r>
      <w:r w:rsidR="001F0D6F">
        <w:lastRenderedPageBreak/>
        <w:t>способы использования старого товара) или способ</w:t>
      </w:r>
      <w:r w:rsidR="0023010A">
        <w:t>а</w:t>
      </w:r>
      <w:r w:rsidR="001F0D6F">
        <w:t xml:space="preserve"> распространения нового товара (новые маркетинговые технологии).</w:t>
      </w:r>
    </w:p>
    <w:p w:rsidR="001F0D6F" w:rsidRDefault="001F0D6F" w:rsidP="001F0D6F">
      <w:r>
        <w:t>Третья группа определений не выделяет какого-либо одного существенного признака, отличающего новый от старого товар</w:t>
      </w:r>
      <w:r w:rsidR="0023010A">
        <w:t>ы</w:t>
      </w:r>
      <w:r>
        <w:t xml:space="preserve">, а исходят из совокупности признаков, на основании которых можно сделать вывод о степени новизны. В соответствии с этим подходом новые товары можно разделить по степени новизны </w:t>
      </w:r>
      <w:r w:rsidR="00A13185">
        <w:t xml:space="preserve">потребительских свойств </w:t>
      </w:r>
      <w:r>
        <w:t>на несколько групп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_Ref388801508 \r \h </w:instrText>
      </w:r>
      <w:r w:rsidR="0002184E">
        <w:fldChar w:fldCharType="separate"/>
      </w:r>
      <w:r w:rsidR="002734CA">
        <w:t>11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 xml:space="preserve">. </w:t>
      </w:r>
      <w:r w:rsidR="0002184E" w:rsidRPr="005056C3">
        <w:t>68]</w:t>
      </w:r>
      <w:r>
        <w:t>:</w:t>
      </w:r>
    </w:p>
    <w:p w:rsidR="001F0D6F" w:rsidRDefault="0023010A" w:rsidP="006F054A">
      <w:pPr>
        <w:pStyle w:val="a5"/>
        <w:numPr>
          <w:ilvl w:val="0"/>
          <w:numId w:val="26"/>
        </w:numPr>
      </w:pPr>
      <w:r>
        <w:t>т</w:t>
      </w:r>
      <w:r w:rsidR="001F0D6F">
        <w:t xml:space="preserve">овары с новым оформлением при сохранении </w:t>
      </w:r>
      <w:r w:rsidR="00A13185">
        <w:t xml:space="preserve">остальных </w:t>
      </w:r>
      <w:r w:rsidR="001F0D6F">
        <w:t xml:space="preserve"> потребительских свойств</w:t>
      </w:r>
      <w:r>
        <w:t>;</w:t>
      </w:r>
    </w:p>
    <w:p w:rsidR="00A13185" w:rsidRDefault="0023010A" w:rsidP="006F054A">
      <w:pPr>
        <w:pStyle w:val="a5"/>
        <w:numPr>
          <w:ilvl w:val="0"/>
          <w:numId w:val="26"/>
        </w:numPr>
      </w:pPr>
      <w:r>
        <w:t>в</w:t>
      </w:r>
      <w:r w:rsidR="00A13185">
        <w:t>ыпуск товара с частичным изменением потребительских свойств за счет изменения технологии производства</w:t>
      </w:r>
      <w:r>
        <w:t>;</w:t>
      </w:r>
    </w:p>
    <w:p w:rsidR="00A13185" w:rsidRDefault="0023010A" w:rsidP="006F054A">
      <w:pPr>
        <w:pStyle w:val="a5"/>
        <w:numPr>
          <w:ilvl w:val="0"/>
          <w:numId w:val="26"/>
        </w:numPr>
      </w:pPr>
      <w:r>
        <w:t>к</w:t>
      </w:r>
      <w:r w:rsidR="00A13185">
        <w:t>ачественное и глубокое изменение потребительских свойств товара, оказывающих влияние на способы удовлетворения соответствующей потребности</w:t>
      </w:r>
      <w:r>
        <w:t>;</w:t>
      </w:r>
    </w:p>
    <w:p w:rsidR="00A13185" w:rsidRDefault="0023010A" w:rsidP="006F054A">
      <w:pPr>
        <w:pStyle w:val="a5"/>
        <w:numPr>
          <w:ilvl w:val="0"/>
          <w:numId w:val="26"/>
        </w:numPr>
      </w:pPr>
      <w:r>
        <w:t>п</w:t>
      </w:r>
      <w:r w:rsidR="00A13185">
        <w:t>оявление товара, не имеющего аналогов по потребительским свойствам, удовлетворяющего или формирующего новую потребность потребителя.</w:t>
      </w:r>
    </w:p>
    <w:p w:rsidR="00A13185" w:rsidRDefault="00A13185" w:rsidP="00A13185">
      <w:r>
        <w:t xml:space="preserve">К этой классификации близка классификация по отношению к существующим рынкам. Здесь основным критерием </w:t>
      </w:r>
      <w:r w:rsidR="0023010A">
        <w:t>определения</w:t>
      </w:r>
      <w:r>
        <w:t xml:space="preserve"> нов</w:t>
      </w:r>
      <w:r w:rsidR="0023010A">
        <w:t>ого</w:t>
      </w:r>
      <w:r>
        <w:t xml:space="preserve"> товар</w:t>
      </w:r>
      <w:r w:rsidR="0023010A">
        <w:t>а</w:t>
      </w:r>
      <w:r>
        <w:t xml:space="preserve"> служит рынок потребителя</w:t>
      </w:r>
      <w:r w:rsidR="005056C3" w:rsidRPr="005056C3">
        <w:t xml:space="preserve"> [</w:t>
      </w:r>
      <w:r w:rsidR="005056C3">
        <w:fldChar w:fldCharType="begin"/>
      </w:r>
      <w:r w:rsidR="005056C3">
        <w:instrText xml:space="preserve"> REF _Ref388801538 \r \h </w:instrText>
      </w:r>
      <w:r w:rsidR="005056C3">
        <w:fldChar w:fldCharType="separate"/>
      </w:r>
      <w:r w:rsidR="002734CA">
        <w:t>32</w:t>
      </w:r>
      <w:r w:rsidR="005056C3">
        <w:fldChar w:fldCharType="end"/>
      </w:r>
      <w:r w:rsidR="005056C3" w:rsidRPr="005056C3">
        <w:t xml:space="preserve">, </w:t>
      </w:r>
      <w:r w:rsidR="005056C3">
        <w:rPr>
          <w:lang w:val="en-US"/>
        </w:rPr>
        <w:t>c</w:t>
      </w:r>
      <w:r w:rsidR="005056C3" w:rsidRPr="005056C3">
        <w:t>. 213]</w:t>
      </w:r>
      <w:r>
        <w:t>:</w:t>
      </w:r>
    </w:p>
    <w:p w:rsidR="00017D54" w:rsidRPr="006315EA" w:rsidRDefault="00017D54" w:rsidP="006F054A">
      <w:pPr>
        <w:pStyle w:val="a5"/>
        <w:numPr>
          <w:ilvl w:val="0"/>
          <w:numId w:val="38"/>
        </w:numPr>
        <w:rPr>
          <w:rFonts w:ascii="Arial" w:hAnsi="Arial" w:cs="Arial"/>
          <w:color w:val="000000"/>
          <w:sz w:val="16"/>
          <w:szCs w:val="16"/>
        </w:rPr>
      </w:pPr>
      <w:r>
        <w:t>товары, не имеющие аналогов на рынке, результаты новых открытий и изобретений (следствие новых прорывов в науке), формирующие новые рынки потребителей. Таких товаров, по мнению экспертов, не более 10% от числа всех новых предложений компаний. Например, мобильная связь, интернет, социальные сети – все это примеры данной группы новых товаров;</w:t>
      </w:r>
    </w:p>
    <w:p w:rsidR="00017D54" w:rsidRPr="006315EA" w:rsidRDefault="00017D54" w:rsidP="006F054A">
      <w:pPr>
        <w:pStyle w:val="a5"/>
        <w:numPr>
          <w:ilvl w:val="0"/>
          <w:numId w:val="38"/>
        </w:numPr>
        <w:rPr>
          <w:rFonts w:ascii="Arial" w:hAnsi="Arial" w:cs="Arial"/>
          <w:color w:val="000000"/>
          <w:sz w:val="16"/>
          <w:szCs w:val="16"/>
        </w:rPr>
      </w:pPr>
      <w:r>
        <w:t xml:space="preserve">товар, имеющий глубокие качественные изменения в уже существующем рынке потребления. Например, </w:t>
      </w:r>
      <w:r w:rsidRPr="006315EA">
        <w:rPr>
          <w:lang w:val="en-US"/>
        </w:rPr>
        <w:t>Flash</w:t>
      </w:r>
      <w:r w:rsidRPr="00017D54">
        <w:t>-</w:t>
      </w:r>
      <w:r>
        <w:t xml:space="preserve">накопители </w:t>
      </w:r>
      <w:r>
        <w:lastRenderedPageBreak/>
        <w:t>как новый способ удовлетворения потребности в хранении и переносе информации;</w:t>
      </w:r>
    </w:p>
    <w:p w:rsidR="00E628B2" w:rsidRPr="006315EA" w:rsidRDefault="00017D54" w:rsidP="006F054A">
      <w:pPr>
        <w:pStyle w:val="a5"/>
        <w:numPr>
          <w:ilvl w:val="0"/>
          <w:numId w:val="38"/>
        </w:numPr>
        <w:rPr>
          <w:rFonts w:ascii="Arial" w:hAnsi="Arial" w:cs="Arial"/>
          <w:color w:val="000000"/>
          <w:sz w:val="16"/>
          <w:szCs w:val="16"/>
        </w:rPr>
      </w:pPr>
      <w:r>
        <w:t xml:space="preserve">товар, имеющий усовершенствования, не влияющие на рынок потребления (например, </w:t>
      </w:r>
      <w:r w:rsidR="00E628B2">
        <w:t>фотоаппараты с автоматической системой выдержки);</w:t>
      </w:r>
    </w:p>
    <w:p w:rsidR="00E628B2" w:rsidRPr="006315EA" w:rsidRDefault="00E628B2" w:rsidP="006F054A">
      <w:pPr>
        <w:pStyle w:val="a5"/>
        <w:numPr>
          <w:ilvl w:val="0"/>
          <w:numId w:val="38"/>
        </w:numPr>
        <w:rPr>
          <w:rFonts w:ascii="Arial" w:hAnsi="Arial" w:cs="Arial"/>
          <w:color w:val="000000"/>
          <w:sz w:val="16"/>
          <w:szCs w:val="16"/>
        </w:rPr>
      </w:pPr>
      <w:r>
        <w:t>товар рыночной новизны – принципиально новый товар только для данного рынка. Например, услуги интернет телевидения будут новыми только для рынка России, на Западе это будет старым товаром;</w:t>
      </w:r>
    </w:p>
    <w:p w:rsidR="00E628B2" w:rsidRPr="006315EA" w:rsidRDefault="00A26C57" w:rsidP="006F054A">
      <w:pPr>
        <w:pStyle w:val="a5"/>
        <w:numPr>
          <w:ilvl w:val="0"/>
          <w:numId w:val="38"/>
        </w:numPr>
        <w:rPr>
          <w:rFonts w:ascii="Arial" w:hAnsi="Arial" w:cs="Arial"/>
          <w:color w:val="000000"/>
          <w:sz w:val="16"/>
          <w:szCs w:val="16"/>
        </w:rPr>
      </w:pPr>
      <w:r>
        <w:t xml:space="preserve">старый товар, сформировавший новый рынок потребления (например, </w:t>
      </w:r>
      <w:proofErr w:type="spellStart"/>
      <w:r w:rsidRPr="006315EA">
        <w:rPr>
          <w:lang w:val="en-US"/>
        </w:rPr>
        <w:t>skype</w:t>
      </w:r>
      <w:proofErr w:type="spellEnd"/>
      <w:r w:rsidRPr="00A26C57">
        <w:t xml:space="preserve"> </w:t>
      </w:r>
      <w:r>
        <w:t xml:space="preserve">из пользования только на рынке </w:t>
      </w:r>
      <w:r w:rsidRPr="006315EA">
        <w:rPr>
          <w:lang w:val="en-US"/>
        </w:rPr>
        <w:t>b</w:t>
      </w:r>
      <w:r w:rsidRPr="00A26C57">
        <w:t>2</w:t>
      </w:r>
      <w:r w:rsidRPr="006315EA">
        <w:rPr>
          <w:lang w:val="en-US"/>
        </w:rPr>
        <w:t>c</w:t>
      </w:r>
      <w:r>
        <w:t xml:space="preserve"> перешел в пользование корпоративных клиентов)</w:t>
      </w:r>
      <w:r w:rsidR="0023010A">
        <w:t>.</w:t>
      </w:r>
    </w:p>
    <w:p w:rsidR="006315EA" w:rsidRPr="006315EA" w:rsidRDefault="006315EA" w:rsidP="006315EA">
      <w:r>
        <w:t xml:space="preserve">В качестве методологического основания магистерской диссертации был выбран второй подход, согласно которому новый товар определяется как товар, удовлетворяющий или формирующий новые потребности потребителей. </w:t>
      </w:r>
    </w:p>
    <w:p w:rsidR="00A26C57" w:rsidRDefault="00A26C57" w:rsidP="00A26C57">
      <w:r>
        <w:t>В мировой практике чаще всего используют следующую классификацию новых товаров</w:t>
      </w:r>
      <w:r w:rsidR="005056C3" w:rsidRPr="005056C3">
        <w:t xml:space="preserve"> [</w:t>
      </w:r>
      <w:r w:rsidR="005056C3">
        <w:fldChar w:fldCharType="begin"/>
      </w:r>
      <w:r w:rsidR="005056C3">
        <w:instrText xml:space="preserve"> REF _Ref388801584 \r \h </w:instrText>
      </w:r>
      <w:r w:rsidR="005056C3">
        <w:fldChar w:fldCharType="separate"/>
      </w:r>
      <w:r w:rsidR="002734CA">
        <w:t>34</w:t>
      </w:r>
      <w:r w:rsidR="005056C3">
        <w:fldChar w:fldCharType="end"/>
      </w:r>
      <w:r w:rsidR="005056C3" w:rsidRPr="005056C3">
        <w:t xml:space="preserve">, </w:t>
      </w:r>
      <w:r w:rsidR="005056C3">
        <w:rPr>
          <w:lang w:val="en-US"/>
        </w:rPr>
        <w:t>c</w:t>
      </w:r>
      <w:r w:rsidR="005056C3" w:rsidRPr="005056C3">
        <w:t>. 245]</w:t>
      </w:r>
      <w:r>
        <w:t xml:space="preserve">, </w:t>
      </w:r>
      <w:proofErr w:type="gramStart"/>
      <w:r>
        <w:t>разработанная</w:t>
      </w:r>
      <w:proofErr w:type="gramEnd"/>
      <w:r>
        <w:t xml:space="preserve"> еще в 1982 году консалтинговой фирмой «</w:t>
      </w:r>
      <w:r>
        <w:rPr>
          <w:lang w:val="en-US"/>
        </w:rPr>
        <w:t>B</w:t>
      </w:r>
      <w:proofErr w:type="spellStart"/>
      <w:r w:rsidRPr="00A26C57">
        <w:t>ooz</w:t>
      </w:r>
      <w:proofErr w:type="spellEnd"/>
      <w:r w:rsidRPr="00A26C57">
        <w:t xml:space="preserve">, </w:t>
      </w:r>
      <w:proofErr w:type="spellStart"/>
      <w:r w:rsidRPr="00A26C57">
        <w:t>Allen&amp;</w:t>
      </w:r>
      <w:proofErr w:type="spellEnd"/>
      <w:r w:rsidRPr="00A26C57">
        <w:t xml:space="preserve"> </w:t>
      </w:r>
      <w:proofErr w:type="spellStart"/>
      <w:r w:rsidRPr="00A26C57">
        <w:t>Hamilton</w:t>
      </w:r>
      <w:proofErr w:type="spellEnd"/>
      <w:r>
        <w:t>»</w:t>
      </w:r>
      <w:r w:rsidR="0007036B">
        <w:t xml:space="preserve"> (рис.1)</w:t>
      </w:r>
      <w:r>
        <w:t xml:space="preserve">: </w:t>
      </w:r>
    </w:p>
    <w:p w:rsidR="0007036B" w:rsidRDefault="0007036B" w:rsidP="0007036B">
      <w:pPr>
        <w:jc w:val="center"/>
      </w:pPr>
    </w:p>
    <w:p w:rsidR="0007036B" w:rsidRDefault="0007036B" w:rsidP="00A26C57">
      <w:r>
        <w:rPr>
          <w:noProof/>
        </w:rPr>
        <w:drawing>
          <wp:inline distT="0" distB="0" distL="0" distR="0">
            <wp:extent cx="4258752" cy="2226365"/>
            <wp:effectExtent l="19050" t="0" r="27498" b="248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F4EDE" w:rsidRDefault="006F4EDE" w:rsidP="00A26C57"/>
    <w:p w:rsidR="0007036B" w:rsidRPr="006F4EDE" w:rsidRDefault="0007036B" w:rsidP="0007036B">
      <w:pPr>
        <w:jc w:val="center"/>
        <w:rPr>
          <w:b/>
        </w:rPr>
      </w:pPr>
      <w:r w:rsidRPr="006F4EDE">
        <w:rPr>
          <w:b/>
        </w:rPr>
        <w:t>Рис</w:t>
      </w:r>
      <w:r w:rsidR="006F4EDE" w:rsidRPr="006F4EDE">
        <w:rPr>
          <w:b/>
        </w:rPr>
        <w:t xml:space="preserve">унок </w:t>
      </w:r>
      <w:r w:rsidRPr="006F4EDE">
        <w:rPr>
          <w:b/>
        </w:rPr>
        <w:t>1.</w:t>
      </w:r>
      <w:r w:rsidR="006F4EDE" w:rsidRPr="006F4EDE">
        <w:rPr>
          <w:b/>
        </w:rPr>
        <w:t xml:space="preserve"> – </w:t>
      </w:r>
      <w:r w:rsidRPr="006F4EDE">
        <w:rPr>
          <w:b/>
        </w:rPr>
        <w:t>Международная классификация новых товаров</w:t>
      </w:r>
    </w:p>
    <w:p w:rsidR="0023010A" w:rsidRPr="0007036B" w:rsidRDefault="0023010A" w:rsidP="0007036B">
      <w:pPr>
        <w:jc w:val="center"/>
        <w:rPr>
          <w:i/>
        </w:rPr>
      </w:pPr>
    </w:p>
    <w:p w:rsidR="0007036B" w:rsidRDefault="0007036B" w:rsidP="00E628B2">
      <w:r w:rsidRPr="00C5545F">
        <w:rPr>
          <w:i/>
        </w:rPr>
        <w:t>Революционно новый продукт</w:t>
      </w:r>
      <w:r>
        <w:t xml:space="preserve"> – продукт, не имеющий ранее существовавших аналогов. </w:t>
      </w:r>
    </w:p>
    <w:p w:rsidR="0007036B" w:rsidRDefault="0007036B" w:rsidP="0007036B">
      <w:r w:rsidRPr="00C5545F">
        <w:rPr>
          <w:i/>
        </w:rPr>
        <w:t>Продукт, новый для производителя</w:t>
      </w:r>
      <w:r>
        <w:t xml:space="preserve"> – чаще всего является реакцией на новый товар конкурента. Это наименее прибыльный вид нового продукта, так как требует больших затрат на позиционирование и рекламу для завоевания доли на рынке.</w:t>
      </w:r>
    </w:p>
    <w:p w:rsidR="00C5545F" w:rsidRDefault="0007036B" w:rsidP="00C5545F">
      <w:r w:rsidRPr="00C5545F">
        <w:rPr>
          <w:i/>
        </w:rPr>
        <w:t>Продукт следующего поколения</w:t>
      </w:r>
      <w:r>
        <w:t xml:space="preserve"> или усовершенствованный продукт</w:t>
      </w:r>
      <w:r w:rsidR="00C5545F">
        <w:t xml:space="preserve"> чаще всего выпускается этой же фирмой-производителем, но продукт имеет улучшенные свойства</w:t>
      </w:r>
      <w:r w:rsidR="0023010A">
        <w:t xml:space="preserve"> </w:t>
      </w:r>
      <w:r w:rsidR="00C5545F">
        <w:t xml:space="preserve">по сравнению с предыдущей версией. </w:t>
      </w:r>
    </w:p>
    <w:p w:rsidR="00C5545F" w:rsidRDefault="00C5545F" w:rsidP="00C5545F">
      <w:proofErr w:type="gramStart"/>
      <w:r w:rsidRPr="00C5545F">
        <w:rPr>
          <w:i/>
          <w:lang w:val="en-US"/>
        </w:rPr>
        <w:t>Line</w:t>
      </w:r>
      <w:r w:rsidRPr="00C5545F">
        <w:rPr>
          <w:i/>
        </w:rPr>
        <w:t>-</w:t>
      </w:r>
      <w:r w:rsidRPr="00C5545F">
        <w:rPr>
          <w:i/>
          <w:lang w:val="en-US"/>
        </w:rPr>
        <w:t>extension</w:t>
      </w:r>
      <w:r w:rsidRPr="00C5545F">
        <w:rPr>
          <w:i/>
        </w:rPr>
        <w:t xml:space="preserve"> </w:t>
      </w:r>
      <w:r w:rsidR="0023010A">
        <w:rPr>
          <w:i/>
        </w:rPr>
        <w:t>(</w:t>
      </w:r>
      <w:r w:rsidRPr="00C5545F">
        <w:rPr>
          <w:i/>
        </w:rPr>
        <w:t>или расширение товарной группы</w:t>
      </w:r>
      <w:r w:rsidR="0023010A">
        <w:rPr>
          <w:i/>
        </w:rPr>
        <w:t>)</w:t>
      </w:r>
      <w:r>
        <w:t xml:space="preserve"> – самый распро</w:t>
      </w:r>
      <w:r w:rsidR="0023010A">
        <w:t>страненный вид нового продукта.</w:t>
      </w:r>
      <w:proofErr w:type="gramEnd"/>
      <w:r w:rsidR="0023010A">
        <w:t xml:space="preserve"> В </w:t>
      </w:r>
      <w:r>
        <w:t>то же время</w:t>
      </w:r>
      <w:r w:rsidR="0023010A">
        <w:t xml:space="preserve"> – </w:t>
      </w:r>
      <w:proofErr w:type="gramStart"/>
      <w:r>
        <w:t>самый</w:t>
      </w:r>
      <w:proofErr w:type="gramEnd"/>
      <w:r>
        <w:t xml:space="preserve"> прибыльный. В этом случае выпускается продукт, например, в большей или меньшей упаковке, усовершенствованный или упрощенный вариант, в новой упаковке наряду </w:t>
      </w:r>
      <w:proofErr w:type="gramStart"/>
      <w:r>
        <w:t>со</w:t>
      </w:r>
      <w:proofErr w:type="gramEnd"/>
      <w:r>
        <w:t xml:space="preserve"> старой. </w:t>
      </w:r>
    </w:p>
    <w:p w:rsidR="00C5545F" w:rsidRDefault="00C5545F" w:rsidP="00C5545F">
      <w:r w:rsidRPr="00C5545F">
        <w:rPr>
          <w:i/>
        </w:rPr>
        <w:t xml:space="preserve">Перепозиционирование </w:t>
      </w:r>
      <w:r>
        <w:t xml:space="preserve">– заключается в восприятии потребителем старого продукта как нового.  Как правила за счет новой упаковки производитель пытается привлечь внимание потребителей, привлечь новый сегмент или поднять интерес потребителей. </w:t>
      </w:r>
    </w:p>
    <w:p w:rsidR="00541F72" w:rsidRDefault="00541F72" w:rsidP="00ED48EA">
      <w:r>
        <w:t>В основе выпуска нового товара могут лежать внешние и внутренние причины. К внешним причинам можно отнести усовершенствование технологии (научно-технический прогресс), изменение потребностей людей, появление новых потребностей, условия конкуренции</w:t>
      </w:r>
      <w:r w:rsidR="005056C3" w:rsidRPr="005056C3">
        <w:t xml:space="preserve"> [</w:t>
      </w:r>
      <w:r w:rsidR="005056C3">
        <w:fldChar w:fldCharType="begin"/>
      </w:r>
      <w:r w:rsidR="005056C3">
        <w:instrText xml:space="preserve"> REF _Ref388801626 \r \h </w:instrText>
      </w:r>
      <w:r w:rsidR="005056C3">
        <w:fldChar w:fldCharType="separate"/>
      </w:r>
      <w:r w:rsidR="002734CA">
        <w:t>35</w:t>
      </w:r>
      <w:r w:rsidR="005056C3">
        <w:fldChar w:fldCharType="end"/>
      </w:r>
      <w:r w:rsidR="005056C3" w:rsidRPr="005056C3">
        <w:t xml:space="preserve">, </w:t>
      </w:r>
      <w:r w:rsidR="005056C3">
        <w:rPr>
          <w:lang w:val="en-US"/>
        </w:rPr>
        <w:t>c</w:t>
      </w:r>
      <w:r w:rsidR="005056C3" w:rsidRPr="005056C3">
        <w:t>. 38]</w:t>
      </w:r>
      <w:r>
        <w:t xml:space="preserve">. </w:t>
      </w:r>
      <w:proofErr w:type="gramStart"/>
      <w:r>
        <w:t xml:space="preserve">К внутренним причинам относят стремление производителя увеличить прибыль компании, расширение ассортимента, уменьшить риски от «невостребованности» других товаров, создать представление о компании, как революционной, «идущей в ногу со временем». </w:t>
      </w:r>
      <w:proofErr w:type="gramEnd"/>
    </w:p>
    <w:p w:rsidR="000835E2" w:rsidRDefault="000835E2" w:rsidP="00ED48EA">
      <w:pPr>
        <w:pStyle w:val="2"/>
        <w:spacing w:before="240" w:after="240"/>
      </w:pPr>
      <w:bookmarkStart w:id="6" w:name="_Toc388729223"/>
      <w:bookmarkStart w:id="7" w:name="_Toc388802317"/>
      <w:r w:rsidRPr="000835E2">
        <w:lastRenderedPageBreak/>
        <w:t>1.</w:t>
      </w:r>
      <w:r w:rsidR="00541F72">
        <w:t>2</w:t>
      </w:r>
      <w:r w:rsidRPr="000835E2">
        <w:t xml:space="preserve"> </w:t>
      </w:r>
      <w:r w:rsidR="00541F72">
        <w:t>Основные факторы успеха и риски при выведении нового товара на рынок</w:t>
      </w:r>
      <w:bookmarkEnd w:id="6"/>
      <w:bookmarkEnd w:id="7"/>
    </w:p>
    <w:p w:rsidR="003C413E" w:rsidRDefault="008A0307" w:rsidP="008A0307">
      <w:r>
        <w:t>В период, когда маркетинг и исследования рынка не выделялись в отдельную сферу деятельности компании, вывод на рынок нового продукта носил стихийный характер</w:t>
      </w:r>
      <w:r w:rsidR="0023010A">
        <w:t>. Ф</w:t>
      </w:r>
      <w:r>
        <w:t>акторы успеха и неудачи не были изучены</w:t>
      </w:r>
      <w:r w:rsidR="005056C3" w:rsidRPr="005056C3">
        <w:t xml:space="preserve"> [</w:t>
      </w:r>
      <w:r w:rsidR="005056C3">
        <w:fldChar w:fldCharType="begin"/>
      </w:r>
      <w:r w:rsidR="005056C3">
        <w:instrText xml:space="preserve"> REF _Ref388801662 \r \h </w:instrText>
      </w:r>
      <w:r w:rsidR="005056C3">
        <w:fldChar w:fldCharType="separate"/>
      </w:r>
      <w:r w:rsidR="002734CA">
        <w:t>42</w:t>
      </w:r>
      <w:r w:rsidR="005056C3">
        <w:fldChar w:fldCharType="end"/>
      </w:r>
      <w:r w:rsidR="005056C3" w:rsidRPr="005056C3">
        <w:t xml:space="preserve">, </w:t>
      </w:r>
      <w:r w:rsidR="005056C3">
        <w:rPr>
          <w:lang w:val="en-US"/>
        </w:rPr>
        <w:t>c. 57]</w:t>
      </w:r>
      <w:r>
        <w:t xml:space="preserve">. </w:t>
      </w:r>
      <w:proofErr w:type="gramStart"/>
      <w:r>
        <w:t xml:space="preserve">В середине 60-ых годов </w:t>
      </w:r>
      <w:r>
        <w:rPr>
          <w:lang w:val="en-US"/>
        </w:rPr>
        <w:t>XX</w:t>
      </w:r>
      <w:r>
        <w:t xml:space="preserve"> века проблема успеха и провала нового товара привлекла внимание консалтинговых компаний, которые для определения ключевых факторов проанализировали огромное количество статистических данных.</w:t>
      </w:r>
      <w:proofErr w:type="gramEnd"/>
      <w:r>
        <w:t xml:space="preserve"> Так, компания </w:t>
      </w:r>
      <w:proofErr w:type="spellStart"/>
      <w:r w:rsidRPr="008A0307">
        <w:t>Nielsen</w:t>
      </w:r>
      <w:proofErr w:type="spellEnd"/>
      <w:r w:rsidRPr="008A0307">
        <w:t xml:space="preserve"> </w:t>
      </w:r>
      <w:proofErr w:type="spellStart"/>
      <w:r w:rsidRPr="008A0307">
        <w:t>Research</w:t>
      </w:r>
      <w:proofErr w:type="spellEnd"/>
      <w:r w:rsidRPr="008A0307">
        <w:t xml:space="preserve"> </w:t>
      </w:r>
      <w:proofErr w:type="spellStart"/>
      <w:r w:rsidRPr="008A0307">
        <w:t>Company</w:t>
      </w:r>
      <w:proofErr w:type="spellEnd"/>
      <w:r>
        <w:t xml:space="preserve"> установила, что из 100 новых товаров успешными становятся 47 предложений. По данным </w:t>
      </w:r>
      <w:proofErr w:type="spellStart"/>
      <w:r w:rsidRPr="008A0307">
        <w:t>Booz</w:t>
      </w:r>
      <w:proofErr w:type="spellEnd"/>
      <w:r w:rsidRPr="008A0307">
        <w:t xml:space="preserve">, </w:t>
      </w:r>
      <w:proofErr w:type="spellStart"/>
      <w:r w:rsidRPr="008A0307">
        <w:t>Allen</w:t>
      </w:r>
      <w:proofErr w:type="spellEnd"/>
      <w:r w:rsidRPr="008A0307">
        <w:t xml:space="preserve"> </w:t>
      </w:r>
      <w:proofErr w:type="spellStart"/>
      <w:r w:rsidRPr="008A0307">
        <w:t>and</w:t>
      </w:r>
      <w:proofErr w:type="spellEnd"/>
      <w:r w:rsidRPr="008A0307">
        <w:t xml:space="preserve"> </w:t>
      </w:r>
      <w:proofErr w:type="spellStart"/>
      <w:r w:rsidRPr="008A0307">
        <w:t>Hamilton</w:t>
      </w:r>
      <w:proofErr w:type="spellEnd"/>
      <w:r>
        <w:t xml:space="preserve"> в 1977 году успешными становились 65% новых товаров, в то время</w:t>
      </w:r>
      <w:proofErr w:type="gramStart"/>
      <w:r>
        <w:t>,</w:t>
      </w:r>
      <w:proofErr w:type="gramEnd"/>
      <w:r>
        <w:t xml:space="preserve"> как в 1963-68 гг. этот процент составлял 67</w:t>
      </w:r>
      <w:r w:rsidR="002D6C7F" w:rsidRPr="002D6C7F">
        <w:t xml:space="preserve"> [</w:t>
      </w:r>
      <w:r w:rsidR="002D6C7F">
        <w:fldChar w:fldCharType="begin"/>
      </w:r>
      <w:r w:rsidR="002D6C7F">
        <w:instrText xml:space="preserve"> REF _Ref388800727 \r \h </w:instrText>
      </w:r>
      <w:r w:rsidR="002D6C7F">
        <w:fldChar w:fldCharType="separate"/>
      </w:r>
      <w:r w:rsidR="002734CA">
        <w:t>49</w:t>
      </w:r>
      <w:r w:rsidR="002D6C7F">
        <w:fldChar w:fldCharType="end"/>
      </w:r>
      <w:r w:rsidR="002D6C7F" w:rsidRPr="002D6C7F">
        <w:t xml:space="preserve">, </w:t>
      </w:r>
      <w:r w:rsidR="002D6C7F">
        <w:rPr>
          <w:lang w:val="en-US"/>
        </w:rPr>
        <w:t>c</w:t>
      </w:r>
      <w:r w:rsidR="002D6C7F" w:rsidRPr="002D6C7F">
        <w:t>. 145]</w:t>
      </w:r>
      <w:r>
        <w:t xml:space="preserve">. В 1990 году в Великобритании проводилось сравнительное исследование успеха новых товаров у японских и великобританских компаний, работающих на рынке Великобритании. </w:t>
      </w:r>
      <w:r w:rsidR="003C413E">
        <w:t>По полученным данным я</w:t>
      </w:r>
      <w:r>
        <w:t>понские компании на 2% чаще выпускали успешные новые предложения.</w:t>
      </w:r>
      <w:r w:rsidR="003C413E">
        <w:t xml:space="preserve"> </w:t>
      </w:r>
    </w:p>
    <w:p w:rsidR="003C413E" w:rsidRDefault="003C413E" w:rsidP="008A0307">
      <w:r>
        <w:t xml:space="preserve">По данным международного глобального исследования компании </w:t>
      </w:r>
      <w:r w:rsidRPr="003C413E">
        <w:t>PDMA 1993 г.</w:t>
      </w:r>
      <w:r>
        <w:t xml:space="preserve"> (было опрошено 189 международных компаний) поставленных целей при выведении нового товара компании достигали в 58% случаев</w:t>
      </w:r>
      <w:r w:rsidR="002D6C7F" w:rsidRPr="002D6C7F">
        <w:t xml:space="preserve"> [</w:t>
      </w:r>
      <w:r w:rsidR="002D6C7F">
        <w:fldChar w:fldCharType="begin"/>
      </w:r>
      <w:r w:rsidR="002D6C7F">
        <w:instrText xml:space="preserve"> REF _Ref388800793 \r \h </w:instrText>
      </w:r>
      <w:r w:rsidR="002D6C7F">
        <w:fldChar w:fldCharType="separate"/>
      </w:r>
      <w:r w:rsidR="002734CA">
        <w:t>54</w:t>
      </w:r>
      <w:r w:rsidR="002D6C7F">
        <w:fldChar w:fldCharType="end"/>
      </w:r>
      <w:r w:rsidR="002D6C7F" w:rsidRPr="002D6C7F">
        <w:t xml:space="preserve">, </w:t>
      </w:r>
      <w:r w:rsidR="002D6C7F">
        <w:rPr>
          <w:lang w:val="en-US"/>
        </w:rPr>
        <w:t>c</w:t>
      </w:r>
      <w:r w:rsidR="002D6C7F" w:rsidRPr="002D6C7F">
        <w:t>. 38]</w:t>
      </w:r>
      <w:r>
        <w:t xml:space="preserve">. </w:t>
      </w:r>
    </w:p>
    <w:p w:rsidR="003C413E" w:rsidRDefault="003C413E" w:rsidP="008A0307">
      <w:r>
        <w:t>В журнале «</w:t>
      </w:r>
      <w:r>
        <w:rPr>
          <w:lang w:val="en-US"/>
        </w:rPr>
        <w:t>Economist</w:t>
      </w:r>
      <w:r>
        <w:t xml:space="preserve">» было опубликовано исследование </w:t>
      </w:r>
      <w:r w:rsidRPr="003C413E">
        <w:t xml:space="preserve">A.D. </w:t>
      </w:r>
      <w:proofErr w:type="spellStart"/>
      <w:proofErr w:type="gramStart"/>
      <w:r w:rsidRPr="003C413E">
        <w:t>Little</w:t>
      </w:r>
      <w:proofErr w:type="spellEnd"/>
      <w:r>
        <w:t>, направленное на изучение инновационной деятельности компаний</w:t>
      </w:r>
      <w:r w:rsidR="002D6C7F" w:rsidRPr="002D6C7F">
        <w:t xml:space="preserve"> [</w:t>
      </w:r>
      <w:r w:rsidR="002D6C7F">
        <w:fldChar w:fldCharType="begin"/>
      </w:r>
      <w:r w:rsidR="002D6C7F">
        <w:instrText xml:space="preserve"> REF _Ref388800839 \r \h </w:instrText>
      </w:r>
      <w:r w:rsidR="002D6C7F">
        <w:fldChar w:fldCharType="separate"/>
      </w:r>
      <w:r w:rsidR="002734CA">
        <w:t>43</w:t>
      </w:r>
      <w:r w:rsidR="002D6C7F">
        <w:fldChar w:fldCharType="end"/>
      </w:r>
      <w:r w:rsidR="002D6C7F" w:rsidRPr="002D6C7F">
        <w:t xml:space="preserve">, </w:t>
      </w:r>
      <w:r w:rsidR="002D6C7F">
        <w:rPr>
          <w:lang w:val="en-US"/>
        </w:rPr>
        <w:t>c</w:t>
      </w:r>
      <w:r w:rsidR="002D6C7F" w:rsidRPr="002D6C7F">
        <w:t>. 57]</w:t>
      </w:r>
      <w:r>
        <w:t>.</w:t>
      </w:r>
      <w:proofErr w:type="gramEnd"/>
      <w:r>
        <w:t xml:space="preserve"> Согласно полученным результатам вероятность успеха и неудачи при выводе нового продукта на рынок равен соотношению 1:2, т.е. на каждую одну удачу приходится как минимум 2 поражения</w:t>
      </w:r>
      <w:r w:rsidR="005056C3" w:rsidRPr="005056C3">
        <w:t xml:space="preserve"> [</w:t>
      </w:r>
      <w:r w:rsidR="005056C3">
        <w:fldChar w:fldCharType="begin"/>
      </w:r>
      <w:r w:rsidR="005056C3">
        <w:instrText xml:space="preserve"> REF _Ref388801751 \r \h </w:instrText>
      </w:r>
      <w:r w:rsidR="005056C3">
        <w:fldChar w:fldCharType="separate"/>
      </w:r>
      <w:r w:rsidR="002734CA">
        <w:t>46</w:t>
      </w:r>
      <w:r w:rsidR="005056C3">
        <w:fldChar w:fldCharType="end"/>
      </w:r>
      <w:r w:rsidR="005056C3" w:rsidRPr="005056C3">
        <w:t xml:space="preserve">, </w:t>
      </w:r>
      <w:r w:rsidR="005056C3">
        <w:rPr>
          <w:lang w:val="en-US"/>
        </w:rPr>
        <w:t>c</w:t>
      </w:r>
      <w:r w:rsidR="005056C3" w:rsidRPr="005056C3">
        <w:t>. 112]</w:t>
      </w:r>
      <w:r>
        <w:t xml:space="preserve">. </w:t>
      </w:r>
    </w:p>
    <w:p w:rsidR="003C413E" w:rsidRDefault="003C413E" w:rsidP="003C413E">
      <w:r>
        <w:t>Большой массив исследовательских данных создал почву для определения факторов, влияющих на успех/неудачу. С того момента к выведению нового предложения</w:t>
      </w:r>
      <w:r w:rsidR="007D56B6">
        <w:t xml:space="preserve"> компании</w:t>
      </w:r>
      <w:r>
        <w:t xml:space="preserve"> стали подходить основательно, с применением  отработанных и проверенных методологий. </w:t>
      </w:r>
      <w:r w:rsidR="007D56B6">
        <w:t xml:space="preserve">Ведь опыт </w:t>
      </w:r>
      <w:r w:rsidR="007D56B6">
        <w:lastRenderedPageBreak/>
        <w:t>предыдущих лет показывает, что не всегда большие затраты на научно-исследовательскую, инновационную деятельности компании приносит прибыли.</w:t>
      </w:r>
    </w:p>
    <w:p w:rsidR="007D56B6" w:rsidRDefault="007D56B6" w:rsidP="007D56B6">
      <w:r>
        <w:t xml:space="preserve">В этом ключе агентство </w:t>
      </w:r>
      <w:proofErr w:type="spellStart"/>
      <w:r w:rsidRPr="007D56B6">
        <w:t>Booz</w:t>
      </w:r>
      <w:proofErr w:type="spellEnd"/>
      <w:r w:rsidRPr="007D56B6">
        <w:t xml:space="preserve">, </w:t>
      </w:r>
      <w:proofErr w:type="spellStart"/>
      <w:r w:rsidRPr="007D56B6">
        <w:t>Allen</w:t>
      </w:r>
      <w:proofErr w:type="spellEnd"/>
      <w:r w:rsidRPr="007D56B6">
        <w:t xml:space="preserve"> </w:t>
      </w:r>
      <w:proofErr w:type="spellStart"/>
      <w:r w:rsidRPr="007D56B6">
        <w:t>and</w:t>
      </w:r>
      <w:proofErr w:type="spellEnd"/>
      <w:r w:rsidRPr="007D56B6">
        <w:t xml:space="preserve"> </w:t>
      </w:r>
      <w:proofErr w:type="spellStart"/>
      <w:r w:rsidRPr="007D56B6">
        <w:t>Hamilton</w:t>
      </w:r>
      <w:proofErr w:type="spellEnd"/>
      <w:r>
        <w:t xml:space="preserve"> провели исследование на корреляцию успеха нового товара на рынке и этапом его разработки. Процесс вывода на рынок нового товара был разделен на 5 стадий</w:t>
      </w:r>
      <w:r w:rsidR="002D6C7F" w:rsidRPr="002D6C7F">
        <w:t xml:space="preserve"> [</w:t>
      </w:r>
      <w:r w:rsidR="002D6C7F">
        <w:fldChar w:fldCharType="begin"/>
      </w:r>
      <w:r w:rsidR="002D6C7F">
        <w:instrText xml:space="preserve"> REF _Ref388800877 \r \h </w:instrText>
      </w:r>
      <w:r w:rsidR="002D6C7F">
        <w:fldChar w:fldCharType="separate"/>
      </w:r>
      <w:r w:rsidR="002734CA">
        <w:t>7</w:t>
      </w:r>
      <w:r w:rsidR="002D6C7F">
        <w:fldChar w:fldCharType="end"/>
      </w:r>
      <w:r w:rsidR="002D6C7F" w:rsidRPr="002D6C7F">
        <w:t xml:space="preserve">, </w:t>
      </w:r>
      <w:r w:rsidR="002D6C7F">
        <w:rPr>
          <w:lang w:val="en-US"/>
        </w:rPr>
        <w:t>c</w:t>
      </w:r>
      <w:r w:rsidR="002D6C7F" w:rsidRPr="002D6C7F">
        <w:t>. 78]</w:t>
      </w:r>
      <w:r>
        <w:t>:</w:t>
      </w:r>
    </w:p>
    <w:p w:rsidR="007D56B6" w:rsidRDefault="0023010A" w:rsidP="006F054A">
      <w:pPr>
        <w:pStyle w:val="a5"/>
        <w:numPr>
          <w:ilvl w:val="0"/>
          <w:numId w:val="27"/>
        </w:numPr>
      </w:pPr>
      <w:r>
        <w:t>а</w:t>
      </w:r>
      <w:r w:rsidR="007D56B6">
        <w:t>нализ продуктового портфеля</w:t>
      </w:r>
      <w:r>
        <w:t>;</w:t>
      </w:r>
      <w:r w:rsidR="007D56B6">
        <w:t xml:space="preserve"> </w:t>
      </w:r>
    </w:p>
    <w:p w:rsidR="007D56B6" w:rsidRDefault="0023010A" w:rsidP="006F054A">
      <w:pPr>
        <w:pStyle w:val="a5"/>
        <w:numPr>
          <w:ilvl w:val="0"/>
          <w:numId w:val="27"/>
        </w:numPr>
      </w:pPr>
      <w:r>
        <w:t>с</w:t>
      </w:r>
      <w:r w:rsidR="007D56B6">
        <w:t>тратегия разработки нового товара, генерирование и отбор идей</w:t>
      </w:r>
      <w:r>
        <w:t>;</w:t>
      </w:r>
    </w:p>
    <w:p w:rsidR="007D56B6" w:rsidRDefault="0023010A" w:rsidP="006F054A">
      <w:pPr>
        <w:pStyle w:val="a5"/>
        <w:numPr>
          <w:ilvl w:val="0"/>
          <w:numId w:val="27"/>
        </w:numPr>
      </w:pPr>
      <w:r>
        <w:t>э</w:t>
      </w:r>
      <w:r w:rsidR="007D56B6">
        <w:t>кономический анализ и разработка</w:t>
      </w:r>
      <w:r>
        <w:t>;</w:t>
      </w:r>
    </w:p>
    <w:p w:rsidR="007D56B6" w:rsidRDefault="0023010A" w:rsidP="006F054A">
      <w:pPr>
        <w:pStyle w:val="a5"/>
        <w:numPr>
          <w:ilvl w:val="0"/>
          <w:numId w:val="27"/>
        </w:numPr>
      </w:pPr>
      <w:r>
        <w:t>т</w:t>
      </w:r>
      <w:r w:rsidR="007D56B6">
        <w:t>естирование</w:t>
      </w:r>
      <w:r>
        <w:t>;</w:t>
      </w:r>
      <w:r w:rsidR="007D56B6">
        <w:t xml:space="preserve"> </w:t>
      </w:r>
    </w:p>
    <w:p w:rsidR="007D56B6" w:rsidRDefault="0023010A" w:rsidP="006F054A">
      <w:pPr>
        <w:pStyle w:val="a5"/>
        <w:numPr>
          <w:ilvl w:val="0"/>
          <w:numId w:val="27"/>
        </w:numPr>
      </w:pPr>
      <w:r>
        <w:t>к</w:t>
      </w:r>
      <w:r w:rsidR="007D56B6">
        <w:t>оммерциализация.</w:t>
      </w:r>
    </w:p>
    <w:p w:rsidR="004A64D3" w:rsidRDefault="007D56B6" w:rsidP="004A64D3">
      <w:r>
        <w:t xml:space="preserve">В результате было доказано, что чем больше внимания уделяется подготовительным процессам при выведении нового продукта (первые 3 стадии), тем выше вероятность успеха нового товара. В последствии затраты компаний на разработку и вывод на рынок нового продукта </w:t>
      </w:r>
      <w:r w:rsidR="006F4EDE">
        <w:t>увеличились</w:t>
      </w:r>
      <w:r>
        <w:t xml:space="preserve"> и теперь на первы</w:t>
      </w:r>
      <w:r w:rsidR="004A64D3">
        <w:t>е этапы компании закладывают больший бюджет</w:t>
      </w:r>
      <w:r w:rsidR="005056C3" w:rsidRPr="005056C3">
        <w:t xml:space="preserve"> [</w:t>
      </w:r>
      <w:r w:rsidR="005056C3">
        <w:fldChar w:fldCharType="begin"/>
      </w:r>
      <w:r w:rsidR="005056C3">
        <w:instrText xml:space="preserve"> REF _Ref388801773 \r \h </w:instrText>
      </w:r>
      <w:r w:rsidR="005056C3">
        <w:fldChar w:fldCharType="separate"/>
      </w:r>
      <w:r w:rsidR="002734CA">
        <w:t>49</w:t>
      </w:r>
      <w:r w:rsidR="005056C3">
        <w:fldChar w:fldCharType="end"/>
      </w:r>
      <w:r w:rsidR="005056C3" w:rsidRPr="005056C3">
        <w:t>]</w:t>
      </w:r>
      <w:r>
        <w:t>.</w:t>
      </w:r>
      <w:r w:rsidR="004A64D3">
        <w:t xml:space="preserve"> </w:t>
      </w:r>
      <w:proofErr w:type="gramStart"/>
      <w:r w:rsidR="004A64D3">
        <w:t>Например, затраты на первую стадию увеличились с 10% от общего бюджета на 21%. Финансирование третьей стадии – на 9%. На стадию коммерциализации компании стали затрачивать 25% бюджета (по сравнению с 45% ранее).</w:t>
      </w:r>
      <w:proofErr w:type="gramEnd"/>
      <w:r w:rsidR="004A64D3">
        <w:t xml:space="preserve"> Таким образом</w:t>
      </w:r>
      <w:r w:rsidR="006F4EDE">
        <w:t>,</w:t>
      </w:r>
      <w:r w:rsidR="004A64D3">
        <w:t xml:space="preserve"> наблюдался рост финансирования стратегического маркетинга и предварительного анализа и сокращение расходов на этапе тестирования (пробного маркетинга) и коммерциализации</w:t>
      </w:r>
      <w:r w:rsidR="0002184E" w:rsidRPr="0002184E">
        <w:t xml:space="preserve"> [</w:t>
      </w:r>
      <w:r w:rsidR="002D6C7F">
        <w:fldChar w:fldCharType="begin"/>
      </w:r>
      <w:r w:rsidR="002D6C7F">
        <w:instrText xml:space="preserve"> REF _Ref388800908 \r \h </w:instrText>
      </w:r>
      <w:r w:rsidR="002D6C7F">
        <w:fldChar w:fldCharType="separate"/>
      </w:r>
      <w:r w:rsidR="002734CA">
        <w:t>53</w:t>
      </w:r>
      <w:r w:rsidR="002D6C7F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87]</w:t>
      </w:r>
      <w:r w:rsidR="004A64D3">
        <w:t xml:space="preserve">. </w:t>
      </w:r>
    </w:p>
    <w:p w:rsidR="0072553A" w:rsidRDefault="005B1C24" w:rsidP="0072553A">
      <w:r>
        <w:t>С осознанием ключевых факторов, определяющих эффективность вывода нового предложения на рынок, сократилось и количество прилагаемых усилий. В 1968 году на 58 идей приходилась одна успешная (7 доходили до стадии оценки на потенциальную прибыльность, 2 – до  пробного маркетинга</w:t>
      </w:r>
      <w:r w:rsidR="0072553A">
        <w:t xml:space="preserve">). </w:t>
      </w:r>
    </w:p>
    <w:p w:rsidR="0072553A" w:rsidRPr="0072553A" w:rsidRDefault="0072553A" w:rsidP="0072553A">
      <w:r>
        <w:t xml:space="preserve">В 1981 благодаря вниманию компаний к анализу рынка, сегментированию потребителей для создания одного успешного продукта </w:t>
      </w:r>
      <w:r>
        <w:lastRenderedPageBreak/>
        <w:t xml:space="preserve">требовалось всего 7 предложений. В современных рыночных условиях, когда степень конкуренции очень высока, процент успешности нового продукта снизился до 10% (согласно исследованию Института промышленных исследований). Те же результаты были получены и компанией </w:t>
      </w:r>
      <w:r>
        <w:rPr>
          <w:lang w:val="en-US"/>
        </w:rPr>
        <w:t>PDMA</w:t>
      </w:r>
      <w:r>
        <w:t xml:space="preserve">, и маркетологом Ф. </w:t>
      </w:r>
      <w:proofErr w:type="spellStart"/>
      <w:r>
        <w:t>Теисом</w:t>
      </w:r>
      <w:proofErr w:type="spellEnd"/>
      <w:r>
        <w:t xml:space="preserve"> на предприятиях металлургической промышленности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_Ref388800949 \r \h </w:instrText>
      </w:r>
      <w:r w:rsidR="0002184E">
        <w:fldChar w:fldCharType="separate"/>
      </w:r>
      <w:r w:rsidR="002734CA">
        <w:t>37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67]</w:t>
      </w:r>
      <w:r>
        <w:t xml:space="preserve">.  </w:t>
      </w:r>
    </w:p>
    <w:p w:rsidR="004A64D3" w:rsidRDefault="004A64D3" w:rsidP="004A64D3">
      <w:r>
        <w:t>Согласно Институту промышленных исследований, при выведении нового продукта только 10 часть идей доходит до следующей стадии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_Ref388800985 \r \h </w:instrText>
      </w:r>
      <w:r w:rsidR="0002184E">
        <w:fldChar w:fldCharType="separate"/>
      </w:r>
      <w:r w:rsidR="002734CA">
        <w:t>2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67]</w:t>
      </w:r>
      <w:r>
        <w:t xml:space="preserve">. </w:t>
      </w:r>
      <w:proofErr w:type="gramStart"/>
      <w:r>
        <w:t>«Кривую успеха нового товара» можно представить следующим образом (рис.2):</w:t>
      </w:r>
      <w:proofErr w:type="gramEnd"/>
    </w:p>
    <w:p w:rsidR="006F4EDE" w:rsidRDefault="006F4EDE" w:rsidP="004A64D3"/>
    <w:p w:rsidR="004A64D3" w:rsidRDefault="004A64D3" w:rsidP="004A64D3">
      <w:r>
        <w:rPr>
          <w:noProof/>
        </w:rPr>
        <w:drawing>
          <wp:inline distT="0" distB="0" distL="0" distR="0">
            <wp:extent cx="4672220" cy="2584174"/>
            <wp:effectExtent l="19050" t="0" r="0" b="0"/>
            <wp:docPr id="2" name="Рисунок 1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3" cstate="print"/>
                    <a:srcRect t="19501" b="6803"/>
                    <a:stretch>
                      <a:fillRect/>
                    </a:stretch>
                  </pic:blipFill>
                  <pic:spPr>
                    <a:xfrm>
                      <a:off x="0" y="0"/>
                      <a:ext cx="4672220" cy="258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DE" w:rsidRDefault="006F4EDE" w:rsidP="004A64D3"/>
    <w:p w:rsidR="004A64D3" w:rsidRPr="006F4EDE" w:rsidRDefault="004A64D3" w:rsidP="004A64D3">
      <w:pPr>
        <w:jc w:val="center"/>
        <w:rPr>
          <w:b/>
        </w:rPr>
      </w:pPr>
      <w:r w:rsidRPr="006F4EDE">
        <w:rPr>
          <w:b/>
        </w:rPr>
        <w:t>Рис</w:t>
      </w:r>
      <w:r w:rsidR="006F4EDE">
        <w:rPr>
          <w:b/>
        </w:rPr>
        <w:t xml:space="preserve">унок </w:t>
      </w:r>
      <w:r w:rsidRPr="006F4EDE">
        <w:rPr>
          <w:b/>
        </w:rPr>
        <w:t xml:space="preserve">2. </w:t>
      </w:r>
      <w:r w:rsidR="006F4EDE">
        <w:rPr>
          <w:b/>
        </w:rPr>
        <w:t xml:space="preserve"> – </w:t>
      </w:r>
      <w:r w:rsidR="005B1C24" w:rsidRPr="006F4EDE">
        <w:rPr>
          <w:b/>
        </w:rPr>
        <w:t>Кривая успеха – коммерциализация новых продуктов</w:t>
      </w:r>
    </w:p>
    <w:p w:rsidR="006F4EDE" w:rsidRDefault="006F4EDE" w:rsidP="004A64D3">
      <w:pPr>
        <w:jc w:val="center"/>
        <w:rPr>
          <w:i/>
        </w:rPr>
      </w:pPr>
    </w:p>
    <w:p w:rsidR="0014549B" w:rsidRDefault="0014549B" w:rsidP="0072553A">
      <w:r>
        <w:t>Следовательно, компания, которая затрачивает больше средств на стратегический маркетинг, получает конкурентное преимущество по сравнению с остальными, так как это повышает отдачу от инвестиций и сокращает расходы на операционный маркетинг при выводе товара на рынок.</w:t>
      </w:r>
    </w:p>
    <w:p w:rsidR="00B63C76" w:rsidRDefault="00B63C76" w:rsidP="0072553A">
      <w:pPr>
        <w:rPr>
          <w:b/>
          <w:lang w:val="en-US"/>
        </w:rPr>
      </w:pPr>
    </w:p>
    <w:p w:rsidR="002734CA" w:rsidRPr="002734CA" w:rsidRDefault="002734CA" w:rsidP="0072553A">
      <w:pPr>
        <w:rPr>
          <w:b/>
          <w:lang w:val="en-US"/>
        </w:rPr>
      </w:pPr>
    </w:p>
    <w:p w:rsidR="00B63C76" w:rsidRPr="00B63C76" w:rsidRDefault="00B63C76" w:rsidP="0072553A">
      <w:pPr>
        <w:rPr>
          <w:b/>
        </w:rPr>
      </w:pPr>
      <w:r w:rsidRPr="00B63C76">
        <w:rPr>
          <w:b/>
        </w:rPr>
        <w:lastRenderedPageBreak/>
        <w:t xml:space="preserve">Факторы, способствующие успешному выходу нового продукта на рынок. </w:t>
      </w:r>
    </w:p>
    <w:p w:rsidR="0014549B" w:rsidRDefault="0014549B" w:rsidP="0072553A">
      <w:r>
        <w:t xml:space="preserve">Итак, в результате проведенных исследований были выделены факторы, определяющие успех нового товара на рынке. </w:t>
      </w:r>
    </w:p>
    <w:p w:rsidR="0072553A" w:rsidRPr="0014549B" w:rsidRDefault="0014549B" w:rsidP="0072553A">
      <w:r w:rsidRPr="0014549B">
        <w:t xml:space="preserve">К факторам, увеличивающим шанс на </w:t>
      </w:r>
      <w:r w:rsidRPr="0014549B">
        <w:rPr>
          <w:b/>
          <w:i/>
        </w:rPr>
        <w:t>успех</w:t>
      </w:r>
      <w:r w:rsidRPr="0014549B">
        <w:t xml:space="preserve"> нового товара на рынке</w:t>
      </w:r>
      <w:r w:rsidR="006F4EDE">
        <w:t>,</w:t>
      </w:r>
      <w:r w:rsidRPr="0014549B">
        <w:t xml:space="preserve"> относят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_Ref388801023 \r \h </w:instrText>
      </w:r>
      <w:r w:rsidR="0002184E">
        <w:fldChar w:fldCharType="separate"/>
      </w:r>
      <w:r w:rsidR="002734CA">
        <w:t>44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34]</w:t>
      </w:r>
      <w:r>
        <w:t>:</w:t>
      </w:r>
    </w:p>
    <w:p w:rsidR="0014549B" w:rsidRDefault="0014549B" w:rsidP="006F054A">
      <w:pPr>
        <w:pStyle w:val="a5"/>
        <w:numPr>
          <w:ilvl w:val="0"/>
          <w:numId w:val="33"/>
        </w:numPr>
      </w:pPr>
      <w:r w:rsidRPr="0014549B">
        <w:t>Уникальность предложения и превосходство над товарами компаний конкурентов</w:t>
      </w:r>
      <w:r>
        <w:t>, акцент на отличительных свойствах товара.</w:t>
      </w:r>
    </w:p>
    <w:p w:rsidR="0014549B" w:rsidRDefault="0014549B" w:rsidP="006F054A">
      <w:pPr>
        <w:pStyle w:val="a5"/>
        <w:numPr>
          <w:ilvl w:val="0"/>
          <w:numId w:val="33"/>
        </w:numPr>
      </w:pPr>
      <w:r>
        <w:t>Изучение потребителей, четкая сегментация покупателей и маркетинг, ориентированный на целевую группу.</w:t>
      </w:r>
    </w:p>
    <w:p w:rsidR="0014549B" w:rsidRDefault="0014549B" w:rsidP="006F054A">
      <w:pPr>
        <w:pStyle w:val="a5"/>
        <w:numPr>
          <w:ilvl w:val="0"/>
          <w:numId w:val="33"/>
        </w:numPr>
      </w:pPr>
      <w:r>
        <w:t>Пробный маркетинг перед масштабным выпуском товара.</w:t>
      </w:r>
    </w:p>
    <w:p w:rsidR="0014549B" w:rsidRDefault="0014549B" w:rsidP="006F054A">
      <w:pPr>
        <w:pStyle w:val="a5"/>
        <w:numPr>
          <w:ilvl w:val="0"/>
          <w:numId w:val="33"/>
        </w:numPr>
      </w:pPr>
      <w:r>
        <w:t>Адаптация технологий к требованиям рынка, оптимизация производства, новые технологии.</w:t>
      </w:r>
    </w:p>
    <w:p w:rsidR="00056E8A" w:rsidRDefault="0014549B" w:rsidP="00056E8A">
      <w:r>
        <w:t xml:space="preserve">Исследования показали, что товар, который имеет высокие показатели по </w:t>
      </w:r>
      <w:proofErr w:type="gramStart"/>
      <w:r>
        <w:t>какому-либо</w:t>
      </w:r>
      <w:proofErr w:type="gramEnd"/>
      <w:r>
        <w:t xml:space="preserve"> из перечисленных фактор</w:t>
      </w:r>
      <w:r w:rsidR="006F4EDE">
        <w:t>ов,</w:t>
      </w:r>
      <w:r>
        <w:t xml:space="preserve"> в 70% случаев успешно занимает положение на рынке. Если товар получает высокие показатели по первым трем факторам (напрямую связанным</w:t>
      </w:r>
      <w:r w:rsidR="00056E8A">
        <w:t xml:space="preserve"> </w:t>
      </w:r>
      <w:r>
        <w:t>со стратегическим маркетингом) в 90% случаев доб</w:t>
      </w:r>
      <w:r w:rsidR="00056E8A">
        <w:t>ь</w:t>
      </w:r>
      <w:r>
        <w:t xml:space="preserve">ется </w:t>
      </w:r>
      <w:r w:rsidR="00056E8A">
        <w:t>успеха у покупателей</w:t>
      </w:r>
      <w:r w:rsidR="005056C3" w:rsidRPr="005056C3">
        <w:t xml:space="preserve"> [</w:t>
      </w:r>
      <w:r w:rsidR="005056C3">
        <w:fldChar w:fldCharType="begin"/>
      </w:r>
      <w:r w:rsidR="005056C3">
        <w:instrText xml:space="preserve"> REF _Ref388801801 \r \h </w:instrText>
      </w:r>
      <w:r w:rsidR="005056C3">
        <w:fldChar w:fldCharType="separate"/>
      </w:r>
      <w:r w:rsidR="002734CA">
        <w:t>51</w:t>
      </w:r>
      <w:r w:rsidR="005056C3">
        <w:fldChar w:fldCharType="end"/>
      </w:r>
      <w:r w:rsidR="005056C3" w:rsidRPr="005056C3">
        <w:t xml:space="preserve">, </w:t>
      </w:r>
      <w:r w:rsidR="005056C3">
        <w:rPr>
          <w:lang w:val="en-US"/>
        </w:rPr>
        <w:t>c</w:t>
      </w:r>
      <w:r w:rsidR="005056C3" w:rsidRPr="005056C3">
        <w:t>. 67]</w:t>
      </w:r>
      <w:r w:rsidR="00056E8A">
        <w:t>.</w:t>
      </w:r>
    </w:p>
    <w:p w:rsidR="00056E8A" w:rsidRDefault="00056E8A" w:rsidP="00056E8A">
      <w:r>
        <w:t xml:space="preserve">Следовательно, успех товара на 90% зависит от грамотного менеджмента и системы маркетинга в компании, а не внешней средой, где действует компания.  </w:t>
      </w:r>
    </w:p>
    <w:p w:rsidR="00056E8A" w:rsidRDefault="00056E8A" w:rsidP="00056E8A">
      <w:r>
        <w:t>К ключевым факторам успеха так же относят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_Ref388801063 \r \h </w:instrText>
      </w:r>
      <w:r w:rsidR="0002184E">
        <w:fldChar w:fldCharType="separate"/>
      </w:r>
      <w:r w:rsidR="002734CA">
        <w:t>56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176]</w:t>
      </w:r>
      <w:r>
        <w:t>:</w:t>
      </w:r>
    </w:p>
    <w:p w:rsidR="00056E8A" w:rsidRDefault="00056E8A" w:rsidP="006F054A">
      <w:pPr>
        <w:pStyle w:val="a5"/>
        <w:numPr>
          <w:ilvl w:val="0"/>
          <w:numId w:val="8"/>
        </w:numPr>
      </w:pPr>
      <w:r>
        <w:t>соответствие товара потребностям рынка</w:t>
      </w:r>
      <w:r w:rsidR="006F4EDE">
        <w:t>;</w:t>
      </w:r>
    </w:p>
    <w:p w:rsidR="00C808A3" w:rsidRDefault="00C808A3" w:rsidP="006F054A">
      <w:pPr>
        <w:pStyle w:val="a5"/>
        <w:numPr>
          <w:ilvl w:val="0"/>
          <w:numId w:val="8"/>
        </w:numPr>
      </w:pPr>
      <w:r>
        <w:t>соответствие товара преимуществам и ключевым компетенциям компании;</w:t>
      </w:r>
    </w:p>
    <w:p w:rsidR="00C808A3" w:rsidRDefault="00C808A3" w:rsidP="006F054A">
      <w:pPr>
        <w:pStyle w:val="a5"/>
        <w:numPr>
          <w:ilvl w:val="0"/>
          <w:numId w:val="8"/>
        </w:numPr>
      </w:pPr>
      <w:r>
        <w:t>превосходство технологии товара над технологиями товаров-конкурентов;</w:t>
      </w:r>
    </w:p>
    <w:p w:rsidR="00C808A3" w:rsidRDefault="00C808A3" w:rsidP="006F054A">
      <w:pPr>
        <w:pStyle w:val="a5"/>
        <w:numPr>
          <w:ilvl w:val="0"/>
          <w:numId w:val="8"/>
        </w:numPr>
      </w:pPr>
      <w:r>
        <w:t>личность ТОП-менеджера компании, авторитет;</w:t>
      </w:r>
    </w:p>
    <w:p w:rsidR="00C808A3" w:rsidRDefault="00C808A3" w:rsidP="006F054A">
      <w:pPr>
        <w:pStyle w:val="a5"/>
        <w:numPr>
          <w:ilvl w:val="0"/>
          <w:numId w:val="8"/>
        </w:numPr>
      </w:pPr>
      <w:r>
        <w:t>соблюдение стандартов при разработке нового товара;</w:t>
      </w:r>
    </w:p>
    <w:p w:rsidR="00C808A3" w:rsidRDefault="00C808A3" w:rsidP="006F054A">
      <w:pPr>
        <w:pStyle w:val="a5"/>
        <w:numPr>
          <w:ilvl w:val="0"/>
          <w:numId w:val="8"/>
        </w:numPr>
      </w:pPr>
      <w:r>
        <w:lastRenderedPageBreak/>
        <w:t>благоприятные конкурентные условия;</w:t>
      </w:r>
    </w:p>
    <w:p w:rsidR="00C808A3" w:rsidRDefault="00C808A3" w:rsidP="006F054A">
      <w:pPr>
        <w:pStyle w:val="a5"/>
        <w:numPr>
          <w:ilvl w:val="0"/>
          <w:numId w:val="8"/>
        </w:numPr>
      </w:pPr>
      <w:r>
        <w:t>высокие стандарты менеджмента компании;</w:t>
      </w:r>
    </w:p>
    <w:p w:rsidR="005F67B5" w:rsidRDefault="00C808A3" w:rsidP="006F054A">
      <w:pPr>
        <w:pStyle w:val="a5"/>
        <w:numPr>
          <w:ilvl w:val="0"/>
          <w:numId w:val="8"/>
        </w:numPr>
      </w:pPr>
      <w:r>
        <w:t>интенсивность пробного маркетинга</w:t>
      </w:r>
      <w:r w:rsidR="005F67B5">
        <w:t>;</w:t>
      </w:r>
    </w:p>
    <w:p w:rsidR="005F67B5" w:rsidRDefault="005F67B5" w:rsidP="006F054A">
      <w:pPr>
        <w:pStyle w:val="a5"/>
        <w:numPr>
          <w:ilvl w:val="0"/>
          <w:numId w:val="8"/>
        </w:numPr>
      </w:pPr>
      <w:r>
        <w:t>организация отбора идей для новых товаров в компании и синергия с технологиями производства и коммерческой среды;</w:t>
      </w:r>
    </w:p>
    <w:p w:rsidR="00C808A3" w:rsidRDefault="005F67B5" w:rsidP="006F054A">
      <w:pPr>
        <w:pStyle w:val="a5"/>
        <w:numPr>
          <w:ilvl w:val="0"/>
          <w:numId w:val="8"/>
        </w:numPr>
      </w:pPr>
      <w:r>
        <w:t>надлежащая организационная структура, способствующая генерации новых идей, координации действий подразделений при разработке нового продукта, авторитет и согласованность высшего руководства.</w:t>
      </w:r>
    </w:p>
    <w:p w:rsidR="00C808A3" w:rsidRDefault="00C808A3" w:rsidP="00C808A3">
      <w:r>
        <w:t xml:space="preserve">Эти данные также были подтверждены в исследованиях </w:t>
      </w:r>
      <w:r w:rsidRPr="00C808A3">
        <w:t xml:space="preserve">С. </w:t>
      </w:r>
      <w:proofErr w:type="spellStart"/>
      <w:r w:rsidRPr="00C808A3">
        <w:t>Эдгетта</w:t>
      </w:r>
      <w:proofErr w:type="spellEnd"/>
      <w:r w:rsidRPr="00C808A3">
        <w:t xml:space="preserve">, Д. </w:t>
      </w:r>
      <w:proofErr w:type="spellStart"/>
      <w:r w:rsidRPr="00C808A3">
        <w:t>Шипли</w:t>
      </w:r>
      <w:proofErr w:type="spellEnd"/>
      <w:r w:rsidRPr="00C808A3">
        <w:t xml:space="preserve"> и </w:t>
      </w:r>
      <w:proofErr w:type="gramStart"/>
      <w:r w:rsidRPr="00C808A3">
        <w:t>Дж</w:t>
      </w:r>
      <w:proofErr w:type="gramEnd"/>
      <w:r w:rsidRPr="00C808A3">
        <w:t xml:space="preserve">. </w:t>
      </w:r>
      <w:proofErr w:type="spellStart"/>
      <w:r w:rsidRPr="00C808A3">
        <w:t>Форбса</w:t>
      </w:r>
      <w:proofErr w:type="spellEnd"/>
      <w:r>
        <w:t xml:space="preserve"> (Великобритания), и исследованием де </w:t>
      </w:r>
      <w:proofErr w:type="spellStart"/>
      <w:r>
        <w:t>Мерлуза</w:t>
      </w:r>
      <w:proofErr w:type="spellEnd"/>
      <w:r>
        <w:t xml:space="preserve"> (на примере бельгийской химической промышленности)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_Ref388801106 \r \h </w:instrText>
      </w:r>
      <w:r w:rsidR="0002184E">
        <w:fldChar w:fldCharType="separate"/>
      </w:r>
      <w:r w:rsidR="002734CA">
        <w:t>48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69]</w:t>
      </w:r>
      <w:r>
        <w:t>.</w:t>
      </w:r>
    </w:p>
    <w:p w:rsidR="00C808A3" w:rsidRDefault="00C808A3" w:rsidP="00C808A3">
      <w:r>
        <w:t xml:space="preserve">Все вышеперечисленные факторы связанны непосредственно с действиями и организацией процесса внутри компании. Среди факторов внешней среды выделяют конкуренцию и привлекательность базового рынка с точки зрения потенциала роста (увеличения количества потребителей в будущем).  </w:t>
      </w:r>
    </w:p>
    <w:p w:rsidR="00B63C76" w:rsidRDefault="00B63C76" w:rsidP="00C808A3"/>
    <w:p w:rsidR="00B63C76" w:rsidRPr="00B63C76" w:rsidRDefault="00B63C76" w:rsidP="00C808A3">
      <w:pPr>
        <w:rPr>
          <w:b/>
        </w:rPr>
      </w:pPr>
      <w:r w:rsidRPr="00B63C76">
        <w:rPr>
          <w:b/>
        </w:rPr>
        <w:t>Факторы, препятствующие успеху нового продукта на рынке.</w:t>
      </w:r>
    </w:p>
    <w:p w:rsidR="005F67B5" w:rsidRDefault="005F67B5" w:rsidP="00C808A3">
      <w:r>
        <w:t xml:space="preserve">К факторам, негативно влияющим на успех вывода нового </w:t>
      </w:r>
      <w:proofErr w:type="gramStart"/>
      <w:r>
        <w:t>товара</w:t>
      </w:r>
      <w:proofErr w:type="gramEnd"/>
      <w:r>
        <w:t xml:space="preserve"> на рынок</w:t>
      </w:r>
      <w:r w:rsidR="006F4EDE">
        <w:t>,</w:t>
      </w:r>
      <w:r>
        <w:t xml:space="preserve"> относятся антиподы факторам успеха:</w:t>
      </w:r>
    </w:p>
    <w:p w:rsidR="005F67B5" w:rsidRDefault="005F67B5" w:rsidP="006F054A">
      <w:pPr>
        <w:pStyle w:val="a5"/>
        <w:numPr>
          <w:ilvl w:val="0"/>
          <w:numId w:val="9"/>
        </w:numPr>
      </w:pPr>
      <w:r>
        <w:t>отсутствие отличительной характеристики, свойства товара, позволяющего идентифицировать товар потребителю</w:t>
      </w:r>
    </w:p>
    <w:p w:rsidR="005F67B5" w:rsidRDefault="005F67B5" w:rsidP="006F054A">
      <w:pPr>
        <w:pStyle w:val="a5"/>
        <w:numPr>
          <w:ilvl w:val="0"/>
          <w:numId w:val="9"/>
        </w:numPr>
      </w:pPr>
      <w:r>
        <w:t>нечеткое представление товара, его концепции и рынков потребителей до этапа разработки</w:t>
      </w:r>
    </w:p>
    <w:p w:rsidR="005F67B5" w:rsidRDefault="005F67B5" w:rsidP="006F054A">
      <w:pPr>
        <w:pStyle w:val="a5"/>
        <w:numPr>
          <w:ilvl w:val="0"/>
          <w:numId w:val="9"/>
        </w:numPr>
      </w:pPr>
      <w:r>
        <w:t>отсутствие технологических, профессиональных, производственных ресурсов фирмы, необходимых для реализации концепции</w:t>
      </w:r>
    </w:p>
    <w:p w:rsidR="005F67B5" w:rsidRDefault="005F67B5" w:rsidP="006F054A">
      <w:pPr>
        <w:pStyle w:val="a5"/>
        <w:numPr>
          <w:ilvl w:val="0"/>
          <w:numId w:val="9"/>
        </w:numPr>
      </w:pPr>
      <w:r>
        <w:t>переоценка степени привлекательности рынка.</w:t>
      </w:r>
    </w:p>
    <w:p w:rsidR="002217E2" w:rsidRDefault="002217E2" w:rsidP="002217E2">
      <w:r>
        <w:lastRenderedPageBreak/>
        <w:t>Установлено, что при выводе нового продукта на рынок компании чаще всего совершают аналогичные ошибки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_Ref388801147 \r \h </w:instrText>
      </w:r>
      <w:r w:rsidR="0002184E">
        <w:fldChar w:fldCharType="separate"/>
      </w:r>
      <w:r w:rsidR="002734CA">
        <w:t>61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56]</w:t>
      </w:r>
      <w:r>
        <w:t xml:space="preserve">. </w:t>
      </w:r>
    </w:p>
    <w:p w:rsidR="000B344D" w:rsidRDefault="002217E2" w:rsidP="002217E2">
      <w:r w:rsidRPr="002217E2">
        <w:rPr>
          <w:i/>
        </w:rPr>
        <w:t>Управленческие ошибки</w:t>
      </w:r>
      <w:r>
        <w:t xml:space="preserve"> связаны с повышенным вниманием руководящего состава компании к вопросу «Как продать?» вместо того, чтобы грамотно расставить приоритеты, оценить возможности фирмы и выбрать те продукты, рынки и каналы сбыта, которые принесут необходимую прибыль. </w:t>
      </w:r>
      <w:r w:rsidR="000B344D">
        <w:t>Проблемы так же возникают</w:t>
      </w:r>
      <w:r w:rsidR="003F67FA">
        <w:t>, когда руководитель имеет неограниченный авторитет в компании и принимает решения, основываясь только на собственном опыте. А персонал компании не может указать ему на возможные проблемы.</w:t>
      </w:r>
      <w:r w:rsidR="0073188C">
        <w:t xml:space="preserve"> </w:t>
      </w:r>
    </w:p>
    <w:p w:rsidR="003F67FA" w:rsidRDefault="0073188C" w:rsidP="002217E2">
      <w:r>
        <w:t>Еще один вариант управленческой ошибки – формальное проявление заинтересованности в выводе нового продукта на рынок при действительной отстраненности от этого процесса руководителя. В этом случае, подчиненным не ясна цель и роль каждого в выво</w:t>
      </w:r>
      <w:r w:rsidR="000B344D">
        <w:t>де нового продукта, и все начинает зависеть от заинтересованных «сильных», авторитетных сотрудниках, цели которых могут  соответствовать целям организации или противоречить им.</w:t>
      </w:r>
      <w:r>
        <w:t xml:space="preserve">   </w:t>
      </w:r>
    </w:p>
    <w:p w:rsidR="0073188C" w:rsidRDefault="003F67FA" w:rsidP="002217E2">
      <w:r w:rsidRPr="003F67FA">
        <w:rPr>
          <w:i/>
        </w:rPr>
        <w:t>Концентрация на решении технической задачи</w:t>
      </w:r>
      <w:r w:rsidR="0073188C">
        <w:rPr>
          <w:i/>
        </w:rPr>
        <w:t>,</w:t>
      </w:r>
      <w:r w:rsidRPr="003F67FA">
        <w:rPr>
          <w:i/>
        </w:rPr>
        <w:t xml:space="preserve"> а не на нуждах потребителей. </w:t>
      </w:r>
      <w:r w:rsidR="0073188C">
        <w:t xml:space="preserve">Чаще всего такая проблема возникает в компаниях с высоким развитием технологической составляющей. Инженеры, увлекаясь решением технической задачи, постоянным усовершенствованием технологии, забывают о том, что основная цель работы компании – получение прибыли за счет удовлетворения потребностей покупателей.  </w:t>
      </w:r>
    </w:p>
    <w:p w:rsidR="002217E2" w:rsidRDefault="002217E2" w:rsidP="002217E2">
      <w:r w:rsidRPr="002217E2">
        <w:rPr>
          <w:i/>
        </w:rPr>
        <w:t>Недостатки позиционирования</w:t>
      </w:r>
      <w:r>
        <w:t xml:space="preserve"> заключаются в недостаточном внимании к отличительным характеристикам товара. При выведении нового предложения чаще всего компании говорят о финансовых выгодах и возможностях, которые получает потребитель при его использовании. Однако</w:t>
      </w:r>
      <w:proofErr w:type="gramStart"/>
      <w:r>
        <w:t>,</w:t>
      </w:r>
      <w:proofErr w:type="gramEnd"/>
      <w:r>
        <w:t xml:space="preserve"> чаще всего для привлечения и удержания потребителя достаточно сформировать четкое представление клиента об отличиях и преимуществах товара перед товарами компаний-конкурентов.</w:t>
      </w:r>
      <w:r w:rsidR="003F67FA">
        <w:t xml:space="preserve"> Кроме того, при выведении </w:t>
      </w:r>
      <w:r w:rsidR="003F67FA">
        <w:lastRenderedPageBreak/>
        <w:t xml:space="preserve">продукта на рынки необходимо проанализировать географические, социально-экономические, политические особенности рынка, демографическую составляющую и грамотно установить цену в соответствии с этими характеристиками. </w:t>
      </w:r>
    </w:p>
    <w:p w:rsidR="002217E2" w:rsidRDefault="002217E2" w:rsidP="002217E2">
      <w:r w:rsidRPr="00B63C76">
        <w:rPr>
          <w:i/>
        </w:rPr>
        <w:t>Отсутствие гибкости и мобильности в принятии решения.</w:t>
      </w:r>
      <w:r>
        <w:t xml:space="preserve"> Конкурентная среда сейчас такова, что от появления идеи до выхода товара и его копирования другими компаниями </w:t>
      </w:r>
      <w:r w:rsidR="00B63C76">
        <w:t xml:space="preserve">промежутки времени очень непродолжительны. Потому, если компания принимает решение о выпуске товара, необходимо так же принять во внимание, достаточно ли у нее ресурсов, чтобы выйти на рынок первой. </w:t>
      </w:r>
    </w:p>
    <w:p w:rsidR="000B344D" w:rsidRDefault="000B344D" w:rsidP="002217E2">
      <w:r w:rsidRPr="000B344D">
        <w:rPr>
          <w:i/>
        </w:rPr>
        <w:t>Вывод продукта без предварительных маркетинговых исследований</w:t>
      </w:r>
      <w:r>
        <w:rPr>
          <w:i/>
        </w:rPr>
        <w:t xml:space="preserve"> </w:t>
      </w:r>
      <w:r>
        <w:t>и как результат – неверная информация о состоянии рынка</w:t>
      </w:r>
      <w:r w:rsidRPr="000B344D">
        <w:t xml:space="preserve">. </w:t>
      </w:r>
      <w:r>
        <w:t xml:space="preserve"> </w:t>
      </w:r>
    </w:p>
    <w:p w:rsidR="000B344D" w:rsidRDefault="000B344D" w:rsidP="002217E2">
      <w:pPr>
        <w:rPr>
          <w:i/>
        </w:rPr>
      </w:pPr>
      <w:r w:rsidRPr="000B344D">
        <w:rPr>
          <w:i/>
        </w:rPr>
        <w:t>Отсутствие  контроля на всех этапах выпуска продукции, слабая система контроля качества.</w:t>
      </w:r>
    </w:p>
    <w:p w:rsidR="000B344D" w:rsidRDefault="0073188C" w:rsidP="002217E2">
      <w:r w:rsidRPr="0073188C">
        <w:rPr>
          <w:i/>
        </w:rPr>
        <w:t xml:space="preserve">Ожидание мгновенного эффекта от вывода нового продукта на рынок. </w:t>
      </w:r>
      <w:r>
        <w:t>Многие компании, не получив быстрого дохода от нового продукта, отказываются от него, так как считают этот опыт неудачным.</w:t>
      </w:r>
    </w:p>
    <w:p w:rsidR="0073188C" w:rsidRDefault="000B344D" w:rsidP="002217E2">
      <w:pPr>
        <w:rPr>
          <w:i/>
        </w:rPr>
      </w:pPr>
      <w:r w:rsidRPr="000B344D">
        <w:rPr>
          <w:i/>
        </w:rPr>
        <w:t>Неверно выбранная ценовая стратегия.</w:t>
      </w:r>
      <w:r w:rsidR="0073188C" w:rsidRPr="000B344D">
        <w:rPr>
          <w:i/>
        </w:rPr>
        <w:t xml:space="preserve"> </w:t>
      </w:r>
    </w:p>
    <w:p w:rsidR="005362EB" w:rsidRDefault="005362EB" w:rsidP="002217E2">
      <w:pPr>
        <w:rPr>
          <w:i/>
        </w:rPr>
      </w:pPr>
      <w:r>
        <w:rPr>
          <w:i/>
        </w:rPr>
        <w:t xml:space="preserve">Продукт стал результатом коллективного мнения. </w:t>
      </w:r>
      <w:r>
        <w:t xml:space="preserve">Часто при выводе на рынок нового продукта для уменьшения рисков неудачи, компании избегают «острых углов» и ориентируются на мнение большинства, создавая продукт «для всех». Такие продукты </w:t>
      </w:r>
      <w:proofErr w:type="gramStart"/>
      <w:r>
        <w:t>менее конкурентные</w:t>
      </w:r>
      <w:proofErr w:type="gramEnd"/>
      <w:r>
        <w:t xml:space="preserve"> по сравнению с товарами, имеющими четкую целевую аудиторию.</w:t>
      </w:r>
    </w:p>
    <w:p w:rsidR="000B344D" w:rsidRDefault="000B344D" w:rsidP="002217E2">
      <w:pPr>
        <w:rPr>
          <w:i/>
        </w:rPr>
      </w:pPr>
      <w:r>
        <w:rPr>
          <w:i/>
        </w:rPr>
        <w:t xml:space="preserve">Не сформированы каналы распространения </w:t>
      </w:r>
      <w:r w:rsidR="005362EB">
        <w:rPr>
          <w:i/>
        </w:rPr>
        <w:t xml:space="preserve">нового продукта, нет системы дистрибуции. </w:t>
      </w:r>
    </w:p>
    <w:p w:rsidR="000B344D" w:rsidRPr="000B344D" w:rsidRDefault="000B344D" w:rsidP="002217E2">
      <w:r>
        <w:rPr>
          <w:i/>
        </w:rPr>
        <w:t xml:space="preserve">Несвоевременный вывод продукта на рынок – </w:t>
      </w:r>
      <w:r>
        <w:t>потребность потребителя либо еще не сформировалась, либо уже исчезла.</w:t>
      </w:r>
    </w:p>
    <w:p w:rsidR="00B63C76" w:rsidRDefault="00B63C76" w:rsidP="002217E2">
      <w:r w:rsidRPr="00B63C76">
        <w:rPr>
          <w:i/>
        </w:rPr>
        <w:t>Отсутствие долгосрочных прогнозов.</w:t>
      </w:r>
      <w:r>
        <w:t xml:space="preserve"> Получение сверхприбыли в краткосрочной перспективе не всегда гарантирует стабильную прибыль в </w:t>
      </w:r>
      <w:r w:rsidR="006F4EDE">
        <w:t>будущем</w:t>
      </w:r>
      <w:r>
        <w:t xml:space="preserve">. Поэтому, необходимо делать прогнозы на более длительные </w:t>
      </w:r>
      <w:r>
        <w:lastRenderedPageBreak/>
        <w:t>периоды времени, не ограничиваясь стандартными измерителями результатов. Для этого необходимо брать во внимание, что спрос на товар с течением времени будет снижаться, так как:</w:t>
      </w:r>
    </w:p>
    <w:p w:rsidR="00B63C76" w:rsidRDefault="00B63C76" w:rsidP="006F054A">
      <w:pPr>
        <w:pStyle w:val="a5"/>
        <w:numPr>
          <w:ilvl w:val="0"/>
          <w:numId w:val="10"/>
        </w:numPr>
      </w:pPr>
      <w:r>
        <w:t>потребительские предпочтения динамичны, нет гарантии, что к моменту, когда товар поступит на рынок, он будет отвечать требованиям, удовлетворять потребности и соответствовать ценностям потребителей;</w:t>
      </w:r>
    </w:p>
    <w:p w:rsidR="00B63C76" w:rsidRDefault="00B63C76" w:rsidP="006F054A">
      <w:pPr>
        <w:pStyle w:val="a5"/>
        <w:numPr>
          <w:ilvl w:val="0"/>
          <w:numId w:val="10"/>
        </w:numPr>
      </w:pPr>
      <w:r>
        <w:t>научно-технический прогресс приводит к постоянному обновлению ассортимента продукции на рынке, нет гарантии, что затраты на выпуск нового товара успеют окупиться до того, как на рынок придет новый, улучшенный продукт;</w:t>
      </w:r>
    </w:p>
    <w:p w:rsidR="003F67FA" w:rsidRDefault="003F67FA" w:rsidP="006F054A">
      <w:pPr>
        <w:pStyle w:val="a5"/>
        <w:numPr>
          <w:ilvl w:val="0"/>
          <w:numId w:val="10"/>
        </w:numPr>
      </w:pPr>
      <w:r>
        <w:t>конкуренты могут воспроизвести товар, скопировать его и тогда прибыль от товара придется делить с конкурентом;</w:t>
      </w:r>
    </w:p>
    <w:p w:rsidR="006F4EDE" w:rsidRDefault="006F4EDE" w:rsidP="006F4EDE"/>
    <w:p w:rsidR="000835E2" w:rsidRDefault="005362EB" w:rsidP="006F4EDE">
      <w:pPr>
        <w:pStyle w:val="2"/>
        <w:spacing w:after="240"/>
      </w:pPr>
      <w:bookmarkStart w:id="8" w:name="_Toc388729224"/>
      <w:bookmarkStart w:id="9" w:name="_Toc388802318"/>
      <w:r w:rsidRPr="005362EB">
        <w:rPr>
          <w:szCs w:val="28"/>
        </w:rPr>
        <w:t xml:space="preserve">1.3 </w:t>
      </w:r>
      <w:r w:rsidR="000835E2" w:rsidRPr="005362EB">
        <w:t>Этапы вывода нового продукта на рынок</w:t>
      </w:r>
      <w:bookmarkEnd w:id="8"/>
      <w:bookmarkEnd w:id="9"/>
    </w:p>
    <w:p w:rsidR="009C475B" w:rsidRDefault="009C475B" w:rsidP="005362EB">
      <w:r>
        <w:t>Прежде чем попасть к покупателю, новый товар проходит ряд этапов от разработки концепции до коммерциализации</w:t>
      </w:r>
      <w:r w:rsidR="00FA7772">
        <w:t>. В разных источниках можно увидеть множество подходов к структуре создания и вывода на рынок нового товара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_Ref388801196 \r \h </w:instrText>
      </w:r>
      <w:r w:rsidR="0002184E">
        <w:fldChar w:fldCharType="separate"/>
      </w:r>
      <w:r w:rsidR="002734CA">
        <w:t>60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156]</w:t>
      </w:r>
      <w:r w:rsidR="00FA7772">
        <w:t xml:space="preserve">. </w:t>
      </w:r>
      <w:proofErr w:type="gramStart"/>
      <w:r w:rsidR="00FA7772">
        <w:t xml:space="preserve">Анализ источников позволил сформулировать обобщенное представление </w:t>
      </w:r>
      <w:r w:rsidR="000462A6">
        <w:t xml:space="preserve"> (рис.3):</w:t>
      </w:r>
      <w:r>
        <w:t xml:space="preserve"> </w:t>
      </w:r>
      <w:proofErr w:type="gramEnd"/>
    </w:p>
    <w:p w:rsidR="000462A6" w:rsidRDefault="000462A6" w:rsidP="000462A6"/>
    <w:p w:rsidR="000462A6" w:rsidRDefault="000462A6" w:rsidP="000462A6">
      <w:pPr>
        <w:jc w:val="center"/>
      </w:pPr>
      <w:r>
        <w:rPr>
          <w:noProof/>
        </w:rPr>
        <w:lastRenderedPageBreak/>
        <w:drawing>
          <wp:inline distT="0" distB="0" distL="0" distR="0">
            <wp:extent cx="4972050" cy="3943350"/>
            <wp:effectExtent l="19050" t="0" r="0" b="0"/>
            <wp:docPr id="5" name="Рисунок 3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13" w:rsidRDefault="00386213" w:rsidP="000462A6">
      <w:pPr>
        <w:jc w:val="center"/>
      </w:pPr>
    </w:p>
    <w:p w:rsidR="000462A6" w:rsidRPr="006F4EDE" w:rsidRDefault="000462A6" w:rsidP="000462A6">
      <w:pPr>
        <w:jc w:val="center"/>
        <w:rPr>
          <w:b/>
        </w:rPr>
      </w:pPr>
      <w:r w:rsidRPr="006F4EDE">
        <w:rPr>
          <w:b/>
        </w:rPr>
        <w:t>Рис</w:t>
      </w:r>
      <w:r w:rsidR="006F4EDE">
        <w:rPr>
          <w:b/>
        </w:rPr>
        <w:t xml:space="preserve">унок 3. – </w:t>
      </w:r>
      <w:r w:rsidRPr="006F4EDE">
        <w:rPr>
          <w:b/>
        </w:rPr>
        <w:t>Схема вывода нового продукта на рынок</w:t>
      </w:r>
      <w:r w:rsidR="006F4EDE" w:rsidRPr="006F4EDE">
        <w:rPr>
          <w:b/>
        </w:rPr>
        <w:t xml:space="preserve"> </w:t>
      </w:r>
    </w:p>
    <w:p w:rsidR="006F4EDE" w:rsidRDefault="006F4EDE" w:rsidP="000462A6">
      <w:pPr>
        <w:jc w:val="center"/>
        <w:rPr>
          <w:i/>
        </w:rPr>
      </w:pPr>
    </w:p>
    <w:p w:rsidR="00FA7772" w:rsidRDefault="00FA7772" w:rsidP="000462A6">
      <w:r>
        <w:t xml:space="preserve">В зависимости от типа товара, существующей информации о рынке и ситуации внутри компании этапы могут объединяться или исключаться в процессе вывода продукта на рынок  потребителей. </w:t>
      </w:r>
      <w:r w:rsidR="0018197E">
        <w:t xml:space="preserve">Рассмотрим содержание каждого этапа. </w:t>
      </w:r>
    </w:p>
    <w:p w:rsidR="0018197E" w:rsidRDefault="009C475B" w:rsidP="000462A6">
      <w:r w:rsidRPr="00973977">
        <w:rPr>
          <w:b/>
        </w:rPr>
        <w:t>1. Создание идеи нового товара</w:t>
      </w:r>
      <w:r w:rsidR="00973977" w:rsidRPr="00973977">
        <w:rPr>
          <w:b/>
        </w:rPr>
        <w:t>.</w:t>
      </w:r>
      <w:r w:rsidR="00973977">
        <w:t xml:space="preserve"> </w:t>
      </w:r>
    </w:p>
    <w:p w:rsidR="00BF0A57" w:rsidRDefault="0018197E" w:rsidP="0018197E">
      <w:r>
        <w:t xml:space="preserve">Создание нового товара чаще всего начинается с поиска или генерации идей. </w:t>
      </w:r>
      <w:r w:rsidR="00BF0A57">
        <w:t>Существует ряд принципов, соблюдение которых позволяет избежать ошибок:</w:t>
      </w:r>
    </w:p>
    <w:p w:rsidR="00BF0A57" w:rsidRDefault="00BF0A57" w:rsidP="006F054A">
      <w:pPr>
        <w:pStyle w:val="a5"/>
        <w:numPr>
          <w:ilvl w:val="0"/>
          <w:numId w:val="13"/>
        </w:numPr>
      </w:pPr>
      <w:r>
        <w:t>компания должна обеспечить постоянный приток новых идей и предложений, придать этому процессу организованный и системный характер;</w:t>
      </w:r>
    </w:p>
    <w:p w:rsidR="00BF0A57" w:rsidRDefault="00BF0A57" w:rsidP="006F054A">
      <w:pPr>
        <w:pStyle w:val="a5"/>
        <w:numPr>
          <w:ilvl w:val="0"/>
          <w:numId w:val="13"/>
        </w:numPr>
      </w:pPr>
      <w:r>
        <w:t>идеи должны постоянно соизмеряться с возможностями  компании и ситуацией на рынке;</w:t>
      </w:r>
    </w:p>
    <w:p w:rsidR="00BF0A57" w:rsidRDefault="00BF0A57" w:rsidP="006F054A">
      <w:pPr>
        <w:pStyle w:val="a5"/>
        <w:numPr>
          <w:ilvl w:val="0"/>
          <w:numId w:val="13"/>
        </w:numPr>
      </w:pPr>
      <w:r>
        <w:lastRenderedPageBreak/>
        <w:t>предложений должно быть достаточно для обеспечения свободы выбора наиболее перспективных;</w:t>
      </w:r>
    </w:p>
    <w:p w:rsidR="001504A1" w:rsidRDefault="001504A1" w:rsidP="006F054A">
      <w:pPr>
        <w:pStyle w:val="a5"/>
        <w:numPr>
          <w:ilvl w:val="0"/>
          <w:numId w:val="13"/>
        </w:numPr>
      </w:pPr>
      <w:r>
        <w:t xml:space="preserve">ориентация на потенциальные потребности потребителей в будущем, а не на потребности «сегодняшнего дня»; </w:t>
      </w:r>
    </w:p>
    <w:p w:rsidR="00BF0A57" w:rsidRDefault="00BF0A57" w:rsidP="006F054A">
      <w:pPr>
        <w:pStyle w:val="a5"/>
        <w:numPr>
          <w:ilvl w:val="0"/>
          <w:numId w:val="13"/>
        </w:numPr>
      </w:pPr>
      <w:r>
        <w:t>в компании должна функционировать система коммуникации между отделами и сотрудниками для того, чтобы каждое ответственное лицо имело представление о наиболее интересных для компании сферах развития.</w:t>
      </w:r>
    </w:p>
    <w:p w:rsidR="001504A1" w:rsidRDefault="00BF0A57" w:rsidP="00BF0A57">
      <w:r>
        <w:t xml:space="preserve"> </w:t>
      </w:r>
      <w:r w:rsidR="00973977">
        <w:t>Идеи на этом этапе можно генерировать внутри компании (по инициативе сотрудников или путем создания особого отдела, отвечающего за новые идеи), покупка идеи у сторонней организации или привлечение сотрудника для разработки концепции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_Ref388801234 \r \h </w:instrText>
      </w:r>
      <w:r w:rsidR="0002184E">
        <w:fldChar w:fldCharType="separate"/>
      </w:r>
      <w:r w:rsidR="002734CA">
        <w:t>14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134]</w:t>
      </w:r>
      <w:r w:rsidR="00973977">
        <w:t xml:space="preserve">. </w:t>
      </w:r>
    </w:p>
    <w:p w:rsidR="001504A1" w:rsidRDefault="001504A1" w:rsidP="00BF0A57">
      <w:r>
        <w:t>Возможными источниками поступления идей могут быть:</w:t>
      </w:r>
    </w:p>
    <w:p w:rsidR="001504A1" w:rsidRDefault="001504A1" w:rsidP="006F054A">
      <w:pPr>
        <w:pStyle w:val="a5"/>
        <w:numPr>
          <w:ilvl w:val="0"/>
          <w:numId w:val="14"/>
        </w:numPr>
      </w:pPr>
      <w:r>
        <w:t>мнения потребителей и торговых агентов, полученные методом опросов;</w:t>
      </w:r>
    </w:p>
    <w:p w:rsidR="001504A1" w:rsidRDefault="001504A1" w:rsidP="006F054A">
      <w:pPr>
        <w:pStyle w:val="a5"/>
        <w:numPr>
          <w:ilvl w:val="0"/>
          <w:numId w:val="14"/>
        </w:numPr>
      </w:pPr>
      <w:r>
        <w:t>исследования рынков;</w:t>
      </w:r>
    </w:p>
    <w:p w:rsidR="001504A1" w:rsidRDefault="001504A1" w:rsidP="006F054A">
      <w:pPr>
        <w:pStyle w:val="a5"/>
        <w:numPr>
          <w:ilvl w:val="0"/>
          <w:numId w:val="14"/>
        </w:numPr>
      </w:pPr>
      <w:r>
        <w:t>представители отделов разработки, технического обслуживания, руководство компании или другие подразделения, имеющие контакт с потребителями (например, отдел продаж);</w:t>
      </w:r>
    </w:p>
    <w:p w:rsidR="001504A1" w:rsidRDefault="001504A1" w:rsidP="006F054A">
      <w:pPr>
        <w:pStyle w:val="a5"/>
        <w:numPr>
          <w:ilvl w:val="0"/>
          <w:numId w:val="14"/>
        </w:numPr>
      </w:pPr>
      <w:r>
        <w:t>конкурентный анализ;</w:t>
      </w:r>
    </w:p>
    <w:p w:rsidR="001504A1" w:rsidRDefault="001504A1" w:rsidP="006F054A">
      <w:pPr>
        <w:pStyle w:val="a5"/>
        <w:numPr>
          <w:ilvl w:val="0"/>
          <w:numId w:val="14"/>
        </w:numPr>
      </w:pPr>
      <w:r>
        <w:t>изучение вторичных источников информации (печатные издания, СМИ;</w:t>
      </w:r>
    </w:p>
    <w:p w:rsidR="001504A1" w:rsidRDefault="001504A1" w:rsidP="006F054A">
      <w:pPr>
        <w:pStyle w:val="a5"/>
        <w:numPr>
          <w:ilvl w:val="0"/>
          <w:numId w:val="14"/>
        </w:numPr>
      </w:pPr>
      <w:r>
        <w:t xml:space="preserve">мнения экспертов отрасли (профессиональные сообщества и ассоциации), выставки и экспозиции.   </w:t>
      </w:r>
    </w:p>
    <w:p w:rsidR="0018197E" w:rsidRDefault="00973977" w:rsidP="00BF0A57">
      <w:r>
        <w:t xml:space="preserve">Привлечение сторонних компаний для разработки позволяет сэкономить время, но повышает риски утечки информации компаниям-конкурентам.  </w:t>
      </w:r>
    </w:p>
    <w:p w:rsidR="000E3427" w:rsidRDefault="000E3427" w:rsidP="00BF0A57">
      <w:r>
        <w:t xml:space="preserve">После того, как сформировано достаточное количество идей, которые могут быть реализованы в рамках организации, начинается стадия отбора наиболее привлекательных и прибыльных. Прежде чем принимается решение </w:t>
      </w:r>
      <w:r>
        <w:lastRenderedPageBreak/>
        <w:t>о пробном выпуске товара/услуги, рассматриваются следующие аспекты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_Ref388801263 \r \h </w:instrText>
      </w:r>
      <w:r w:rsidR="0002184E">
        <w:fldChar w:fldCharType="separate"/>
      </w:r>
      <w:r w:rsidR="002734CA">
        <w:t>26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79]</w:t>
      </w:r>
      <w:r>
        <w:t>:</w:t>
      </w:r>
    </w:p>
    <w:p w:rsidR="000E3427" w:rsidRDefault="000E3427" w:rsidP="006F054A">
      <w:pPr>
        <w:pStyle w:val="a5"/>
        <w:numPr>
          <w:ilvl w:val="0"/>
          <w:numId w:val="15"/>
        </w:numPr>
      </w:pPr>
      <w:r>
        <w:t>ожидаемая прибыль от товара/услуги;</w:t>
      </w:r>
    </w:p>
    <w:p w:rsidR="000E3427" w:rsidRDefault="000E3427" w:rsidP="006F054A">
      <w:pPr>
        <w:pStyle w:val="a5"/>
        <w:numPr>
          <w:ilvl w:val="0"/>
          <w:numId w:val="15"/>
        </w:numPr>
      </w:pPr>
      <w:r>
        <w:t>способность компании реализовать идею и принять в производство;</w:t>
      </w:r>
    </w:p>
    <w:p w:rsidR="000E3427" w:rsidRDefault="000E3427" w:rsidP="006F054A">
      <w:pPr>
        <w:pStyle w:val="a5"/>
        <w:numPr>
          <w:ilvl w:val="0"/>
          <w:numId w:val="15"/>
        </w:numPr>
      </w:pPr>
      <w:r>
        <w:t>анализ финансового положения компании, требуемых инвестиций для проекта;</w:t>
      </w:r>
    </w:p>
    <w:p w:rsidR="000E3427" w:rsidRDefault="000E3427" w:rsidP="006F054A">
      <w:pPr>
        <w:pStyle w:val="a5"/>
        <w:numPr>
          <w:ilvl w:val="0"/>
          <w:numId w:val="15"/>
        </w:numPr>
      </w:pPr>
      <w:r>
        <w:t>приблизительная оценка объемов рынка потребителей и тенденцией его развития</w:t>
      </w:r>
      <w:r w:rsidR="006672B9">
        <w:t>;</w:t>
      </w:r>
    </w:p>
    <w:p w:rsidR="006672B9" w:rsidRDefault="006672B9" w:rsidP="006F054A">
      <w:pPr>
        <w:pStyle w:val="a5"/>
        <w:numPr>
          <w:ilvl w:val="0"/>
          <w:numId w:val="15"/>
        </w:numPr>
      </w:pPr>
      <w:r>
        <w:t xml:space="preserve">дается предварительная оценка цены и необходимых каналов распределения; </w:t>
      </w:r>
    </w:p>
    <w:p w:rsidR="006672B9" w:rsidRDefault="006672B9" w:rsidP="006F054A">
      <w:pPr>
        <w:pStyle w:val="a5"/>
        <w:numPr>
          <w:ilvl w:val="0"/>
          <w:numId w:val="15"/>
        </w:numPr>
      </w:pPr>
      <w:r>
        <w:t>оценивается возможность получения патента на товар/услугу;</w:t>
      </w:r>
    </w:p>
    <w:p w:rsidR="006672B9" w:rsidRDefault="006672B9" w:rsidP="006F054A">
      <w:pPr>
        <w:pStyle w:val="a5"/>
        <w:numPr>
          <w:ilvl w:val="0"/>
          <w:numId w:val="15"/>
        </w:numPr>
      </w:pPr>
      <w:r>
        <w:t xml:space="preserve">если товар технически сложный – дается оценка существующих ресурсов для производства и затрат на необходимое оборудование и материалы. </w:t>
      </w:r>
    </w:p>
    <w:p w:rsidR="00B808E2" w:rsidRDefault="009C475B" w:rsidP="00B808E2">
      <w:r>
        <w:t xml:space="preserve">2. </w:t>
      </w:r>
      <w:r w:rsidRPr="0020113A">
        <w:rPr>
          <w:b/>
        </w:rPr>
        <w:t>Разработка концепции</w:t>
      </w:r>
      <w:r w:rsidR="0020113A">
        <w:t xml:space="preserve"> </w:t>
      </w:r>
      <w:r w:rsidR="0020113A" w:rsidRPr="0020113A">
        <w:rPr>
          <w:b/>
        </w:rPr>
        <w:t>нового продукта</w:t>
      </w:r>
      <w:r>
        <w:t>, придание идее вещественных характеристик</w:t>
      </w:r>
      <w:r w:rsidR="006672B9">
        <w:t>.</w:t>
      </w:r>
      <w:r w:rsidR="00973977">
        <w:t xml:space="preserve"> </w:t>
      </w:r>
      <w:r w:rsidR="006672B9">
        <w:t xml:space="preserve">Чаще всего этот этап представляет собой проверку идеи на целевой группе потребителей, отслеживание реакции на продукт. Чем меньше новый продукт отличается от уже </w:t>
      </w:r>
      <w:proofErr w:type="gramStart"/>
      <w:r w:rsidR="006672B9">
        <w:t>существующего</w:t>
      </w:r>
      <w:proofErr w:type="gramEnd"/>
      <w:r w:rsidR="006672B9">
        <w:t>, тем менее затратным и масштабным предполагается исследование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_Ref388801300 \r \h </w:instrText>
      </w:r>
      <w:r w:rsidR="0002184E">
        <w:fldChar w:fldCharType="separate"/>
      </w:r>
      <w:r w:rsidR="002734CA">
        <w:t>5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123]</w:t>
      </w:r>
      <w:r w:rsidR="006672B9">
        <w:t xml:space="preserve">. </w:t>
      </w:r>
      <w:proofErr w:type="gramStart"/>
      <w:r w:rsidR="006672B9">
        <w:t>Результатом этого этапа является пробное производство товара или оказание услуги</w:t>
      </w:r>
      <w:r w:rsidR="00B808E2">
        <w:t>, что позволяет оценить существующие проблемы производства и использования.</w:t>
      </w:r>
      <w:proofErr w:type="gramEnd"/>
      <w:r w:rsidR="00B808E2">
        <w:t xml:space="preserve"> По результатам мнений потребителей и экспертов корректируют требования к характеристикам продукта. Надежность этого этапа определяется степенью соответствия  тестируемого продукта конечному, который поступит потребителю. </w:t>
      </w:r>
    </w:p>
    <w:p w:rsidR="00B808E2" w:rsidRDefault="00B808E2" w:rsidP="00B808E2">
      <w:r>
        <w:t>Если продукт технически сложный, то параллельно с изучением потребительских свойств на этом этапе изучают особенности процесса производства, специалисты приступают к оформлению заявки на патент. Разрабатывается система контроля качества товара.</w:t>
      </w:r>
    </w:p>
    <w:p w:rsidR="00517B5C" w:rsidRPr="00517B5C" w:rsidRDefault="009C475B" w:rsidP="00517B5C">
      <w:pPr>
        <w:rPr>
          <w:b/>
        </w:rPr>
      </w:pPr>
      <w:r w:rsidRPr="002F54CC">
        <w:rPr>
          <w:b/>
        </w:rPr>
        <w:lastRenderedPageBreak/>
        <w:t>3.   Разработка маркетинговой стратегии нового продукта</w:t>
      </w:r>
      <w:r w:rsidR="002F54CC" w:rsidRPr="002F54CC">
        <w:rPr>
          <w:b/>
        </w:rPr>
        <w:t>.</w:t>
      </w:r>
    </w:p>
    <w:p w:rsidR="008F27F0" w:rsidRDefault="008F27F0" w:rsidP="005362EB">
      <w:r>
        <w:t>Е</w:t>
      </w:r>
      <w:r w:rsidR="002F54CC">
        <w:t>сли руководство принимает положительное решение относительно выхода на рынок с новым предложением, то разворачиваются действия по разработке маркетинговой стратегии нового продукта и ассимиляция отделов компании (маркетинг, продажи, финансы) для реализации стратегии.</w:t>
      </w:r>
    </w:p>
    <w:p w:rsidR="008F27F0" w:rsidRDefault="008F27F0" w:rsidP="005362EB">
      <w:r>
        <w:t>Основная цель этапа – анализ макро- и микросреды рынка, наиболее перспективных и целевых рынках потребителей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_Ref388801335 \r \h </w:instrText>
      </w:r>
      <w:r w:rsidR="0002184E">
        <w:fldChar w:fldCharType="separate"/>
      </w:r>
      <w:r w:rsidR="002734CA">
        <w:t>1</w:t>
      </w:r>
      <w:r w:rsidR="0002184E">
        <w:fldChar w:fldCharType="end"/>
      </w:r>
      <w:r w:rsidR="0002184E" w:rsidRPr="0002184E">
        <w:t>]</w:t>
      </w:r>
      <w:r>
        <w:t>.</w:t>
      </w:r>
    </w:p>
    <w:p w:rsidR="002F54CC" w:rsidRDefault="002F54CC" w:rsidP="00517B5C">
      <w:r>
        <w:t xml:space="preserve"> </w:t>
      </w:r>
      <w:r w:rsidR="008F27F0">
        <w:t>Разработка маркетинговой стратегии включает следующие блоки</w:t>
      </w:r>
      <w:r>
        <w:t xml:space="preserve">:  </w:t>
      </w:r>
    </w:p>
    <w:p w:rsidR="008F27F0" w:rsidRDefault="008F27F0" w:rsidP="006F054A">
      <w:pPr>
        <w:pStyle w:val="a5"/>
        <w:numPr>
          <w:ilvl w:val="0"/>
          <w:numId w:val="11"/>
        </w:numPr>
      </w:pPr>
      <w:r>
        <w:t>конкурентный анализ – выявление сильных и слабых сторон конкурентов;</w:t>
      </w:r>
      <w:r w:rsidR="00517B5C">
        <w:t xml:space="preserve"> </w:t>
      </w:r>
    </w:p>
    <w:p w:rsidR="008F27F0" w:rsidRDefault="008F27F0" w:rsidP="006F054A">
      <w:pPr>
        <w:pStyle w:val="a5"/>
        <w:numPr>
          <w:ilvl w:val="0"/>
          <w:numId w:val="11"/>
        </w:numPr>
      </w:pPr>
      <w:r>
        <w:t>изучение типичных ситуаций, в которых потребитель принимает решение о покупке (товара/услуги);</w:t>
      </w:r>
    </w:p>
    <w:p w:rsidR="008F27F0" w:rsidRDefault="008F27F0" w:rsidP="006F054A">
      <w:pPr>
        <w:pStyle w:val="a5"/>
        <w:numPr>
          <w:ilvl w:val="0"/>
          <w:numId w:val="11"/>
        </w:numPr>
      </w:pPr>
      <w:r>
        <w:t>изучение потребностей и ценностей покупателей;</w:t>
      </w:r>
    </w:p>
    <w:p w:rsidR="009C475B" w:rsidRDefault="009C475B" w:rsidP="006F054A">
      <w:pPr>
        <w:pStyle w:val="a5"/>
        <w:numPr>
          <w:ilvl w:val="0"/>
          <w:numId w:val="11"/>
        </w:numPr>
      </w:pPr>
      <w:r>
        <w:t>анализ экономических показателей (объемы рынка, планирование объемов продаж, планирование затрат и прибыли, необходимых инвестиций и срока окупаемости, ценообразование);</w:t>
      </w:r>
    </w:p>
    <w:p w:rsidR="009C475B" w:rsidRDefault="009C475B" w:rsidP="006F054A">
      <w:pPr>
        <w:pStyle w:val="a5"/>
        <w:numPr>
          <w:ilvl w:val="0"/>
          <w:numId w:val="11"/>
        </w:numPr>
      </w:pPr>
      <w:r>
        <w:t>формирование технического задания/разработка товара (вопросы организации производства и менеджмента);</w:t>
      </w:r>
    </w:p>
    <w:p w:rsidR="00CC2AE5" w:rsidRDefault="00CC2AE5" w:rsidP="006F054A">
      <w:pPr>
        <w:pStyle w:val="a5"/>
        <w:numPr>
          <w:ilvl w:val="0"/>
          <w:numId w:val="11"/>
        </w:numPr>
      </w:pPr>
      <w:r>
        <w:t>пробный маркетинг</w:t>
      </w:r>
      <w:r w:rsidR="008F27F0">
        <w:t>.</w:t>
      </w:r>
    </w:p>
    <w:p w:rsidR="0020113A" w:rsidRDefault="0020113A" w:rsidP="00CC2AE5">
      <w:r>
        <w:t xml:space="preserve">Выбор маркетинговой стратегии во многом определяется характеристиками продукта.  </w:t>
      </w:r>
      <w:r w:rsidR="000462A6">
        <w:t>Условно разработку маркетинговой стратегии можно разделить на несколько блоков (рис.4):</w:t>
      </w:r>
    </w:p>
    <w:p w:rsidR="00386213" w:rsidRDefault="00386213" w:rsidP="00CC2AE5"/>
    <w:p w:rsidR="000462A6" w:rsidRDefault="000462A6" w:rsidP="00CC2AE5">
      <w:r>
        <w:rPr>
          <w:noProof/>
        </w:rPr>
        <w:lastRenderedPageBreak/>
        <w:drawing>
          <wp:inline distT="0" distB="0" distL="0" distR="0">
            <wp:extent cx="5484910" cy="4245997"/>
            <wp:effectExtent l="38100" t="0" r="20540" b="2153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42428" w:rsidRDefault="00142428" w:rsidP="00142428">
      <w:pPr>
        <w:jc w:val="center"/>
        <w:rPr>
          <w:b/>
        </w:rPr>
      </w:pPr>
      <w:r w:rsidRPr="00386213">
        <w:rPr>
          <w:b/>
        </w:rPr>
        <w:t>Рис</w:t>
      </w:r>
      <w:r w:rsidR="00386213" w:rsidRPr="00386213">
        <w:rPr>
          <w:b/>
        </w:rPr>
        <w:t xml:space="preserve">унок 4. – Основные  </w:t>
      </w:r>
      <w:r w:rsidRPr="00386213">
        <w:rPr>
          <w:b/>
        </w:rPr>
        <w:t xml:space="preserve"> составляющие маркетинговой стратегии нового продукта</w:t>
      </w:r>
    </w:p>
    <w:p w:rsidR="00386213" w:rsidRPr="00386213" w:rsidRDefault="00386213" w:rsidP="00142428">
      <w:pPr>
        <w:jc w:val="center"/>
        <w:rPr>
          <w:b/>
        </w:rPr>
      </w:pPr>
    </w:p>
    <w:p w:rsidR="008F27F0" w:rsidRDefault="008F27F0" w:rsidP="002F54CC">
      <w:r>
        <w:t xml:space="preserve">Чаще всего при разработке стратегии используются </w:t>
      </w:r>
      <w:proofErr w:type="spellStart"/>
      <w:proofErr w:type="gramStart"/>
      <w:r>
        <w:t>фокус</w:t>
      </w:r>
      <w:r w:rsidR="00517B5C">
        <w:t>-группы</w:t>
      </w:r>
      <w:proofErr w:type="spellEnd"/>
      <w:proofErr w:type="gramEnd"/>
      <w:r w:rsidR="00517B5C">
        <w:t xml:space="preserve">, глубинные интервью, количественные опросы, </w:t>
      </w:r>
      <w:r w:rsidR="00517B5C">
        <w:rPr>
          <w:lang w:val="en-US"/>
        </w:rPr>
        <w:t>retail</w:t>
      </w:r>
      <w:r w:rsidR="00517B5C" w:rsidRPr="00517B5C">
        <w:t xml:space="preserve"> </w:t>
      </w:r>
      <w:r w:rsidR="00517B5C">
        <w:rPr>
          <w:lang w:val="en-US"/>
        </w:rPr>
        <w:t>audit</w:t>
      </w:r>
      <w:r w:rsidR="00517B5C" w:rsidRPr="00517B5C">
        <w:t xml:space="preserve">, </w:t>
      </w:r>
      <w:r w:rsidR="00517B5C">
        <w:rPr>
          <w:lang w:val="en-US"/>
        </w:rPr>
        <w:t>U</w:t>
      </w:r>
      <w:r w:rsidR="00517B5C" w:rsidRPr="00517B5C">
        <w:t>+</w:t>
      </w:r>
      <w:r w:rsidR="00517B5C">
        <w:rPr>
          <w:lang w:val="en-US"/>
        </w:rPr>
        <w:t>A</w:t>
      </w:r>
      <w:r w:rsidR="00517B5C" w:rsidRPr="00517B5C">
        <w:t xml:space="preserve"> </w:t>
      </w:r>
      <w:r w:rsidR="00517B5C">
        <w:rPr>
          <w:lang w:val="en-US"/>
        </w:rPr>
        <w:t>studies</w:t>
      </w:r>
      <w:r w:rsidR="00517B5C" w:rsidRPr="00517B5C">
        <w:t xml:space="preserve">, </w:t>
      </w:r>
      <w:r w:rsidR="00517B5C">
        <w:t>потребительские панели</w:t>
      </w:r>
      <w:r w:rsidR="0002184E" w:rsidRPr="0002184E">
        <w:t xml:space="preserve"> [</w:t>
      </w:r>
      <w:r w:rsidR="0002184E">
        <w:fldChar w:fldCharType="begin"/>
      </w:r>
      <w:r w:rsidR="0002184E">
        <w:instrText xml:space="preserve"> REF _Ref388801369 \r \h </w:instrText>
      </w:r>
      <w:r w:rsidR="0002184E">
        <w:fldChar w:fldCharType="separate"/>
      </w:r>
      <w:r w:rsidR="002734CA">
        <w:t>3</w:t>
      </w:r>
      <w:r w:rsidR="0002184E">
        <w:fldChar w:fldCharType="end"/>
      </w:r>
      <w:r w:rsidR="0002184E" w:rsidRPr="0002184E">
        <w:t xml:space="preserve">, </w:t>
      </w:r>
      <w:r w:rsidR="0002184E">
        <w:rPr>
          <w:lang w:val="en-US"/>
        </w:rPr>
        <w:t>c</w:t>
      </w:r>
      <w:r w:rsidR="0002184E" w:rsidRPr="0002184E">
        <w:t>. 72]</w:t>
      </w:r>
      <w:r w:rsidR="00517B5C">
        <w:t>.</w:t>
      </w:r>
    </w:p>
    <w:p w:rsidR="002F54CC" w:rsidRDefault="00517B5C" w:rsidP="00517B5C">
      <w:r>
        <w:t>З</w:t>
      </w:r>
      <w:r w:rsidR="002F54CC">
        <w:t>аключительной стади</w:t>
      </w:r>
      <w:r>
        <w:t xml:space="preserve">ей этапа является запуск </w:t>
      </w:r>
      <w:r w:rsidR="002F54CC">
        <w:t>опытного производства</w:t>
      </w:r>
      <w:r>
        <w:t>.</w:t>
      </w:r>
      <w:r w:rsidR="002F54CC">
        <w:t xml:space="preserve"> </w:t>
      </w:r>
      <w:r>
        <w:t>С</w:t>
      </w:r>
      <w:r w:rsidR="002F54CC">
        <w:t>пециалисты окончательно формулируют</w:t>
      </w:r>
      <w:r w:rsidR="007C6F2F">
        <w:t xml:space="preserve"> так называемый </w:t>
      </w:r>
      <w:r w:rsidR="007C6F2F">
        <w:rPr>
          <w:lang w:val="en-US"/>
        </w:rPr>
        <w:t>Marketing</w:t>
      </w:r>
      <w:r w:rsidR="007C6F2F" w:rsidRPr="007C6F2F">
        <w:t xml:space="preserve"> </w:t>
      </w:r>
      <w:r w:rsidR="007C6F2F">
        <w:rPr>
          <w:lang w:val="en-US"/>
        </w:rPr>
        <w:t>Mix</w:t>
      </w:r>
      <w:r w:rsidR="007C6F2F" w:rsidRPr="007C6F2F">
        <w:t xml:space="preserve"> </w:t>
      </w:r>
      <w:r w:rsidR="007C6F2F">
        <w:t>продукта:</w:t>
      </w:r>
      <w:r w:rsidR="002F54CC">
        <w:t xml:space="preserve"> название продукта</w:t>
      </w:r>
      <w:r w:rsidR="007C6F2F">
        <w:t xml:space="preserve">, </w:t>
      </w:r>
      <w:r w:rsidR="002F54CC">
        <w:t xml:space="preserve">дизайн упаковки  и </w:t>
      </w:r>
      <w:r w:rsidR="008F27F0">
        <w:t xml:space="preserve"> </w:t>
      </w:r>
      <w:r w:rsidR="002F54CC">
        <w:t>сопутствующих материалов (рекламные материалы, инструкции и т.п.), разрабатываются технические задания для отделов, участвующих в  реализации продукта.</w:t>
      </w:r>
      <w:r w:rsidR="008F27F0">
        <w:t xml:space="preserve"> </w:t>
      </w:r>
    </w:p>
    <w:p w:rsidR="002F54CC" w:rsidRDefault="002F54CC" w:rsidP="007C6F2F">
      <w:r>
        <w:t xml:space="preserve">Концепт нового продукта запускается в пробное производство (количество предложения ограничено и направлено исключительно на целевую группу потребителей). Этот этап позволяет провести всесторонние </w:t>
      </w:r>
      <w:r>
        <w:lastRenderedPageBreak/>
        <w:t>исследования потребителей, оценить уровень и структуру издержек, необходимых для серийного выпуска, назначается цена.</w:t>
      </w:r>
    </w:p>
    <w:p w:rsidR="00142428" w:rsidRDefault="00142428" w:rsidP="002F54CC">
      <w:r>
        <w:t xml:space="preserve">Этот план является основой для принятия решения о выводе нового товара на рынок компанией. </w:t>
      </w:r>
    </w:p>
    <w:p w:rsidR="000462A6" w:rsidRDefault="00CC2AE5" w:rsidP="007C6F2F">
      <w:r>
        <w:t>4</w:t>
      </w:r>
      <w:r w:rsidRPr="000462A6">
        <w:rPr>
          <w:b/>
        </w:rPr>
        <w:t>. Вывод товара на рынок</w:t>
      </w:r>
      <w:r w:rsidR="000462A6">
        <w:rPr>
          <w:b/>
        </w:rPr>
        <w:t xml:space="preserve">. </w:t>
      </w:r>
      <w:r w:rsidR="000462A6">
        <w:t xml:space="preserve">Этот этап затрагивает все функции и подразделения компании: маркетинг, продажи, производство, персонал, закупки, финансы и т.д. Наряду со стратегическим </w:t>
      </w:r>
      <w:r w:rsidR="00142428">
        <w:t>маркетингом</w:t>
      </w:r>
      <w:r w:rsidR="000462A6">
        <w:t xml:space="preserve"> начинает функционировать </w:t>
      </w:r>
      <w:proofErr w:type="gramStart"/>
      <w:r w:rsidR="000462A6">
        <w:t>операционный</w:t>
      </w:r>
      <w:proofErr w:type="gramEnd"/>
      <w:r w:rsidR="000462A6">
        <w:t>.</w:t>
      </w:r>
      <w:r w:rsidR="00142428">
        <w:t xml:space="preserve"> Требуется участие тактического и проектного менеджмента</w:t>
      </w:r>
      <w:r w:rsidR="0002184E">
        <w:rPr>
          <w:lang w:val="en-US"/>
        </w:rPr>
        <w:t xml:space="preserve"> [</w:t>
      </w:r>
      <w:r w:rsidR="0002184E">
        <w:fldChar w:fldCharType="begin"/>
      </w:r>
      <w:r w:rsidR="0002184E">
        <w:instrText xml:space="preserve"> REF _Ref388801409 \r \h </w:instrText>
      </w:r>
      <w:r w:rsidR="0002184E">
        <w:fldChar w:fldCharType="separate"/>
      </w:r>
      <w:r w:rsidR="002734CA">
        <w:t>23</w:t>
      </w:r>
      <w:r w:rsidR="0002184E">
        <w:fldChar w:fldCharType="end"/>
      </w:r>
      <w:r w:rsidR="0002184E">
        <w:rPr>
          <w:lang w:val="en-US"/>
        </w:rPr>
        <w:t>, c. 67]</w:t>
      </w:r>
      <w:r w:rsidR="00142428">
        <w:t xml:space="preserve">. </w:t>
      </w:r>
    </w:p>
    <w:p w:rsidR="00142428" w:rsidRDefault="00A82D2F" w:rsidP="00A82D2F">
      <w:r>
        <w:t xml:space="preserve">В большинстве случаев на этом этапе компании несут убытки или имеют незначительную прибыль, так как затраты на продвижение и развитие каналов сбыта очень высоки. На начальных этапах целесообразно выпускать только основные варианты товара, так как рынок еще не готов к восприятию модификаций товара. </w:t>
      </w:r>
    </w:p>
    <w:p w:rsidR="00A82D2F" w:rsidRDefault="00A82D2F" w:rsidP="00A82D2F">
      <w:r>
        <w:t xml:space="preserve">Основное внимание производителя направлено на целевую аудиторию, так как ее запросы и ожидания от товара наиболее изучены и прогнозируемы. </w:t>
      </w:r>
    </w:p>
    <w:p w:rsidR="00544EB2" w:rsidRDefault="00A82D2F" w:rsidP="00A82D2F">
      <w:r>
        <w:t>Значительную роль на этом этапе следует отводить выбору каналов сбыта и распространения товара. Грамотное решение этой проблемы способствует менее зат</w:t>
      </w:r>
      <w:r w:rsidR="00544EB2">
        <w:t xml:space="preserve">ратному и скорейшему завоеванию </w:t>
      </w:r>
      <w:r>
        <w:t xml:space="preserve">места на рынке. Выбор системы дистрибуции зависит от характеристик и особенностей товара, имидж продукта и фирмы, репутация компании. </w:t>
      </w:r>
    </w:p>
    <w:p w:rsidR="00A82D2F" w:rsidRDefault="00517B5C" w:rsidP="00A82D2F">
      <w:r>
        <w:t>В</w:t>
      </w:r>
      <w:r w:rsidR="00A82D2F">
        <w:t xml:space="preserve">озможны </w:t>
      </w:r>
      <w:r>
        <w:t>два</w:t>
      </w:r>
      <w:r w:rsidR="00A82D2F">
        <w:t xml:space="preserve"> варианта</w:t>
      </w:r>
      <w:r>
        <w:t xml:space="preserve"> стратегии сбыта</w:t>
      </w:r>
      <w:r w:rsidR="00A82D2F">
        <w:t>:</w:t>
      </w:r>
    </w:p>
    <w:p w:rsidR="00A82D2F" w:rsidRDefault="00A82D2F" w:rsidP="006F054A">
      <w:pPr>
        <w:pStyle w:val="a5"/>
        <w:numPr>
          <w:ilvl w:val="0"/>
          <w:numId w:val="12"/>
        </w:numPr>
      </w:pPr>
      <w:r>
        <w:t>прямая дистрибуция – от компании-производителя продукт напрямую поступает к потребителю. Наиболее адекватна эта система дистрибуции при продаже высокотехнологических решений (требующих гарантийное и сервисное обслуживание), либо при крупных, дорогих сделках;</w:t>
      </w:r>
    </w:p>
    <w:p w:rsidR="00A82D2F" w:rsidRDefault="00A82D2F" w:rsidP="006F054A">
      <w:pPr>
        <w:pStyle w:val="a5"/>
        <w:numPr>
          <w:ilvl w:val="0"/>
          <w:numId w:val="12"/>
        </w:numPr>
      </w:pPr>
      <w:r>
        <w:t xml:space="preserve"> </w:t>
      </w:r>
      <w:r w:rsidR="00AD0BFD">
        <w:t xml:space="preserve">дистрибуция посредством фирм-посредников. Часто посреднические организации имеют больше ресурсов для </w:t>
      </w:r>
      <w:r w:rsidR="00AD0BFD">
        <w:lastRenderedPageBreak/>
        <w:t xml:space="preserve">доведения товара до потребителя и делают это они с большей эффективностью, чем сам производитель. Во многом это обусловлено тем, что имея большое количество фирм-поставщиков, посредники могут обеспечить покупателю выбор торговых марок, что существенно экономит их время.  </w:t>
      </w:r>
    </w:p>
    <w:p w:rsidR="00AD0BFD" w:rsidRDefault="00AD0BFD" w:rsidP="00AD0BFD">
      <w:r>
        <w:t>Основными элементами сбытовой стратегии могут быть (рис.5):</w:t>
      </w:r>
    </w:p>
    <w:p w:rsidR="00517B5C" w:rsidRDefault="00517B5C" w:rsidP="00AD0BFD"/>
    <w:p w:rsidR="00AD0BFD" w:rsidRDefault="00AD0BFD" w:rsidP="00544EB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381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44EB2" w:rsidRPr="00386213" w:rsidRDefault="00544EB2" w:rsidP="00544EB2">
      <w:pPr>
        <w:jc w:val="center"/>
        <w:rPr>
          <w:b/>
        </w:rPr>
      </w:pPr>
      <w:r w:rsidRPr="00386213">
        <w:rPr>
          <w:b/>
        </w:rPr>
        <w:t>Рис</w:t>
      </w:r>
      <w:r w:rsidR="00386213" w:rsidRPr="00386213">
        <w:rPr>
          <w:b/>
        </w:rPr>
        <w:t xml:space="preserve">унок </w:t>
      </w:r>
      <w:r w:rsidRPr="00386213">
        <w:rPr>
          <w:b/>
        </w:rPr>
        <w:t>5</w:t>
      </w:r>
      <w:r w:rsidR="00386213" w:rsidRPr="00386213">
        <w:rPr>
          <w:b/>
        </w:rPr>
        <w:t>. –</w:t>
      </w:r>
      <w:r w:rsidRPr="00386213">
        <w:rPr>
          <w:b/>
        </w:rPr>
        <w:t xml:space="preserve"> Классификация каналов сбыта</w:t>
      </w:r>
    </w:p>
    <w:p w:rsidR="007C6F2F" w:rsidRDefault="007C6F2F" w:rsidP="007C6F2F"/>
    <w:p w:rsidR="00F61C12" w:rsidRDefault="007C6F2F" w:rsidP="00386213">
      <w:pPr>
        <w:pStyle w:val="2"/>
        <w:spacing w:after="240"/>
      </w:pPr>
      <w:bookmarkStart w:id="10" w:name="_Toc388729225"/>
      <w:bookmarkStart w:id="11" w:name="_Toc388802319"/>
      <w:r>
        <w:t xml:space="preserve">1.4 </w:t>
      </w:r>
      <w:r w:rsidR="000835E2" w:rsidRPr="000F298C">
        <w:t>Примеры из российской практики</w:t>
      </w:r>
      <w:bookmarkEnd w:id="10"/>
      <w:bookmarkEnd w:id="11"/>
    </w:p>
    <w:p w:rsidR="000F298C" w:rsidRPr="00F61C12" w:rsidRDefault="00F61C12" w:rsidP="00C92AF6">
      <w:r>
        <w:t>Значимость каждого из этапов вывода нового продукта на рынок иллюстрируют неудачные примеры из  практики компаний.</w:t>
      </w:r>
    </w:p>
    <w:p w:rsidR="000835E2" w:rsidRDefault="007C6F2F" w:rsidP="00C92AF6">
      <w:pPr>
        <w:rPr>
          <w:rStyle w:val="20"/>
          <w:b w:val="0"/>
          <w:i w:val="0"/>
        </w:rPr>
      </w:pPr>
      <w:r w:rsidRPr="00C92AF6">
        <w:rPr>
          <w:rFonts w:eastAsiaTheme="majorEastAsia"/>
          <w:b/>
        </w:rPr>
        <w:t xml:space="preserve">Пример 1. </w:t>
      </w:r>
      <w:r w:rsidRPr="007C6F2F">
        <w:rPr>
          <w:rStyle w:val="20"/>
          <w:b w:val="0"/>
          <w:i w:val="0"/>
        </w:rPr>
        <w:t>К</w:t>
      </w:r>
      <w:r>
        <w:rPr>
          <w:rStyle w:val="20"/>
          <w:b w:val="0"/>
          <w:i w:val="0"/>
        </w:rPr>
        <w:t>рупный производитель молочных продуктов принял решение выйти на рынок с новым продуктов, основная идея которого была – довести до потребителя «живой» йогурт</w:t>
      </w:r>
      <w:r w:rsidR="00EA704D">
        <w:rPr>
          <w:rStyle w:val="20"/>
          <w:b w:val="0"/>
          <w:i w:val="0"/>
        </w:rPr>
        <w:t>. Йогурт производился из натуральных продуктов с минимальной переработкой, поэтому имел небольшой срок хранения. Однако</w:t>
      </w:r>
      <w:proofErr w:type="gramStart"/>
      <w:r w:rsidR="00EA704D">
        <w:rPr>
          <w:rStyle w:val="20"/>
          <w:b w:val="0"/>
          <w:i w:val="0"/>
        </w:rPr>
        <w:t>,</w:t>
      </w:r>
      <w:proofErr w:type="gramEnd"/>
      <w:r w:rsidR="00EA704D">
        <w:rPr>
          <w:rStyle w:val="20"/>
          <w:b w:val="0"/>
          <w:i w:val="0"/>
        </w:rPr>
        <w:t xml:space="preserve"> товар потерпел неудачу. Потребитель не воспринял товар. Впоследствии компания-производитель  решила выяснить </w:t>
      </w:r>
      <w:r w:rsidR="00EA704D">
        <w:rPr>
          <w:rStyle w:val="20"/>
          <w:b w:val="0"/>
          <w:i w:val="0"/>
        </w:rPr>
        <w:lastRenderedPageBreak/>
        <w:t>причину провала продукта и провела опрос мнения потребителей. Как выяснилось, йогурт в сознании потребителей – молочный продукт с многочисленными вкусовыми добавками, имеющий длительный срок хранения. А предложенный товар потребители отнесли к особому сорту кефира, что не учла компания в разр</w:t>
      </w:r>
      <w:r w:rsidR="00F61C12">
        <w:rPr>
          <w:rStyle w:val="20"/>
          <w:b w:val="0"/>
          <w:i w:val="0"/>
        </w:rPr>
        <w:t xml:space="preserve">аботке маркетинговой стратегии. </w:t>
      </w:r>
      <w:r w:rsidR="00EA704D">
        <w:rPr>
          <w:rStyle w:val="20"/>
          <w:b w:val="0"/>
          <w:i w:val="0"/>
        </w:rPr>
        <w:t>Аналогичную ошибку совершила компания-производитель из второго примера.</w:t>
      </w:r>
    </w:p>
    <w:p w:rsidR="00EA704D" w:rsidRDefault="00EA704D" w:rsidP="00C92AF6">
      <w:pPr>
        <w:rPr>
          <w:rStyle w:val="20"/>
          <w:b w:val="0"/>
          <w:i w:val="0"/>
        </w:rPr>
      </w:pPr>
      <w:r w:rsidRPr="00C92AF6">
        <w:rPr>
          <w:rFonts w:eastAsiaTheme="majorEastAsia"/>
          <w:b/>
        </w:rPr>
        <w:t>Пример 2.</w:t>
      </w:r>
      <w:r>
        <w:rPr>
          <w:rStyle w:val="20"/>
          <w:i w:val="0"/>
        </w:rPr>
        <w:t xml:space="preserve"> </w:t>
      </w:r>
      <w:r>
        <w:rPr>
          <w:rStyle w:val="20"/>
          <w:b w:val="0"/>
          <w:i w:val="0"/>
        </w:rPr>
        <w:t xml:space="preserve">Крупный производитель сока принял решение о серийном выпуске нового сока необычного вкуса (морковь, банан и яблоко) с большим содержанием витаминов. Планируемый объем продаж не был достигнут. Опрос мнения потребителей показал, что сочетание компонентов сока для покупателей слишком необычен, а большое содержание витаминов, по мнению потребителей, свидетельствует о </w:t>
      </w:r>
      <w:r w:rsidR="00FD2493">
        <w:rPr>
          <w:rStyle w:val="20"/>
          <w:b w:val="0"/>
          <w:i w:val="0"/>
        </w:rPr>
        <w:t xml:space="preserve">ненатуральных добавках. </w:t>
      </w:r>
    </w:p>
    <w:p w:rsidR="00E218D6" w:rsidRDefault="00FD2493" w:rsidP="00C92AF6">
      <w:pPr>
        <w:rPr>
          <w:rStyle w:val="20"/>
          <w:b w:val="0"/>
          <w:i w:val="0"/>
        </w:rPr>
      </w:pPr>
      <w:r w:rsidRPr="00C92AF6">
        <w:rPr>
          <w:rFonts w:eastAsiaTheme="majorEastAsia"/>
          <w:b/>
        </w:rPr>
        <w:t xml:space="preserve">Пример 3. </w:t>
      </w:r>
      <w:r>
        <w:rPr>
          <w:rStyle w:val="20"/>
          <w:b w:val="0"/>
          <w:i w:val="0"/>
        </w:rPr>
        <w:t xml:space="preserve">Для завоевания доли на рынке российская компания-производитель молочных продуктов решила выиграть конкурентную борьбу посредством выпуска нового йогурта, который она позиционировала как натуральный и более дешевый, чем  у компаний-конкурентов. Однако для достижения цены ниже цен конкурентов было необходимо сократить издержки на производство. Компания заменила натуральные компоненты </w:t>
      </w:r>
      <w:proofErr w:type="gramStart"/>
      <w:r>
        <w:rPr>
          <w:rStyle w:val="20"/>
          <w:b w:val="0"/>
          <w:i w:val="0"/>
        </w:rPr>
        <w:t>на</w:t>
      </w:r>
      <w:proofErr w:type="gramEnd"/>
      <w:r>
        <w:rPr>
          <w:rStyle w:val="20"/>
          <w:b w:val="0"/>
          <w:i w:val="0"/>
        </w:rPr>
        <w:t xml:space="preserve">  искусственные. Позиционирование не изменила. В итоге потребители отказались от потребления всей продукции компании, репутация торговой марки упала, компания потеряла значительную долю рынка. </w:t>
      </w:r>
    </w:p>
    <w:p w:rsidR="000835E2" w:rsidRDefault="00E218D6" w:rsidP="00C92AF6">
      <w:r w:rsidRPr="00C92AF6">
        <w:rPr>
          <w:rFonts w:eastAsiaTheme="majorEastAsia"/>
          <w:b/>
        </w:rPr>
        <w:t>Пример 4.</w:t>
      </w:r>
      <w:r>
        <w:t xml:space="preserve"> </w:t>
      </w:r>
      <w:r w:rsidRPr="00BE7AC7">
        <w:t xml:space="preserve">В </w:t>
      </w:r>
      <w:r w:rsidR="00BE7AC7">
        <w:t>2007 году компания по производству газированных напитков не учла политические факторы влияния внешней среды и выпустила новый энергетический напиток под названием «</w:t>
      </w:r>
      <w:r w:rsidR="00BE7AC7">
        <w:rPr>
          <w:lang w:val="en-US"/>
        </w:rPr>
        <w:t>Cocaine</w:t>
      </w:r>
      <w:r w:rsidR="00BE7AC7">
        <w:t xml:space="preserve">», который содержал в 3 раза больше кофеина, чем </w:t>
      </w:r>
      <w:r w:rsidR="00BE7AC7">
        <w:rPr>
          <w:lang w:val="en-US"/>
        </w:rPr>
        <w:t>Red</w:t>
      </w:r>
      <w:r w:rsidR="00BE7AC7" w:rsidRPr="00BE7AC7">
        <w:t xml:space="preserve"> </w:t>
      </w:r>
      <w:r w:rsidR="00BE7AC7">
        <w:rPr>
          <w:lang w:val="en-US"/>
        </w:rPr>
        <w:t>Bull</w:t>
      </w:r>
      <w:r w:rsidR="00BE7AC7">
        <w:t xml:space="preserve"> и его употребление способствовало легкому онемению горла. В итоге, правительство США запретило выпуск напитка с таким названием, расценило это как пропаганду наркотических средств. </w:t>
      </w:r>
    </w:p>
    <w:p w:rsidR="00BE7AC7" w:rsidRDefault="00BE7AC7" w:rsidP="00C92AF6">
      <w:r>
        <w:lastRenderedPageBreak/>
        <w:t>Компания изменила название напитка на «</w:t>
      </w:r>
      <w:r>
        <w:rPr>
          <w:lang w:val="en-US"/>
        </w:rPr>
        <w:t>Censored</w:t>
      </w:r>
      <w:r>
        <w:t>», что означает «Цензура». А затем выпустила напиток в банках с надписью «</w:t>
      </w:r>
      <w:r>
        <w:rPr>
          <w:lang w:val="en-US"/>
        </w:rPr>
        <w:t>Insert</w:t>
      </w:r>
      <w:r w:rsidRPr="00BE7AC7">
        <w:t xml:space="preserve">  </w:t>
      </w:r>
      <w:r>
        <w:rPr>
          <w:lang w:val="en-US"/>
        </w:rPr>
        <w:t>Name</w:t>
      </w:r>
      <w:r w:rsidRPr="00BE7AC7">
        <w:t xml:space="preserve"> </w:t>
      </w:r>
      <w:r>
        <w:rPr>
          <w:lang w:val="en-US"/>
        </w:rPr>
        <w:t>Here</w:t>
      </w:r>
      <w:r>
        <w:t xml:space="preserve">», призывая потребителей самим придумать название. В итоге через год напиток навсегда исчез с прилавков магазинов Америки. </w:t>
      </w:r>
    </w:p>
    <w:p w:rsidR="00305D38" w:rsidRDefault="00BE7AC7" w:rsidP="00C92AF6">
      <w:r>
        <w:t>В странах, где правительство допускает такие наименования товара</w:t>
      </w:r>
      <w:r w:rsidR="00D872B4">
        <w:t xml:space="preserve">, напиток продается под названием </w:t>
      </w:r>
      <w:r w:rsidR="00D872B4">
        <w:rPr>
          <w:lang w:val="en-US"/>
        </w:rPr>
        <w:t>Cocaine</w:t>
      </w:r>
      <w:r w:rsidR="00D872B4" w:rsidRPr="00D872B4">
        <w:t xml:space="preserve"> </w:t>
      </w:r>
      <w:r w:rsidR="00D872B4">
        <w:rPr>
          <w:lang w:val="en-US"/>
        </w:rPr>
        <w:t>Energy</w:t>
      </w:r>
      <w:r w:rsidR="00D872B4" w:rsidRPr="00D872B4">
        <w:t xml:space="preserve"> </w:t>
      </w:r>
      <w:r w:rsidR="00D872B4">
        <w:rPr>
          <w:lang w:val="en-US"/>
        </w:rPr>
        <w:t>Drink</w:t>
      </w:r>
      <w:r w:rsidR="00D872B4" w:rsidRPr="00D872B4">
        <w:t>.</w:t>
      </w:r>
      <w:r w:rsidR="00F61C12">
        <w:t xml:space="preserve"> </w:t>
      </w:r>
    </w:p>
    <w:p w:rsidR="0010087B" w:rsidRDefault="0010087B" w:rsidP="00DE178F"/>
    <w:p w:rsidR="00451130" w:rsidRDefault="00451130" w:rsidP="00DE178F"/>
    <w:p w:rsidR="00305D38" w:rsidRDefault="0010087B" w:rsidP="00DE178F">
      <w:pPr>
        <w:rPr>
          <w:b/>
        </w:rPr>
      </w:pPr>
      <w:r w:rsidRPr="006315EA">
        <w:rPr>
          <w:b/>
        </w:rPr>
        <w:t xml:space="preserve">Выводы по </w:t>
      </w:r>
      <w:r w:rsidR="006315EA">
        <w:rPr>
          <w:b/>
        </w:rPr>
        <w:t>ГЛАВЕ</w:t>
      </w:r>
      <w:r w:rsidRPr="006315EA">
        <w:rPr>
          <w:b/>
        </w:rPr>
        <w:t xml:space="preserve"> 1</w:t>
      </w:r>
      <w:r w:rsidR="006315EA">
        <w:rPr>
          <w:b/>
        </w:rPr>
        <w:t>.</w:t>
      </w:r>
    </w:p>
    <w:p w:rsidR="006315EA" w:rsidRDefault="006315EA" w:rsidP="00DE178F">
      <w:r>
        <w:t>Анализ и систематизация теоретического материала по общей методологии вывода нового продукта на рынок позволяет сделать ряд выводов.</w:t>
      </w:r>
    </w:p>
    <w:p w:rsidR="006315EA" w:rsidRDefault="006315EA" w:rsidP="006315EA">
      <w:r>
        <w:t xml:space="preserve">Во-первых, в маркетинге существует 3 </w:t>
      </w:r>
      <w:proofErr w:type="gramStart"/>
      <w:r>
        <w:t>основных</w:t>
      </w:r>
      <w:proofErr w:type="gramEnd"/>
      <w:r>
        <w:t xml:space="preserve"> подхода к определению понятия «новый продукт». Первая группа основана на временной характеристике товара, вторая – на качественных усовершенствованиях, третья группа определений принимает во внимание как временные, так и качественные характеристики продукта.</w:t>
      </w:r>
    </w:p>
    <w:p w:rsidR="006315EA" w:rsidRDefault="006315EA" w:rsidP="006315EA">
      <w:r>
        <w:t>Во-вторых, вывод на рынок нового продукта – сложный процесс, включающий следующие этапы:</w:t>
      </w:r>
    </w:p>
    <w:p w:rsidR="006315EA" w:rsidRDefault="006315EA" w:rsidP="006F054A">
      <w:pPr>
        <w:pStyle w:val="a5"/>
        <w:numPr>
          <w:ilvl w:val="0"/>
          <w:numId w:val="39"/>
        </w:numPr>
      </w:pPr>
      <w:r>
        <w:t>создание идеи нового товара;</w:t>
      </w:r>
    </w:p>
    <w:p w:rsidR="006315EA" w:rsidRDefault="006315EA" w:rsidP="006F054A">
      <w:pPr>
        <w:pStyle w:val="a5"/>
        <w:numPr>
          <w:ilvl w:val="0"/>
          <w:numId w:val="39"/>
        </w:numPr>
      </w:pPr>
      <w:r>
        <w:t>разработка концепции продукта;</w:t>
      </w:r>
    </w:p>
    <w:p w:rsidR="006315EA" w:rsidRDefault="00F27429" w:rsidP="006F054A">
      <w:pPr>
        <w:pStyle w:val="a5"/>
        <w:numPr>
          <w:ilvl w:val="0"/>
          <w:numId w:val="39"/>
        </w:numPr>
      </w:pPr>
      <w:r>
        <w:t>разработка маркетинговой стратегии вывода нового продукта;</w:t>
      </w:r>
    </w:p>
    <w:p w:rsidR="00F27429" w:rsidRDefault="00F27429" w:rsidP="006F054A">
      <w:pPr>
        <w:pStyle w:val="a5"/>
        <w:numPr>
          <w:ilvl w:val="0"/>
          <w:numId w:val="39"/>
        </w:numPr>
      </w:pPr>
      <w:r>
        <w:t>коммерциализация.</w:t>
      </w:r>
    </w:p>
    <w:p w:rsidR="00F27429" w:rsidRDefault="00F27429" w:rsidP="00F27429">
      <w:r>
        <w:t xml:space="preserve">В-третьих, по результатам анализа опыта вывода новых продуктов в маркетинге был составлен список факторов, определяющих успех или неудачу нового продукта. </w:t>
      </w:r>
    </w:p>
    <w:p w:rsidR="00F27429" w:rsidRDefault="00F27429" w:rsidP="00F27429">
      <w:r>
        <w:t>В-четвертых, чем выше затраты  на маркетинг на первых этапах разработки нового продукта, тем больше шансов на успех имеет новый товар.</w:t>
      </w:r>
    </w:p>
    <w:p w:rsidR="00F27429" w:rsidRDefault="00F27429" w:rsidP="00F27429"/>
    <w:p w:rsidR="00D872B4" w:rsidRDefault="00D872B4" w:rsidP="00BE7AC7"/>
    <w:p w:rsidR="00823826" w:rsidRDefault="00F03240" w:rsidP="00386213">
      <w:pPr>
        <w:pStyle w:val="1"/>
        <w:spacing w:after="360"/>
      </w:pPr>
      <w:bookmarkStart w:id="12" w:name="_Toc388729226"/>
      <w:bookmarkStart w:id="13" w:name="_Toc388802320"/>
      <w:r>
        <w:lastRenderedPageBreak/>
        <w:t>Г</w:t>
      </w:r>
      <w:r w:rsidR="00386213">
        <w:t>ЛАВА</w:t>
      </w:r>
      <w:r>
        <w:t xml:space="preserve"> 2. </w:t>
      </w:r>
      <w:r w:rsidR="00823826">
        <w:t>И</w:t>
      </w:r>
      <w:r w:rsidR="00386213">
        <w:t>ССЛЕДОВАНИЕ</w:t>
      </w:r>
      <w:r w:rsidR="00823826">
        <w:t xml:space="preserve"> </w:t>
      </w:r>
      <w:r w:rsidR="00386213">
        <w:t>РЫНКА</w:t>
      </w:r>
      <w:r w:rsidR="00823826">
        <w:t xml:space="preserve"> </w:t>
      </w:r>
      <w:r w:rsidR="00823826">
        <w:rPr>
          <w:lang w:val="en-US"/>
        </w:rPr>
        <w:t>HR</w:t>
      </w:r>
      <w:r w:rsidR="00823826" w:rsidRPr="00823826">
        <w:t>-</w:t>
      </w:r>
      <w:bookmarkEnd w:id="12"/>
      <w:r w:rsidR="00386213">
        <w:t>КОНСАЛТИНГА</w:t>
      </w:r>
      <w:bookmarkEnd w:id="13"/>
      <w:r w:rsidR="00062396">
        <w:t xml:space="preserve"> </w:t>
      </w:r>
    </w:p>
    <w:p w:rsidR="006158F7" w:rsidRPr="00CC73DE" w:rsidRDefault="006158F7" w:rsidP="00386213">
      <w:pPr>
        <w:pStyle w:val="2"/>
        <w:spacing w:after="240"/>
      </w:pPr>
      <w:bookmarkStart w:id="14" w:name="_Toc388729227"/>
      <w:bookmarkStart w:id="15" w:name="_Toc388802321"/>
      <w:r>
        <w:t xml:space="preserve">2.1 </w:t>
      </w:r>
      <w:r w:rsidRPr="00CC73DE">
        <w:t>История формирования рынка кадрового консалтинга</w:t>
      </w:r>
      <w:r w:rsidR="004D3014">
        <w:t xml:space="preserve"> </w:t>
      </w:r>
      <w:r w:rsidR="002479CB">
        <w:t>и современные тенденции</w:t>
      </w:r>
      <w:bookmarkEnd w:id="14"/>
      <w:bookmarkEnd w:id="15"/>
    </w:p>
    <w:p w:rsidR="006158F7" w:rsidRPr="00BD55F9" w:rsidRDefault="006158F7" w:rsidP="006158F7">
      <w:r w:rsidRPr="00BD55F9">
        <w:t xml:space="preserve">Успех выведения нового продукта определяется пониманием состояния рынка и тенденций его развития. Благодаря этому компания может грамотно оценить точки роста и угрозы при выведении нового продукта. А в случае с новым продуктом это наиболее актуально, так как связано с большим риском. </w:t>
      </w:r>
    </w:p>
    <w:p w:rsidR="006158F7" w:rsidRPr="00BD55F9" w:rsidRDefault="006158F7" w:rsidP="006158F7">
      <w:r w:rsidRPr="00BD55F9">
        <w:t xml:space="preserve">Для начала рассмотрим историю формирования рынка кадрового консалтинга в России. </w:t>
      </w:r>
    </w:p>
    <w:p w:rsidR="006158F7" w:rsidRPr="00BD55F9" w:rsidRDefault="006158F7" w:rsidP="006158F7">
      <w:r w:rsidRPr="00BD55F9">
        <w:t xml:space="preserve">Рынок </w:t>
      </w:r>
      <w:r w:rsidR="004121A4">
        <w:rPr>
          <w:lang w:val="en-US"/>
        </w:rPr>
        <w:t>HR</w:t>
      </w:r>
      <w:r w:rsidR="004121A4" w:rsidRPr="004121A4">
        <w:t>-</w:t>
      </w:r>
      <w:r w:rsidRPr="00BD55F9">
        <w:t>консалтинга один из самых молодых и имеет не более чем 30-летнюю историю. Первые кадровые агентства начали открываться в начале 90-ых. Это были  компании, которые предоставляли услуги по подбору персонала и «хедхантингу». Такие компании располагались преимущественно в Москве и имели примитивные ресурсы, которые способствовали закрытию вакансий. Для формирования собственной базы соискателей рекрутинговые агентства привлекали соискателей и предлагали им заполн</w:t>
      </w:r>
      <w:r w:rsidR="004121A4">
        <w:t>и</w:t>
      </w:r>
      <w:r w:rsidRPr="00BD55F9">
        <w:t>ть анкет</w:t>
      </w:r>
      <w:r w:rsidR="004121A4">
        <w:t>у</w:t>
      </w:r>
      <w:r w:rsidRPr="00BD55F9">
        <w:t xml:space="preserve"> (резюме). Посредством мощной рекламы через СМИ соискатели приходили в агентства и оставляли  резюме на соискание подходящих вакансий. При поступлении информации о вакансии сотрудники агентства в ручную обрабатывали базу резюме, отбирали подходящих кандидатов и приглашали на встречу.  Первые изменения в сфере рекрутмента произошли в середине 90-ых с приходом интернета. В 1996-1997 гг. электронные резюме уже преобладали над письменными </w:t>
      </w:r>
      <w:r w:rsidR="004121A4">
        <w:t>анкетами-резюме</w:t>
      </w:r>
      <w:r w:rsidRPr="00BD55F9">
        <w:t xml:space="preserve">. </w:t>
      </w:r>
    </w:p>
    <w:p w:rsidR="006158F7" w:rsidRPr="00BD55F9" w:rsidRDefault="006158F7" w:rsidP="006158F7">
      <w:r w:rsidRPr="00BD55F9">
        <w:t>Первыми крупными компаниями, которые во многом определили развитие отрасли, были холдинги «АНКОР» и «ТРИЗА».</w:t>
      </w:r>
    </w:p>
    <w:p w:rsidR="006158F7" w:rsidRPr="00BD55F9" w:rsidRDefault="006158F7" w:rsidP="006158F7">
      <w:r w:rsidRPr="00BD55F9">
        <w:lastRenderedPageBreak/>
        <w:t xml:space="preserve">Компания «ТРИЗА» была сформирована в 1989 году из сотрудников Штаба ударных комсомольских строек при ЦК ВЛКСМ. Окончательно компания сформировалась в 1992 году и стала носить  название Общество занятости «ТРИЗА». В последующие несколько лет компания стабильно развивалась и, впоследствии, штат Московского офиса насчитывал 400 сотрудников и 26 дочерних агентств. Также компания была представлена 135 региональными рекрутинговыми компаниями. Однако, холдинг не справился с условиями кризиса 1999-2000 годов и был расформирован: более трети компаний ликвидированы, часть смогла работать самостоятельно, создав новые юридические лица. В некоторых городах (Зеленоград, Тольятти, Уфа, Самара) до сих пор функционируют компании, имеющие в своем названии аббревиатуру «ТРИЗА», но они уже не имеют никакого отношения к бывшей группе компаний. </w:t>
      </w:r>
    </w:p>
    <w:p w:rsidR="006158F7" w:rsidRPr="00BD55F9" w:rsidRDefault="006158F7" w:rsidP="006158F7">
      <w:r w:rsidRPr="00BD55F9">
        <w:t xml:space="preserve">«АНКОР» была организована в 1990 году. Конкурентное преимущество и признание компания получила в 1992 году, когда владельцы компаний наладили контакт с зарубежными представителями сферы подбора персонала. Сотрудники «АНКОР» систематически проходили обучение за рубежом, что позволяло им эффективно и качественно осуществлять подбор персонала для компаний России. В 2004 году компания преобразована в холдинг и по договору </w:t>
      </w:r>
      <w:proofErr w:type="spellStart"/>
      <w:r w:rsidRPr="00BD55F9">
        <w:t>франчайзинга</w:t>
      </w:r>
      <w:proofErr w:type="spellEnd"/>
      <w:r w:rsidRPr="00BD55F9">
        <w:t xml:space="preserve"> стали работать 17 региональных рекрутинговых агентств. В 2005 году оборот компании составил более $58 млн. а количество закрытых вакансий превысило 4 500. </w:t>
      </w:r>
    </w:p>
    <w:p w:rsidR="006158F7" w:rsidRPr="00BD55F9" w:rsidRDefault="006158F7" w:rsidP="006158F7">
      <w:r w:rsidRPr="00BD55F9">
        <w:t xml:space="preserve">Компании «ТРИЗА» и «АНКОР» по праву можно считать кузницей кадров рекрутмента. Впоследствии сотрудники этих компаний организовали собственный бизнес. </w:t>
      </w:r>
    </w:p>
    <w:p w:rsidR="006158F7" w:rsidRPr="00BD55F9" w:rsidRDefault="006158F7" w:rsidP="006158F7">
      <w:r w:rsidRPr="00BD55F9">
        <w:t>Успешными игроками на рынке кадровых услуг также являлись КА «</w:t>
      </w:r>
      <w:proofErr w:type="spellStart"/>
      <w:r w:rsidRPr="00BD55F9">
        <w:t>Метрополис</w:t>
      </w:r>
      <w:proofErr w:type="spellEnd"/>
      <w:r w:rsidRPr="00BD55F9">
        <w:t>» (сформировалась в 1989 г.), «Агентство Контакт» (1990 г.) и «</w:t>
      </w:r>
      <w:proofErr w:type="spellStart"/>
      <w:r w:rsidRPr="00BD55F9">
        <w:t>Консорт</w:t>
      </w:r>
      <w:proofErr w:type="spellEnd"/>
      <w:r w:rsidRPr="00BD55F9">
        <w:t xml:space="preserve">» (1992 г.), которые также нашли свою нишу и оказывали влияние на становление рынка. </w:t>
      </w:r>
    </w:p>
    <w:p w:rsidR="006158F7" w:rsidRDefault="006158F7" w:rsidP="006158F7">
      <w:r w:rsidRPr="00BD55F9">
        <w:lastRenderedPageBreak/>
        <w:t>Свидетельством большого потенциала рынка кадровых услуг в России являлся приход крупнейших международных компаний:  австрийская компания «</w:t>
      </w:r>
      <w:r w:rsidRPr="00BD55F9">
        <w:rPr>
          <w:lang w:val="en-US"/>
        </w:rPr>
        <w:t>Hill</w:t>
      </w:r>
      <w:r w:rsidRPr="00BD55F9">
        <w:t xml:space="preserve"> </w:t>
      </w:r>
      <w:r w:rsidRPr="00BD55F9">
        <w:rPr>
          <w:lang w:val="en-US"/>
        </w:rPr>
        <w:t>International</w:t>
      </w:r>
      <w:r w:rsidRPr="00BD55F9">
        <w:t xml:space="preserve">», </w:t>
      </w:r>
      <w:proofErr w:type="gramStart"/>
      <w:r w:rsidRPr="00BD55F9">
        <w:t>американские</w:t>
      </w:r>
      <w:proofErr w:type="gramEnd"/>
      <w:r w:rsidRPr="00BD55F9">
        <w:t xml:space="preserve"> «</w:t>
      </w:r>
      <w:proofErr w:type="spellStart"/>
      <w:r w:rsidRPr="00BD55F9">
        <w:rPr>
          <w:lang w:val="en-US"/>
        </w:rPr>
        <w:t>Preng</w:t>
      </w:r>
      <w:proofErr w:type="spellEnd"/>
      <w:r w:rsidRPr="00BD55F9">
        <w:t xml:space="preserve"> </w:t>
      </w:r>
      <w:r w:rsidRPr="00BD55F9">
        <w:rPr>
          <w:lang w:val="en-US"/>
        </w:rPr>
        <w:t>and</w:t>
      </w:r>
      <w:r w:rsidRPr="00BD55F9">
        <w:t xml:space="preserve"> </w:t>
      </w:r>
      <w:r w:rsidRPr="00BD55F9">
        <w:rPr>
          <w:lang w:val="en-US"/>
        </w:rPr>
        <w:t>Associates</w:t>
      </w:r>
      <w:r w:rsidRPr="00BD55F9">
        <w:t>», «</w:t>
      </w:r>
      <w:r w:rsidRPr="00BD55F9">
        <w:rPr>
          <w:lang w:val="en-US"/>
        </w:rPr>
        <w:t>Meteor</w:t>
      </w:r>
      <w:r w:rsidRPr="00BD55F9">
        <w:t xml:space="preserve"> </w:t>
      </w:r>
      <w:r w:rsidRPr="00BD55F9">
        <w:rPr>
          <w:lang w:val="en-US"/>
        </w:rPr>
        <w:t>Personnel</w:t>
      </w:r>
      <w:r w:rsidRPr="00BD55F9">
        <w:t>», «</w:t>
      </w:r>
      <w:r w:rsidRPr="00BD55F9">
        <w:rPr>
          <w:lang w:val="en-US"/>
        </w:rPr>
        <w:t>GEMM</w:t>
      </w:r>
      <w:r w:rsidRPr="00BD55F9">
        <w:t xml:space="preserve"> </w:t>
      </w:r>
      <w:r w:rsidRPr="00BD55F9">
        <w:rPr>
          <w:lang w:val="en-US"/>
        </w:rPr>
        <w:t>Consulting</w:t>
      </w:r>
      <w:r w:rsidRPr="00BD55F9">
        <w:t>» и британской «</w:t>
      </w:r>
      <w:r w:rsidRPr="00BD55F9">
        <w:rPr>
          <w:lang w:val="en-US"/>
        </w:rPr>
        <w:t>Human</w:t>
      </w:r>
      <w:r w:rsidRPr="00BD55F9">
        <w:t xml:space="preserve"> </w:t>
      </w:r>
      <w:r w:rsidRPr="00BD55F9">
        <w:rPr>
          <w:lang w:val="en-US"/>
        </w:rPr>
        <w:t>Factors</w:t>
      </w:r>
      <w:r w:rsidRPr="00BD55F9">
        <w:t>». За исключением «</w:t>
      </w:r>
      <w:proofErr w:type="spellStart"/>
      <w:r w:rsidRPr="00BD55F9">
        <w:rPr>
          <w:lang w:val="en-US"/>
        </w:rPr>
        <w:t>Preng</w:t>
      </w:r>
      <w:proofErr w:type="spellEnd"/>
      <w:r w:rsidRPr="00BD55F9">
        <w:t xml:space="preserve"> </w:t>
      </w:r>
      <w:r w:rsidRPr="00BD55F9">
        <w:rPr>
          <w:lang w:val="en-US"/>
        </w:rPr>
        <w:t>and</w:t>
      </w:r>
      <w:r w:rsidRPr="00BD55F9">
        <w:t xml:space="preserve"> </w:t>
      </w:r>
      <w:r w:rsidRPr="00BD55F9">
        <w:rPr>
          <w:lang w:val="en-US"/>
        </w:rPr>
        <w:t>Associates</w:t>
      </w:r>
      <w:r w:rsidRPr="00BD55F9">
        <w:t xml:space="preserve">» все они продолжают работать и сейчас. </w:t>
      </w:r>
    </w:p>
    <w:p w:rsidR="001811E8" w:rsidRDefault="004121A4" w:rsidP="006158F7">
      <w:r>
        <w:t>Рынок услуг для соискателей начал формироваться одновременно с рынком подбора персонала. В</w:t>
      </w:r>
      <w:r w:rsidR="001811E8">
        <w:t xml:space="preserve"> 90-ых гг. ХХ века в России происходило переформирование экономики и</w:t>
      </w:r>
      <w:r>
        <w:t>, соответственно,</w:t>
      </w:r>
      <w:r w:rsidR="001811E8">
        <w:t xml:space="preserve"> перераспределение трудовых ресурсов. У соискателей появилась потребность в </w:t>
      </w:r>
      <w:r>
        <w:t xml:space="preserve">помощи по </w:t>
      </w:r>
      <w:r w:rsidR="001811E8">
        <w:t>нахождени</w:t>
      </w:r>
      <w:r>
        <w:t>ю</w:t>
      </w:r>
      <w:r w:rsidR="001811E8">
        <w:t xml:space="preserve"> работодателя. В этот период на каждое профессиональное агентство по подбору персонала приходилось 2-3 агентства по трудоустройству. Консультанты помогали бывшим инженерам находить работу, переквалифицироваться с востребованные профессии в сфере продаж, дистрибуции и международной торговли.</w:t>
      </w:r>
    </w:p>
    <w:p w:rsidR="002479CB" w:rsidRDefault="002479CB" w:rsidP="006158F7">
      <w:r>
        <w:t>В то же время, российские компании</w:t>
      </w:r>
      <w:r w:rsidR="001811E8">
        <w:t xml:space="preserve"> по подбору персонала</w:t>
      </w:r>
      <w:r>
        <w:t xml:space="preserve">, теряющие объемы выручки и доли </w:t>
      </w:r>
      <w:r w:rsidR="001811E8">
        <w:t xml:space="preserve">на рынке </w:t>
      </w:r>
      <w:r>
        <w:t xml:space="preserve">стали прибегать взиманию денег с соискателей, что существенно </w:t>
      </w:r>
      <w:r w:rsidR="004121A4">
        <w:t>ис</w:t>
      </w:r>
      <w:r>
        <w:t>портило репутацию рынка кадрового консалтинга. Именно с того момента</w:t>
      </w:r>
      <w:r w:rsidR="004121A4">
        <w:t xml:space="preserve"> среди соискателей сформировалось мнение о</w:t>
      </w:r>
      <w:r>
        <w:t xml:space="preserve"> кадровы</w:t>
      </w:r>
      <w:r w:rsidR="004121A4">
        <w:t>х</w:t>
      </w:r>
      <w:r>
        <w:t xml:space="preserve"> компани</w:t>
      </w:r>
      <w:r w:rsidR="004121A4">
        <w:t>ях,</w:t>
      </w:r>
      <w:r>
        <w:t xml:space="preserve"> </w:t>
      </w:r>
      <w:r w:rsidR="004121A4">
        <w:t>как очередном</w:t>
      </w:r>
      <w:r>
        <w:t xml:space="preserve"> барьер</w:t>
      </w:r>
      <w:r w:rsidR="004121A4">
        <w:t>е</w:t>
      </w:r>
      <w:r>
        <w:t xml:space="preserve"> </w:t>
      </w:r>
      <w:r w:rsidR="004121A4">
        <w:t>на пути</w:t>
      </w:r>
      <w:r>
        <w:t xml:space="preserve"> успешного тру</w:t>
      </w:r>
      <w:r w:rsidR="004121A4">
        <w:t>доустройства</w:t>
      </w:r>
      <w:r>
        <w:t>. Увеличилось количество обманутых граждан. Наиболее слабые на тот момент компании ушли с рынка, а стабильные и успешно развивающиеся компании отказались от платных услуг для соискателей. Тенденция ушла. Но отпечаток о</w:t>
      </w:r>
      <w:r w:rsidR="001811E8">
        <w:t>ст</w:t>
      </w:r>
      <w:r>
        <w:t>ался.</w:t>
      </w:r>
    </w:p>
    <w:p w:rsidR="006158F7" w:rsidRPr="00BD55F9" w:rsidRDefault="006158F7" w:rsidP="006158F7">
      <w:r w:rsidRPr="00BD55F9">
        <w:t xml:space="preserve">Сейчас рынок кадровых услуг представлен компаниями, которые можно условно разделить на 2 группы: рекрутинговые агентства и хедхантинговые. Различия между ними обусловлены, в первую очередь, методами, которые они применяют для поиска кандидатов. </w:t>
      </w:r>
    </w:p>
    <w:p w:rsidR="006158F7" w:rsidRPr="00BD55F9" w:rsidRDefault="006158F7" w:rsidP="006F054A">
      <w:pPr>
        <w:pStyle w:val="a5"/>
        <w:numPr>
          <w:ilvl w:val="0"/>
          <w:numId w:val="34"/>
        </w:numPr>
        <w:ind w:left="1418" w:hanging="567"/>
      </w:pPr>
      <w:r w:rsidRPr="00BD55F9">
        <w:t xml:space="preserve">Рекрутинговые агентства. Это компании, которые специализируются на подборе персонала среднего и низшего звена. Он работают по принципу «максимум кандидатов на </w:t>
      </w:r>
      <w:r w:rsidRPr="00BD55F9">
        <w:lastRenderedPageBreak/>
        <w:t xml:space="preserve">вакансию и минимум персональной работы с каждым из них». Заявки на таких кандидатов не эксклюзивны, поэтому и </w:t>
      </w:r>
      <w:proofErr w:type="spellStart"/>
      <w:r w:rsidRPr="00BD55F9">
        <w:t>закрываемость</w:t>
      </w:r>
      <w:proofErr w:type="spellEnd"/>
      <w:r w:rsidRPr="00BD55F9">
        <w:t xml:space="preserve"> здесь </w:t>
      </w:r>
      <w:proofErr w:type="gramStart"/>
      <w:r w:rsidRPr="00BD55F9">
        <w:t>низкая</w:t>
      </w:r>
      <w:proofErr w:type="gramEnd"/>
      <w:r w:rsidRPr="00BD55F9">
        <w:t xml:space="preserve">. Цена за каждого кандидата не высокая. </w:t>
      </w:r>
    </w:p>
    <w:p w:rsidR="006158F7" w:rsidRPr="00BD55F9" w:rsidRDefault="006158F7" w:rsidP="006F054A">
      <w:pPr>
        <w:pStyle w:val="a5"/>
        <w:numPr>
          <w:ilvl w:val="0"/>
          <w:numId w:val="34"/>
        </w:numPr>
        <w:ind w:left="1418" w:hanging="567"/>
      </w:pPr>
      <w:r w:rsidRPr="0010087B">
        <w:rPr>
          <w:color w:val="000000"/>
          <w:shd w:val="clear" w:color="auto" w:fill="FFFFFF"/>
          <w:lang w:val="en-US"/>
        </w:rPr>
        <w:t>E</w:t>
      </w:r>
      <w:r w:rsidR="004121A4" w:rsidRPr="0010087B">
        <w:rPr>
          <w:color w:val="000000"/>
          <w:shd w:val="clear" w:color="auto" w:fill="FFFFFF"/>
        </w:rPr>
        <w:t xml:space="preserve">xecutive </w:t>
      </w:r>
      <w:r w:rsidR="004121A4" w:rsidRPr="0010087B">
        <w:rPr>
          <w:color w:val="000000"/>
          <w:shd w:val="clear" w:color="auto" w:fill="FFFFFF"/>
          <w:lang w:val="en-US"/>
        </w:rPr>
        <w:t>search</w:t>
      </w:r>
      <w:r w:rsidR="004121A4" w:rsidRPr="0010087B">
        <w:rPr>
          <w:color w:val="000000"/>
          <w:shd w:val="clear" w:color="auto" w:fill="FFFFFF"/>
        </w:rPr>
        <w:t xml:space="preserve"> </w:t>
      </w:r>
      <w:r w:rsidRPr="0010087B">
        <w:rPr>
          <w:color w:val="000000"/>
          <w:shd w:val="clear" w:color="auto" w:fill="FFFFFF"/>
        </w:rPr>
        <w:t xml:space="preserve">или хедхантинговые агентства специализируются на подборе ТОП-менеджеров, способных работать на управленческих должностях. Цена такого кандидата высокая. И методы поиска кандидата сложнее, чем в рекрутинговых агентствах. </w:t>
      </w:r>
    </w:p>
    <w:p w:rsidR="006158F7" w:rsidRPr="00BD55F9" w:rsidRDefault="006158F7" w:rsidP="006158F7">
      <w:r w:rsidRPr="00BD55F9">
        <w:t xml:space="preserve">В целом рынок кадрового консалтинга достаточно сегментирован по той причине, что компании-клиенты чаще всего работают с 2-3 агентствами по поиску кандидатов. В такой ситуации любой кадровой компании сложно расширять свои границы, привлекать новых клиентов. </w:t>
      </w:r>
    </w:p>
    <w:p w:rsidR="006158F7" w:rsidRPr="00BD55F9" w:rsidRDefault="006158F7" w:rsidP="006158F7">
      <w:pPr>
        <w:rPr>
          <w:color w:val="000000"/>
          <w:shd w:val="clear" w:color="auto" w:fill="FFFFFF"/>
        </w:rPr>
      </w:pPr>
      <w:r w:rsidRPr="00BD55F9">
        <w:t xml:space="preserve">Отличительной черта российского кадрового консалтинга является то, что максимальные темпы роста демонстрируют компании </w:t>
      </w:r>
      <w:r w:rsidRPr="00BD55F9">
        <w:rPr>
          <w:color w:val="000000"/>
          <w:shd w:val="clear" w:color="auto" w:fill="FFFFFF"/>
          <w:lang w:val="en-US"/>
        </w:rPr>
        <w:t>E</w:t>
      </w:r>
      <w:r w:rsidRPr="00BD55F9">
        <w:rPr>
          <w:color w:val="000000"/>
          <w:shd w:val="clear" w:color="auto" w:fill="FFFFFF"/>
        </w:rPr>
        <w:t xml:space="preserve">xecutive </w:t>
      </w:r>
      <w:proofErr w:type="spellStart"/>
      <w:r w:rsidRPr="00BD55F9">
        <w:rPr>
          <w:color w:val="000000"/>
          <w:shd w:val="clear" w:color="auto" w:fill="FFFFFF"/>
        </w:rPr>
        <w:t>search</w:t>
      </w:r>
      <w:proofErr w:type="spellEnd"/>
      <w:r w:rsidRPr="00BD55F9">
        <w:rPr>
          <w:color w:val="000000"/>
          <w:shd w:val="clear" w:color="auto" w:fill="FFFFFF"/>
        </w:rPr>
        <w:t xml:space="preserve"> и рекрутинговые агентства, входящие в ТОП-20. Это отражает и основную тенденцию на рынке: приходит понимание того, что опытный руководитель обеспечивает половину успеха бизнеса. Подстраиваясь под требования рынка, большинство рекрутинговых аген</w:t>
      </w:r>
      <w:proofErr w:type="gramStart"/>
      <w:r w:rsidRPr="00BD55F9">
        <w:rPr>
          <w:color w:val="000000"/>
          <w:shd w:val="clear" w:color="auto" w:fill="FFFFFF"/>
        </w:rPr>
        <w:t>тств в св</w:t>
      </w:r>
      <w:proofErr w:type="gramEnd"/>
      <w:r w:rsidRPr="00BD55F9">
        <w:rPr>
          <w:color w:val="000000"/>
          <w:shd w:val="clear" w:color="auto" w:fill="FFFFFF"/>
        </w:rPr>
        <w:t>оей структуре сформировали отдел, который отвечает за хедхантинг, и тем самым расширяют спектр услуг.</w:t>
      </w:r>
    </w:p>
    <w:p w:rsidR="006158F7" w:rsidRPr="00BD55F9" w:rsidRDefault="0044795C" w:rsidP="006158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большинстве случаев компании по подбору персонала не ограничиваются только услугой подбора. Среднестатистический ассортимент кадровой компании имею следующий набор услуг</w:t>
      </w:r>
      <w:r w:rsidR="006158F7" w:rsidRPr="00BD55F9">
        <w:rPr>
          <w:color w:val="000000"/>
          <w:shd w:val="clear" w:color="auto" w:fill="FFFFFF"/>
        </w:rPr>
        <w:t>:</w:t>
      </w:r>
    </w:p>
    <w:p w:rsidR="006158F7" w:rsidRPr="00BD55F9" w:rsidRDefault="006158F7" w:rsidP="006F054A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>Подбор персонала</w:t>
      </w:r>
    </w:p>
    <w:p w:rsidR="006158F7" w:rsidRPr="00BD55F9" w:rsidRDefault="006158F7" w:rsidP="006F054A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>Оценка персонала</w:t>
      </w:r>
    </w:p>
    <w:p w:rsidR="006158F7" w:rsidRPr="00BD55F9" w:rsidRDefault="006158F7" w:rsidP="006F054A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>Обучение персонала</w:t>
      </w:r>
    </w:p>
    <w:p w:rsidR="006158F7" w:rsidRPr="00BD55F9" w:rsidRDefault="006158F7" w:rsidP="006F054A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>Аттестация персонала</w:t>
      </w:r>
    </w:p>
    <w:p w:rsidR="006158F7" w:rsidRPr="00BD55F9" w:rsidRDefault="006158F7" w:rsidP="006F054A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>Разработка методов и программы мотивации персонала</w:t>
      </w:r>
    </w:p>
    <w:p w:rsidR="006158F7" w:rsidRPr="00BD55F9" w:rsidRDefault="006158F7" w:rsidP="006F054A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lastRenderedPageBreak/>
        <w:t>Разработка оптимальной штатной структуры, написание должностных инструкций</w:t>
      </w:r>
    </w:p>
    <w:p w:rsidR="006158F7" w:rsidRPr="00BD55F9" w:rsidRDefault="006158F7" w:rsidP="006F054A">
      <w:pPr>
        <w:pStyle w:val="a5"/>
        <w:numPr>
          <w:ilvl w:val="0"/>
          <w:numId w:val="2"/>
        </w:num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 xml:space="preserve">Разработка и внедрение корпоративной культуры. </w:t>
      </w:r>
    </w:p>
    <w:p w:rsidR="006158F7" w:rsidRPr="00BD55F9" w:rsidRDefault="006158F7" w:rsidP="006158F7">
      <w:p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>Некоторые компании уже выходят за грани традиционного понимания кадрового консалтинга и предоставляют такие услуги, как:</w:t>
      </w:r>
    </w:p>
    <w:p w:rsidR="006158F7" w:rsidRPr="0010087B" w:rsidRDefault="0010087B" w:rsidP="006F054A">
      <w:pPr>
        <w:pStyle w:val="a5"/>
        <w:numPr>
          <w:ilvl w:val="0"/>
          <w:numId w:val="3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6158F7" w:rsidRPr="0010087B">
        <w:rPr>
          <w:color w:val="000000"/>
          <w:shd w:val="clear" w:color="auto" w:fill="FFFFFF"/>
        </w:rPr>
        <w:t>ывод персонала за штат,</w:t>
      </w:r>
    </w:p>
    <w:p w:rsidR="006158F7" w:rsidRPr="0010087B" w:rsidRDefault="0010087B" w:rsidP="006F054A">
      <w:pPr>
        <w:pStyle w:val="a5"/>
        <w:numPr>
          <w:ilvl w:val="0"/>
          <w:numId w:val="3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6158F7" w:rsidRPr="0010087B">
        <w:rPr>
          <w:color w:val="000000"/>
          <w:shd w:val="clear" w:color="auto" w:fill="FFFFFF"/>
        </w:rPr>
        <w:t>редоставление менеджера по подбору персонала на время/проект – «</w:t>
      </w:r>
      <w:proofErr w:type="spellStart"/>
      <w:r w:rsidR="006158F7" w:rsidRPr="0010087B">
        <w:rPr>
          <w:color w:val="000000"/>
          <w:shd w:val="clear" w:color="auto" w:fill="FFFFFF"/>
        </w:rPr>
        <w:t>имплант</w:t>
      </w:r>
      <w:proofErr w:type="spellEnd"/>
      <w:r w:rsidR="006158F7" w:rsidRPr="0010087B">
        <w:rPr>
          <w:color w:val="000000"/>
          <w:shd w:val="clear" w:color="auto" w:fill="FFFFFF"/>
        </w:rPr>
        <w:t>»,</w:t>
      </w:r>
    </w:p>
    <w:p w:rsidR="006158F7" w:rsidRPr="0010087B" w:rsidRDefault="0010087B" w:rsidP="006F054A">
      <w:pPr>
        <w:pStyle w:val="a5"/>
        <w:numPr>
          <w:ilvl w:val="0"/>
          <w:numId w:val="35"/>
        </w:num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а</w:t>
      </w:r>
      <w:r w:rsidR="006158F7" w:rsidRPr="0010087B">
        <w:rPr>
          <w:color w:val="000000"/>
          <w:shd w:val="clear" w:color="auto" w:fill="FFFFFF"/>
        </w:rPr>
        <w:t>утплейсмент</w:t>
      </w:r>
      <w:proofErr w:type="spellEnd"/>
      <w:r w:rsidR="006158F7" w:rsidRPr="0010087B">
        <w:rPr>
          <w:color w:val="000000"/>
          <w:shd w:val="clear" w:color="auto" w:fill="FFFFFF"/>
        </w:rPr>
        <w:t xml:space="preserve">  - услуги по трудоустройству сотрудников, попавших под сокращение (к таким услугам чаще всего прибегают крупные компании с развитой корпоративной культурой);</w:t>
      </w:r>
    </w:p>
    <w:p w:rsidR="006158F7" w:rsidRPr="00BD55F9" w:rsidRDefault="006158F7" w:rsidP="006158F7">
      <w:p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 xml:space="preserve">Чаще всего клиентами кадровых компаний являются крупные организации, с большим бюджетом на подбор персонала. В последнее время прослеживается тенденция, что услугами кадровых компаний стали пользоваться средний и малый бизнес. </w:t>
      </w:r>
    </w:p>
    <w:p w:rsidR="006158F7" w:rsidRPr="00BD55F9" w:rsidRDefault="006158F7" w:rsidP="006158F7">
      <w:p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>По результатам исследования компании «</w:t>
      </w:r>
      <w:r w:rsidR="002479CB">
        <w:rPr>
          <w:color w:val="000000"/>
          <w:shd w:val="clear" w:color="auto" w:fill="FFFFFF"/>
        </w:rPr>
        <w:t>И</w:t>
      </w:r>
      <w:r w:rsidRPr="00BD55F9">
        <w:rPr>
          <w:color w:val="000000"/>
          <w:shd w:val="clear" w:color="auto" w:fill="FFFFFF"/>
        </w:rPr>
        <w:t xml:space="preserve">мперия кадров» был составлен рейтинг отраслей, использующих </w:t>
      </w:r>
      <w:proofErr w:type="spellStart"/>
      <w:r w:rsidRPr="00BD55F9">
        <w:rPr>
          <w:color w:val="000000"/>
          <w:shd w:val="clear" w:color="auto" w:fill="FFFFFF"/>
        </w:rPr>
        <w:t>аутсорсинг</w:t>
      </w:r>
      <w:proofErr w:type="spellEnd"/>
      <w:r w:rsidRPr="00BD55F9">
        <w:rPr>
          <w:color w:val="000000"/>
          <w:shd w:val="clear" w:color="auto" w:fill="FFFFFF"/>
        </w:rPr>
        <w:t xml:space="preserve"> в управлении персоналом. Это (в порядке убывания количества обращений):</w:t>
      </w:r>
    </w:p>
    <w:p w:rsidR="006158F7" w:rsidRPr="00386213" w:rsidRDefault="006158F7" w:rsidP="006F054A">
      <w:pPr>
        <w:pStyle w:val="a5"/>
        <w:numPr>
          <w:ilvl w:val="0"/>
          <w:numId w:val="28"/>
        </w:numPr>
        <w:rPr>
          <w:color w:val="000000"/>
          <w:shd w:val="clear" w:color="auto" w:fill="FFFFFF"/>
        </w:rPr>
      </w:pPr>
      <w:r w:rsidRPr="00386213">
        <w:rPr>
          <w:color w:val="000000"/>
          <w:shd w:val="clear" w:color="auto" w:fill="FFFFFF"/>
          <w:lang w:val="en-US"/>
        </w:rPr>
        <w:t>IT</w:t>
      </w:r>
      <w:r w:rsidRPr="00386213">
        <w:rPr>
          <w:color w:val="000000"/>
          <w:shd w:val="clear" w:color="auto" w:fill="FFFFFF"/>
        </w:rPr>
        <w:t>/</w:t>
      </w:r>
      <w:r w:rsidRPr="00386213">
        <w:rPr>
          <w:color w:val="000000"/>
          <w:shd w:val="clear" w:color="auto" w:fill="FFFFFF"/>
          <w:lang w:val="en-US"/>
        </w:rPr>
        <w:t>Telecom</w:t>
      </w:r>
      <w:r w:rsidRPr="00386213">
        <w:rPr>
          <w:color w:val="000000"/>
          <w:shd w:val="clear" w:color="auto" w:fill="FFFFFF"/>
        </w:rPr>
        <w:t xml:space="preserve"> – 11% от общего числа компаний</w:t>
      </w:r>
      <w:r w:rsidR="00386213" w:rsidRPr="00386213">
        <w:rPr>
          <w:color w:val="000000"/>
          <w:shd w:val="clear" w:color="auto" w:fill="FFFFFF"/>
        </w:rPr>
        <w:t>;</w:t>
      </w:r>
    </w:p>
    <w:p w:rsidR="006158F7" w:rsidRPr="00386213" w:rsidRDefault="00386213" w:rsidP="006F054A">
      <w:pPr>
        <w:pStyle w:val="a5"/>
        <w:numPr>
          <w:ilvl w:val="0"/>
          <w:numId w:val="28"/>
        </w:numPr>
        <w:rPr>
          <w:color w:val="000000"/>
          <w:shd w:val="clear" w:color="auto" w:fill="FFFFFF"/>
        </w:rPr>
      </w:pPr>
      <w:r w:rsidRPr="00386213">
        <w:rPr>
          <w:color w:val="000000"/>
          <w:shd w:val="clear" w:color="auto" w:fill="FFFFFF"/>
        </w:rPr>
        <w:t>р</w:t>
      </w:r>
      <w:r w:rsidR="006158F7" w:rsidRPr="00386213">
        <w:rPr>
          <w:color w:val="000000"/>
          <w:shd w:val="clear" w:color="auto" w:fill="FFFFFF"/>
        </w:rPr>
        <w:t>озничный бизнес – 9,5%</w:t>
      </w:r>
      <w:r w:rsidRPr="00386213">
        <w:rPr>
          <w:color w:val="000000"/>
          <w:shd w:val="clear" w:color="auto" w:fill="FFFFFF"/>
        </w:rPr>
        <w:t>;</w:t>
      </w:r>
    </w:p>
    <w:p w:rsidR="006158F7" w:rsidRPr="00386213" w:rsidRDefault="00386213" w:rsidP="006F054A">
      <w:pPr>
        <w:pStyle w:val="a5"/>
        <w:numPr>
          <w:ilvl w:val="0"/>
          <w:numId w:val="28"/>
        </w:numPr>
        <w:rPr>
          <w:color w:val="000000"/>
          <w:shd w:val="clear" w:color="auto" w:fill="FFFFFF"/>
        </w:rPr>
      </w:pPr>
      <w:r w:rsidRPr="00386213">
        <w:rPr>
          <w:color w:val="000000"/>
          <w:shd w:val="clear" w:color="auto" w:fill="FFFFFF"/>
        </w:rPr>
        <w:t>с</w:t>
      </w:r>
      <w:r w:rsidR="006158F7" w:rsidRPr="00386213">
        <w:rPr>
          <w:color w:val="000000"/>
          <w:shd w:val="clear" w:color="auto" w:fill="FFFFFF"/>
        </w:rPr>
        <w:t>троительство и ремонт – 9,2 %</w:t>
      </w:r>
      <w:r w:rsidRPr="00386213">
        <w:rPr>
          <w:color w:val="000000"/>
          <w:shd w:val="clear" w:color="auto" w:fill="FFFFFF"/>
        </w:rPr>
        <w:t>.</w:t>
      </w:r>
    </w:p>
    <w:p w:rsidR="006158F7" w:rsidRPr="00BD55F9" w:rsidRDefault="006158F7" w:rsidP="006158F7">
      <w:pPr>
        <w:rPr>
          <w:color w:val="000000"/>
          <w:shd w:val="clear" w:color="auto" w:fill="FFFFFF"/>
        </w:rPr>
      </w:pPr>
      <w:r w:rsidRPr="00BD55F9">
        <w:rPr>
          <w:color w:val="000000"/>
          <w:shd w:val="clear" w:color="auto" w:fill="FFFFFF"/>
        </w:rPr>
        <w:t xml:space="preserve">Доля остальных компаний не превышает 5 %. </w:t>
      </w:r>
    </w:p>
    <w:p w:rsidR="006158F7" w:rsidRDefault="006158F7" w:rsidP="006158F7">
      <w:pPr>
        <w:rPr>
          <w:shd w:val="clear" w:color="auto" w:fill="FFFFFF"/>
        </w:rPr>
      </w:pPr>
      <w:r w:rsidRPr="00BD55F9">
        <w:rPr>
          <w:shd w:val="clear" w:color="auto" w:fill="FFFFFF"/>
        </w:rPr>
        <w:t xml:space="preserve">Однако жесткая конкуренция заставляет компании искать новые источники дохода. Это и стало причиной развития нового направления кадрового консалтинга – работа с соискателями по </w:t>
      </w:r>
      <w:r w:rsidR="004D3014">
        <w:rPr>
          <w:shd w:val="clear" w:color="auto" w:fill="FFFFFF"/>
        </w:rPr>
        <w:t>трудоустройству</w:t>
      </w:r>
      <w:r w:rsidRPr="00BD55F9">
        <w:rPr>
          <w:shd w:val="clear" w:color="auto" w:fill="FFFFFF"/>
        </w:rPr>
        <w:t>.</w:t>
      </w:r>
    </w:p>
    <w:p w:rsidR="00984A6B" w:rsidRDefault="004D3014" w:rsidP="004D3014">
      <w:r>
        <w:t xml:space="preserve">Анализ </w:t>
      </w:r>
      <w:r w:rsidR="002479CB">
        <w:t xml:space="preserve">рынка </w:t>
      </w:r>
      <w:r w:rsidR="002479CB">
        <w:rPr>
          <w:lang w:val="en-US"/>
        </w:rPr>
        <w:t>HR</w:t>
      </w:r>
      <w:r w:rsidR="002479CB">
        <w:t>-консалтинга</w:t>
      </w:r>
      <w:r>
        <w:t xml:space="preserve"> показал, что наибольшие темпы роста консалтинг для соискателей демонстрировал в период экономического кризиса, когда резко сократился спрос на специалистов (количество вакансий) и большинство компаний сокращали штат. </w:t>
      </w:r>
      <w:r w:rsidR="00984A6B">
        <w:t xml:space="preserve">В такие  периоды люди, </w:t>
      </w:r>
      <w:r w:rsidR="00984A6B">
        <w:lastRenderedPageBreak/>
        <w:t xml:space="preserve">оставшиеся без работы, ищут новые возможности для трудоустройства. В это же время кадровые компании стараются избежать сокращения доходов и сохранить объемы выручки и выходят на новые рынки. Если раньше за трудоустройство платили работодатели, то в период кризиса становиться нормой платное трудоустройство для соискателя. </w:t>
      </w:r>
    </w:p>
    <w:p w:rsidR="00984A6B" w:rsidRDefault="00984A6B" w:rsidP="004D3014">
      <w:r>
        <w:t xml:space="preserve">Кадровые компании в разное время использовали разнообразные схемы оплаты: </w:t>
      </w:r>
    </w:p>
    <w:p w:rsidR="00984A6B" w:rsidRDefault="00984A6B" w:rsidP="006F054A">
      <w:pPr>
        <w:pStyle w:val="a5"/>
        <w:numPr>
          <w:ilvl w:val="0"/>
          <w:numId w:val="22"/>
        </w:numPr>
      </w:pPr>
      <w:r>
        <w:t xml:space="preserve">50/50 (половину стоимости оплачивает работодатель, половину – соискатель),   </w:t>
      </w:r>
    </w:p>
    <w:p w:rsidR="004D3014" w:rsidRDefault="00984A6B" w:rsidP="006F054A">
      <w:pPr>
        <w:pStyle w:val="a5"/>
        <w:numPr>
          <w:ilvl w:val="0"/>
          <w:numId w:val="22"/>
        </w:numPr>
      </w:pPr>
      <w:r>
        <w:t>25% - сразу, остальные – после выхода на работу;</w:t>
      </w:r>
    </w:p>
    <w:p w:rsidR="002479CB" w:rsidRDefault="00984A6B" w:rsidP="006F054A">
      <w:pPr>
        <w:pStyle w:val="a5"/>
        <w:numPr>
          <w:ilvl w:val="0"/>
          <w:numId w:val="22"/>
        </w:numPr>
      </w:pPr>
      <w:r>
        <w:t>1/3 часть – сразу, 1/3 часть – после выхода на работу и 1/3 после прохождения испытательного срока.</w:t>
      </w:r>
    </w:p>
    <w:p w:rsidR="0044795C" w:rsidRDefault="0044795C" w:rsidP="006158F7">
      <w:pPr>
        <w:rPr>
          <w:shd w:val="clear" w:color="auto" w:fill="FFFFFF"/>
        </w:rPr>
      </w:pPr>
      <w:r>
        <w:rPr>
          <w:shd w:val="clear" w:color="auto" w:fill="FFFFFF"/>
        </w:rPr>
        <w:t>Таким образом, изучение рынка кадрового консалтинга позволило выделить следующие специфические особенности, которые необходимо  учитывать при разработке концепции новой услуги и стратегии ее выведения на рынок.</w:t>
      </w:r>
    </w:p>
    <w:p w:rsidR="0044795C" w:rsidRDefault="0044795C" w:rsidP="0044795C">
      <w:pPr>
        <w:rPr>
          <w:shd w:val="clear" w:color="auto" w:fill="FFFFFF"/>
        </w:rPr>
      </w:pPr>
      <w:r>
        <w:rPr>
          <w:shd w:val="clear" w:color="auto" w:fill="FFFFFF"/>
        </w:rPr>
        <w:t>Во-первых, рынок подбора персонала сильно сегментирован, в среднем одна компания-работодатель сотрудничает с 2-мя (максимум 3-мя) агентствами по подбору. Следовательно, кадровой компании сложно увеличить долю рынка в сфере подбора персонала. Для этого необходимо выходить на новые рынки.</w:t>
      </w:r>
    </w:p>
    <w:p w:rsidR="0044795C" w:rsidRDefault="0044795C" w:rsidP="0044795C">
      <w:pPr>
        <w:rPr>
          <w:shd w:val="clear" w:color="auto" w:fill="FFFFFF"/>
        </w:rPr>
      </w:pPr>
      <w:r>
        <w:rPr>
          <w:shd w:val="clear" w:color="auto" w:fill="FFFFFF"/>
        </w:rPr>
        <w:t xml:space="preserve">Во-вторых, соискатели негативно и с большим недоверием </w:t>
      </w:r>
      <w:r w:rsidR="001052DA">
        <w:rPr>
          <w:shd w:val="clear" w:color="auto" w:fill="FFFFFF"/>
        </w:rPr>
        <w:t xml:space="preserve">относятся к компаниям, которые берут деньги за трудоустройство. Следовательно, для завоевания репутации как надежного партнера при трудоустройстве компании придется затратить много усилий и средств, формировать базу рекомендаций. </w:t>
      </w:r>
    </w:p>
    <w:p w:rsidR="001052DA" w:rsidRDefault="001052DA" w:rsidP="0044795C">
      <w:pPr>
        <w:rPr>
          <w:shd w:val="clear" w:color="auto" w:fill="FFFFFF"/>
        </w:rPr>
      </w:pPr>
      <w:r>
        <w:rPr>
          <w:shd w:val="clear" w:color="auto" w:fill="FFFFFF"/>
        </w:rPr>
        <w:t xml:space="preserve">В-третьих, стремительное развитие экономики России формирует благоприятную почву для услуг по трудоустройству. Компаний становиться все больше и соискателям труднее ориентироваться на рынке. Уходит </w:t>
      </w:r>
      <w:r>
        <w:rPr>
          <w:shd w:val="clear" w:color="auto" w:fill="FFFFFF"/>
        </w:rPr>
        <w:lastRenderedPageBreak/>
        <w:t xml:space="preserve">тенденция трудоустройства по знакомству. Конкурс на вакантные должности растет, увеличивается конкуренция среди соискателей. </w:t>
      </w:r>
    </w:p>
    <w:p w:rsidR="001052DA" w:rsidRDefault="001052DA" w:rsidP="0044795C">
      <w:pPr>
        <w:rPr>
          <w:shd w:val="clear" w:color="auto" w:fill="FFFFFF"/>
        </w:rPr>
      </w:pPr>
      <w:r>
        <w:rPr>
          <w:shd w:val="clear" w:color="auto" w:fill="FFFFFF"/>
        </w:rPr>
        <w:t xml:space="preserve">В-четвертых, изменилось отношение к работе. Если раньше это было лишь средством заработка, то сейчас работа становиться местом самореализации, а иногда и основной жизненной ценностью.   </w:t>
      </w:r>
    </w:p>
    <w:p w:rsidR="00386213" w:rsidRPr="0044795C" w:rsidRDefault="00386213" w:rsidP="0044795C">
      <w:pPr>
        <w:rPr>
          <w:shd w:val="clear" w:color="auto" w:fill="FFFFFF"/>
        </w:rPr>
      </w:pPr>
    </w:p>
    <w:p w:rsidR="001052DA" w:rsidRPr="00386213" w:rsidRDefault="00F27429" w:rsidP="00F27429">
      <w:pPr>
        <w:pStyle w:val="2"/>
        <w:spacing w:after="240"/>
      </w:pPr>
      <w:bookmarkStart w:id="16" w:name="_Toc388729228"/>
      <w:bookmarkStart w:id="17" w:name="_Toc388802322"/>
      <w:r>
        <w:t xml:space="preserve">2.2 </w:t>
      </w:r>
      <w:r w:rsidR="00795E39">
        <w:t>Анализ р</w:t>
      </w:r>
      <w:r w:rsidR="006158F7">
        <w:t>ын</w:t>
      </w:r>
      <w:r w:rsidR="00795E39">
        <w:t>ка</w:t>
      </w:r>
      <w:r w:rsidR="006158F7">
        <w:t xml:space="preserve"> услуг для соискателей</w:t>
      </w:r>
      <w:r w:rsidR="00795E39">
        <w:t xml:space="preserve"> и положения компан</w:t>
      </w:r>
      <w:proofErr w:type="gramStart"/>
      <w:r w:rsidR="00795E39">
        <w:t>ии ООО</w:t>
      </w:r>
      <w:proofErr w:type="gramEnd"/>
      <w:r w:rsidR="00795E39">
        <w:t xml:space="preserve"> «</w:t>
      </w:r>
      <w:r w:rsidR="00795E39">
        <w:rPr>
          <w:lang w:val="en-US"/>
        </w:rPr>
        <w:t>Tom</w:t>
      </w:r>
      <w:r w:rsidR="00795E39" w:rsidRPr="00795E39">
        <w:t xml:space="preserve"> </w:t>
      </w:r>
      <w:r w:rsidR="00795E39">
        <w:rPr>
          <w:lang w:val="en-US"/>
        </w:rPr>
        <w:t>Hunt</w:t>
      </w:r>
      <w:r w:rsidR="00795E39" w:rsidRPr="00795E39">
        <w:t xml:space="preserve"> </w:t>
      </w:r>
      <w:proofErr w:type="spellStart"/>
      <w:r w:rsidR="00795E39">
        <w:rPr>
          <w:lang w:val="en-US"/>
        </w:rPr>
        <w:t>Russland</w:t>
      </w:r>
      <w:proofErr w:type="spellEnd"/>
      <w:r w:rsidR="00795E39">
        <w:t>» на рынке</w:t>
      </w:r>
      <w:bookmarkEnd w:id="16"/>
      <w:bookmarkEnd w:id="17"/>
    </w:p>
    <w:p w:rsidR="00EA37F3" w:rsidRDefault="001052DA" w:rsidP="00AD541C">
      <w:pPr>
        <w:tabs>
          <w:tab w:val="left" w:pos="0"/>
        </w:tabs>
        <w:rPr>
          <w:iCs/>
        </w:rPr>
      </w:pPr>
      <w:r>
        <w:rPr>
          <w:iCs/>
        </w:rPr>
        <w:t xml:space="preserve">Любая компания, принимающая решение о выходе на новый рынок должна иметь представление о существующем уровне конкуренции и собственных ресурсах, которые позволят ей занять место и долю рынка. </w:t>
      </w:r>
      <w:r w:rsidR="00EA37F3">
        <w:rPr>
          <w:iCs/>
        </w:rPr>
        <w:t>Для этого рассмотрим историю формирования, основные ресурсы и ключевые компетенции компан</w:t>
      </w:r>
      <w:proofErr w:type="gramStart"/>
      <w:r w:rsidR="00EA37F3">
        <w:rPr>
          <w:iCs/>
        </w:rPr>
        <w:t>ии ООО</w:t>
      </w:r>
      <w:proofErr w:type="gramEnd"/>
      <w:r w:rsidR="00EA37F3" w:rsidRPr="008342C0">
        <w:rPr>
          <w:iCs/>
        </w:rPr>
        <w:t xml:space="preserve"> «</w:t>
      </w:r>
      <w:r w:rsidR="00EA37F3">
        <w:rPr>
          <w:iCs/>
          <w:lang w:val="en-US"/>
        </w:rPr>
        <w:t>Tom</w:t>
      </w:r>
      <w:r w:rsidR="00EA37F3" w:rsidRPr="008342C0">
        <w:rPr>
          <w:iCs/>
        </w:rPr>
        <w:t xml:space="preserve"> </w:t>
      </w:r>
      <w:r w:rsidR="00EA37F3">
        <w:rPr>
          <w:iCs/>
          <w:lang w:val="en-US"/>
        </w:rPr>
        <w:t>Hunt</w:t>
      </w:r>
      <w:r w:rsidR="00EA37F3" w:rsidRPr="008342C0">
        <w:rPr>
          <w:iCs/>
        </w:rPr>
        <w:t xml:space="preserve"> </w:t>
      </w:r>
      <w:proofErr w:type="spellStart"/>
      <w:r w:rsidR="00EA37F3">
        <w:rPr>
          <w:iCs/>
          <w:lang w:val="en-US"/>
        </w:rPr>
        <w:t>Russland</w:t>
      </w:r>
      <w:proofErr w:type="spellEnd"/>
      <w:r w:rsidR="00EA37F3" w:rsidRPr="008342C0">
        <w:rPr>
          <w:iCs/>
        </w:rPr>
        <w:t>»</w:t>
      </w:r>
      <w:r w:rsidR="00EA37F3">
        <w:rPr>
          <w:iCs/>
        </w:rPr>
        <w:t>.</w:t>
      </w:r>
    </w:p>
    <w:p w:rsidR="00AD541C" w:rsidRDefault="00AD541C" w:rsidP="00AD541C">
      <w:pPr>
        <w:tabs>
          <w:tab w:val="left" w:pos="0"/>
        </w:tabs>
        <w:rPr>
          <w:iCs/>
        </w:rPr>
      </w:pPr>
      <w:r>
        <w:rPr>
          <w:iCs/>
        </w:rPr>
        <w:t>Компания</w:t>
      </w:r>
      <w:r w:rsidRPr="008342C0">
        <w:rPr>
          <w:iCs/>
        </w:rPr>
        <w:t xml:space="preserve"> </w:t>
      </w:r>
      <w:r w:rsidR="00EA37F3">
        <w:rPr>
          <w:iCs/>
        </w:rPr>
        <w:t xml:space="preserve">была </w:t>
      </w:r>
      <w:r>
        <w:rPr>
          <w:iCs/>
        </w:rPr>
        <w:t xml:space="preserve">организована в 2007 году Владимиром </w:t>
      </w:r>
      <w:proofErr w:type="spellStart"/>
      <w:r>
        <w:rPr>
          <w:iCs/>
        </w:rPr>
        <w:t>Якубой</w:t>
      </w:r>
      <w:proofErr w:type="spellEnd"/>
      <w:r>
        <w:rPr>
          <w:iCs/>
        </w:rPr>
        <w:t xml:space="preserve">, который </w:t>
      </w:r>
      <w:r w:rsidR="00EA37F3">
        <w:rPr>
          <w:iCs/>
        </w:rPr>
        <w:t>в</w:t>
      </w:r>
      <w:r>
        <w:rPr>
          <w:iCs/>
        </w:rPr>
        <w:t xml:space="preserve"> настоящий момент является ее генеральным директором и владельцем. Компания специализируется на оказании услуг кадрового консалтинга. В 2012 году компания заняла 6-ое место среди кадровых компаний России по результатам исследований журнала «Управление персоналом». </w:t>
      </w:r>
    </w:p>
    <w:p w:rsidR="00AD541C" w:rsidRPr="00BA2A8A" w:rsidRDefault="00AD541C" w:rsidP="00AD541C">
      <w:pPr>
        <w:tabs>
          <w:tab w:val="left" w:pos="0"/>
        </w:tabs>
        <w:rPr>
          <w:iCs/>
        </w:rPr>
      </w:pPr>
      <w:r>
        <w:rPr>
          <w:iCs/>
        </w:rPr>
        <w:t>В списке клиентов компания имеет такие крупных заказчиков услуг, как «Азбука Вкуса», «</w:t>
      </w:r>
      <w:r>
        <w:rPr>
          <w:iCs/>
          <w:lang w:val="en-US"/>
        </w:rPr>
        <w:t>BIC</w:t>
      </w:r>
      <w:r>
        <w:rPr>
          <w:iCs/>
        </w:rPr>
        <w:t>», «</w:t>
      </w:r>
      <w:r>
        <w:rPr>
          <w:iCs/>
          <w:lang w:val="en-US"/>
        </w:rPr>
        <w:t>HP</w:t>
      </w:r>
      <w:r>
        <w:rPr>
          <w:iCs/>
        </w:rPr>
        <w:t>»</w:t>
      </w:r>
      <w:r w:rsidRPr="002001BC">
        <w:rPr>
          <w:iCs/>
        </w:rPr>
        <w:t xml:space="preserve">, </w:t>
      </w:r>
      <w:r>
        <w:rPr>
          <w:iCs/>
        </w:rPr>
        <w:t>«</w:t>
      </w:r>
      <w:r w:rsidR="00EA37F3">
        <w:rPr>
          <w:iCs/>
          <w:lang w:val="en-US"/>
        </w:rPr>
        <w:t>Nestle</w:t>
      </w:r>
      <w:r>
        <w:rPr>
          <w:iCs/>
        </w:rPr>
        <w:t>»</w:t>
      </w:r>
      <w:r w:rsidRPr="00BA2A8A">
        <w:rPr>
          <w:iCs/>
        </w:rPr>
        <w:t xml:space="preserve">, </w:t>
      </w:r>
      <w:r>
        <w:rPr>
          <w:iCs/>
        </w:rPr>
        <w:t xml:space="preserve">«Связной» и др. Как надежного партнера компанию рекомендуют такие клиенты, как ЛУКОЙЛ, Ростелеком, МТС, </w:t>
      </w:r>
      <w:r w:rsidR="00EA37F3">
        <w:rPr>
          <w:iCs/>
          <w:lang w:val="en-US"/>
        </w:rPr>
        <w:t>World</w:t>
      </w:r>
      <w:r w:rsidR="00EA37F3" w:rsidRPr="00E17A1B">
        <w:rPr>
          <w:iCs/>
        </w:rPr>
        <w:t xml:space="preserve"> </w:t>
      </w:r>
      <w:r w:rsidR="00EA37F3">
        <w:rPr>
          <w:iCs/>
          <w:lang w:val="en-US"/>
        </w:rPr>
        <w:t>Class</w:t>
      </w:r>
      <w:r w:rsidRPr="00BA2A8A">
        <w:rPr>
          <w:iCs/>
        </w:rPr>
        <w:t xml:space="preserve"> </w:t>
      </w:r>
      <w:r>
        <w:rPr>
          <w:iCs/>
        </w:rPr>
        <w:t xml:space="preserve">и многие другие. </w:t>
      </w:r>
    </w:p>
    <w:p w:rsidR="00AD541C" w:rsidRDefault="00AD541C" w:rsidP="00AD541C">
      <w:pPr>
        <w:tabs>
          <w:tab w:val="left" w:pos="0"/>
        </w:tabs>
        <w:rPr>
          <w:iCs/>
        </w:rPr>
      </w:pPr>
      <w:r>
        <w:rPr>
          <w:iCs/>
        </w:rPr>
        <w:t>Компания предлагает все виды услуг, известные в кадровом консалтинге: подбор персонала, оценка (</w:t>
      </w:r>
      <w:r>
        <w:rPr>
          <w:iCs/>
          <w:lang w:val="en-US"/>
        </w:rPr>
        <w:t>assessment</w:t>
      </w:r>
      <w:r w:rsidRPr="00DB777B">
        <w:rPr>
          <w:iCs/>
        </w:rPr>
        <w:t>-</w:t>
      </w:r>
      <w:r>
        <w:rPr>
          <w:iCs/>
          <w:lang w:val="en-US"/>
        </w:rPr>
        <w:t>centre</w:t>
      </w:r>
      <w:r>
        <w:rPr>
          <w:iCs/>
        </w:rPr>
        <w:t xml:space="preserve">), обучение, </w:t>
      </w:r>
      <w:r>
        <w:rPr>
          <w:iCs/>
          <w:lang w:val="en-US"/>
        </w:rPr>
        <w:t>HR</w:t>
      </w:r>
      <w:r w:rsidRPr="00DB777B">
        <w:rPr>
          <w:iCs/>
        </w:rPr>
        <w:t>-</w:t>
      </w:r>
      <w:r>
        <w:rPr>
          <w:iCs/>
        </w:rPr>
        <w:t xml:space="preserve">разведка и др. По направлению обучения персонала в компании работаю более 7 профессиональных бизнес-тренеров, которые уже сейчас провели более 1600 открытых и закрытых тренингов. </w:t>
      </w:r>
    </w:p>
    <w:p w:rsidR="00AD541C" w:rsidRDefault="00AD541C" w:rsidP="00AD541C">
      <w:pPr>
        <w:tabs>
          <w:tab w:val="left" w:pos="0"/>
        </w:tabs>
        <w:rPr>
          <w:iCs/>
        </w:rPr>
      </w:pPr>
      <w:r>
        <w:rPr>
          <w:iCs/>
        </w:rPr>
        <w:lastRenderedPageBreak/>
        <w:t xml:space="preserve">Компания специализируется на подборе ТОП-менеджеров,  менеджеров среднего звена и узко-профильных специалистов. Вторым по прибыльности направлением в компании является обучение персонала компаний по направлениям: подбор персонала, продажи, маркетинг, лидерство и др. </w:t>
      </w:r>
    </w:p>
    <w:p w:rsidR="00AD541C" w:rsidRDefault="00AD541C" w:rsidP="00AD541C">
      <w:pPr>
        <w:tabs>
          <w:tab w:val="left" w:pos="0"/>
        </w:tabs>
        <w:rPr>
          <w:iCs/>
        </w:rPr>
      </w:pPr>
      <w:r>
        <w:rPr>
          <w:iCs/>
        </w:rPr>
        <w:t>Организационная структура компан</w:t>
      </w:r>
      <w:proofErr w:type="gramStart"/>
      <w:r>
        <w:rPr>
          <w:iCs/>
        </w:rPr>
        <w:t>ии ООО</w:t>
      </w:r>
      <w:proofErr w:type="gramEnd"/>
      <w:r>
        <w:rPr>
          <w:iCs/>
        </w:rPr>
        <w:t xml:space="preserve"> «</w:t>
      </w:r>
      <w:r>
        <w:rPr>
          <w:iCs/>
          <w:lang w:val="en-US"/>
        </w:rPr>
        <w:t>Tom</w:t>
      </w:r>
      <w:r w:rsidRPr="00FC3611">
        <w:rPr>
          <w:iCs/>
        </w:rPr>
        <w:t xml:space="preserve"> </w:t>
      </w:r>
      <w:r>
        <w:rPr>
          <w:iCs/>
          <w:lang w:val="en-US"/>
        </w:rPr>
        <w:t>Hunt</w:t>
      </w:r>
      <w:r w:rsidRPr="00FC3611">
        <w:rPr>
          <w:iCs/>
        </w:rPr>
        <w:t xml:space="preserve"> </w:t>
      </w:r>
      <w:proofErr w:type="spellStart"/>
      <w:r>
        <w:rPr>
          <w:iCs/>
          <w:lang w:val="en-US"/>
        </w:rPr>
        <w:t>Russland</w:t>
      </w:r>
      <w:proofErr w:type="spellEnd"/>
      <w:r>
        <w:rPr>
          <w:iCs/>
        </w:rPr>
        <w:t xml:space="preserve">» имеет следующий вид (рис. </w:t>
      </w:r>
      <w:r w:rsidR="00386213">
        <w:rPr>
          <w:iCs/>
        </w:rPr>
        <w:t>6</w:t>
      </w:r>
      <w:r>
        <w:rPr>
          <w:iCs/>
        </w:rPr>
        <w:t>):</w:t>
      </w:r>
    </w:p>
    <w:p w:rsidR="00AD541C" w:rsidRDefault="00AD541C" w:rsidP="00AD541C">
      <w:pPr>
        <w:tabs>
          <w:tab w:val="left" w:pos="0"/>
        </w:tabs>
        <w:rPr>
          <w:iCs/>
        </w:rPr>
      </w:pPr>
      <w:r>
        <w:rPr>
          <w:iCs/>
          <w:noProof/>
        </w:rPr>
        <w:drawing>
          <wp:inline distT="0" distB="0" distL="0" distR="0">
            <wp:extent cx="5486400" cy="3200400"/>
            <wp:effectExtent l="38100" t="0" r="19050" b="0"/>
            <wp:docPr id="1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D541C" w:rsidRDefault="00AD541C" w:rsidP="00AD541C">
      <w:pPr>
        <w:tabs>
          <w:tab w:val="left" w:pos="0"/>
        </w:tabs>
        <w:jc w:val="center"/>
        <w:rPr>
          <w:b/>
          <w:iCs/>
        </w:rPr>
      </w:pPr>
      <w:r w:rsidRPr="00386213">
        <w:rPr>
          <w:b/>
          <w:iCs/>
        </w:rPr>
        <w:t>Рис</w:t>
      </w:r>
      <w:r w:rsidR="00386213" w:rsidRPr="00386213">
        <w:rPr>
          <w:b/>
          <w:iCs/>
        </w:rPr>
        <w:t>унок 6. –</w:t>
      </w:r>
      <w:r w:rsidRPr="00386213">
        <w:rPr>
          <w:b/>
          <w:iCs/>
        </w:rPr>
        <w:t xml:space="preserve"> Организационная структура компан</w:t>
      </w:r>
      <w:proofErr w:type="gramStart"/>
      <w:r w:rsidRPr="00386213">
        <w:rPr>
          <w:b/>
          <w:iCs/>
        </w:rPr>
        <w:t>ии ООО</w:t>
      </w:r>
      <w:proofErr w:type="gramEnd"/>
      <w:r w:rsidRPr="00386213">
        <w:rPr>
          <w:b/>
          <w:iCs/>
        </w:rPr>
        <w:t xml:space="preserve"> «</w:t>
      </w:r>
      <w:r w:rsidRPr="00386213">
        <w:rPr>
          <w:b/>
          <w:iCs/>
          <w:lang w:val="en-US"/>
        </w:rPr>
        <w:t>Tom</w:t>
      </w:r>
      <w:r w:rsidRPr="00386213">
        <w:rPr>
          <w:b/>
          <w:iCs/>
        </w:rPr>
        <w:t xml:space="preserve"> </w:t>
      </w:r>
      <w:r w:rsidRPr="00386213">
        <w:rPr>
          <w:b/>
          <w:iCs/>
          <w:lang w:val="en-US"/>
        </w:rPr>
        <w:t>Hunt</w:t>
      </w:r>
      <w:r w:rsidRPr="00386213">
        <w:rPr>
          <w:b/>
          <w:iCs/>
        </w:rPr>
        <w:t xml:space="preserve"> </w:t>
      </w:r>
      <w:proofErr w:type="spellStart"/>
      <w:r w:rsidRPr="00386213">
        <w:rPr>
          <w:b/>
          <w:iCs/>
          <w:lang w:val="en-US"/>
        </w:rPr>
        <w:t>Russland</w:t>
      </w:r>
      <w:proofErr w:type="spellEnd"/>
      <w:r w:rsidRPr="00386213">
        <w:rPr>
          <w:b/>
          <w:iCs/>
        </w:rPr>
        <w:t xml:space="preserve">» </w:t>
      </w:r>
    </w:p>
    <w:p w:rsidR="00386213" w:rsidRPr="00386213" w:rsidRDefault="00386213" w:rsidP="00AD541C">
      <w:pPr>
        <w:tabs>
          <w:tab w:val="left" w:pos="0"/>
        </w:tabs>
        <w:jc w:val="center"/>
        <w:rPr>
          <w:b/>
          <w:iCs/>
        </w:rPr>
      </w:pPr>
    </w:p>
    <w:p w:rsidR="00AD541C" w:rsidRDefault="00AD541C" w:rsidP="00AD541C">
      <w:pPr>
        <w:tabs>
          <w:tab w:val="left" w:pos="0"/>
        </w:tabs>
        <w:rPr>
          <w:iCs/>
        </w:rPr>
      </w:pPr>
      <w:r>
        <w:rPr>
          <w:iCs/>
        </w:rPr>
        <w:t xml:space="preserve">Собственником и лицом, принимающим управленческие решения в компании, является Генеральный директор. Заместитель генерального директора является связующим звеном между подразделениями компании и Генеральным директором, обеспечивает движение информации между ними, отвечает за операционное управление деятельностью компании. Руководители подразделений отвечают за деятельность вверенных в управление отделов, координации деятельности сотрудников. </w:t>
      </w:r>
    </w:p>
    <w:p w:rsidR="00AD541C" w:rsidRPr="00AD541C" w:rsidRDefault="00AD541C" w:rsidP="00AD541C">
      <w:pPr>
        <w:tabs>
          <w:tab w:val="left" w:pos="0"/>
        </w:tabs>
        <w:rPr>
          <w:iCs/>
        </w:rPr>
      </w:pPr>
      <w:r>
        <w:rPr>
          <w:iCs/>
        </w:rPr>
        <w:t xml:space="preserve">В сентябре 2013 года руководством компании был поставлен вопрос о формировании еще одного направления деятельности компании – работа с </w:t>
      </w:r>
      <w:r>
        <w:rPr>
          <w:iCs/>
        </w:rPr>
        <w:lastRenderedPageBreak/>
        <w:t>соискателями</w:t>
      </w:r>
      <w:r w:rsidR="00EA37F3">
        <w:rPr>
          <w:iCs/>
        </w:rPr>
        <w:t xml:space="preserve"> (первоначальное название </w:t>
      </w:r>
      <w:r>
        <w:rPr>
          <w:iCs/>
        </w:rPr>
        <w:t>услуги</w:t>
      </w:r>
      <w:r w:rsidR="00EA37F3">
        <w:rPr>
          <w:iCs/>
        </w:rPr>
        <w:t xml:space="preserve"> - </w:t>
      </w:r>
      <w:r>
        <w:rPr>
          <w:iCs/>
        </w:rPr>
        <w:t>«Развитие карьеры»</w:t>
      </w:r>
      <w:r w:rsidR="00EA37F3">
        <w:rPr>
          <w:iCs/>
        </w:rPr>
        <w:t>)</w:t>
      </w:r>
      <w:r>
        <w:rPr>
          <w:iCs/>
        </w:rPr>
        <w:t xml:space="preserve"> и формировании </w:t>
      </w:r>
      <w:r w:rsidR="00EA37F3">
        <w:rPr>
          <w:iCs/>
        </w:rPr>
        <w:t>соответствующего</w:t>
      </w:r>
      <w:r>
        <w:rPr>
          <w:iCs/>
        </w:rPr>
        <w:t xml:space="preserve"> подразделения компании – отдела «Продвижения». Подразумевается, что структура отдела будет сформирована по аналогии с уже существующими отделами компании.  </w:t>
      </w:r>
    </w:p>
    <w:p w:rsidR="001811E8" w:rsidRDefault="00EA37F3" w:rsidP="001811E8">
      <w:r>
        <w:t>Цель выхода на новый рынок – увеличение доходности бизнеса</w:t>
      </w:r>
      <w:r w:rsidR="001811E8">
        <w:t xml:space="preserve">. </w:t>
      </w:r>
    </w:p>
    <w:p w:rsidR="00AD541C" w:rsidRPr="00E26CBB" w:rsidRDefault="00AD541C" w:rsidP="001811E8">
      <w:r>
        <w:t xml:space="preserve">Для формирования нового предложения по трудоустройству был проведен анализ конкурентных </w:t>
      </w:r>
      <w:r w:rsidR="00EA37F3">
        <w:t>услуг</w:t>
      </w:r>
      <w:r>
        <w:t xml:space="preserve"> для соискателей</w:t>
      </w:r>
      <w:r w:rsidR="00EA37F3">
        <w:t xml:space="preserve">, а так же </w:t>
      </w:r>
      <w:r>
        <w:t>анализ сильных и слабых сторон</w:t>
      </w:r>
      <w:r w:rsidR="00E26CBB">
        <w:t xml:space="preserve"> компании </w:t>
      </w:r>
      <w:r w:rsidR="00EA37F3">
        <w:t>(</w:t>
      </w:r>
      <w:r w:rsidR="00E26CBB">
        <w:t xml:space="preserve">посредством </w:t>
      </w:r>
      <w:r w:rsidR="00E26CBB">
        <w:rPr>
          <w:lang w:val="en-US"/>
        </w:rPr>
        <w:t>SWOT</w:t>
      </w:r>
      <w:r w:rsidR="00E26CBB" w:rsidRPr="00E26CBB">
        <w:t>-</w:t>
      </w:r>
      <w:r w:rsidR="00E26CBB">
        <w:t>анализа</w:t>
      </w:r>
      <w:r w:rsidR="00EA37F3">
        <w:t>)</w:t>
      </w:r>
      <w:r w:rsidR="00E26CBB">
        <w:t>.</w:t>
      </w:r>
    </w:p>
    <w:p w:rsidR="003B7974" w:rsidRDefault="004139A8" w:rsidP="00795E39">
      <w:r>
        <w:t xml:space="preserve">Для анализа рынка услуг </w:t>
      </w:r>
      <w:r w:rsidR="00EA37F3">
        <w:t xml:space="preserve">по трудоустройству </w:t>
      </w:r>
      <w:r>
        <w:t xml:space="preserve">соискателей было использовано 2 вида источников: </w:t>
      </w:r>
      <w:r w:rsidR="0083123A">
        <w:t xml:space="preserve">данные </w:t>
      </w:r>
      <w:proofErr w:type="spellStart"/>
      <w:r w:rsidR="0083123A">
        <w:t>интернет-ресурсов</w:t>
      </w:r>
      <w:proofErr w:type="spellEnd"/>
      <w:r w:rsidR="0083123A">
        <w:t xml:space="preserve"> и информация, полученная от менеджмента компании. </w:t>
      </w:r>
    </w:p>
    <w:p w:rsidR="00795E39" w:rsidRDefault="0083123A" w:rsidP="00795E39">
      <w:r>
        <w:t xml:space="preserve">В результате был сформирован ассортиментный ряд услуг для соискателей, которые </w:t>
      </w:r>
      <w:r w:rsidR="003B7974">
        <w:t>(</w:t>
      </w:r>
      <w:r>
        <w:t xml:space="preserve">в том или ином </w:t>
      </w:r>
      <w:r w:rsidR="0051701A">
        <w:t>сочетании</w:t>
      </w:r>
      <w:r w:rsidR="003B7974">
        <w:t>)</w:t>
      </w:r>
      <w:r>
        <w:t xml:space="preserve"> можно встретить в кадровых компаниях</w:t>
      </w:r>
      <w:r w:rsidR="0051701A">
        <w:t>:</w:t>
      </w:r>
    </w:p>
    <w:p w:rsidR="0051701A" w:rsidRDefault="0051701A" w:rsidP="006F054A">
      <w:pPr>
        <w:pStyle w:val="a5"/>
        <w:numPr>
          <w:ilvl w:val="0"/>
          <w:numId w:val="20"/>
        </w:numPr>
      </w:pPr>
      <w:r>
        <w:t xml:space="preserve">составление резюме; </w:t>
      </w:r>
    </w:p>
    <w:p w:rsidR="0051701A" w:rsidRDefault="0051701A" w:rsidP="006F054A">
      <w:pPr>
        <w:pStyle w:val="a5"/>
        <w:numPr>
          <w:ilvl w:val="0"/>
          <w:numId w:val="20"/>
        </w:numPr>
      </w:pPr>
      <w:proofErr w:type="gramStart"/>
      <w:r>
        <w:t>перевод резюме на иностранные языки (чаще всего – английский, немецкий, реже – французский, итальянский, чешский);</w:t>
      </w:r>
      <w:proofErr w:type="gramEnd"/>
    </w:p>
    <w:p w:rsidR="0051701A" w:rsidRDefault="0051701A" w:rsidP="006F054A">
      <w:pPr>
        <w:pStyle w:val="a5"/>
        <w:numPr>
          <w:ilvl w:val="0"/>
          <w:numId w:val="20"/>
        </w:numPr>
      </w:pPr>
      <w:r>
        <w:t>рассылка резюме по кадровым компаниям региона;</w:t>
      </w:r>
    </w:p>
    <w:p w:rsidR="0051701A" w:rsidRDefault="0051701A" w:rsidP="006F054A">
      <w:pPr>
        <w:pStyle w:val="a5"/>
        <w:numPr>
          <w:ilvl w:val="0"/>
          <w:numId w:val="20"/>
        </w:numPr>
      </w:pPr>
      <w:r>
        <w:t>консультация соискателей по процессу прохождения собеседования.</w:t>
      </w:r>
    </w:p>
    <w:p w:rsidR="0051701A" w:rsidRPr="003B7974" w:rsidRDefault="003B7974" w:rsidP="0051701A">
      <w:r>
        <w:t>Очень редко можно встретить услуги по копированию резюме на электронные носители (</w:t>
      </w:r>
      <w:r>
        <w:rPr>
          <w:lang w:val="en-US"/>
        </w:rPr>
        <w:t>CD</w:t>
      </w:r>
      <w:r w:rsidRPr="003B7974">
        <w:t>-</w:t>
      </w:r>
      <w:r>
        <w:t xml:space="preserve">диск, </w:t>
      </w:r>
      <w:r>
        <w:rPr>
          <w:lang w:val="en-US"/>
        </w:rPr>
        <w:t>Flash</w:t>
      </w:r>
      <w:r w:rsidRPr="003B7974">
        <w:t>-</w:t>
      </w:r>
      <w:r>
        <w:t xml:space="preserve">накопитель) и поиску открытых вакансий. </w:t>
      </w:r>
    </w:p>
    <w:p w:rsidR="003B7974" w:rsidRDefault="0083123A" w:rsidP="00795E39">
      <w:r>
        <w:t xml:space="preserve">Наиболее распространенными являются услуги по составлению резюме и поиску открытых вакансий для соискателей. </w:t>
      </w:r>
      <w:r w:rsidR="0051701A">
        <w:t>Разброс стоимости услуги по составлению резюме очень велик</w:t>
      </w:r>
      <w:r w:rsidR="003B7974">
        <w:t xml:space="preserve">. Основными факторами, определяющими </w:t>
      </w:r>
      <w:r w:rsidR="0051701A">
        <w:t xml:space="preserve"> </w:t>
      </w:r>
      <w:r w:rsidR="003B7974">
        <w:t>стоимость услуги, являются:</w:t>
      </w:r>
    </w:p>
    <w:p w:rsidR="003B7974" w:rsidRDefault="003B7974" w:rsidP="006F054A">
      <w:pPr>
        <w:pStyle w:val="a5"/>
        <w:numPr>
          <w:ilvl w:val="0"/>
          <w:numId w:val="21"/>
        </w:numPr>
      </w:pPr>
      <w:r>
        <w:t>репутация компании;</w:t>
      </w:r>
    </w:p>
    <w:p w:rsidR="003B7974" w:rsidRDefault="003B7974" w:rsidP="006F054A">
      <w:pPr>
        <w:pStyle w:val="a5"/>
        <w:numPr>
          <w:ilvl w:val="0"/>
          <w:numId w:val="21"/>
        </w:numPr>
      </w:pPr>
      <w:r>
        <w:t>размер компании;</w:t>
      </w:r>
    </w:p>
    <w:p w:rsidR="003B7974" w:rsidRDefault="003B7974" w:rsidP="006F054A">
      <w:pPr>
        <w:pStyle w:val="a5"/>
        <w:numPr>
          <w:ilvl w:val="0"/>
          <w:numId w:val="21"/>
        </w:numPr>
      </w:pPr>
      <w:r>
        <w:t>регион.</w:t>
      </w:r>
    </w:p>
    <w:p w:rsidR="003B7974" w:rsidRDefault="0051701A" w:rsidP="003B7974">
      <w:r>
        <w:lastRenderedPageBreak/>
        <w:t>В Москве подобные услуги обойдутся в 1 500 – 2 500 рублей. В регионах стоимость варьирует от 500 до 1 500 рублей. При этом компании не гарантируют успешное трудоустройство и после выполнения работы не несут ответственность за соискателя.</w:t>
      </w:r>
      <w:r w:rsidR="003B7974">
        <w:t xml:space="preserve"> </w:t>
      </w:r>
    </w:p>
    <w:p w:rsidR="0051701A" w:rsidRDefault="003B7974" w:rsidP="003B7974">
      <w:r>
        <w:t xml:space="preserve">Услуги по переводу резюме на иностранные языки встречаются реже и распространены в основном в </w:t>
      </w:r>
      <w:r w:rsidR="00A77E69">
        <w:t>Москве, Санкт-Петербурге и других городах России  с численностью свыше 1 млн. человек. Это связано со структурой эмиграции</w:t>
      </w:r>
      <w:r w:rsidR="0049551C">
        <w:t xml:space="preserve"> российских граждан в страны Европы и Америки</w:t>
      </w:r>
      <w:r w:rsidR="00A77E69">
        <w:t xml:space="preserve"> </w:t>
      </w:r>
      <w:r w:rsidR="0049551C">
        <w:t>и структурой миграции специалистов внутри страны</w:t>
      </w:r>
      <w:r w:rsidR="00A77E69">
        <w:t xml:space="preserve">. </w:t>
      </w:r>
      <w:r w:rsidR="0049551C">
        <w:t xml:space="preserve">Чаще всего услугой пользуются соискатели, желающие трудоустроиться в российские представительства международных компаний или в центральные офисы за рубежом. </w:t>
      </w:r>
      <w:r w:rsidR="00A37E34">
        <w:t xml:space="preserve">В среднем за перевод резюме соискателям придется заплатить от 500 до 1 000 рублей. </w:t>
      </w:r>
    </w:p>
    <w:p w:rsidR="00A37E34" w:rsidRDefault="00A37E34" w:rsidP="003B7974">
      <w:r>
        <w:t xml:space="preserve">Рассылка резюме по кадровым компаниям точно так же представлена в крупных городах России. Например, в Москве резюме будет разослано в ТОП-100 кадровых компаний. В Нижнем Новгороде резюме будет отправлено в 50 крупнейших кадровых агентств. Стоимость услуги варьирует от 500 до 1 500 рублей. </w:t>
      </w:r>
    </w:p>
    <w:p w:rsidR="00A37E34" w:rsidRDefault="00A37E34" w:rsidP="003E2499">
      <w:r>
        <w:t xml:space="preserve">Неоднозначная ситуация сложилась на рынке с услугой консультации соискателя по прохождению собеседования. </w:t>
      </w:r>
      <w:r w:rsidR="003E2499">
        <w:t xml:space="preserve">Если агентство подбирает персонал для компании, то при заинтересованности в кандидатуре консультанты предоставляют эту услугу на бесплатной основе. Обучают кандидата эффективной самопрезентации, выделяют сильные стороны резюме, о которых стоит рассказать на собеседовании подробно, и слабые – которые нужно обходить на встрече с работодателем. В остальных случаях услуга предоставляется за деньги. В основном консультация направлена на соискателей с небольшим опытом работы или на соискателей, испытывающих трудности при трудоустройстве (пожилых людей, женщин с детьми, уволенных по статье и т.п.). Стоимость услуги так же неоднородна по регионам и увеличивается с ростом известности компании.   </w:t>
      </w:r>
    </w:p>
    <w:p w:rsidR="00E26CBB" w:rsidRDefault="00E26CBB" w:rsidP="00E26CBB">
      <w:r>
        <w:lastRenderedPageBreak/>
        <w:t>В анализе деятельности конкурентов были использованы следующие группы источников:</w:t>
      </w:r>
    </w:p>
    <w:p w:rsidR="00E26CBB" w:rsidRDefault="00E26CBB" w:rsidP="006F054A">
      <w:pPr>
        <w:numPr>
          <w:ilvl w:val="0"/>
          <w:numId w:val="3"/>
        </w:numPr>
        <w:tabs>
          <w:tab w:val="left" w:pos="0"/>
        </w:tabs>
        <w:rPr>
          <w:iCs/>
        </w:rPr>
      </w:pPr>
      <w:r>
        <w:rPr>
          <w:iCs/>
        </w:rPr>
        <w:t>информация в СМИ,</w:t>
      </w:r>
    </w:p>
    <w:p w:rsidR="00E26CBB" w:rsidRDefault="00E26CBB" w:rsidP="006F054A">
      <w:pPr>
        <w:numPr>
          <w:ilvl w:val="0"/>
          <w:numId w:val="3"/>
        </w:numPr>
        <w:tabs>
          <w:tab w:val="left" w:pos="0"/>
        </w:tabs>
        <w:rPr>
          <w:iCs/>
        </w:rPr>
      </w:pPr>
      <w:r>
        <w:rPr>
          <w:iCs/>
        </w:rPr>
        <w:t>информация из сети Интернет,</w:t>
      </w:r>
    </w:p>
    <w:p w:rsidR="00E26CBB" w:rsidRDefault="00E26CBB" w:rsidP="006F054A">
      <w:pPr>
        <w:numPr>
          <w:ilvl w:val="0"/>
          <w:numId w:val="3"/>
        </w:numPr>
        <w:tabs>
          <w:tab w:val="left" w:pos="0"/>
        </w:tabs>
        <w:rPr>
          <w:iCs/>
        </w:rPr>
      </w:pPr>
      <w:r>
        <w:rPr>
          <w:iCs/>
        </w:rPr>
        <w:t>информация, полученная от менеджеров компании.</w:t>
      </w:r>
    </w:p>
    <w:p w:rsidR="00E26CBB" w:rsidRDefault="00E26CBB" w:rsidP="00E26CBB">
      <w:pPr>
        <w:tabs>
          <w:tab w:val="left" w:pos="0"/>
        </w:tabs>
        <w:rPr>
          <w:iCs/>
        </w:rPr>
      </w:pPr>
      <w:r>
        <w:rPr>
          <w:iCs/>
        </w:rPr>
        <w:t>Конкурентный анализ был проведен по следующим критериям: год основания компании, региональное присутствие, набор услуг, набор услуг по трудоустройству. Данные конкурентного анализа приведены в табл</w:t>
      </w:r>
      <w:r w:rsidR="00386213">
        <w:rPr>
          <w:iCs/>
        </w:rPr>
        <w:t>. 1:</w:t>
      </w:r>
    </w:p>
    <w:p w:rsidR="00E26CBB" w:rsidRDefault="00E26CBB" w:rsidP="00E26CBB">
      <w:pPr>
        <w:tabs>
          <w:tab w:val="left" w:pos="0"/>
        </w:tabs>
        <w:rPr>
          <w:iCs/>
        </w:rPr>
      </w:pPr>
    </w:p>
    <w:p w:rsidR="00E26CBB" w:rsidRPr="00D2177F" w:rsidRDefault="00E26CBB" w:rsidP="00E26CBB">
      <w:pPr>
        <w:tabs>
          <w:tab w:val="left" w:pos="0"/>
        </w:tabs>
        <w:jc w:val="right"/>
        <w:rPr>
          <w:iCs/>
        </w:rPr>
      </w:pPr>
      <w:r w:rsidRPr="00D2177F">
        <w:rPr>
          <w:iCs/>
        </w:rPr>
        <w:t>Таблица 1</w:t>
      </w:r>
    </w:p>
    <w:p w:rsidR="00E26CBB" w:rsidRPr="00D2177F" w:rsidRDefault="00E26CBB" w:rsidP="00D2177F">
      <w:pPr>
        <w:tabs>
          <w:tab w:val="left" w:pos="0"/>
        </w:tabs>
        <w:jc w:val="center"/>
        <w:rPr>
          <w:b/>
          <w:iCs/>
        </w:rPr>
      </w:pPr>
      <w:r w:rsidRPr="00D2177F">
        <w:rPr>
          <w:b/>
          <w:iCs/>
        </w:rPr>
        <w:t>Результаты исследования рынка конкурентов</w:t>
      </w:r>
    </w:p>
    <w:tbl>
      <w:tblPr>
        <w:tblStyle w:val="14"/>
        <w:tblW w:w="0" w:type="auto"/>
        <w:tblLook w:val="04A0"/>
      </w:tblPr>
      <w:tblGrid>
        <w:gridCol w:w="1781"/>
        <w:gridCol w:w="1481"/>
        <w:gridCol w:w="2030"/>
        <w:gridCol w:w="1427"/>
        <w:gridCol w:w="1334"/>
        <w:gridCol w:w="1518"/>
      </w:tblGrid>
      <w:tr w:rsidR="00E26CBB" w:rsidRPr="00A23B8E" w:rsidTr="00D2177F">
        <w:trPr>
          <w:cnfStyle w:val="100000000000"/>
        </w:trPr>
        <w:tc>
          <w:tcPr>
            <w:cnfStyle w:val="001000000000"/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42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E26CBB" w:rsidRPr="00D2177F" w:rsidRDefault="00E26CBB" w:rsidP="00C146A8">
            <w:pPr>
              <w:tabs>
                <w:tab w:val="left" w:pos="0"/>
              </w:tabs>
              <w:spacing w:line="240" w:lineRule="auto"/>
              <w:ind w:firstLine="184"/>
              <w:jc w:val="center"/>
              <w:cnfStyle w:val="1000000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  <w:lang w:val="en-US"/>
              </w:rPr>
              <w:t xml:space="preserve">OOO “Tom Hunt </w:t>
            </w:r>
            <w:proofErr w:type="spellStart"/>
            <w:r w:rsidRPr="00D2177F">
              <w:rPr>
                <w:iCs/>
                <w:sz w:val="24"/>
                <w:szCs w:val="24"/>
                <w:lang w:val="en-US"/>
              </w:rPr>
              <w:t>Russland</w:t>
            </w:r>
            <w:proofErr w:type="spellEnd"/>
            <w:r w:rsidRPr="00D2177F">
              <w:rPr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0" w:type="auto"/>
          </w:tcPr>
          <w:p w:rsidR="00E26CBB" w:rsidRPr="00D2177F" w:rsidRDefault="00E26CBB" w:rsidP="00C146A8">
            <w:pPr>
              <w:tabs>
                <w:tab w:val="left" w:pos="0"/>
              </w:tabs>
              <w:spacing w:line="240" w:lineRule="auto"/>
              <w:ind w:firstLine="150"/>
              <w:jc w:val="center"/>
              <w:cnfStyle w:val="1000000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Конкурент 1</w:t>
            </w:r>
          </w:p>
        </w:tc>
        <w:tc>
          <w:tcPr>
            <w:tcW w:w="0" w:type="auto"/>
          </w:tcPr>
          <w:p w:rsidR="00E26CBB" w:rsidRPr="00D2177F" w:rsidRDefault="00E26CBB" w:rsidP="00C146A8">
            <w:pPr>
              <w:tabs>
                <w:tab w:val="left" w:pos="0"/>
              </w:tabs>
              <w:spacing w:line="240" w:lineRule="auto"/>
              <w:ind w:firstLine="158"/>
              <w:jc w:val="center"/>
              <w:cnfStyle w:val="1000000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Конкурент 2</w:t>
            </w:r>
          </w:p>
        </w:tc>
        <w:tc>
          <w:tcPr>
            <w:tcW w:w="0" w:type="auto"/>
          </w:tcPr>
          <w:p w:rsidR="00E26CBB" w:rsidRPr="00D2177F" w:rsidRDefault="00E26CBB" w:rsidP="00C146A8">
            <w:pPr>
              <w:tabs>
                <w:tab w:val="left" w:pos="0"/>
              </w:tabs>
              <w:spacing w:line="240" w:lineRule="auto"/>
              <w:ind w:firstLine="176"/>
              <w:jc w:val="center"/>
              <w:cnfStyle w:val="1000000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Конкурент 3</w:t>
            </w:r>
          </w:p>
        </w:tc>
        <w:tc>
          <w:tcPr>
            <w:tcW w:w="0" w:type="auto"/>
          </w:tcPr>
          <w:p w:rsidR="00E26CBB" w:rsidRPr="00D2177F" w:rsidRDefault="00E26CBB" w:rsidP="00C146A8">
            <w:pPr>
              <w:tabs>
                <w:tab w:val="left" w:pos="0"/>
              </w:tabs>
              <w:spacing w:line="240" w:lineRule="auto"/>
              <w:ind w:firstLine="150"/>
              <w:jc w:val="center"/>
              <w:cnfStyle w:val="1000000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Конкурент 4</w:t>
            </w:r>
          </w:p>
        </w:tc>
      </w:tr>
      <w:tr w:rsidR="00D2177F" w:rsidRPr="00A23B8E" w:rsidTr="00D2177F">
        <w:trPr>
          <w:cnfStyle w:val="000000100000"/>
        </w:trPr>
        <w:tc>
          <w:tcPr>
            <w:cnfStyle w:val="001000000000"/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42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8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0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8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76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0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2005</w:t>
            </w:r>
          </w:p>
        </w:tc>
      </w:tr>
      <w:tr w:rsidR="00E26CBB" w:rsidRPr="00A23B8E" w:rsidTr="00D2177F">
        <w:trPr>
          <w:cnfStyle w:val="000000010000"/>
        </w:trPr>
        <w:tc>
          <w:tcPr>
            <w:cnfStyle w:val="001000000000"/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42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Региональное присутствие 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84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Москва, Санкт-Петербург, Нижний Новгород, Иркутск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0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Москва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8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Москва, Нижний Новгород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76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Нижний Новгород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0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Санкт-Петербург</w:t>
            </w:r>
          </w:p>
        </w:tc>
      </w:tr>
      <w:tr w:rsidR="00D2177F" w:rsidRPr="00A23B8E" w:rsidTr="00D2177F">
        <w:trPr>
          <w:cnfStyle w:val="000000100000"/>
        </w:trPr>
        <w:tc>
          <w:tcPr>
            <w:cnfStyle w:val="001000000000"/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42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Услуги компании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8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Подбор персонала, </w:t>
            </w:r>
            <w:r w:rsidRPr="00D2177F">
              <w:rPr>
                <w:iCs/>
                <w:sz w:val="24"/>
                <w:szCs w:val="24"/>
                <w:lang w:val="en-US"/>
              </w:rPr>
              <w:t>hr</w:t>
            </w:r>
            <w:r w:rsidRPr="00D2177F">
              <w:rPr>
                <w:iCs/>
                <w:sz w:val="24"/>
                <w:szCs w:val="24"/>
              </w:rPr>
              <w:t xml:space="preserve">-разведка, оценка персонала, </w:t>
            </w:r>
            <w:proofErr w:type="spellStart"/>
            <w:r w:rsidRPr="00D2177F">
              <w:rPr>
                <w:iCs/>
                <w:sz w:val="24"/>
                <w:szCs w:val="24"/>
              </w:rPr>
              <w:t>аутплейсмент</w:t>
            </w:r>
            <w:proofErr w:type="spellEnd"/>
            <w:r w:rsidRPr="00D2177F">
              <w:rPr>
                <w:iCs/>
                <w:sz w:val="24"/>
                <w:szCs w:val="24"/>
              </w:rPr>
              <w:t>, обучение персонала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0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Подбор персонала, услуги кадрового администрирования, оценка персонала 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8"/>
              <w:cnfStyle w:val="000000100000"/>
              <w:rPr>
                <w:iCs/>
                <w:sz w:val="24"/>
                <w:szCs w:val="24"/>
              </w:rPr>
            </w:pPr>
            <w:proofErr w:type="spellStart"/>
            <w:r w:rsidRPr="00D2177F">
              <w:rPr>
                <w:iCs/>
                <w:sz w:val="24"/>
                <w:szCs w:val="24"/>
              </w:rPr>
              <w:t>Коучинги</w:t>
            </w:r>
            <w:proofErr w:type="spellEnd"/>
            <w:r w:rsidRPr="00D2177F">
              <w:rPr>
                <w:iCs/>
                <w:sz w:val="24"/>
                <w:szCs w:val="24"/>
              </w:rPr>
              <w:t>, обучение персонала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76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Оценка персонала, кадровый консалтинг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0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Подбор персонала </w:t>
            </w:r>
          </w:p>
        </w:tc>
      </w:tr>
      <w:tr w:rsidR="00E26CBB" w:rsidRPr="00A23B8E" w:rsidTr="00D2177F">
        <w:trPr>
          <w:cnfStyle w:val="000000010000"/>
        </w:trPr>
        <w:tc>
          <w:tcPr>
            <w:cnfStyle w:val="001000000000"/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42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Пакет услуг по трудоустройству соискателей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84"/>
              <w:cnfStyle w:val="000000010000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0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Составление резюме, мониторинг вакансий, поиск вакансий, не размещенных в СМИ, рассылка резюме по кадровым агентствам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8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Составление резюме, мониторинг вакансий, поиск вакансий, не размещенных в СМИ, рассылка резюме по </w:t>
            </w:r>
            <w:r w:rsidRPr="00D2177F">
              <w:rPr>
                <w:iCs/>
                <w:sz w:val="24"/>
                <w:szCs w:val="24"/>
              </w:rPr>
              <w:lastRenderedPageBreak/>
              <w:t>кадровым агентствам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76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lastRenderedPageBreak/>
              <w:t>Составление резюме, рассылка резюме по кадровым агентствам</w:t>
            </w:r>
          </w:p>
        </w:tc>
        <w:tc>
          <w:tcPr>
            <w:tcW w:w="0" w:type="auto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50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Составление резюме, рассылка резюме по кадровым агентствам, прямым работодателям </w:t>
            </w:r>
          </w:p>
        </w:tc>
      </w:tr>
    </w:tbl>
    <w:p w:rsidR="00E26CBB" w:rsidRDefault="00E26CBB" w:rsidP="00E26CBB">
      <w:pPr>
        <w:tabs>
          <w:tab w:val="left" w:pos="0"/>
        </w:tabs>
        <w:rPr>
          <w:iCs/>
        </w:rPr>
      </w:pPr>
    </w:p>
    <w:p w:rsidR="0063611D" w:rsidRDefault="0063611D" w:rsidP="0063611D">
      <w:pPr>
        <w:tabs>
          <w:tab w:val="left" w:pos="0"/>
        </w:tabs>
        <w:rPr>
          <w:iCs/>
        </w:rPr>
      </w:pPr>
      <w:r>
        <w:rPr>
          <w:iCs/>
        </w:rPr>
        <w:t>Данные исследования рынка конкурентов позволяют сделать следующие выводы:</w:t>
      </w:r>
    </w:p>
    <w:p w:rsidR="0063611D" w:rsidRPr="00D2177F" w:rsidRDefault="00D2177F" w:rsidP="006F054A">
      <w:pPr>
        <w:pStyle w:val="a5"/>
        <w:numPr>
          <w:ilvl w:val="0"/>
          <w:numId w:val="29"/>
        </w:numPr>
        <w:tabs>
          <w:tab w:val="left" w:pos="0"/>
        </w:tabs>
        <w:rPr>
          <w:iCs/>
        </w:rPr>
      </w:pPr>
      <w:r w:rsidRPr="00D2177F">
        <w:rPr>
          <w:iCs/>
        </w:rPr>
        <w:t>д</w:t>
      </w:r>
      <w:r w:rsidR="0063611D" w:rsidRPr="00D2177F">
        <w:rPr>
          <w:iCs/>
        </w:rPr>
        <w:t>еятельность конкурентов ограничена регионом их расположения</w:t>
      </w:r>
      <w:r w:rsidRPr="00D2177F">
        <w:rPr>
          <w:iCs/>
        </w:rPr>
        <w:t>;</w:t>
      </w:r>
      <w:r w:rsidR="0063611D" w:rsidRPr="00D2177F">
        <w:rPr>
          <w:iCs/>
        </w:rPr>
        <w:t xml:space="preserve"> </w:t>
      </w:r>
    </w:p>
    <w:p w:rsidR="0063611D" w:rsidRPr="00D2177F" w:rsidRDefault="00D2177F" w:rsidP="006F054A">
      <w:pPr>
        <w:pStyle w:val="a5"/>
        <w:numPr>
          <w:ilvl w:val="0"/>
          <w:numId w:val="29"/>
        </w:numPr>
        <w:tabs>
          <w:tab w:val="left" w:pos="0"/>
        </w:tabs>
        <w:rPr>
          <w:iCs/>
        </w:rPr>
      </w:pPr>
      <w:r w:rsidRPr="00D2177F">
        <w:rPr>
          <w:iCs/>
        </w:rPr>
        <w:t>у</w:t>
      </w:r>
      <w:r w:rsidR="0047083B" w:rsidRPr="00D2177F">
        <w:rPr>
          <w:iCs/>
        </w:rPr>
        <w:t>слуги по трудоустройству соискателей ни в одной из компаний конкурентов не представлены в полном объеме, нет комплексного подхода</w:t>
      </w:r>
      <w:r w:rsidRPr="00D2177F">
        <w:rPr>
          <w:iCs/>
        </w:rPr>
        <w:t>.</w:t>
      </w:r>
      <w:r w:rsidR="0047083B" w:rsidRPr="00D2177F">
        <w:rPr>
          <w:iCs/>
        </w:rPr>
        <w:t xml:space="preserve"> </w:t>
      </w:r>
    </w:p>
    <w:p w:rsidR="00E26CBB" w:rsidRDefault="00E26CBB" w:rsidP="00E26CBB">
      <w:r>
        <w:t xml:space="preserve">Для анализа возможностей и слабых сторон компании был проведен </w:t>
      </w:r>
      <w:r>
        <w:rPr>
          <w:lang w:val="en-US"/>
        </w:rPr>
        <w:t>SWOT</w:t>
      </w:r>
      <w:r>
        <w:t xml:space="preserve">-анализ посредством мозгового штурма. Для этого был организован коллектив экспертов, который состоял из руководителей подразделений и сотрудников компании, общий стаж работы которых превышал 1,5 года. Всего было отобрано 7 человек. Методом озвучивания идей относительно сильных и слабых сторон (возможностей и угроз) компании была сформирована таблица отчета результата </w:t>
      </w:r>
      <w:r>
        <w:rPr>
          <w:lang w:val="en-US"/>
        </w:rPr>
        <w:t>SWOT</w:t>
      </w:r>
      <w:r w:rsidRPr="006C0A71">
        <w:t>-</w:t>
      </w:r>
      <w:r>
        <w:t>анализа.</w:t>
      </w:r>
    </w:p>
    <w:p w:rsidR="00E26CBB" w:rsidRDefault="00E26CBB" w:rsidP="00E26CBB">
      <w:pPr>
        <w:tabs>
          <w:tab w:val="left" w:pos="0"/>
        </w:tabs>
        <w:ind w:firstLine="851"/>
        <w:rPr>
          <w:iCs/>
        </w:rPr>
      </w:pPr>
      <w:r>
        <w:rPr>
          <w:iCs/>
        </w:rPr>
        <w:t>Все факторы, влияющие на развитие компании, были зафиксированы, затем путем обобщения были выделены ключевые факторы, которые были занесены в сводную таблицу (табл.2)</w:t>
      </w:r>
      <w:r w:rsidR="00D2177F">
        <w:rPr>
          <w:iCs/>
        </w:rPr>
        <w:t>:</w:t>
      </w:r>
    </w:p>
    <w:p w:rsidR="00E26CBB" w:rsidRDefault="00E26CBB" w:rsidP="00E26CBB">
      <w:pPr>
        <w:tabs>
          <w:tab w:val="left" w:pos="0"/>
        </w:tabs>
        <w:ind w:firstLine="851"/>
        <w:rPr>
          <w:iCs/>
        </w:rPr>
      </w:pPr>
      <w:r>
        <w:rPr>
          <w:iCs/>
        </w:rPr>
        <w:br w:type="page"/>
      </w:r>
    </w:p>
    <w:p w:rsidR="00E26CBB" w:rsidRPr="00D2177F" w:rsidRDefault="00E26CBB" w:rsidP="00E26CBB">
      <w:pPr>
        <w:tabs>
          <w:tab w:val="left" w:pos="0"/>
        </w:tabs>
        <w:ind w:firstLine="851"/>
        <w:jc w:val="right"/>
        <w:rPr>
          <w:iCs/>
        </w:rPr>
      </w:pPr>
      <w:r w:rsidRPr="00D2177F">
        <w:rPr>
          <w:iCs/>
        </w:rPr>
        <w:lastRenderedPageBreak/>
        <w:t>Таблица 2</w:t>
      </w:r>
    </w:p>
    <w:p w:rsidR="00E26CBB" w:rsidRPr="00D2177F" w:rsidRDefault="00D2177F" w:rsidP="00D2177F">
      <w:pPr>
        <w:tabs>
          <w:tab w:val="left" w:pos="0"/>
        </w:tabs>
        <w:ind w:firstLine="851"/>
        <w:jc w:val="center"/>
        <w:rPr>
          <w:b/>
          <w:iCs/>
        </w:rPr>
      </w:pPr>
      <w:r>
        <w:rPr>
          <w:b/>
          <w:iCs/>
        </w:rPr>
        <w:t xml:space="preserve">Сводная таблица результатов </w:t>
      </w:r>
      <w:r w:rsidR="00E26CBB" w:rsidRPr="00D2177F">
        <w:rPr>
          <w:b/>
          <w:iCs/>
          <w:lang w:val="en-US"/>
        </w:rPr>
        <w:t>SWOT</w:t>
      </w:r>
      <w:r w:rsidR="00E26CBB" w:rsidRPr="00D2177F">
        <w:rPr>
          <w:b/>
          <w:iCs/>
        </w:rPr>
        <w:t>-анализ</w:t>
      </w:r>
      <w:r>
        <w:rPr>
          <w:b/>
          <w:iCs/>
        </w:rPr>
        <w:t>а</w:t>
      </w:r>
      <w:r w:rsidR="00E26CBB" w:rsidRPr="00D2177F">
        <w:rPr>
          <w:b/>
          <w:iCs/>
        </w:rPr>
        <w:t xml:space="preserve"> </w:t>
      </w:r>
      <w:r>
        <w:rPr>
          <w:b/>
          <w:iCs/>
        </w:rPr>
        <w:t xml:space="preserve">компании </w:t>
      </w:r>
      <w:r w:rsidR="00E26CBB" w:rsidRPr="00D2177F">
        <w:rPr>
          <w:b/>
          <w:iCs/>
          <w:lang w:val="en-US"/>
        </w:rPr>
        <w:t>OOO</w:t>
      </w:r>
      <w:r w:rsidR="00E26CBB" w:rsidRPr="00D2177F">
        <w:rPr>
          <w:b/>
          <w:iCs/>
        </w:rPr>
        <w:t xml:space="preserve"> «</w:t>
      </w:r>
      <w:r w:rsidR="00E26CBB" w:rsidRPr="00D2177F">
        <w:rPr>
          <w:b/>
          <w:iCs/>
          <w:lang w:val="en-US"/>
        </w:rPr>
        <w:t>Tom</w:t>
      </w:r>
      <w:r w:rsidR="00E26CBB" w:rsidRPr="00D2177F">
        <w:rPr>
          <w:b/>
          <w:iCs/>
        </w:rPr>
        <w:t xml:space="preserve"> </w:t>
      </w:r>
      <w:r w:rsidR="00E26CBB" w:rsidRPr="00D2177F">
        <w:rPr>
          <w:b/>
          <w:iCs/>
          <w:lang w:val="en-US"/>
        </w:rPr>
        <w:t>Hunt</w:t>
      </w:r>
      <w:r w:rsidR="00E26CBB" w:rsidRPr="00D2177F">
        <w:rPr>
          <w:b/>
          <w:iCs/>
        </w:rPr>
        <w:t xml:space="preserve"> </w:t>
      </w:r>
      <w:proofErr w:type="spellStart"/>
      <w:r w:rsidR="00E26CBB" w:rsidRPr="00D2177F">
        <w:rPr>
          <w:b/>
          <w:iCs/>
          <w:lang w:val="en-US"/>
        </w:rPr>
        <w:t>Russland</w:t>
      </w:r>
      <w:proofErr w:type="spellEnd"/>
      <w:r w:rsidR="00E26CBB" w:rsidRPr="00D2177F">
        <w:rPr>
          <w:b/>
          <w:iCs/>
        </w:rPr>
        <w:t>»</w:t>
      </w:r>
    </w:p>
    <w:tbl>
      <w:tblPr>
        <w:tblStyle w:val="14"/>
        <w:tblW w:w="0" w:type="auto"/>
        <w:tblLook w:val="04A0"/>
      </w:tblPr>
      <w:tblGrid>
        <w:gridCol w:w="2660"/>
        <w:gridCol w:w="3190"/>
        <w:gridCol w:w="3191"/>
      </w:tblGrid>
      <w:tr w:rsidR="00E26CBB" w:rsidRPr="00D2177F" w:rsidTr="00D2177F">
        <w:trPr>
          <w:cnfStyle w:val="100000000000"/>
        </w:trPr>
        <w:tc>
          <w:tcPr>
            <w:cnfStyle w:val="001000000000"/>
            <w:tcW w:w="2660" w:type="dxa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302"/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26CBB" w:rsidRPr="00D2177F" w:rsidRDefault="00E26CBB" w:rsidP="00C146A8">
            <w:pPr>
              <w:tabs>
                <w:tab w:val="left" w:pos="0"/>
              </w:tabs>
              <w:spacing w:line="240" w:lineRule="auto"/>
              <w:ind w:firstLine="194"/>
              <w:jc w:val="center"/>
              <w:cnfStyle w:val="1000000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Сильные стороны</w:t>
            </w:r>
          </w:p>
        </w:tc>
        <w:tc>
          <w:tcPr>
            <w:tcW w:w="3191" w:type="dxa"/>
          </w:tcPr>
          <w:p w:rsidR="00E26CBB" w:rsidRPr="00D2177F" w:rsidRDefault="00E26CBB" w:rsidP="00C146A8">
            <w:pPr>
              <w:tabs>
                <w:tab w:val="left" w:pos="0"/>
              </w:tabs>
              <w:spacing w:line="240" w:lineRule="auto"/>
              <w:ind w:firstLine="264"/>
              <w:jc w:val="center"/>
              <w:cnfStyle w:val="1000000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Слабые стороны</w:t>
            </w:r>
          </w:p>
        </w:tc>
      </w:tr>
      <w:tr w:rsidR="00E26CBB" w:rsidRPr="00D2177F" w:rsidTr="00D2177F">
        <w:trPr>
          <w:cnfStyle w:val="000000100000"/>
        </w:trPr>
        <w:tc>
          <w:tcPr>
            <w:cnfStyle w:val="001000000000"/>
            <w:tcW w:w="2660" w:type="dxa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302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Внутренняя среда</w:t>
            </w:r>
          </w:p>
        </w:tc>
        <w:tc>
          <w:tcPr>
            <w:tcW w:w="3190" w:type="dxa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большая база компаний-клиентов;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авторитет генерального директора;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поступление заявок на подбор персонала;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возможность обучения сотрудников новым тенденциям кадрового консалтинга;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ассортимент услуг;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сильный </w:t>
            </w:r>
            <w:r w:rsidRPr="00D2177F">
              <w:rPr>
                <w:iCs/>
                <w:sz w:val="24"/>
                <w:szCs w:val="24"/>
                <w:lang w:val="en-US"/>
              </w:rPr>
              <w:t>PR</w:t>
            </w:r>
            <w:r w:rsidRPr="00D2177F">
              <w:rPr>
                <w:iCs/>
                <w:sz w:val="24"/>
                <w:szCs w:val="24"/>
              </w:rPr>
              <w:t>-отдел;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оформление договора, как гарантия оплаты;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 xml:space="preserve">знания сотрудников, </w:t>
            </w:r>
            <w:proofErr w:type="spellStart"/>
            <w:r w:rsidRPr="00D2177F">
              <w:rPr>
                <w:iCs/>
                <w:sz w:val="24"/>
                <w:szCs w:val="24"/>
              </w:rPr>
              <w:t>профессиоанлизм</w:t>
            </w:r>
            <w:proofErr w:type="spellEnd"/>
            <w:r w:rsidRPr="00D2177F">
              <w:rPr>
                <w:iCs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26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расположение центрального офиса;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26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текучесть кадров;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26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личность руководителя отдела;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264"/>
              <w:cnfStyle w:val="00000010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отсутствие опыта у новых сотрудников;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264"/>
              <w:cnfStyle w:val="000000100000"/>
              <w:rPr>
                <w:iCs/>
                <w:sz w:val="24"/>
                <w:szCs w:val="24"/>
              </w:rPr>
            </w:pPr>
          </w:p>
        </w:tc>
      </w:tr>
      <w:tr w:rsidR="00E26CBB" w:rsidRPr="00D2177F" w:rsidTr="00D2177F">
        <w:trPr>
          <w:cnfStyle w:val="000000010000"/>
        </w:trPr>
        <w:tc>
          <w:tcPr>
            <w:cnfStyle w:val="001000000000"/>
            <w:tcW w:w="2660" w:type="dxa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302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Внешняя среда</w:t>
            </w:r>
          </w:p>
        </w:tc>
        <w:tc>
          <w:tcPr>
            <w:tcW w:w="3190" w:type="dxa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известность ТОП-менеджера компании;</w:t>
            </w:r>
            <w:r w:rsidRPr="00D2177F">
              <w:rPr>
                <w:iCs/>
                <w:sz w:val="24"/>
                <w:szCs w:val="24"/>
              </w:rPr>
              <w:br/>
              <w:t>известность компании;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010000"/>
              <w:rPr>
                <w:iCs/>
                <w:sz w:val="24"/>
                <w:szCs w:val="24"/>
              </w:rPr>
            </w:pPr>
            <w:proofErr w:type="spellStart"/>
            <w:r w:rsidRPr="00D2177F">
              <w:rPr>
                <w:iCs/>
                <w:sz w:val="24"/>
                <w:szCs w:val="24"/>
              </w:rPr>
              <w:t>клиентоорентированность</w:t>
            </w:r>
            <w:proofErr w:type="spellEnd"/>
            <w:r w:rsidRPr="00D2177F">
              <w:rPr>
                <w:iCs/>
                <w:sz w:val="24"/>
                <w:szCs w:val="24"/>
              </w:rPr>
              <w:t>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194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постоянный поток потенциальных клиентов;</w:t>
            </w:r>
          </w:p>
        </w:tc>
        <w:tc>
          <w:tcPr>
            <w:tcW w:w="3191" w:type="dxa"/>
          </w:tcPr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264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недобросовестность компаний и клиентов (могут не оплатить услуги);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264"/>
              <w:cnfStyle w:val="000000010000"/>
              <w:rPr>
                <w:iCs/>
                <w:sz w:val="24"/>
                <w:szCs w:val="24"/>
              </w:rPr>
            </w:pPr>
            <w:r w:rsidRPr="00D2177F">
              <w:rPr>
                <w:iCs/>
                <w:sz w:val="24"/>
                <w:szCs w:val="24"/>
              </w:rPr>
              <w:t>возможность копирования;</w:t>
            </w:r>
          </w:p>
          <w:p w:rsidR="00E26CBB" w:rsidRPr="00D2177F" w:rsidRDefault="00E26CBB" w:rsidP="00D2177F">
            <w:pPr>
              <w:tabs>
                <w:tab w:val="left" w:pos="0"/>
              </w:tabs>
              <w:spacing w:line="240" w:lineRule="auto"/>
              <w:ind w:firstLine="264"/>
              <w:cnfStyle w:val="000000010000"/>
              <w:rPr>
                <w:iCs/>
                <w:sz w:val="24"/>
                <w:szCs w:val="24"/>
              </w:rPr>
            </w:pPr>
          </w:p>
        </w:tc>
      </w:tr>
    </w:tbl>
    <w:p w:rsidR="00E26CBB" w:rsidRDefault="00E26CBB" w:rsidP="00E26CBB">
      <w:pPr>
        <w:tabs>
          <w:tab w:val="left" w:pos="0"/>
        </w:tabs>
        <w:ind w:firstLine="851"/>
        <w:rPr>
          <w:iCs/>
        </w:rPr>
      </w:pPr>
    </w:p>
    <w:p w:rsidR="00E26CBB" w:rsidRDefault="00E26CBB" w:rsidP="00E26CBB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Наибольший интерес из данных </w:t>
      </w:r>
      <w:r>
        <w:rPr>
          <w:iCs/>
          <w:lang w:val="en-US"/>
        </w:rPr>
        <w:t>SWOT</w:t>
      </w:r>
      <w:r>
        <w:rPr>
          <w:iCs/>
        </w:rPr>
        <w:t>-анализа представляют слабые стороны компании во внутренней и внешней среде. По результатам анализа руководящим составом компании были приняты следующие управленческие решения:</w:t>
      </w:r>
    </w:p>
    <w:p w:rsidR="00E26CBB" w:rsidRDefault="00E26CBB" w:rsidP="006F054A">
      <w:pPr>
        <w:numPr>
          <w:ilvl w:val="0"/>
          <w:numId w:val="4"/>
        </w:numPr>
        <w:tabs>
          <w:tab w:val="left" w:pos="0"/>
        </w:tabs>
        <w:rPr>
          <w:iCs/>
        </w:rPr>
      </w:pPr>
      <w:r>
        <w:rPr>
          <w:iCs/>
        </w:rPr>
        <w:t xml:space="preserve">изменение кадровой политики компании; построение эффективного </w:t>
      </w:r>
      <w:r>
        <w:rPr>
          <w:iCs/>
          <w:lang w:val="en-US"/>
        </w:rPr>
        <w:t>HR</w:t>
      </w:r>
      <w:r w:rsidRPr="00AA2F5E">
        <w:rPr>
          <w:iCs/>
        </w:rPr>
        <w:t>-</w:t>
      </w:r>
      <w:proofErr w:type="spellStart"/>
      <w:r>
        <w:rPr>
          <w:iCs/>
        </w:rPr>
        <w:t>брендинга</w:t>
      </w:r>
      <w:proofErr w:type="spellEnd"/>
      <w:r>
        <w:rPr>
          <w:iCs/>
        </w:rPr>
        <w:t>, направленного на привлечение новых кадров в компанию;</w:t>
      </w:r>
    </w:p>
    <w:p w:rsidR="00E26CBB" w:rsidRDefault="00E26CBB" w:rsidP="006F054A">
      <w:pPr>
        <w:numPr>
          <w:ilvl w:val="0"/>
          <w:numId w:val="4"/>
        </w:numPr>
        <w:tabs>
          <w:tab w:val="left" w:pos="0"/>
        </w:tabs>
        <w:rPr>
          <w:iCs/>
        </w:rPr>
      </w:pPr>
      <w:r>
        <w:rPr>
          <w:iCs/>
        </w:rPr>
        <w:t>изменение системы мотивации, способствующей удержанию квалифицированных сотрудников в компании;</w:t>
      </w:r>
    </w:p>
    <w:p w:rsidR="00E26CBB" w:rsidRDefault="00E26CBB" w:rsidP="00E26CBB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Влияние на такие факторы, как недобросовестность клиентов и возможность копирования бизнес-модели остальными участниками рынка кадрового консалтинга на сегодняшний день невозможно.  </w:t>
      </w:r>
    </w:p>
    <w:p w:rsidR="009F3EF6" w:rsidRPr="0047083B" w:rsidRDefault="0047083B" w:rsidP="00CB21CC">
      <w:pPr>
        <w:tabs>
          <w:tab w:val="left" w:pos="0"/>
        </w:tabs>
        <w:ind w:firstLine="851"/>
        <w:rPr>
          <w:iCs/>
        </w:rPr>
      </w:pPr>
      <w:r>
        <w:rPr>
          <w:iCs/>
        </w:rPr>
        <w:lastRenderedPageBreak/>
        <w:t>Данные конкурентного послужили основанием для формирования конкурентного преимущества услуги по трудоустройству соискателей компан</w:t>
      </w:r>
      <w:proofErr w:type="gramStart"/>
      <w:r>
        <w:rPr>
          <w:iCs/>
        </w:rPr>
        <w:t>ии ООО</w:t>
      </w:r>
      <w:proofErr w:type="gramEnd"/>
      <w:r>
        <w:rPr>
          <w:iCs/>
        </w:rPr>
        <w:t xml:space="preserve"> «</w:t>
      </w:r>
      <w:r>
        <w:rPr>
          <w:iCs/>
          <w:lang w:val="en-US"/>
        </w:rPr>
        <w:t>Tom</w:t>
      </w:r>
      <w:r w:rsidRPr="0047083B">
        <w:rPr>
          <w:iCs/>
        </w:rPr>
        <w:t xml:space="preserve"> </w:t>
      </w:r>
      <w:r>
        <w:rPr>
          <w:iCs/>
          <w:lang w:val="en-US"/>
        </w:rPr>
        <w:t>Hunt</w:t>
      </w:r>
      <w:r w:rsidRPr="0047083B">
        <w:rPr>
          <w:iCs/>
        </w:rPr>
        <w:t xml:space="preserve"> </w:t>
      </w:r>
      <w:proofErr w:type="spellStart"/>
      <w:r>
        <w:rPr>
          <w:iCs/>
          <w:lang w:val="en-US"/>
        </w:rPr>
        <w:t>Russland</w:t>
      </w:r>
      <w:proofErr w:type="spellEnd"/>
      <w:r>
        <w:rPr>
          <w:iCs/>
        </w:rPr>
        <w:t xml:space="preserve">». </w:t>
      </w:r>
    </w:p>
    <w:p w:rsidR="006158F7" w:rsidRDefault="00F27429" w:rsidP="00F27429">
      <w:pPr>
        <w:pStyle w:val="2"/>
        <w:spacing w:before="240" w:after="240"/>
      </w:pPr>
      <w:bookmarkStart w:id="18" w:name="_Toc388729229"/>
      <w:bookmarkStart w:id="19" w:name="_Toc388802323"/>
      <w:r>
        <w:t xml:space="preserve">2.3 </w:t>
      </w:r>
      <w:r w:rsidR="006158F7">
        <w:t xml:space="preserve">Определение границ и емкости рынка </w:t>
      </w:r>
      <w:r w:rsidR="00E17A1B">
        <w:t>услуги «Развитие карьеры»</w:t>
      </w:r>
      <w:bookmarkEnd w:id="18"/>
      <w:bookmarkEnd w:id="19"/>
    </w:p>
    <w:p w:rsidR="00E3607F" w:rsidRPr="000A07DD" w:rsidRDefault="00E3607F" w:rsidP="00E3607F">
      <w:pPr>
        <w:rPr>
          <w:shd w:val="clear" w:color="auto" w:fill="FFFFFF"/>
        </w:rPr>
      </w:pPr>
      <w:r>
        <w:rPr>
          <w:shd w:val="clear" w:color="auto" w:fill="FFFFFF"/>
        </w:rPr>
        <w:t>Следующим</w:t>
      </w:r>
      <w:r w:rsidRPr="000A07DD">
        <w:rPr>
          <w:shd w:val="clear" w:color="auto" w:fill="FFFFFF"/>
        </w:rPr>
        <w:t xml:space="preserve"> шагом исследования перспектив выведения новой услуги «Развитие карьеры» стало определение границ рынка. 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 xml:space="preserve">Согласно «Методическим рекомендациям по определению границ и объемов товарных рынков», разработанным Государственным комитетом РФ по антимонопольной политике РФ, основными качественными и количественными характеристиками товарных рынков являются субъекты и объекты рынков, границы и объемы рынка и доли хозяйствующих субъектов рынка. 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i/>
          <w:color w:val="000000"/>
          <w:shd w:val="clear" w:color="auto" w:fill="FFFFFF"/>
        </w:rPr>
        <w:t>Субъектами товарного</w:t>
      </w:r>
      <w:r w:rsidRPr="000A07DD">
        <w:rPr>
          <w:color w:val="000000"/>
          <w:shd w:val="clear" w:color="auto" w:fill="FFFFFF"/>
        </w:rPr>
        <w:t xml:space="preserve"> рынка услуги по трудоустройству являются кадровые компании (поставщики услуги) и соискатели, находящиеся в поисках нового места работы (потребители услуги). 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i/>
          <w:color w:val="000000"/>
          <w:shd w:val="clear" w:color="auto" w:fill="FFFFFF"/>
        </w:rPr>
        <w:t>Объектом товарного</w:t>
      </w:r>
      <w:r w:rsidRPr="000A07DD">
        <w:rPr>
          <w:color w:val="000000"/>
          <w:shd w:val="clear" w:color="auto" w:fill="FFFFFF"/>
        </w:rPr>
        <w:t xml:space="preserve"> рынка является услуга по трудоустройству и профессиональному консультированию соискателей. 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 xml:space="preserve">Определение границ товарного рынка включает определение географических и продуктовых границ. </w:t>
      </w:r>
      <w:r w:rsidRPr="000A07DD">
        <w:rPr>
          <w:i/>
          <w:color w:val="000000"/>
          <w:shd w:val="clear" w:color="auto" w:fill="FFFFFF"/>
        </w:rPr>
        <w:t>Продуктовые границы рынка</w:t>
      </w:r>
      <w:r w:rsidRPr="000A07DD">
        <w:rPr>
          <w:color w:val="000000"/>
          <w:shd w:val="clear" w:color="auto" w:fill="FFFFFF"/>
        </w:rPr>
        <w:t xml:space="preserve"> определяются потребностями и ценностями потребителей, которые удовлетворяются в процессе оказания услуги. Базовой ценностью услуги «Развитие карьеры» является удовлетворение потребности соискателей в успешном трудоустройстве и карьерном консультировании. 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i/>
          <w:color w:val="000000"/>
          <w:shd w:val="clear" w:color="auto" w:fill="FFFFFF"/>
        </w:rPr>
        <w:t>Рынок товаров-заменителей</w:t>
      </w:r>
      <w:r w:rsidRPr="000A07DD">
        <w:rPr>
          <w:color w:val="000000"/>
          <w:shd w:val="clear" w:color="auto" w:fill="FFFFFF"/>
        </w:rPr>
        <w:t xml:space="preserve"> представлен следующими видами услуг, конкурирующих </w:t>
      </w:r>
      <w:proofErr w:type="gramStart"/>
      <w:r w:rsidRPr="000A07DD">
        <w:rPr>
          <w:color w:val="000000"/>
          <w:shd w:val="clear" w:color="auto" w:fill="FFFFFF"/>
        </w:rPr>
        <w:t>с</w:t>
      </w:r>
      <w:proofErr w:type="gramEnd"/>
      <w:r w:rsidRPr="000A07DD">
        <w:rPr>
          <w:color w:val="000000"/>
          <w:shd w:val="clear" w:color="auto" w:fill="FFFFFF"/>
        </w:rPr>
        <w:t xml:space="preserve"> исследуемой:</w:t>
      </w:r>
    </w:p>
    <w:p w:rsidR="00E3607F" w:rsidRPr="000A07DD" w:rsidRDefault="00995CFE" w:rsidP="006F054A">
      <w:pPr>
        <w:pStyle w:val="a5"/>
        <w:numPr>
          <w:ilvl w:val="0"/>
          <w:numId w:val="17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</w:t>
      </w:r>
      <w:r w:rsidR="00E3607F" w:rsidRPr="000A07DD">
        <w:rPr>
          <w:color w:val="000000"/>
          <w:shd w:val="clear" w:color="auto" w:fill="FFFFFF"/>
        </w:rPr>
        <w:t xml:space="preserve">слуги по составлению резюме для соискателей. </w:t>
      </w:r>
    </w:p>
    <w:p w:rsidR="00E3607F" w:rsidRPr="000A07DD" w:rsidRDefault="00995CFE" w:rsidP="006F054A">
      <w:pPr>
        <w:pStyle w:val="a5"/>
        <w:numPr>
          <w:ilvl w:val="0"/>
          <w:numId w:val="17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</w:t>
      </w:r>
      <w:r w:rsidR="00E3607F" w:rsidRPr="000A07DD">
        <w:rPr>
          <w:color w:val="000000"/>
          <w:shd w:val="clear" w:color="auto" w:fill="FFFFFF"/>
        </w:rPr>
        <w:t>слуги по обучению соискателей успешному прохождению собеседований.</w:t>
      </w:r>
    </w:p>
    <w:p w:rsidR="00E3607F" w:rsidRPr="000A07DD" w:rsidRDefault="00995CFE" w:rsidP="006F054A">
      <w:pPr>
        <w:pStyle w:val="a5"/>
        <w:numPr>
          <w:ilvl w:val="0"/>
          <w:numId w:val="17"/>
        </w:num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к</w:t>
      </w:r>
      <w:r w:rsidR="00E3607F" w:rsidRPr="000A07DD">
        <w:rPr>
          <w:color w:val="000000"/>
          <w:shd w:val="clear" w:color="auto" w:fill="FFFFFF"/>
        </w:rPr>
        <w:t>оучинги</w:t>
      </w:r>
      <w:proofErr w:type="spellEnd"/>
      <w:r w:rsidR="00E3607F" w:rsidRPr="000A07DD">
        <w:rPr>
          <w:color w:val="000000"/>
          <w:shd w:val="clear" w:color="auto" w:fill="FFFFFF"/>
        </w:rPr>
        <w:t xml:space="preserve"> и </w:t>
      </w:r>
      <w:proofErr w:type="gramStart"/>
      <w:r w:rsidR="00E3607F" w:rsidRPr="000A07DD">
        <w:rPr>
          <w:color w:val="000000"/>
          <w:shd w:val="clear" w:color="auto" w:fill="FFFFFF"/>
        </w:rPr>
        <w:t>обучение по направлениям</w:t>
      </w:r>
      <w:proofErr w:type="gramEnd"/>
      <w:r w:rsidR="00E3607F" w:rsidRPr="000A07DD">
        <w:rPr>
          <w:color w:val="000000"/>
          <w:shd w:val="clear" w:color="auto" w:fill="FFFFFF"/>
        </w:rPr>
        <w:t>: «Личностный рост», «</w:t>
      </w:r>
      <w:proofErr w:type="gramStart"/>
      <w:r w:rsidR="00E3607F" w:rsidRPr="000A07DD">
        <w:rPr>
          <w:color w:val="000000"/>
          <w:shd w:val="clear" w:color="auto" w:fill="FFFFFF"/>
        </w:rPr>
        <w:t>Эффективная</w:t>
      </w:r>
      <w:proofErr w:type="gramEnd"/>
      <w:r w:rsidR="00E3607F" w:rsidRPr="000A07DD">
        <w:rPr>
          <w:color w:val="000000"/>
          <w:shd w:val="clear" w:color="auto" w:fill="FFFFFF"/>
        </w:rPr>
        <w:t xml:space="preserve"> </w:t>
      </w:r>
      <w:proofErr w:type="spellStart"/>
      <w:r w:rsidR="00E3607F" w:rsidRPr="000A07DD">
        <w:rPr>
          <w:color w:val="000000"/>
          <w:shd w:val="clear" w:color="auto" w:fill="FFFFFF"/>
        </w:rPr>
        <w:t>самопрезентация</w:t>
      </w:r>
      <w:proofErr w:type="spellEnd"/>
      <w:r w:rsidR="00E3607F" w:rsidRPr="000A07DD">
        <w:rPr>
          <w:color w:val="000000"/>
          <w:shd w:val="clear" w:color="auto" w:fill="FFFFFF"/>
        </w:rPr>
        <w:t xml:space="preserve">» и т.д. </w:t>
      </w:r>
    </w:p>
    <w:p w:rsidR="00E3607F" w:rsidRPr="000A07DD" w:rsidRDefault="00995CFE" w:rsidP="006F054A">
      <w:pPr>
        <w:pStyle w:val="a5"/>
        <w:numPr>
          <w:ilvl w:val="0"/>
          <w:numId w:val="17"/>
        </w:numPr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а</w:t>
      </w:r>
      <w:r w:rsidR="00E3607F" w:rsidRPr="000A07DD">
        <w:rPr>
          <w:color w:val="000000"/>
          <w:shd w:val="clear" w:color="auto" w:fill="FFFFFF"/>
        </w:rPr>
        <w:t>утплейсмент</w:t>
      </w:r>
      <w:proofErr w:type="spellEnd"/>
      <w:r w:rsidR="00E3607F" w:rsidRPr="000A07DD">
        <w:rPr>
          <w:color w:val="000000"/>
          <w:shd w:val="clear" w:color="auto" w:fill="FFFFFF"/>
        </w:rPr>
        <w:t>.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 xml:space="preserve">Каждая из этих услуг в отдельности не может обеспечивать удовлетворение потребности потребителя в успешном трудоустройстве. </w:t>
      </w:r>
    </w:p>
    <w:p w:rsidR="00E3607F" w:rsidRPr="00E3607F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 xml:space="preserve">Определение </w:t>
      </w:r>
      <w:r w:rsidRPr="000A07DD">
        <w:rPr>
          <w:i/>
          <w:color w:val="000000"/>
          <w:shd w:val="clear" w:color="auto" w:fill="FFFFFF"/>
        </w:rPr>
        <w:t>географических границ рынка</w:t>
      </w:r>
      <w:r w:rsidRPr="000A07DD">
        <w:rPr>
          <w:color w:val="000000"/>
          <w:shd w:val="clear" w:color="auto" w:fill="FFFFFF"/>
        </w:rPr>
        <w:t xml:space="preserve"> – выявление территории, в пределах которой покупатель свободно может получить доступ к услуге и не имеет доступа за ее пределами. В нашем случае географическими границами рынка услуги </w:t>
      </w:r>
      <w:r w:rsidR="00995CFE">
        <w:rPr>
          <w:color w:val="000000"/>
          <w:shd w:val="clear" w:color="auto" w:fill="FFFFFF"/>
        </w:rPr>
        <w:t>по трудоустройству соискателей</w:t>
      </w:r>
      <w:r w:rsidRPr="000A07DD">
        <w:rPr>
          <w:color w:val="000000"/>
          <w:shd w:val="clear" w:color="auto" w:fill="FFFFFF"/>
        </w:rPr>
        <w:t xml:space="preserve"> является территория РФ, так как услуга может быть оказана любому соискателю, который желает получить работу в компаниях, расположенных на территории </w:t>
      </w:r>
      <w:r w:rsidR="00995CFE">
        <w:rPr>
          <w:color w:val="000000"/>
          <w:shd w:val="clear" w:color="auto" w:fill="FFFFFF"/>
        </w:rPr>
        <w:t>России</w:t>
      </w:r>
      <w:r w:rsidRPr="000A07DD">
        <w:rPr>
          <w:color w:val="000000"/>
          <w:shd w:val="clear" w:color="auto" w:fill="FFFFFF"/>
        </w:rPr>
        <w:t xml:space="preserve">. Рынок услуги – федеральный. 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 xml:space="preserve">Для </w:t>
      </w:r>
      <w:r w:rsidR="00995CFE">
        <w:rPr>
          <w:color w:val="000000"/>
          <w:shd w:val="clear" w:color="auto" w:fill="FFFFFF"/>
        </w:rPr>
        <w:t>определения</w:t>
      </w:r>
      <w:r w:rsidRPr="000A07DD">
        <w:rPr>
          <w:color w:val="000000"/>
          <w:shd w:val="clear" w:color="auto" w:fill="FFFFFF"/>
        </w:rPr>
        <w:t xml:space="preserve"> насыщенности рынка услуг</w:t>
      </w:r>
      <w:r w:rsidR="00995CFE">
        <w:rPr>
          <w:color w:val="000000"/>
          <w:shd w:val="clear" w:color="auto" w:fill="FFFFFF"/>
        </w:rPr>
        <w:t xml:space="preserve"> для соискателей</w:t>
      </w:r>
      <w:r w:rsidRPr="000A07DD">
        <w:rPr>
          <w:color w:val="000000"/>
          <w:shd w:val="clear" w:color="auto" w:fill="FFFFFF"/>
        </w:rPr>
        <w:t xml:space="preserve"> была рассчитана общая емкость рынка</w:t>
      </w:r>
      <w:r w:rsidR="00995CFE">
        <w:rPr>
          <w:color w:val="000000"/>
          <w:shd w:val="clear" w:color="auto" w:fill="FFFFFF"/>
        </w:rPr>
        <w:t>. Н</w:t>
      </w:r>
      <w:r w:rsidRPr="000A07DD">
        <w:rPr>
          <w:color w:val="000000"/>
          <w:shd w:val="clear" w:color="auto" w:fill="FFFFFF"/>
        </w:rPr>
        <w:t>а основании</w:t>
      </w:r>
      <w:r w:rsidR="00995CFE">
        <w:rPr>
          <w:color w:val="000000"/>
          <w:shd w:val="clear" w:color="auto" w:fill="FFFFFF"/>
        </w:rPr>
        <w:t xml:space="preserve"> общей емкости</w:t>
      </w:r>
      <w:r w:rsidRPr="000A07DD">
        <w:rPr>
          <w:color w:val="000000"/>
          <w:shd w:val="clear" w:color="auto" w:fill="FFFFFF"/>
        </w:rPr>
        <w:t xml:space="preserve"> </w:t>
      </w:r>
      <w:r w:rsidR="00995CFE">
        <w:rPr>
          <w:color w:val="000000"/>
          <w:shd w:val="clear" w:color="auto" w:fill="FFFFFF"/>
        </w:rPr>
        <w:t xml:space="preserve">потенциальных потребителей услуги </w:t>
      </w:r>
      <w:r w:rsidRPr="000A07DD">
        <w:rPr>
          <w:color w:val="000000"/>
          <w:shd w:val="clear" w:color="auto" w:fill="FFFFFF"/>
        </w:rPr>
        <w:t>компания принимала решение о целесообразности выхода</w:t>
      </w:r>
      <w:r w:rsidR="00995CFE">
        <w:rPr>
          <w:color w:val="000000"/>
          <w:shd w:val="clear" w:color="auto" w:fill="FFFFFF"/>
        </w:rPr>
        <w:t xml:space="preserve"> на этот рынок</w:t>
      </w:r>
      <w:r w:rsidRPr="000A07DD">
        <w:rPr>
          <w:color w:val="000000"/>
          <w:shd w:val="clear" w:color="auto" w:fill="FFFFFF"/>
        </w:rPr>
        <w:t xml:space="preserve">. 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 xml:space="preserve">Для оценки емкости рынка </w:t>
      </w:r>
      <w:r w:rsidR="00995CFE">
        <w:rPr>
          <w:color w:val="000000"/>
          <w:shd w:val="clear" w:color="auto" w:fill="FFFFFF"/>
        </w:rPr>
        <w:t>потребителей</w:t>
      </w:r>
      <w:r w:rsidRPr="000A07DD">
        <w:rPr>
          <w:color w:val="000000"/>
          <w:shd w:val="clear" w:color="auto" w:fill="FFFFFF"/>
        </w:rPr>
        <w:t xml:space="preserve"> были использованы несколько групп источников:</w:t>
      </w:r>
    </w:p>
    <w:p w:rsidR="00E3607F" w:rsidRPr="000A07DD" w:rsidRDefault="00995CFE" w:rsidP="006F054A">
      <w:pPr>
        <w:pStyle w:val="a5"/>
        <w:numPr>
          <w:ilvl w:val="0"/>
          <w:numId w:val="18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</w:t>
      </w:r>
      <w:r w:rsidR="00E3607F" w:rsidRPr="000A07DD">
        <w:rPr>
          <w:color w:val="000000"/>
          <w:shd w:val="clear" w:color="auto" w:fill="FFFFFF"/>
        </w:rPr>
        <w:t xml:space="preserve">нализ вторичной информации, которая может отражать ситуацию потребления услуги на рынке (статистические данные, обзоры рынка, публикации в СМИ). </w:t>
      </w:r>
    </w:p>
    <w:p w:rsidR="00E3607F" w:rsidRPr="000A07DD" w:rsidRDefault="00995CFE" w:rsidP="006F054A">
      <w:pPr>
        <w:pStyle w:val="a5"/>
        <w:numPr>
          <w:ilvl w:val="0"/>
          <w:numId w:val="18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</w:t>
      </w:r>
      <w:r w:rsidR="00E3607F" w:rsidRPr="000A07DD">
        <w:rPr>
          <w:color w:val="000000"/>
          <w:shd w:val="clear" w:color="auto" w:fill="FFFFFF"/>
        </w:rPr>
        <w:t>нализ затрат и поведения потребителей.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>Емкость рынка – объем продукции, которую могут реализовать компании в течени</w:t>
      </w:r>
      <w:proofErr w:type="gramStart"/>
      <w:r w:rsidRPr="000A07DD">
        <w:rPr>
          <w:color w:val="000000"/>
          <w:shd w:val="clear" w:color="auto" w:fill="FFFFFF"/>
        </w:rPr>
        <w:t>и</w:t>
      </w:r>
      <w:proofErr w:type="gramEnd"/>
      <w:r w:rsidRPr="000A07DD">
        <w:rPr>
          <w:color w:val="000000"/>
          <w:shd w:val="clear" w:color="auto" w:fill="FFFFFF"/>
        </w:rPr>
        <w:t xml:space="preserve"> одного промежутка времени (чаще всего – в год). Структуру рынка потребителей услуг по трудоустройству  представим следующим образом (рис.</w:t>
      </w:r>
      <w:r w:rsidR="00D2177F">
        <w:rPr>
          <w:color w:val="000000"/>
          <w:shd w:val="clear" w:color="auto" w:fill="FFFFFF"/>
        </w:rPr>
        <w:t>7</w:t>
      </w:r>
      <w:r w:rsidRPr="000A07DD">
        <w:rPr>
          <w:color w:val="000000"/>
          <w:shd w:val="clear" w:color="auto" w:fill="FFFFFF"/>
        </w:rPr>
        <w:t xml:space="preserve">): 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lastRenderedPageBreak/>
        <w:t xml:space="preserve"> </w:t>
      </w:r>
      <w:r w:rsidRPr="000A07DD">
        <w:rPr>
          <w:noProof/>
          <w:color w:val="000000"/>
          <w:shd w:val="clear" w:color="auto" w:fill="FFFFFF"/>
        </w:rPr>
        <w:drawing>
          <wp:inline distT="0" distB="0" distL="0" distR="0">
            <wp:extent cx="5800725" cy="3190875"/>
            <wp:effectExtent l="0" t="19050" r="0" b="28575"/>
            <wp:docPr id="1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3607F" w:rsidRPr="00D2177F" w:rsidRDefault="00E3607F" w:rsidP="00E3607F">
      <w:pPr>
        <w:jc w:val="center"/>
        <w:rPr>
          <w:b/>
          <w:color w:val="000000"/>
          <w:shd w:val="clear" w:color="auto" w:fill="FFFFFF"/>
        </w:rPr>
      </w:pPr>
      <w:r w:rsidRPr="00D2177F">
        <w:rPr>
          <w:b/>
          <w:color w:val="000000"/>
          <w:shd w:val="clear" w:color="auto" w:fill="FFFFFF"/>
        </w:rPr>
        <w:t>Рис</w:t>
      </w:r>
      <w:r w:rsidR="00D2177F" w:rsidRPr="00D2177F">
        <w:rPr>
          <w:b/>
          <w:color w:val="000000"/>
          <w:shd w:val="clear" w:color="auto" w:fill="FFFFFF"/>
        </w:rPr>
        <w:t>унок</w:t>
      </w:r>
      <w:r w:rsidRPr="00D2177F">
        <w:rPr>
          <w:b/>
          <w:color w:val="000000"/>
          <w:shd w:val="clear" w:color="auto" w:fill="FFFFFF"/>
        </w:rPr>
        <w:t xml:space="preserve"> </w:t>
      </w:r>
      <w:r w:rsidR="00D2177F" w:rsidRPr="00D2177F">
        <w:rPr>
          <w:b/>
          <w:color w:val="000000"/>
          <w:shd w:val="clear" w:color="auto" w:fill="FFFFFF"/>
        </w:rPr>
        <w:t>7</w:t>
      </w:r>
      <w:r w:rsidRPr="00D2177F">
        <w:rPr>
          <w:b/>
          <w:color w:val="000000"/>
          <w:shd w:val="clear" w:color="auto" w:fill="FFFFFF"/>
        </w:rPr>
        <w:t>.</w:t>
      </w:r>
      <w:r w:rsidR="00D2177F" w:rsidRPr="00D2177F">
        <w:rPr>
          <w:b/>
          <w:color w:val="000000"/>
          <w:shd w:val="clear" w:color="auto" w:fill="FFFFFF"/>
        </w:rPr>
        <w:t xml:space="preserve"> – </w:t>
      </w:r>
      <w:r w:rsidR="00D2177F">
        <w:rPr>
          <w:b/>
          <w:color w:val="000000"/>
          <w:shd w:val="clear" w:color="auto" w:fill="FFFFFF"/>
        </w:rPr>
        <w:t>Общая структура рынка потребителей</w:t>
      </w:r>
    </w:p>
    <w:p w:rsidR="00E3607F" w:rsidRPr="000A07DD" w:rsidRDefault="00E3607F" w:rsidP="00E3607F">
      <w:pPr>
        <w:rPr>
          <w:color w:val="000000"/>
          <w:shd w:val="clear" w:color="auto" w:fill="FFFFFF"/>
        </w:rPr>
      </w:pPr>
    </w:p>
    <w:p w:rsidR="00E3607F" w:rsidRPr="000A07DD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 xml:space="preserve">Согласно данным Федеральной службы государственной статистики от 2013 года число экономически активной части населения составляет 75 676 000 человек. В эту группу входят как занятые  (71 545 000 человек), так и безработные (4 131 000). Эта группа населения образует весь рынок потребителей. </w:t>
      </w:r>
    </w:p>
    <w:p w:rsidR="009F3EF6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 xml:space="preserve">Из них ежегодно в поиске нового места работы находиться 25 000 </w:t>
      </w:r>
      <w:proofErr w:type="spellStart"/>
      <w:r w:rsidRPr="000A07DD">
        <w:rPr>
          <w:color w:val="000000"/>
          <w:shd w:val="clear" w:color="auto" w:fill="FFFFFF"/>
        </w:rPr>
        <w:t>000</w:t>
      </w:r>
      <w:proofErr w:type="spellEnd"/>
      <w:r w:rsidRPr="000A07DD">
        <w:rPr>
          <w:color w:val="000000"/>
          <w:shd w:val="clear" w:color="auto" w:fill="FFFFFF"/>
        </w:rPr>
        <w:t xml:space="preserve"> человек</w:t>
      </w:r>
      <w:r w:rsidR="009F3EF6">
        <w:rPr>
          <w:color w:val="000000"/>
          <w:shd w:val="clear" w:color="auto" w:fill="FFFFFF"/>
        </w:rPr>
        <w:t xml:space="preserve">. </w:t>
      </w:r>
      <w:r w:rsidRPr="000A07DD">
        <w:rPr>
          <w:color w:val="000000"/>
          <w:shd w:val="clear" w:color="auto" w:fill="FFFFFF"/>
        </w:rPr>
        <w:t xml:space="preserve">Однако не все соискатели нуждаются в консалтинговых услугах в вопросах трудоустройства. </w:t>
      </w:r>
      <w:r w:rsidR="009F3EF6">
        <w:rPr>
          <w:color w:val="000000"/>
          <w:shd w:val="clear" w:color="auto" w:fill="FFFFFF"/>
        </w:rPr>
        <w:t>Поэтому этот рынок является потенциальным.</w:t>
      </w:r>
    </w:p>
    <w:p w:rsidR="009F3EF6" w:rsidRDefault="00E3607F" w:rsidP="00E3607F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>Для дальнейшего изучения мнения потребителей был</w:t>
      </w:r>
      <w:r w:rsidR="009F3EF6">
        <w:rPr>
          <w:color w:val="000000"/>
          <w:shd w:val="clear" w:color="auto" w:fill="FFFFFF"/>
        </w:rPr>
        <w:t xml:space="preserve"> проведен интерент-опрос, </w:t>
      </w:r>
      <w:r w:rsidR="009F3EF6" w:rsidRPr="000A07DD">
        <w:rPr>
          <w:color w:val="000000"/>
          <w:shd w:val="clear" w:color="auto" w:fill="FFFFFF"/>
        </w:rPr>
        <w:t>направленный на выявление заинтересованности соискателей в услуге «Развитие карьеры»</w:t>
      </w:r>
      <w:r w:rsidR="009F3EF6">
        <w:rPr>
          <w:color w:val="000000"/>
          <w:shd w:val="clear" w:color="auto" w:fill="FFFFFF"/>
        </w:rPr>
        <w:t xml:space="preserve">. В опросе приняли участие 400 человек, разместивших резюме на сайтах по поиску работы, выбранных случайным образом. </w:t>
      </w:r>
    </w:p>
    <w:p w:rsidR="009F3EF6" w:rsidRPr="000A07DD" w:rsidRDefault="009F3EF6" w:rsidP="009F3EF6">
      <w:pPr>
        <w:rPr>
          <w:color w:val="000000"/>
          <w:shd w:val="clear" w:color="auto" w:fill="FFFFFF"/>
        </w:rPr>
      </w:pPr>
      <w:r w:rsidRPr="000A07DD">
        <w:rPr>
          <w:color w:val="000000"/>
          <w:shd w:val="clear" w:color="auto" w:fill="FFFFFF"/>
        </w:rPr>
        <w:t>Количество респондентов, которых необходимо опросить для распространения данных на весь потенциальный рынок, было рассчитано по формуле расчета выборки:</w:t>
      </w:r>
    </w:p>
    <w:tbl>
      <w:tblPr>
        <w:tblW w:w="82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7"/>
        <w:gridCol w:w="6"/>
        <w:gridCol w:w="6"/>
      </w:tblGrid>
      <w:tr w:rsidR="009F3EF6" w:rsidRPr="00BD55F9" w:rsidTr="00E17A1B">
        <w:trPr>
          <w:trHeight w:val="298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3EF6" w:rsidRDefault="009F3EF6" w:rsidP="00E17A1B">
            <w:pPr>
              <w:rPr>
                <w:color w:val="000066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hd w:val="clear" w:color="auto" w:fill="FFFFFF"/>
                  </w:rPr>
                  <w:lastRenderedPageBreak/>
                  <m:t xml:space="preserve">SS=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hd w:val="clear" w:color="auto" w:fill="FFFFFF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hd w:val="clear" w:color="auto" w:fill="FFFFFF"/>
                      </w:rPr>
                      <m:t>*p*(1-p)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hd w:val="clear" w:color="auto" w:fill="FFFFFF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hd w:val="clear" w:color="auto" w:fill="FFFFFF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F3EF6" w:rsidRDefault="009F3EF6" w:rsidP="00E17A1B">
            <w:pPr>
              <w:ind w:firstLine="99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где:</w:t>
            </w:r>
          </w:p>
          <w:p w:rsidR="009F3EF6" w:rsidRDefault="009F3EF6" w:rsidP="00E17A1B">
            <w:pPr>
              <w:ind w:firstLine="99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Z</w:t>
            </w:r>
            <w:r>
              <w:rPr>
                <w:color w:val="000000"/>
                <w:shd w:val="clear" w:color="auto" w:fill="FFFFFF"/>
              </w:rPr>
              <w:t>=1,96 (</w:t>
            </w:r>
            <w:r>
              <w:rPr>
                <w:color w:val="000000"/>
                <w:shd w:val="clear" w:color="auto" w:fill="FFFFFF"/>
                <w:lang w:val="en-US"/>
              </w:rPr>
              <w:t>Z</w:t>
            </w:r>
            <w:r w:rsidRPr="000A30F5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фактор для 95% доверительного интервала);</w:t>
            </w:r>
          </w:p>
          <w:p w:rsidR="009F3EF6" w:rsidRDefault="009F3EF6" w:rsidP="00E17A1B">
            <w:pPr>
              <w:ind w:firstLine="99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0A30F5">
              <w:rPr>
                <w:color w:val="000000"/>
                <w:shd w:val="clear" w:color="auto" w:fill="FFFFFF"/>
              </w:rPr>
              <w:t>=</w:t>
            </w:r>
            <w:r>
              <w:rPr>
                <w:color w:val="000000"/>
                <w:shd w:val="clear" w:color="auto" w:fill="FFFFFF"/>
              </w:rPr>
              <w:t>0,5 – это процент  интересующих респондентов в десятичной форме;</w:t>
            </w:r>
          </w:p>
          <w:p w:rsidR="009F3EF6" w:rsidRPr="00E90500" w:rsidRDefault="009F3EF6" w:rsidP="00E17A1B">
            <w:pPr>
              <w:ind w:firstLine="99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С=0,05 (доверительный интервал в десятичной форме).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EF6" w:rsidRPr="00BD55F9" w:rsidRDefault="009F3EF6" w:rsidP="00E17A1B">
            <w:pPr>
              <w:rPr>
                <w:color w:val="0000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3EF6" w:rsidRPr="00BD55F9" w:rsidRDefault="009F3EF6" w:rsidP="00E17A1B">
            <w:pPr>
              <w:jc w:val="center"/>
              <w:rPr>
                <w:color w:val="000066"/>
                <w:sz w:val="24"/>
                <w:szCs w:val="24"/>
              </w:rPr>
            </w:pPr>
          </w:p>
        </w:tc>
      </w:tr>
    </w:tbl>
    <w:p w:rsidR="009F3EF6" w:rsidRDefault="009F3EF6" w:rsidP="00E3607F">
      <w:pPr>
        <w:rPr>
          <w:shd w:val="clear" w:color="auto" w:fill="FFFFFF"/>
        </w:rPr>
      </w:pPr>
      <w:r w:rsidRPr="000A07DD">
        <w:rPr>
          <w:shd w:val="clear" w:color="auto" w:fill="FFFFFF"/>
        </w:rPr>
        <w:t xml:space="preserve">За генеральную совокупность были принято количество людей, ежегодно находящихся в поиске работы – 25 млн. человек. Таким образом, минимальный объем выборки составляет 384 человека. </w:t>
      </w:r>
    </w:p>
    <w:p w:rsidR="009F3EF6" w:rsidRDefault="009F3EF6" w:rsidP="00E3607F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Каждому респонденту </w:t>
      </w:r>
      <w:r w:rsidR="009B643E">
        <w:rPr>
          <w:shd w:val="clear" w:color="auto" w:fill="FFFFFF"/>
        </w:rPr>
        <w:t xml:space="preserve">посредством </w:t>
      </w:r>
      <w:r w:rsidR="009B643E">
        <w:rPr>
          <w:shd w:val="clear" w:color="auto" w:fill="FFFFFF"/>
          <w:lang w:val="en-US"/>
        </w:rPr>
        <w:t>e</w:t>
      </w:r>
      <w:r w:rsidR="009B643E" w:rsidRPr="009B643E">
        <w:rPr>
          <w:shd w:val="clear" w:color="auto" w:fill="FFFFFF"/>
        </w:rPr>
        <w:t>-</w:t>
      </w:r>
      <w:r w:rsidR="009B643E">
        <w:rPr>
          <w:shd w:val="clear" w:color="auto" w:fill="FFFFFF"/>
          <w:lang w:val="en-US"/>
        </w:rPr>
        <w:t>mail</w:t>
      </w:r>
      <w:r w:rsidR="009B643E">
        <w:rPr>
          <w:shd w:val="clear" w:color="auto" w:fill="FFFFFF"/>
        </w:rPr>
        <w:t xml:space="preserve">-рассылки </w:t>
      </w:r>
      <w:r>
        <w:rPr>
          <w:shd w:val="clear" w:color="auto" w:fill="FFFFFF"/>
        </w:rPr>
        <w:t xml:space="preserve">было направлено приглашение на </w:t>
      </w:r>
      <w:r w:rsidR="009B643E">
        <w:rPr>
          <w:shd w:val="clear" w:color="auto" w:fill="FFFFFF"/>
        </w:rPr>
        <w:t xml:space="preserve">участие в опросе. </w:t>
      </w:r>
    </w:p>
    <w:p w:rsidR="00E3607F" w:rsidRPr="000A07DD" w:rsidRDefault="009F3EF6" w:rsidP="00E3607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E3607F" w:rsidRPr="000A07DD">
        <w:rPr>
          <w:color w:val="000000"/>
          <w:shd w:val="clear" w:color="auto" w:fill="FFFFFF"/>
        </w:rPr>
        <w:t>оискателям предлагалось ответить на 2 вопроса:</w:t>
      </w:r>
    </w:p>
    <w:p w:rsidR="00E3607F" w:rsidRPr="00107CBF" w:rsidRDefault="00E3607F" w:rsidP="006F054A">
      <w:pPr>
        <w:pStyle w:val="a5"/>
        <w:numPr>
          <w:ilvl w:val="0"/>
          <w:numId w:val="19"/>
        </w:numPr>
        <w:rPr>
          <w:color w:val="000000"/>
          <w:shd w:val="clear" w:color="auto" w:fill="FFFFFF"/>
        </w:rPr>
      </w:pPr>
      <w:r w:rsidRPr="00107CBF">
        <w:rPr>
          <w:color w:val="000000"/>
          <w:shd w:val="clear" w:color="auto" w:fill="FFFFFF"/>
        </w:rPr>
        <w:t xml:space="preserve">Интересно ли бы Вам было получить профессиональную поддержку консультанта </w:t>
      </w:r>
      <w:r w:rsidR="009B643E">
        <w:rPr>
          <w:color w:val="000000"/>
          <w:shd w:val="clear" w:color="auto" w:fill="FFFFFF"/>
        </w:rPr>
        <w:t>по трудоустройству</w:t>
      </w:r>
      <w:r w:rsidRPr="00107CBF">
        <w:rPr>
          <w:color w:val="000000"/>
          <w:shd w:val="clear" w:color="auto" w:fill="FFFFFF"/>
        </w:rPr>
        <w:t xml:space="preserve">? </w:t>
      </w:r>
      <w:r w:rsidR="009B643E">
        <w:rPr>
          <w:color w:val="000000"/>
          <w:shd w:val="clear" w:color="auto" w:fill="FFFFFF"/>
        </w:rPr>
        <w:t>В случае положительного ответа перейдите ко 2-му вопросу.</w:t>
      </w:r>
    </w:p>
    <w:p w:rsidR="00E3607F" w:rsidRDefault="00E3607F" w:rsidP="006F054A">
      <w:pPr>
        <w:pStyle w:val="a5"/>
        <w:numPr>
          <w:ilvl w:val="0"/>
          <w:numId w:val="19"/>
        </w:numPr>
        <w:rPr>
          <w:color w:val="000000"/>
          <w:shd w:val="clear" w:color="auto" w:fill="FFFFFF"/>
        </w:rPr>
      </w:pPr>
      <w:r w:rsidRPr="00107CBF">
        <w:rPr>
          <w:color w:val="000000"/>
          <w:shd w:val="clear" w:color="auto" w:fill="FFFFFF"/>
        </w:rPr>
        <w:t>Готовы ли Вы заплатить за успешное трудоустройство?</w:t>
      </w:r>
    </w:p>
    <w:p w:rsidR="009B643E" w:rsidRDefault="009B643E" w:rsidP="009B643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Результаты </w:t>
      </w:r>
      <w:r w:rsidR="00D2177F">
        <w:rPr>
          <w:color w:val="000000"/>
          <w:shd w:val="clear" w:color="auto" w:fill="FFFFFF"/>
        </w:rPr>
        <w:t>исследования представлены в табл.</w:t>
      </w:r>
      <w:r>
        <w:rPr>
          <w:color w:val="000000"/>
          <w:shd w:val="clear" w:color="auto" w:fill="FFFFFF"/>
        </w:rPr>
        <w:t xml:space="preserve"> 3:</w:t>
      </w:r>
    </w:p>
    <w:p w:rsidR="009B643E" w:rsidRPr="00D2177F" w:rsidRDefault="009B643E" w:rsidP="009B643E">
      <w:pPr>
        <w:jc w:val="right"/>
        <w:rPr>
          <w:shd w:val="clear" w:color="auto" w:fill="FFFFFF"/>
        </w:rPr>
      </w:pPr>
      <w:r w:rsidRPr="00D2177F">
        <w:rPr>
          <w:color w:val="000000"/>
          <w:shd w:val="clear" w:color="auto" w:fill="FFFFFF"/>
        </w:rPr>
        <w:t>Таблица</w:t>
      </w:r>
      <w:r w:rsidRPr="00D2177F">
        <w:rPr>
          <w:shd w:val="clear" w:color="auto" w:fill="FFFFFF"/>
        </w:rPr>
        <w:t xml:space="preserve"> 3 </w:t>
      </w:r>
    </w:p>
    <w:p w:rsidR="009B643E" w:rsidRPr="00D2177F" w:rsidRDefault="009B643E" w:rsidP="00D2177F">
      <w:pPr>
        <w:jc w:val="center"/>
        <w:rPr>
          <w:b/>
          <w:shd w:val="clear" w:color="auto" w:fill="FFFFFF"/>
        </w:rPr>
      </w:pPr>
      <w:r w:rsidRPr="00D2177F">
        <w:rPr>
          <w:b/>
          <w:shd w:val="clear" w:color="auto" w:fill="FFFFFF"/>
        </w:rPr>
        <w:t>Результат исследования заинтересованности соискателей в услуге по трудоустройству</w:t>
      </w:r>
    </w:p>
    <w:tbl>
      <w:tblPr>
        <w:tblStyle w:val="aa"/>
        <w:tblW w:w="0" w:type="auto"/>
        <w:tblLook w:val="04A0"/>
      </w:tblPr>
      <w:tblGrid>
        <w:gridCol w:w="2664"/>
        <w:gridCol w:w="1618"/>
        <w:gridCol w:w="1758"/>
        <w:gridCol w:w="1712"/>
        <w:gridCol w:w="1819"/>
      </w:tblGrid>
      <w:tr w:rsidR="009B643E" w:rsidRPr="00C146A8" w:rsidTr="00C146A8">
        <w:tc>
          <w:tcPr>
            <w:tcW w:w="2664" w:type="dxa"/>
            <w:vMerge w:val="restart"/>
          </w:tcPr>
          <w:p w:rsidR="009B643E" w:rsidRPr="00C146A8" w:rsidRDefault="009B643E" w:rsidP="00C146A8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Вопрос</w:t>
            </w:r>
          </w:p>
        </w:tc>
        <w:tc>
          <w:tcPr>
            <w:tcW w:w="3376" w:type="dxa"/>
            <w:gridSpan w:val="2"/>
          </w:tcPr>
          <w:p w:rsidR="009B643E" w:rsidRPr="00C146A8" w:rsidRDefault="009B643E" w:rsidP="00C146A8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531" w:type="dxa"/>
            <w:gridSpan w:val="2"/>
          </w:tcPr>
          <w:p w:rsidR="009B643E" w:rsidRPr="00C146A8" w:rsidRDefault="009B643E" w:rsidP="00C146A8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9B643E" w:rsidRPr="00C146A8" w:rsidTr="00C146A8">
        <w:tc>
          <w:tcPr>
            <w:tcW w:w="2664" w:type="dxa"/>
            <w:vMerge/>
          </w:tcPr>
          <w:p w:rsidR="009B643E" w:rsidRPr="00C146A8" w:rsidRDefault="009B643E" w:rsidP="00C146A8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</w:tcPr>
          <w:p w:rsidR="009B643E" w:rsidRPr="00C146A8" w:rsidRDefault="009B643E" w:rsidP="00C146A8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Количество</w:t>
            </w:r>
            <w:r w:rsidR="00C146A8" w:rsidRPr="00C146A8">
              <w:rPr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1758" w:type="dxa"/>
          </w:tcPr>
          <w:p w:rsidR="009B643E" w:rsidRPr="00C146A8" w:rsidRDefault="009B643E" w:rsidP="00C146A8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712" w:type="dxa"/>
          </w:tcPr>
          <w:p w:rsidR="009B643E" w:rsidRPr="00C146A8" w:rsidRDefault="009B643E" w:rsidP="00C146A8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Количество</w:t>
            </w:r>
            <w:r w:rsidR="00C146A8" w:rsidRPr="00C146A8">
              <w:rPr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1819" w:type="dxa"/>
          </w:tcPr>
          <w:p w:rsidR="009B643E" w:rsidRPr="00C146A8" w:rsidRDefault="009B643E" w:rsidP="00C146A8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B643E" w:rsidRPr="00C146A8" w:rsidTr="00C146A8">
        <w:tc>
          <w:tcPr>
            <w:tcW w:w="2664" w:type="dxa"/>
          </w:tcPr>
          <w:p w:rsidR="009B643E" w:rsidRPr="00C146A8" w:rsidRDefault="009B643E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Интересно ли бы Вам было получить профессиональную поддержку консультанта по трудоустройству?</w:t>
            </w:r>
          </w:p>
        </w:tc>
        <w:tc>
          <w:tcPr>
            <w:tcW w:w="1618" w:type="dxa"/>
          </w:tcPr>
          <w:p w:rsidR="009B643E" w:rsidRPr="00C146A8" w:rsidRDefault="00C146A8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268</w:t>
            </w:r>
          </w:p>
        </w:tc>
        <w:tc>
          <w:tcPr>
            <w:tcW w:w="1758" w:type="dxa"/>
          </w:tcPr>
          <w:p w:rsidR="009B643E" w:rsidRPr="00C146A8" w:rsidRDefault="009B643E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712" w:type="dxa"/>
          </w:tcPr>
          <w:p w:rsidR="009B643E" w:rsidRPr="00C146A8" w:rsidRDefault="00C146A8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819" w:type="dxa"/>
          </w:tcPr>
          <w:p w:rsidR="009B643E" w:rsidRPr="00C146A8" w:rsidRDefault="009B643E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9B643E" w:rsidRPr="00C146A8" w:rsidTr="00C146A8">
        <w:tc>
          <w:tcPr>
            <w:tcW w:w="2664" w:type="dxa"/>
          </w:tcPr>
          <w:p w:rsidR="009B643E" w:rsidRPr="00C146A8" w:rsidRDefault="009B643E" w:rsidP="00C146A8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46A8">
              <w:rPr>
                <w:color w:val="000000"/>
                <w:sz w:val="24"/>
                <w:szCs w:val="24"/>
                <w:shd w:val="clear" w:color="auto" w:fill="FFFFFF"/>
              </w:rPr>
              <w:t>Готовы ли Вы заплатить за успешное трудоустройство?</w:t>
            </w:r>
          </w:p>
        </w:tc>
        <w:tc>
          <w:tcPr>
            <w:tcW w:w="1618" w:type="dxa"/>
          </w:tcPr>
          <w:p w:rsidR="009B643E" w:rsidRPr="00C146A8" w:rsidRDefault="00C146A8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758" w:type="dxa"/>
          </w:tcPr>
          <w:p w:rsidR="009B643E" w:rsidRPr="00C146A8" w:rsidRDefault="00C146A8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35,82</w:t>
            </w:r>
          </w:p>
        </w:tc>
        <w:tc>
          <w:tcPr>
            <w:tcW w:w="1712" w:type="dxa"/>
          </w:tcPr>
          <w:p w:rsidR="009B643E" w:rsidRPr="00C146A8" w:rsidRDefault="00C146A8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1819" w:type="dxa"/>
          </w:tcPr>
          <w:p w:rsidR="009B643E" w:rsidRPr="00C146A8" w:rsidRDefault="00C146A8" w:rsidP="00C146A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46A8">
              <w:rPr>
                <w:sz w:val="24"/>
                <w:szCs w:val="24"/>
                <w:shd w:val="clear" w:color="auto" w:fill="FFFFFF"/>
              </w:rPr>
              <w:t>64,18</w:t>
            </w:r>
          </w:p>
        </w:tc>
      </w:tr>
    </w:tbl>
    <w:p w:rsidR="009B643E" w:rsidRPr="009B643E" w:rsidRDefault="009B643E" w:rsidP="009B643E">
      <w:pPr>
        <w:jc w:val="right"/>
        <w:rPr>
          <w:i/>
          <w:shd w:val="clear" w:color="auto" w:fill="FFFFFF"/>
        </w:rPr>
      </w:pPr>
    </w:p>
    <w:p w:rsidR="00E3607F" w:rsidRDefault="00E3607F" w:rsidP="00E3607F">
      <w:pPr>
        <w:rPr>
          <w:shd w:val="clear" w:color="auto" w:fill="FFFFFF"/>
        </w:rPr>
      </w:pPr>
      <w:r w:rsidRPr="000A07DD">
        <w:rPr>
          <w:shd w:val="clear" w:color="auto" w:fill="FFFFFF"/>
        </w:rPr>
        <w:lastRenderedPageBreak/>
        <w:t xml:space="preserve">Опрос показал, что 67% соискателей проявляют заинтересованность в профессиональном содействии трудоустройству и 32% </w:t>
      </w:r>
      <w:proofErr w:type="gramStart"/>
      <w:r w:rsidRPr="000A07DD">
        <w:rPr>
          <w:shd w:val="clear" w:color="auto" w:fill="FFFFFF"/>
        </w:rPr>
        <w:t>готовы</w:t>
      </w:r>
      <w:proofErr w:type="gramEnd"/>
      <w:r w:rsidRPr="000A07DD">
        <w:rPr>
          <w:shd w:val="clear" w:color="auto" w:fill="FFFFFF"/>
        </w:rPr>
        <w:t xml:space="preserve"> платить за выход на работу. Следовательно, доступная емкость рынка услуги «Развитие карьеры» равна 16 750 000 потребителей в год, а целевой рынок – 5 360 000 человек ежегодно.</w:t>
      </w:r>
      <w:r>
        <w:rPr>
          <w:shd w:val="clear" w:color="auto" w:fill="FFFFFF"/>
        </w:rPr>
        <w:t xml:space="preserve"> Структура рынка представлена на рис.</w:t>
      </w:r>
      <w:r w:rsidR="00C146A8">
        <w:rPr>
          <w:shd w:val="clear" w:color="auto" w:fill="FFFFFF"/>
        </w:rPr>
        <w:t>8</w:t>
      </w:r>
      <w:r>
        <w:rPr>
          <w:shd w:val="clear" w:color="auto" w:fill="FFFFFF"/>
        </w:rPr>
        <w:t>:</w:t>
      </w:r>
    </w:p>
    <w:p w:rsidR="00CB21CC" w:rsidRDefault="00CB21CC" w:rsidP="00E3607F">
      <w:pPr>
        <w:rPr>
          <w:shd w:val="clear" w:color="auto" w:fill="FFFFFF"/>
        </w:rPr>
      </w:pPr>
    </w:p>
    <w:p w:rsidR="00E3607F" w:rsidRDefault="00E3607F" w:rsidP="00E3607F">
      <w:pPr>
        <w:jc w:val="center"/>
        <w:rPr>
          <w:i/>
          <w:shd w:val="clear" w:color="auto" w:fill="FFFFFF"/>
        </w:rPr>
      </w:pPr>
      <w:r w:rsidRPr="00FC07E3">
        <w:rPr>
          <w:noProof/>
          <w:shd w:val="clear" w:color="auto" w:fill="FFFFFF"/>
        </w:rPr>
        <w:drawing>
          <wp:inline distT="0" distB="0" distL="0" distR="0">
            <wp:extent cx="5800725" cy="3190875"/>
            <wp:effectExtent l="0" t="19050" r="0" b="28575"/>
            <wp:docPr id="1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E3607F" w:rsidRDefault="00E3607F" w:rsidP="00E3607F">
      <w:pPr>
        <w:jc w:val="center"/>
        <w:rPr>
          <w:b/>
          <w:shd w:val="clear" w:color="auto" w:fill="FFFFFF"/>
        </w:rPr>
      </w:pPr>
      <w:r w:rsidRPr="00CB21CC">
        <w:rPr>
          <w:b/>
          <w:shd w:val="clear" w:color="auto" w:fill="FFFFFF"/>
        </w:rPr>
        <w:t>Рис</w:t>
      </w:r>
      <w:r w:rsidR="00CB21CC" w:rsidRPr="00CB21CC">
        <w:rPr>
          <w:b/>
          <w:shd w:val="clear" w:color="auto" w:fill="FFFFFF"/>
        </w:rPr>
        <w:t>унок 8</w:t>
      </w:r>
      <w:r w:rsidRPr="00CB21CC">
        <w:rPr>
          <w:b/>
          <w:shd w:val="clear" w:color="auto" w:fill="FFFFFF"/>
        </w:rPr>
        <w:t>.</w:t>
      </w:r>
      <w:r w:rsidR="00CB21CC" w:rsidRPr="00CB21CC">
        <w:rPr>
          <w:b/>
          <w:shd w:val="clear" w:color="auto" w:fill="FFFFFF"/>
        </w:rPr>
        <w:t xml:space="preserve"> – </w:t>
      </w:r>
      <w:r w:rsidRPr="00CB21CC">
        <w:rPr>
          <w:b/>
          <w:shd w:val="clear" w:color="auto" w:fill="FFFFFF"/>
        </w:rPr>
        <w:t>Структура потребительского рынка услуг содействия в трудоустройстве</w:t>
      </w:r>
    </w:p>
    <w:p w:rsidR="00CB21CC" w:rsidRPr="00CB21CC" w:rsidRDefault="00CB21CC" w:rsidP="00E3607F">
      <w:pPr>
        <w:jc w:val="center"/>
        <w:rPr>
          <w:b/>
          <w:shd w:val="clear" w:color="auto" w:fill="FFFFFF"/>
        </w:rPr>
      </w:pPr>
    </w:p>
    <w:p w:rsidR="00CB21CC" w:rsidRPr="00CB21CC" w:rsidRDefault="00E3607F" w:rsidP="00CB21CC">
      <w:pPr>
        <w:rPr>
          <w:shd w:val="clear" w:color="auto" w:fill="FFFFFF"/>
        </w:rPr>
      </w:pPr>
      <w:r>
        <w:rPr>
          <w:shd w:val="clear" w:color="auto" w:fill="FFFFFF"/>
        </w:rPr>
        <w:t xml:space="preserve">Итак, 1 категория – лица, составляющие трудоспособное население РФ (по данным 2013 года эта категория насчитывает 75 676 тыс. человек). Эта категория населения непосредственно не заинтересована  в консалтинге, но часть ее в будущем может  перейти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следующую. Категория 2 – лица, находящиеся в поиске работы (в 2013 году численность соискателей составила 25 млн. человек). </w:t>
      </w:r>
      <w:proofErr w:type="gramStart"/>
      <w:r>
        <w:rPr>
          <w:shd w:val="clear" w:color="auto" w:fill="FFFFFF"/>
        </w:rPr>
        <w:t>Из них 67% людей (3-я категория) заинтересованы в консалтинге (16 750 тыс. человек в 2013 году).</w:t>
      </w:r>
      <w:proofErr w:type="gramEnd"/>
      <w:r>
        <w:rPr>
          <w:shd w:val="clear" w:color="auto" w:fill="FFFFFF"/>
        </w:rPr>
        <w:t xml:space="preserve"> Однако не все из них платежеспособны. За консалтинг </w:t>
      </w:r>
      <w:proofErr w:type="gramStart"/>
      <w:r>
        <w:rPr>
          <w:shd w:val="clear" w:color="auto" w:fill="FFFFFF"/>
        </w:rPr>
        <w:t>готовы</w:t>
      </w:r>
      <w:proofErr w:type="gramEnd"/>
      <w:r>
        <w:rPr>
          <w:shd w:val="clear" w:color="auto" w:fill="FFFFFF"/>
        </w:rPr>
        <w:t xml:space="preserve"> платить 32% от заинтересованных (5 360 тыс. человек). Таким образом, целевой является 4-</w:t>
      </w:r>
      <w:r>
        <w:rPr>
          <w:shd w:val="clear" w:color="auto" w:fill="FFFFFF"/>
        </w:rPr>
        <w:lastRenderedPageBreak/>
        <w:t xml:space="preserve">ая категория потребителей, на которых направлена маркетинговая стратегия вывода услуги «Развитие карьеры» на рынок.  </w:t>
      </w:r>
      <w:bookmarkStart w:id="20" w:name="_Toc382989132"/>
      <w:bookmarkStart w:id="21" w:name="_Toc388729230"/>
    </w:p>
    <w:p w:rsidR="005438D6" w:rsidRPr="005438D6" w:rsidRDefault="00E3607F" w:rsidP="00CB21CC">
      <w:pPr>
        <w:pStyle w:val="2"/>
        <w:spacing w:before="240" w:after="240"/>
        <w:rPr>
          <w:rFonts w:eastAsia="Times New Roman"/>
        </w:rPr>
      </w:pPr>
      <w:bookmarkStart w:id="22" w:name="_Toc388802324"/>
      <w:r>
        <w:rPr>
          <w:rFonts w:eastAsia="Times New Roman"/>
        </w:rPr>
        <w:t>2.4 Сегментирование потребителей</w:t>
      </w:r>
      <w:bookmarkEnd w:id="20"/>
      <w:bookmarkEnd w:id="21"/>
      <w:bookmarkEnd w:id="22"/>
    </w:p>
    <w:p w:rsidR="00E3607F" w:rsidRDefault="00E3607F" w:rsidP="00E3607F">
      <w:r>
        <w:t xml:space="preserve">Для </w:t>
      </w:r>
      <w:r w:rsidR="005438D6">
        <w:t>сегментирования</w:t>
      </w:r>
      <w:r>
        <w:t xml:space="preserve"> </w:t>
      </w:r>
      <w:r w:rsidR="005438D6">
        <w:t>потенциальных потребителей услуги «Развитие карьеры» был разработан опросник, направленный на выявление ключевых характеристик соискателей</w:t>
      </w:r>
      <w:r>
        <w:t xml:space="preserve">. </w:t>
      </w:r>
    </w:p>
    <w:p w:rsidR="00E3607F" w:rsidRDefault="00E3607F" w:rsidP="00E3607F">
      <w:pPr>
        <w:tabs>
          <w:tab w:val="left" w:pos="0"/>
        </w:tabs>
        <w:rPr>
          <w:iCs/>
        </w:rPr>
      </w:pPr>
      <w:r>
        <w:rPr>
          <w:iCs/>
        </w:rPr>
        <w:t>Бланк опросника имел следующую структуру: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>Имя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>Возраст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>Место проживания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>Общий стаж работы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 xml:space="preserve">Уровень дохода 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>Заинтересованность в услуге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 xml:space="preserve">Приемлемая схема оплаты (оплата до трудоустройства, предоплата + оплата после трудоустройства, </w:t>
      </w:r>
      <w:proofErr w:type="spellStart"/>
      <w:r>
        <w:rPr>
          <w:iCs/>
        </w:rPr>
        <w:t>постоплата</w:t>
      </w:r>
      <w:proofErr w:type="spellEnd"/>
      <w:r>
        <w:rPr>
          <w:iCs/>
        </w:rPr>
        <w:t>).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>Приемлемая сумма за оказание подобной услуги</w:t>
      </w:r>
    </w:p>
    <w:p w:rsidR="00E3607F" w:rsidRDefault="00E3607F" w:rsidP="006F054A">
      <w:pPr>
        <w:numPr>
          <w:ilvl w:val="0"/>
          <w:numId w:val="5"/>
        </w:numPr>
        <w:tabs>
          <w:tab w:val="left" w:pos="0"/>
        </w:tabs>
        <w:rPr>
          <w:iCs/>
        </w:rPr>
      </w:pPr>
      <w:r>
        <w:rPr>
          <w:iCs/>
        </w:rPr>
        <w:t>Ожидания от услуги</w:t>
      </w:r>
    </w:p>
    <w:p w:rsidR="00E3607F" w:rsidRDefault="00E3607F" w:rsidP="00E3607F">
      <w:pPr>
        <w:tabs>
          <w:tab w:val="left" w:pos="0"/>
        </w:tabs>
        <w:ind w:firstLine="1069"/>
        <w:rPr>
          <w:iCs/>
        </w:rPr>
      </w:pPr>
      <w:r>
        <w:rPr>
          <w:iCs/>
        </w:rPr>
        <w:t xml:space="preserve">Сбор данных осуществлялся посредством </w:t>
      </w:r>
      <w:proofErr w:type="spellStart"/>
      <w:proofErr w:type="gramStart"/>
      <w:r>
        <w:rPr>
          <w:iCs/>
        </w:rPr>
        <w:t>интернет-опроса</w:t>
      </w:r>
      <w:proofErr w:type="spellEnd"/>
      <w:proofErr w:type="gramEnd"/>
      <w:r w:rsidR="005438D6">
        <w:rPr>
          <w:iCs/>
        </w:rPr>
        <w:t xml:space="preserve"> (бланк опросника представлен в </w:t>
      </w:r>
      <w:r w:rsidR="00CB21CC">
        <w:rPr>
          <w:iCs/>
        </w:rPr>
        <w:t>П</w:t>
      </w:r>
      <w:r w:rsidR="005438D6">
        <w:rPr>
          <w:iCs/>
        </w:rPr>
        <w:t xml:space="preserve">риложении </w:t>
      </w:r>
      <w:r w:rsidR="00CB21CC">
        <w:rPr>
          <w:iCs/>
        </w:rPr>
        <w:t>1</w:t>
      </w:r>
      <w:r w:rsidR="005438D6">
        <w:rPr>
          <w:iCs/>
        </w:rPr>
        <w:t>)</w:t>
      </w:r>
      <w:r>
        <w:rPr>
          <w:iCs/>
        </w:rPr>
        <w:t xml:space="preserve">. </w:t>
      </w:r>
    </w:p>
    <w:p w:rsidR="00E3607F" w:rsidRDefault="00E3607F" w:rsidP="005438D6">
      <w:pPr>
        <w:tabs>
          <w:tab w:val="left" w:pos="0"/>
        </w:tabs>
        <w:ind w:firstLine="1069"/>
        <w:rPr>
          <w:iCs/>
        </w:rPr>
      </w:pPr>
      <w:r>
        <w:rPr>
          <w:iCs/>
        </w:rPr>
        <w:t>В опросе приняли участие</w:t>
      </w:r>
      <w:r w:rsidR="005438D6">
        <w:rPr>
          <w:iCs/>
        </w:rPr>
        <w:t xml:space="preserve"> соискатели, ответившие утвердительно на  оба вопроса предыдущего опросника. </w:t>
      </w:r>
      <w:r>
        <w:rPr>
          <w:iCs/>
        </w:rPr>
        <w:t xml:space="preserve"> 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>В результате опроса было выявлено, что услугой «Развитие карьеры» желали бы воспользоваться 3 группы потребителей: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 w:rsidRPr="00CB21CC">
        <w:rPr>
          <w:b/>
          <w:iCs/>
        </w:rPr>
        <w:t>1 группа</w:t>
      </w:r>
      <w:r>
        <w:rPr>
          <w:iCs/>
        </w:rPr>
        <w:t xml:space="preserve">: молодые люди (мужчины и женщины в возрасте до 30 лет), общий стаж которых в среднем составляет 5 лет. Услугой готовы воспользоваться 75 человек из 100. 80% готовы работать только на условиях </w:t>
      </w:r>
      <w:proofErr w:type="spellStart"/>
      <w:r>
        <w:rPr>
          <w:iCs/>
        </w:rPr>
        <w:t>постоплаты</w:t>
      </w:r>
      <w:proofErr w:type="spellEnd"/>
      <w:r>
        <w:rPr>
          <w:iCs/>
        </w:rPr>
        <w:t xml:space="preserve">, 20% - предоплата + оплата после трудоустройства. В среднем за оказание услуги респонденты готовы заплатить 5 000 рублей. Чаще всего в </w:t>
      </w:r>
      <w:r>
        <w:rPr>
          <w:iCs/>
        </w:rPr>
        <w:lastRenderedPageBreak/>
        <w:t xml:space="preserve">ожиданиях от услуги респонденты отмечали получение работы с более высоким уровнем заработной платы. 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 w:rsidRPr="00CB21CC">
        <w:rPr>
          <w:b/>
          <w:iCs/>
        </w:rPr>
        <w:t>2 группа</w:t>
      </w:r>
      <w:r>
        <w:rPr>
          <w:iCs/>
        </w:rPr>
        <w:t xml:space="preserve">: мужчины и женщины в возрасте 36 – 40 лет. Заинтересованность в услуге высказали 55% </w:t>
      </w:r>
      <w:proofErr w:type="gramStart"/>
      <w:r>
        <w:rPr>
          <w:iCs/>
        </w:rPr>
        <w:t>опрошенных</w:t>
      </w:r>
      <w:proofErr w:type="gramEnd"/>
      <w:r>
        <w:rPr>
          <w:iCs/>
        </w:rPr>
        <w:t xml:space="preserve">. Основная часть из них – люди с доходом выше среднего, общий стаж которых составляет более 15 лет. Эти люди заинтересованы в профессиональной консультации по вопросу трудоустройства и в поиске актуальных предложений от работодателей, отвечающих их профессиональному опыту. Диапазон приемлемой стоимости услуги оказался достаточно широким в этой группе: от 5 до 50 тыс. рублей. 21,8% (12 человек) готовы работать по системе частичной предоплаты, 78,2% предпочитают </w:t>
      </w:r>
      <w:proofErr w:type="spellStart"/>
      <w:r>
        <w:rPr>
          <w:iCs/>
        </w:rPr>
        <w:t>постоплату</w:t>
      </w:r>
      <w:proofErr w:type="spellEnd"/>
      <w:r>
        <w:rPr>
          <w:iCs/>
        </w:rPr>
        <w:t xml:space="preserve"> (43 человека). 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 w:rsidRPr="00CB21CC">
        <w:rPr>
          <w:b/>
          <w:iCs/>
        </w:rPr>
        <w:t>3 группа</w:t>
      </w:r>
      <w:r>
        <w:rPr>
          <w:iCs/>
        </w:rPr>
        <w:t xml:space="preserve">: мужчины и женщины в возрасте от 46 лет. Заинтересованность в услуге высказали 80% опрошенных, общий стаж которых превышает 20 лет. Большинство опрошенных людей этой группы испытывают трудности в процессе трудоустройства и готовы к профессиональной помощи консультанта в этом вопросе. Разброс по стоимости услуги в той группе так же достаточно высок. Большинство людей готовы заплатить гонорар от 3 до 10 тысяч за трудоустройство. 11,8% опрошенных готовы оплатить в начале, 25, 9% - частичная предоплата, 62,3% готовы оплатить только после трудоустройства. 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Распределение ответов представлено в </w:t>
      </w:r>
      <w:r w:rsidR="00CB21CC">
        <w:rPr>
          <w:iCs/>
        </w:rPr>
        <w:t>П</w:t>
      </w:r>
      <w:r>
        <w:rPr>
          <w:iCs/>
        </w:rPr>
        <w:t xml:space="preserve">риложении </w:t>
      </w:r>
      <w:r w:rsidR="00CB21CC">
        <w:rPr>
          <w:iCs/>
        </w:rPr>
        <w:t>2</w:t>
      </w:r>
      <w:r>
        <w:rPr>
          <w:iCs/>
        </w:rPr>
        <w:t>.</w:t>
      </w:r>
    </w:p>
    <w:p w:rsidR="00734B97" w:rsidRDefault="005438D6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Разумеется, ресурсов компании недостаточно для полного охвата рынка соискателей. В этом случае применима </w:t>
      </w:r>
      <w:proofErr w:type="spellStart"/>
      <w:r>
        <w:rPr>
          <w:iCs/>
        </w:rPr>
        <w:t>нишевая</w:t>
      </w:r>
      <w:proofErr w:type="spellEnd"/>
      <w:r>
        <w:rPr>
          <w:iCs/>
        </w:rPr>
        <w:t xml:space="preserve"> стратегия</w:t>
      </w:r>
      <w:r w:rsidR="00734B97">
        <w:rPr>
          <w:iCs/>
        </w:rPr>
        <w:t>.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>Согласно позиционированию компании, как специализирующейся на подборе персонала высшего и среднего звена, в качестве целевой группы клиентов была выбрана 2-ая. В результате анализа данных исследования был составлен социально-психологический портрет представителя целевой группы.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proofErr w:type="gramStart"/>
      <w:r>
        <w:rPr>
          <w:iCs/>
        </w:rPr>
        <w:t xml:space="preserve">Это менеджеры среднего и высшего звена, высший менеджмент малого и среднего бизнеса, руководители подразделений крупных </w:t>
      </w:r>
      <w:r>
        <w:rPr>
          <w:iCs/>
        </w:rPr>
        <w:lastRenderedPageBreak/>
        <w:t>российских и международных компаний</w:t>
      </w:r>
      <w:r w:rsidR="00995CFE">
        <w:rPr>
          <w:iCs/>
        </w:rPr>
        <w:t xml:space="preserve"> (</w:t>
      </w:r>
      <w:r>
        <w:rPr>
          <w:iCs/>
        </w:rPr>
        <w:t>преимущественно, занятые в коммерческой, строительной сферах</w:t>
      </w:r>
      <w:r w:rsidR="00995CFE">
        <w:rPr>
          <w:iCs/>
        </w:rPr>
        <w:t>)</w:t>
      </w:r>
      <w:r>
        <w:rPr>
          <w:iCs/>
        </w:rPr>
        <w:t xml:space="preserve">, узкоспециализированные специалисты. 80% представителей этой группы проживают в Москве и Московской области, остальные 20% распределены по крупным городам Российской Федерации.  </w:t>
      </w:r>
      <w:proofErr w:type="gramEnd"/>
    </w:p>
    <w:p w:rsidR="00E3607F" w:rsidRPr="00C91BCA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Показатели дохода представителей группы превышают 100 тыс. рублей и доходят до 350 тысяч рублей. </w:t>
      </w:r>
      <w:r w:rsidR="00995CFE">
        <w:rPr>
          <w:iCs/>
        </w:rPr>
        <w:t xml:space="preserve">Представители группы рассчитывают на увеличение заработной платы в размере </w:t>
      </w:r>
      <w:r>
        <w:rPr>
          <w:iCs/>
        </w:rPr>
        <w:t>30 –</w:t>
      </w:r>
      <w:r w:rsidR="00995CFE">
        <w:rPr>
          <w:iCs/>
        </w:rPr>
        <w:t xml:space="preserve"> 50 тыс</w:t>
      </w:r>
      <w:r>
        <w:rPr>
          <w:iCs/>
        </w:rPr>
        <w:t xml:space="preserve">. 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Чаще всего представители этой группы имеют 2 </w:t>
      </w:r>
      <w:proofErr w:type="gramStart"/>
      <w:r>
        <w:rPr>
          <w:iCs/>
        </w:rPr>
        <w:t>высших</w:t>
      </w:r>
      <w:proofErr w:type="gramEnd"/>
      <w:r>
        <w:rPr>
          <w:iCs/>
        </w:rPr>
        <w:t xml:space="preserve"> образования. У 50% второе – в области менеджмента. Анализ данных резюме показал, что в среднем эти люди прошли от 5 до 10 курсов повышения квалификации или других образовательных программ. 45% имеют свободный уровень владения английским, еще 15% - средний уровень (чтение, перевод). 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85% представителей этой группы состоят или когда-либо состояли в браке, имеют в среднем 1-2 ребенка в возрасте до 15 лет. 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>Жизненные ценности этой группы распределены следующим образом в порядке убывания по степени важности:</w:t>
      </w:r>
    </w:p>
    <w:p w:rsidR="00E3607F" w:rsidRDefault="00E3607F" w:rsidP="006F054A">
      <w:pPr>
        <w:numPr>
          <w:ilvl w:val="0"/>
          <w:numId w:val="6"/>
        </w:numPr>
        <w:tabs>
          <w:tab w:val="left" w:pos="0"/>
        </w:tabs>
        <w:rPr>
          <w:iCs/>
        </w:rPr>
      </w:pPr>
      <w:r>
        <w:rPr>
          <w:iCs/>
        </w:rPr>
        <w:t>Семья</w:t>
      </w:r>
    </w:p>
    <w:p w:rsidR="00E3607F" w:rsidRPr="00843D2C" w:rsidRDefault="00E3607F" w:rsidP="006F054A">
      <w:pPr>
        <w:numPr>
          <w:ilvl w:val="0"/>
          <w:numId w:val="6"/>
        </w:numPr>
        <w:tabs>
          <w:tab w:val="left" w:pos="0"/>
        </w:tabs>
        <w:rPr>
          <w:iCs/>
        </w:rPr>
      </w:pPr>
      <w:r>
        <w:rPr>
          <w:iCs/>
        </w:rPr>
        <w:t>Профессиональное и личностное развитие</w:t>
      </w:r>
    </w:p>
    <w:p w:rsidR="00E3607F" w:rsidRDefault="00E3607F" w:rsidP="006F054A">
      <w:pPr>
        <w:numPr>
          <w:ilvl w:val="0"/>
          <w:numId w:val="6"/>
        </w:numPr>
        <w:tabs>
          <w:tab w:val="left" w:pos="0"/>
        </w:tabs>
        <w:rPr>
          <w:iCs/>
        </w:rPr>
      </w:pPr>
      <w:r>
        <w:rPr>
          <w:iCs/>
        </w:rPr>
        <w:t>Карьера</w:t>
      </w:r>
    </w:p>
    <w:p w:rsidR="00E3607F" w:rsidRDefault="00E3607F" w:rsidP="006F054A">
      <w:pPr>
        <w:numPr>
          <w:ilvl w:val="0"/>
          <w:numId w:val="6"/>
        </w:numPr>
        <w:tabs>
          <w:tab w:val="left" w:pos="0"/>
        </w:tabs>
        <w:rPr>
          <w:iCs/>
        </w:rPr>
      </w:pPr>
      <w:r>
        <w:rPr>
          <w:iCs/>
        </w:rPr>
        <w:t>Престиж</w:t>
      </w:r>
    </w:p>
    <w:p w:rsidR="00E3607F" w:rsidRDefault="00E3607F" w:rsidP="006F054A">
      <w:pPr>
        <w:numPr>
          <w:ilvl w:val="0"/>
          <w:numId w:val="6"/>
        </w:numPr>
        <w:tabs>
          <w:tab w:val="left" w:pos="0"/>
        </w:tabs>
        <w:rPr>
          <w:iCs/>
        </w:rPr>
      </w:pPr>
      <w:r>
        <w:rPr>
          <w:iCs/>
        </w:rPr>
        <w:t>Власть, управление ресурсами (денежными, человеческими)</w:t>
      </w:r>
    </w:p>
    <w:p w:rsidR="00E3607F" w:rsidRDefault="00E3607F" w:rsidP="006F054A">
      <w:pPr>
        <w:numPr>
          <w:ilvl w:val="0"/>
          <w:numId w:val="6"/>
        </w:numPr>
        <w:tabs>
          <w:tab w:val="left" w:pos="0"/>
        </w:tabs>
        <w:rPr>
          <w:iCs/>
        </w:rPr>
      </w:pPr>
      <w:r>
        <w:rPr>
          <w:iCs/>
        </w:rPr>
        <w:t>Статус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>Отдых эти люди предпочитают проводить в путешествиях или в занятиях спортом, с семьей.</w:t>
      </w:r>
    </w:p>
    <w:p w:rsidR="00E3607F" w:rsidRDefault="00E3607F" w:rsidP="00E3607F">
      <w:pPr>
        <w:tabs>
          <w:tab w:val="left" w:pos="0"/>
        </w:tabs>
        <w:ind w:firstLine="851"/>
        <w:rPr>
          <w:iCs/>
        </w:rPr>
      </w:pPr>
      <w:r>
        <w:rPr>
          <w:iCs/>
        </w:rPr>
        <w:t>Среди основных причин поиска нового работодателя представители группы указывали:</w:t>
      </w:r>
    </w:p>
    <w:p w:rsidR="00E3607F" w:rsidRPr="0010087B" w:rsidRDefault="00E3607F" w:rsidP="006F054A">
      <w:pPr>
        <w:pStyle w:val="a5"/>
        <w:numPr>
          <w:ilvl w:val="0"/>
          <w:numId w:val="36"/>
        </w:numPr>
        <w:tabs>
          <w:tab w:val="left" w:pos="0"/>
        </w:tabs>
        <w:rPr>
          <w:iCs/>
        </w:rPr>
      </w:pPr>
      <w:r w:rsidRPr="0010087B">
        <w:rPr>
          <w:iCs/>
        </w:rPr>
        <w:t>Достаточно продолжительную работу у нынешнего работодателя, что привело к снижению интереса к работе, отсутствия новых достижений, успеха.</w:t>
      </w:r>
    </w:p>
    <w:p w:rsidR="00E3607F" w:rsidRPr="0010087B" w:rsidRDefault="00E3607F" w:rsidP="006F054A">
      <w:pPr>
        <w:pStyle w:val="a5"/>
        <w:numPr>
          <w:ilvl w:val="0"/>
          <w:numId w:val="36"/>
        </w:numPr>
        <w:tabs>
          <w:tab w:val="left" w:pos="0"/>
        </w:tabs>
        <w:rPr>
          <w:iCs/>
        </w:rPr>
      </w:pPr>
      <w:r w:rsidRPr="0010087B">
        <w:rPr>
          <w:iCs/>
        </w:rPr>
        <w:lastRenderedPageBreak/>
        <w:t xml:space="preserve">Желание сменить сферу деятельности. Эту причину чаще всего указывали представители коммерческой сферы. </w:t>
      </w:r>
    </w:p>
    <w:p w:rsidR="00E3607F" w:rsidRPr="0010087B" w:rsidRDefault="00E3607F" w:rsidP="006F054A">
      <w:pPr>
        <w:pStyle w:val="a5"/>
        <w:numPr>
          <w:ilvl w:val="0"/>
          <w:numId w:val="36"/>
        </w:numPr>
        <w:tabs>
          <w:tab w:val="left" w:pos="0"/>
        </w:tabs>
        <w:rPr>
          <w:iCs/>
        </w:rPr>
      </w:pPr>
      <w:r w:rsidRPr="0010087B">
        <w:rPr>
          <w:iCs/>
        </w:rPr>
        <w:t>Получение новых знаний и опыта.</w:t>
      </w:r>
    </w:p>
    <w:p w:rsidR="00E3607F" w:rsidRPr="0010087B" w:rsidRDefault="00E3607F" w:rsidP="006F054A">
      <w:pPr>
        <w:pStyle w:val="a5"/>
        <w:numPr>
          <w:ilvl w:val="0"/>
          <w:numId w:val="36"/>
        </w:numPr>
        <w:tabs>
          <w:tab w:val="left" w:pos="0"/>
        </w:tabs>
        <w:rPr>
          <w:iCs/>
        </w:rPr>
      </w:pPr>
      <w:r w:rsidRPr="0010087B">
        <w:rPr>
          <w:iCs/>
        </w:rPr>
        <w:t>Повышение по карьерной лестнице (у нынешнего работодателя это невозможно по ряду причин).</w:t>
      </w:r>
    </w:p>
    <w:p w:rsidR="00E3607F" w:rsidRPr="0010087B" w:rsidRDefault="00E3607F" w:rsidP="006F054A">
      <w:pPr>
        <w:pStyle w:val="a5"/>
        <w:numPr>
          <w:ilvl w:val="0"/>
          <w:numId w:val="36"/>
        </w:numPr>
        <w:tabs>
          <w:tab w:val="left" w:pos="0"/>
        </w:tabs>
        <w:rPr>
          <w:iCs/>
        </w:rPr>
      </w:pPr>
      <w:r w:rsidRPr="0010087B">
        <w:rPr>
          <w:iCs/>
        </w:rPr>
        <w:t>Повышение уровня дохода.</w:t>
      </w:r>
    </w:p>
    <w:p w:rsidR="00E3607F" w:rsidRPr="0010087B" w:rsidRDefault="00E3607F" w:rsidP="006F054A">
      <w:pPr>
        <w:pStyle w:val="a5"/>
        <w:numPr>
          <w:ilvl w:val="0"/>
          <w:numId w:val="36"/>
        </w:numPr>
        <w:tabs>
          <w:tab w:val="left" w:pos="0"/>
        </w:tabs>
        <w:rPr>
          <w:iCs/>
        </w:rPr>
      </w:pPr>
      <w:r w:rsidRPr="0010087B">
        <w:rPr>
          <w:iCs/>
        </w:rPr>
        <w:t>Желание получить работу в более крупной фирме.</w:t>
      </w:r>
    </w:p>
    <w:p w:rsidR="00F27429" w:rsidRDefault="00F27429">
      <w:pPr>
        <w:spacing w:after="200" w:line="276" w:lineRule="auto"/>
        <w:ind w:firstLine="0"/>
        <w:jc w:val="left"/>
        <w:rPr>
          <w:shd w:val="clear" w:color="auto" w:fill="FFFFFF"/>
        </w:rPr>
      </w:pPr>
    </w:p>
    <w:p w:rsidR="00451130" w:rsidRDefault="00451130">
      <w:pPr>
        <w:spacing w:after="200" w:line="276" w:lineRule="auto"/>
        <w:ind w:firstLine="0"/>
        <w:jc w:val="left"/>
        <w:rPr>
          <w:shd w:val="clear" w:color="auto" w:fill="FFFFFF"/>
        </w:rPr>
      </w:pPr>
    </w:p>
    <w:p w:rsidR="00F27429" w:rsidRDefault="00F27429" w:rsidP="00F27429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Выводы по ГЛАВЕ 2.</w:t>
      </w:r>
    </w:p>
    <w:p w:rsidR="007F4754" w:rsidRDefault="00F27429" w:rsidP="00F27429">
      <w:pPr>
        <w:rPr>
          <w:shd w:val="clear" w:color="auto" w:fill="FFFFFF"/>
        </w:rPr>
      </w:pPr>
      <w:r>
        <w:rPr>
          <w:shd w:val="clear" w:color="auto" w:fill="FFFFFF"/>
        </w:rPr>
        <w:t xml:space="preserve">В результате исследования рынка </w:t>
      </w:r>
      <w:r>
        <w:rPr>
          <w:shd w:val="clear" w:color="auto" w:fill="FFFFFF"/>
          <w:lang w:val="en-US"/>
        </w:rPr>
        <w:t>HR</w:t>
      </w:r>
      <w:r w:rsidRPr="00F27429">
        <w:rPr>
          <w:shd w:val="clear" w:color="auto" w:fill="FFFFFF"/>
        </w:rPr>
        <w:t>-</w:t>
      </w:r>
      <w:r>
        <w:rPr>
          <w:shd w:val="clear" w:color="auto" w:fill="FFFFFF"/>
        </w:rPr>
        <w:t xml:space="preserve">консалтинга были </w:t>
      </w:r>
      <w:r w:rsidR="007F4754">
        <w:rPr>
          <w:shd w:val="clear" w:color="auto" w:fill="FFFFFF"/>
        </w:rPr>
        <w:t>выявлены его специфические особенности, оказывающие влияние на вывод нового продукта на рынок:</w:t>
      </w:r>
    </w:p>
    <w:p w:rsidR="009A53E0" w:rsidRPr="00BD55F9" w:rsidRDefault="009A53E0" w:rsidP="009A53E0">
      <w:r>
        <w:t>1.</w:t>
      </w:r>
      <w:r w:rsidRPr="00BD55F9">
        <w:t xml:space="preserve"> рынок кадрового консалтинга достаточно сегментирован</w:t>
      </w:r>
      <w:r w:rsidRPr="009A53E0">
        <w:t>.</w:t>
      </w:r>
      <w:r w:rsidRPr="00BD55F9">
        <w:t xml:space="preserve"> В такой ситуации любой кадровой компании сложно расширять свои границы, привлекать новых клиентов</w:t>
      </w:r>
      <w:r w:rsidR="005C0929">
        <w:t>.</w:t>
      </w:r>
      <w:r w:rsidRPr="00BD55F9">
        <w:t xml:space="preserve"> </w:t>
      </w:r>
    </w:p>
    <w:p w:rsidR="009A53E0" w:rsidRDefault="005C0929" w:rsidP="009A53E0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9A53E0">
        <w:rPr>
          <w:color w:val="000000"/>
          <w:shd w:val="clear" w:color="auto" w:fill="FFFFFF"/>
        </w:rPr>
        <w:t xml:space="preserve">. </w:t>
      </w:r>
      <w:r>
        <w:rPr>
          <w:shd w:val="clear" w:color="auto" w:fill="FFFFFF"/>
        </w:rPr>
        <w:t>С</w:t>
      </w:r>
      <w:r w:rsidR="009A53E0">
        <w:rPr>
          <w:shd w:val="clear" w:color="auto" w:fill="FFFFFF"/>
        </w:rPr>
        <w:t xml:space="preserve">оискатели негативно и с большим недоверием относятся к компаниям, которые берут деньги за трудоустройство. Следовательно, для завоевания репутации как надежного партнера при трудоустройстве компании придется затратить много усилий и средств, формировать базу рекомендаций; </w:t>
      </w:r>
    </w:p>
    <w:p w:rsidR="009A53E0" w:rsidRDefault="005C0929" w:rsidP="009A53E0">
      <w:pPr>
        <w:rPr>
          <w:shd w:val="clear" w:color="auto" w:fill="FFFFFF"/>
        </w:rPr>
      </w:pPr>
      <w:r>
        <w:rPr>
          <w:shd w:val="clear" w:color="auto" w:fill="FFFFFF"/>
        </w:rPr>
        <w:t>3</w:t>
      </w:r>
      <w:r w:rsidR="009A53E0">
        <w:rPr>
          <w:shd w:val="clear" w:color="auto" w:fill="FFFFFF"/>
        </w:rPr>
        <w:t xml:space="preserve">. </w:t>
      </w:r>
      <w:r>
        <w:rPr>
          <w:shd w:val="clear" w:color="auto" w:fill="FFFFFF"/>
        </w:rPr>
        <w:t>С</w:t>
      </w:r>
      <w:r w:rsidR="009A53E0">
        <w:rPr>
          <w:shd w:val="clear" w:color="auto" w:fill="FFFFFF"/>
        </w:rPr>
        <w:t>тремительное развитие экономики России формирует благоприятную почву для услуг по трудоустройству</w:t>
      </w:r>
      <w:r>
        <w:rPr>
          <w:shd w:val="clear" w:color="auto" w:fill="FFFFFF"/>
        </w:rPr>
        <w:t xml:space="preserve"> – к</w:t>
      </w:r>
      <w:r w:rsidR="009A53E0">
        <w:rPr>
          <w:shd w:val="clear" w:color="auto" w:fill="FFFFFF"/>
        </w:rPr>
        <w:t>омпаний</w:t>
      </w:r>
      <w:r>
        <w:rPr>
          <w:shd w:val="clear" w:color="auto" w:fill="FFFFFF"/>
        </w:rPr>
        <w:t xml:space="preserve"> </w:t>
      </w:r>
      <w:r w:rsidR="009A53E0">
        <w:rPr>
          <w:shd w:val="clear" w:color="auto" w:fill="FFFFFF"/>
        </w:rPr>
        <w:t xml:space="preserve"> становиться все больше</w:t>
      </w:r>
      <w:r>
        <w:rPr>
          <w:shd w:val="clear" w:color="auto" w:fill="FFFFFF"/>
        </w:rPr>
        <w:t>,</w:t>
      </w:r>
      <w:r w:rsidR="009A53E0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A53E0">
        <w:rPr>
          <w:shd w:val="clear" w:color="auto" w:fill="FFFFFF"/>
        </w:rPr>
        <w:t xml:space="preserve"> соискателям труднее ориентироваться на рынке. </w:t>
      </w:r>
    </w:p>
    <w:p w:rsidR="009A53E0" w:rsidRDefault="005C0929" w:rsidP="009A53E0">
      <w:pPr>
        <w:rPr>
          <w:shd w:val="clear" w:color="auto" w:fill="FFFFFF"/>
        </w:rPr>
      </w:pPr>
      <w:r>
        <w:rPr>
          <w:shd w:val="clear" w:color="auto" w:fill="FFFFFF"/>
        </w:rPr>
        <w:t>4</w:t>
      </w:r>
      <w:r w:rsidR="009A53E0">
        <w:rPr>
          <w:shd w:val="clear" w:color="auto" w:fill="FFFFFF"/>
        </w:rPr>
        <w:t xml:space="preserve">. </w:t>
      </w:r>
      <w:r>
        <w:rPr>
          <w:shd w:val="clear" w:color="auto" w:fill="FFFFFF"/>
        </w:rPr>
        <w:t>И</w:t>
      </w:r>
      <w:r w:rsidR="009A53E0">
        <w:rPr>
          <w:shd w:val="clear" w:color="auto" w:fill="FFFFFF"/>
        </w:rPr>
        <w:t xml:space="preserve">зменилось отношение к работе: если раньше это было лишь средством заработка, то сейчас работа становиться местом самореализации, а иногда и основной жизненной ценностью. </w:t>
      </w:r>
    </w:p>
    <w:p w:rsidR="009A53E0" w:rsidRPr="005C0929" w:rsidRDefault="009A53E0" w:rsidP="009A53E0">
      <w:pPr>
        <w:rPr>
          <w:shd w:val="clear" w:color="auto" w:fill="FFFFFF"/>
        </w:rPr>
      </w:pPr>
      <w:r>
        <w:rPr>
          <w:shd w:val="clear" w:color="auto" w:fill="FFFFFF"/>
        </w:rPr>
        <w:t>Конкурентный анализ деятельности позволил сформулировать основные конкурентные преимущества компан</w:t>
      </w:r>
      <w:proofErr w:type="gramStart"/>
      <w:r>
        <w:rPr>
          <w:shd w:val="clear" w:color="auto" w:fill="FFFFFF"/>
        </w:rPr>
        <w:t>ии ООО</w:t>
      </w:r>
      <w:proofErr w:type="gramEnd"/>
      <w:r>
        <w:rPr>
          <w:shd w:val="clear" w:color="auto" w:fill="FFFFFF"/>
        </w:rPr>
        <w:t xml:space="preserve"> </w:t>
      </w:r>
      <w:r w:rsidR="005C0929">
        <w:rPr>
          <w:shd w:val="clear" w:color="auto" w:fill="FFFFFF"/>
        </w:rPr>
        <w:t>«</w:t>
      </w:r>
      <w:r w:rsidR="005C0929">
        <w:rPr>
          <w:shd w:val="clear" w:color="auto" w:fill="FFFFFF"/>
          <w:lang w:val="en-US"/>
        </w:rPr>
        <w:t>Tom</w:t>
      </w:r>
      <w:r w:rsidR="005C0929" w:rsidRPr="005C0929">
        <w:rPr>
          <w:shd w:val="clear" w:color="auto" w:fill="FFFFFF"/>
        </w:rPr>
        <w:t xml:space="preserve"> </w:t>
      </w:r>
      <w:r w:rsidR="005C0929">
        <w:rPr>
          <w:shd w:val="clear" w:color="auto" w:fill="FFFFFF"/>
          <w:lang w:val="en-US"/>
        </w:rPr>
        <w:t>Hunt</w:t>
      </w:r>
      <w:r w:rsidR="005C0929" w:rsidRPr="005C0929">
        <w:rPr>
          <w:shd w:val="clear" w:color="auto" w:fill="FFFFFF"/>
        </w:rPr>
        <w:t xml:space="preserve"> </w:t>
      </w:r>
      <w:proofErr w:type="spellStart"/>
      <w:r w:rsidR="005C0929">
        <w:rPr>
          <w:shd w:val="clear" w:color="auto" w:fill="FFFFFF"/>
          <w:lang w:val="en-US"/>
        </w:rPr>
        <w:t>Russland</w:t>
      </w:r>
      <w:proofErr w:type="spellEnd"/>
      <w:r w:rsidR="005C0929">
        <w:rPr>
          <w:shd w:val="clear" w:color="auto" w:fill="FFFFFF"/>
        </w:rPr>
        <w:t xml:space="preserve">» </w:t>
      </w:r>
      <w:r w:rsidR="005C0929">
        <w:rPr>
          <w:shd w:val="clear" w:color="auto" w:fill="FFFFFF"/>
        </w:rPr>
        <w:lastRenderedPageBreak/>
        <w:t>- возможность работать на рынке вей территории России и отсутствием комплексного подхода к трудоустройству соискателей в компаниях-конкурентах.</w:t>
      </w:r>
    </w:p>
    <w:p w:rsidR="009A53E0" w:rsidRPr="005C0929" w:rsidRDefault="005C0929" w:rsidP="005C0929">
      <w:pPr>
        <w:tabs>
          <w:tab w:val="left" w:pos="0"/>
        </w:tabs>
        <w:rPr>
          <w:iCs/>
        </w:rPr>
      </w:pPr>
      <w:r>
        <w:rPr>
          <w:shd w:val="clear" w:color="auto" w:fill="FFFFFF"/>
        </w:rPr>
        <w:t xml:space="preserve">Анализ объема рынка показал, что ежегодно в России </w:t>
      </w:r>
      <w:proofErr w:type="gramStart"/>
      <w:r>
        <w:rPr>
          <w:shd w:val="clear" w:color="auto" w:fill="FFFFFF"/>
        </w:rPr>
        <w:t>готовы</w:t>
      </w:r>
      <w:proofErr w:type="gramEnd"/>
      <w:r>
        <w:rPr>
          <w:shd w:val="clear" w:color="auto" w:fill="FFFFFF"/>
        </w:rPr>
        <w:t xml:space="preserve"> платить за выход на новую работу </w:t>
      </w:r>
      <w:r w:rsidR="009A53E0" w:rsidRPr="005C0929">
        <w:rPr>
          <w:shd w:val="clear" w:color="auto" w:fill="FFFFFF"/>
        </w:rPr>
        <w:t>5 360 тыс. человек</w:t>
      </w:r>
      <w:r>
        <w:rPr>
          <w:shd w:val="clear" w:color="auto" w:fill="FFFFFF"/>
        </w:rPr>
        <w:t xml:space="preserve">. Что послужило причиной сегментирования потребителей и ухода на </w:t>
      </w:r>
      <w:proofErr w:type="spellStart"/>
      <w:r>
        <w:rPr>
          <w:shd w:val="clear" w:color="auto" w:fill="FFFFFF"/>
        </w:rPr>
        <w:t>нишевой</w:t>
      </w:r>
      <w:proofErr w:type="spellEnd"/>
      <w:r>
        <w:rPr>
          <w:shd w:val="clear" w:color="auto" w:fill="FFFFFF"/>
        </w:rPr>
        <w:t xml:space="preserve"> рынок консалтинга для ТОП-менеджеров. </w:t>
      </w:r>
    </w:p>
    <w:p w:rsidR="009A53E0" w:rsidRDefault="009A53E0" w:rsidP="009A53E0">
      <w:pPr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9A53E0" w:rsidRDefault="009A53E0" w:rsidP="009A53E0">
      <w:pPr>
        <w:rPr>
          <w:shd w:val="clear" w:color="auto" w:fill="FFFFFF"/>
        </w:rPr>
      </w:pPr>
    </w:p>
    <w:p w:rsidR="00734B97" w:rsidRPr="007F4754" w:rsidRDefault="00734B97" w:rsidP="006F054A">
      <w:pPr>
        <w:pStyle w:val="a5"/>
        <w:numPr>
          <w:ilvl w:val="0"/>
          <w:numId w:val="40"/>
        </w:numPr>
        <w:rPr>
          <w:shd w:val="clear" w:color="auto" w:fill="FFFFFF"/>
        </w:rPr>
      </w:pPr>
      <w:r w:rsidRPr="007F4754">
        <w:rPr>
          <w:shd w:val="clear" w:color="auto" w:fill="FFFFFF"/>
        </w:rPr>
        <w:br w:type="page"/>
      </w:r>
    </w:p>
    <w:p w:rsidR="00BE5D99" w:rsidRPr="00CB21CC" w:rsidRDefault="00823826" w:rsidP="00CB21CC">
      <w:pPr>
        <w:pStyle w:val="1"/>
        <w:spacing w:after="360"/>
      </w:pPr>
      <w:bookmarkStart w:id="23" w:name="_Toc388729231"/>
      <w:bookmarkStart w:id="24" w:name="_Toc388802325"/>
      <w:r>
        <w:lastRenderedPageBreak/>
        <w:t>Г</w:t>
      </w:r>
      <w:r w:rsidR="00CB21CC">
        <w:t>ЛАВА</w:t>
      </w:r>
      <w:r>
        <w:t xml:space="preserve"> 3. </w:t>
      </w:r>
      <w:bookmarkEnd w:id="23"/>
      <w:r w:rsidR="00CB21CC">
        <w:t xml:space="preserve">СТРАТЕГИЯ ВЫВОДА НА РЫНОК </w:t>
      </w:r>
      <w:r w:rsidR="00CB21CC">
        <w:rPr>
          <w:lang w:val="en-US"/>
        </w:rPr>
        <w:t>HR</w:t>
      </w:r>
      <w:r w:rsidR="00CB21CC" w:rsidRPr="00CB21CC">
        <w:t>-</w:t>
      </w:r>
      <w:r w:rsidR="00CB21CC">
        <w:t>КОНСАЛТИНГА НОВОЙ УСЛУГИ «РАЗВИТИЕ КАРЬЕРЫ»</w:t>
      </w:r>
      <w:bookmarkEnd w:id="24"/>
    </w:p>
    <w:p w:rsidR="00CC73DE" w:rsidRDefault="00E3607F" w:rsidP="00CB21CC">
      <w:pPr>
        <w:pStyle w:val="2"/>
        <w:spacing w:after="240"/>
        <w:rPr>
          <w:rFonts w:eastAsia="Times New Roman" w:cs="Times New Roman"/>
        </w:rPr>
      </w:pPr>
      <w:bookmarkStart w:id="25" w:name="_Toc382989130"/>
      <w:bookmarkStart w:id="26" w:name="_Toc388729232"/>
      <w:bookmarkStart w:id="27" w:name="_Toc388802326"/>
      <w:r>
        <w:rPr>
          <w:rFonts w:eastAsia="Times New Roman" w:cs="Times New Roman"/>
        </w:rPr>
        <w:t>3</w:t>
      </w:r>
      <w:r w:rsidR="00FA740A">
        <w:rPr>
          <w:rFonts w:eastAsia="Times New Roman" w:cs="Times New Roman"/>
        </w:rPr>
        <w:t>.</w:t>
      </w:r>
      <w:r>
        <w:rPr>
          <w:rFonts w:eastAsia="Times New Roman" w:cs="Times New Roman"/>
        </w:rPr>
        <w:t>1</w:t>
      </w:r>
      <w:r w:rsidR="00FA740A">
        <w:rPr>
          <w:rFonts w:eastAsia="Times New Roman" w:cs="Times New Roman"/>
        </w:rPr>
        <w:t xml:space="preserve"> </w:t>
      </w:r>
      <w:bookmarkEnd w:id="25"/>
      <w:r w:rsidR="00FA740A">
        <w:rPr>
          <w:rFonts w:eastAsia="Times New Roman" w:cs="Times New Roman"/>
        </w:rPr>
        <w:t>Разработка концепции услуги «Развитие карьеры»</w:t>
      </w:r>
      <w:bookmarkEnd w:id="26"/>
      <w:bookmarkEnd w:id="27"/>
    </w:p>
    <w:p w:rsidR="00C84266" w:rsidRPr="00E05FEC" w:rsidRDefault="00E05FEC" w:rsidP="00FA740A">
      <w:r>
        <w:t xml:space="preserve">В результате постоянного </w:t>
      </w:r>
      <w:r w:rsidR="00E17A1B">
        <w:t>общения с соискателями</w:t>
      </w:r>
      <w:r>
        <w:t>, а также посещени</w:t>
      </w:r>
      <w:r w:rsidR="00E17A1B">
        <w:t>я</w:t>
      </w:r>
      <w:r>
        <w:t xml:space="preserve"> тематических выставок, семинаров, тренингов и </w:t>
      </w:r>
      <w:proofErr w:type="spellStart"/>
      <w:r>
        <w:t>коучингов</w:t>
      </w:r>
      <w:proofErr w:type="spellEnd"/>
      <w:r>
        <w:t xml:space="preserve"> сотрудники компан</w:t>
      </w:r>
      <w:proofErr w:type="gramStart"/>
      <w:r>
        <w:t xml:space="preserve">ии </w:t>
      </w:r>
      <w:r w:rsidR="00E17A1B">
        <w:t>ООО</w:t>
      </w:r>
      <w:proofErr w:type="gramEnd"/>
      <w:r w:rsidR="00E17A1B">
        <w:t xml:space="preserve"> «</w:t>
      </w:r>
      <w:r w:rsidR="00E17A1B">
        <w:rPr>
          <w:lang w:val="en-US"/>
        </w:rPr>
        <w:t>Tom</w:t>
      </w:r>
      <w:r w:rsidR="00E17A1B" w:rsidRPr="00E17A1B">
        <w:t xml:space="preserve"> </w:t>
      </w:r>
      <w:r w:rsidR="00E17A1B">
        <w:rPr>
          <w:lang w:val="en-US"/>
        </w:rPr>
        <w:t>Hunt</w:t>
      </w:r>
      <w:r w:rsidR="00E17A1B" w:rsidRPr="00E17A1B">
        <w:t xml:space="preserve"> </w:t>
      </w:r>
      <w:proofErr w:type="spellStart"/>
      <w:r w:rsidR="00E17A1B">
        <w:rPr>
          <w:lang w:val="en-US"/>
        </w:rPr>
        <w:t>Russland</w:t>
      </w:r>
      <w:proofErr w:type="spellEnd"/>
      <w:r w:rsidR="00E17A1B">
        <w:t>»</w:t>
      </w:r>
      <w:r w:rsidRPr="00E05FEC">
        <w:t xml:space="preserve"> </w:t>
      </w:r>
      <w:r>
        <w:t>пришли к выводам, что:</w:t>
      </w:r>
    </w:p>
    <w:p w:rsidR="00CC73DE" w:rsidRDefault="00C84266" w:rsidP="006F054A">
      <w:pPr>
        <w:pStyle w:val="a5"/>
        <w:numPr>
          <w:ilvl w:val="0"/>
          <w:numId w:val="16"/>
        </w:numPr>
      </w:pPr>
      <w:r>
        <w:t>с каждым годом увеличивается количество соискателей, которые хотели бы воспользоваться услугами профессиональных консультантов в процессе трудоустройства;</w:t>
      </w:r>
    </w:p>
    <w:p w:rsidR="00C84266" w:rsidRDefault="00C84266" w:rsidP="006F054A">
      <w:pPr>
        <w:pStyle w:val="a5"/>
        <w:numPr>
          <w:ilvl w:val="0"/>
          <w:numId w:val="16"/>
        </w:numPr>
      </w:pPr>
      <w:r>
        <w:t xml:space="preserve">многие компании-работодатели охотно пользуются рекомендациями кадровых </w:t>
      </w:r>
      <w:r w:rsidR="00E05FEC">
        <w:t>компаний</w:t>
      </w:r>
      <w:r>
        <w:t xml:space="preserve"> </w:t>
      </w:r>
      <w:r w:rsidR="00E05FEC">
        <w:t>при</w:t>
      </w:r>
      <w:r>
        <w:t xml:space="preserve"> подборе персонала;</w:t>
      </w:r>
    </w:p>
    <w:p w:rsidR="00C84266" w:rsidRDefault="00C84266" w:rsidP="006F054A">
      <w:pPr>
        <w:pStyle w:val="a5"/>
        <w:numPr>
          <w:ilvl w:val="0"/>
          <w:numId w:val="16"/>
        </w:numPr>
      </w:pPr>
      <w:r>
        <w:t>часто при трудоустройстве соискатели демонстрируют некомпетентность в вопросах составления резюме, поиска потенциального работодателя,  прохождения собеседований;</w:t>
      </w:r>
    </w:p>
    <w:p w:rsidR="00C84266" w:rsidRDefault="00C84266" w:rsidP="006F054A">
      <w:pPr>
        <w:pStyle w:val="a5"/>
        <w:numPr>
          <w:ilvl w:val="0"/>
          <w:numId w:val="16"/>
        </w:numPr>
      </w:pPr>
      <w:r>
        <w:t xml:space="preserve">представители </w:t>
      </w:r>
      <w:proofErr w:type="spellStart"/>
      <w:proofErr w:type="gramStart"/>
      <w:r>
        <w:t>ТОП-менеджмента</w:t>
      </w:r>
      <w:proofErr w:type="spellEnd"/>
      <w:proofErr w:type="gramEnd"/>
      <w:r>
        <w:t xml:space="preserve"> охотно рассматривают альтернативные варианты трудоустройства, но не имеют возможности для поиска нового места работы/проекта.</w:t>
      </w:r>
    </w:p>
    <w:p w:rsidR="00C32386" w:rsidRDefault="00C32386" w:rsidP="00C32386">
      <w:r>
        <w:t xml:space="preserve">Первоначально услуга по трудоустройству соискателей, разработанная сотрудниками компании, включала составление резюме и ежедневный поиск открытых вакансий. </w:t>
      </w:r>
    </w:p>
    <w:p w:rsidR="00E17A1B" w:rsidRDefault="00AE1ED2" w:rsidP="00E17A1B">
      <w:r>
        <w:t>При формировании</w:t>
      </w:r>
      <w:r w:rsidR="00C32386">
        <w:t xml:space="preserve"> окончательной</w:t>
      </w:r>
      <w:r>
        <w:t xml:space="preserve"> концепции услуги «Развитие карьеры» были использованы данные конкурентного анализа, сегментирования потребителей и </w:t>
      </w:r>
      <w:r>
        <w:rPr>
          <w:lang w:val="en-US"/>
        </w:rPr>
        <w:t>SWOT</w:t>
      </w:r>
      <w:r w:rsidRPr="00AE1ED2">
        <w:t>-</w:t>
      </w:r>
      <w:r>
        <w:t xml:space="preserve">анализа компании. </w:t>
      </w:r>
    </w:p>
    <w:p w:rsidR="004F3A05" w:rsidRPr="00AE1ED2" w:rsidRDefault="004F3A05" w:rsidP="00E17A1B">
      <w:r>
        <w:t xml:space="preserve">В результате услуга «Развитие карьеры» представляет собой проект, в процессе которого консультант компании оказывает комплексную поддержку соискателя в процессе трудоустройства: </w:t>
      </w:r>
    </w:p>
    <w:p w:rsidR="00CC73DE" w:rsidRDefault="00CC73DE" w:rsidP="006F054A">
      <w:pPr>
        <w:numPr>
          <w:ilvl w:val="0"/>
          <w:numId w:val="1"/>
        </w:numPr>
        <w:tabs>
          <w:tab w:val="left" w:pos="0"/>
        </w:tabs>
        <w:rPr>
          <w:iCs/>
        </w:rPr>
      </w:pPr>
      <w:r>
        <w:rPr>
          <w:iCs/>
        </w:rPr>
        <w:lastRenderedPageBreak/>
        <w:t>составлени</w:t>
      </w:r>
      <w:r w:rsidR="00E17A1B">
        <w:rPr>
          <w:iCs/>
        </w:rPr>
        <w:t>я</w:t>
      </w:r>
      <w:r>
        <w:rPr>
          <w:iCs/>
        </w:rPr>
        <w:t xml:space="preserve"> </w:t>
      </w:r>
      <w:r w:rsidR="0076293F">
        <w:rPr>
          <w:iCs/>
        </w:rPr>
        <w:t xml:space="preserve">конкурентного резюме соискателя, которое будет отличать его от других соискателей, </w:t>
      </w:r>
      <w:r>
        <w:rPr>
          <w:iCs/>
          <w:lang w:val="en-US"/>
        </w:rPr>
        <w:t>CV</w:t>
      </w:r>
      <w:r>
        <w:rPr>
          <w:iCs/>
        </w:rPr>
        <w:t xml:space="preserve"> европейского стандарта</w:t>
      </w:r>
      <w:r w:rsidR="0076293F">
        <w:rPr>
          <w:iCs/>
        </w:rPr>
        <w:t xml:space="preserve"> и англоязычного резюме</w:t>
      </w:r>
      <w:r>
        <w:rPr>
          <w:iCs/>
        </w:rPr>
        <w:t>;</w:t>
      </w:r>
    </w:p>
    <w:p w:rsidR="0076293F" w:rsidRDefault="0076293F" w:rsidP="006F054A">
      <w:pPr>
        <w:numPr>
          <w:ilvl w:val="0"/>
          <w:numId w:val="1"/>
        </w:numPr>
        <w:tabs>
          <w:tab w:val="left" w:pos="0"/>
        </w:tabs>
        <w:rPr>
          <w:iCs/>
        </w:rPr>
      </w:pPr>
      <w:r>
        <w:rPr>
          <w:iCs/>
        </w:rPr>
        <w:t>выбор наиболее адекватных источников поиска вакансий: работные сайты, социальные сети и профессиональные контакты или целенаправленное продвижение в интересные для соискателя  компании;</w:t>
      </w:r>
    </w:p>
    <w:p w:rsidR="00CC73DE" w:rsidRDefault="00CC73DE" w:rsidP="006F054A">
      <w:pPr>
        <w:numPr>
          <w:ilvl w:val="0"/>
          <w:numId w:val="1"/>
        </w:numPr>
        <w:tabs>
          <w:tab w:val="left" w:pos="0"/>
        </w:tabs>
        <w:rPr>
          <w:iCs/>
        </w:rPr>
      </w:pPr>
      <w:r>
        <w:rPr>
          <w:iCs/>
        </w:rPr>
        <w:t>ежедневный мониторинг, поиск открытых вакансий, соответствующих опыту и ожиданиям кандидата;</w:t>
      </w:r>
    </w:p>
    <w:p w:rsidR="00CC73DE" w:rsidRDefault="00CC73DE" w:rsidP="006F054A">
      <w:pPr>
        <w:numPr>
          <w:ilvl w:val="0"/>
          <w:numId w:val="1"/>
        </w:numPr>
        <w:tabs>
          <w:tab w:val="left" w:pos="0"/>
        </w:tabs>
        <w:rPr>
          <w:iCs/>
        </w:rPr>
      </w:pPr>
      <w:r>
        <w:rPr>
          <w:iCs/>
        </w:rPr>
        <w:t xml:space="preserve">работа по «целевым» компаниям кандидата – продвижение кандидата в компании, которые представляют для него наибольший интерес, в те компании, которые он указал в качестве желаемых работодателей. В этом случае консультант связывается непосредственно с компанией на предмет подходящих вакансий. </w:t>
      </w:r>
    </w:p>
    <w:p w:rsidR="004F3A05" w:rsidRDefault="004F3A05" w:rsidP="004F3A05">
      <w:pPr>
        <w:tabs>
          <w:tab w:val="left" w:pos="0"/>
        </w:tabs>
        <w:rPr>
          <w:iCs/>
        </w:rPr>
      </w:pPr>
      <w:r>
        <w:rPr>
          <w:iCs/>
        </w:rPr>
        <w:t xml:space="preserve">Услуга ориентирована на ТОП-менеджеров и высококвалифицированных специалистов, </w:t>
      </w:r>
      <w:proofErr w:type="gramStart"/>
      <w:r>
        <w:rPr>
          <w:iCs/>
        </w:rPr>
        <w:t>ожидания</w:t>
      </w:r>
      <w:proofErr w:type="gramEnd"/>
      <w:r>
        <w:rPr>
          <w:iCs/>
        </w:rPr>
        <w:t xml:space="preserve"> по заработной плате которых не ниже 150 000 рублей и оказывается на территории РФ, не зависимо от места нахождения кандидата. </w:t>
      </w:r>
    </w:p>
    <w:p w:rsidR="002109BB" w:rsidRDefault="002109BB" w:rsidP="002109BB">
      <w:r>
        <w:t>После завершения этапа создания концепции были разработаны и описаны бизнес-процессы оказания услуги (рис.</w:t>
      </w:r>
      <w:r w:rsidR="00CB21CC">
        <w:t>9</w:t>
      </w:r>
      <w:r>
        <w:t xml:space="preserve">): </w:t>
      </w:r>
    </w:p>
    <w:p w:rsidR="000A07DD" w:rsidRDefault="000A07DD" w:rsidP="002109BB"/>
    <w:p w:rsidR="002109BB" w:rsidRDefault="00EF3254" w:rsidP="00EF3254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38100" t="0" r="190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EF3254" w:rsidRPr="00CB21CC" w:rsidRDefault="00EF3254" w:rsidP="00EF3254">
      <w:pPr>
        <w:jc w:val="center"/>
        <w:rPr>
          <w:b/>
        </w:rPr>
      </w:pPr>
      <w:r w:rsidRPr="00CB21CC">
        <w:rPr>
          <w:b/>
        </w:rPr>
        <w:t>Рис</w:t>
      </w:r>
      <w:r w:rsidR="00CB21CC" w:rsidRPr="00CB21CC">
        <w:rPr>
          <w:b/>
        </w:rPr>
        <w:t>унок 9. –</w:t>
      </w:r>
      <w:r w:rsidR="000A07DD" w:rsidRPr="00CB21CC">
        <w:rPr>
          <w:b/>
        </w:rPr>
        <w:t xml:space="preserve"> Бизнес-процессы услуги «Развитие карьеры»</w:t>
      </w:r>
    </w:p>
    <w:p w:rsidR="000A07DD" w:rsidRPr="000A07DD" w:rsidRDefault="000A07DD" w:rsidP="00EF3254">
      <w:pPr>
        <w:jc w:val="center"/>
        <w:rPr>
          <w:i/>
        </w:rPr>
      </w:pPr>
    </w:p>
    <w:p w:rsidR="00CC73DE" w:rsidRDefault="000A07DD" w:rsidP="00CC73DE">
      <w:pPr>
        <w:tabs>
          <w:tab w:val="left" w:pos="0"/>
        </w:tabs>
        <w:ind w:firstLine="851"/>
        <w:rPr>
          <w:iCs/>
        </w:rPr>
      </w:pPr>
      <w:r>
        <w:rPr>
          <w:iCs/>
        </w:rPr>
        <w:t>Более подробное содержание у</w:t>
      </w:r>
      <w:r w:rsidR="00CC73DE">
        <w:rPr>
          <w:iCs/>
        </w:rPr>
        <w:t>слуг</w:t>
      </w:r>
      <w:r>
        <w:rPr>
          <w:iCs/>
        </w:rPr>
        <w:t>и</w:t>
      </w:r>
      <w:r w:rsidR="00CC73DE">
        <w:rPr>
          <w:iCs/>
        </w:rPr>
        <w:t xml:space="preserve"> «Развитие карьеры» включает следующие этапы:</w:t>
      </w:r>
    </w:p>
    <w:p w:rsidR="00CC73DE" w:rsidRPr="00ED48EA" w:rsidRDefault="00CB21CC" w:rsidP="006F054A">
      <w:pPr>
        <w:pStyle w:val="a5"/>
        <w:numPr>
          <w:ilvl w:val="0"/>
          <w:numId w:val="30"/>
        </w:numPr>
        <w:tabs>
          <w:tab w:val="left" w:pos="0"/>
        </w:tabs>
        <w:rPr>
          <w:iCs/>
        </w:rPr>
      </w:pPr>
      <w:r w:rsidRPr="00ED48EA">
        <w:rPr>
          <w:iCs/>
        </w:rPr>
        <w:t>к</w:t>
      </w:r>
      <w:r w:rsidR="00CC73DE" w:rsidRPr="00ED48EA">
        <w:rPr>
          <w:iCs/>
        </w:rPr>
        <w:t>онсультация соискателя по вопросам трудоустройства, выявление основным мотиваторов и пожеланий к будущей работе, оценка вероятности трудоустройства кандидата. Обсуждение профессионального пути соискателя</w:t>
      </w:r>
      <w:r w:rsidRPr="00ED48EA">
        <w:rPr>
          <w:iCs/>
        </w:rPr>
        <w:t>;</w:t>
      </w:r>
      <w:r w:rsidR="00CC73DE" w:rsidRPr="00ED48EA">
        <w:rPr>
          <w:iCs/>
        </w:rPr>
        <w:t xml:space="preserve"> </w:t>
      </w:r>
    </w:p>
    <w:p w:rsidR="00CC73DE" w:rsidRPr="00ED48EA" w:rsidRDefault="00CB21CC" w:rsidP="006F054A">
      <w:pPr>
        <w:pStyle w:val="a5"/>
        <w:numPr>
          <w:ilvl w:val="0"/>
          <w:numId w:val="30"/>
        </w:numPr>
        <w:tabs>
          <w:tab w:val="left" w:pos="0"/>
        </w:tabs>
        <w:rPr>
          <w:iCs/>
        </w:rPr>
      </w:pPr>
      <w:r w:rsidRPr="00ED48EA">
        <w:rPr>
          <w:iCs/>
        </w:rPr>
        <w:t>п</w:t>
      </w:r>
      <w:r w:rsidR="00CC73DE" w:rsidRPr="00ED48EA">
        <w:rPr>
          <w:iCs/>
        </w:rPr>
        <w:t>одписание договора на оказание услуг</w:t>
      </w:r>
      <w:r w:rsidR="00ED48EA" w:rsidRPr="00ED48EA">
        <w:rPr>
          <w:iCs/>
        </w:rPr>
        <w:t>;</w:t>
      </w:r>
    </w:p>
    <w:p w:rsidR="00CC73DE" w:rsidRPr="00ED48EA" w:rsidRDefault="00ED48EA" w:rsidP="006F054A">
      <w:pPr>
        <w:pStyle w:val="a5"/>
        <w:numPr>
          <w:ilvl w:val="0"/>
          <w:numId w:val="30"/>
        </w:numPr>
        <w:tabs>
          <w:tab w:val="left" w:pos="0"/>
        </w:tabs>
        <w:rPr>
          <w:iCs/>
        </w:rPr>
      </w:pPr>
      <w:r w:rsidRPr="00ED48EA">
        <w:rPr>
          <w:iCs/>
        </w:rPr>
        <w:t>с</w:t>
      </w:r>
      <w:r w:rsidR="00CC73DE" w:rsidRPr="00ED48EA">
        <w:rPr>
          <w:iCs/>
        </w:rPr>
        <w:t xml:space="preserve">оставление конкурентоспособного </w:t>
      </w:r>
      <w:r w:rsidR="00CC73DE" w:rsidRPr="00ED48EA">
        <w:rPr>
          <w:iCs/>
          <w:lang w:val="en-US"/>
        </w:rPr>
        <w:t>CV</w:t>
      </w:r>
      <w:r w:rsidR="00CC73DE" w:rsidRPr="00ED48EA">
        <w:rPr>
          <w:iCs/>
        </w:rPr>
        <w:t xml:space="preserve"> соискателя европейского стандарта</w:t>
      </w:r>
      <w:r w:rsidRPr="00ED48EA">
        <w:rPr>
          <w:iCs/>
        </w:rPr>
        <w:t>;</w:t>
      </w:r>
    </w:p>
    <w:p w:rsidR="00CC73DE" w:rsidRPr="00ED48EA" w:rsidRDefault="00ED48EA" w:rsidP="006F054A">
      <w:pPr>
        <w:pStyle w:val="a5"/>
        <w:numPr>
          <w:ilvl w:val="0"/>
          <w:numId w:val="30"/>
        </w:numPr>
        <w:tabs>
          <w:tab w:val="left" w:pos="0"/>
        </w:tabs>
        <w:rPr>
          <w:iCs/>
        </w:rPr>
      </w:pPr>
      <w:r w:rsidRPr="00ED48EA">
        <w:rPr>
          <w:iCs/>
        </w:rPr>
        <w:t>с</w:t>
      </w:r>
      <w:r w:rsidR="00CC73DE" w:rsidRPr="00ED48EA">
        <w:rPr>
          <w:iCs/>
        </w:rPr>
        <w:t>оставление списка целевых компаний-работодателей</w:t>
      </w:r>
      <w:r w:rsidRPr="00ED48EA">
        <w:rPr>
          <w:iCs/>
        </w:rPr>
        <w:t>;</w:t>
      </w:r>
    </w:p>
    <w:p w:rsidR="00CC73DE" w:rsidRPr="00ED48EA" w:rsidRDefault="00ED48EA" w:rsidP="006F054A">
      <w:pPr>
        <w:pStyle w:val="a5"/>
        <w:numPr>
          <w:ilvl w:val="0"/>
          <w:numId w:val="30"/>
        </w:numPr>
        <w:tabs>
          <w:tab w:val="left" w:pos="0"/>
        </w:tabs>
        <w:rPr>
          <w:iCs/>
        </w:rPr>
      </w:pPr>
      <w:r w:rsidRPr="00ED48EA">
        <w:rPr>
          <w:iCs/>
        </w:rPr>
        <w:t>е</w:t>
      </w:r>
      <w:r w:rsidR="00CC73DE" w:rsidRPr="00ED48EA">
        <w:rPr>
          <w:iCs/>
        </w:rPr>
        <w:t xml:space="preserve">жедневный мониторинг открытых вакансий и предложений работодателей, ведение переговоров с </w:t>
      </w:r>
      <w:r w:rsidR="00CC73DE" w:rsidRPr="00ED48EA">
        <w:rPr>
          <w:iCs/>
          <w:lang w:val="en-US"/>
        </w:rPr>
        <w:t>HR</w:t>
      </w:r>
      <w:r w:rsidR="00CC73DE" w:rsidRPr="00ED48EA">
        <w:rPr>
          <w:iCs/>
        </w:rPr>
        <w:t>-специалистами относительно кандидатуры соискателя, организация собеседований</w:t>
      </w:r>
      <w:r w:rsidRPr="00ED48EA">
        <w:rPr>
          <w:iCs/>
        </w:rPr>
        <w:t>;</w:t>
      </w:r>
      <w:r w:rsidR="00CC73DE" w:rsidRPr="00ED48EA">
        <w:rPr>
          <w:iCs/>
        </w:rPr>
        <w:t xml:space="preserve"> </w:t>
      </w:r>
    </w:p>
    <w:p w:rsidR="00CC73DE" w:rsidRPr="00ED48EA" w:rsidRDefault="00ED48EA" w:rsidP="006F054A">
      <w:pPr>
        <w:pStyle w:val="a5"/>
        <w:numPr>
          <w:ilvl w:val="0"/>
          <w:numId w:val="30"/>
        </w:numPr>
        <w:tabs>
          <w:tab w:val="left" w:pos="0"/>
        </w:tabs>
        <w:rPr>
          <w:iCs/>
        </w:rPr>
      </w:pPr>
      <w:r w:rsidRPr="00ED48EA">
        <w:rPr>
          <w:iCs/>
        </w:rPr>
        <w:t>с</w:t>
      </w:r>
      <w:r w:rsidR="00CC73DE" w:rsidRPr="00ED48EA">
        <w:rPr>
          <w:iCs/>
        </w:rPr>
        <w:t xml:space="preserve">оздание/редактирование профилей в профессиональных сообществах. </w:t>
      </w:r>
    </w:p>
    <w:p w:rsidR="00ED48EA" w:rsidRDefault="004F3A05" w:rsidP="00CC73DE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Длительность проекта составляет 3 месяца. </w:t>
      </w:r>
    </w:p>
    <w:p w:rsidR="002109BB" w:rsidRDefault="004F3A05" w:rsidP="00CC73DE">
      <w:pPr>
        <w:tabs>
          <w:tab w:val="left" w:pos="0"/>
        </w:tabs>
        <w:ind w:firstLine="851"/>
        <w:rPr>
          <w:iCs/>
        </w:rPr>
      </w:pPr>
      <w:r>
        <w:rPr>
          <w:iCs/>
        </w:rPr>
        <w:lastRenderedPageBreak/>
        <w:t xml:space="preserve">Повременные этапы оказания услуги представлены в </w:t>
      </w:r>
      <w:r w:rsidR="00ED48EA">
        <w:rPr>
          <w:iCs/>
        </w:rPr>
        <w:t>П</w:t>
      </w:r>
      <w:r>
        <w:rPr>
          <w:iCs/>
        </w:rPr>
        <w:t xml:space="preserve">риложении </w:t>
      </w:r>
      <w:r w:rsidR="00ED48EA">
        <w:rPr>
          <w:iCs/>
        </w:rPr>
        <w:t>3</w:t>
      </w:r>
      <w:r>
        <w:rPr>
          <w:iCs/>
        </w:rPr>
        <w:t xml:space="preserve"> </w:t>
      </w:r>
      <w:r w:rsidR="00ED48EA">
        <w:rPr>
          <w:iCs/>
        </w:rPr>
        <w:t>магистерской диссертации</w:t>
      </w:r>
      <w:r>
        <w:rPr>
          <w:iCs/>
        </w:rPr>
        <w:t xml:space="preserve">. </w:t>
      </w:r>
    </w:p>
    <w:p w:rsidR="00D00DF2" w:rsidRDefault="004F3A05" w:rsidP="00ED48EA">
      <w:pPr>
        <w:pStyle w:val="2"/>
        <w:spacing w:before="240" w:after="240"/>
        <w:rPr>
          <w:rFonts w:eastAsia="Times New Roman"/>
        </w:rPr>
      </w:pPr>
      <w:bookmarkStart w:id="28" w:name="_Toc382989133"/>
      <w:bookmarkStart w:id="29" w:name="_Toc388729233"/>
      <w:bookmarkStart w:id="30" w:name="_Toc388802327"/>
      <w:r>
        <w:rPr>
          <w:rFonts w:eastAsia="Times New Roman"/>
        </w:rPr>
        <w:t>3</w:t>
      </w:r>
      <w:r w:rsidR="00D00DF2">
        <w:rPr>
          <w:rFonts w:eastAsia="Times New Roman"/>
        </w:rPr>
        <w:t>.</w:t>
      </w:r>
      <w:r>
        <w:rPr>
          <w:rFonts w:eastAsia="Times New Roman"/>
        </w:rPr>
        <w:t>2</w:t>
      </w:r>
      <w:r w:rsidR="00D00DF2">
        <w:rPr>
          <w:rFonts w:eastAsia="Times New Roman"/>
        </w:rPr>
        <w:t xml:space="preserve"> Ценообразование</w:t>
      </w:r>
      <w:bookmarkEnd w:id="28"/>
      <w:bookmarkEnd w:id="29"/>
      <w:bookmarkEnd w:id="30"/>
    </w:p>
    <w:p w:rsidR="001A7D24" w:rsidRDefault="001A7D24" w:rsidP="00D00DF2">
      <w:pPr>
        <w:tabs>
          <w:tab w:val="left" w:pos="0"/>
        </w:tabs>
        <w:ind w:firstLine="851"/>
        <w:rPr>
          <w:iCs/>
        </w:rPr>
      </w:pPr>
      <w:r>
        <w:rPr>
          <w:iCs/>
        </w:rPr>
        <w:t>Сфера услуг настолько специфична и многообразна, что в маркетинге ценообразование в этой сфере экономики выделено в о</w:t>
      </w:r>
      <w:r w:rsidR="0070077C">
        <w:rPr>
          <w:iCs/>
        </w:rPr>
        <w:t>собый подраздел</w:t>
      </w:r>
      <w:r>
        <w:rPr>
          <w:iCs/>
        </w:rPr>
        <w:t xml:space="preserve">. </w:t>
      </w:r>
    </w:p>
    <w:p w:rsidR="001A7D24" w:rsidRDefault="001A7D24" w:rsidP="00D00DF2">
      <w:pPr>
        <w:tabs>
          <w:tab w:val="left" w:pos="0"/>
        </w:tabs>
        <w:ind w:firstLine="851"/>
        <w:rPr>
          <w:iCs/>
        </w:rPr>
      </w:pPr>
      <w:r>
        <w:rPr>
          <w:iCs/>
        </w:rPr>
        <w:t>При определении оптимальной цены на услуги необходимо руководствоваться следующими принципами ценообразования, которые являются следствием их специфических особенностей:</w:t>
      </w:r>
    </w:p>
    <w:p w:rsidR="00F33D12" w:rsidRDefault="001A7D24" w:rsidP="00F33D12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1. </w:t>
      </w:r>
      <w:r w:rsidR="00F33D12">
        <w:rPr>
          <w:iCs/>
        </w:rPr>
        <w:t>Услуги носят невещественный характер. В связи с этим потребителю часто довольно трудно оценить качество той или иной услуги до ее оказания. Поэтому, компании, продающие наименее вещественные услуги, имеют большую степень свободы при установлении ее стоимости.</w:t>
      </w:r>
    </w:p>
    <w:p w:rsidR="00F33D12" w:rsidRDefault="00F33D12" w:rsidP="00F33D12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2. Потребители сталкиваются с трудностями при определении качества оказания услуги даже после ее потребления. Отсюда особую роль приобретает реклама  и остальные маркетинговые коммуникации, обосновывающие стоимость оказания услуг для потребителя. </w:t>
      </w:r>
    </w:p>
    <w:p w:rsidR="00227026" w:rsidRDefault="00227026" w:rsidP="00F33D12">
      <w:pPr>
        <w:tabs>
          <w:tab w:val="left" w:pos="0"/>
        </w:tabs>
        <w:ind w:firstLine="851"/>
        <w:rPr>
          <w:iCs/>
        </w:rPr>
      </w:pPr>
      <w:r>
        <w:rPr>
          <w:iCs/>
        </w:rPr>
        <w:t>3. Спрос на услуги неравномерен по времени (колебания спроса по времени года, периодам суток, дням недели и т.д.).</w:t>
      </w:r>
    </w:p>
    <w:p w:rsidR="00227026" w:rsidRDefault="00227026" w:rsidP="00F33D12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4. Услуги невозможно накапливать и хранить. </w:t>
      </w:r>
    </w:p>
    <w:p w:rsidR="00227026" w:rsidRDefault="00227026" w:rsidP="00F33D12">
      <w:pPr>
        <w:tabs>
          <w:tab w:val="left" w:pos="0"/>
        </w:tabs>
        <w:ind w:firstLine="851"/>
        <w:rPr>
          <w:iCs/>
        </w:rPr>
      </w:pPr>
      <w:r>
        <w:rPr>
          <w:iCs/>
        </w:rPr>
        <w:t>В совокупности третий и четвертый характеристики ценообразования услуг образуют необходимость регулирования интенсивности спроса тарифами и ценами на услуги.</w:t>
      </w:r>
    </w:p>
    <w:p w:rsidR="000B4D1D" w:rsidRDefault="00227026" w:rsidP="000B4D1D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5. Качество оказания услуг изменчиво. Это связано с тем, что оказание услуги неотрывно от ее производства и в этом процессе большую роль играет человеческий фактор. </w:t>
      </w:r>
      <w:r w:rsidR="000B4D1D">
        <w:rPr>
          <w:iCs/>
        </w:rPr>
        <w:t xml:space="preserve">Поэтому, для уменьшения изменчивости услуг необходимо вводить систему стандартов оказания услуги и систему контроля качества, что становится еще одной статьей расходов компании.  </w:t>
      </w:r>
    </w:p>
    <w:p w:rsidR="000B4D1D" w:rsidRDefault="000B4D1D" w:rsidP="000B4D1D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6. Квалификация сотрудников, участвующих в производстве и оказании услуги является определяющим фактором лояльности клиентов и </w:t>
      </w:r>
      <w:r>
        <w:rPr>
          <w:iCs/>
        </w:rPr>
        <w:lastRenderedPageBreak/>
        <w:t>количества повторных обращений. Поэтому при определении цены необходимо учитывать затраты на обучение сотрудников, повышения их компетентности.</w:t>
      </w:r>
    </w:p>
    <w:p w:rsidR="000B4D1D" w:rsidRDefault="00074FB7" w:rsidP="000B4D1D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7. Цена услуги возрастает с ростом технологической сложности ее оказания и количества используемых специализированных знаний. </w:t>
      </w:r>
    </w:p>
    <w:p w:rsidR="004F3A05" w:rsidRDefault="004F3A05" w:rsidP="004F3A05">
      <w:r>
        <w:t xml:space="preserve">Для построения схемы оплаты были использованы ответы на 16 и 17 вопросы. На 16 вопрос ответы распределились следующим образом: 74% считают, что гонорар должен зависеть от уровня дохода соискателя у нового работодателя. 26% - считают, что фиксированная сумма удобнее для принятия решения о покупке услуги. </w:t>
      </w:r>
    </w:p>
    <w:p w:rsidR="004F3A05" w:rsidRDefault="004F3A05" w:rsidP="004F3A05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По полной предоплате готовы работать только 8% потребителей услуги. 24% готовы заплатить только за успешное трудоустройство. 68% сказали, что в качестве предоплаты готовы внести определенную сумму, но основную часть готовы заплатить только после подписания договора с работодателем о приеме на работу. </w:t>
      </w:r>
    </w:p>
    <w:p w:rsidR="004F3A05" w:rsidRDefault="004F3A05" w:rsidP="004F3A05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Таким образом, была выстроена схема оплаты услуги консультанта: при подписании договора соискатель оплачивает 25% от того уровня дохода, который ожидает получить у нового работодателя. </w:t>
      </w:r>
    </w:p>
    <w:p w:rsidR="004F3A05" w:rsidRDefault="004F3A05" w:rsidP="004F3A05">
      <w:pPr>
        <w:tabs>
          <w:tab w:val="left" w:pos="0"/>
        </w:tabs>
        <w:ind w:firstLine="851"/>
        <w:rPr>
          <w:iCs/>
        </w:rPr>
      </w:pPr>
      <w:r>
        <w:rPr>
          <w:iCs/>
        </w:rPr>
        <w:t>Завершением проекта считается подписание трудового договора. По истечению 30 дней с момента достижения соглашения сторон и после получения первой заработной платы консультант получает оставшийся гонорар, 75% от дохода.</w:t>
      </w:r>
    </w:p>
    <w:p w:rsidR="004F3A05" w:rsidRDefault="004F3A05" w:rsidP="004F3A05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Если считать, что ожидания по заработной плате кандидатов не ниже 150 000, то предоплата проекта будет составлять не менее 37 500 рублей. </w:t>
      </w:r>
    </w:p>
    <w:p w:rsidR="00207AF1" w:rsidRDefault="004F3A05" w:rsidP="004F3A05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Анализ рыночных цен, которые устанавливают компании при оказании услуг для соискателей, позволяют утверждать, что услугу «Развитие карьеры» можно отнести к сегменту </w:t>
      </w:r>
      <w:r>
        <w:rPr>
          <w:iCs/>
          <w:lang w:val="en-US"/>
        </w:rPr>
        <w:t>LUXARY</w:t>
      </w:r>
      <w:r>
        <w:rPr>
          <w:iCs/>
        </w:rPr>
        <w:t>, что определяет и комплекс маркетинга в продвижении данной услуги.</w:t>
      </w:r>
    </w:p>
    <w:p w:rsidR="004F3A05" w:rsidRDefault="00207AF1" w:rsidP="004F3A05">
      <w:pPr>
        <w:tabs>
          <w:tab w:val="left" w:pos="0"/>
        </w:tabs>
        <w:ind w:firstLine="851"/>
        <w:rPr>
          <w:iCs/>
        </w:rPr>
      </w:pPr>
      <w:r>
        <w:rPr>
          <w:iCs/>
        </w:rPr>
        <w:lastRenderedPageBreak/>
        <w:t xml:space="preserve">Чтобы проанализировать ожидаемую доходность от отдела «Продвижения» рассмотрим структуру ожидаемых доходов и расходов на оказание услуги. </w:t>
      </w:r>
      <w:r w:rsidR="004F3A05">
        <w:rPr>
          <w:iCs/>
        </w:rPr>
        <w:t xml:space="preserve">  </w:t>
      </w:r>
    </w:p>
    <w:p w:rsidR="00262990" w:rsidRDefault="00207AF1" w:rsidP="0070077C">
      <w:r>
        <w:t xml:space="preserve">Для анализа затрат </w:t>
      </w:r>
      <w:r w:rsidR="002F188F">
        <w:t>рассмотрим утвержденное штатное расписание отдела «Продвижения»</w:t>
      </w:r>
      <w:r w:rsidR="00262990">
        <w:t xml:space="preserve"> (табл. 4):</w:t>
      </w:r>
    </w:p>
    <w:p w:rsidR="008674AC" w:rsidRPr="00ED48EA" w:rsidRDefault="008674AC" w:rsidP="008674AC">
      <w:pPr>
        <w:jc w:val="right"/>
      </w:pPr>
      <w:r w:rsidRPr="00ED48EA">
        <w:t>Таблица 4</w:t>
      </w:r>
    </w:p>
    <w:p w:rsidR="008674AC" w:rsidRPr="00ED48EA" w:rsidRDefault="008674AC" w:rsidP="00ED48EA">
      <w:pPr>
        <w:jc w:val="center"/>
        <w:rPr>
          <w:b/>
        </w:rPr>
      </w:pPr>
      <w:r w:rsidRPr="00ED48EA">
        <w:rPr>
          <w:b/>
        </w:rPr>
        <w:t>Штатное расписание отдела «Продвижения» компан</w:t>
      </w:r>
      <w:proofErr w:type="gramStart"/>
      <w:r w:rsidRPr="00ED48EA">
        <w:rPr>
          <w:b/>
        </w:rPr>
        <w:t>ии ООО</w:t>
      </w:r>
      <w:proofErr w:type="gramEnd"/>
      <w:r w:rsidRPr="00ED48EA">
        <w:rPr>
          <w:b/>
        </w:rPr>
        <w:t xml:space="preserve"> «</w:t>
      </w:r>
      <w:r w:rsidRPr="00ED48EA">
        <w:rPr>
          <w:b/>
          <w:lang w:val="en-US"/>
        </w:rPr>
        <w:t>Tom</w:t>
      </w:r>
      <w:r w:rsidRPr="00ED48EA">
        <w:rPr>
          <w:b/>
        </w:rPr>
        <w:t xml:space="preserve"> </w:t>
      </w:r>
      <w:r w:rsidRPr="00ED48EA">
        <w:rPr>
          <w:b/>
          <w:lang w:val="en-US"/>
        </w:rPr>
        <w:t>Hunt</w:t>
      </w:r>
      <w:r w:rsidRPr="00ED48EA">
        <w:rPr>
          <w:b/>
        </w:rPr>
        <w:t xml:space="preserve"> </w:t>
      </w:r>
      <w:proofErr w:type="spellStart"/>
      <w:r w:rsidRPr="00ED48EA">
        <w:rPr>
          <w:b/>
          <w:lang w:val="en-US"/>
        </w:rPr>
        <w:t>Russland</w:t>
      </w:r>
      <w:proofErr w:type="spellEnd"/>
      <w:r w:rsidRPr="00ED48EA">
        <w:rPr>
          <w:b/>
        </w:rPr>
        <w:t>»</w:t>
      </w:r>
    </w:p>
    <w:tbl>
      <w:tblPr>
        <w:tblStyle w:val="14"/>
        <w:tblW w:w="0" w:type="auto"/>
        <w:tblLook w:val="04A0"/>
      </w:tblPr>
      <w:tblGrid>
        <w:gridCol w:w="2177"/>
        <w:gridCol w:w="2058"/>
        <w:gridCol w:w="1987"/>
        <w:gridCol w:w="1784"/>
        <w:gridCol w:w="1565"/>
      </w:tblGrid>
      <w:tr w:rsidR="00262990" w:rsidRPr="00262990" w:rsidTr="0010087B">
        <w:trPr>
          <w:cnfStyle w:val="100000000000"/>
        </w:trPr>
        <w:tc>
          <w:tcPr>
            <w:cnfStyle w:val="001000000000"/>
            <w:tcW w:w="2142" w:type="dxa"/>
          </w:tcPr>
          <w:p w:rsidR="00262990" w:rsidRPr="00262990" w:rsidRDefault="00262990" w:rsidP="002629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000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023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единиц, чел.</w:t>
            </w:r>
          </w:p>
        </w:tc>
        <w:tc>
          <w:tcPr>
            <w:tcW w:w="1836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Ставка, (руб. в месяц)</w:t>
            </w:r>
          </w:p>
        </w:tc>
        <w:tc>
          <w:tcPr>
            <w:tcW w:w="1570" w:type="dxa"/>
          </w:tcPr>
          <w:p w:rsidR="00262990" w:rsidRDefault="00262990" w:rsidP="00262990">
            <w:pPr>
              <w:spacing w:line="240" w:lineRule="auto"/>
              <w:ind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заработных плат, (руб. в месяц)</w:t>
            </w:r>
          </w:p>
        </w:tc>
      </w:tr>
      <w:tr w:rsidR="00262990" w:rsidRPr="00262990" w:rsidTr="0010087B">
        <w:trPr>
          <w:cnfStyle w:val="000000100000"/>
        </w:trPr>
        <w:tc>
          <w:tcPr>
            <w:cnfStyle w:val="001000000000"/>
            <w:tcW w:w="2142" w:type="dxa"/>
          </w:tcPr>
          <w:p w:rsidR="00262990" w:rsidRPr="00262990" w:rsidRDefault="00262990" w:rsidP="002629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00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компании</w:t>
            </w:r>
          </w:p>
        </w:tc>
        <w:tc>
          <w:tcPr>
            <w:tcW w:w="2023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  <w:tc>
          <w:tcPr>
            <w:tcW w:w="1570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</w:tr>
      <w:tr w:rsidR="00262990" w:rsidRPr="00262990" w:rsidTr="0010087B">
        <w:trPr>
          <w:cnfStyle w:val="000000010000"/>
        </w:trPr>
        <w:tc>
          <w:tcPr>
            <w:cnfStyle w:val="001000000000"/>
            <w:tcW w:w="2142" w:type="dxa"/>
            <w:vMerge w:val="restart"/>
          </w:tcPr>
          <w:p w:rsidR="00262990" w:rsidRPr="00262990" w:rsidRDefault="00262990" w:rsidP="0026299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«Продвижения»</w:t>
            </w:r>
          </w:p>
        </w:tc>
        <w:tc>
          <w:tcPr>
            <w:tcW w:w="2000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 </w:t>
            </w:r>
          </w:p>
        </w:tc>
        <w:tc>
          <w:tcPr>
            <w:tcW w:w="2023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62990" w:rsidRPr="00262990" w:rsidRDefault="00262990" w:rsidP="008674AC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74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 000 </w:t>
            </w:r>
          </w:p>
        </w:tc>
        <w:tc>
          <w:tcPr>
            <w:tcW w:w="1570" w:type="dxa"/>
          </w:tcPr>
          <w:p w:rsidR="00262990" w:rsidRPr="00262990" w:rsidRDefault="00262990" w:rsidP="008674AC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74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262990" w:rsidRPr="00262990" w:rsidTr="0010087B">
        <w:trPr>
          <w:cnfStyle w:val="000000100000"/>
        </w:trPr>
        <w:tc>
          <w:tcPr>
            <w:cnfStyle w:val="001000000000"/>
            <w:tcW w:w="2142" w:type="dxa"/>
            <w:vMerge/>
          </w:tcPr>
          <w:p w:rsidR="00262990" w:rsidRPr="00262990" w:rsidRDefault="00262990" w:rsidP="002629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развитию карьеры</w:t>
            </w:r>
          </w:p>
        </w:tc>
        <w:tc>
          <w:tcPr>
            <w:tcW w:w="2023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570" w:type="dxa"/>
          </w:tcPr>
          <w:p w:rsidR="00262990" w:rsidRPr="00262990" w:rsidRDefault="00262990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262990" w:rsidRPr="00262990" w:rsidTr="0010087B">
        <w:trPr>
          <w:cnfStyle w:val="000000010000"/>
        </w:trPr>
        <w:tc>
          <w:tcPr>
            <w:cnfStyle w:val="001000000000"/>
            <w:tcW w:w="2142" w:type="dxa"/>
          </w:tcPr>
          <w:p w:rsidR="00262990" w:rsidRPr="00262990" w:rsidRDefault="008B7154" w:rsidP="008B715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000" w:type="dxa"/>
          </w:tcPr>
          <w:p w:rsidR="00262990" w:rsidRPr="00262990" w:rsidRDefault="008B7154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</w:rPr>
              <w:t>ИТ-системам</w:t>
            </w:r>
            <w:proofErr w:type="spellEnd"/>
          </w:p>
        </w:tc>
        <w:tc>
          <w:tcPr>
            <w:tcW w:w="2023" w:type="dxa"/>
          </w:tcPr>
          <w:p w:rsidR="00262990" w:rsidRPr="00262990" w:rsidRDefault="008B7154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62990" w:rsidRPr="00262990" w:rsidRDefault="008B7154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570" w:type="dxa"/>
          </w:tcPr>
          <w:p w:rsidR="00262990" w:rsidRPr="00262990" w:rsidRDefault="008B7154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8B7154" w:rsidRPr="00262990" w:rsidTr="0010087B">
        <w:trPr>
          <w:cnfStyle w:val="000000100000"/>
        </w:trPr>
        <w:tc>
          <w:tcPr>
            <w:cnfStyle w:val="001000000000"/>
            <w:tcW w:w="2142" w:type="dxa"/>
          </w:tcPr>
          <w:p w:rsidR="008B7154" w:rsidRDefault="008B7154" w:rsidP="008B715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связей с общественностью</w:t>
            </w:r>
          </w:p>
        </w:tc>
        <w:tc>
          <w:tcPr>
            <w:tcW w:w="2000" w:type="dxa"/>
          </w:tcPr>
          <w:p w:rsidR="008B7154" w:rsidRDefault="008B7154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023" w:type="dxa"/>
          </w:tcPr>
          <w:p w:rsidR="008B7154" w:rsidRDefault="008B7154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8B7154" w:rsidRDefault="008B7154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  <w:tc>
          <w:tcPr>
            <w:tcW w:w="1570" w:type="dxa"/>
          </w:tcPr>
          <w:p w:rsidR="008B7154" w:rsidRDefault="008B7154" w:rsidP="00262990">
            <w:pPr>
              <w:spacing w:line="240" w:lineRule="auto"/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</w:t>
            </w:r>
          </w:p>
        </w:tc>
      </w:tr>
      <w:tr w:rsidR="008674AC" w:rsidRPr="00262990" w:rsidTr="0010087B">
        <w:trPr>
          <w:cnfStyle w:val="000000010000"/>
        </w:trPr>
        <w:tc>
          <w:tcPr>
            <w:cnfStyle w:val="001000000000"/>
            <w:tcW w:w="2142" w:type="dxa"/>
          </w:tcPr>
          <w:p w:rsidR="008674AC" w:rsidRDefault="008674AC" w:rsidP="008B715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</w:t>
            </w:r>
          </w:p>
        </w:tc>
        <w:tc>
          <w:tcPr>
            <w:tcW w:w="2000" w:type="dxa"/>
          </w:tcPr>
          <w:p w:rsidR="008674AC" w:rsidRDefault="008674AC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2023" w:type="dxa"/>
          </w:tcPr>
          <w:p w:rsidR="008674AC" w:rsidRDefault="008674AC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8674AC" w:rsidRDefault="008674AC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570" w:type="dxa"/>
          </w:tcPr>
          <w:p w:rsidR="008674AC" w:rsidRDefault="008674AC" w:rsidP="00262990">
            <w:pPr>
              <w:spacing w:line="240" w:lineRule="auto"/>
              <w:ind w:firstLine="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</w:tbl>
    <w:p w:rsidR="00262990" w:rsidRDefault="00262990" w:rsidP="002F188F">
      <w:r>
        <w:t xml:space="preserve"> </w:t>
      </w:r>
    </w:p>
    <w:p w:rsidR="00B95C9B" w:rsidRDefault="00B95C9B" w:rsidP="002F188F">
      <w:r>
        <w:t>Структура затрат на отдел</w:t>
      </w:r>
      <w:r w:rsidR="00D24F38">
        <w:t xml:space="preserve"> «П</w:t>
      </w:r>
      <w:r>
        <w:t>родвижения</w:t>
      </w:r>
      <w:r w:rsidR="00D24F38">
        <w:t>»</w:t>
      </w:r>
      <w:r>
        <w:t xml:space="preserve"> представлена в табл. </w:t>
      </w:r>
      <w:r w:rsidR="00ED48EA">
        <w:t>5</w:t>
      </w:r>
      <w:r>
        <w:t>. Все расходы рассчитаны за квартал, что совпадает со сроком предоставления услуги «Развитие карьеры».</w:t>
      </w:r>
    </w:p>
    <w:p w:rsidR="00B95C9B" w:rsidRPr="00ED48EA" w:rsidRDefault="00B95C9B" w:rsidP="00B95C9B">
      <w:pPr>
        <w:tabs>
          <w:tab w:val="left" w:pos="0"/>
        </w:tabs>
        <w:ind w:firstLine="851"/>
        <w:jc w:val="right"/>
        <w:rPr>
          <w:iCs/>
        </w:rPr>
      </w:pPr>
      <w:r w:rsidRPr="00ED48EA">
        <w:rPr>
          <w:iCs/>
        </w:rPr>
        <w:t xml:space="preserve">Таблица </w:t>
      </w:r>
      <w:r w:rsidR="00ED48EA" w:rsidRPr="00ED48EA">
        <w:rPr>
          <w:iCs/>
        </w:rPr>
        <w:t>5</w:t>
      </w:r>
    </w:p>
    <w:p w:rsidR="00B95C9B" w:rsidRPr="00ED48EA" w:rsidRDefault="00B95C9B" w:rsidP="00ED48EA">
      <w:pPr>
        <w:tabs>
          <w:tab w:val="left" w:pos="0"/>
        </w:tabs>
        <w:ind w:firstLine="851"/>
        <w:jc w:val="center"/>
        <w:rPr>
          <w:b/>
          <w:iCs/>
        </w:rPr>
      </w:pPr>
      <w:r w:rsidRPr="00ED48EA">
        <w:rPr>
          <w:b/>
          <w:iCs/>
        </w:rPr>
        <w:t>Структура расходов на отдел «Продвижения» за квартал</w:t>
      </w:r>
    </w:p>
    <w:tbl>
      <w:tblPr>
        <w:tblStyle w:val="14"/>
        <w:tblW w:w="0" w:type="auto"/>
        <w:tblLook w:val="04A0"/>
      </w:tblPr>
      <w:tblGrid>
        <w:gridCol w:w="3190"/>
        <w:gridCol w:w="3190"/>
        <w:gridCol w:w="3191"/>
      </w:tblGrid>
      <w:tr w:rsidR="00B95C9B" w:rsidRPr="00B95C9B" w:rsidTr="0010087B">
        <w:trPr>
          <w:cnfStyle w:val="100000000000"/>
        </w:trPr>
        <w:tc>
          <w:tcPr>
            <w:cnfStyle w:val="001000000000"/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B95C9B">
              <w:rPr>
                <w:iCs/>
                <w:sz w:val="24"/>
                <w:szCs w:val="24"/>
              </w:rPr>
              <w:t>татья расходов</w:t>
            </w:r>
          </w:p>
        </w:tc>
        <w:tc>
          <w:tcPr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cnfStyle w:val="100000000000"/>
              <w:rPr>
                <w:iCs/>
                <w:sz w:val="24"/>
                <w:szCs w:val="24"/>
              </w:rPr>
            </w:pPr>
            <w:r w:rsidRPr="00B95C9B">
              <w:rPr>
                <w:iCs/>
                <w:sz w:val="24"/>
                <w:szCs w:val="24"/>
              </w:rPr>
              <w:t>Затраты на ед</w:t>
            </w:r>
            <w:r>
              <w:rPr>
                <w:iCs/>
                <w:sz w:val="24"/>
                <w:szCs w:val="24"/>
              </w:rPr>
              <w:t>иницу</w:t>
            </w:r>
            <w:r w:rsidRPr="00B95C9B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cnfStyle w:val="100000000000"/>
              <w:rPr>
                <w:iCs/>
                <w:sz w:val="24"/>
                <w:szCs w:val="24"/>
              </w:rPr>
            </w:pPr>
            <w:r w:rsidRPr="00B95C9B">
              <w:rPr>
                <w:iCs/>
                <w:sz w:val="24"/>
                <w:szCs w:val="24"/>
              </w:rPr>
              <w:t>Сумма затрат в квартал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B95C9B" w:rsidRPr="00B95C9B" w:rsidTr="0010087B">
        <w:trPr>
          <w:cnfStyle w:val="000000100000"/>
        </w:trPr>
        <w:tc>
          <w:tcPr>
            <w:cnfStyle w:val="001000000000"/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Аренда офисного помещения</w:t>
            </w:r>
          </w:p>
        </w:tc>
        <w:tc>
          <w:tcPr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15 000 руб. в месяц.</w:t>
            </w:r>
          </w:p>
        </w:tc>
        <w:tc>
          <w:tcPr>
            <w:tcW w:w="3191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45 000 руб.</w:t>
            </w:r>
          </w:p>
        </w:tc>
      </w:tr>
      <w:tr w:rsidR="00B95C9B" w:rsidRPr="00B95C9B" w:rsidTr="0010087B">
        <w:trPr>
          <w:cnfStyle w:val="000000010000"/>
        </w:trPr>
        <w:tc>
          <w:tcPr>
            <w:cnfStyle w:val="001000000000"/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Интернет</w:t>
            </w:r>
          </w:p>
        </w:tc>
        <w:tc>
          <w:tcPr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2 000 руб. в месяц.</w:t>
            </w:r>
          </w:p>
        </w:tc>
        <w:tc>
          <w:tcPr>
            <w:tcW w:w="3191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6 000 руб.</w:t>
            </w:r>
          </w:p>
        </w:tc>
      </w:tr>
      <w:tr w:rsidR="00B95C9B" w:rsidRPr="00B95C9B" w:rsidTr="0010087B">
        <w:trPr>
          <w:cnfStyle w:val="000000100000"/>
        </w:trPr>
        <w:tc>
          <w:tcPr>
            <w:cnfStyle w:val="001000000000"/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Телефония (</w:t>
            </w:r>
            <w:r>
              <w:rPr>
                <w:iCs/>
                <w:sz w:val="24"/>
                <w:szCs w:val="24"/>
                <w:lang w:val="en-US"/>
              </w:rPr>
              <w:t>IP</w:t>
            </w:r>
            <w:r>
              <w:rPr>
                <w:iCs/>
                <w:sz w:val="24"/>
                <w:szCs w:val="24"/>
              </w:rPr>
              <w:t xml:space="preserve"> телефония и сотовая связь)</w:t>
            </w:r>
          </w:p>
        </w:tc>
        <w:tc>
          <w:tcPr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4 000 руб. в месяц.</w:t>
            </w:r>
          </w:p>
        </w:tc>
        <w:tc>
          <w:tcPr>
            <w:tcW w:w="3191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12 000 руб. </w:t>
            </w:r>
          </w:p>
        </w:tc>
      </w:tr>
      <w:tr w:rsidR="00B95C9B" w:rsidRPr="00B95C9B" w:rsidTr="0010087B">
        <w:trPr>
          <w:cnfStyle w:val="000000010000"/>
        </w:trPr>
        <w:tc>
          <w:tcPr>
            <w:cnfStyle w:val="001000000000"/>
            <w:tcW w:w="3190" w:type="dxa"/>
          </w:tcPr>
          <w:p w:rsidR="00B95C9B" w:rsidRPr="00B95C9B" w:rsidRDefault="00B95C9B" w:rsidP="00D24F38">
            <w:pPr>
              <w:tabs>
                <w:tab w:val="left" w:pos="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 xml:space="preserve">Зарплаты сотрудникам (зам. директора компании, </w:t>
            </w:r>
            <w:r>
              <w:rPr>
                <w:iCs/>
                <w:sz w:val="24"/>
                <w:szCs w:val="24"/>
              </w:rPr>
              <w:lastRenderedPageBreak/>
              <w:t xml:space="preserve">руководитель отдела, </w:t>
            </w:r>
            <w:r w:rsidR="00D24F38">
              <w:rPr>
                <w:iCs/>
                <w:sz w:val="24"/>
                <w:szCs w:val="24"/>
              </w:rPr>
              <w:t xml:space="preserve">системный администратор, </w:t>
            </w:r>
            <w:r w:rsidR="00D24F38">
              <w:rPr>
                <w:iCs/>
                <w:sz w:val="24"/>
                <w:szCs w:val="24"/>
                <w:lang w:val="en-US"/>
              </w:rPr>
              <w:t>PR</w:t>
            </w:r>
            <w:r w:rsidR="00D24F38" w:rsidRPr="00D24F38">
              <w:rPr>
                <w:iCs/>
                <w:sz w:val="24"/>
                <w:szCs w:val="24"/>
              </w:rPr>
              <w:t>-</w:t>
            </w:r>
            <w:r w:rsidR="00D24F38">
              <w:rPr>
                <w:iCs/>
                <w:sz w:val="24"/>
                <w:szCs w:val="24"/>
              </w:rPr>
              <w:t xml:space="preserve">специалист, 4 консультанта, уборщица) 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0" w:type="dxa"/>
          </w:tcPr>
          <w:p w:rsidR="00B95C9B" w:rsidRPr="00B95C9B" w:rsidRDefault="00D24F38" w:rsidP="00D24F38">
            <w:pPr>
              <w:tabs>
                <w:tab w:val="left" w:pos="0"/>
              </w:tabs>
              <w:spacing w:line="240" w:lineRule="auto"/>
              <w:ind w:firstLine="0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16 000 + 10 000 + 20 000 + 13 000 + 40 000 + 5 000      = </w:t>
            </w:r>
            <w:r>
              <w:rPr>
                <w:iCs/>
                <w:sz w:val="24"/>
                <w:szCs w:val="24"/>
              </w:rPr>
              <w:lastRenderedPageBreak/>
              <w:t>104 000 руб.</w:t>
            </w:r>
          </w:p>
        </w:tc>
        <w:tc>
          <w:tcPr>
            <w:tcW w:w="3191" w:type="dxa"/>
          </w:tcPr>
          <w:p w:rsidR="00B95C9B" w:rsidRPr="00B95C9B" w:rsidRDefault="00D24F38" w:rsidP="00D24F38">
            <w:pPr>
              <w:tabs>
                <w:tab w:val="left" w:pos="0"/>
              </w:tabs>
              <w:spacing w:line="240" w:lineRule="auto"/>
              <w:ind w:firstLine="0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312 000 руб.</w:t>
            </w:r>
          </w:p>
        </w:tc>
      </w:tr>
      <w:tr w:rsidR="00B95C9B" w:rsidRPr="00B95C9B" w:rsidTr="0010087B">
        <w:trPr>
          <w:cnfStyle w:val="000000100000"/>
        </w:trPr>
        <w:tc>
          <w:tcPr>
            <w:cnfStyle w:val="001000000000"/>
            <w:tcW w:w="3190" w:type="dxa"/>
          </w:tcPr>
          <w:p w:rsidR="00B95C9B" w:rsidRPr="00B95C9B" w:rsidRDefault="00D24F38" w:rsidP="00D24F38">
            <w:pPr>
              <w:tabs>
                <w:tab w:val="left" w:pos="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Канцелярия </w:t>
            </w:r>
          </w:p>
        </w:tc>
        <w:tc>
          <w:tcPr>
            <w:tcW w:w="3190" w:type="dxa"/>
          </w:tcPr>
          <w:p w:rsidR="00B95C9B" w:rsidRPr="00B95C9B" w:rsidRDefault="00D24F38" w:rsidP="00D24F38">
            <w:pPr>
              <w:tabs>
                <w:tab w:val="left" w:pos="0"/>
              </w:tabs>
              <w:spacing w:line="240" w:lineRule="auto"/>
              <w:ind w:firstLine="0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2 000 руб.</w:t>
            </w:r>
          </w:p>
        </w:tc>
        <w:tc>
          <w:tcPr>
            <w:tcW w:w="3191" w:type="dxa"/>
          </w:tcPr>
          <w:p w:rsidR="00B95C9B" w:rsidRPr="00B95C9B" w:rsidRDefault="00D24F38" w:rsidP="00D24F38">
            <w:pPr>
              <w:tabs>
                <w:tab w:val="left" w:pos="0"/>
              </w:tabs>
              <w:spacing w:line="240" w:lineRule="auto"/>
              <w:ind w:firstLine="0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6 000 руб. </w:t>
            </w:r>
          </w:p>
        </w:tc>
      </w:tr>
      <w:tr w:rsidR="00D24F38" w:rsidRPr="00B95C9B" w:rsidTr="0010087B">
        <w:trPr>
          <w:cnfStyle w:val="000000010000"/>
        </w:trPr>
        <w:tc>
          <w:tcPr>
            <w:cnfStyle w:val="001000000000"/>
            <w:tcW w:w="3190" w:type="dxa"/>
          </w:tcPr>
          <w:p w:rsidR="00D24F38" w:rsidRDefault="00D24F38" w:rsidP="00D24F38">
            <w:pPr>
              <w:tabs>
                <w:tab w:val="left" w:pos="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Курьерская служба</w:t>
            </w:r>
          </w:p>
        </w:tc>
        <w:tc>
          <w:tcPr>
            <w:tcW w:w="3190" w:type="dxa"/>
          </w:tcPr>
          <w:p w:rsidR="00D24F38" w:rsidRDefault="00D24F38" w:rsidP="00D24F38">
            <w:pPr>
              <w:tabs>
                <w:tab w:val="left" w:pos="0"/>
              </w:tabs>
              <w:spacing w:line="240" w:lineRule="auto"/>
              <w:ind w:firstLine="0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3 000 руб.</w:t>
            </w:r>
          </w:p>
        </w:tc>
        <w:tc>
          <w:tcPr>
            <w:tcW w:w="3191" w:type="dxa"/>
          </w:tcPr>
          <w:p w:rsidR="00D24F38" w:rsidRDefault="00D24F38" w:rsidP="00D24F38">
            <w:pPr>
              <w:tabs>
                <w:tab w:val="left" w:pos="0"/>
              </w:tabs>
              <w:spacing w:line="240" w:lineRule="auto"/>
              <w:ind w:firstLine="0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12 000 руб. </w:t>
            </w:r>
          </w:p>
        </w:tc>
      </w:tr>
      <w:tr w:rsidR="00D24F38" w:rsidRPr="00B95C9B" w:rsidTr="0010087B">
        <w:trPr>
          <w:cnfStyle w:val="000000100000"/>
        </w:trPr>
        <w:tc>
          <w:tcPr>
            <w:cnfStyle w:val="001000000000"/>
            <w:tcW w:w="3190" w:type="dxa"/>
          </w:tcPr>
          <w:p w:rsidR="00D24F38" w:rsidRDefault="00D24F38" w:rsidP="00D24F38">
            <w:pPr>
              <w:tabs>
                <w:tab w:val="left" w:pos="0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Итог </w:t>
            </w:r>
          </w:p>
        </w:tc>
        <w:tc>
          <w:tcPr>
            <w:tcW w:w="3190" w:type="dxa"/>
          </w:tcPr>
          <w:p w:rsidR="00D24F38" w:rsidRDefault="00D24F38" w:rsidP="00D24F38">
            <w:pPr>
              <w:tabs>
                <w:tab w:val="left" w:pos="0"/>
              </w:tabs>
              <w:spacing w:line="240" w:lineRule="auto"/>
              <w:ind w:firstLine="0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131 000 руб. </w:t>
            </w:r>
          </w:p>
        </w:tc>
        <w:tc>
          <w:tcPr>
            <w:tcW w:w="3191" w:type="dxa"/>
          </w:tcPr>
          <w:p w:rsidR="00D24F38" w:rsidRDefault="00D24F38" w:rsidP="00D24F38">
            <w:pPr>
              <w:tabs>
                <w:tab w:val="left" w:pos="0"/>
              </w:tabs>
              <w:spacing w:line="240" w:lineRule="auto"/>
              <w:ind w:firstLine="0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393 000 руб.</w:t>
            </w:r>
          </w:p>
        </w:tc>
      </w:tr>
    </w:tbl>
    <w:p w:rsidR="00D24F38" w:rsidRDefault="00D24F38" w:rsidP="000B4D1D">
      <w:pPr>
        <w:tabs>
          <w:tab w:val="left" w:pos="0"/>
        </w:tabs>
        <w:ind w:firstLine="851"/>
        <w:rPr>
          <w:iCs/>
        </w:rPr>
      </w:pPr>
    </w:p>
    <w:p w:rsidR="00D24F38" w:rsidRDefault="00D24F38" w:rsidP="000B4D1D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Таким образом, затраты отдела по оказанию услуги «Развитие карьеры» составляют 393 тысячи руб. ежеквартально. </w:t>
      </w:r>
    </w:p>
    <w:p w:rsidR="00207AF1" w:rsidRDefault="00207AF1" w:rsidP="000B4D1D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Планируемые показатели доходов рассчитываются с учетом количества занятых сотрудников. Планируется, что каждый консультант по «Развитию карьеры» сможет вести одновременно 6 проектов. Так как процент закрытых проектов нам не известен, то произведем расчет только с учетом поступлений от подписаний договоров на оказание услуги. </w:t>
      </w:r>
    </w:p>
    <w:p w:rsidR="00207AF1" w:rsidRDefault="00207AF1" w:rsidP="00ED48EA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Планируемый доход отдела составляет 900 000 рублей ежеквартально, что </w:t>
      </w:r>
      <w:r w:rsidR="005E6CC3">
        <w:rPr>
          <w:iCs/>
        </w:rPr>
        <w:t xml:space="preserve">полностью </w:t>
      </w:r>
      <w:r>
        <w:rPr>
          <w:iCs/>
        </w:rPr>
        <w:t xml:space="preserve">покрывает </w:t>
      </w:r>
      <w:r w:rsidR="005E6CC3">
        <w:rPr>
          <w:iCs/>
        </w:rPr>
        <w:t>затраты на отдел «Продвижения» и обеспечивает чистую выручку 500 000 рублей в квартал.</w:t>
      </w:r>
    </w:p>
    <w:p w:rsidR="00D00DF2" w:rsidRDefault="00D00DF2" w:rsidP="005E6CC3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Следующим этапом работы над проектом «Развитие карьеры» в рамках компании </w:t>
      </w:r>
      <w:r>
        <w:rPr>
          <w:iCs/>
          <w:lang w:val="en-US"/>
        </w:rPr>
        <w:t>OOO</w:t>
      </w:r>
      <w:r w:rsidRPr="00280940">
        <w:rPr>
          <w:iCs/>
        </w:rPr>
        <w:t xml:space="preserve">  </w:t>
      </w:r>
      <w:r>
        <w:rPr>
          <w:iCs/>
        </w:rPr>
        <w:t>«</w:t>
      </w:r>
      <w:r>
        <w:rPr>
          <w:iCs/>
          <w:lang w:val="en-US"/>
        </w:rPr>
        <w:t>Tom</w:t>
      </w:r>
      <w:r w:rsidRPr="00280940">
        <w:rPr>
          <w:iCs/>
        </w:rPr>
        <w:t xml:space="preserve"> </w:t>
      </w:r>
      <w:r>
        <w:rPr>
          <w:iCs/>
          <w:lang w:val="en-US"/>
        </w:rPr>
        <w:t>Hunt</w:t>
      </w:r>
      <w:r w:rsidRPr="00280940">
        <w:rPr>
          <w:iCs/>
        </w:rPr>
        <w:t xml:space="preserve"> </w:t>
      </w:r>
      <w:proofErr w:type="spellStart"/>
      <w:r>
        <w:rPr>
          <w:iCs/>
          <w:lang w:val="en-US"/>
        </w:rPr>
        <w:t>Russland</w:t>
      </w:r>
      <w:proofErr w:type="spellEnd"/>
      <w:r>
        <w:rPr>
          <w:iCs/>
        </w:rPr>
        <w:t xml:space="preserve">» стал выбор стратегических альтернатив развития. </w:t>
      </w:r>
    </w:p>
    <w:p w:rsidR="00A058F7" w:rsidRPr="005E6CC3" w:rsidRDefault="005E6CC3" w:rsidP="00ED48EA">
      <w:pPr>
        <w:pStyle w:val="2"/>
        <w:spacing w:before="240" w:after="240"/>
        <w:rPr>
          <w:rFonts w:eastAsia="Times New Roman" w:cs="Times New Roman"/>
        </w:rPr>
      </w:pPr>
      <w:bookmarkStart w:id="31" w:name="_Toc382989134"/>
      <w:bookmarkStart w:id="32" w:name="_Toc388729234"/>
      <w:bookmarkStart w:id="33" w:name="_Toc388802328"/>
      <w:r>
        <w:rPr>
          <w:rFonts w:eastAsia="Times New Roman" w:cs="Times New Roman"/>
        </w:rPr>
        <w:t xml:space="preserve">3.3 </w:t>
      </w:r>
      <w:bookmarkEnd w:id="31"/>
      <w:r>
        <w:rPr>
          <w:rFonts w:eastAsia="Times New Roman" w:cs="Times New Roman"/>
        </w:rPr>
        <w:t>Маркетинговый план вывода услуги «Развитие карьеры» на рынок</w:t>
      </w:r>
      <w:bookmarkEnd w:id="32"/>
      <w:bookmarkEnd w:id="33"/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Согласно общей стратегии развития компании, целью развития направления «Развитие карьеры» является увеличение доли рынка и завоевание лидирующих позиций на рынке кадрового консалтинга для соискателей. 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Основываясь на классификации конкурентных стратегий Ф. </w:t>
      </w:r>
      <w:proofErr w:type="spellStart"/>
      <w:r>
        <w:rPr>
          <w:iCs/>
        </w:rPr>
        <w:t>Котлера</w:t>
      </w:r>
      <w:proofErr w:type="spellEnd"/>
      <w:r>
        <w:rPr>
          <w:iCs/>
        </w:rPr>
        <w:t xml:space="preserve"> выбранную стратегию можно обозначить как «лобовую атаку» конкурентов среди стратегий претендентов компаний на лидерство. Таким образом, было принято решение активного продвижения услуги компании, </w:t>
      </w:r>
      <w:r>
        <w:rPr>
          <w:iCs/>
        </w:rPr>
        <w:lastRenderedPageBreak/>
        <w:t>позиционирование как «лучшего» предложения среди аналогичных предложений конкурентов.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>В рамках выбранного направления были приняты следующие этапы достижения цели:</w:t>
      </w:r>
    </w:p>
    <w:p w:rsidR="00A058F7" w:rsidRPr="00E830EE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1. </w:t>
      </w:r>
      <w:r w:rsidRPr="00E830EE">
        <w:rPr>
          <w:iCs/>
        </w:rPr>
        <w:t>стратегия престижных товаров (высококачественная п</w:t>
      </w:r>
      <w:r>
        <w:rPr>
          <w:iCs/>
        </w:rPr>
        <w:t xml:space="preserve">родукция по более высокой цене) – согласно выбранному целевому сегменту предложение «Развитие карьеры» относиться </w:t>
      </w:r>
      <w:proofErr w:type="gramStart"/>
      <w:r>
        <w:rPr>
          <w:iCs/>
        </w:rPr>
        <w:t>к</w:t>
      </w:r>
      <w:proofErr w:type="gramEnd"/>
      <w:r>
        <w:rPr>
          <w:iCs/>
        </w:rPr>
        <w:t xml:space="preserve"> премиальному, что согласуется с основными ценностями потребителей. Более того, работу консультанта компания позиционирует как работу личного помощника по трудоустройству. </w:t>
      </w:r>
    </w:p>
    <w:p w:rsidR="00A058F7" w:rsidRPr="00E830EE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2. </w:t>
      </w:r>
      <w:r w:rsidRPr="00E830EE">
        <w:rPr>
          <w:iCs/>
        </w:rPr>
        <w:t>стратегия ра</w:t>
      </w:r>
      <w:r>
        <w:rPr>
          <w:iCs/>
        </w:rPr>
        <w:t xml:space="preserve">сширения ассортимента продукции – анализ предпочтений и потребностей клиентов позволит выделить те моменты, которые наиболее ценны в проекте «Развитие карьеры» для потребителей. В последующем планируется расширить ассортиментный ряд, выделить такие услуги, как «составление резюме», «оценка и выбор целевых компаний для соискателя», «создание и развитие личного бренда соискателя» а </w:t>
      </w:r>
      <w:proofErr w:type="spellStart"/>
      <w:r>
        <w:rPr>
          <w:iCs/>
        </w:rPr>
        <w:t>коучинги</w:t>
      </w:r>
      <w:proofErr w:type="spellEnd"/>
      <w:r>
        <w:rPr>
          <w:iCs/>
        </w:rPr>
        <w:t xml:space="preserve">. </w:t>
      </w:r>
    </w:p>
    <w:p w:rsidR="00A058F7" w:rsidRPr="00E830EE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3. </w:t>
      </w:r>
      <w:r w:rsidRPr="00E830EE">
        <w:rPr>
          <w:iCs/>
        </w:rPr>
        <w:t>стратегия инноваций (выход на рынок с новыми проду</w:t>
      </w:r>
      <w:r>
        <w:rPr>
          <w:iCs/>
        </w:rPr>
        <w:t xml:space="preserve">ктами или новыми модификациями). Основным конкурентным преимуществом услуги «развитие карьеры» является комплексная работа по продвижению кандидата в профессиональных сетях и сообществах. Это отлично вписывается в позиционировании всей компании на рынке, как </w:t>
      </w:r>
      <w:proofErr w:type="gramStart"/>
      <w:r>
        <w:rPr>
          <w:iCs/>
        </w:rPr>
        <w:t>использующую</w:t>
      </w:r>
      <w:proofErr w:type="gramEnd"/>
      <w:r>
        <w:rPr>
          <w:iCs/>
        </w:rPr>
        <w:t xml:space="preserve"> передовые технологии и новые направления в работе.</w:t>
      </w:r>
    </w:p>
    <w:p w:rsidR="00A058F7" w:rsidRPr="00E830EE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4. </w:t>
      </w:r>
      <w:r w:rsidRPr="00E830EE">
        <w:rPr>
          <w:iCs/>
        </w:rPr>
        <w:t>стратегия повышения уровня обслуживания (новые</w:t>
      </w:r>
      <w:r>
        <w:rPr>
          <w:iCs/>
        </w:rPr>
        <w:t xml:space="preserve"> или более качественные услуги) – в рамках этого направления был проведен анализ длительности проекта по трудоустройству соискателя в компаниях-конкурентах. </w:t>
      </w:r>
      <w:r w:rsidR="005E6CC3">
        <w:rPr>
          <w:iCs/>
        </w:rPr>
        <w:t>Услуга «Развитие карьеры» обеспечивает комплексную поддержку соискателей и может быть оказана любому соискателю вне зависимости его местонахождения</w:t>
      </w:r>
      <w:r>
        <w:rPr>
          <w:iCs/>
        </w:rPr>
        <w:t>.</w:t>
      </w:r>
      <w:r w:rsidR="005E6CC3">
        <w:rPr>
          <w:iCs/>
        </w:rPr>
        <w:t xml:space="preserve"> 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5. </w:t>
      </w:r>
      <w:r w:rsidRPr="00E830EE">
        <w:rPr>
          <w:iCs/>
        </w:rPr>
        <w:t>стратегия инноваций в распределении (создание новых к</w:t>
      </w:r>
      <w:r>
        <w:rPr>
          <w:iCs/>
        </w:rPr>
        <w:t xml:space="preserve">аналов распределения продукции). Большинство компаний конкурентов используют </w:t>
      </w:r>
      <w:r>
        <w:rPr>
          <w:iCs/>
        </w:rPr>
        <w:lastRenderedPageBreak/>
        <w:t>стандартные каналы продвижения продукции: сайт и рассылка коммерческих предложений. Анализ поведения потребителей позволяет выделить новые каналы.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proofErr w:type="gramStart"/>
      <w:r>
        <w:rPr>
          <w:iCs/>
        </w:rPr>
        <w:t xml:space="preserve">Реклама в рассылка коммерческих предложений в социальных сетях – большинство менеджеров и специалистов, ориентированных на карьерное развитие имеют </w:t>
      </w:r>
      <w:proofErr w:type="spellStart"/>
      <w:r>
        <w:rPr>
          <w:iCs/>
        </w:rPr>
        <w:t>аккаунты</w:t>
      </w:r>
      <w:proofErr w:type="spellEnd"/>
      <w:r>
        <w:rPr>
          <w:iCs/>
        </w:rPr>
        <w:t xml:space="preserve"> в таких профессиональных сообществах, как </w:t>
      </w:r>
      <w:r>
        <w:rPr>
          <w:iCs/>
          <w:lang w:val="en-US"/>
        </w:rPr>
        <w:t>LinkedIn</w:t>
      </w:r>
      <w:r w:rsidRPr="00D410C8">
        <w:rPr>
          <w:iCs/>
        </w:rPr>
        <w:t xml:space="preserve">, </w:t>
      </w:r>
      <w:proofErr w:type="spellStart"/>
      <w:r>
        <w:rPr>
          <w:iCs/>
          <w:lang w:val="en-US"/>
        </w:rPr>
        <w:t>Professionali</w:t>
      </w:r>
      <w:proofErr w:type="spellEnd"/>
      <w:r w:rsidRPr="00D410C8">
        <w:rPr>
          <w:iCs/>
        </w:rPr>
        <w:t>.</w:t>
      </w:r>
      <w:r>
        <w:rPr>
          <w:iCs/>
          <w:lang w:val="en-US"/>
        </w:rPr>
        <w:t>ru</w:t>
      </w:r>
      <w:r w:rsidRPr="00D410C8">
        <w:rPr>
          <w:iCs/>
        </w:rPr>
        <w:t xml:space="preserve">, </w:t>
      </w:r>
      <w:proofErr w:type="spellStart"/>
      <w:r>
        <w:rPr>
          <w:iCs/>
          <w:lang w:val="en-US"/>
        </w:rPr>
        <w:t>Viadeo</w:t>
      </w:r>
      <w:proofErr w:type="spellEnd"/>
      <w:r w:rsidRPr="00D410C8">
        <w:rPr>
          <w:iCs/>
        </w:rPr>
        <w:t>.</w:t>
      </w:r>
      <w:r>
        <w:rPr>
          <w:iCs/>
          <w:lang w:val="en-US"/>
        </w:rPr>
        <w:t>com</w:t>
      </w:r>
      <w:r w:rsidRPr="00D410C8">
        <w:rPr>
          <w:iCs/>
        </w:rPr>
        <w:t xml:space="preserve">, </w:t>
      </w:r>
      <w:proofErr w:type="spellStart"/>
      <w:r>
        <w:rPr>
          <w:iCs/>
          <w:lang w:val="en-US"/>
        </w:rPr>
        <w:t>Moikrug</w:t>
      </w:r>
      <w:proofErr w:type="spellEnd"/>
      <w:r w:rsidRPr="00D410C8">
        <w:rPr>
          <w:iCs/>
        </w:rPr>
        <w:t>.</w:t>
      </w:r>
      <w:r>
        <w:rPr>
          <w:iCs/>
          <w:lang w:val="en-US"/>
        </w:rPr>
        <w:t>ru</w:t>
      </w:r>
      <w:r w:rsidRPr="00D410C8">
        <w:rPr>
          <w:iCs/>
        </w:rPr>
        <w:t>.</w:t>
      </w:r>
      <w:proofErr w:type="gramEnd"/>
      <w:r w:rsidRPr="00D410C8">
        <w:rPr>
          <w:iCs/>
        </w:rPr>
        <w:t xml:space="preserve"> </w:t>
      </w:r>
      <w:r>
        <w:rPr>
          <w:iCs/>
        </w:rPr>
        <w:t xml:space="preserve">Эта среда является дополнительным каналом продвижения, где потенциальный клиент может в режиме </w:t>
      </w:r>
      <w:r>
        <w:rPr>
          <w:iCs/>
          <w:lang w:val="en-US"/>
        </w:rPr>
        <w:t>on</w:t>
      </w:r>
      <w:r w:rsidRPr="00972AD3">
        <w:rPr>
          <w:iCs/>
        </w:rPr>
        <w:t>-</w:t>
      </w:r>
      <w:r>
        <w:rPr>
          <w:iCs/>
          <w:lang w:val="en-US"/>
        </w:rPr>
        <w:t>line</w:t>
      </w:r>
      <w:r w:rsidRPr="00972AD3">
        <w:rPr>
          <w:iCs/>
        </w:rPr>
        <w:t xml:space="preserve"> </w:t>
      </w:r>
      <w:r>
        <w:rPr>
          <w:iCs/>
        </w:rPr>
        <w:t>ознакомиться с услугой компании, оценить привлекательность предложения и свою заинтересованность.</w:t>
      </w:r>
    </w:p>
    <w:p w:rsidR="00A058F7" w:rsidRPr="00E830EE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Реклама на тренингах и коучингах. Тренинги, направленные на личностный рост и увеличение прибыли, которые проводит компания, в среднем за год собирает аудиторию в 2000 человек. Чаще всего участниками тренингов и </w:t>
      </w:r>
      <w:proofErr w:type="spellStart"/>
      <w:r>
        <w:rPr>
          <w:iCs/>
        </w:rPr>
        <w:t>коучингов</w:t>
      </w:r>
      <w:proofErr w:type="spellEnd"/>
      <w:r>
        <w:rPr>
          <w:iCs/>
        </w:rPr>
        <w:t xml:space="preserve"> становятся представители целевой группы потребителей. 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>7. интенсивная реклама – для входа на рынок и завоевания лидирующих позиций планируется проведения активного привлечения клиента по всем каналам:</w:t>
      </w:r>
    </w:p>
    <w:p w:rsidR="00A058F7" w:rsidRDefault="00A058F7" w:rsidP="006F054A">
      <w:pPr>
        <w:numPr>
          <w:ilvl w:val="0"/>
          <w:numId w:val="7"/>
        </w:numPr>
        <w:tabs>
          <w:tab w:val="left" w:pos="0"/>
        </w:tabs>
        <w:rPr>
          <w:iCs/>
        </w:rPr>
      </w:pPr>
      <w:r>
        <w:rPr>
          <w:iCs/>
        </w:rPr>
        <w:t>интернет-маркетинг (сайт, контекстная реклама)</w:t>
      </w:r>
    </w:p>
    <w:p w:rsidR="00A058F7" w:rsidRDefault="00A058F7" w:rsidP="006F054A">
      <w:pPr>
        <w:numPr>
          <w:ilvl w:val="0"/>
          <w:numId w:val="7"/>
        </w:numPr>
        <w:tabs>
          <w:tab w:val="left" w:pos="0"/>
        </w:tabs>
        <w:rPr>
          <w:iCs/>
        </w:rPr>
      </w:pPr>
      <w:r>
        <w:rPr>
          <w:iCs/>
          <w:lang w:val="en-US"/>
        </w:rPr>
        <w:t>direct</w:t>
      </w:r>
      <w:r w:rsidRPr="00972AD3">
        <w:rPr>
          <w:iCs/>
        </w:rPr>
        <w:t>-</w:t>
      </w:r>
      <w:r>
        <w:rPr>
          <w:iCs/>
          <w:lang w:val="en-US"/>
        </w:rPr>
        <w:t>marketing</w:t>
      </w:r>
      <w:r w:rsidRPr="00972AD3">
        <w:rPr>
          <w:iCs/>
        </w:rPr>
        <w:t xml:space="preserve"> </w:t>
      </w:r>
      <w:r>
        <w:rPr>
          <w:iCs/>
        </w:rPr>
        <w:t>(рассылка коммерческих предложений соискателям, разместившим резюме на работных сайтах)</w:t>
      </w:r>
    </w:p>
    <w:p w:rsidR="00A058F7" w:rsidRDefault="00A058F7" w:rsidP="006F054A">
      <w:pPr>
        <w:numPr>
          <w:ilvl w:val="0"/>
          <w:numId w:val="7"/>
        </w:numPr>
        <w:tabs>
          <w:tab w:val="left" w:pos="0"/>
        </w:tabs>
        <w:rPr>
          <w:iCs/>
        </w:rPr>
      </w:pPr>
      <w:r>
        <w:rPr>
          <w:iCs/>
          <w:lang w:val="en-US"/>
        </w:rPr>
        <w:t>Social</w:t>
      </w:r>
      <w:r w:rsidRPr="00A058F7">
        <w:rPr>
          <w:iCs/>
        </w:rPr>
        <w:t>-</w:t>
      </w:r>
      <w:r>
        <w:rPr>
          <w:iCs/>
          <w:lang w:val="en-US"/>
        </w:rPr>
        <w:t>media</w:t>
      </w:r>
      <w:r w:rsidRPr="00972AD3">
        <w:rPr>
          <w:iCs/>
        </w:rPr>
        <w:t xml:space="preserve"> </w:t>
      </w:r>
      <w:r>
        <w:rPr>
          <w:iCs/>
          <w:lang w:val="en-US"/>
        </w:rPr>
        <w:t>marketing</w:t>
      </w:r>
      <w:r>
        <w:rPr>
          <w:iCs/>
        </w:rPr>
        <w:t xml:space="preserve"> – поиск клиентов посредством социальных сетей и профессиональных сообществ. </w:t>
      </w:r>
    </w:p>
    <w:p w:rsidR="00A058F7" w:rsidRDefault="00A058F7" w:rsidP="006F054A">
      <w:pPr>
        <w:numPr>
          <w:ilvl w:val="0"/>
          <w:numId w:val="7"/>
        </w:numPr>
        <w:tabs>
          <w:tab w:val="left" w:pos="0"/>
        </w:tabs>
        <w:rPr>
          <w:iCs/>
        </w:rPr>
      </w:pPr>
      <w:r>
        <w:rPr>
          <w:iCs/>
          <w:lang w:val="en-US"/>
        </w:rPr>
        <w:t>Event</w:t>
      </w:r>
      <w:r w:rsidRPr="00866559">
        <w:rPr>
          <w:iCs/>
        </w:rPr>
        <w:t xml:space="preserve"> </w:t>
      </w:r>
      <w:r>
        <w:rPr>
          <w:iCs/>
        </w:rPr>
        <w:t xml:space="preserve">– мероприятия – презентация услуг компании на мероприятиях, посвященных развитию личности, коучингах, форумах с участием представителей целевого сегмента. 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>Согласно маркетинговой стратегии был сформирован план маркетинговых мероприятий на краткосрочную и долгосрочную перспективу.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lastRenderedPageBreak/>
        <w:t>Задачами на ближайшую перспективу (3 месяца) стали:</w:t>
      </w:r>
    </w:p>
    <w:p w:rsidR="00A058F7" w:rsidRPr="00ED48EA" w:rsidRDefault="00A058F7" w:rsidP="006F054A">
      <w:pPr>
        <w:pStyle w:val="a5"/>
        <w:numPr>
          <w:ilvl w:val="0"/>
          <w:numId w:val="31"/>
        </w:numPr>
        <w:tabs>
          <w:tab w:val="left" w:pos="0"/>
        </w:tabs>
        <w:rPr>
          <w:iCs/>
        </w:rPr>
      </w:pPr>
      <w:r w:rsidRPr="00ED48EA">
        <w:rPr>
          <w:iCs/>
        </w:rPr>
        <w:t xml:space="preserve">Создание интернет страницы в структуре существующего сайта компании. </w:t>
      </w:r>
    </w:p>
    <w:p w:rsidR="00A058F7" w:rsidRPr="00ED48EA" w:rsidRDefault="00A058F7" w:rsidP="006F054A">
      <w:pPr>
        <w:pStyle w:val="a5"/>
        <w:numPr>
          <w:ilvl w:val="0"/>
          <w:numId w:val="31"/>
        </w:numPr>
        <w:tabs>
          <w:tab w:val="left" w:pos="0"/>
        </w:tabs>
        <w:rPr>
          <w:iCs/>
        </w:rPr>
      </w:pPr>
      <w:r w:rsidRPr="00ED48EA">
        <w:rPr>
          <w:iCs/>
          <w:lang w:val="en-US"/>
        </w:rPr>
        <w:t>SEO</w:t>
      </w:r>
      <w:r w:rsidRPr="00ED48EA">
        <w:rPr>
          <w:iCs/>
        </w:rPr>
        <w:t xml:space="preserve">-оптимизация сайта (продвижение в рейтинге поисковых запросов соискателей). </w:t>
      </w:r>
    </w:p>
    <w:p w:rsidR="00A058F7" w:rsidRPr="00ED48EA" w:rsidRDefault="00A058F7" w:rsidP="006F054A">
      <w:pPr>
        <w:pStyle w:val="a5"/>
        <w:numPr>
          <w:ilvl w:val="0"/>
          <w:numId w:val="31"/>
        </w:numPr>
        <w:tabs>
          <w:tab w:val="left" w:pos="0"/>
        </w:tabs>
        <w:rPr>
          <w:iCs/>
        </w:rPr>
      </w:pPr>
      <w:r w:rsidRPr="00ED48EA">
        <w:rPr>
          <w:iCs/>
        </w:rPr>
        <w:t>Организация контекстной рекламы.</w:t>
      </w:r>
    </w:p>
    <w:p w:rsidR="00A058F7" w:rsidRPr="00ED48EA" w:rsidRDefault="00A058F7" w:rsidP="006F054A">
      <w:pPr>
        <w:pStyle w:val="a5"/>
        <w:numPr>
          <w:ilvl w:val="0"/>
          <w:numId w:val="31"/>
        </w:numPr>
        <w:tabs>
          <w:tab w:val="left" w:pos="0"/>
        </w:tabs>
        <w:rPr>
          <w:iCs/>
        </w:rPr>
      </w:pPr>
      <w:r w:rsidRPr="00ED48EA">
        <w:rPr>
          <w:iCs/>
        </w:rPr>
        <w:t xml:space="preserve">Разработка коммерческого предложения для привлечения клиентов посредством </w:t>
      </w:r>
      <w:r w:rsidRPr="00ED48EA">
        <w:rPr>
          <w:iCs/>
          <w:lang w:val="en-US"/>
        </w:rPr>
        <w:t>e</w:t>
      </w:r>
      <w:r w:rsidRPr="00ED48EA">
        <w:rPr>
          <w:iCs/>
        </w:rPr>
        <w:t>-</w:t>
      </w:r>
      <w:r w:rsidRPr="00ED48EA">
        <w:rPr>
          <w:iCs/>
          <w:lang w:val="en-US"/>
        </w:rPr>
        <w:t>mail</w:t>
      </w:r>
      <w:r w:rsidRPr="00ED48EA">
        <w:rPr>
          <w:iCs/>
        </w:rPr>
        <w:t xml:space="preserve"> - рассылки коммерческих предложений. </w:t>
      </w:r>
    </w:p>
    <w:p w:rsidR="00A058F7" w:rsidRPr="00ED48EA" w:rsidRDefault="00A058F7" w:rsidP="006F054A">
      <w:pPr>
        <w:pStyle w:val="a5"/>
        <w:numPr>
          <w:ilvl w:val="0"/>
          <w:numId w:val="31"/>
        </w:numPr>
        <w:tabs>
          <w:tab w:val="left" w:pos="0"/>
        </w:tabs>
        <w:rPr>
          <w:iCs/>
        </w:rPr>
      </w:pPr>
      <w:r w:rsidRPr="00ED48EA">
        <w:rPr>
          <w:iCs/>
        </w:rPr>
        <w:t>Разработка коммерческого предложения для привлечения клиентов в социальных сетях и профессиональных сообществах.</w:t>
      </w:r>
    </w:p>
    <w:p w:rsidR="00A058F7" w:rsidRPr="00ED48EA" w:rsidRDefault="00A058F7" w:rsidP="006F054A">
      <w:pPr>
        <w:pStyle w:val="a5"/>
        <w:numPr>
          <w:ilvl w:val="0"/>
          <w:numId w:val="31"/>
        </w:numPr>
        <w:tabs>
          <w:tab w:val="left" w:pos="0"/>
        </w:tabs>
        <w:rPr>
          <w:iCs/>
        </w:rPr>
      </w:pPr>
      <w:r w:rsidRPr="00ED48EA">
        <w:rPr>
          <w:iCs/>
        </w:rPr>
        <w:t xml:space="preserve">Разработка презентации услуг компании для клиентов. </w:t>
      </w:r>
    </w:p>
    <w:p w:rsidR="00A058F7" w:rsidRPr="00ED48EA" w:rsidRDefault="00A058F7" w:rsidP="006F054A">
      <w:pPr>
        <w:pStyle w:val="a5"/>
        <w:numPr>
          <w:ilvl w:val="0"/>
          <w:numId w:val="31"/>
        </w:numPr>
        <w:tabs>
          <w:tab w:val="left" w:pos="0"/>
        </w:tabs>
        <w:rPr>
          <w:iCs/>
        </w:rPr>
      </w:pPr>
      <w:r w:rsidRPr="00ED48EA">
        <w:rPr>
          <w:iCs/>
        </w:rPr>
        <w:t>Использование пробного маркетинга для привлечения клиентов.</w:t>
      </w:r>
    </w:p>
    <w:p w:rsidR="00A058F7" w:rsidRPr="00ED48EA" w:rsidRDefault="00A058F7" w:rsidP="006F054A">
      <w:pPr>
        <w:pStyle w:val="a5"/>
        <w:numPr>
          <w:ilvl w:val="0"/>
          <w:numId w:val="31"/>
        </w:numPr>
        <w:tabs>
          <w:tab w:val="left" w:pos="0"/>
        </w:tabs>
        <w:rPr>
          <w:iCs/>
        </w:rPr>
      </w:pPr>
      <w:r w:rsidRPr="00ED48EA">
        <w:rPr>
          <w:iCs/>
        </w:rPr>
        <w:t xml:space="preserve">Наработка базы рекомендаций компании клиентами, проекты которых успешно завершились. 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>В среднесрочный (1-3 года) период необходима реализация следующих задач:</w:t>
      </w:r>
    </w:p>
    <w:p w:rsidR="00A058F7" w:rsidRPr="00ED48EA" w:rsidRDefault="00A058F7" w:rsidP="006F054A">
      <w:pPr>
        <w:pStyle w:val="a5"/>
        <w:numPr>
          <w:ilvl w:val="0"/>
          <w:numId w:val="32"/>
        </w:numPr>
        <w:tabs>
          <w:tab w:val="left" w:pos="0"/>
        </w:tabs>
        <w:rPr>
          <w:iCs/>
        </w:rPr>
      </w:pPr>
      <w:r w:rsidRPr="00ED48EA">
        <w:rPr>
          <w:iCs/>
        </w:rPr>
        <w:t xml:space="preserve">Участие </w:t>
      </w:r>
      <w:r w:rsidRPr="00ED48EA">
        <w:rPr>
          <w:iCs/>
          <w:lang w:val="en-US"/>
        </w:rPr>
        <w:t>event</w:t>
      </w:r>
      <w:r w:rsidRPr="00ED48EA">
        <w:rPr>
          <w:iCs/>
        </w:rPr>
        <w:t xml:space="preserve">-мероприятиях и открытых </w:t>
      </w:r>
      <w:proofErr w:type="gramStart"/>
      <w:r w:rsidRPr="00ED48EA">
        <w:rPr>
          <w:iCs/>
        </w:rPr>
        <w:t>тренингах</w:t>
      </w:r>
      <w:proofErr w:type="gramEnd"/>
      <w:r w:rsidRPr="00ED48EA">
        <w:rPr>
          <w:iCs/>
        </w:rPr>
        <w:t xml:space="preserve"> (минимум 2 мероприятия в год).</w:t>
      </w:r>
    </w:p>
    <w:p w:rsidR="00A058F7" w:rsidRPr="00ED48EA" w:rsidRDefault="00A058F7" w:rsidP="006F054A">
      <w:pPr>
        <w:pStyle w:val="a5"/>
        <w:numPr>
          <w:ilvl w:val="0"/>
          <w:numId w:val="32"/>
        </w:numPr>
        <w:tabs>
          <w:tab w:val="left" w:pos="0"/>
        </w:tabs>
        <w:rPr>
          <w:iCs/>
        </w:rPr>
      </w:pPr>
      <w:r w:rsidRPr="00ED48EA">
        <w:rPr>
          <w:iCs/>
        </w:rPr>
        <w:t>Разработка ассортиментной политики направления «Развитие карьеры».</w:t>
      </w:r>
    </w:p>
    <w:p w:rsidR="00A058F7" w:rsidRDefault="00A058F7" w:rsidP="00A058F7">
      <w:pPr>
        <w:tabs>
          <w:tab w:val="left" w:pos="0"/>
        </w:tabs>
        <w:ind w:firstLine="851"/>
        <w:rPr>
          <w:iCs/>
        </w:rPr>
      </w:pPr>
      <w:r>
        <w:rPr>
          <w:iCs/>
        </w:rPr>
        <w:t xml:space="preserve">В качестве основной цели развития направления по оказанию консалтинговых услуг соискателям (цель маркетинга на долгосрочный период) выступает завоевание лидирующих позиций на рынке посредством интенсивной маркетинговой активности. </w:t>
      </w:r>
    </w:p>
    <w:p w:rsidR="005E6CC3" w:rsidRDefault="005E6CC3" w:rsidP="00ED48EA">
      <w:pPr>
        <w:pStyle w:val="2"/>
        <w:spacing w:before="240" w:after="240"/>
      </w:pPr>
      <w:bookmarkStart w:id="34" w:name="_Toc388729235"/>
      <w:bookmarkStart w:id="35" w:name="_Toc388802329"/>
      <w:r>
        <w:lastRenderedPageBreak/>
        <w:t>3.4 Реализация маркетинговой стратегии и анализ эффективности проведенных мероприятий</w:t>
      </w:r>
      <w:bookmarkEnd w:id="34"/>
      <w:bookmarkEnd w:id="35"/>
    </w:p>
    <w:p w:rsidR="00C14949" w:rsidRDefault="00C14949" w:rsidP="005E6CC3">
      <w:r>
        <w:t>В рамках подготовительного этапа коммерциализации услуги «Развитие карьеры» были реализованы следующие мероприятия:</w:t>
      </w:r>
    </w:p>
    <w:p w:rsidR="00C14949" w:rsidRDefault="00C14949" w:rsidP="005E6CC3">
      <w:r>
        <w:t>1. Создан сайт услуги. В структуре сайта компан</w:t>
      </w:r>
      <w:proofErr w:type="gramStart"/>
      <w:r>
        <w:t>ии ООО</w:t>
      </w:r>
      <w:proofErr w:type="gramEnd"/>
      <w:r>
        <w:t xml:space="preserve"> «</w:t>
      </w:r>
      <w:r>
        <w:rPr>
          <w:lang w:val="en-US"/>
        </w:rPr>
        <w:t>Tom</w:t>
      </w:r>
      <w:r w:rsidRPr="00C14949">
        <w:t xml:space="preserve"> </w:t>
      </w:r>
      <w:r>
        <w:rPr>
          <w:lang w:val="en-US"/>
        </w:rPr>
        <w:t>Hunt</w:t>
      </w:r>
      <w:r w:rsidRPr="00C14949">
        <w:t xml:space="preserve"> </w:t>
      </w:r>
      <w:proofErr w:type="spellStart"/>
      <w:r>
        <w:rPr>
          <w:lang w:val="en-US"/>
        </w:rPr>
        <w:t>Russland</w:t>
      </w:r>
      <w:proofErr w:type="spellEnd"/>
      <w:r>
        <w:t xml:space="preserve">» была создана «продающая» страница. Окончательная версия страницы представлена в </w:t>
      </w:r>
      <w:r w:rsidR="00ED48EA">
        <w:t>П</w:t>
      </w:r>
      <w:r>
        <w:t xml:space="preserve">риложении </w:t>
      </w:r>
      <w:r w:rsidR="00ED48EA">
        <w:t>4</w:t>
      </w:r>
      <w:r>
        <w:t>. Клиенты компании посредством сайта имеют возможность:</w:t>
      </w:r>
    </w:p>
    <w:p w:rsidR="00C14949" w:rsidRDefault="00C14949" w:rsidP="006F054A">
      <w:pPr>
        <w:pStyle w:val="a5"/>
        <w:numPr>
          <w:ilvl w:val="0"/>
          <w:numId w:val="23"/>
        </w:numPr>
      </w:pPr>
      <w:r>
        <w:t>заказать услугу;</w:t>
      </w:r>
    </w:p>
    <w:p w:rsidR="00C14949" w:rsidRDefault="00C14949" w:rsidP="006F054A">
      <w:pPr>
        <w:pStyle w:val="a5"/>
        <w:numPr>
          <w:ilvl w:val="0"/>
          <w:numId w:val="23"/>
        </w:numPr>
      </w:pPr>
      <w:r>
        <w:t xml:space="preserve">заказать звонок консультанта; </w:t>
      </w:r>
    </w:p>
    <w:p w:rsidR="00C14949" w:rsidRDefault="00C14949" w:rsidP="006F054A">
      <w:pPr>
        <w:pStyle w:val="a5"/>
        <w:numPr>
          <w:ilvl w:val="0"/>
          <w:numId w:val="23"/>
        </w:numPr>
      </w:pPr>
      <w:r>
        <w:t>оставить отзыв о работе консультанта;</w:t>
      </w:r>
    </w:p>
    <w:p w:rsidR="00C14949" w:rsidRDefault="00C14949" w:rsidP="006F054A">
      <w:pPr>
        <w:pStyle w:val="a5"/>
        <w:numPr>
          <w:ilvl w:val="0"/>
          <w:numId w:val="23"/>
        </w:numPr>
      </w:pPr>
      <w:r>
        <w:t xml:space="preserve"> написать анонимное мнение о компании, качестве предоставляемых услуг; </w:t>
      </w:r>
    </w:p>
    <w:p w:rsidR="00C14949" w:rsidRDefault="00C14949" w:rsidP="006F054A">
      <w:pPr>
        <w:pStyle w:val="a5"/>
        <w:numPr>
          <w:ilvl w:val="0"/>
          <w:numId w:val="23"/>
        </w:numPr>
      </w:pPr>
      <w:r>
        <w:t>задать вопрос;</w:t>
      </w:r>
    </w:p>
    <w:p w:rsidR="00C14949" w:rsidRDefault="00C14949" w:rsidP="006F054A">
      <w:pPr>
        <w:pStyle w:val="a5"/>
        <w:numPr>
          <w:ilvl w:val="0"/>
          <w:numId w:val="23"/>
        </w:numPr>
      </w:pPr>
      <w:r>
        <w:t>скачать типовой договор на оказание услуги.</w:t>
      </w:r>
    </w:p>
    <w:p w:rsidR="005E6CC3" w:rsidRDefault="00C14949" w:rsidP="00C14949">
      <w:r>
        <w:t xml:space="preserve">На сайте так же представлена информация о стоимости услуги, порядке оплаты. Соискатели могут ознакомиться с отзывами клиентов о работе консультантов. </w:t>
      </w:r>
    </w:p>
    <w:p w:rsidR="00321169" w:rsidRDefault="00C14949" w:rsidP="00C14949">
      <w:r>
        <w:t>2. Разработан текст коммерческого предложения для потенциальных клиентов</w:t>
      </w:r>
      <w:r w:rsidR="00321169">
        <w:t xml:space="preserve"> и стратегия их распространения. На протяжении одного месяца консультанты компании следили за количеством вновь добавленных резюме соискателей (с ожиданиями по заработной плате от 150 000 рублей) на работные сайты (</w:t>
      </w:r>
      <w:proofErr w:type="spellStart"/>
      <w:r w:rsidR="00321169">
        <w:rPr>
          <w:lang w:val="en-US"/>
        </w:rPr>
        <w:t>hh</w:t>
      </w:r>
      <w:proofErr w:type="spellEnd"/>
      <w:r w:rsidR="00321169" w:rsidRPr="00321169">
        <w:t>.</w:t>
      </w:r>
      <w:r w:rsidR="00321169">
        <w:rPr>
          <w:lang w:val="en-US"/>
        </w:rPr>
        <w:t>ru</w:t>
      </w:r>
      <w:r w:rsidR="00321169">
        <w:t xml:space="preserve">, </w:t>
      </w:r>
      <w:r w:rsidR="00321169">
        <w:rPr>
          <w:lang w:val="en-US"/>
        </w:rPr>
        <w:t>superjob</w:t>
      </w:r>
      <w:r w:rsidR="00321169" w:rsidRPr="00321169">
        <w:t>.</w:t>
      </w:r>
      <w:r w:rsidR="00321169">
        <w:rPr>
          <w:lang w:val="en-US"/>
        </w:rPr>
        <w:t>ru</w:t>
      </w:r>
      <w:r w:rsidR="00321169">
        <w:t>). В результате было установлено, что в среднем ежедневно на территории Москвы и Московской области появляется тысяча аналогичных резюме. На остальной территории России – порядка 400 резюме ежедневно. Таким образом, ежедневно планировалась отправка 100</w:t>
      </w:r>
      <w:r w:rsidR="00E60F8B">
        <w:t xml:space="preserve"> </w:t>
      </w:r>
      <w:r w:rsidR="00321169">
        <w:t xml:space="preserve">коммерческих предложений на почту и уведомлений на телефон в виде SMS-сообщений о поступлении письма. </w:t>
      </w:r>
    </w:p>
    <w:p w:rsidR="00C14949" w:rsidRDefault="00321169" w:rsidP="00E60F8B">
      <w:r>
        <w:lastRenderedPageBreak/>
        <w:t xml:space="preserve"> </w:t>
      </w:r>
      <w:r w:rsidR="00E60F8B">
        <w:t xml:space="preserve">Статистика первого месяца показала, что на 100 коммерческих предложений приходится около 10 входящих звонков и 1 заинтересованный клиент.  </w:t>
      </w:r>
    </w:p>
    <w:p w:rsidR="00E60F8B" w:rsidRPr="00C14949" w:rsidRDefault="00E60F8B" w:rsidP="00E60F8B">
      <w:r>
        <w:t xml:space="preserve">Текст коммерческого предложения представлен в </w:t>
      </w:r>
      <w:r w:rsidR="00ED48EA">
        <w:t>П</w:t>
      </w:r>
      <w:r>
        <w:t xml:space="preserve">риложении 5. </w:t>
      </w:r>
    </w:p>
    <w:p w:rsidR="0053667F" w:rsidRDefault="00E60F8B" w:rsidP="005E6CC3">
      <w:pPr>
        <w:tabs>
          <w:tab w:val="left" w:pos="0"/>
        </w:tabs>
        <w:rPr>
          <w:iCs/>
        </w:rPr>
      </w:pPr>
      <w:r>
        <w:rPr>
          <w:iCs/>
        </w:rPr>
        <w:t>3. Проведен пробный маркетинг</w:t>
      </w:r>
      <w:r w:rsidR="0053667F">
        <w:rPr>
          <w:iCs/>
        </w:rPr>
        <w:t>.</w:t>
      </w:r>
    </w:p>
    <w:p w:rsidR="00A058F7" w:rsidRDefault="00A058F7" w:rsidP="005E6CC3">
      <w:pPr>
        <w:tabs>
          <w:tab w:val="left" w:pos="0"/>
        </w:tabs>
        <w:rPr>
          <w:iCs/>
        </w:rPr>
      </w:pPr>
      <w:r>
        <w:rPr>
          <w:iCs/>
        </w:rPr>
        <w:t>Посредством пробного маркетинга было привлечено</w:t>
      </w:r>
      <w:r w:rsidR="0053667F">
        <w:rPr>
          <w:iCs/>
        </w:rPr>
        <w:t xml:space="preserve"> 10 проектов</w:t>
      </w:r>
      <w:r>
        <w:rPr>
          <w:iCs/>
        </w:rPr>
        <w:t xml:space="preserve"> и успешно реализовано </w:t>
      </w:r>
      <w:r w:rsidR="0053667F">
        <w:rPr>
          <w:iCs/>
        </w:rPr>
        <w:t xml:space="preserve">6. Клиенты </w:t>
      </w:r>
      <w:r>
        <w:rPr>
          <w:iCs/>
        </w:rPr>
        <w:t>впоследствии составили рекомендательные письма для компании</w:t>
      </w:r>
      <w:r w:rsidR="0053667F">
        <w:rPr>
          <w:iCs/>
        </w:rPr>
        <w:t xml:space="preserve"> и разметили отзывы на сайте</w:t>
      </w:r>
      <w:r>
        <w:rPr>
          <w:iCs/>
        </w:rPr>
        <w:t xml:space="preserve">. Ссылки на рекомендации использовались для привлечения клиентов, при презентации услуг компании. </w:t>
      </w:r>
    </w:p>
    <w:p w:rsidR="0053667F" w:rsidRDefault="0053667F" w:rsidP="0053667F">
      <w:pPr>
        <w:tabs>
          <w:tab w:val="left" w:pos="0"/>
        </w:tabs>
        <w:rPr>
          <w:iCs/>
        </w:rPr>
      </w:pPr>
      <w:r>
        <w:rPr>
          <w:iCs/>
        </w:rPr>
        <w:t xml:space="preserve">4. Разработана презентация услуги «Развитие карьеры». Презентация услуги демонстрируется на тренингах и коучингах генерального директора компании (ежемесячно с презентацией знакомятся порядка 200 участников тренингов). </w:t>
      </w:r>
    </w:p>
    <w:p w:rsidR="0053667F" w:rsidRDefault="0053667F" w:rsidP="0053667F">
      <w:pPr>
        <w:tabs>
          <w:tab w:val="left" w:pos="0"/>
        </w:tabs>
        <w:rPr>
          <w:iCs/>
        </w:rPr>
      </w:pPr>
      <w:r>
        <w:rPr>
          <w:iCs/>
        </w:rPr>
        <w:t xml:space="preserve">Запуск проекта услуги состоялся в январе 2014 года. В таблице 6 приведена статистика продаж </w:t>
      </w:r>
      <w:r w:rsidR="00B26B36">
        <w:rPr>
          <w:iCs/>
        </w:rPr>
        <w:t>1-го квартала</w:t>
      </w:r>
      <w:r>
        <w:rPr>
          <w:iCs/>
        </w:rPr>
        <w:t>.</w:t>
      </w:r>
    </w:p>
    <w:p w:rsidR="0053667F" w:rsidRPr="00ED48EA" w:rsidRDefault="0053667F" w:rsidP="0053667F">
      <w:pPr>
        <w:tabs>
          <w:tab w:val="left" w:pos="0"/>
        </w:tabs>
        <w:jc w:val="right"/>
        <w:rPr>
          <w:iCs/>
        </w:rPr>
      </w:pPr>
      <w:r w:rsidRPr="00ED48EA">
        <w:rPr>
          <w:iCs/>
        </w:rPr>
        <w:t>Таблица 6</w:t>
      </w:r>
    </w:p>
    <w:p w:rsidR="0053667F" w:rsidRPr="00ED48EA" w:rsidRDefault="0053667F" w:rsidP="00ED48EA">
      <w:pPr>
        <w:tabs>
          <w:tab w:val="left" w:pos="0"/>
        </w:tabs>
        <w:jc w:val="center"/>
        <w:rPr>
          <w:b/>
          <w:iCs/>
        </w:rPr>
      </w:pPr>
      <w:r w:rsidRPr="00ED48EA">
        <w:rPr>
          <w:b/>
          <w:iCs/>
        </w:rPr>
        <w:t>Статистика продаж услуги «Развитие к</w:t>
      </w:r>
      <w:r w:rsidR="006F7955" w:rsidRPr="00ED48EA">
        <w:rPr>
          <w:b/>
          <w:iCs/>
        </w:rPr>
        <w:t>а</w:t>
      </w:r>
      <w:r w:rsidRPr="00ED48EA">
        <w:rPr>
          <w:b/>
          <w:iCs/>
        </w:rPr>
        <w:t>рьеры</w:t>
      </w:r>
      <w:r w:rsidR="006F7955" w:rsidRPr="00ED48EA">
        <w:rPr>
          <w:b/>
          <w:iCs/>
        </w:rPr>
        <w:t>» за 1 квартал 2014 года</w:t>
      </w:r>
    </w:p>
    <w:tbl>
      <w:tblPr>
        <w:tblStyle w:val="14"/>
        <w:tblW w:w="0" w:type="auto"/>
        <w:tblLook w:val="04A0"/>
      </w:tblPr>
      <w:tblGrid>
        <w:gridCol w:w="1196"/>
        <w:gridCol w:w="2373"/>
        <w:gridCol w:w="1701"/>
        <w:gridCol w:w="2722"/>
        <w:gridCol w:w="1530"/>
      </w:tblGrid>
      <w:tr w:rsidR="00B26B36" w:rsidRPr="006F7955" w:rsidTr="0010087B">
        <w:trPr>
          <w:cnfStyle w:val="100000000000"/>
        </w:trPr>
        <w:tc>
          <w:tcPr>
            <w:cnfStyle w:val="001000000000"/>
            <w:tcW w:w="1137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Месяц</w:t>
            </w:r>
          </w:p>
        </w:tc>
        <w:tc>
          <w:tcPr>
            <w:tcW w:w="2373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1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подписанных договоров, ед.</w:t>
            </w:r>
          </w:p>
        </w:tc>
        <w:tc>
          <w:tcPr>
            <w:tcW w:w="1701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1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Сумма, тыс. руб.</w:t>
            </w:r>
          </w:p>
        </w:tc>
        <w:tc>
          <w:tcPr>
            <w:tcW w:w="2722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1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успешно завершенных проектов, ед.</w:t>
            </w:r>
          </w:p>
        </w:tc>
        <w:tc>
          <w:tcPr>
            <w:tcW w:w="1530" w:type="dxa"/>
          </w:tcPr>
          <w:p w:rsidR="00B26B36" w:rsidRDefault="00B26B36" w:rsidP="006F7955">
            <w:pPr>
              <w:tabs>
                <w:tab w:val="left" w:pos="0"/>
              </w:tabs>
              <w:ind w:firstLine="0"/>
              <w:jc w:val="left"/>
              <w:cnfStyle w:val="1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Общая выручка, тыс. руб.</w:t>
            </w:r>
          </w:p>
        </w:tc>
      </w:tr>
      <w:tr w:rsidR="00B26B36" w:rsidRPr="006F7955" w:rsidTr="0010087B">
        <w:trPr>
          <w:cnfStyle w:val="000000100000"/>
        </w:trPr>
        <w:tc>
          <w:tcPr>
            <w:cnfStyle w:val="001000000000"/>
            <w:tcW w:w="1137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2373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2722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120</w:t>
            </w:r>
          </w:p>
        </w:tc>
      </w:tr>
      <w:tr w:rsidR="00B26B36" w:rsidRPr="006F7955" w:rsidTr="0010087B">
        <w:trPr>
          <w:cnfStyle w:val="000000010000"/>
        </w:trPr>
        <w:tc>
          <w:tcPr>
            <w:cnfStyle w:val="001000000000"/>
            <w:tcW w:w="1137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373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625</w:t>
            </w:r>
          </w:p>
        </w:tc>
        <w:tc>
          <w:tcPr>
            <w:tcW w:w="2722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850</w:t>
            </w:r>
          </w:p>
        </w:tc>
      </w:tr>
      <w:tr w:rsidR="00B26B36" w:rsidRPr="006F7955" w:rsidTr="0010087B">
        <w:trPr>
          <w:cnfStyle w:val="000000100000"/>
        </w:trPr>
        <w:tc>
          <w:tcPr>
            <w:cnfStyle w:val="001000000000"/>
            <w:tcW w:w="1137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</w:t>
            </w:r>
          </w:p>
        </w:tc>
        <w:tc>
          <w:tcPr>
            <w:tcW w:w="2373" w:type="dxa"/>
          </w:tcPr>
          <w:p w:rsidR="00B26B36" w:rsidRPr="006F7955" w:rsidRDefault="00B26B36" w:rsidP="00B26B36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450</w:t>
            </w:r>
          </w:p>
        </w:tc>
        <w:tc>
          <w:tcPr>
            <w:tcW w:w="2722" w:type="dxa"/>
          </w:tcPr>
          <w:p w:rsidR="00B26B36" w:rsidRPr="006F7955" w:rsidRDefault="00B26B36" w:rsidP="006F7955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B26B36" w:rsidRPr="006F7955" w:rsidRDefault="00BB24E5" w:rsidP="006F7955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675</w:t>
            </w:r>
          </w:p>
        </w:tc>
      </w:tr>
      <w:tr w:rsidR="00B26B36" w:rsidRPr="006F7955" w:rsidTr="0010087B">
        <w:trPr>
          <w:cnfStyle w:val="000000010000"/>
        </w:trPr>
        <w:tc>
          <w:tcPr>
            <w:cnfStyle w:val="001000000000"/>
            <w:tcW w:w="1137" w:type="dxa"/>
          </w:tcPr>
          <w:p w:rsidR="00B26B36" w:rsidRDefault="00B26B36" w:rsidP="006F7955">
            <w:pPr>
              <w:tabs>
                <w:tab w:val="left" w:pos="0"/>
              </w:tabs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Среднее значение</w:t>
            </w:r>
          </w:p>
        </w:tc>
        <w:tc>
          <w:tcPr>
            <w:tcW w:w="2373" w:type="dxa"/>
          </w:tcPr>
          <w:p w:rsidR="00B26B36" w:rsidRPr="006F7955" w:rsidRDefault="00BB24E5" w:rsidP="006F7955">
            <w:pPr>
              <w:tabs>
                <w:tab w:val="left" w:pos="0"/>
              </w:tabs>
              <w:ind w:firstLine="0"/>
              <w:jc w:val="left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26B36" w:rsidRPr="006F7955" w:rsidRDefault="00BB24E5" w:rsidP="006F7955">
            <w:pPr>
              <w:tabs>
                <w:tab w:val="left" w:pos="0"/>
              </w:tabs>
              <w:ind w:firstLine="0"/>
              <w:jc w:val="left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398, 3</w:t>
            </w:r>
          </w:p>
        </w:tc>
        <w:tc>
          <w:tcPr>
            <w:tcW w:w="2722" w:type="dxa"/>
          </w:tcPr>
          <w:p w:rsidR="00B26B36" w:rsidRPr="006F7955" w:rsidRDefault="00BB24E5" w:rsidP="006F7955">
            <w:pPr>
              <w:tabs>
                <w:tab w:val="left" w:pos="0"/>
              </w:tabs>
              <w:ind w:firstLine="0"/>
              <w:jc w:val="left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1,3 </w:t>
            </w:r>
          </w:p>
        </w:tc>
        <w:tc>
          <w:tcPr>
            <w:tcW w:w="1530" w:type="dxa"/>
          </w:tcPr>
          <w:p w:rsidR="00B26B36" w:rsidRPr="006F7955" w:rsidRDefault="00BB24E5" w:rsidP="006F7955">
            <w:pPr>
              <w:tabs>
                <w:tab w:val="left" w:pos="0"/>
              </w:tabs>
              <w:ind w:firstLine="0"/>
              <w:jc w:val="left"/>
              <w:cnfStyle w:val="00000001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548,3</w:t>
            </w:r>
          </w:p>
        </w:tc>
      </w:tr>
    </w:tbl>
    <w:p w:rsidR="006F7955" w:rsidRDefault="006F7955" w:rsidP="00BB24E5">
      <w:pPr>
        <w:tabs>
          <w:tab w:val="left" w:pos="0"/>
        </w:tabs>
        <w:rPr>
          <w:iCs/>
        </w:rPr>
      </w:pPr>
    </w:p>
    <w:p w:rsidR="00BB24E5" w:rsidRDefault="00BB24E5" w:rsidP="00BB24E5">
      <w:pPr>
        <w:tabs>
          <w:tab w:val="left" w:pos="0"/>
        </w:tabs>
        <w:rPr>
          <w:iCs/>
        </w:rPr>
      </w:pPr>
      <w:r>
        <w:rPr>
          <w:iCs/>
        </w:rPr>
        <w:t xml:space="preserve">В таблице 7 приведена статистика продаж </w:t>
      </w:r>
      <w:r w:rsidR="00AD25B8">
        <w:rPr>
          <w:iCs/>
        </w:rPr>
        <w:t>в апреле 2014 года</w:t>
      </w:r>
      <w:r>
        <w:rPr>
          <w:iCs/>
        </w:rPr>
        <w:t>.</w:t>
      </w:r>
    </w:p>
    <w:p w:rsidR="00BB24E5" w:rsidRPr="00ED48EA" w:rsidRDefault="00BB24E5" w:rsidP="00BB24E5">
      <w:pPr>
        <w:tabs>
          <w:tab w:val="left" w:pos="0"/>
        </w:tabs>
        <w:jc w:val="right"/>
        <w:rPr>
          <w:iCs/>
        </w:rPr>
      </w:pPr>
      <w:r w:rsidRPr="00ED48EA">
        <w:rPr>
          <w:iCs/>
        </w:rPr>
        <w:t xml:space="preserve">Таблица </w:t>
      </w:r>
      <w:r w:rsidR="00AD25B8" w:rsidRPr="00ED48EA">
        <w:rPr>
          <w:iCs/>
        </w:rPr>
        <w:t>7</w:t>
      </w:r>
    </w:p>
    <w:p w:rsidR="00BB24E5" w:rsidRPr="00ED48EA" w:rsidRDefault="00BB24E5" w:rsidP="00ED48EA">
      <w:pPr>
        <w:tabs>
          <w:tab w:val="left" w:pos="0"/>
        </w:tabs>
        <w:jc w:val="center"/>
        <w:rPr>
          <w:b/>
          <w:iCs/>
        </w:rPr>
      </w:pPr>
      <w:r w:rsidRPr="00ED48EA">
        <w:rPr>
          <w:b/>
          <w:iCs/>
        </w:rPr>
        <w:t xml:space="preserve">Статистика продаж услуги «Развитие карьеры» </w:t>
      </w:r>
      <w:r w:rsidR="00AD25B8" w:rsidRPr="00ED48EA">
        <w:rPr>
          <w:b/>
          <w:iCs/>
        </w:rPr>
        <w:t>в апреле</w:t>
      </w:r>
      <w:r w:rsidRPr="00ED48EA">
        <w:rPr>
          <w:b/>
          <w:iCs/>
        </w:rPr>
        <w:t xml:space="preserve"> 2014 года</w:t>
      </w:r>
    </w:p>
    <w:tbl>
      <w:tblPr>
        <w:tblStyle w:val="14"/>
        <w:tblW w:w="0" w:type="auto"/>
        <w:tblLook w:val="04A0"/>
      </w:tblPr>
      <w:tblGrid>
        <w:gridCol w:w="1137"/>
        <w:gridCol w:w="2373"/>
        <w:gridCol w:w="1701"/>
        <w:gridCol w:w="2722"/>
        <w:gridCol w:w="1530"/>
      </w:tblGrid>
      <w:tr w:rsidR="00BB24E5" w:rsidRPr="006F7955" w:rsidTr="0010087B">
        <w:trPr>
          <w:cnfStyle w:val="100000000000"/>
        </w:trPr>
        <w:tc>
          <w:tcPr>
            <w:cnfStyle w:val="001000000000"/>
            <w:tcW w:w="1137" w:type="dxa"/>
          </w:tcPr>
          <w:p w:rsidR="00BB24E5" w:rsidRPr="006F7955" w:rsidRDefault="00BB24E5" w:rsidP="00160BD7">
            <w:pPr>
              <w:tabs>
                <w:tab w:val="left" w:pos="0"/>
              </w:tabs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373" w:type="dxa"/>
          </w:tcPr>
          <w:p w:rsidR="00BB24E5" w:rsidRPr="006F7955" w:rsidRDefault="00BB24E5" w:rsidP="00160BD7">
            <w:pPr>
              <w:tabs>
                <w:tab w:val="left" w:pos="0"/>
              </w:tabs>
              <w:ind w:firstLine="0"/>
              <w:jc w:val="left"/>
              <w:cnfStyle w:val="1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подписанных договоров, ед.</w:t>
            </w:r>
          </w:p>
        </w:tc>
        <w:tc>
          <w:tcPr>
            <w:tcW w:w="1701" w:type="dxa"/>
          </w:tcPr>
          <w:p w:rsidR="00BB24E5" w:rsidRPr="006F7955" w:rsidRDefault="00BB24E5" w:rsidP="00160BD7">
            <w:pPr>
              <w:tabs>
                <w:tab w:val="left" w:pos="0"/>
              </w:tabs>
              <w:ind w:firstLine="0"/>
              <w:jc w:val="left"/>
              <w:cnfStyle w:val="1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Сумма, тыс. руб.</w:t>
            </w:r>
          </w:p>
        </w:tc>
        <w:tc>
          <w:tcPr>
            <w:tcW w:w="2722" w:type="dxa"/>
          </w:tcPr>
          <w:p w:rsidR="00BB24E5" w:rsidRPr="006F7955" w:rsidRDefault="00BB24E5" w:rsidP="00160BD7">
            <w:pPr>
              <w:tabs>
                <w:tab w:val="left" w:pos="0"/>
              </w:tabs>
              <w:ind w:firstLine="0"/>
              <w:jc w:val="left"/>
              <w:cnfStyle w:val="1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успешно завершенных проектов, ед.</w:t>
            </w:r>
          </w:p>
        </w:tc>
        <w:tc>
          <w:tcPr>
            <w:tcW w:w="1530" w:type="dxa"/>
          </w:tcPr>
          <w:p w:rsidR="00BB24E5" w:rsidRDefault="00BB24E5" w:rsidP="00160BD7">
            <w:pPr>
              <w:tabs>
                <w:tab w:val="left" w:pos="0"/>
              </w:tabs>
              <w:ind w:firstLine="0"/>
              <w:jc w:val="left"/>
              <w:cnfStyle w:val="1000000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Общая выручка, тыс. руб.</w:t>
            </w:r>
          </w:p>
        </w:tc>
      </w:tr>
      <w:tr w:rsidR="00BB24E5" w:rsidRPr="006F7955" w:rsidTr="0010087B">
        <w:trPr>
          <w:cnfStyle w:val="000000100000"/>
        </w:trPr>
        <w:tc>
          <w:tcPr>
            <w:cnfStyle w:val="001000000000"/>
            <w:tcW w:w="1137" w:type="dxa"/>
          </w:tcPr>
          <w:p w:rsidR="00BB24E5" w:rsidRPr="006F7955" w:rsidRDefault="00AD25B8" w:rsidP="00160BD7">
            <w:pPr>
              <w:tabs>
                <w:tab w:val="left" w:pos="0"/>
              </w:tabs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</w:t>
            </w:r>
          </w:p>
        </w:tc>
        <w:tc>
          <w:tcPr>
            <w:tcW w:w="2373" w:type="dxa"/>
          </w:tcPr>
          <w:p w:rsidR="00BB24E5" w:rsidRPr="006F7955" w:rsidRDefault="00AD25B8" w:rsidP="00160BD7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B24E5" w:rsidRPr="006F7955" w:rsidRDefault="00AD25B8" w:rsidP="00160BD7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375</w:t>
            </w:r>
          </w:p>
        </w:tc>
        <w:tc>
          <w:tcPr>
            <w:tcW w:w="2722" w:type="dxa"/>
          </w:tcPr>
          <w:p w:rsidR="00BB24E5" w:rsidRPr="006F7955" w:rsidRDefault="00AD25B8" w:rsidP="00160BD7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BB24E5" w:rsidRPr="006F7955" w:rsidRDefault="00AD25B8" w:rsidP="00160BD7">
            <w:pPr>
              <w:tabs>
                <w:tab w:val="left" w:pos="0"/>
              </w:tabs>
              <w:ind w:firstLine="0"/>
              <w:jc w:val="left"/>
              <w:cnfStyle w:val="0000001000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825</w:t>
            </w:r>
          </w:p>
        </w:tc>
      </w:tr>
    </w:tbl>
    <w:p w:rsidR="00BB24E5" w:rsidRDefault="00BB24E5" w:rsidP="00BB24E5">
      <w:pPr>
        <w:tabs>
          <w:tab w:val="left" w:pos="0"/>
        </w:tabs>
        <w:rPr>
          <w:b/>
          <w:iCs/>
        </w:rPr>
      </w:pPr>
    </w:p>
    <w:p w:rsidR="00DC168C" w:rsidRPr="00DC168C" w:rsidRDefault="00DC168C" w:rsidP="00BB24E5">
      <w:pPr>
        <w:tabs>
          <w:tab w:val="left" w:pos="0"/>
        </w:tabs>
        <w:rPr>
          <w:iCs/>
        </w:rPr>
      </w:pPr>
      <w:r w:rsidRPr="00DC168C">
        <w:rPr>
          <w:iCs/>
        </w:rPr>
        <w:t>Цели, поста</w:t>
      </w:r>
      <w:r>
        <w:rPr>
          <w:iCs/>
        </w:rPr>
        <w:t>в</w:t>
      </w:r>
      <w:r w:rsidRPr="00DC168C">
        <w:rPr>
          <w:iCs/>
        </w:rPr>
        <w:t xml:space="preserve">ленные </w:t>
      </w:r>
      <w:r>
        <w:rPr>
          <w:iCs/>
        </w:rPr>
        <w:t xml:space="preserve">компанией на первый этап вывода услуги «Развитие карьеры» были достигнуты, достигнут планируемый уровень дохода от ее оказания. </w:t>
      </w:r>
    </w:p>
    <w:p w:rsidR="00AD25B8" w:rsidRDefault="00AD25B8" w:rsidP="00BB24E5">
      <w:pPr>
        <w:tabs>
          <w:tab w:val="left" w:pos="0"/>
        </w:tabs>
        <w:rPr>
          <w:iCs/>
        </w:rPr>
      </w:pPr>
      <w:r>
        <w:rPr>
          <w:iCs/>
        </w:rPr>
        <w:t>Статистика продаж за первые 4 месяца длительности проекта продемонстрировала следующие слабые стороны услуги:</w:t>
      </w:r>
    </w:p>
    <w:p w:rsidR="00AD25B8" w:rsidRPr="0010087B" w:rsidRDefault="0010087B" w:rsidP="006F054A">
      <w:pPr>
        <w:pStyle w:val="a5"/>
        <w:numPr>
          <w:ilvl w:val="0"/>
          <w:numId w:val="37"/>
        </w:numPr>
        <w:tabs>
          <w:tab w:val="left" w:pos="0"/>
        </w:tabs>
        <w:ind w:left="1276" w:hanging="567"/>
        <w:rPr>
          <w:iCs/>
        </w:rPr>
      </w:pPr>
      <w:r>
        <w:rPr>
          <w:iCs/>
        </w:rPr>
        <w:t>п</w:t>
      </w:r>
      <w:r w:rsidR="00AD25B8" w:rsidRPr="0010087B">
        <w:rPr>
          <w:iCs/>
        </w:rPr>
        <w:t>ри ежедневной рассылке в размере 100 писем в месяц в среднем привлекается 10 новых клиентов (планируемый показатель – 20 новых клиентов). Возможно, это связано с отсутствием навыков продаж у консультантов отдела «Продвижения»</w:t>
      </w:r>
      <w:r>
        <w:rPr>
          <w:iCs/>
        </w:rPr>
        <w:t>;</w:t>
      </w:r>
    </w:p>
    <w:p w:rsidR="00AD25B8" w:rsidRPr="0010087B" w:rsidRDefault="0010087B" w:rsidP="006F054A">
      <w:pPr>
        <w:pStyle w:val="a5"/>
        <w:numPr>
          <w:ilvl w:val="0"/>
          <w:numId w:val="37"/>
        </w:numPr>
        <w:tabs>
          <w:tab w:val="left" w:pos="0"/>
        </w:tabs>
        <w:ind w:left="1276" w:hanging="567"/>
        <w:rPr>
          <w:iCs/>
        </w:rPr>
      </w:pPr>
      <w:r>
        <w:rPr>
          <w:iCs/>
        </w:rPr>
        <w:t>п</w:t>
      </w:r>
      <w:r w:rsidR="00AD25B8" w:rsidRPr="0010087B">
        <w:rPr>
          <w:iCs/>
        </w:rPr>
        <w:t>о результатам анализа переговоров с клиентами было выявлено, что не всегда клиенты хотят получить комплекс услуг. Часто им необходимы только отдельные элементы услуги «Развитие карьеры»: только составление резюме или только продвижение в целевые компании</w:t>
      </w:r>
      <w:r>
        <w:rPr>
          <w:iCs/>
        </w:rPr>
        <w:t>;</w:t>
      </w:r>
    </w:p>
    <w:p w:rsidR="00AD25B8" w:rsidRPr="0010087B" w:rsidRDefault="0010087B" w:rsidP="006F054A">
      <w:pPr>
        <w:pStyle w:val="a5"/>
        <w:numPr>
          <w:ilvl w:val="0"/>
          <w:numId w:val="37"/>
        </w:numPr>
        <w:tabs>
          <w:tab w:val="left" w:pos="0"/>
        </w:tabs>
        <w:ind w:left="1276" w:hanging="567"/>
        <w:rPr>
          <w:iCs/>
        </w:rPr>
      </w:pPr>
      <w:r>
        <w:rPr>
          <w:iCs/>
        </w:rPr>
        <w:t>н</w:t>
      </w:r>
      <w:r w:rsidR="00AD25B8" w:rsidRPr="0010087B">
        <w:rPr>
          <w:iCs/>
        </w:rPr>
        <w:t xml:space="preserve">изкий процент закрытых проектов в среднем на 10 проектов закрывается один. Это может быть вызвано рядом причин: недостаточной квалификацией сотрудников компании по трудоустройству, высокими ожиданиями от работодателей кандидатов и т.д. </w:t>
      </w:r>
    </w:p>
    <w:p w:rsidR="00AD25B8" w:rsidRDefault="00AD25B8" w:rsidP="00BB24E5">
      <w:pPr>
        <w:tabs>
          <w:tab w:val="left" w:pos="0"/>
        </w:tabs>
        <w:rPr>
          <w:iCs/>
        </w:rPr>
      </w:pPr>
      <w:r>
        <w:rPr>
          <w:iCs/>
        </w:rPr>
        <w:t>На основании выявленных недостатков были разработаны следующие рекомендации по усовершенствованию услуги «Развитие карьеры»:</w:t>
      </w:r>
    </w:p>
    <w:p w:rsidR="00DC168C" w:rsidRDefault="00AD25B8" w:rsidP="00BB24E5">
      <w:pPr>
        <w:tabs>
          <w:tab w:val="left" w:pos="0"/>
        </w:tabs>
        <w:rPr>
          <w:iCs/>
        </w:rPr>
      </w:pPr>
      <w:r>
        <w:rPr>
          <w:iCs/>
        </w:rPr>
        <w:t>1. Повышение качества оказания услуги за счет повышения уровня компетенции консультантов в сфере российского бизнеса, наработки базы контактов потенциальных работодателей</w:t>
      </w:r>
      <w:r w:rsidR="00DC168C">
        <w:rPr>
          <w:iCs/>
        </w:rPr>
        <w:t>.</w:t>
      </w:r>
    </w:p>
    <w:p w:rsidR="00DC168C" w:rsidRDefault="00DC168C" w:rsidP="00BB24E5">
      <w:pPr>
        <w:tabs>
          <w:tab w:val="left" w:pos="0"/>
        </w:tabs>
        <w:rPr>
          <w:iCs/>
        </w:rPr>
      </w:pPr>
      <w:r>
        <w:rPr>
          <w:iCs/>
        </w:rPr>
        <w:lastRenderedPageBreak/>
        <w:t xml:space="preserve">2. Снижение запросов кандидатов по отношению к работодателям в процессе оказания услуги. </w:t>
      </w:r>
    </w:p>
    <w:p w:rsidR="00DC168C" w:rsidRDefault="00DC168C" w:rsidP="00DC168C">
      <w:pPr>
        <w:tabs>
          <w:tab w:val="left" w:pos="0"/>
        </w:tabs>
        <w:rPr>
          <w:iCs/>
        </w:rPr>
      </w:pPr>
      <w:r>
        <w:rPr>
          <w:iCs/>
        </w:rPr>
        <w:t>3. Обучение консультантов навыкам продаж.</w:t>
      </w:r>
    </w:p>
    <w:p w:rsidR="00DC168C" w:rsidRDefault="00DC168C" w:rsidP="00DC168C">
      <w:r>
        <w:t>4. Расширение спектра услуг для соискателей с возможностью оплатить только часть работы консультанта (например, только составление резюме, продвижение в целевые компании и т.п.).</w:t>
      </w:r>
    </w:p>
    <w:p w:rsidR="005C0929" w:rsidRDefault="005C0929" w:rsidP="00DC168C"/>
    <w:p w:rsidR="00451130" w:rsidRDefault="00451130" w:rsidP="00DC168C"/>
    <w:p w:rsidR="005C0929" w:rsidRDefault="005C0929" w:rsidP="00DC168C">
      <w:pPr>
        <w:rPr>
          <w:b/>
        </w:rPr>
      </w:pPr>
      <w:r w:rsidRPr="005C0929">
        <w:rPr>
          <w:b/>
        </w:rPr>
        <w:t>В</w:t>
      </w:r>
      <w:r>
        <w:rPr>
          <w:b/>
        </w:rPr>
        <w:t>ы</w:t>
      </w:r>
      <w:r w:rsidRPr="005C0929">
        <w:rPr>
          <w:b/>
        </w:rPr>
        <w:t>вод</w:t>
      </w:r>
      <w:r>
        <w:rPr>
          <w:b/>
        </w:rPr>
        <w:t xml:space="preserve"> по ГЛАВЕ 3. </w:t>
      </w:r>
    </w:p>
    <w:p w:rsidR="005C0929" w:rsidRDefault="005C0929" w:rsidP="005C0929">
      <w:r>
        <w:t>В результате исследования рынка, конкурентного анализа и сегментирования рынка был сформулирован окончательный вариант услуги «Развитие карьеры».</w:t>
      </w:r>
    </w:p>
    <w:p w:rsidR="005C0929" w:rsidRDefault="005C0929" w:rsidP="005C0929">
      <w:r>
        <w:t>Разработана и реализована маркетинговая стратегия  вывода услуги на рынок потребителя, разработана ценовая политика компании по оказанию содействия в трудоустройстве.</w:t>
      </w:r>
    </w:p>
    <w:p w:rsidR="005C0929" w:rsidRDefault="005C0929" w:rsidP="005C0929">
      <w:r>
        <w:t>В результате реализации маркетингового плана услуга была запущена в январе 2014 года. За первый квартал 2014 года совокупный доход от продаж услуги составил более 1,5 млн. рублей, что свидетельствует об успехе и признании продукта потребителем.</w:t>
      </w:r>
    </w:p>
    <w:p w:rsidR="00451130" w:rsidRDefault="00451130" w:rsidP="005C0929">
      <w:r>
        <w:t>Анализ статистики продаж позволила выделить следующие слабые стороны услуги «Развитие карьеры» и деятельности отдела «Продвижение» в рамках компан</w:t>
      </w:r>
      <w:proofErr w:type="gramStart"/>
      <w:r>
        <w:t>ии ООО</w:t>
      </w:r>
      <w:proofErr w:type="gramEnd"/>
      <w:r>
        <w:t xml:space="preserve"> «</w:t>
      </w:r>
      <w:r>
        <w:rPr>
          <w:lang w:val="en-US"/>
        </w:rPr>
        <w:t>Tom</w:t>
      </w:r>
      <w:r w:rsidRPr="00451130">
        <w:t xml:space="preserve"> </w:t>
      </w:r>
      <w:r>
        <w:rPr>
          <w:lang w:val="en-US"/>
        </w:rPr>
        <w:t>Hunt</w:t>
      </w:r>
      <w:r w:rsidRPr="00451130">
        <w:t xml:space="preserve"> </w:t>
      </w:r>
      <w:proofErr w:type="spellStart"/>
      <w:r>
        <w:rPr>
          <w:lang w:val="en-US"/>
        </w:rPr>
        <w:t>Russland</w:t>
      </w:r>
      <w:proofErr w:type="spellEnd"/>
      <w:r>
        <w:t>»:</w:t>
      </w:r>
    </w:p>
    <w:p w:rsidR="00451130" w:rsidRDefault="00451130" w:rsidP="005C0929">
      <w:r>
        <w:t>1. Отсутствие навыков продаж у персонала отдела «Продвижения».</w:t>
      </w:r>
    </w:p>
    <w:p w:rsidR="00451130" w:rsidRDefault="00451130" w:rsidP="005C0929">
      <w:r>
        <w:t xml:space="preserve">2. Недостаточно широк ассортимент услуг по трудоустройству соискателей. </w:t>
      </w:r>
    </w:p>
    <w:p w:rsidR="00451130" w:rsidRDefault="00451130" w:rsidP="005C0929">
      <w:r>
        <w:t>3. Недостаточная квалификация консультантов отдела «Продвижения».</w:t>
      </w:r>
    </w:p>
    <w:p w:rsidR="00451130" w:rsidRDefault="00451130" w:rsidP="005C0929">
      <w:r>
        <w:t xml:space="preserve">4. Недостаточное количество профессиональных связей консультантов с представителями </w:t>
      </w:r>
      <w:r>
        <w:rPr>
          <w:lang w:val="en-US"/>
        </w:rPr>
        <w:t>HR</w:t>
      </w:r>
      <w:r>
        <w:t xml:space="preserve">-отделов «целевых» компаний клиентов. </w:t>
      </w:r>
    </w:p>
    <w:p w:rsidR="00451130" w:rsidRDefault="00451130" w:rsidP="005C0929">
      <w:r>
        <w:t>В результате были сформулированы задачи по усовершенствованию услуги «Развитие карьеры» на ближайшую перспективу:</w:t>
      </w:r>
    </w:p>
    <w:p w:rsidR="00451130" w:rsidRDefault="00451130" w:rsidP="006F054A">
      <w:pPr>
        <w:pStyle w:val="a5"/>
        <w:numPr>
          <w:ilvl w:val="0"/>
          <w:numId w:val="41"/>
        </w:numPr>
      </w:pPr>
      <w:r>
        <w:lastRenderedPageBreak/>
        <w:t>во-первых, провести обучение консультантов отдела «Продвижения» навыкам продаж;</w:t>
      </w:r>
    </w:p>
    <w:p w:rsidR="00451130" w:rsidRPr="00451130" w:rsidRDefault="00451130" w:rsidP="006F054A">
      <w:pPr>
        <w:pStyle w:val="a5"/>
        <w:numPr>
          <w:ilvl w:val="0"/>
          <w:numId w:val="41"/>
        </w:numPr>
      </w:pPr>
      <w:r>
        <w:t xml:space="preserve">во-вторых, расширить ассортиментный ряд услуг по трудоустройству соискателей. </w:t>
      </w:r>
    </w:p>
    <w:p w:rsidR="005C0929" w:rsidRPr="005C0929" w:rsidRDefault="005C0929" w:rsidP="005C0929"/>
    <w:p w:rsidR="00DC168C" w:rsidRDefault="00DC168C" w:rsidP="00DC168C"/>
    <w:p w:rsidR="00DC168C" w:rsidRDefault="00DC168C">
      <w:pPr>
        <w:spacing w:after="200" w:line="276" w:lineRule="auto"/>
        <w:ind w:firstLine="0"/>
        <w:jc w:val="left"/>
      </w:pPr>
      <w:r>
        <w:br w:type="page"/>
      </w:r>
    </w:p>
    <w:p w:rsidR="000F298C" w:rsidRDefault="000F298C" w:rsidP="000F298C">
      <w:pPr>
        <w:pStyle w:val="1"/>
      </w:pPr>
      <w:bookmarkStart w:id="36" w:name="_Toc388729236"/>
      <w:bookmarkStart w:id="37" w:name="_Toc388802330"/>
      <w:r>
        <w:lastRenderedPageBreak/>
        <w:t>З</w:t>
      </w:r>
      <w:bookmarkEnd w:id="36"/>
      <w:r w:rsidR="0010087B">
        <w:t>АКЛЮЧЕНИЕ</w:t>
      </w:r>
      <w:bookmarkEnd w:id="37"/>
    </w:p>
    <w:p w:rsidR="004404D1" w:rsidRDefault="004404D1" w:rsidP="00451130">
      <w:r>
        <w:t>В рамках магистерской диссертации была разработана</w:t>
      </w:r>
      <w:r w:rsidRPr="004404D1">
        <w:t xml:space="preserve"> </w:t>
      </w:r>
      <w:r>
        <w:t xml:space="preserve">и реализована стратегия вывода на рынок </w:t>
      </w:r>
      <w:r>
        <w:rPr>
          <w:lang w:val="en-US"/>
        </w:rPr>
        <w:t>HR</w:t>
      </w:r>
      <w:r>
        <w:t xml:space="preserve">-консалтинга. Совокупный доход, полученный от продаж услуги «Развитие карьеры» за 1-ый квартал 2014 года свидетельствует о том, что продукт воспринят целевой группой потребителей, проект был запущен успешно. </w:t>
      </w:r>
    </w:p>
    <w:p w:rsidR="004404D1" w:rsidRDefault="004404D1" w:rsidP="00451130">
      <w:r>
        <w:t>Следовательно, можно утверждать, что цель магистерской диссертации полностью достигнута благодаря поэтапному решению поставленных задач.</w:t>
      </w:r>
    </w:p>
    <w:p w:rsidR="004404D1" w:rsidRDefault="004404D1" w:rsidP="004404D1">
      <w:r>
        <w:t>Теоретический материал по методологии вывода нового продукта на рынок проанализирован и систематизирован. Выделены три подхода к определению понятия «новый продукт». Описан процесс вывода на рынок нового продукта. Выделены ключевые факторы, определяющие успех или неудачу нового продукта. Определена роль маркетинга на этапе разработке идеи нового продукта.</w:t>
      </w:r>
    </w:p>
    <w:p w:rsidR="004404D1" w:rsidRDefault="004404D1" w:rsidP="00451130">
      <w:r>
        <w:t>Анализ рынка кадрового консалтинга позволил сформулировать особенности рынка, оказывающие влияние на вывод нового продукта:</w:t>
      </w:r>
    </w:p>
    <w:p w:rsidR="004404D1" w:rsidRPr="00BD55F9" w:rsidRDefault="004404D1" w:rsidP="004404D1">
      <w:r>
        <w:t>1.</w:t>
      </w:r>
      <w:r w:rsidRPr="00BD55F9">
        <w:t xml:space="preserve"> рынок кадрового консалтинга достаточно сегментирован</w:t>
      </w:r>
      <w:r w:rsidRPr="009A53E0">
        <w:t>.</w:t>
      </w:r>
      <w:r w:rsidRPr="00BD55F9">
        <w:t xml:space="preserve"> В такой ситуации любой кадровой компании сложно расширять свои границы, привлекать новых клиентов</w:t>
      </w:r>
      <w:r w:rsidR="00460B53">
        <w:t>;</w:t>
      </w:r>
      <w:r w:rsidRPr="00BD55F9">
        <w:t xml:space="preserve"> </w:t>
      </w:r>
    </w:p>
    <w:p w:rsidR="004404D1" w:rsidRDefault="004404D1" w:rsidP="004404D1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="00460B53">
        <w:rPr>
          <w:shd w:val="clear" w:color="auto" w:fill="FFFFFF"/>
        </w:rPr>
        <w:t>с</w:t>
      </w:r>
      <w:r>
        <w:rPr>
          <w:shd w:val="clear" w:color="auto" w:fill="FFFFFF"/>
        </w:rPr>
        <w:t xml:space="preserve">оискатели негативно и с большим недоверием относятся к компаниям, которые берут деньги за трудоустройство. Следовательно, для завоевания репутации как надежного партнера при трудоустройстве компании придется затратить много усилий и средств, формировать базу рекомендаций; </w:t>
      </w:r>
    </w:p>
    <w:p w:rsidR="004404D1" w:rsidRDefault="004404D1" w:rsidP="004404D1">
      <w:pPr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460B53">
        <w:rPr>
          <w:shd w:val="clear" w:color="auto" w:fill="FFFFFF"/>
        </w:rPr>
        <w:t>с</w:t>
      </w:r>
      <w:r>
        <w:rPr>
          <w:shd w:val="clear" w:color="auto" w:fill="FFFFFF"/>
        </w:rPr>
        <w:t>тремительное развитие экономики России формирует благоприятную почву для услуг по трудоустройству – компаний  становиться все больше, а соискателям труднее ориентироваться на рынке</w:t>
      </w:r>
      <w:r w:rsidR="00460B53">
        <w:rPr>
          <w:shd w:val="clear" w:color="auto" w:fill="FFFFFF"/>
        </w:rPr>
        <w:t>;</w:t>
      </w:r>
    </w:p>
    <w:p w:rsidR="004404D1" w:rsidRDefault="004404D1" w:rsidP="004404D1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4. </w:t>
      </w:r>
      <w:r w:rsidR="00460B53">
        <w:rPr>
          <w:shd w:val="clear" w:color="auto" w:fill="FFFFFF"/>
        </w:rPr>
        <w:t>и</w:t>
      </w:r>
      <w:r>
        <w:rPr>
          <w:shd w:val="clear" w:color="auto" w:fill="FFFFFF"/>
        </w:rPr>
        <w:t xml:space="preserve">зменилось отношение к работе: если раньше это было лишь средством заработка, то сейчас работа становиться местом самореализации, а иногда и основной жизненной ценностью. </w:t>
      </w:r>
    </w:p>
    <w:p w:rsidR="00460B53" w:rsidRDefault="00460B53" w:rsidP="00460B53">
      <w:pPr>
        <w:tabs>
          <w:tab w:val="left" w:pos="0"/>
        </w:tabs>
        <w:rPr>
          <w:shd w:val="clear" w:color="auto" w:fill="FFFFFF"/>
        </w:rPr>
      </w:pPr>
      <w:r>
        <w:rPr>
          <w:shd w:val="clear" w:color="auto" w:fill="FFFFFF"/>
        </w:rPr>
        <w:t xml:space="preserve">Анализ объема рынка показал, что ежегодно в России </w:t>
      </w:r>
      <w:proofErr w:type="gramStart"/>
      <w:r>
        <w:rPr>
          <w:shd w:val="clear" w:color="auto" w:fill="FFFFFF"/>
        </w:rPr>
        <w:t>готовы</w:t>
      </w:r>
      <w:proofErr w:type="gramEnd"/>
      <w:r>
        <w:rPr>
          <w:shd w:val="clear" w:color="auto" w:fill="FFFFFF"/>
        </w:rPr>
        <w:t xml:space="preserve"> платить за выход на новую работу </w:t>
      </w:r>
      <w:r w:rsidRPr="005C0929">
        <w:rPr>
          <w:shd w:val="clear" w:color="auto" w:fill="FFFFFF"/>
        </w:rPr>
        <w:t>5 360 тыс. человек</w:t>
      </w:r>
      <w:r>
        <w:rPr>
          <w:shd w:val="clear" w:color="auto" w:fill="FFFFFF"/>
        </w:rPr>
        <w:t xml:space="preserve">. Что послужило причиной сегментирования потребителей и ухода на </w:t>
      </w:r>
      <w:proofErr w:type="spellStart"/>
      <w:r>
        <w:rPr>
          <w:shd w:val="clear" w:color="auto" w:fill="FFFFFF"/>
        </w:rPr>
        <w:t>нишевой</w:t>
      </w:r>
      <w:proofErr w:type="spellEnd"/>
      <w:r>
        <w:rPr>
          <w:shd w:val="clear" w:color="auto" w:fill="FFFFFF"/>
        </w:rPr>
        <w:t xml:space="preserve"> рынок консалтинга для ТОП-менеджеров. </w:t>
      </w:r>
    </w:p>
    <w:p w:rsidR="00460B53" w:rsidRDefault="00460B53" w:rsidP="00460B53">
      <w:r>
        <w:t>В рамках подготовительного этапа коммерциализации услуги «Развитие карьеры» были реализованы следующие мероприятия:</w:t>
      </w:r>
    </w:p>
    <w:p w:rsidR="00460B53" w:rsidRDefault="00460B53" w:rsidP="00460B53">
      <w:r>
        <w:t xml:space="preserve">1. Создан сайт услуги. </w:t>
      </w:r>
    </w:p>
    <w:p w:rsidR="00460B53" w:rsidRPr="00C14949" w:rsidRDefault="00460B53" w:rsidP="00460B53">
      <w:r>
        <w:t xml:space="preserve">2. Разработан текст коммерческого предложения для потенциальных клиентов и стратегия их распространения. </w:t>
      </w:r>
    </w:p>
    <w:p w:rsidR="00460B53" w:rsidRDefault="00460B53" w:rsidP="00460B53">
      <w:pPr>
        <w:tabs>
          <w:tab w:val="left" w:pos="0"/>
        </w:tabs>
        <w:rPr>
          <w:iCs/>
        </w:rPr>
      </w:pPr>
      <w:r>
        <w:rPr>
          <w:iCs/>
        </w:rPr>
        <w:t>3. Проведен пробный маркетинг.</w:t>
      </w:r>
    </w:p>
    <w:p w:rsidR="00460B53" w:rsidRDefault="00460B53" w:rsidP="00460B53">
      <w:pPr>
        <w:tabs>
          <w:tab w:val="left" w:pos="0"/>
        </w:tabs>
        <w:rPr>
          <w:shd w:val="clear" w:color="auto" w:fill="FFFFFF"/>
        </w:rPr>
      </w:pPr>
      <w:r>
        <w:rPr>
          <w:iCs/>
        </w:rPr>
        <w:t xml:space="preserve">4. Разработана презентация услуги «Развитие карьеры». </w:t>
      </w:r>
    </w:p>
    <w:p w:rsidR="00460B53" w:rsidRPr="005C0929" w:rsidRDefault="00460B53" w:rsidP="00460B53">
      <w:pPr>
        <w:tabs>
          <w:tab w:val="left" w:pos="0"/>
        </w:tabs>
        <w:rPr>
          <w:iCs/>
        </w:rPr>
      </w:pPr>
      <w:r>
        <w:rPr>
          <w:iCs/>
        </w:rPr>
        <w:t>Проект был запущен в январе 2014.</w:t>
      </w:r>
    </w:p>
    <w:p w:rsidR="00460B53" w:rsidRDefault="00460B53" w:rsidP="00460B53">
      <w:pPr>
        <w:tabs>
          <w:tab w:val="left" w:pos="0"/>
        </w:tabs>
        <w:rPr>
          <w:iCs/>
        </w:rPr>
      </w:pPr>
      <w:r>
        <w:rPr>
          <w:iCs/>
        </w:rPr>
        <w:t>Статистика продаж за первые 4 месяца длительности проекта продемонстрировала следующие слабые стороны услуги:</w:t>
      </w:r>
    </w:p>
    <w:p w:rsidR="00460B53" w:rsidRPr="0010087B" w:rsidRDefault="00460B53" w:rsidP="006F054A">
      <w:pPr>
        <w:pStyle w:val="a5"/>
        <w:numPr>
          <w:ilvl w:val="0"/>
          <w:numId w:val="42"/>
        </w:numPr>
        <w:tabs>
          <w:tab w:val="left" w:pos="0"/>
        </w:tabs>
        <w:rPr>
          <w:iCs/>
        </w:rPr>
      </w:pPr>
      <w:r>
        <w:rPr>
          <w:iCs/>
        </w:rPr>
        <w:t>о</w:t>
      </w:r>
      <w:r w:rsidRPr="0010087B">
        <w:rPr>
          <w:iCs/>
        </w:rPr>
        <w:t>тсутствием навыков продаж у консультантов отдела «Продвижения»</w:t>
      </w:r>
      <w:r>
        <w:rPr>
          <w:iCs/>
        </w:rPr>
        <w:t>;</w:t>
      </w:r>
    </w:p>
    <w:p w:rsidR="00460B53" w:rsidRPr="0010087B" w:rsidRDefault="00460B53" w:rsidP="006F054A">
      <w:pPr>
        <w:pStyle w:val="a5"/>
        <w:numPr>
          <w:ilvl w:val="0"/>
          <w:numId w:val="42"/>
        </w:numPr>
        <w:tabs>
          <w:tab w:val="left" w:pos="0"/>
        </w:tabs>
        <w:rPr>
          <w:iCs/>
        </w:rPr>
      </w:pPr>
      <w:r>
        <w:rPr>
          <w:iCs/>
        </w:rPr>
        <w:t>п</w:t>
      </w:r>
      <w:r w:rsidRPr="0010087B">
        <w:rPr>
          <w:iCs/>
        </w:rPr>
        <w:t>о результатам анализа переговоров с клиентами было выявлено, что не всегда клиенты хотят получить комплекс услуг. Часто им необходимы только отдельные элементы услуги «Развитие карьеры»: только составление резюме или только продвижение в целевые компании</w:t>
      </w:r>
      <w:r>
        <w:rPr>
          <w:iCs/>
        </w:rPr>
        <w:t>;</w:t>
      </w:r>
    </w:p>
    <w:p w:rsidR="00460B53" w:rsidRPr="0010087B" w:rsidRDefault="00460B53" w:rsidP="006F054A">
      <w:pPr>
        <w:pStyle w:val="a5"/>
        <w:numPr>
          <w:ilvl w:val="0"/>
          <w:numId w:val="42"/>
        </w:numPr>
        <w:tabs>
          <w:tab w:val="left" w:pos="0"/>
        </w:tabs>
        <w:rPr>
          <w:iCs/>
        </w:rPr>
      </w:pPr>
      <w:r>
        <w:rPr>
          <w:iCs/>
        </w:rPr>
        <w:t>н</w:t>
      </w:r>
      <w:r w:rsidRPr="0010087B">
        <w:rPr>
          <w:iCs/>
        </w:rPr>
        <w:t xml:space="preserve">изкий процент закрытых проектов в среднем на 10 проектов закрывается один. Это может быть вызвано рядом причин: недостаточной квалификацией сотрудников компании по трудоустройству, высокими ожиданиями от работодателей кандидатов и т.д. </w:t>
      </w:r>
    </w:p>
    <w:p w:rsidR="00460B53" w:rsidRDefault="00460B53" w:rsidP="00460B53">
      <w:pPr>
        <w:tabs>
          <w:tab w:val="left" w:pos="0"/>
        </w:tabs>
        <w:rPr>
          <w:iCs/>
        </w:rPr>
      </w:pPr>
      <w:r>
        <w:rPr>
          <w:iCs/>
        </w:rPr>
        <w:lastRenderedPageBreak/>
        <w:t>На основании выявленных недостатков были разработаны следующие рекомендации по усовершенствованию услуги «Развитие карьеры»:</w:t>
      </w:r>
    </w:p>
    <w:p w:rsidR="00460B53" w:rsidRDefault="00460B53" w:rsidP="00460B53">
      <w:pPr>
        <w:tabs>
          <w:tab w:val="left" w:pos="0"/>
        </w:tabs>
        <w:rPr>
          <w:iCs/>
        </w:rPr>
      </w:pPr>
      <w:r>
        <w:rPr>
          <w:iCs/>
        </w:rPr>
        <w:t>1. Повышение качества оказания услуги за счет повышения уровня компетенции консультантов в сфере российского бизнеса, наработки базы контактов потенциальных работодателей.</w:t>
      </w:r>
    </w:p>
    <w:p w:rsidR="00460B53" w:rsidRDefault="00460B53" w:rsidP="00460B53">
      <w:pPr>
        <w:tabs>
          <w:tab w:val="left" w:pos="0"/>
        </w:tabs>
        <w:rPr>
          <w:iCs/>
        </w:rPr>
      </w:pPr>
      <w:r>
        <w:rPr>
          <w:iCs/>
        </w:rPr>
        <w:t xml:space="preserve">2. Снижение запросов кандидатов по отношению к работодателям в процессе оказания услуги. </w:t>
      </w:r>
    </w:p>
    <w:p w:rsidR="00460B53" w:rsidRDefault="00460B53" w:rsidP="00460B53">
      <w:pPr>
        <w:tabs>
          <w:tab w:val="left" w:pos="0"/>
        </w:tabs>
        <w:rPr>
          <w:iCs/>
        </w:rPr>
      </w:pPr>
      <w:r>
        <w:rPr>
          <w:iCs/>
        </w:rPr>
        <w:t>3. Обучение консультантов навыкам продаж.</w:t>
      </w:r>
    </w:p>
    <w:p w:rsidR="00460B53" w:rsidRDefault="00460B53" w:rsidP="00460B53">
      <w:r>
        <w:t>4. Расширение спектра услуг для соискателей с возможностью оплатить только часть работы консультанта (например, только составление резюме, продвижение в целевые компании и т.п.).</w:t>
      </w:r>
    </w:p>
    <w:p w:rsidR="004404D1" w:rsidRDefault="004404D1" w:rsidP="00451130"/>
    <w:p w:rsidR="000F298C" w:rsidRDefault="000F298C" w:rsidP="00451130">
      <w:r>
        <w:br w:type="page"/>
      </w:r>
    </w:p>
    <w:p w:rsidR="009E02E4" w:rsidRDefault="001C2CA4" w:rsidP="000F298C">
      <w:pPr>
        <w:pStyle w:val="1"/>
      </w:pPr>
      <w:bookmarkStart w:id="38" w:name="_Toc388802331"/>
      <w:r>
        <w:lastRenderedPageBreak/>
        <w:t>СПИСОК ИСПОЛЬЗОВАННОЙ ЛИТЕРАТУРЫ</w:t>
      </w:r>
      <w:bookmarkEnd w:id="38"/>
    </w:p>
    <w:p w:rsidR="002734CA" w:rsidRPr="002734CA" w:rsidRDefault="002734CA" w:rsidP="006F054A">
      <w:pPr>
        <w:pStyle w:val="a5"/>
        <w:numPr>
          <w:ilvl w:val="0"/>
          <w:numId w:val="43"/>
        </w:numPr>
        <w:rPr>
          <w:lang w:val="en-US"/>
        </w:rPr>
      </w:pPr>
      <w:bookmarkStart w:id="39" w:name="_Ref388801335"/>
      <w:r w:rsidRPr="002734CA">
        <w:rPr>
          <w:lang w:val="en-US"/>
        </w:rPr>
        <w:t xml:space="preserve">Mark </w:t>
      </w:r>
      <w:proofErr w:type="spellStart"/>
      <w:r w:rsidRPr="002734CA">
        <w:rPr>
          <w:lang w:val="en-US"/>
        </w:rPr>
        <w:t>Ritson</w:t>
      </w:r>
      <w:proofErr w:type="spellEnd"/>
      <w:r w:rsidRPr="002734CA">
        <w:rPr>
          <w:lang w:val="en-US"/>
        </w:rPr>
        <w:t xml:space="preserve"> Marketing Magazine </w:t>
      </w:r>
      <w:proofErr w:type="gramStart"/>
      <w:r w:rsidRPr="002734CA">
        <w:rPr>
          <w:lang w:val="en-US"/>
        </w:rPr>
        <w:t>The</w:t>
      </w:r>
      <w:proofErr w:type="gramEnd"/>
      <w:r w:rsidRPr="002734CA">
        <w:rPr>
          <w:lang w:val="en-US"/>
        </w:rPr>
        <w:t xml:space="preserve"> House of Brands December 13, 2007. – </w:t>
      </w:r>
      <w:r>
        <w:t>Режим</w:t>
      </w:r>
      <w:r w:rsidRPr="002734CA">
        <w:rPr>
          <w:lang w:val="en-US"/>
        </w:rPr>
        <w:t xml:space="preserve"> </w:t>
      </w:r>
      <w:r>
        <w:t>доступа</w:t>
      </w:r>
      <w:r w:rsidRPr="002734CA">
        <w:rPr>
          <w:lang w:val="en-US"/>
        </w:rPr>
        <w:t xml:space="preserve">: </w:t>
      </w:r>
      <w:hyperlink r:id="rId45" w:history="1">
        <w:r w:rsidRPr="002734CA">
          <w:rPr>
            <w:rStyle w:val="a4"/>
            <w:lang w:val="en-US"/>
          </w:rPr>
          <w:t>http://www.brandingstrategyinsider.com/2007/12/the-house-of-br.html</w:t>
        </w:r>
      </w:hyperlink>
      <w:r w:rsidRPr="002734CA">
        <w:rPr>
          <w:lang w:val="en-US"/>
        </w:rPr>
        <w:t>, (</w:t>
      </w:r>
      <w:r>
        <w:t>дата</w:t>
      </w:r>
      <w:r w:rsidRPr="002734CA">
        <w:rPr>
          <w:lang w:val="en-US"/>
        </w:rPr>
        <w:t xml:space="preserve"> </w:t>
      </w:r>
      <w:r>
        <w:t>обращения</w:t>
      </w:r>
      <w:r w:rsidRPr="002734CA">
        <w:rPr>
          <w:lang w:val="en-US"/>
        </w:rPr>
        <w:t xml:space="preserve"> 24.01.2014).</w:t>
      </w:r>
      <w:bookmarkEnd w:id="39"/>
    </w:p>
    <w:p w:rsidR="002734CA" w:rsidRDefault="002734CA" w:rsidP="006F054A">
      <w:pPr>
        <w:pStyle w:val="a5"/>
        <w:numPr>
          <w:ilvl w:val="0"/>
          <w:numId w:val="43"/>
        </w:numPr>
      </w:pPr>
      <w:bookmarkStart w:id="40" w:name="_Ref388800985"/>
      <w:r>
        <w:t>Александров Ю.Л., Терещенко Н.Н., Суслова Ю.Ю. Особенности спроса на рынке легковых автомобилей (на примере г. Красноярска). Маркетинг в России и за рубежом.№4, 1999.- с.45.</w:t>
      </w:r>
      <w:bookmarkEnd w:id="40"/>
    </w:p>
    <w:p w:rsidR="002734CA" w:rsidRPr="002734CA" w:rsidRDefault="002734CA" w:rsidP="006F054A">
      <w:pPr>
        <w:pStyle w:val="a5"/>
        <w:numPr>
          <w:ilvl w:val="0"/>
          <w:numId w:val="43"/>
        </w:numPr>
      </w:pPr>
      <w:bookmarkStart w:id="41" w:name="_Ref388801369"/>
      <w:r>
        <w:t>Алексей Молотков. Финансы. От идеи к полке // Консультант. – 2008. -№19. – С. 56-69.</w:t>
      </w:r>
      <w:bookmarkEnd w:id="41"/>
    </w:p>
    <w:p w:rsidR="002734CA" w:rsidRDefault="002734CA" w:rsidP="006F054A">
      <w:pPr>
        <w:pStyle w:val="a5"/>
        <w:numPr>
          <w:ilvl w:val="0"/>
          <w:numId w:val="43"/>
        </w:numPr>
      </w:pPr>
      <w:proofErr w:type="spellStart"/>
      <w:r>
        <w:t>Ассэль</w:t>
      </w:r>
      <w:proofErr w:type="spellEnd"/>
      <w:r>
        <w:t xml:space="preserve"> Г. Маркетинг: принципы и стратегия: учебник для вузов / Г. </w:t>
      </w:r>
      <w:proofErr w:type="spellStart"/>
      <w:r>
        <w:t>Ассэль</w:t>
      </w:r>
      <w:proofErr w:type="spellEnd"/>
      <w:r>
        <w:t>. – М.: ИНФРА-М, 2008.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42" w:name="_Ref388801300"/>
      <w:proofErr w:type="spellStart"/>
      <w:r>
        <w:t>Багиев</w:t>
      </w:r>
      <w:proofErr w:type="spellEnd"/>
      <w:r>
        <w:t xml:space="preserve"> Г.Л., </w:t>
      </w:r>
      <w:proofErr w:type="spellStart"/>
      <w:r>
        <w:t>Тарасевич</w:t>
      </w:r>
      <w:proofErr w:type="spellEnd"/>
      <w:r>
        <w:t xml:space="preserve"> В.М., Анн Х. Маркетинг: Учебник для ВУЗов- М: ОАО Изд-во “Экономика”. 1999.- с. 281.</w:t>
      </w:r>
      <w:bookmarkEnd w:id="42"/>
    </w:p>
    <w:p w:rsidR="002734CA" w:rsidRDefault="002734CA" w:rsidP="006F054A">
      <w:pPr>
        <w:pStyle w:val="a5"/>
        <w:numPr>
          <w:ilvl w:val="0"/>
          <w:numId w:val="43"/>
        </w:numPr>
      </w:pPr>
      <w:proofErr w:type="spellStart"/>
      <w:proofErr w:type="gramStart"/>
      <w:r>
        <w:t>Бемовски</w:t>
      </w:r>
      <w:proofErr w:type="spellEnd"/>
      <w:r>
        <w:t xml:space="preserve"> К. 101 хорошая идея как создать совершенный бизнес (Серия:</w:t>
      </w:r>
      <w:proofErr w:type="gramEnd"/>
      <w:r>
        <w:t xml:space="preserve"> </w:t>
      </w:r>
      <w:proofErr w:type="gramStart"/>
      <w:r>
        <w:t xml:space="preserve">«Практический менеджмент»): учебное пособие / К. </w:t>
      </w:r>
      <w:proofErr w:type="spellStart"/>
      <w:r>
        <w:t>Бемовски</w:t>
      </w:r>
      <w:proofErr w:type="spellEnd"/>
      <w:r>
        <w:t xml:space="preserve">, Б. </w:t>
      </w:r>
      <w:proofErr w:type="spellStart"/>
      <w:r>
        <w:t>Стрэттон</w:t>
      </w:r>
      <w:proofErr w:type="spellEnd"/>
      <w:r>
        <w:t>.</w:t>
      </w:r>
      <w:proofErr w:type="gramEnd"/>
      <w:r>
        <w:t xml:space="preserve"> – М.: Стандарты и качество, – 2010.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43" w:name="_Ref388800877"/>
      <w:proofErr w:type="spellStart"/>
      <w:r>
        <w:t>Бурдей</w:t>
      </w:r>
      <w:proofErr w:type="spellEnd"/>
      <w:r>
        <w:t xml:space="preserve"> Кирилл, Троян Наталья. Выведение нового продукта на рынок. Этапы и информационная поддержка. Журнал YES! №1 1999 г.</w:t>
      </w:r>
      <w:bookmarkEnd w:id="43"/>
    </w:p>
    <w:p w:rsidR="002734CA" w:rsidRDefault="002734CA" w:rsidP="006F054A">
      <w:pPr>
        <w:pStyle w:val="a5"/>
        <w:numPr>
          <w:ilvl w:val="0"/>
          <w:numId w:val="43"/>
        </w:numPr>
      </w:pPr>
      <w:bookmarkStart w:id="44" w:name="_Ref388801468"/>
      <w:proofErr w:type="spellStart"/>
      <w:r>
        <w:t>Виханский</w:t>
      </w:r>
      <w:proofErr w:type="spellEnd"/>
      <w:r>
        <w:t xml:space="preserve"> О.С. Стратегическое управление: Учебник Издательство: </w:t>
      </w:r>
      <w:proofErr w:type="spellStart"/>
      <w:r>
        <w:t>Гардарика</w:t>
      </w:r>
      <w:proofErr w:type="spellEnd"/>
      <w:r>
        <w:t>, 1998</w:t>
      </w:r>
      <w:bookmarkEnd w:id="44"/>
    </w:p>
    <w:p w:rsidR="002734CA" w:rsidRPr="002734CA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Ворст</w:t>
      </w:r>
      <w:proofErr w:type="spellEnd"/>
      <w:r w:rsidRPr="002734CA">
        <w:rPr>
          <w:shd w:val="clear" w:color="auto" w:fill="FFFFFF"/>
        </w:rPr>
        <w:t xml:space="preserve"> И. Экономика фирмы. Учебное пособие - М.: Высшая школа, 2006. – 433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Pr="005056C3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t>Гаврилов Б. Г. Инвестиции. – М.: МСТР, 2007.– 540 с.</w:t>
      </w:r>
      <w:r>
        <w:br/>
      </w:r>
      <w:proofErr w:type="spellStart"/>
      <w:r w:rsidRPr="002734CA">
        <w:rPr>
          <w:shd w:val="clear" w:color="auto" w:fill="FFFFFF"/>
        </w:rPr>
        <w:t>Гибсон</w:t>
      </w:r>
      <w:proofErr w:type="spellEnd"/>
      <w:r w:rsidRPr="002734CA">
        <w:rPr>
          <w:shd w:val="clear" w:color="auto" w:fill="FFFFFF"/>
        </w:rPr>
        <w:t xml:space="preserve"> Дж.Л., </w:t>
      </w:r>
      <w:proofErr w:type="spellStart"/>
      <w:r w:rsidRPr="002734CA">
        <w:rPr>
          <w:shd w:val="clear" w:color="auto" w:fill="FFFFFF"/>
        </w:rPr>
        <w:t>Иванцевич</w:t>
      </w:r>
      <w:proofErr w:type="spellEnd"/>
      <w:r w:rsidRPr="002734CA">
        <w:rPr>
          <w:shd w:val="clear" w:color="auto" w:fill="FFFFFF"/>
        </w:rPr>
        <w:t xml:space="preserve"> Д.М., </w:t>
      </w:r>
      <w:proofErr w:type="spellStart"/>
      <w:r w:rsidRPr="002734CA">
        <w:rPr>
          <w:shd w:val="clear" w:color="auto" w:fill="FFFFFF"/>
        </w:rPr>
        <w:t>Доннелли</w:t>
      </w:r>
      <w:proofErr w:type="spellEnd"/>
      <w:r w:rsidRPr="002734CA">
        <w:rPr>
          <w:shd w:val="clear" w:color="auto" w:fill="FFFFFF"/>
        </w:rPr>
        <w:t xml:space="preserve"> </w:t>
      </w:r>
      <w:proofErr w:type="spellStart"/>
      <w:r w:rsidRPr="002734CA">
        <w:rPr>
          <w:shd w:val="clear" w:color="auto" w:fill="FFFFFF"/>
        </w:rPr>
        <w:t>Д.Х.-мл</w:t>
      </w:r>
      <w:proofErr w:type="spellEnd"/>
      <w:r w:rsidRPr="002734CA">
        <w:rPr>
          <w:shd w:val="clear" w:color="auto" w:fill="FFFFFF"/>
        </w:rPr>
        <w:t xml:space="preserve">. Организации: </w:t>
      </w:r>
      <w:proofErr w:type="spellStart"/>
      <w:r w:rsidRPr="002734CA">
        <w:rPr>
          <w:shd w:val="clear" w:color="auto" w:fill="FFFFFF"/>
        </w:rPr>
        <w:t>по¬ведение</w:t>
      </w:r>
      <w:proofErr w:type="spellEnd"/>
      <w:r w:rsidRPr="002734CA">
        <w:rPr>
          <w:shd w:val="clear" w:color="auto" w:fill="FFFFFF"/>
        </w:rPr>
        <w:t>, структура, процессы: Пер. с англ. 12-е изд. - М.: ИНФРА-М, 2010. – 662 с.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45" w:name="_Ref388801508"/>
      <w:r w:rsidRPr="002734CA">
        <w:rPr>
          <w:shd w:val="clear" w:color="auto" w:fill="FFFFFF"/>
        </w:rPr>
        <w:t>Голубков Г.Л. Маркетинговые исследования: теория, практика, методология.- М.: “</w:t>
      </w:r>
      <w:proofErr w:type="spellStart"/>
      <w:r w:rsidRPr="002734CA">
        <w:rPr>
          <w:shd w:val="clear" w:color="auto" w:fill="FFFFFF"/>
        </w:rPr>
        <w:t>Финпресс</w:t>
      </w:r>
      <w:proofErr w:type="spellEnd"/>
      <w:r w:rsidRPr="002734CA">
        <w:rPr>
          <w:shd w:val="clear" w:color="auto" w:fill="FFFFFF"/>
        </w:rPr>
        <w:t>”, 2009. -  416 с.</w:t>
      </w:r>
      <w:bookmarkEnd w:id="45"/>
    </w:p>
    <w:p w:rsidR="002734CA" w:rsidRDefault="002734CA" w:rsidP="006F054A">
      <w:pPr>
        <w:pStyle w:val="a5"/>
        <w:numPr>
          <w:ilvl w:val="0"/>
          <w:numId w:val="43"/>
        </w:numPr>
      </w:pPr>
      <w:r>
        <w:t>Голубков Е.П. Основы маркетинга: Учебник. - М.: «</w:t>
      </w:r>
      <w:proofErr w:type="spellStart"/>
      <w:r>
        <w:t>Финпресс</w:t>
      </w:r>
      <w:proofErr w:type="spellEnd"/>
      <w:r>
        <w:t>», 2004 г.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Pr="005056C3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lastRenderedPageBreak/>
        <w:t xml:space="preserve">Голубцов Л. Н. Инвестиционная деятельность. – М.: Наука, 2009. – 559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46" w:name="_Ref388801234"/>
      <w:r>
        <w:t xml:space="preserve">Гурова И.В, </w:t>
      </w:r>
      <w:proofErr w:type="spellStart"/>
      <w:r>
        <w:t>Никишкин</w:t>
      </w:r>
      <w:proofErr w:type="spellEnd"/>
      <w:r>
        <w:t xml:space="preserve"> В.В. Роль маркетинговых исследований в разработке стратегии выведения нового продукта на рынок. Маркетинг в России и за рубежом. №4, 1999.- с.79.</w:t>
      </w:r>
      <w:bookmarkEnd w:id="46"/>
    </w:p>
    <w:p w:rsidR="002734CA" w:rsidRPr="005056C3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Гуськова</w:t>
      </w:r>
      <w:proofErr w:type="spellEnd"/>
      <w:r w:rsidRPr="002734CA">
        <w:rPr>
          <w:shd w:val="clear" w:color="auto" w:fill="FFFFFF"/>
        </w:rPr>
        <w:t xml:space="preserve"> И.В., </w:t>
      </w:r>
      <w:proofErr w:type="spellStart"/>
      <w:r w:rsidRPr="002734CA">
        <w:rPr>
          <w:shd w:val="clear" w:color="auto" w:fill="FFFFFF"/>
        </w:rPr>
        <w:t>Темнова</w:t>
      </w:r>
      <w:proofErr w:type="spellEnd"/>
      <w:r w:rsidRPr="002734CA">
        <w:rPr>
          <w:shd w:val="clear" w:color="auto" w:fill="FFFFFF"/>
        </w:rPr>
        <w:t xml:space="preserve"> Н.К., Пирогов К.М. Основы организации бизнеса. – М.: </w:t>
      </w:r>
      <w:proofErr w:type="spellStart"/>
      <w:r w:rsidRPr="002734CA">
        <w:rPr>
          <w:shd w:val="clear" w:color="auto" w:fill="FFFFFF"/>
        </w:rPr>
        <w:t>Кнорус</w:t>
      </w:r>
      <w:proofErr w:type="spellEnd"/>
      <w:r w:rsidRPr="002734CA">
        <w:rPr>
          <w:shd w:val="clear" w:color="auto" w:fill="FFFFFF"/>
        </w:rPr>
        <w:t>, 2007. – 432 с.</w:t>
      </w:r>
    </w:p>
    <w:p w:rsidR="002734CA" w:rsidRPr="005056C3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Дамодаран</w:t>
      </w:r>
      <w:proofErr w:type="spellEnd"/>
      <w:r w:rsidRPr="002734CA">
        <w:rPr>
          <w:shd w:val="clear" w:color="auto" w:fill="FFFFFF"/>
        </w:rPr>
        <w:t xml:space="preserve"> А. Стратегический риск-менеджмент: принципы и методики. – М.: Вильямс, 2010. – 496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Pr="005056C3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Дафт</w:t>
      </w:r>
      <w:proofErr w:type="spellEnd"/>
      <w:r w:rsidRPr="002734CA">
        <w:rPr>
          <w:shd w:val="clear" w:color="auto" w:fill="FFFFFF"/>
        </w:rPr>
        <w:t xml:space="preserve"> Р. Менеджмент. MBA Классика. – М.: </w:t>
      </w:r>
      <w:proofErr w:type="spellStart"/>
      <w:r w:rsidRPr="002734CA">
        <w:rPr>
          <w:shd w:val="clear" w:color="auto" w:fill="FFFFFF"/>
        </w:rPr>
        <w:t>Эксмо</w:t>
      </w:r>
      <w:proofErr w:type="spellEnd"/>
      <w:r w:rsidRPr="002734CA">
        <w:rPr>
          <w:shd w:val="clear" w:color="auto" w:fill="FFFFFF"/>
        </w:rPr>
        <w:t>, 2009. – 863 с.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Деминг</w:t>
      </w:r>
      <w:proofErr w:type="spellEnd"/>
      <w:r w:rsidRPr="002734CA">
        <w:rPr>
          <w:shd w:val="clear" w:color="auto" w:fill="FFFFFF"/>
        </w:rPr>
        <w:t xml:space="preserve"> Э. Выход из кризиса: Новая парадигма управления людьми, системами и процессами. – М.: </w:t>
      </w:r>
      <w:proofErr w:type="spellStart"/>
      <w:r w:rsidRPr="002734CA">
        <w:rPr>
          <w:shd w:val="clear" w:color="auto" w:fill="FFFFFF"/>
        </w:rPr>
        <w:t>Альпина</w:t>
      </w:r>
      <w:proofErr w:type="spellEnd"/>
      <w:r w:rsidRPr="002734CA">
        <w:rPr>
          <w:shd w:val="clear" w:color="auto" w:fill="FFFFFF"/>
        </w:rPr>
        <w:t xml:space="preserve"> Бизнес Букс, 2009. – 561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Донцова</w:t>
      </w:r>
      <w:proofErr w:type="spellEnd"/>
      <w:r w:rsidRPr="002734CA">
        <w:rPr>
          <w:shd w:val="clear" w:color="auto" w:fill="FFFFFF"/>
        </w:rPr>
        <w:t xml:space="preserve"> Л.В., Никифорова Н.А. Анализ финансовой отчетности. – М.: Дело и Сервис, 2009. – 139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Default="002734CA" w:rsidP="006F054A">
      <w:pPr>
        <w:pStyle w:val="a5"/>
        <w:numPr>
          <w:ilvl w:val="0"/>
          <w:numId w:val="43"/>
        </w:numPr>
      </w:pPr>
      <w:r>
        <w:t>Дорошев В.И. Введение в теорию маркетинга: учебное пособие / В.И. Дорошев. – М.: ИНФРА – М, 2009.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Дробозина</w:t>
      </w:r>
      <w:proofErr w:type="spellEnd"/>
      <w:r w:rsidRPr="002734CA">
        <w:rPr>
          <w:shd w:val="clear" w:color="auto" w:fill="FFFFFF"/>
        </w:rPr>
        <w:t xml:space="preserve"> Л. А. Инвестиции. – М.: </w:t>
      </w:r>
      <w:proofErr w:type="spellStart"/>
      <w:r w:rsidRPr="002734CA">
        <w:rPr>
          <w:shd w:val="clear" w:color="auto" w:fill="FFFFFF"/>
        </w:rPr>
        <w:t>Юнити</w:t>
      </w:r>
      <w:proofErr w:type="spellEnd"/>
      <w:r w:rsidRPr="002734CA">
        <w:rPr>
          <w:shd w:val="clear" w:color="auto" w:fill="FFFFFF"/>
        </w:rPr>
        <w:t xml:space="preserve"> 2009.– 450 с.</w:t>
      </w:r>
    </w:p>
    <w:p w:rsidR="002734CA" w:rsidRDefault="002734CA" w:rsidP="006F054A">
      <w:pPr>
        <w:pStyle w:val="a5"/>
        <w:numPr>
          <w:ilvl w:val="0"/>
          <w:numId w:val="43"/>
        </w:numPr>
      </w:pPr>
      <w:r>
        <w:t>Журнал «Компания». Доверяй, но проверяй. [Электронный ресурс]. – Режим доступа: ttp://www.iteam.ru/publications/marketing/section_22/article_2180/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47" w:name="_Ref388801409"/>
      <w:proofErr w:type="spellStart"/>
      <w:r w:rsidRPr="002734CA">
        <w:rPr>
          <w:shd w:val="clear" w:color="auto" w:fill="FFFFFF"/>
        </w:rPr>
        <w:t>Завлин</w:t>
      </w:r>
      <w:proofErr w:type="spellEnd"/>
      <w:r w:rsidRPr="002734CA">
        <w:rPr>
          <w:shd w:val="clear" w:color="auto" w:fill="FFFFFF"/>
        </w:rPr>
        <w:t xml:space="preserve"> П.Н., Ипатов А.А. Инновационная деятельность в условиях рынка. - </w:t>
      </w:r>
      <w:proofErr w:type="spellStart"/>
      <w:r w:rsidRPr="002734CA">
        <w:rPr>
          <w:shd w:val="clear" w:color="auto" w:fill="FFFFFF"/>
        </w:rPr>
        <w:t>Спб</w:t>
      </w:r>
      <w:proofErr w:type="spellEnd"/>
      <w:r w:rsidRPr="002734CA">
        <w:rPr>
          <w:shd w:val="clear" w:color="auto" w:fill="FFFFFF"/>
        </w:rPr>
        <w:t xml:space="preserve">.: </w:t>
      </w:r>
      <w:proofErr w:type="spellStart"/>
      <w:r w:rsidRPr="002734CA">
        <w:rPr>
          <w:shd w:val="clear" w:color="auto" w:fill="FFFFFF"/>
        </w:rPr>
        <w:t>Ковус</w:t>
      </w:r>
      <w:proofErr w:type="spellEnd"/>
      <w:r w:rsidRPr="002734CA">
        <w:rPr>
          <w:shd w:val="clear" w:color="auto" w:fill="FFFFFF"/>
        </w:rPr>
        <w:t>, 2008. -142 с.</w:t>
      </w:r>
      <w:bookmarkEnd w:id="47"/>
    </w:p>
    <w:p w:rsidR="002734CA" w:rsidRPr="002734CA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t xml:space="preserve">Зайцев Л.Г., Соколова М.И. Стратегический менеджмент. – М.: </w:t>
      </w:r>
      <w:proofErr w:type="spellStart"/>
      <w:r w:rsidRPr="002734CA">
        <w:rPr>
          <w:shd w:val="clear" w:color="auto" w:fill="FFFFFF"/>
        </w:rPr>
        <w:t>Экономистъ</w:t>
      </w:r>
      <w:proofErr w:type="spellEnd"/>
      <w:r w:rsidRPr="002734CA">
        <w:rPr>
          <w:shd w:val="clear" w:color="auto" w:fill="FFFFFF"/>
        </w:rPr>
        <w:t>, 2007. – 487 с.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t xml:space="preserve">Карпов А. А. Стратегическое управление и эффективное развитие бизнеса. – М.: </w:t>
      </w:r>
      <w:proofErr w:type="spellStart"/>
      <w:r w:rsidRPr="002734CA">
        <w:rPr>
          <w:shd w:val="clear" w:color="auto" w:fill="FFFFFF"/>
        </w:rPr>
        <w:t>Рик</w:t>
      </w:r>
      <w:proofErr w:type="spellEnd"/>
      <w:r w:rsidRPr="002734CA">
        <w:rPr>
          <w:shd w:val="clear" w:color="auto" w:fill="FFFFFF"/>
        </w:rPr>
        <w:t>, 2009. – 278 с.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48" w:name="_Ref388801263"/>
      <w:proofErr w:type="spellStart"/>
      <w:r>
        <w:t>Кеворков</w:t>
      </w:r>
      <w:proofErr w:type="spellEnd"/>
      <w:r>
        <w:t xml:space="preserve"> В.В. Стратегический маркетинг. Разработка нового товара или услуги: как избежать ошибок и рисков.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Юнити</w:t>
      </w:r>
      <w:proofErr w:type="spellEnd"/>
      <w:r>
        <w:t>, 2011. -49 с.</w:t>
      </w:r>
      <w:bookmarkEnd w:id="48"/>
    </w:p>
    <w:p w:rsidR="002734CA" w:rsidRPr="002734CA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Кельчевская</w:t>
      </w:r>
      <w:proofErr w:type="spellEnd"/>
      <w:r w:rsidRPr="002734CA">
        <w:rPr>
          <w:shd w:val="clear" w:color="auto" w:fill="FFFFFF"/>
        </w:rPr>
        <w:t xml:space="preserve"> Н.Р. Сироткин С.А. Экономическая оценка инвестиционных проектов.- М.: </w:t>
      </w:r>
      <w:proofErr w:type="spellStart"/>
      <w:r w:rsidRPr="002734CA">
        <w:rPr>
          <w:shd w:val="clear" w:color="auto" w:fill="FFFFFF"/>
        </w:rPr>
        <w:t>Волтерс</w:t>
      </w:r>
      <w:proofErr w:type="spellEnd"/>
      <w:r w:rsidRPr="002734CA">
        <w:rPr>
          <w:shd w:val="clear" w:color="auto" w:fill="FFFFFF"/>
        </w:rPr>
        <w:t xml:space="preserve"> </w:t>
      </w:r>
      <w:proofErr w:type="spellStart"/>
      <w:r w:rsidRPr="002734CA">
        <w:rPr>
          <w:shd w:val="clear" w:color="auto" w:fill="FFFFFF"/>
        </w:rPr>
        <w:t>Клувер</w:t>
      </w:r>
      <w:proofErr w:type="spellEnd"/>
      <w:r w:rsidRPr="002734CA">
        <w:rPr>
          <w:shd w:val="clear" w:color="auto" w:fill="FFFFFF"/>
        </w:rPr>
        <w:t>, 2009. – 821 с.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lastRenderedPageBreak/>
        <w:t xml:space="preserve">Ковалев В. В. Методы оценки инвестиционных проектов. – М.: Финансы и статистика, 2009. – 555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Колтынюк</w:t>
      </w:r>
      <w:proofErr w:type="spellEnd"/>
      <w:r w:rsidRPr="002734CA">
        <w:rPr>
          <w:shd w:val="clear" w:color="auto" w:fill="FFFFFF"/>
        </w:rPr>
        <w:t xml:space="preserve"> Б.А. Инвестиции. – М.: Проспект, 2006. – 210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t>Коммерческая оценка инвестиций: учебник</w:t>
      </w:r>
      <w:proofErr w:type="gramStart"/>
      <w:r w:rsidRPr="002734CA">
        <w:rPr>
          <w:shd w:val="clear" w:color="auto" w:fill="FFFFFF"/>
        </w:rPr>
        <w:t xml:space="preserve"> / П</w:t>
      </w:r>
      <w:proofErr w:type="gramEnd"/>
      <w:r w:rsidRPr="002734CA">
        <w:rPr>
          <w:shd w:val="clear" w:color="auto" w:fill="FFFFFF"/>
        </w:rPr>
        <w:t xml:space="preserve">од ред. Есипова В.Е. – СПб: Питер, 2008. – 690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t xml:space="preserve">Королев Г.Н. Инвестиции. – СПб: Нева, 2009. – 345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Pr="002D6C7F" w:rsidRDefault="002734CA" w:rsidP="006F054A">
      <w:pPr>
        <w:pStyle w:val="a5"/>
        <w:numPr>
          <w:ilvl w:val="0"/>
          <w:numId w:val="43"/>
        </w:numPr>
      </w:pPr>
      <w:bookmarkStart w:id="49" w:name="_Ref388801538"/>
      <w:proofErr w:type="spellStart"/>
      <w:r w:rsidRPr="002D6C7F">
        <w:t>Котлер</w:t>
      </w:r>
      <w:proofErr w:type="spellEnd"/>
      <w:r w:rsidRPr="002D6C7F">
        <w:t xml:space="preserve"> Ф. Маркетинг менеджмент. СПб: </w:t>
      </w:r>
      <w:proofErr w:type="spellStart"/>
      <w:r w:rsidRPr="002D6C7F">
        <w:t>ПитерКом</w:t>
      </w:r>
      <w:proofErr w:type="spellEnd"/>
      <w:r w:rsidRPr="002D6C7F">
        <w:t>, 1999.- с.387.</w:t>
      </w:r>
      <w:bookmarkEnd w:id="49"/>
    </w:p>
    <w:p w:rsidR="002734CA" w:rsidRDefault="002734CA" w:rsidP="006F054A">
      <w:pPr>
        <w:pStyle w:val="a5"/>
        <w:numPr>
          <w:ilvl w:val="0"/>
          <w:numId w:val="43"/>
        </w:numPr>
      </w:pPr>
      <w:proofErr w:type="spellStart"/>
      <w:r>
        <w:t>Котлер</w:t>
      </w:r>
      <w:proofErr w:type="spellEnd"/>
      <w:r>
        <w:t xml:space="preserve"> Ф. Основы маркетинга. - М.: Прогресс, 2003.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Pr="00BB5132" w:rsidRDefault="002734CA" w:rsidP="006F054A">
      <w:pPr>
        <w:pStyle w:val="a5"/>
        <w:numPr>
          <w:ilvl w:val="0"/>
          <w:numId w:val="43"/>
        </w:numPr>
      </w:pPr>
      <w:bookmarkStart w:id="50" w:name="_Ref388801584"/>
      <w:proofErr w:type="spellStart"/>
      <w:r>
        <w:t>Котлер</w:t>
      </w:r>
      <w:proofErr w:type="spellEnd"/>
      <w:r>
        <w:t xml:space="preserve"> Ф., </w:t>
      </w:r>
      <w:proofErr w:type="spellStart"/>
      <w:r>
        <w:t>Армстронг</w:t>
      </w:r>
      <w:proofErr w:type="spellEnd"/>
      <w:r>
        <w:t xml:space="preserve"> Г., </w:t>
      </w:r>
      <w:proofErr w:type="spellStart"/>
      <w:r>
        <w:t>Сондерс</w:t>
      </w:r>
      <w:proofErr w:type="spellEnd"/>
      <w:r>
        <w:t xml:space="preserve"> Д., </w:t>
      </w:r>
      <w:proofErr w:type="spellStart"/>
      <w:r>
        <w:t>Вонг</w:t>
      </w:r>
      <w:proofErr w:type="spellEnd"/>
      <w:r>
        <w:t xml:space="preserve"> В. Основы маркетинга: Пер. с англ.- М, СПб, К: </w:t>
      </w:r>
      <w:proofErr w:type="spellStart"/>
      <w:r>
        <w:t>Издат</w:t>
      </w:r>
      <w:proofErr w:type="spellEnd"/>
      <w:r>
        <w:t xml:space="preserve">. Дом “Вильямс”, 2005. -1056 </w:t>
      </w:r>
      <w:proofErr w:type="gramStart"/>
      <w:r>
        <w:t>с</w:t>
      </w:r>
      <w:proofErr w:type="gramEnd"/>
      <w:r>
        <w:t>.</w:t>
      </w:r>
      <w:bookmarkEnd w:id="50"/>
    </w:p>
    <w:p w:rsidR="002734CA" w:rsidRDefault="002734CA" w:rsidP="006F054A">
      <w:pPr>
        <w:pStyle w:val="a5"/>
        <w:numPr>
          <w:ilvl w:val="0"/>
          <w:numId w:val="43"/>
        </w:numPr>
      </w:pPr>
      <w:bookmarkStart w:id="51" w:name="_Ref388801626"/>
      <w:proofErr w:type="spellStart"/>
      <w:r w:rsidRPr="002D6C7F">
        <w:t>Котлер</w:t>
      </w:r>
      <w:proofErr w:type="spellEnd"/>
      <w:r w:rsidRPr="002D6C7F">
        <w:t xml:space="preserve"> Ф., </w:t>
      </w:r>
      <w:proofErr w:type="spellStart"/>
      <w:r w:rsidRPr="002D6C7F">
        <w:t>Армстронг</w:t>
      </w:r>
      <w:proofErr w:type="spellEnd"/>
      <w:r w:rsidRPr="002D6C7F">
        <w:t xml:space="preserve"> Г., </w:t>
      </w:r>
      <w:proofErr w:type="spellStart"/>
      <w:r w:rsidRPr="002D6C7F">
        <w:t>Сондерс</w:t>
      </w:r>
      <w:proofErr w:type="spellEnd"/>
      <w:r w:rsidRPr="002D6C7F">
        <w:t xml:space="preserve"> Д., </w:t>
      </w:r>
      <w:proofErr w:type="spellStart"/>
      <w:r w:rsidRPr="002D6C7F">
        <w:t>Вонг</w:t>
      </w:r>
      <w:proofErr w:type="spellEnd"/>
      <w:r w:rsidRPr="002D6C7F">
        <w:t xml:space="preserve"> В.  Основы маркетинга: Пер. с англ.- М, СПб, К: </w:t>
      </w:r>
      <w:proofErr w:type="spellStart"/>
      <w:r w:rsidRPr="002D6C7F">
        <w:t>Издат</w:t>
      </w:r>
      <w:proofErr w:type="spellEnd"/>
      <w:r w:rsidRPr="002D6C7F">
        <w:t>. Дом “Вильямс”, 1998.- с. 678.</w:t>
      </w:r>
      <w:bookmarkEnd w:id="51"/>
    </w:p>
    <w:p w:rsidR="002734CA" w:rsidRDefault="002734CA" w:rsidP="006F054A">
      <w:pPr>
        <w:pStyle w:val="a5"/>
        <w:numPr>
          <w:ilvl w:val="0"/>
          <w:numId w:val="43"/>
        </w:numPr>
      </w:pPr>
      <w:proofErr w:type="spellStart"/>
      <w:r>
        <w:t>Котлер</w:t>
      </w:r>
      <w:proofErr w:type="spellEnd"/>
      <w:r>
        <w:t xml:space="preserve"> Ф., </w:t>
      </w:r>
      <w:proofErr w:type="spellStart"/>
      <w:r>
        <w:t>Келлер</w:t>
      </w:r>
      <w:proofErr w:type="spellEnd"/>
      <w:r>
        <w:t xml:space="preserve"> К. Л. Маркетинг. Менеджмент: экспресс – курс.: Питер, 2008. -269 </w:t>
      </w:r>
      <w:proofErr w:type="gramStart"/>
      <w:r>
        <w:t>с</w:t>
      </w:r>
      <w:proofErr w:type="gramEnd"/>
      <w:r>
        <w:t>.</w:t>
      </w:r>
    </w:p>
    <w:p w:rsidR="002734CA" w:rsidRPr="002734CA" w:rsidRDefault="002734CA" w:rsidP="006F054A">
      <w:pPr>
        <w:pStyle w:val="a5"/>
        <w:numPr>
          <w:ilvl w:val="0"/>
          <w:numId w:val="43"/>
        </w:numPr>
        <w:rPr>
          <w:shd w:val="clear" w:color="auto" w:fill="FFFFFF"/>
        </w:rPr>
      </w:pPr>
      <w:bookmarkStart w:id="52" w:name="_Ref388800949"/>
      <w:proofErr w:type="spellStart"/>
      <w:r w:rsidRPr="002734CA">
        <w:rPr>
          <w:shd w:val="clear" w:color="auto" w:fill="FFFFFF"/>
        </w:rPr>
        <w:t>Кретов</w:t>
      </w:r>
      <w:proofErr w:type="spellEnd"/>
      <w:r w:rsidRPr="002734CA">
        <w:rPr>
          <w:shd w:val="clear" w:color="auto" w:fill="FFFFFF"/>
        </w:rPr>
        <w:t xml:space="preserve"> Н.Н. Маркетинг на предприятии. -  М.: 2007. -25 с.</w:t>
      </w:r>
      <w:bookmarkEnd w:id="52"/>
    </w:p>
    <w:p w:rsidR="002734CA" w:rsidRPr="002734CA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t xml:space="preserve">Кудрявцев А. А. Интегрированный риск-менеджмент. – М.: Экономика, 2010. – 656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t>Куракина Ю.Г. Оценка риска в инвестиционном анализе // Вестник Финансовой Академии. -2006. - №1. - С. 75-82</w:t>
      </w:r>
    </w:p>
    <w:p w:rsidR="002734CA" w:rsidRPr="002734CA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Ламбен</w:t>
      </w:r>
      <w:proofErr w:type="spellEnd"/>
      <w:r w:rsidRPr="002734CA">
        <w:rPr>
          <w:shd w:val="clear" w:color="auto" w:fill="FFFFFF"/>
        </w:rPr>
        <w:t xml:space="preserve"> Ж.Ж., </w:t>
      </w:r>
      <w:proofErr w:type="spellStart"/>
      <w:r w:rsidRPr="002734CA">
        <w:rPr>
          <w:shd w:val="clear" w:color="auto" w:fill="FFFFFF"/>
        </w:rPr>
        <w:t>Чумпитас</w:t>
      </w:r>
      <w:proofErr w:type="spellEnd"/>
      <w:r w:rsidRPr="002734CA">
        <w:rPr>
          <w:shd w:val="clear" w:color="auto" w:fill="FFFFFF"/>
        </w:rPr>
        <w:t xml:space="preserve"> Р., </w:t>
      </w:r>
      <w:proofErr w:type="spellStart"/>
      <w:r w:rsidRPr="002734CA">
        <w:rPr>
          <w:shd w:val="clear" w:color="auto" w:fill="FFFFFF"/>
        </w:rPr>
        <w:t>Шулинг</w:t>
      </w:r>
      <w:proofErr w:type="spellEnd"/>
      <w:r w:rsidRPr="002734CA">
        <w:rPr>
          <w:shd w:val="clear" w:color="auto" w:fill="FFFFFF"/>
        </w:rPr>
        <w:t xml:space="preserve"> И. Менеджмент, ориентированный на рынок: изд. 2-е – СПб: Питер, 2008. – 720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Default="002734CA" w:rsidP="006F054A">
      <w:pPr>
        <w:pStyle w:val="a5"/>
        <w:numPr>
          <w:ilvl w:val="0"/>
          <w:numId w:val="43"/>
        </w:numPr>
      </w:pPr>
      <w:r>
        <w:t>Маркетинг в России: современное состояние и перспективы развития [Электронный ресурс]. – Режим доступа: http://www.rae.ru/forum2011/147/1702.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53" w:name="_Ref388801662"/>
      <w:r>
        <w:t>Маркетинг: Учебник</w:t>
      </w:r>
      <w:proofErr w:type="gramStart"/>
      <w:r>
        <w:t>/ П</w:t>
      </w:r>
      <w:proofErr w:type="gramEnd"/>
      <w:r>
        <w:t xml:space="preserve">од ред. А. Н. Романова. – М: Банки и биржи, </w:t>
      </w:r>
      <w:proofErr w:type="spellStart"/>
      <w:r>
        <w:t>Юнити</w:t>
      </w:r>
      <w:proofErr w:type="spellEnd"/>
      <w:r>
        <w:t xml:space="preserve">, 2006. -367 </w:t>
      </w:r>
      <w:proofErr w:type="gramStart"/>
      <w:r>
        <w:t>с</w:t>
      </w:r>
      <w:proofErr w:type="gramEnd"/>
      <w:r>
        <w:t>.</w:t>
      </w:r>
      <w:bookmarkEnd w:id="53"/>
    </w:p>
    <w:p w:rsidR="002734CA" w:rsidRDefault="002734CA" w:rsidP="006F054A">
      <w:pPr>
        <w:pStyle w:val="a5"/>
        <w:numPr>
          <w:ilvl w:val="0"/>
          <w:numId w:val="43"/>
        </w:numPr>
      </w:pPr>
      <w:bookmarkStart w:id="54" w:name="_Ref388800839"/>
      <w:proofErr w:type="spellStart"/>
      <w:r w:rsidRPr="002734CA">
        <w:rPr>
          <w:shd w:val="clear" w:color="auto" w:fill="FFFFFF"/>
        </w:rPr>
        <w:t>Никишкин</w:t>
      </w:r>
      <w:proofErr w:type="spellEnd"/>
      <w:r w:rsidRPr="002734CA">
        <w:rPr>
          <w:shd w:val="clear" w:color="auto" w:fill="FFFFFF"/>
        </w:rPr>
        <w:t xml:space="preserve"> В.В., Гурова И.В. Роль маркетинговых исследований в разработке стратегии выведения нового продукта на рынок. Маркетинг в России и за рубежом. – 2008. - №4.  - С.78-91</w:t>
      </w:r>
      <w:bookmarkEnd w:id="54"/>
    </w:p>
    <w:p w:rsidR="002734CA" w:rsidRDefault="002734CA" w:rsidP="006F054A">
      <w:pPr>
        <w:pStyle w:val="a5"/>
        <w:numPr>
          <w:ilvl w:val="0"/>
          <w:numId w:val="43"/>
        </w:numPr>
      </w:pPr>
      <w:bookmarkStart w:id="55" w:name="_Ref388801023"/>
      <w:proofErr w:type="spellStart"/>
      <w:r>
        <w:lastRenderedPageBreak/>
        <w:t>Нордстрем</w:t>
      </w:r>
      <w:proofErr w:type="spellEnd"/>
      <w:r>
        <w:t xml:space="preserve"> К., </w:t>
      </w:r>
      <w:proofErr w:type="spellStart"/>
      <w:r>
        <w:t>Риддерстррале</w:t>
      </w:r>
      <w:proofErr w:type="spellEnd"/>
      <w:r>
        <w:t xml:space="preserve"> Й. Бизнес в стиле </w:t>
      </w:r>
      <w:proofErr w:type="spellStart"/>
      <w:r>
        <w:t>фанк</w:t>
      </w:r>
      <w:proofErr w:type="spellEnd"/>
      <w:r>
        <w:t xml:space="preserve"> навсегда. Капитализм в удовольствие. – М.: </w:t>
      </w:r>
      <w:proofErr w:type="spellStart"/>
      <w:proofErr w:type="gramStart"/>
      <w:r>
        <w:t>Изд</w:t>
      </w:r>
      <w:proofErr w:type="spellEnd"/>
      <w:proofErr w:type="gramEnd"/>
      <w:r>
        <w:t xml:space="preserve"> «Манн, Иванов и Фербер»,  2008. -256 с.</w:t>
      </w:r>
      <w:bookmarkEnd w:id="55"/>
      <w:r>
        <w:t xml:space="preserve"> </w:t>
      </w:r>
    </w:p>
    <w:p w:rsidR="002734CA" w:rsidRDefault="002734CA" w:rsidP="006F054A">
      <w:pPr>
        <w:pStyle w:val="a5"/>
        <w:numPr>
          <w:ilvl w:val="0"/>
          <w:numId w:val="43"/>
        </w:numPr>
      </w:pPr>
      <w:r>
        <w:t>Объем рынка маркетинговых коммуникаций России по итогам 2012 года [Электронный ресурс]. – Режим доступа: http://www.akarussia.ru/knowledge/market_size/id2990.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56" w:name="_Ref388801751"/>
      <w:r>
        <w:t xml:space="preserve">Организация маркетинга. Определение емкости рынка. – Режим доступа: </w:t>
      </w:r>
      <w:hyperlink r:id="rId46" w:history="1">
        <w:r w:rsidRPr="002734CA">
          <w:rPr>
            <w:rStyle w:val="a4"/>
            <w:rFonts w:ascii="Tahoma" w:hAnsi="Tahoma" w:cs="Tahoma"/>
            <w:sz w:val="20"/>
            <w:szCs w:val="20"/>
          </w:rPr>
          <w:t>http://b2blogger.com/articles/manage/46.html</w:t>
        </w:r>
      </w:hyperlink>
      <w:bookmarkStart w:id="57" w:name="sdfootnote25sym"/>
      <w:r>
        <w:t>, (дата обращения 2.02. 2014).</w:t>
      </w:r>
      <w:bookmarkEnd w:id="56"/>
    </w:p>
    <w:bookmarkEnd w:id="57"/>
    <w:p w:rsidR="002734CA" w:rsidRDefault="002734CA" w:rsidP="006F054A">
      <w:pPr>
        <w:pStyle w:val="a5"/>
        <w:numPr>
          <w:ilvl w:val="0"/>
          <w:numId w:val="43"/>
        </w:numPr>
      </w:pPr>
      <w:r w:rsidRPr="002734CA">
        <w:rPr>
          <w:shd w:val="clear" w:color="auto" w:fill="FFFFFF"/>
        </w:rPr>
        <w:t xml:space="preserve">Островская Э. Риск инвестиционных проектов. – М.: Экономика, 2008. – 268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58" w:name="_Ref388801106"/>
      <w:r w:rsidRPr="002734CA">
        <w:rPr>
          <w:shd w:val="clear" w:color="auto" w:fill="FFFFFF"/>
        </w:rPr>
        <w:t xml:space="preserve">Попов Е.В. Продвижение товара.: Екатеринбург, Наука, 2008. -245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  <w:bookmarkEnd w:id="58"/>
    </w:p>
    <w:p w:rsidR="002734CA" w:rsidRPr="002734CA" w:rsidRDefault="002734CA" w:rsidP="006F054A">
      <w:pPr>
        <w:pStyle w:val="a5"/>
        <w:numPr>
          <w:ilvl w:val="0"/>
          <w:numId w:val="43"/>
        </w:numPr>
      </w:pPr>
      <w:bookmarkStart w:id="59" w:name="_Ref388800727"/>
      <w:r w:rsidRPr="002734CA">
        <w:rPr>
          <w:shd w:val="clear" w:color="auto" w:fill="FFFFFF"/>
        </w:rPr>
        <w:t xml:space="preserve">Попов Е.В. Разработка нового товара. Маркетинг в России и за рубежом.: М.,2009. -189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  <w:bookmarkStart w:id="60" w:name="_Ref388801773"/>
      <w:bookmarkEnd w:id="59"/>
    </w:p>
    <w:p w:rsidR="002734CA" w:rsidRDefault="002734CA" w:rsidP="006F054A">
      <w:pPr>
        <w:pStyle w:val="a5"/>
        <w:numPr>
          <w:ilvl w:val="0"/>
          <w:numId w:val="43"/>
        </w:numPr>
      </w:pPr>
      <w:r>
        <w:t xml:space="preserve">Принципы выведения нового товара на рынок. Н. В. Маслов – Режим доступа: </w:t>
      </w:r>
      <w:hyperlink r:id="rId47" w:history="1">
        <w:r w:rsidRPr="002734CA">
          <w:rPr>
            <w:rStyle w:val="a4"/>
            <w:rFonts w:ascii="Tahoma" w:hAnsi="Tahoma" w:cs="Tahoma"/>
            <w:sz w:val="20"/>
            <w:szCs w:val="20"/>
          </w:rPr>
          <w:t>http://www.marketing.spb.ru/read/article/a43.htm</w:t>
        </w:r>
      </w:hyperlink>
      <w:r>
        <w:t>, (дата обращения 23.03.2014).</w:t>
      </w:r>
      <w:bookmarkEnd w:id="60"/>
    </w:p>
    <w:p w:rsidR="002734CA" w:rsidRDefault="002734CA" w:rsidP="006F054A">
      <w:pPr>
        <w:pStyle w:val="a5"/>
        <w:numPr>
          <w:ilvl w:val="0"/>
          <w:numId w:val="43"/>
        </w:numPr>
      </w:pPr>
      <w:bookmarkStart w:id="61" w:name="_Ref388801801"/>
      <w:r w:rsidRPr="002734CA">
        <w:rPr>
          <w:shd w:val="clear" w:color="auto" w:fill="FFFFFF"/>
        </w:rPr>
        <w:t xml:space="preserve">Романова А.Н. Маркетинг. </w:t>
      </w:r>
      <w:proofErr w:type="gramStart"/>
      <w:r w:rsidRPr="002734CA">
        <w:rPr>
          <w:shd w:val="clear" w:color="auto" w:fill="FFFFFF"/>
        </w:rPr>
        <w:t>-М</w:t>
      </w:r>
      <w:proofErr w:type="gramEnd"/>
      <w:r w:rsidRPr="002734CA">
        <w:rPr>
          <w:shd w:val="clear" w:color="auto" w:fill="FFFFFF"/>
        </w:rPr>
        <w:t xml:space="preserve">.: </w:t>
      </w:r>
      <w:proofErr w:type="spellStart"/>
      <w:r w:rsidRPr="002734CA">
        <w:rPr>
          <w:shd w:val="clear" w:color="auto" w:fill="FFFFFF"/>
        </w:rPr>
        <w:t>Юнити</w:t>
      </w:r>
      <w:proofErr w:type="spellEnd"/>
      <w:r w:rsidRPr="002734CA">
        <w:rPr>
          <w:shd w:val="clear" w:color="auto" w:fill="FFFFFF"/>
        </w:rPr>
        <w:t>, 2009. -150 с.</w:t>
      </w:r>
      <w:bookmarkEnd w:id="61"/>
    </w:p>
    <w:p w:rsidR="002734CA" w:rsidRPr="002734CA" w:rsidRDefault="002734CA" w:rsidP="006F054A">
      <w:pPr>
        <w:pStyle w:val="a5"/>
        <w:numPr>
          <w:ilvl w:val="0"/>
          <w:numId w:val="43"/>
        </w:numPr>
      </w:pPr>
      <w:proofErr w:type="spellStart"/>
      <w:r w:rsidRPr="002734CA">
        <w:rPr>
          <w:shd w:val="clear" w:color="auto" w:fill="FFFFFF"/>
        </w:rPr>
        <w:t>Саак</w:t>
      </w:r>
      <w:proofErr w:type="spellEnd"/>
      <w:r w:rsidRPr="002734CA">
        <w:rPr>
          <w:shd w:val="clear" w:color="auto" w:fill="FFFFFF"/>
        </w:rPr>
        <w:t xml:space="preserve"> А.Э., </w:t>
      </w:r>
      <w:proofErr w:type="gramStart"/>
      <w:r w:rsidRPr="002734CA">
        <w:rPr>
          <w:shd w:val="clear" w:color="auto" w:fill="FFFFFF"/>
        </w:rPr>
        <w:t>Пшеничных</w:t>
      </w:r>
      <w:proofErr w:type="gramEnd"/>
      <w:r w:rsidRPr="002734CA">
        <w:rPr>
          <w:shd w:val="clear" w:color="auto" w:fill="FFFFFF"/>
        </w:rPr>
        <w:t xml:space="preserve"> Ю.А. Маркетинг в социально-культурном сервисе и туризме. – СПб.: Питер, 2007. – 480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62" w:name="_Ref388800908"/>
      <w:r>
        <w:t xml:space="preserve">Стратегический маркетинг. Маркетинг услуг. Управление брендами. Разработка нового товара или услуги: как избежать ошибок и рисков.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Юнити</w:t>
      </w:r>
      <w:proofErr w:type="spellEnd"/>
      <w:r>
        <w:t>, 2010. -56 с.</w:t>
      </w:r>
      <w:bookmarkEnd w:id="62"/>
      <w:r>
        <w:t xml:space="preserve"> </w:t>
      </w:r>
    </w:p>
    <w:p w:rsidR="002734CA" w:rsidRPr="001D24FA" w:rsidRDefault="002734CA" w:rsidP="006F054A">
      <w:pPr>
        <w:pStyle w:val="a5"/>
        <w:numPr>
          <w:ilvl w:val="0"/>
          <w:numId w:val="43"/>
        </w:numPr>
      </w:pPr>
      <w:bookmarkStart w:id="63" w:name="_Ref388800793"/>
      <w:r>
        <w:t xml:space="preserve">Стратегический маркетинг. Разработка нового товара или услуги: как избежать ошибок и рисков. </w:t>
      </w:r>
      <w:proofErr w:type="spellStart"/>
      <w:r>
        <w:t>Кеворков</w:t>
      </w:r>
      <w:proofErr w:type="spellEnd"/>
      <w:r w:rsidRPr="008B67F6">
        <w:t xml:space="preserve"> </w:t>
      </w:r>
      <w:r>
        <w:t>В</w:t>
      </w:r>
      <w:r w:rsidRPr="008B67F6">
        <w:t>.</w:t>
      </w:r>
      <w:r>
        <w:t>В</w:t>
      </w:r>
      <w:r w:rsidRPr="008B67F6">
        <w:t xml:space="preserve">. 10 </w:t>
      </w:r>
      <w:r>
        <w:t>декабря</w:t>
      </w:r>
      <w:r w:rsidRPr="008B67F6">
        <w:t xml:space="preserve"> 2008</w:t>
      </w:r>
      <w:r>
        <w:t xml:space="preserve">. – Режим доступа: </w:t>
      </w:r>
      <w:hyperlink r:id="rId48" w:history="1">
        <w:r w:rsidRPr="002734CA">
          <w:rPr>
            <w:rStyle w:val="a4"/>
            <w:rFonts w:ascii="Tahoma" w:hAnsi="Tahoma" w:cs="Tahoma"/>
            <w:sz w:val="20"/>
            <w:szCs w:val="20"/>
            <w:lang w:val="en-US"/>
          </w:rPr>
          <w:t>http</w:t>
        </w:r>
        <w:r w:rsidRPr="002734CA">
          <w:rPr>
            <w:rStyle w:val="a4"/>
            <w:rFonts w:ascii="Tahoma" w:hAnsi="Tahoma" w:cs="Tahoma"/>
            <w:sz w:val="20"/>
            <w:szCs w:val="20"/>
          </w:rPr>
          <w:t>://</w:t>
        </w:r>
        <w:r w:rsidRPr="002734CA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2734CA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2734CA">
          <w:rPr>
            <w:rStyle w:val="a4"/>
            <w:rFonts w:ascii="Tahoma" w:hAnsi="Tahoma" w:cs="Tahoma"/>
            <w:sz w:val="20"/>
            <w:szCs w:val="20"/>
            <w:lang w:val="en-US"/>
          </w:rPr>
          <w:t>elitarium</w:t>
        </w:r>
        <w:proofErr w:type="spellEnd"/>
        <w:r w:rsidRPr="002734CA">
          <w:rPr>
            <w:rStyle w:val="a4"/>
            <w:rFonts w:ascii="Tahoma" w:hAnsi="Tahoma" w:cs="Tahoma"/>
            <w:sz w:val="20"/>
            <w:szCs w:val="20"/>
          </w:rPr>
          <w:t>.</w:t>
        </w:r>
        <w:r w:rsidRPr="002734CA">
          <w:rPr>
            <w:rStyle w:val="a4"/>
            <w:rFonts w:ascii="Tahoma" w:hAnsi="Tahoma" w:cs="Tahoma"/>
            <w:sz w:val="20"/>
            <w:szCs w:val="20"/>
            <w:lang w:val="en-US"/>
          </w:rPr>
          <w:t>ru</w:t>
        </w:r>
        <w:r w:rsidRPr="002734CA">
          <w:rPr>
            <w:rStyle w:val="a4"/>
            <w:rFonts w:ascii="Tahoma" w:hAnsi="Tahoma" w:cs="Tahoma"/>
            <w:sz w:val="20"/>
            <w:szCs w:val="20"/>
          </w:rPr>
          <w:t>/2008/12/10/</w:t>
        </w:r>
        <w:proofErr w:type="spellStart"/>
        <w:r w:rsidRPr="002734CA">
          <w:rPr>
            <w:rStyle w:val="a4"/>
            <w:rFonts w:ascii="Tahoma" w:hAnsi="Tahoma" w:cs="Tahoma"/>
            <w:sz w:val="20"/>
            <w:szCs w:val="20"/>
            <w:lang w:val="en-US"/>
          </w:rPr>
          <w:t>razrabotka</w:t>
        </w:r>
        <w:proofErr w:type="spellEnd"/>
        <w:r w:rsidRPr="002734CA">
          <w:rPr>
            <w:rStyle w:val="a4"/>
            <w:rFonts w:ascii="Tahoma" w:hAnsi="Tahoma" w:cs="Tahoma"/>
            <w:sz w:val="20"/>
            <w:szCs w:val="20"/>
          </w:rPr>
          <w:t>_</w:t>
        </w:r>
        <w:proofErr w:type="spellStart"/>
        <w:r w:rsidRPr="002734CA">
          <w:rPr>
            <w:rStyle w:val="a4"/>
            <w:rFonts w:ascii="Tahoma" w:hAnsi="Tahoma" w:cs="Tahoma"/>
            <w:sz w:val="20"/>
            <w:szCs w:val="20"/>
            <w:lang w:val="en-US"/>
          </w:rPr>
          <w:t>tovara</w:t>
        </w:r>
        <w:proofErr w:type="spellEnd"/>
        <w:r w:rsidRPr="002734CA">
          <w:rPr>
            <w:rStyle w:val="a4"/>
            <w:rFonts w:ascii="Tahoma" w:hAnsi="Tahoma" w:cs="Tahoma"/>
            <w:sz w:val="20"/>
            <w:szCs w:val="20"/>
          </w:rPr>
          <w:t>_</w:t>
        </w:r>
        <w:proofErr w:type="spellStart"/>
        <w:r w:rsidRPr="002734CA">
          <w:rPr>
            <w:rStyle w:val="a4"/>
            <w:rFonts w:ascii="Tahoma" w:hAnsi="Tahoma" w:cs="Tahoma"/>
            <w:sz w:val="20"/>
            <w:szCs w:val="20"/>
            <w:lang w:val="en-US"/>
          </w:rPr>
          <w:t>uslugi</w:t>
        </w:r>
        <w:proofErr w:type="spellEnd"/>
        <w:r w:rsidRPr="002734CA">
          <w:rPr>
            <w:rStyle w:val="a4"/>
            <w:rFonts w:ascii="Tahoma" w:hAnsi="Tahoma" w:cs="Tahoma"/>
            <w:sz w:val="20"/>
            <w:szCs w:val="20"/>
          </w:rPr>
          <w:t>.</w:t>
        </w:r>
        <w:r w:rsidRPr="002734CA">
          <w:rPr>
            <w:rStyle w:val="a4"/>
            <w:rFonts w:ascii="Tahoma" w:hAnsi="Tahoma" w:cs="Tahoma"/>
            <w:sz w:val="20"/>
            <w:szCs w:val="20"/>
            <w:lang w:val="en-US"/>
          </w:rPr>
          <w:t>html</w:t>
        </w:r>
      </w:hyperlink>
      <w:r>
        <w:t>, (дата обращения 3.11.2013)</w:t>
      </w:r>
      <w:bookmarkEnd w:id="63"/>
    </w:p>
    <w:p w:rsidR="002734CA" w:rsidRDefault="002734CA" w:rsidP="006F054A">
      <w:pPr>
        <w:pStyle w:val="a5"/>
        <w:numPr>
          <w:ilvl w:val="0"/>
          <w:numId w:val="43"/>
        </w:numPr>
      </w:pPr>
      <w:r>
        <w:t xml:space="preserve">Токарев Б.Е. Маркетинговые исследования: учебник / Б.Е. Токарев. – М.: </w:t>
      </w:r>
      <w:proofErr w:type="spellStart"/>
      <w:r>
        <w:t>Экономистъ</w:t>
      </w:r>
      <w:proofErr w:type="spellEnd"/>
      <w:r>
        <w:t>, 2010.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Default="002734CA" w:rsidP="006F054A">
      <w:pPr>
        <w:pStyle w:val="a5"/>
        <w:numPr>
          <w:ilvl w:val="0"/>
          <w:numId w:val="43"/>
        </w:numPr>
      </w:pPr>
      <w:bookmarkStart w:id="64" w:name="_Ref388801063"/>
      <w:r>
        <w:lastRenderedPageBreak/>
        <w:t>Томсон А. А., Стрэнд А. Дж. Стратегический менеджмент. Искусство разработки и реализации стратегии: Учебник для вузов</w:t>
      </w:r>
      <w:proofErr w:type="gramStart"/>
      <w:r>
        <w:t>/ П</w:t>
      </w:r>
      <w:proofErr w:type="gramEnd"/>
      <w:r>
        <w:t>ер. с англ. - М.: Банки и биржи, ЮНИТИ, 1998</w:t>
      </w:r>
      <w:bookmarkEnd w:id="64"/>
    </w:p>
    <w:p w:rsidR="002734CA" w:rsidRDefault="002734CA" w:rsidP="006F054A">
      <w:pPr>
        <w:pStyle w:val="a5"/>
        <w:numPr>
          <w:ilvl w:val="0"/>
          <w:numId w:val="43"/>
        </w:numPr>
      </w:pPr>
      <w:r>
        <w:t>Топ-20 аген</w:t>
      </w:r>
      <w:proofErr w:type="gramStart"/>
      <w:r>
        <w:t>тств в р</w:t>
      </w:r>
      <w:proofErr w:type="gramEnd"/>
      <w:r>
        <w:t>убрике «Маркетинговые исследования» РРАР [Электронный ресурс]. – Режим доступа: http://www.alladvertising.ru/top/research/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Default="002734CA" w:rsidP="006F054A">
      <w:pPr>
        <w:pStyle w:val="a5"/>
        <w:numPr>
          <w:ilvl w:val="0"/>
          <w:numId w:val="43"/>
        </w:numPr>
      </w:pPr>
      <w:r>
        <w:t>Уткин Э.А. Маркетинг: учебное пособие / Э.А. Уткин. – М.: 2012.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Pr="002734CA" w:rsidRDefault="002734CA" w:rsidP="006F054A">
      <w:pPr>
        <w:pStyle w:val="a5"/>
        <w:numPr>
          <w:ilvl w:val="0"/>
          <w:numId w:val="43"/>
        </w:numPr>
        <w:rPr>
          <w:rStyle w:val="apple-converted-space"/>
        </w:rPr>
      </w:pPr>
      <w:proofErr w:type="spellStart"/>
      <w:r>
        <w:t>Фатхутдинов</w:t>
      </w:r>
      <w:proofErr w:type="spellEnd"/>
      <w:r>
        <w:t xml:space="preserve"> Р.А. Стратегический маркетинг: учебник. – М.: ЗАО Бизнес – школа «Интел-синтез», 2005.</w:t>
      </w:r>
      <w:r w:rsidRPr="002734CA">
        <w:rPr>
          <w:rStyle w:val="apple-converted-space"/>
          <w:rFonts w:ascii="Tahoma" w:eastAsiaTheme="majorEastAsia" w:hAnsi="Tahoma" w:cs="Tahoma"/>
          <w:color w:val="000000"/>
          <w:sz w:val="22"/>
          <w:szCs w:val="22"/>
        </w:rPr>
        <w:t> </w:t>
      </w:r>
    </w:p>
    <w:p w:rsidR="002734CA" w:rsidRPr="002734CA" w:rsidRDefault="002734CA" w:rsidP="006F054A">
      <w:pPr>
        <w:pStyle w:val="a5"/>
        <w:numPr>
          <w:ilvl w:val="0"/>
          <w:numId w:val="43"/>
        </w:numPr>
        <w:rPr>
          <w:shd w:val="clear" w:color="auto" w:fill="FFFFFF"/>
        </w:rPr>
      </w:pPr>
      <w:bookmarkStart w:id="65" w:name="_Ref388801196"/>
      <w:r w:rsidRPr="002734CA">
        <w:rPr>
          <w:shd w:val="clear" w:color="auto" w:fill="FFFFFF"/>
        </w:rPr>
        <w:t xml:space="preserve">Черенков В.И. Международный маркетинг. </w:t>
      </w:r>
      <w:proofErr w:type="gramStart"/>
      <w:r w:rsidRPr="002734CA">
        <w:rPr>
          <w:shd w:val="clear" w:color="auto" w:fill="FFFFFF"/>
        </w:rPr>
        <w:t>-</w:t>
      </w:r>
      <w:proofErr w:type="spell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пб</w:t>
      </w:r>
      <w:proofErr w:type="spellEnd"/>
      <w:r w:rsidRPr="002734CA">
        <w:rPr>
          <w:shd w:val="clear" w:color="auto" w:fill="FFFFFF"/>
        </w:rPr>
        <w:t>.: Знание, 2008. -85 с.</w:t>
      </w:r>
      <w:bookmarkEnd w:id="65"/>
    </w:p>
    <w:p w:rsidR="002734CA" w:rsidRDefault="002734CA" w:rsidP="006F054A">
      <w:pPr>
        <w:pStyle w:val="a5"/>
        <w:numPr>
          <w:ilvl w:val="0"/>
          <w:numId w:val="43"/>
        </w:numPr>
        <w:rPr>
          <w:shd w:val="clear" w:color="auto" w:fill="FFFFFF"/>
          <w:lang w:val="en-US"/>
        </w:rPr>
      </w:pPr>
      <w:bookmarkStart w:id="66" w:name="_Ref388801147"/>
      <w:r w:rsidRPr="002734CA">
        <w:rPr>
          <w:shd w:val="clear" w:color="auto" w:fill="FFFFFF"/>
        </w:rPr>
        <w:t xml:space="preserve">Эванс Д.В., </w:t>
      </w:r>
      <w:proofErr w:type="spellStart"/>
      <w:r w:rsidRPr="002734CA">
        <w:rPr>
          <w:shd w:val="clear" w:color="auto" w:fill="FFFFFF"/>
        </w:rPr>
        <w:t>Берган</w:t>
      </w:r>
      <w:proofErr w:type="spellEnd"/>
      <w:r w:rsidRPr="002734CA">
        <w:rPr>
          <w:shd w:val="clear" w:color="auto" w:fill="FFFFFF"/>
        </w:rPr>
        <w:t xml:space="preserve"> Б. Маркетинг.: М, Экономика, 2008. -49 </w:t>
      </w:r>
      <w:proofErr w:type="gramStart"/>
      <w:r w:rsidRPr="002734CA">
        <w:rPr>
          <w:shd w:val="clear" w:color="auto" w:fill="FFFFFF"/>
        </w:rPr>
        <w:t>с</w:t>
      </w:r>
      <w:proofErr w:type="gramEnd"/>
      <w:r w:rsidRPr="002734CA">
        <w:rPr>
          <w:shd w:val="clear" w:color="auto" w:fill="FFFFFF"/>
        </w:rPr>
        <w:t>.</w:t>
      </w:r>
      <w:bookmarkEnd w:id="66"/>
    </w:p>
    <w:p w:rsidR="002734CA" w:rsidRDefault="002734CA">
      <w:pPr>
        <w:spacing w:after="200" w:line="276" w:lineRule="auto"/>
        <w:ind w:firstLine="0"/>
        <w:jc w:val="left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br w:type="page"/>
      </w:r>
    </w:p>
    <w:p w:rsidR="002734CA" w:rsidRDefault="002734CA" w:rsidP="002734CA">
      <w:pPr>
        <w:pStyle w:val="1"/>
      </w:pPr>
      <w:r>
        <w:lastRenderedPageBreak/>
        <w:t>ПРИЛОЖЕНИЕ</w:t>
      </w:r>
    </w:p>
    <w:p w:rsidR="002734CA" w:rsidRDefault="002734CA" w:rsidP="00672C46">
      <w:pPr>
        <w:jc w:val="right"/>
        <w:rPr>
          <w:b/>
        </w:rPr>
      </w:pPr>
      <w:r>
        <w:rPr>
          <w:b/>
        </w:rPr>
        <w:t>Приложение 1</w:t>
      </w:r>
    </w:p>
    <w:p w:rsidR="00672C46" w:rsidRDefault="00672C46" w:rsidP="002734CA">
      <w:pPr>
        <w:rPr>
          <w:b/>
        </w:rPr>
      </w:pPr>
    </w:p>
    <w:p w:rsidR="00672C46" w:rsidRDefault="00672C46" w:rsidP="00672C46">
      <w:pPr>
        <w:jc w:val="center"/>
        <w:rPr>
          <w:b/>
        </w:rPr>
      </w:pPr>
      <w:r w:rsidRPr="00672C46">
        <w:rPr>
          <w:b/>
        </w:rPr>
        <w:t>Форма анкеты для изучения потребительского мнения</w:t>
      </w:r>
    </w:p>
    <w:p w:rsidR="00672C46" w:rsidRPr="00672C46" w:rsidRDefault="00672C46" w:rsidP="00424051">
      <w:pPr>
        <w:ind w:firstLine="0"/>
        <w:jc w:val="left"/>
        <w:rPr>
          <w:b/>
        </w:rPr>
      </w:pPr>
      <w:r w:rsidRPr="00672C46">
        <w:rPr>
          <w:b/>
        </w:rPr>
        <w:drawing>
          <wp:inline distT="0" distB="0" distL="0" distR="0">
            <wp:extent cx="4004310" cy="4110824"/>
            <wp:effectExtent l="19050" t="0" r="0" b="0"/>
            <wp:docPr id="10" name="Рисунок 1" descr="2014-03-19 08-51-45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03-19 08-51-45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411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46" w:rsidRDefault="00672C46" w:rsidP="00424051">
      <w:pPr>
        <w:ind w:firstLine="0"/>
        <w:jc w:val="left"/>
        <w:rPr>
          <w:rFonts w:ascii="Calibri" w:hAnsi="Calibri" w:cs="Calibri"/>
          <w:b/>
          <w:bCs/>
          <w:color w:val="215868"/>
        </w:rPr>
      </w:pPr>
      <w:r>
        <w:rPr>
          <w:rFonts w:ascii="Calibri" w:hAnsi="Calibri" w:cs="Calibri"/>
          <w:b/>
          <w:bCs/>
          <w:noProof/>
          <w:color w:val="215868"/>
        </w:rPr>
        <w:lastRenderedPageBreak/>
        <w:drawing>
          <wp:inline distT="0" distB="0" distL="0" distR="0">
            <wp:extent cx="4004310" cy="4214191"/>
            <wp:effectExtent l="19050" t="0" r="0" b="0"/>
            <wp:docPr id="8" name="Рисунок 2" descr="2014-03-19 08-54-28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03-19 08-54-28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421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46" w:rsidRDefault="00672C46" w:rsidP="00424051">
      <w:pPr>
        <w:ind w:firstLine="0"/>
        <w:jc w:val="left"/>
        <w:rPr>
          <w:b/>
        </w:rPr>
      </w:pPr>
      <w:r>
        <w:rPr>
          <w:rFonts w:ascii="Calibri" w:hAnsi="Calibri" w:cs="Calibri"/>
          <w:b/>
          <w:bCs/>
          <w:noProof/>
          <w:color w:val="215868"/>
        </w:rPr>
        <w:drawing>
          <wp:inline distT="0" distB="0" distL="0" distR="0">
            <wp:extent cx="3967480" cy="3387090"/>
            <wp:effectExtent l="19050" t="0" r="0" b="0"/>
            <wp:docPr id="3" name="Рисунок 3" descr="2014-03-19 08-56-31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03-19 08-56-31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46" w:rsidRDefault="00672C46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672C46" w:rsidRDefault="00672C46" w:rsidP="00672C46">
      <w:pPr>
        <w:spacing w:line="240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424051" w:rsidRPr="00672C46" w:rsidRDefault="00424051" w:rsidP="00672C46">
      <w:pPr>
        <w:spacing w:line="240" w:lineRule="auto"/>
        <w:ind w:firstLine="0"/>
        <w:jc w:val="right"/>
        <w:rPr>
          <w:b/>
        </w:rPr>
      </w:pPr>
    </w:p>
    <w:p w:rsidR="00672C46" w:rsidRDefault="00672C46" w:rsidP="00672C46">
      <w:pPr>
        <w:spacing w:line="240" w:lineRule="auto"/>
        <w:ind w:firstLine="0"/>
        <w:jc w:val="center"/>
        <w:rPr>
          <w:b/>
        </w:rPr>
      </w:pPr>
      <w:r>
        <w:rPr>
          <w:b/>
        </w:rPr>
        <w:t>Сводная таблица данных исследования мнения потребителей</w:t>
      </w:r>
    </w:p>
    <w:p w:rsidR="00672C46" w:rsidRPr="00672C46" w:rsidRDefault="00672C46" w:rsidP="00672C46">
      <w:pPr>
        <w:spacing w:line="240" w:lineRule="auto"/>
        <w:ind w:firstLine="0"/>
        <w:jc w:val="center"/>
        <w:rPr>
          <w:b/>
        </w:rPr>
      </w:pPr>
    </w:p>
    <w:tbl>
      <w:tblPr>
        <w:tblW w:w="10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1267"/>
        <w:gridCol w:w="806"/>
        <w:gridCol w:w="1033"/>
        <w:gridCol w:w="1186"/>
        <w:gridCol w:w="1348"/>
        <w:gridCol w:w="1284"/>
        <w:gridCol w:w="1043"/>
        <w:gridCol w:w="1358"/>
      </w:tblGrid>
      <w:tr w:rsidR="00672C46" w:rsidRPr="00672C46" w:rsidTr="00672C46">
        <w:trPr>
          <w:trHeight w:val="300"/>
        </w:trPr>
        <w:tc>
          <w:tcPr>
            <w:tcW w:w="1131" w:type="dxa"/>
            <w:vMerge w:val="restart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1207" w:type="dxa"/>
            <w:vMerge w:val="restart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Количество, чел.</w:t>
            </w:r>
          </w:p>
        </w:tc>
        <w:tc>
          <w:tcPr>
            <w:tcW w:w="1839" w:type="dxa"/>
            <w:gridSpan w:val="2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2C46">
              <w:rPr>
                <w:sz w:val="20"/>
                <w:szCs w:val="20"/>
              </w:rPr>
              <w:t>Заинтересованны</w:t>
            </w:r>
            <w:proofErr w:type="spellEnd"/>
            <w:r w:rsidRPr="00672C46">
              <w:rPr>
                <w:sz w:val="20"/>
                <w:szCs w:val="20"/>
              </w:rPr>
              <w:t xml:space="preserve"> в услуге, чел.</w:t>
            </w:r>
          </w:p>
        </w:tc>
        <w:tc>
          <w:tcPr>
            <w:tcW w:w="3762" w:type="dxa"/>
            <w:gridSpan w:val="3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 xml:space="preserve">Приемлемая схема оплаты, чел. </w:t>
            </w:r>
          </w:p>
        </w:tc>
        <w:tc>
          <w:tcPr>
            <w:tcW w:w="2401" w:type="dxa"/>
            <w:gridSpan w:val="2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 xml:space="preserve">Приемлемая сумма, руб. </w:t>
            </w:r>
          </w:p>
        </w:tc>
      </w:tr>
      <w:tr w:rsidR="00672C46" w:rsidRPr="00672C46" w:rsidTr="00672C46">
        <w:trPr>
          <w:trHeight w:val="300"/>
        </w:trPr>
        <w:tc>
          <w:tcPr>
            <w:tcW w:w="1131" w:type="dxa"/>
            <w:vMerge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да</w:t>
            </w:r>
          </w:p>
        </w:tc>
        <w:tc>
          <w:tcPr>
            <w:tcW w:w="103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нет</w:t>
            </w:r>
          </w:p>
        </w:tc>
        <w:tc>
          <w:tcPr>
            <w:tcW w:w="1130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предоплата</w:t>
            </w:r>
          </w:p>
        </w:tc>
        <w:tc>
          <w:tcPr>
            <w:tcW w:w="134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Предоплата</w:t>
            </w:r>
          </w:p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+</w:t>
            </w:r>
            <w:proofErr w:type="spellStart"/>
            <w:r w:rsidRPr="00672C46">
              <w:rPr>
                <w:sz w:val="20"/>
                <w:szCs w:val="20"/>
              </w:rPr>
              <w:t>постоплата</w:t>
            </w:r>
            <w:proofErr w:type="spellEnd"/>
          </w:p>
        </w:tc>
        <w:tc>
          <w:tcPr>
            <w:tcW w:w="1284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2C46">
              <w:rPr>
                <w:sz w:val="20"/>
                <w:szCs w:val="20"/>
              </w:rPr>
              <w:t>постоплата</w:t>
            </w:r>
            <w:proofErr w:type="spellEnd"/>
          </w:p>
        </w:tc>
        <w:tc>
          <w:tcPr>
            <w:tcW w:w="104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Разброс</w:t>
            </w:r>
          </w:p>
        </w:tc>
        <w:tc>
          <w:tcPr>
            <w:tcW w:w="135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Среднее значение</w:t>
            </w:r>
          </w:p>
        </w:tc>
      </w:tr>
      <w:tr w:rsidR="00672C46" w:rsidRPr="00672C46" w:rsidTr="00672C46">
        <w:trPr>
          <w:trHeight w:val="300"/>
        </w:trPr>
        <w:tc>
          <w:tcPr>
            <w:tcW w:w="1131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до 30</w:t>
            </w:r>
          </w:p>
        </w:tc>
        <w:tc>
          <w:tcPr>
            <w:tcW w:w="1207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75</w:t>
            </w:r>
          </w:p>
        </w:tc>
        <w:tc>
          <w:tcPr>
            <w:tcW w:w="103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25</w:t>
            </w:r>
          </w:p>
        </w:tc>
        <w:tc>
          <w:tcPr>
            <w:tcW w:w="1130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15</w:t>
            </w:r>
          </w:p>
        </w:tc>
        <w:tc>
          <w:tcPr>
            <w:tcW w:w="1284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60</w:t>
            </w:r>
          </w:p>
        </w:tc>
        <w:tc>
          <w:tcPr>
            <w:tcW w:w="104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1000-30000</w:t>
            </w:r>
          </w:p>
        </w:tc>
        <w:tc>
          <w:tcPr>
            <w:tcW w:w="135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5500</w:t>
            </w:r>
          </w:p>
        </w:tc>
      </w:tr>
      <w:tr w:rsidR="00672C46" w:rsidRPr="00672C46" w:rsidTr="00672C46">
        <w:trPr>
          <w:trHeight w:val="300"/>
        </w:trPr>
        <w:tc>
          <w:tcPr>
            <w:tcW w:w="1131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31-35</w:t>
            </w:r>
          </w:p>
        </w:tc>
        <w:tc>
          <w:tcPr>
            <w:tcW w:w="1207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37</w:t>
            </w:r>
          </w:p>
        </w:tc>
        <w:tc>
          <w:tcPr>
            <w:tcW w:w="103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63</w:t>
            </w:r>
          </w:p>
        </w:tc>
        <w:tc>
          <w:tcPr>
            <w:tcW w:w="1130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21</w:t>
            </w:r>
          </w:p>
        </w:tc>
        <w:tc>
          <w:tcPr>
            <w:tcW w:w="104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500 - 35000</w:t>
            </w:r>
          </w:p>
        </w:tc>
        <w:tc>
          <w:tcPr>
            <w:tcW w:w="135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4356</w:t>
            </w:r>
          </w:p>
        </w:tc>
      </w:tr>
      <w:tr w:rsidR="00672C46" w:rsidRPr="00672C46" w:rsidTr="00672C46">
        <w:trPr>
          <w:trHeight w:val="300"/>
        </w:trPr>
        <w:tc>
          <w:tcPr>
            <w:tcW w:w="1131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36-40</w:t>
            </w:r>
          </w:p>
        </w:tc>
        <w:tc>
          <w:tcPr>
            <w:tcW w:w="1207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55</w:t>
            </w:r>
          </w:p>
        </w:tc>
        <w:tc>
          <w:tcPr>
            <w:tcW w:w="103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45</w:t>
            </w:r>
          </w:p>
        </w:tc>
        <w:tc>
          <w:tcPr>
            <w:tcW w:w="1130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43</w:t>
            </w:r>
          </w:p>
        </w:tc>
        <w:tc>
          <w:tcPr>
            <w:tcW w:w="104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2000 - 100000</w:t>
            </w:r>
          </w:p>
        </w:tc>
        <w:tc>
          <w:tcPr>
            <w:tcW w:w="135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27950</w:t>
            </w:r>
          </w:p>
        </w:tc>
      </w:tr>
      <w:tr w:rsidR="00672C46" w:rsidRPr="00672C46" w:rsidTr="00672C46">
        <w:trPr>
          <w:trHeight w:val="300"/>
        </w:trPr>
        <w:tc>
          <w:tcPr>
            <w:tcW w:w="1131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41-45</w:t>
            </w:r>
          </w:p>
        </w:tc>
        <w:tc>
          <w:tcPr>
            <w:tcW w:w="1207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26</w:t>
            </w:r>
          </w:p>
        </w:tc>
        <w:tc>
          <w:tcPr>
            <w:tcW w:w="103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74</w:t>
            </w:r>
          </w:p>
        </w:tc>
        <w:tc>
          <w:tcPr>
            <w:tcW w:w="1130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13</w:t>
            </w:r>
          </w:p>
        </w:tc>
        <w:tc>
          <w:tcPr>
            <w:tcW w:w="104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1000 - 60000</w:t>
            </w:r>
          </w:p>
        </w:tc>
        <w:tc>
          <w:tcPr>
            <w:tcW w:w="135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13850</w:t>
            </w:r>
          </w:p>
        </w:tc>
      </w:tr>
      <w:tr w:rsidR="00672C46" w:rsidRPr="00672C46" w:rsidTr="00672C46">
        <w:trPr>
          <w:trHeight w:val="300"/>
        </w:trPr>
        <w:tc>
          <w:tcPr>
            <w:tcW w:w="1131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от 46</w:t>
            </w:r>
          </w:p>
        </w:tc>
        <w:tc>
          <w:tcPr>
            <w:tcW w:w="1207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100</w:t>
            </w:r>
          </w:p>
        </w:tc>
        <w:tc>
          <w:tcPr>
            <w:tcW w:w="806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85</w:t>
            </w:r>
          </w:p>
        </w:tc>
        <w:tc>
          <w:tcPr>
            <w:tcW w:w="103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15</w:t>
            </w:r>
          </w:p>
        </w:tc>
        <w:tc>
          <w:tcPr>
            <w:tcW w:w="1130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22</w:t>
            </w:r>
          </w:p>
        </w:tc>
        <w:tc>
          <w:tcPr>
            <w:tcW w:w="1284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53</w:t>
            </w:r>
          </w:p>
        </w:tc>
        <w:tc>
          <w:tcPr>
            <w:tcW w:w="1043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500-30000</w:t>
            </w:r>
          </w:p>
        </w:tc>
        <w:tc>
          <w:tcPr>
            <w:tcW w:w="1358" w:type="dxa"/>
            <w:noWrap/>
            <w:hideMark/>
          </w:tcPr>
          <w:p w:rsidR="00672C46" w:rsidRPr="00672C46" w:rsidRDefault="00672C46" w:rsidP="00672C4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72C46">
              <w:rPr>
                <w:sz w:val="20"/>
                <w:szCs w:val="20"/>
              </w:rPr>
              <w:t>13500</w:t>
            </w:r>
          </w:p>
        </w:tc>
      </w:tr>
    </w:tbl>
    <w:p w:rsidR="00672C46" w:rsidRPr="00672C46" w:rsidRDefault="00672C46" w:rsidP="00672C46">
      <w:pPr>
        <w:spacing w:line="240" w:lineRule="auto"/>
        <w:ind w:firstLine="0"/>
        <w:jc w:val="left"/>
        <w:rPr>
          <w:sz w:val="24"/>
          <w:szCs w:val="24"/>
        </w:rPr>
      </w:pPr>
    </w:p>
    <w:p w:rsidR="00672C46" w:rsidRDefault="00672C46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734CA" w:rsidRDefault="00672C46" w:rsidP="00672C46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424051">
        <w:rPr>
          <w:b/>
        </w:rPr>
        <w:t>3</w:t>
      </w:r>
    </w:p>
    <w:p w:rsidR="00672C46" w:rsidRDefault="00672C46" w:rsidP="00672C46">
      <w:pPr>
        <w:jc w:val="center"/>
        <w:rPr>
          <w:b/>
        </w:rPr>
      </w:pPr>
      <w:r>
        <w:rPr>
          <w:b/>
        </w:rPr>
        <w:t>Бизнес-процессы услуги «Развитие карьеры»</w:t>
      </w:r>
    </w:p>
    <w:tbl>
      <w:tblPr>
        <w:tblStyle w:val="aa"/>
        <w:tblW w:w="0" w:type="auto"/>
        <w:tblLook w:val="04A0"/>
      </w:tblPr>
      <w:tblGrid>
        <w:gridCol w:w="4800"/>
        <w:gridCol w:w="4771"/>
      </w:tblGrid>
      <w:tr w:rsidR="00672C46" w:rsidRPr="00672C46" w:rsidTr="00672C46">
        <w:trPr>
          <w:trHeight w:val="1428"/>
        </w:trPr>
        <w:tc>
          <w:tcPr>
            <w:tcW w:w="4981" w:type="dxa"/>
          </w:tcPr>
          <w:p w:rsidR="00672C46" w:rsidRPr="00672C46" w:rsidRDefault="00672C46" w:rsidP="00672C46">
            <w:pPr>
              <w:pStyle w:val="a5"/>
              <w:ind w:left="0" w:firstLine="284"/>
              <w:rPr>
                <w:sz w:val="24"/>
                <w:szCs w:val="24"/>
              </w:rPr>
            </w:pPr>
          </w:p>
          <w:p w:rsidR="00672C46" w:rsidRPr="00672C46" w:rsidRDefault="00672C46" w:rsidP="00672C46">
            <w:pPr>
              <w:pStyle w:val="a5"/>
              <w:ind w:left="0" w:firstLine="284"/>
              <w:rPr>
                <w:b/>
                <w:sz w:val="24"/>
                <w:szCs w:val="24"/>
              </w:rPr>
            </w:pPr>
            <w:r w:rsidRPr="00672C46">
              <w:rPr>
                <w:b/>
                <w:sz w:val="24"/>
                <w:szCs w:val="24"/>
              </w:rPr>
              <w:t>1-й день (первая неделя)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4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Связаться после подписания договора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4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Карта работы по продвижению</w:t>
            </w:r>
          </w:p>
          <w:p w:rsidR="00672C46" w:rsidRPr="00672C46" w:rsidRDefault="00672C46" w:rsidP="00672C46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981" w:type="dxa"/>
          </w:tcPr>
          <w:p w:rsidR="00672C46" w:rsidRPr="00672C46" w:rsidRDefault="00672C46" w:rsidP="00672C46">
            <w:pPr>
              <w:ind w:firstLine="446"/>
              <w:rPr>
                <w:b/>
                <w:sz w:val="24"/>
                <w:szCs w:val="24"/>
              </w:rPr>
            </w:pPr>
          </w:p>
          <w:p w:rsidR="00672C46" w:rsidRPr="00672C46" w:rsidRDefault="00672C46" w:rsidP="006F054A">
            <w:pPr>
              <w:numPr>
                <w:ilvl w:val="0"/>
                <w:numId w:val="45"/>
              </w:numPr>
              <w:spacing w:line="240" w:lineRule="auto"/>
              <w:ind w:left="0" w:firstLine="446"/>
              <w:jc w:val="left"/>
              <w:rPr>
                <w:b/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знакомство: представиться личным карьерным консультантом;</w:t>
            </w:r>
          </w:p>
          <w:p w:rsidR="00672C46" w:rsidRPr="00672C46" w:rsidRDefault="00672C46" w:rsidP="006F054A">
            <w:pPr>
              <w:numPr>
                <w:ilvl w:val="0"/>
                <w:numId w:val="45"/>
              </w:numPr>
              <w:spacing w:line="240" w:lineRule="auto"/>
              <w:ind w:left="0" w:firstLine="446"/>
              <w:jc w:val="left"/>
              <w:rPr>
                <w:b/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запрос информации по карте</w:t>
            </w:r>
          </w:p>
          <w:p w:rsidR="00672C46" w:rsidRPr="00672C46" w:rsidRDefault="00672C46" w:rsidP="00672C46">
            <w:pPr>
              <w:ind w:firstLine="446"/>
              <w:rPr>
                <w:sz w:val="24"/>
                <w:szCs w:val="24"/>
              </w:rPr>
            </w:pPr>
          </w:p>
        </w:tc>
      </w:tr>
      <w:tr w:rsidR="00672C46" w:rsidRPr="00672C46" w:rsidTr="00672C46">
        <w:tc>
          <w:tcPr>
            <w:tcW w:w="4981" w:type="dxa"/>
          </w:tcPr>
          <w:p w:rsidR="00672C46" w:rsidRPr="00672C46" w:rsidRDefault="00672C46" w:rsidP="00672C46">
            <w:pPr>
              <w:ind w:firstLine="284"/>
              <w:rPr>
                <w:b/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 xml:space="preserve"> </w:t>
            </w:r>
          </w:p>
          <w:p w:rsidR="00672C46" w:rsidRPr="00672C46" w:rsidRDefault="00672C46" w:rsidP="00672C46">
            <w:pPr>
              <w:ind w:firstLine="284"/>
              <w:rPr>
                <w:b/>
                <w:sz w:val="24"/>
                <w:szCs w:val="24"/>
              </w:rPr>
            </w:pPr>
            <w:r w:rsidRPr="00672C46">
              <w:rPr>
                <w:b/>
                <w:sz w:val="24"/>
                <w:szCs w:val="24"/>
              </w:rPr>
              <w:t>2-3-й дни</w:t>
            </w:r>
          </w:p>
          <w:p w:rsidR="00672C46" w:rsidRPr="00672C46" w:rsidRDefault="00672C46" w:rsidP="006F054A">
            <w:pPr>
              <w:numPr>
                <w:ilvl w:val="0"/>
                <w:numId w:val="46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672C46">
              <w:rPr>
                <w:sz w:val="24"/>
                <w:szCs w:val="24"/>
              </w:rPr>
              <w:t>персонального</w:t>
            </w:r>
            <w:proofErr w:type="gramEnd"/>
            <w:r w:rsidRPr="00672C46">
              <w:rPr>
                <w:sz w:val="24"/>
                <w:szCs w:val="24"/>
              </w:rPr>
              <w:t xml:space="preserve"> </w:t>
            </w:r>
            <w:r w:rsidRPr="00672C46">
              <w:rPr>
                <w:sz w:val="24"/>
                <w:szCs w:val="24"/>
                <w:lang w:val="en-US"/>
              </w:rPr>
              <w:t>CV</w:t>
            </w:r>
          </w:p>
        </w:tc>
        <w:tc>
          <w:tcPr>
            <w:tcW w:w="4981" w:type="dxa"/>
          </w:tcPr>
          <w:p w:rsidR="00672C46" w:rsidRPr="00672C46" w:rsidRDefault="00672C46" w:rsidP="00672C46">
            <w:pPr>
              <w:pStyle w:val="a5"/>
              <w:ind w:left="0" w:firstLine="446"/>
              <w:rPr>
                <w:b/>
                <w:sz w:val="24"/>
                <w:szCs w:val="24"/>
              </w:rPr>
            </w:pPr>
          </w:p>
          <w:p w:rsidR="00672C46" w:rsidRPr="00672C46" w:rsidRDefault="00672C46" w:rsidP="00672C46">
            <w:pPr>
              <w:pStyle w:val="a5"/>
              <w:ind w:left="0" w:firstLine="446"/>
              <w:rPr>
                <w:b/>
                <w:sz w:val="24"/>
                <w:szCs w:val="24"/>
              </w:rPr>
            </w:pPr>
            <w:r w:rsidRPr="00672C46">
              <w:rPr>
                <w:b/>
                <w:sz w:val="24"/>
                <w:szCs w:val="24"/>
              </w:rPr>
              <w:t>Вопросы:</w:t>
            </w:r>
          </w:p>
          <w:p w:rsidR="00672C46" w:rsidRPr="00672C46" w:rsidRDefault="00672C46" w:rsidP="00672C46">
            <w:pPr>
              <w:pStyle w:val="a5"/>
              <w:ind w:left="0" w:firstLine="446"/>
              <w:rPr>
                <w:sz w:val="24"/>
                <w:szCs w:val="24"/>
              </w:rPr>
            </w:pPr>
          </w:p>
          <w:p w:rsidR="00672C46" w:rsidRPr="00672C46" w:rsidRDefault="00672C46" w:rsidP="006F054A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Ключевые компетенции: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Развитие карьеры: кол-во чел. в компании, годовой оборот?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Функционал: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Достижения (цифры, структуризация):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Образование, сертификаты: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Языки: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Дополнительная информация:</w:t>
            </w:r>
          </w:p>
          <w:p w:rsidR="00672C46" w:rsidRPr="00672C46" w:rsidRDefault="00672C46" w:rsidP="00672C46">
            <w:pPr>
              <w:pStyle w:val="a5"/>
              <w:ind w:left="0" w:firstLine="446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672C46" w:rsidRPr="00672C46" w:rsidTr="00672C46">
        <w:trPr>
          <w:trHeight w:val="658"/>
        </w:trPr>
        <w:tc>
          <w:tcPr>
            <w:tcW w:w="4981" w:type="dxa"/>
          </w:tcPr>
          <w:p w:rsidR="00672C46" w:rsidRPr="00672C46" w:rsidRDefault="00672C46" w:rsidP="00672C46">
            <w:pPr>
              <w:ind w:firstLine="284"/>
              <w:rPr>
                <w:b/>
                <w:sz w:val="24"/>
                <w:szCs w:val="24"/>
              </w:rPr>
            </w:pPr>
            <w:r w:rsidRPr="00672C46">
              <w:rPr>
                <w:b/>
                <w:sz w:val="24"/>
                <w:szCs w:val="24"/>
              </w:rPr>
              <w:t>4-й день</w:t>
            </w:r>
          </w:p>
          <w:p w:rsidR="00672C46" w:rsidRPr="00672C46" w:rsidRDefault="00672C46" w:rsidP="006F054A">
            <w:pPr>
              <w:numPr>
                <w:ilvl w:val="0"/>
                <w:numId w:val="48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Создание индивидуальной почты</w:t>
            </w:r>
          </w:p>
          <w:p w:rsidR="00672C46" w:rsidRPr="00672C46" w:rsidRDefault="00672C46" w:rsidP="006F054A">
            <w:pPr>
              <w:numPr>
                <w:ilvl w:val="0"/>
                <w:numId w:val="48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 xml:space="preserve">Размещение </w:t>
            </w:r>
            <w:r w:rsidRPr="00672C46">
              <w:rPr>
                <w:sz w:val="24"/>
                <w:szCs w:val="24"/>
                <w:lang w:val="en-US"/>
              </w:rPr>
              <w:t>CV</w:t>
            </w:r>
            <w:r w:rsidRPr="00672C46">
              <w:rPr>
                <w:sz w:val="24"/>
                <w:szCs w:val="24"/>
              </w:rPr>
              <w:t xml:space="preserve"> на работных сайтах</w:t>
            </w:r>
          </w:p>
          <w:p w:rsidR="00672C46" w:rsidRPr="00672C46" w:rsidRDefault="00672C46" w:rsidP="006F054A">
            <w:pPr>
              <w:numPr>
                <w:ilvl w:val="0"/>
                <w:numId w:val="48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 xml:space="preserve">Размещение профиля на </w:t>
            </w:r>
            <w:r w:rsidRPr="00672C46">
              <w:rPr>
                <w:sz w:val="24"/>
                <w:szCs w:val="24"/>
                <w:lang w:val="en-US"/>
              </w:rPr>
              <w:t>LinkedIn</w:t>
            </w:r>
            <w:r w:rsidRPr="00672C46">
              <w:rPr>
                <w:sz w:val="24"/>
                <w:szCs w:val="24"/>
              </w:rPr>
              <w:t>, Моем Круге (проф. сообщества, необходимы для поиска и установления деловых контактов)</w:t>
            </w:r>
          </w:p>
          <w:p w:rsidR="00672C46" w:rsidRPr="00672C46" w:rsidRDefault="00672C46" w:rsidP="00672C46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981" w:type="dxa"/>
          </w:tcPr>
          <w:p w:rsidR="00672C46" w:rsidRPr="00672C46" w:rsidRDefault="00672C46" w:rsidP="00672C46">
            <w:pPr>
              <w:pStyle w:val="a5"/>
              <w:ind w:left="0" w:firstLine="446"/>
              <w:rPr>
                <w:sz w:val="24"/>
                <w:szCs w:val="24"/>
              </w:rPr>
            </w:pPr>
          </w:p>
          <w:p w:rsidR="00672C46" w:rsidRPr="00672C46" w:rsidRDefault="00672C46" w:rsidP="006F054A">
            <w:pPr>
              <w:pStyle w:val="a5"/>
              <w:numPr>
                <w:ilvl w:val="0"/>
                <w:numId w:val="49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proofErr w:type="gramStart"/>
            <w:r w:rsidRPr="00672C46">
              <w:rPr>
                <w:sz w:val="24"/>
                <w:szCs w:val="24"/>
              </w:rPr>
              <w:t>е</w:t>
            </w:r>
            <w:proofErr w:type="gramEnd"/>
            <w:r w:rsidRPr="00672C46">
              <w:rPr>
                <w:sz w:val="24"/>
                <w:szCs w:val="24"/>
              </w:rPr>
              <w:t>-</w:t>
            </w:r>
            <w:r w:rsidRPr="00672C46">
              <w:rPr>
                <w:sz w:val="24"/>
                <w:szCs w:val="24"/>
                <w:lang w:val="en-US"/>
              </w:rPr>
              <w:t>mail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9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proofErr w:type="spellStart"/>
            <w:r w:rsidRPr="00672C46">
              <w:rPr>
                <w:sz w:val="24"/>
                <w:szCs w:val="24"/>
                <w:lang w:val="en-US"/>
              </w:rPr>
              <w:t>hh</w:t>
            </w:r>
            <w:proofErr w:type="spellEnd"/>
            <w:r w:rsidRPr="00672C46">
              <w:rPr>
                <w:sz w:val="24"/>
                <w:szCs w:val="24"/>
              </w:rPr>
              <w:t>.</w:t>
            </w:r>
            <w:r w:rsidRPr="00672C46">
              <w:rPr>
                <w:sz w:val="24"/>
                <w:szCs w:val="24"/>
                <w:lang w:val="en-US"/>
              </w:rPr>
              <w:t>ru</w:t>
            </w:r>
            <w:r w:rsidRPr="00672C46">
              <w:rPr>
                <w:sz w:val="24"/>
                <w:szCs w:val="24"/>
              </w:rPr>
              <w:t xml:space="preserve">; </w:t>
            </w:r>
            <w:r w:rsidRPr="00672C46">
              <w:rPr>
                <w:sz w:val="24"/>
                <w:szCs w:val="24"/>
                <w:lang w:val="en-US"/>
              </w:rPr>
              <w:t>superjob.ru</w:t>
            </w:r>
          </w:p>
          <w:p w:rsidR="00672C46" w:rsidRPr="00672C46" w:rsidRDefault="00672C46" w:rsidP="006F054A">
            <w:pPr>
              <w:pStyle w:val="a5"/>
              <w:numPr>
                <w:ilvl w:val="0"/>
                <w:numId w:val="49"/>
              </w:numPr>
              <w:spacing w:line="240" w:lineRule="auto"/>
              <w:ind w:left="0" w:firstLine="446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  <w:lang w:val="en-US"/>
              </w:rPr>
              <w:t>LinkedIn</w:t>
            </w:r>
            <w:r w:rsidRPr="00672C46">
              <w:rPr>
                <w:sz w:val="24"/>
                <w:szCs w:val="24"/>
              </w:rPr>
              <w:t xml:space="preserve"> – на английском (если топ знает язык), Мой круг – на русском</w:t>
            </w:r>
          </w:p>
        </w:tc>
        <w:bookmarkStart w:id="67" w:name="_GoBack"/>
        <w:bookmarkEnd w:id="67"/>
      </w:tr>
      <w:tr w:rsidR="00672C46" w:rsidRPr="00672C46" w:rsidTr="00672C46">
        <w:trPr>
          <w:trHeight w:val="852"/>
        </w:trPr>
        <w:tc>
          <w:tcPr>
            <w:tcW w:w="4981" w:type="dxa"/>
          </w:tcPr>
          <w:p w:rsidR="00672C46" w:rsidRPr="00672C46" w:rsidRDefault="00672C46" w:rsidP="00672C46">
            <w:pPr>
              <w:ind w:firstLine="284"/>
              <w:rPr>
                <w:b/>
                <w:sz w:val="24"/>
                <w:szCs w:val="24"/>
              </w:rPr>
            </w:pPr>
            <w:r w:rsidRPr="00672C46">
              <w:rPr>
                <w:b/>
                <w:sz w:val="24"/>
                <w:szCs w:val="24"/>
              </w:rPr>
              <w:t>5-й день</w:t>
            </w:r>
          </w:p>
          <w:p w:rsidR="00672C46" w:rsidRPr="00672C46" w:rsidRDefault="00672C46" w:rsidP="006F054A">
            <w:pPr>
              <w:numPr>
                <w:ilvl w:val="0"/>
                <w:numId w:val="5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Начало работы по целевым компаниям, нахождение контактов</w:t>
            </w:r>
          </w:p>
        </w:tc>
        <w:tc>
          <w:tcPr>
            <w:tcW w:w="4981" w:type="dxa"/>
          </w:tcPr>
          <w:p w:rsidR="00672C46" w:rsidRPr="00672C46" w:rsidRDefault="00672C46" w:rsidP="006F054A">
            <w:pPr>
              <w:pStyle w:val="a5"/>
              <w:numPr>
                <w:ilvl w:val="0"/>
                <w:numId w:val="51"/>
              </w:numPr>
              <w:spacing w:line="240" w:lineRule="auto"/>
              <w:ind w:left="0" w:firstLine="446"/>
              <w:rPr>
                <w:bCs/>
                <w:sz w:val="24"/>
                <w:szCs w:val="24"/>
              </w:rPr>
            </w:pPr>
            <w:r w:rsidRPr="00672C46">
              <w:rPr>
                <w:bCs/>
                <w:sz w:val="24"/>
                <w:szCs w:val="24"/>
              </w:rPr>
              <w:t>Составление первого списка целевых компаний и согласование с топом.</w:t>
            </w:r>
          </w:p>
        </w:tc>
      </w:tr>
      <w:tr w:rsidR="00672C46" w:rsidRPr="00672C46" w:rsidTr="00672C46">
        <w:trPr>
          <w:trHeight w:val="690"/>
        </w:trPr>
        <w:tc>
          <w:tcPr>
            <w:tcW w:w="4981" w:type="dxa"/>
          </w:tcPr>
          <w:p w:rsidR="00672C46" w:rsidRPr="00672C46" w:rsidRDefault="00672C46" w:rsidP="00672C46">
            <w:pPr>
              <w:ind w:firstLine="284"/>
              <w:rPr>
                <w:b/>
                <w:sz w:val="24"/>
                <w:szCs w:val="24"/>
              </w:rPr>
            </w:pPr>
            <w:r w:rsidRPr="00672C46">
              <w:rPr>
                <w:b/>
                <w:sz w:val="24"/>
                <w:szCs w:val="24"/>
              </w:rPr>
              <w:t>6-й день (вторая неделя работы)</w:t>
            </w:r>
          </w:p>
          <w:p w:rsidR="00672C46" w:rsidRPr="00672C46" w:rsidRDefault="00672C46" w:rsidP="00672C46">
            <w:pPr>
              <w:ind w:firstLine="284"/>
              <w:rPr>
                <w:b/>
                <w:sz w:val="24"/>
                <w:szCs w:val="24"/>
              </w:rPr>
            </w:pPr>
          </w:p>
          <w:p w:rsidR="00672C46" w:rsidRPr="00672C46" w:rsidRDefault="00672C46" w:rsidP="006F054A">
            <w:pPr>
              <w:pStyle w:val="a5"/>
              <w:numPr>
                <w:ilvl w:val="0"/>
                <w:numId w:val="52"/>
              </w:num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672C46">
              <w:rPr>
                <w:sz w:val="24"/>
                <w:szCs w:val="24"/>
              </w:rPr>
              <w:t>Первый контакт с компаниями</w:t>
            </w:r>
          </w:p>
        </w:tc>
        <w:tc>
          <w:tcPr>
            <w:tcW w:w="4981" w:type="dxa"/>
          </w:tcPr>
          <w:p w:rsidR="00672C46" w:rsidRPr="00672C46" w:rsidRDefault="00672C46" w:rsidP="006F054A">
            <w:pPr>
              <w:pStyle w:val="a5"/>
              <w:numPr>
                <w:ilvl w:val="0"/>
                <w:numId w:val="53"/>
              </w:numPr>
              <w:spacing w:line="240" w:lineRule="auto"/>
              <w:ind w:left="0" w:firstLine="446"/>
              <w:jc w:val="left"/>
              <w:rPr>
                <w:bCs/>
                <w:sz w:val="24"/>
                <w:szCs w:val="24"/>
              </w:rPr>
            </w:pPr>
            <w:r w:rsidRPr="00672C46">
              <w:rPr>
                <w:bCs/>
                <w:sz w:val="24"/>
                <w:szCs w:val="24"/>
              </w:rPr>
              <w:t>План работы 5 проработанных компаний в день по одному топу</w:t>
            </w:r>
          </w:p>
        </w:tc>
      </w:tr>
      <w:tr w:rsidR="00672C46" w:rsidRPr="00672C46" w:rsidTr="00672C46">
        <w:trPr>
          <w:trHeight w:val="690"/>
        </w:trPr>
        <w:tc>
          <w:tcPr>
            <w:tcW w:w="4981" w:type="dxa"/>
          </w:tcPr>
          <w:p w:rsidR="00672C46" w:rsidRPr="00672C46" w:rsidRDefault="00672C46" w:rsidP="00672C46">
            <w:pPr>
              <w:ind w:firstLine="284"/>
              <w:rPr>
                <w:b/>
                <w:sz w:val="24"/>
                <w:szCs w:val="24"/>
              </w:rPr>
            </w:pPr>
          </w:p>
          <w:p w:rsidR="00672C46" w:rsidRPr="00672C46" w:rsidRDefault="00672C46" w:rsidP="00672C46">
            <w:pPr>
              <w:ind w:firstLine="284"/>
              <w:rPr>
                <w:b/>
                <w:sz w:val="24"/>
                <w:szCs w:val="24"/>
              </w:rPr>
            </w:pPr>
            <w:r w:rsidRPr="00672C46">
              <w:rPr>
                <w:b/>
                <w:sz w:val="24"/>
                <w:szCs w:val="24"/>
              </w:rPr>
              <w:t>Первый день после окончания действия договора</w:t>
            </w:r>
          </w:p>
        </w:tc>
        <w:tc>
          <w:tcPr>
            <w:tcW w:w="4981" w:type="dxa"/>
          </w:tcPr>
          <w:p w:rsidR="00672C46" w:rsidRPr="00672C46" w:rsidRDefault="00672C46" w:rsidP="006F054A">
            <w:pPr>
              <w:pStyle w:val="a5"/>
              <w:numPr>
                <w:ilvl w:val="0"/>
                <w:numId w:val="54"/>
              </w:numPr>
              <w:spacing w:line="240" w:lineRule="auto"/>
              <w:ind w:left="0" w:firstLine="446"/>
              <w:jc w:val="left"/>
              <w:rPr>
                <w:bCs/>
                <w:sz w:val="24"/>
                <w:szCs w:val="24"/>
              </w:rPr>
            </w:pPr>
            <w:r w:rsidRPr="00672C46">
              <w:rPr>
                <w:bCs/>
                <w:sz w:val="24"/>
                <w:szCs w:val="24"/>
              </w:rPr>
              <w:t xml:space="preserve">Подготовка финального отчета о работе и финальное </w:t>
            </w:r>
            <w:proofErr w:type="spellStart"/>
            <w:r w:rsidRPr="00672C46">
              <w:rPr>
                <w:bCs/>
                <w:sz w:val="24"/>
                <w:szCs w:val="24"/>
              </w:rPr>
              <w:t>письмо+звонок</w:t>
            </w:r>
            <w:proofErr w:type="spellEnd"/>
            <w:r w:rsidRPr="00672C46">
              <w:rPr>
                <w:bCs/>
                <w:sz w:val="24"/>
                <w:szCs w:val="24"/>
              </w:rPr>
              <w:t xml:space="preserve"> топу</w:t>
            </w:r>
          </w:p>
        </w:tc>
      </w:tr>
    </w:tbl>
    <w:p w:rsidR="00672C46" w:rsidRDefault="00672C46">
      <w:pPr>
        <w:spacing w:after="200" w:line="276" w:lineRule="auto"/>
        <w:ind w:firstLine="0"/>
        <w:jc w:val="left"/>
        <w:rPr>
          <w:b/>
        </w:rPr>
      </w:pPr>
    </w:p>
    <w:p w:rsidR="00672C46" w:rsidRDefault="00672C46" w:rsidP="00672C46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424051">
        <w:rPr>
          <w:b/>
        </w:rPr>
        <w:t>4</w:t>
      </w:r>
    </w:p>
    <w:p w:rsidR="00672C46" w:rsidRDefault="00672C46" w:rsidP="00672C46">
      <w:pPr>
        <w:jc w:val="center"/>
        <w:rPr>
          <w:b/>
        </w:rPr>
      </w:pPr>
      <w:r>
        <w:rPr>
          <w:b/>
        </w:rPr>
        <w:t>Структура сайта услуги «Развитие карьеры»</w:t>
      </w:r>
    </w:p>
    <w:p w:rsidR="00672C46" w:rsidRDefault="00672C46" w:rsidP="00672C46">
      <w:pPr>
        <w:ind w:firstLine="0"/>
      </w:pPr>
      <w:r>
        <w:rPr>
          <w:noProof/>
        </w:rPr>
        <w:drawing>
          <wp:inline distT="0" distB="0" distL="0" distR="0">
            <wp:extent cx="6090920" cy="3045460"/>
            <wp:effectExtent l="19050" t="0" r="5080" b="0"/>
            <wp:docPr id="28" name="Рисунок 28" descr="2014-03-19 10-05-21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14-03-19 10-05-21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46" w:rsidRDefault="00672C46" w:rsidP="00672C46">
      <w:pPr>
        <w:ind w:firstLine="0"/>
      </w:pPr>
      <w:r>
        <w:rPr>
          <w:noProof/>
        </w:rPr>
        <w:drawing>
          <wp:inline distT="0" distB="0" distL="0" distR="0">
            <wp:extent cx="6075045" cy="2210435"/>
            <wp:effectExtent l="19050" t="0" r="1905" b="0"/>
            <wp:docPr id="29" name="Рисунок 29" descr="2014-03-19 10-07-01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14-03-19 10-07-01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46" w:rsidRDefault="00672C46" w:rsidP="00672C46">
      <w:pPr>
        <w:ind w:firstLine="0"/>
      </w:pPr>
      <w:r>
        <w:rPr>
          <w:noProof/>
        </w:rPr>
        <w:drawing>
          <wp:inline distT="0" distB="0" distL="0" distR="0">
            <wp:extent cx="6090920" cy="2106930"/>
            <wp:effectExtent l="19050" t="0" r="5080" b="0"/>
            <wp:docPr id="30" name="Рисунок 30" descr="2014-03-19 10-06-11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14-03-19 10-06-11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46" w:rsidRDefault="00672C46" w:rsidP="00424051">
      <w:pPr>
        <w:jc w:val="right"/>
        <w:rPr>
          <w:b/>
        </w:rPr>
      </w:pPr>
      <w:r>
        <w:br w:type="page"/>
      </w:r>
      <w:r w:rsidR="00424051">
        <w:rPr>
          <w:b/>
        </w:rPr>
        <w:lastRenderedPageBreak/>
        <w:t>Приложение 5</w:t>
      </w:r>
    </w:p>
    <w:p w:rsidR="00424051" w:rsidRDefault="00424051" w:rsidP="00424051">
      <w:pPr>
        <w:jc w:val="center"/>
        <w:rPr>
          <w:b/>
        </w:rPr>
      </w:pPr>
    </w:p>
    <w:p w:rsidR="00424051" w:rsidRDefault="00424051" w:rsidP="00424051">
      <w:pPr>
        <w:jc w:val="center"/>
        <w:rPr>
          <w:b/>
        </w:rPr>
      </w:pPr>
      <w:r>
        <w:rPr>
          <w:b/>
        </w:rPr>
        <w:t>Текст коммерческого предложения услуги «Развитие карьеры»</w:t>
      </w:r>
    </w:p>
    <w:p w:rsidR="00424051" w:rsidRDefault="00424051" w:rsidP="00424051">
      <w:pPr>
        <w:jc w:val="center"/>
        <w:rPr>
          <w:b/>
        </w:rPr>
      </w:pPr>
    </w:p>
    <w:p w:rsidR="00424051" w:rsidRPr="00717A3A" w:rsidRDefault="00424051" w:rsidP="00424051">
      <w:pPr>
        <w:ind w:firstLine="851"/>
        <w:rPr>
          <w:rFonts w:eastAsia="Calibri"/>
        </w:rPr>
      </w:pPr>
      <w:r>
        <w:rPr>
          <w:rFonts w:eastAsia="Calibri"/>
        </w:rPr>
        <w:t>Развитие карьеры</w:t>
      </w:r>
      <w:r w:rsidRPr="00717A3A">
        <w:rPr>
          <w:rFonts w:eastAsia="Calibri"/>
        </w:rPr>
        <w:t xml:space="preserve"> - это профессиональная поддержка специалистом компании </w:t>
      </w:r>
      <w:r w:rsidRPr="00717A3A">
        <w:rPr>
          <w:rFonts w:eastAsia="Calibri"/>
          <w:lang w:val="en-US"/>
        </w:rPr>
        <w:t>Tom</w:t>
      </w:r>
      <w:r w:rsidRPr="00717A3A">
        <w:rPr>
          <w:rFonts w:eastAsia="Calibri"/>
        </w:rPr>
        <w:t xml:space="preserve"> </w:t>
      </w:r>
      <w:r w:rsidRPr="00717A3A">
        <w:rPr>
          <w:rFonts w:eastAsia="Calibri"/>
          <w:lang w:val="en-US"/>
        </w:rPr>
        <w:t>Hunt</w:t>
      </w:r>
      <w:r w:rsidRPr="00717A3A">
        <w:rPr>
          <w:rFonts w:eastAsia="Calibri"/>
        </w:rPr>
        <w:t xml:space="preserve"> по продвижению Вашей кандидатуры на рынке труда: начиная от составления резюме европейского уровня до трудоустройства в компанию. Этот проце</w:t>
      </w:r>
      <w:proofErr w:type="gramStart"/>
      <w:r w:rsidRPr="00717A3A">
        <w:rPr>
          <w:rFonts w:eastAsia="Calibri"/>
        </w:rPr>
        <w:t>сс вкл</w:t>
      </w:r>
      <w:proofErr w:type="gramEnd"/>
      <w:r w:rsidRPr="00717A3A">
        <w:rPr>
          <w:rFonts w:eastAsia="Calibri"/>
        </w:rPr>
        <w:t>ючает два этапа:</w:t>
      </w:r>
    </w:p>
    <w:p w:rsidR="00424051" w:rsidRDefault="00424051" w:rsidP="00424051">
      <w:pPr>
        <w:ind w:firstLine="851"/>
        <w:rPr>
          <w:rFonts w:eastAsia="Calibri"/>
        </w:rPr>
      </w:pPr>
    </w:p>
    <w:p w:rsidR="00424051" w:rsidRPr="00717A3A" w:rsidRDefault="00424051" w:rsidP="00424051">
      <w:pPr>
        <w:ind w:firstLine="851"/>
        <w:rPr>
          <w:rFonts w:eastAsia="Calibri"/>
        </w:rPr>
      </w:pPr>
      <w:proofErr w:type="gramStart"/>
      <w:r w:rsidRPr="00717A3A">
        <w:rPr>
          <w:rFonts w:eastAsia="Calibri"/>
          <w:lang w:val="en-US"/>
        </w:rPr>
        <w:t>I</w:t>
      </w:r>
      <w:r w:rsidRPr="00717A3A">
        <w:rPr>
          <w:rFonts w:eastAsia="Calibri"/>
        </w:rPr>
        <w:t>. Личная консультационная поддержка.</w:t>
      </w:r>
      <w:proofErr w:type="gramEnd"/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  <w:lang w:val="en-US"/>
        </w:rPr>
        <w:t>II</w:t>
      </w:r>
      <w:r w:rsidRPr="00717A3A">
        <w:rPr>
          <w:rFonts w:eastAsia="Calibri"/>
        </w:rPr>
        <w:t>. Трудоустройство в компанию</w:t>
      </w:r>
    </w:p>
    <w:p w:rsidR="00424051" w:rsidRPr="00717A3A" w:rsidRDefault="00424051" w:rsidP="00424051">
      <w:pPr>
        <w:ind w:firstLine="851"/>
        <w:rPr>
          <w:rFonts w:eastAsia="Calibri"/>
        </w:rPr>
      </w:pPr>
    </w:p>
    <w:p w:rsidR="00424051" w:rsidRPr="00717A3A" w:rsidRDefault="00424051" w:rsidP="00424051">
      <w:pPr>
        <w:ind w:firstLine="851"/>
        <w:rPr>
          <w:rFonts w:eastAsia="Calibri"/>
          <w:b/>
        </w:rPr>
      </w:pPr>
      <w:r w:rsidRPr="00717A3A">
        <w:rPr>
          <w:rFonts w:eastAsia="Calibri"/>
          <w:b/>
        </w:rPr>
        <w:t>Этапы «</w:t>
      </w:r>
      <w:r>
        <w:rPr>
          <w:rFonts w:eastAsia="Calibri"/>
          <w:b/>
        </w:rPr>
        <w:t>Развития карьеры</w:t>
      </w:r>
      <w:r w:rsidRPr="00717A3A">
        <w:rPr>
          <w:rFonts w:eastAsia="Calibri"/>
          <w:b/>
        </w:rPr>
        <w:t>»:</w:t>
      </w:r>
    </w:p>
    <w:p w:rsidR="00424051" w:rsidRPr="00717A3A" w:rsidRDefault="00424051" w:rsidP="00424051">
      <w:pPr>
        <w:ind w:firstLine="851"/>
        <w:rPr>
          <w:rFonts w:eastAsia="Calibri"/>
          <w:b/>
          <w:bCs/>
          <w:i/>
        </w:rPr>
      </w:pPr>
      <w:r w:rsidRPr="00717A3A">
        <w:rPr>
          <w:rFonts w:eastAsia="Calibri"/>
          <w:b/>
          <w:bCs/>
          <w:i/>
          <w:lang w:val="en-US"/>
        </w:rPr>
        <w:t>I</w:t>
      </w:r>
      <w:r w:rsidRPr="00717A3A">
        <w:rPr>
          <w:rFonts w:eastAsia="Calibri"/>
          <w:b/>
          <w:bCs/>
          <w:i/>
        </w:rPr>
        <w:t>. Личная консультационная поддержка</w:t>
      </w:r>
    </w:p>
    <w:p w:rsidR="00424051" w:rsidRPr="00717A3A" w:rsidRDefault="00424051" w:rsidP="00424051">
      <w:pPr>
        <w:ind w:firstLine="851"/>
        <w:rPr>
          <w:rFonts w:eastAsia="Calibri"/>
          <w:b/>
          <w:bCs/>
        </w:rPr>
      </w:pPr>
      <w:r w:rsidRPr="00717A3A">
        <w:rPr>
          <w:rFonts w:eastAsia="Calibri"/>
          <w:b/>
          <w:bCs/>
        </w:rPr>
        <w:t>Консультирование по рынку труда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>Личная встреча с Ведущим консультантом / Партнером компании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>Консультационное сопровождение в сфере трудовых отношений (юридическое сопровождение)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>Консультирование по текущей динамике развития заданной отрасли/позиции</w:t>
      </w:r>
    </w:p>
    <w:p w:rsidR="00424051" w:rsidRPr="00717A3A" w:rsidRDefault="00424051" w:rsidP="00424051">
      <w:pPr>
        <w:ind w:firstLine="851"/>
        <w:rPr>
          <w:rFonts w:eastAsia="Calibri"/>
          <w:b/>
          <w:bCs/>
        </w:rPr>
      </w:pPr>
      <w:r w:rsidRPr="00717A3A">
        <w:rPr>
          <w:rFonts w:eastAsia="Calibri"/>
          <w:b/>
          <w:bCs/>
        </w:rPr>
        <w:t xml:space="preserve">Составление </w:t>
      </w:r>
      <w:proofErr w:type="gramStart"/>
      <w:r w:rsidRPr="00717A3A">
        <w:rPr>
          <w:rFonts w:eastAsia="Calibri"/>
          <w:b/>
          <w:bCs/>
        </w:rPr>
        <w:t>профессионального</w:t>
      </w:r>
      <w:proofErr w:type="gramEnd"/>
      <w:r w:rsidRPr="00717A3A">
        <w:rPr>
          <w:rFonts w:eastAsia="Calibri"/>
          <w:b/>
          <w:bCs/>
        </w:rPr>
        <w:t xml:space="preserve"> </w:t>
      </w:r>
      <w:r w:rsidRPr="00717A3A">
        <w:rPr>
          <w:rFonts w:eastAsia="Calibri"/>
          <w:b/>
          <w:bCs/>
          <w:lang w:val="en-US"/>
        </w:rPr>
        <w:t>CV</w:t>
      </w:r>
      <w:r w:rsidRPr="00717A3A">
        <w:rPr>
          <w:rFonts w:eastAsia="Calibri"/>
          <w:b/>
          <w:bCs/>
        </w:rPr>
        <w:t xml:space="preserve"> (</w:t>
      </w:r>
      <w:r w:rsidRPr="00717A3A">
        <w:rPr>
          <w:rFonts w:eastAsia="Calibri"/>
          <w:b/>
          <w:bCs/>
          <w:lang w:val="en-US"/>
        </w:rPr>
        <w:t>RUS</w:t>
      </w:r>
      <w:r w:rsidRPr="00717A3A">
        <w:rPr>
          <w:rFonts w:eastAsia="Calibri"/>
          <w:b/>
          <w:bCs/>
        </w:rPr>
        <w:t xml:space="preserve">, </w:t>
      </w:r>
      <w:r w:rsidRPr="00717A3A">
        <w:rPr>
          <w:rFonts w:eastAsia="Calibri"/>
          <w:b/>
          <w:bCs/>
          <w:lang w:val="en-US"/>
        </w:rPr>
        <w:t>ENG</w:t>
      </w:r>
      <w:r w:rsidRPr="00717A3A">
        <w:rPr>
          <w:rFonts w:eastAsia="Calibri"/>
          <w:b/>
          <w:bCs/>
        </w:rPr>
        <w:t>)</w:t>
      </w:r>
    </w:p>
    <w:p w:rsidR="00424051" w:rsidRPr="00717A3A" w:rsidRDefault="00424051" w:rsidP="00424051">
      <w:pPr>
        <w:ind w:firstLine="851"/>
        <w:rPr>
          <w:rFonts w:eastAsia="Calibri"/>
          <w:b/>
          <w:bCs/>
        </w:rPr>
      </w:pPr>
      <w:r w:rsidRPr="00717A3A">
        <w:rPr>
          <w:rFonts w:eastAsia="Calibri"/>
          <w:b/>
          <w:bCs/>
        </w:rPr>
        <w:t>Полный мониторинг компаний в соответствии с Вашими пожеланиями</w:t>
      </w:r>
    </w:p>
    <w:p w:rsidR="00424051" w:rsidRPr="00424051" w:rsidRDefault="00424051" w:rsidP="00424051">
      <w:pPr>
        <w:ind w:firstLine="851"/>
        <w:rPr>
          <w:rFonts w:eastAsia="Calibri"/>
        </w:rPr>
      </w:pPr>
      <w:r w:rsidRPr="00424051">
        <w:rPr>
          <w:rFonts w:eastAsia="Calibri"/>
        </w:rPr>
        <w:t>Мониторинг открытых источников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 xml:space="preserve">Размещение Вашего </w:t>
      </w:r>
      <w:r w:rsidRPr="00717A3A">
        <w:rPr>
          <w:rFonts w:eastAsia="Calibri"/>
          <w:lang w:val="en-US"/>
        </w:rPr>
        <w:t>CV</w:t>
      </w:r>
      <w:r w:rsidRPr="00717A3A">
        <w:rPr>
          <w:rFonts w:eastAsia="Calibri"/>
        </w:rPr>
        <w:t xml:space="preserve"> на основных сайтах работы с Вашими контактными данными или контактами нашего консультанта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>Обработка откликов прямых работодателей и кадровых агентств</w:t>
      </w:r>
    </w:p>
    <w:p w:rsidR="00424051" w:rsidRPr="00424051" w:rsidRDefault="00424051" w:rsidP="00424051">
      <w:pPr>
        <w:ind w:firstLine="851"/>
        <w:rPr>
          <w:rFonts w:eastAsia="Calibri"/>
        </w:rPr>
      </w:pPr>
      <w:r w:rsidRPr="00424051">
        <w:rPr>
          <w:rFonts w:eastAsia="Calibri"/>
        </w:rPr>
        <w:t>Мониторинг закрытых источников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>Проведение аналитической работы: мониторинг не менее 50 целевых компаний с предоставлением формализованного отчёта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lastRenderedPageBreak/>
        <w:t>Представление информации о Вас в компаниях, нашим партнерам и клиентам</w:t>
      </w:r>
    </w:p>
    <w:p w:rsidR="00424051" w:rsidRPr="00717A3A" w:rsidRDefault="00424051" w:rsidP="00424051">
      <w:pPr>
        <w:ind w:firstLine="851"/>
        <w:rPr>
          <w:rFonts w:eastAsia="Calibri"/>
          <w:b/>
          <w:bCs/>
        </w:rPr>
      </w:pPr>
      <w:r w:rsidRPr="00717A3A">
        <w:rPr>
          <w:rFonts w:eastAsia="Calibri"/>
          <w:b/>
          <w:bCs/>
        </w:rPr>
        <w:t>Позиционирование Вас как успешно работающего менеджера с целью повышения рыночной стоимости Вашей кандидатуры</w:t>
      </w:r>
    </w:p>
    <w:p w:rsidR="00424051" w:rsidRDefault="00424051" w:rsidP="00424051">
      <w:pPr>
        <w:ind w:firstLine="851"/>
        <w:rPr>
          <w:rFonts w:eastAsia="Calibri"/>
          <w:b/>
          <w:bCs/>
        </w:rPr>
      </w:pPr>
    </w:p>
    <w:p w:rsidR="00424051" w:rsidRPr="00717A3A" w:rsidRDefault="00424051" w:rsidP="00424051">
      <w:pPr>
        <w:ind w:firstLine="851"/>
        <w:rPr>
          <w:rFonts w:eastAsia="Calibri"/>
          <w:b/>
          <w:bCs/>
          <w:i/>
        </w:rPr>
      </w:pPr>
      <w:r w:rsidRPr="00717A3A">
        <w:rPr>
          <w:rFonts w:eastAsia="Calibri"/>
          <w:b/>
          <w:bCs/>
          <w:i/>
          <w:lang w:val="en-US"/>
        </w:rPr>
        <w:t>II</w:t>
      </w:r>
      <w:r w:rsidRPr="00717A3A">
        <w:rPr>
          <w:rFonts w:eastAsia="Calibri"/>
          <w:b/>
          <w:bCs/>
          <w:i/>
        </w:rPr>
        <w:t>. Трудоустройство в компанию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>Информация о Вас, представленная вместе с нашими рекомендациями и верном позиционировании дает больший положительный отклик от компаний, представляющих для Вас</w:t>
      </w:r>
      <w:r>
        <w:rPr>
          <w:rFonts w:eastAsia="Calibri"/>
        </w:rPr>
        <w:t xml:space="preserve"> </w:t>
      </w:r>
      <w:r w:rsidRPr="00717A3A">
        <w:rPr>
          <w:rFonts w:eastAsia="Calibri"/>
        </w:rPr>
        <w:t>потенциальный интерес.</w:t>
      </w:r>
    </w:p>
    <w:p w:rsidR="00424051" w:rsidRPr="00717A3A" w:rsidRDefault="00424051" w:rsidP="00424051">
      <w:pPr>
        <w:ind w:firstLine="851"/>
        <w:rPr>
          <w:rFonts w:eastAsia="Calibri"/>
        </w:rPr>
      </w:pPr>
    </w:p>
    <w:p w:rsidR="00424051" w:rsidRPr="00424051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>Важно отметить, что, мы являемся консультантами, а не агентами по трудоустройству или биржей труда, мы гарантируем Клиенту (Вам) профессиональную консультационную поддержку, которая существенно повысит Ваши шансы успешного трудоустройства. В тоже время мы не даем 100% гарантий, поэтому полная оплата услуги «</w:t>
      </w:r>
      <w:r>
        <w:rPr>
          <w:rFonts w:eastAsia="Calibri"/>
        </w:rPr>
        <w:t>Развитие карьеры</w:t>
      </w:r>
      <w:r w:rsidRPr="00717A3A">
        <w:rPr>
          <w:rFonts w:eastAsia="Calibri"/>
        </w:rPr>
        <w:t xml:space="preserve">» оплачивается Вами только по факту успешного выхода на работу к новому работодателю </w:t>
      </w:r>
      <w:r w:rsidRPr="00424051">
        <w:rPr>
          <w:rFonts w:eastAsia="Calibri"/>
        </w:rPr>
        <w:t>(с оформлением всех документов, включая трудовой контракт).</w:t>
      </w:r>
    </w:p>
    <w:p w:rsidR="00424051" w:rsidRPr="00424051" w:rsidRDefault="00424051" w:rsidP="00424051">
      <w:pPr>
        <w:ind w:firstLine="851"/>
        <w:rPr>
          <w:rFonts w:eastAsia="Calibri"/>
        </w:rPr>
      </w:pPr>
    </w:p>
    <w:p w:rsidR="00424051" w:rsidRPr="00424051" w:rsidRDefault="00424051" w:rsidP="00424051">
      <w:pPr>
        <w:ind w:firstLine="851"/>
        <w:rPr>
          <w:rFonts w:eastAsia="Calibri"/>
          <w:b/>
          <w:bCs/>
        </w:rPr>
      </w:pPr>
      <w:r w:rsidRPr="00424051">
        <w:rPr>
          <w:rFonts w:eastAsia="Calibri"/>
          <w:b/>
          <w:bCs/>
        </w:rPr>
        <w:t>Порядок оплаты:</w:t>
      </w:r>
    </w:p>
    <w:p w:rsidR="00424051" w:rsidRPr="00717A3A" w:rsidRDefault="00424051" w:rsidP="00424051">
      <w:pPr>
        <w:ind w:firstLine="851"/>
        <w:rPr>
          <w:rFonts w:eastAsia="Calibri"/>
        </w:rPr>
      </w:pPr>
      <w:r w:rsidRPr="00717A3A">
        <w:rPr>
          <w:rFonts w:eastAsia="Calibri"/>
        </w:rPr>
        <w:t>Предоплата 25% ежемесячного дохода, но не менее 37 500 руб.</w:t>
      </w:r>
    </w:p>
    <w:p w:rsidR="00424051" w:rsidRPr="00424051" w:rsidRDefault="00424051" w:rsidP="00424051"/>
    <w:sectPr w:rsidR="00424051" w:rsidRPr="00424051" w:rsidSect="0023010A">
      <w:foot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4A" w:rsidRDefault="006F054A" w:rsidP="0023010A">
      <w:pPr>
        <w:spacing w:line="240" w:lineRule="auto"/>
      </w:pPr>
      <w:r>
        <w:separator/>
      </w:r>
    </w:p>
  </w:endnote>
  <w:endnote w:type="continuationSeparator" w:id="0">
    <w:p w:rsidR="006F054A" w:rsidRDefault="006F054A" w:rsidP="0023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804"/>
    </w:sdtPr>
    <w:sdtContent>
      <w:p w:rsidR="00672C46" w:rsidRDefault="00672C46">
        <w:pPr>
          <w:pStyle w:val="ae"/>
          <w:jc w:val="center"/>
        </w:pPr>
        <w:fldSimple w:instr=" PAGE   \* MERGEFORMAT ">
          <w:r w:rsidR="00424051">
            <w:rPr>
              <w:noProof/>
            </w:rPr>
            <w:t>81</w:t>
          </w:r>
        </w:fldSimple>
      </w:p>
    </w:sdtContent>
  </w:sdt>
  <w:p w:rsidR="00672C46" w:rsidRDefault="00672C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4A" w:rsidRDefault="006F054A" w:rsidP="0023010A">
      <w:pPr>
        <w:spacing w:line="240" w:lineRule="auto"/>
      </w:pPr>
      <w:r>
        <w:separator/>
      </w:r>
    </w:p>
  </w:footnote>
  <w:footnote w:type="continuationSeparator" w:id="0">
    <w:p w:rsidR="006F054A" w:rsidRDefault="006F054A" w:rsidP="00230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1EE"/>
    <w:multiLevelType w:val="hybridMultilevel"/>
    <w:tmpl w:val="747A038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4236116"/>
    <w:multiLevelType w:val="hybridMultilevel"/>
    <w:tmpl w:val="9B0C976A"/>
    <w:lvl w:ilvl="0" w:tplc="F678160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FD1D13"/>
    <w:multiLevelType w:val="hybridMultilevel"/>
    <w:tmpl w:val="2056E3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25803"/>
    <w:multiLevelType w:val="hybridMultilevel"/>
    <w:tmpl w:val="6824B2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8237A8"/>
    <w:multiLevelType w:val="hybridMultilevel"/>
    <w:tmpl w:val="D4A67E6A"/>
    <w:lvl w:ilvl="0" w:tplc="0E72AC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853511"/>
    <w:multiLevelType w:val="hybridMultilevel"/>
    <w:tmpl w:val="767279C0"/>
    <w:lvl w:ilvl="0" w:tplc="2F88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C65FF0"/>
    <w:multiLevelType w:val="hybridMultilevel"/>
    <w:tmpl w:val="CAAA9ADE"/>
    <w:lvl w:ilvl="0" w:tplc="3760B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9971AB9"/>
    <w:multiLevelType w:val="hybridMultilevel"/>
    <w:tmpl w:val="D2709A3E"/>
    <w:lvl w:ilvl="0" w:tplc="44C6B2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BEB68D7"/>
    <w:multiLevelType w:val="hybridMultilevel"/>
    <w:tmpl w:val="972C10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1366C"/>
    <w:multiLevelType w:val="hybridMultilevel"/>
    <w:tmpl w:val="E49E330A"/>
    <w:lvl w:ilvl="0" w:tplc="8C52A50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F177C1"/>
    <w:multiLevelType w:val="hybridMultilevel"/>
    <w:tmpl w:val="FA0EA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8B317B"/>
    <w:multiLevelType w:val="hybridMultilevel"/>
    <w:tmpl w:val="EEDC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493AE6"/>
    <w:multiLevelType w:val="hybridMultilevel"/>
    <w:tmpl w:val="9D6015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E83ECD"/>
    <w:multiLevelType w:val="hybridMultilevel"/>
    <w:tmpl w:val="4DAADFE6"/>
    <w:lvl w:ilvl="0" w:tplc="F9BC5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A0FE5"/>
    <w:multiLevelType w:val="hybridMultilevel"/>
    <w:tmpl w:val="D24C3B56"/>
    <w:lvl w:ilvl="0" w:tplc="04190017">
      <w:start w:val="1"/>
      <w:numFmt w:val="lowerLetter"/>
      <w:lvlText w:val="%1)"/>
      <w:lvlJc w:val="left"/>
      <w:pPr>
        <w:ind w:left="1268" w:hanging="360"/>
      </w:p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">
    <w:nsid w:val="23472459"/>
    <w:multiLevelType w:val="hybridMultilevel"/>
    <w:tmpl w:val="5C56B966"/>
    <w:lvl w:ilvl="0" w:tplc="0E72AC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95447"/>
    <w:multiLevelType w:val="hybridMultilevel"/>
    <w:tmpl w:val="F9A26E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49806CE"/>
    <w:multiLevelType w:val="hybridMultilevel"/>
    <w:tmpl w:val="665E9ACA"/>
    <w:lvl w:ilvl="0" w:tplc="0419000D">
      <w:start w:val="1"/>
      <w:numFmt w:val="bullet"/>
      <w:lvlText w:val=""/>
      <w:lvlJc w:val="left"/>
      <w:pPr>
        <w:ind w:left="1744" w:hanging="103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56882"/>
    <w:multiLevelType w:val="hybridMultilevel"/>
    <w:tmpl w:val="FDDEEA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B72CB"/>
    <w:multiLevelType w:val="hybridMultilevel"/>
    <w:tmpl w:val="65A8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93CF7"/>
    <w:multiLevelType w:val="hybridMultilevel"/>
    <w:tmpl w:val="1418585C"/>
    <w:lvl w:ilvl="0" w:tplc="7870C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1B78B3"/>
    <w:multiLevelType w:val="hybridMultilevel"/>
    <w:tmpl w:val="5F48E8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24327F"/>
    <w:multiLevelType w:val="hybridMultilevel"/>
    <w:tmpl w:val="F67A6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F77DDA"/>
    <w:multiLevelType w:val="hybridMultilevel"/>
    <w:tmpl w:val="EFB819E0"/>
    <w:lvl w:ilvl="0" w:tplc="04190017">
      <w:start w:val="1"/>
      <w:numFmt w:val="lowerLetter"/>
      <w:lvlText w:val="%1)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33337B1B"/>
    <w:multiLevelType w:val="hybridMultilevel"/>
    <w:tmpl w:val="0F2C5F48"/>
    <w:lvl w:ilvl="0" w:tplc="44C6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76892"/>
    <w:multiLevelType w:val="hybridMultilevel"/>
    <w:tmpl w:val="CD5CFB6C"/>
    <w:lvl w:ilvl="0" w:tplc="BEF657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857367"/>
    <w:multiLevelType w:val="hybridMultilevel"/>
    <w:tmpl w:val="81D42564"/>
    <w:lvl w:ilvl="0" w:tplc="44C6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8D48A4"/>
    <w:multiLevelType w:val="hybridMultilevel"/>
    <w:tmpl w:val="E3B8C96E"/>
    <w:lvl w:ilvl="0" w:tplc="0E72AC0C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1812A2"/>
    <w:multiLevelType w:val="hybridMultilevel"/>
    <w:tmpl w:val="1B8051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CA4402"/>
    <w:multiLevelType w:val="hybridMultilevel"/>
    <w:tmpl w:val="7AAE0C2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3F031750"/>
    <w:multiLevelType w:val="hybridMultilevel"/>
    <w:tmpl w:val="1FF0A1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51152F"/>
    <w:multiLevelType w:val="hybridMultilevel"/>
    <w:tmpl w:val="9E8CFB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B9E29DE"/>
    <w:multiLevelType w:val="hybridMultilevel"/>
    <w:tmpl w:val="A502F0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D0741B8"/>
    <w:multiLevelType w:val="hybridMultilevel"/>
    <w:tmpl w:val="EDF0B4B8"/>
    <w:lvl w:ilvl="0" w:tplc="041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4EF83AA9"/>
    <w:multiLevelType w:val="hybridMultilevel"/>
    <w:tmpl w:val="361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32592"/>
    <w:multiLevelType w:val="hybridMultilevel"/>
    <w:tmpl w:val="F5EE5B86"/>
    <w:lvl w:ilvl="0" w:tplc="EF262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57D25"/>
    <w:multiLevelType w:val="hybridMultilevel"/>
    <w:tmpl w:val="A7E800A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3826692"/>
    <w:multiLevelType w:val="hybridMultilevel"/>
    <w:tmpl w:val="547A43B8"/>
    <w:lvl w:ilvl="0" w:tplc="A82057A4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4B86E99"/>
    <w:multiLevelType w:val="hybridMultilevel"/>
    <w:tmpl w:val="5C1AEC76"/>
    <w:lvl w:ilvl="0" w:tplc="EFCAB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C323349"/>
    <w:multiLevelType w:val="hybridMultilevel"/>
    <w:tmpl w:val="4AFADB78"/>
    <w:lvl w:ilvl="0" w:tplc="30CC8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013000"/>
    <w:multiLevelType w:val="hybridMultilevel"/>
    <w:tmpl w:val="59B60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8B53CE"/>
    <w:multiLevelType w:val="hybridMultilevel"/>
    <w:tmpl w:val="A432B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490EFA"/>
    <w:multiLevelType w:val="hybridMultilevel"/>
    <w:tmpl w:val="4DEA7BFC"/>
    <w:lvl w:ilvl="0" w:tplc="DA84AD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FD80697"/>
    <w:multiLevelType w:val="hybridMultilevel"/>
    <w:tmpl w:val="1CAE980C"/>
    <w:lvl w:ilvl="0" w:tplc="30CC8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530211"/>
    <w:multiLevelType w:val="hybridMultilevel"/>
    <w:tmpl w:val="F828A2DC"/>
    <w:lvl w:ilvl="0" w:tplc="30CC8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9C5B1F"/>
    <w:multiLevelType w:val="hybridMultilevel"/>
    <w:tmpl w:val="2706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55AB8"/>
    <w:multiLevelType w:val="hybridMultilevel"/>
    <w:tmpl w:val="07D4A5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6CD6F27"/>
    <w:multiLevelType w:val="hybridMultilevel"/>
    <w:tmpl w:val="1B421E54"/>
    <w:lvl w:ilvl="0" w:tplc="F678160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74D11D0"/>
    <w:multiLevelType w:val="hybridMultilevel"/>
    <w:tmpl w:val="5B82D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77514F4"/>
    <w:multiLevelType w:val="hybridMultilevel"/>
    <w:tmpl w:val="2232234A"/>
    <w:lvl w:ilvl="0" w:tplc="04190017">
      <w:start w:val="1"/>
      <w:numFmt w:val="lowerLetter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0">
    <w:nsid w:val="7AEA429A"/>
    <w:multiLevelType w:val="hybridMultilevel"/>
    <w:tmpl w:val="B0A0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947234"/>
    <w:multiLevelType w:val="hybridMultilevel"/>
    <w:tmpl w:val="103C2AA2"/>
    <w:lvl w:ilvl="0" w:tplc="44C6B2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F615DF"/>
    <w:multiLevelType w:val="hybridMultilevel"/>
    <w:tmpl w:val="77F6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F13053"/>
    <w:multiLevelType w:val="hybridMultilevel"/>
    <w:tmpl w:val="5C70C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3"/>
  </w:num>
  <w:num w:numId="4">
    <w:abstractNumId w:val="42"/>
  </w:num>
  <w:num w:numId="5">
    <w:abstractNumId w:val="5"/>
  </w:num>
  <w:num w:numId="6">
    <w:abstractNumId w:val="6"/>
  </w:num>
  <w:num w:numId="7">
    <w:abstractNumId w:val="16"/>
  </w:num>
  <w:num w:numId="8">
    <w:abstractNumId w:val="0"/>
  </w:num>
  <w:num w:numId="9">
    <w:abstractNumId w:val="28"/>
  </w:num>
  <w:num w:numId="10">
    <w:abstractNumId w:val="41"/>
  </w:num>
  <w:num w:numId="11">
    <w:abstractNumId w:val="21"/>
  </w:num>
  <w:num w:numId="12">
    <w:abstractNumId w:val="40"/>
  </w:num>
  <w:num w:numId="13">
    <w:abstractNumId w:val="33"/>
  </w:num>
  <w:num w:numId="14">
    <w:abstractNumId w:val="32"/>
  </w:num>
  <w:num w:numId="15">
    <w:abstractNumId w:val="2"/>
  </w:num>
  <w:num w:numId="16">
    <w:abstractNumId w:val="22"/>
  </w:num>
  <w:num w:numId="17">
    <w:abstractNumId w:val="48"/>
  </w:num>
  <w:num w:numId="18">
    <w:abstractNumId w:val="3"/>
  </w:num>
  <w:num w:numId="19">
    <w:abstractNumId w:val="10"/>
  </w:num>
  <w:num w:numId="20">
    <w:abstractNumId w:val="38"/>
  </w:num>
  <w:num w:numId="21">
    <w:abstractNumId w:val="44"/>
  </w:num>
  <w:num w:numId="22">
    <w:abstractNumId w:val="39"/>
  </w:num>
  <w:num w:numId="23">
    <w:abstractNumId w:val="36"/>
  </w:num>
  <w:num w:numId="24">
    <w:abstractNumId w:val="29"/>
  </w:num>
  <w:num w:numId="25">
    <w:abstractNumId w:val="25"/>
  </w:num>
  <w:num w:numId="26">
    <w:abstractNumId w:val="9"/>
  </w:num>
  <w:num w:numId="27">
    <w:abstractNumId w:val="24"/>
  </w:num>
  <w:num w:numId="28">
    <w:abstractNumId w:val="51"/>
  </w:num>
  <w:num w:numId="29">
    <w:abstractNumId w:val="26"/>
  </w:num>
  <w:num w:numId="30">
    <w:abstractNumId w:val="7"/>
  </w:num>
  <w:num w:numId="31">
    <w:abstractNumId w:val="47"/>
  </w:num>
  <w:num w:numId="32">
    <w:abstractNumId w:val="1"/>
  </w:num>
  <w:num w:numId="33">
    <w:abstractNumId w:val="4"/>
  </w:num>
  <w:num w:numId="34">
    <w:abstractNumId w:val="27"/>
  </w:num>
  <w:num w:numId="35">
    <w:abstractNumId w:val="11"/>
  </w:num>
  <w:num w:numId="36">
    <w:abstractNumId w:val="15"/>
  </w:num>
  <w:num w:numId="37">
    <w:abstractNumId w:val="37"/>
  </w:num>
  <w:num w:numId="38">
    <w:abstractNumId w:val="12"/>
  </w:num>
  <w:num w:numId="39">
    <w:abstractNumId w:val="30"/>
  </w:num>
  <w:num w:numId="40">
    <w:abstractNumId w:val="31"/>
  </w:num>
  <w:num w:numId="41">
    <w:abstractNumId w:val="46"/>
  </w:num>
  <w:num w:numId="42">
    <w:abstractNumId w:val="17"/>
  </w:num>
  <w:num w:numId="43">
    <w:abstractNumId w:val="45"/>
  </w:num>
  <w:num w:numId="44">
    <w:abstractNumId w:val="34"/>
  </w:num>
  <w:num w:numId="45">
    <w:abstractNumId w:val="18"/>
  </w:num>
  <w:num w:numId="46">
    <w:abstractNumId w:val="50"/>
  </w:num>
  <w:num w:numId="47">
    <w:abstractNumId w:val="8"/>
  </w:num>
  <w:num w:numId="48">
    <w:abstractNumId w:val="19"/>
  </w:num>
  <w:num w:numId="49">
    <w:abstractNumId w:val="23"/>
  </w:num>
  <w:num w:numId="50">
    <w:abstractNumId w:val="52"/>
  </w:num>
  <w:num w:numId="51">
    <w:abstractNumId w:val="53"/>
  </w:num>
  <w:num w:numId="52">
    <w:abstractNumId w:val="35"/>
  </w:num>
  <w:num w:numId="53">
    <w:abstractNumId w:val="49"/>
  </w:num>
  <w:num w:numId="54">
    <w:abstractNumId w:val="1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40"/>
    <w:rsid w:val="000065A9"/>
    <w:rsid w:val="00017D54"/>
    <w:rsid w:val="0002184E"/>
    <w:rsid w:val="00023C9D"/>
    <w:rsid w:val="000462A6"/>
    <w:rsid w:val="00056E8A"/>
    <w:rsid w:val="00062396"/>
    <w:rsid w:val="0007036B"/>
    <w:rsid w:val="00074FB7"/>
    <w:rsid w:val="00080AFD"/>
    <w:rsid w:val="000835E2"/>
    <w:rsid w:val="000A07DD"/>
    <w:rsid w:val="000B344D"/>
    <w:rsid w:val="000B4D1D"/>
    <w:rsid w:val="000C5096"/>
    <w:rsid w:val="000E3427"/>
    <w:rsid w:val="000F298C"/>
    <w:rsid w:val="0010087B"/>
    <w:rsid w:val="001052DA"/>
    <w:rsid w:val="00107CBF"/>
    <w:rsid w:val="00115C3F"/>
    <w:rsid w:val="00142428"/>
    <w:rsid w:val="0014549B"/>
    <w:rsid w:val="001504A1"/>
    <w:rsid w:val="00160BD7"/>
    <w:rsid w:val="001811E8"/>
    <w:rsid w:val="0018197E"/>
    <w:rsid w:val="00185801"/>
    <w:rsid w:val="001A7D24"/>
    <w:rsid w:val="001C2CA4"/>
    <w:rsid w:val="001D24FA"/>
    <w:rsid w:val="001F0D6F"/>
    <w:rsid w:val="0020113A"/>
    <w:rsid w:val="00207AF1"/>
    <w:rsid w:val="002109BB"/>
    <w:rsid w:val="002217E2"/>
    <w:rsid w:val="00227026"/>
    <w:rsid w:val="0023010A"/>
    <w:rsid w:val="002479CB"/>
    <w:rsid w:val="00262990"/>
    <w:rsid w:val="002734CA"/>
    <w:rsid w:val="00282803"/>
    <w:rsid w:val="002850B6"/>
    <w:rsid w:val="0029115E"/>
    <w:rsid w:val="002D6C7F"/>
    <w:rsid w:val="002F188F"/>
    <w:rsid w:val="002F54CC"/>
    <w:rsid w:val="00305D38"/>
    <w:rsid w:val="00321169"/>
    <w:rsid w:val="003473FB"/>
    <w:rsid w:val="0035239C"/>
    <w:rsid w:val="003657AD"/>
    <w:rsid w:val="00386213"/>
    <w:rsid w:val="00387B2A"/>
    <w:rsid w:val="0039670E"/>
    <w:rsid w:val="003A72D6"/>
    <w:rsid w:val="003B7974"/>
    <w:rsid w:val="003C413E"/>
    <w:rsid w:val="003E2499"/>
    <w:rsid w:val="003E48E0"/>
    <w:rsid w:val="003F0FD8"/>
    <w:rsid w:val="003F67FA"/>
    <w:rsid w:val="004102E5"/>
    <w:rsid w:val="004121A4"/>
    <w:rsid w:val="004139A8"/>
    <w:rsid w:val="00424051"/>
    <w:rsid w:val="00431588"/>
    <w:rsid w:val="004404D1"/>
    <w:rsid w:val="0044795C"/>
    <w:rsid w:val="00451130"/>
    <w:rsid w:val="004519A1"/>
    <w:rsid w:val="00460B53"/>
    <w:rsid w:val="0047083B"/>
    <w:rsid w:val="004778F2"/>
    <w:rsid w:val="00482754"/>
    <w:rsid w:val="0049551C"/>
    <w:rsid w:val="004A1B8A"/>
    <w:rsid w:val="004A64D3"/>
    <w:rsid w:val="004B743D"/>
    <w:rsid w:val="004D3014"/>
    <w:rsid w:val="004F3A05"/>
    <w:rsid w:val="004F658C"/>
    <w:rsid w:val="00505458"/>
    <w:rsid w:val="005056C3"/>
    <w:rsid w:val="0051701A"/>
    <w:rsid w:val="00517B5C"/>
    <w:rsid w:val="005362EB"/>
    <w:rsid w:val="0053667F"/>
    <w:rsid w:val="00541F72"/>
    <w:rsid w:val="005438D6"/>
    <w:rsid w:val="00544EB2"/>
    <w:rsid w:val="00592952"/>
    <w:rsid w:val="005B1C24"/>
    <w:rsid w:val="005C0929"/>
    <w:rsid w:val="005E2E28"/>
    <w:rsid w:val="005E6CC3"/>
    <w:rsid w:val="005F67B5"/>
    <w:rsid w:val="006158F7"/>
    <w:rsid w:val="006315EA"/>
    <w:rsid w:val="00635971"/>
    <w:rsid w:val="0063611D"/>
    <w:rsid w:val="0065661A"/>
    <w:rsid w:val="006672B9"/>
    <w:rsid w:val="00671A12"/>
    <w:rsid w:val="00672C46"/>
    <w:rsid w:val="006B2D57"/>
    <w:rsid w:val="006F054A"/>
    <w:rsid w:val="006F4EDE"/>
    <w:rsid w:val="006F7955"/>
    <w:rsid w:val="0070077C"/>
    <w:rsid w:val="00711217"/>
    <w:rsid w:val="007173AB"/>
    <w:rsid w:val="0072553A"/>
    <w:rsid w:val="0073188C"/>
    <w:rsid w:val="00734B97"/>
    <w:rsid w:val="007457F6"/>
    <w:rsid w:val="0076293F"/>
    <w:rsid w:val="00795E39"/>
    <w:rsid w:val="007C6F2F"/>
    <w:rsid w:val="007D56B6"/>
    <w:rsid w:val="007F4754"/>
    <w:rsid w:val="008149DA"/>
    <w:rsid w:val="00823826"/>
    <w:rsid w:val="0083123A"/>
    <w:rsid w:val="008532DE"/>
    <w:rsid w:val="008674AC"/>
    <w:rsid w:val="0089519E"/>
    <w:rsid w:val="008A0307"/>
    <w:rsid w:val="008B67F6"/>
    <w:rsid w:val="008B7154"/>
    <w:rsid w:val="008C404B"/>
    <w:rsid w:val="008F27F0"/>
    <w:rsid w:val="008F572C"/>
    <w:rsid w:val="009736C6"/>
    <w:rsid w:val="00973977"/>
    <w:rsid w:val="00984A6B"/>
    <w:rsid w:val="00995CFE"/>
    <w:rsid w:val="009A53E0"/>
    <w:rsid w:val="009B2D13"/>
    <w:rsid w:val="009B643E"/>
    <w:rsid w:val="009C475B"/>
    <w:rsid w:val="009E02E4"/>
    <w:rsid w:val="009F3EF6"/>
    <w:rsid w:val="00A058F7"/>
    <w:rsid w:val="00A13185"/>
    <w:rsid w:val="00A135EF"/>
    <w:rsid w:val="00A26C57"/>
    <w:rsid w:val="00A37E34"/>
    <w:rsid w:val="00A77E69"/>
    <w:rsid w:val="00A82D2F"/>
    <w:rsid w:val="00AD0BFD"/>
    <w:rsid w:val="00AD25B8"/>
    <w:rsid w:val="00AD2D1D"/>
    <w:rsid w:val="00AD541C"/>
    <w:rsid w:val="00AE0E73"/>
    <w:rsid w:val="00AE1ED2"/>
    <w:rsid w:val="00AE386D"/>
    <w:rsid w:val="00B26B36"/>
    <w:rsid w:val="00B63C76"/>
    <w:rsid w:val="00B64A3D"/>
    <w:rsid w:val="00B808E2"/>
    <w:rsid w:val="00B95C9B"/>
    <w:rsid w:val="00BB24E5"/>
    <w:rsid w:val="00BB5132"/>
    <w:rsid w:val="00BB6B02"/>
    <w:rsid w:val="00BE5D99"/>
    <w:rsid w:val="00BE7AC7"/>
    <w:rsid w:val="00BF0A57"/>
    <w:rsid w:val="00C01558"/>
    <w:rsid w:val="00C146A8"/>
    <w:rsid w:val="00C14949"/>
    <w:rsid w:val="00C16F0B"/>
    <w:rsid w:val="00C25B8A"/>
    <w:rsid w:val="00C32386"/>
    <w:rsid w:val="00C52F79"/>
    <w:rsid w:val="00C5545F"/>
    <w:rsid w:val="00C808A3"/>
    <w:rsid w:val="00C84266"/>
    <w:rsid w:val="00C92AF6"/>
    <w:rsid w:val="00CA54FB"/>
    <w:rsid w:val="00CB1FA7"/>
    <w:rsid w:val="00CB21CC"/>
    <w:rsid w:val="00CC2881"/>
    <w:rsid w:val="00CC2AE5"/>
    <w:rsid w:val="00CC73DE"/>
    <w:rsid w:val="00CD57DD"/>
    <w:rsid w:val="00CD6E34"/>
    <w:rsid w:val="00CE7EA9"/>
    <w:rsid w:val="00D003E2"/>
    <w:rsid w:val="00D00DF2"/>
    <w:rsid w:val="00D06383"/>
    <w:rsid w:val="00D2177F"/>
    <w:rsid w:val="00D21937"/>
    <w:rsid w:val="00D24F38"/>
    <w:rsid w:val="00D40A8B"/>
    <w:rsid w:val="00D856FE"/>
    <w:rsid w:val="00D872B4"/>
    <w:rsid w:val="00DC1458"/>
    <w:rsid w:val="00DC168C"/>
    <w:rsid w:val="00DC6FC1"/>
    <w:rsid w:val="00DD7B66"/>
    <w:rsid w:val="00DE178F"/>
    <w:rsid w:val="00DF3D22"/>
    <w:rsid w:val="00E05FEC"/>
    <w:rsid w:val="00E17A1B"/>
    <w:rsid w:val="00E20AD7"/>
    <w:rsid w:val="00E218D6"/>
    <w:rsid w:val="00E26CBB"/>
    <w:rsid w:val="00E3607F"/>
    <w:rsid w:val="00E60F8B"/>
    <w:rsid w:val="00E628B2"/>
    <w:rsid w:val="00E72E99"/>
    <w:rsid w:val="00E734B5"/>
    <w:rsid w:val="00EA37F3"/>
    <w:rsid w:val="00EA5EC9"/>
    <w:rsid w:val="00EA704D"/>
    <w:rsid w:val="00ED48EA"/>
    <w:rsid w:val="00EF3254"/>
    <w:rsid w:val="00F03240"/>
    <w:rsid w:val="00F07603"/>
    <w:rsid w:val="00F27429"/>
    <w:rsid w:val="00F32CAC"/>
    <w:rsid w:val="00F33D12"/>
    <w:rsid w:val="00F61C12"/>
    <w:rsid w:val="00F86DA3"/>
    <w:rsid w:val="00F90A2F"/>
    <w:rsid w:val="00FA2B50"/>
    <w:rsid w:val="00FA740A"/>
    <w:rsid w:val="00FA7772"/>
    <w:rsid w:val="00FC07E3"/>
    <w:rsid w:val="00FC3611"/>
    <w:rsid w:val="00FD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8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5A9"/>
    <w:pPr>
      <w:keepNext/>
      <w:keepLines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5A9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29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A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65A9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Normal (Web)"/>
    <w:basedOn w:val="a"/>
    <w:uiPriority w:val="99"/>
    <w:unhideWhenUsed/>
    <w:rsid w:val="00F032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032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240"/>
  </w:style>
  <w:style w:type="paragraph" w:styleId="a5">
    <w:name w:val="List Paragraph"/>
    <w:basedOn w:val="a"/>
    <w:uiPriority w:val="34"/>
    <w:qFormat/>
    <w:rsid w:val="000F29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0F2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F298C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98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7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3DE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95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unhideWhenUsed/>
    <w:qFormat/>
    <w:rsid w:val="00C92AF6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92AF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2AF6"/>
    <w:pPr>
      <w:spacing w:after="100"/>
      <w:ind w:left="280"/>
    </w:pPr>
  </w:style>
  <w:style w:type="paragraph" w:styleId="ac">
    <w:name w:val="header"/>
    <w:basedOn w:val="a"/>
    <w:link w:val="ad"/>
    <w:uiPriority w:val="99"/>
    <w:semiHidden/>
    <w:unhideWhenUsed/>
    <w:rsid w:val="0023010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010A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3010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010A"/>
    <w:rPr>
      <w:rFonts w:ascii="Times New Roman" w:hAnsi="Times New Roman" w:cs="Times New Roman"/>
      <w:sz w:val="28"/>
      <w:szCs w:val="28"/>
      <w:lang w:eastAsia="ru-RU"/>
    </w:rPr>
  </w:style>
  <w:style w:type="table" w:customStyle="1" w:styleId="12">
    <w:name w:val="Светлая заливка1"/>
    <w:basedOn w:val="a1"/>
    <w:uiPriority w:val="60"/>
    <w:rsid w:val="00D217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Светлый список1"/>
    <w:basedOn w:val="a1"/>
    <w:uiPriority w:val="61"/>
    <w:rsid w:val="00D21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D21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4">
    <w:name w:val="Светлая сетка1"/>
    <w:basedOn w:val="a1"/>
    <w:uiPriority w:val="62"/>
    <w:rsid w:val="00D21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0">
    <w:name w:val="Средняя заливка 11"/>
    <w:basedOn w:val="a1"/>
    <w:uiPriority w:val="63"/>
    <w:rsid w:val="00D21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1008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hyperlink" Target="http://www.marketing.spb.ru/read/article/a43.htm" TargetMode="External"/><Relationship Id="rId50" Type="http://schemas.openxmlformats.org/officeDocument/2006/relationships/image" Target="media/image4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hyperlink" Target="http://b2blogger.com/articles/manage/46.html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54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hyperlink" Target="http://www.brandingstrategyinsider.com/2007/12/the-house-of-br.html" TargetMode="External"/><Relationship Id="rId53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openxmlformats.org/officeDocument/2006/relationships/image" Target="media/image3.png"/><Relationship Id="rId57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gif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hyperlink" Target="http://www.elitarium.ru/2008/12/10/razrabotka_tovara_uslugi.html" TargetMode="External"/><Relationship Id="rId56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image" Target="media/image5.pn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000F2A-3616-401C-AFB1-38E29AADB12A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9DF0196-87D8-4AD7-96F2-76C0C904C27B}">
      <dgm:prSet phldrT="[Текст]"/>
      <dgm:spPr/>
      <dgm:t>
        <a:bodyPr/>
        <a:lstStyle/>
        <a:p>
          <a:pPr algn="ctr"/>
          <a:r>
            <a:rPr lang="ru-RU"/>
            <a:t>Революционно новый продукт</a:t>
          </a:r>
        </a:p>
      </dgm:t>
    </dgm:pt>
    <dgm:pt modelId="{0E68C45E-D642-4DBB-BADA-4AA1FD7E1DB0}" type="parTrans" cxnId="{1D2338EC-A774-4981-A252-8B95A4FAC870}">
      <dgm:prSet/>
      <dgm:spPr/>
      <dgm:t>
        <a:bodyPr/>
        <a:lstStyle/>
        <a:p>
          <a:pPr algn="ctr"/>
          <a:endParaRPr lang="ru-RU"/>
        </a:p>
      </dgm:t>
    </dgm:pt>
    <dgm:pt modelId="{A112CFC1-9445-4F60-970C-889949098CD3}" type="sibTrans" cxnId="{1D2338EC-A774-4981-A252-8B95A4FAC870}">
      <dgm:prSet/>
      <dgm:spPr/>
      <dgm:t>
        <a:bodyPr/>
        <a:lstStyle/>
        <a:p>
          <a:pPr algn="ctr"/>
          <a:endParaRPr lang="ru-RU"/>
        </a:p>
      </dgm:t>
    </dgm:pt>
    <dgm:pt modelId="{98891EC7-D820-4070-B6B1-DCE168533488}">
      <dgm:prSet phldrT="[Текст]"/>
      <dgm:spPr/>
      <dgm:t>
        <a:bodyPr/>
        <a:lstStyle/>
        <a:p>
          <a:pPr algn="ctr"/>
          <a:r>
            <a:rPr lang="en-US"/>
            <a:t>New for us product</a:t>
          </a:r>
          <a:endParaRPr lang="ru-RU"/>
        </a:p>
      </dgm:t>
    </dgm:pt>
    <dgm:pt modelId="{C869211C-909C-4915-85C8-0D4248ADFE1C}" type="parTrans" cxnId="{ECE6EFD8-9F23-4355-AC4A-763B3D157370}">
      <dgm:prSet/>
      <dgm:spPr/>
      <dgm:t>
        <a:bodyPr/>
        <a:lstStyle/>
        <a:p>
          <a:pPr algn="ctr"/>
          <a:endParaRPr lang="ru-RU"/>
        </a:p>
      </dgm:t>
    </dgm:pt>
    <dgm:pt modelId="{AD22195E-5B6B-453E-B56B-28E3ED66B4E5}" type="sibTrans" cxnId="{ECE6EFD8-9F23-4355-AC4A-763B3D157370}">
      <dgm:prSet/>
      <dgm:spPr/>
      <dgm:t>
        <a:bodyPr/>
        <a:lstStyle/>
        <a:p>
          <a:pPr algn="ctr"/>
          <a:endParaRPr lang="ru-RU"/>
        </a:p>
      </dgm:t>
    </dgm:pt>
    <dgm:pt modelId="{8BD9025F-0787-4FE4-8873-DBC4E6176160}">
      <dgm:prSet phldrT="[Текст]"/>
      <dgm:spPr/>
      <dgm:t>
        <a:bodyPr/>
        <a:lstStyle/>
        <a:p>
          <a:pPr algn="ctr"/>
          <a:r>
            <a:rPr lang="ru-RU"/>
            <a:t>Продукт нового поколения</a:t>
          </a:r>
        </a:p>
      </dgm:t>
    </dgm:pt>
    <dgm:pt modelId="{8DE8AEA6-CAC0-495A-ADD9-1227CB9E7426}" type="parTrans" cxnId="{297A8CD7-6681-4741-82A8-B89729ED56B6}">
      <dgm:prSet/>
      <dgm:spPr/>
      <dgm:t>
        <a:bodyPr/>
        <a:lstStyle/>
        <a:p>
          <a:pPr algn="ctr"/>
          <a:endParaRPr lang="ru-RU"/>
        </a:p>
      </dgm:t>
    </dgm:pt>
    <dgm:pt modelId="{7188F15A-6777-4980-827A-247573A87FB6}" type="sibTrans" cxnId="{297A8CD7-6681-4741-82A8-B89729ED56B6}">
      <dgm:prSet/>
      <dgm:spPr/>
      <dgm:t>
        <a:bodyPr/>
        <a:lstStyle/>
        <a:p>
          <a:pPr algn="ctr"/>
          <a:endParaRPr lang="ru-RU"/>
        </a:p>
      </dgm:t>
    </dgm:pt>
    <dgm:pt modelId="{D38DDE86-442A-4556-B02F-C2CE432F1F15}">
      <dgm:prSet/>
      <dgm:spPr/>
      <dgm:t>
        <a:bodyPr/>
        <a:lstStyle/>
        <a:p>
          <a:pPr algn="ctr"/>
          <a:r>
            <a:rPr lang="en-US"/>
            <a:t>Line extension</a:t>
          </a:r>
          <a:endParaRPr lang="ru-RU"/>
        </a:p>
      </dgm:t>
    </dgm:pt>
    <dgm:pt modelId="{0C6F61CB-9D2E-4780-9249-36D67DC06B98}" type="parTrans" cxnId="{02417B80-51AB-42A0-9812-B1F4D5E5D66D}">
      <dgm:prSet/>
      <dgm:spPr/>
      <dgm:t>
        <a:bodyPr/>
        <a:lstStyle/>
        <a:p>
          <a:pPr algn="ctr"/>
          <a:endParaRPr lang="ru-RU"/>
        </a:p>
      </dgm:t>
    </dgm:pt>
    <dgm:pt modelId="{D7077CA4-3C61-4CB6-801C-E9705CB48B5D}" type="sibTrans" cxnId="{02417B80-51AB-42A0-9812-B1F4D5E5D66D}">
      <dgm:prSet/>
      <dgm:spPr/>
      <dgm:t>
        <a:bodyPr/>
        <a:lstStyle/>
        <a:p>
          <a:pPr algn="ctr"/>
          <a:endParaRPr lang="ru-RU"/>
        </a:p>
      </dgm:t>
    </dgm:pt>
    <dgm:pt modelId="{539B504A-24EA-42F7-8350-EC8FAAAB5505}">
      <dgm:prSet/>
      <dgm:spPr/>
      <dgm:t>
        <a:bodyPr/>
        <a:lstStyle/>
        <a:p>
          <a:pPr algn="ctr"/>
          <a:r>
            <a:rPr lang="ru-RU"/>
            <a:t>Перепозиционирование продукта</a:t>
          </a:r>
        </a:p>
      </dgm:t>
    </dgm:pt>
    <dgm:pt modelId="{7DE83DDF-8200-4AE0-B4C9-523D39B8EA50}" type="parTrans" cxnId="{74DF94D2-CE83-4715-9A93-0557CEBDC9E5}">
      <dgm:prSet/>
      <dgm:spPr/>
      <dgm:t>
        <a:bodyPr/>
        <a:lstStyle/>
        <a:p>
          <a:pPr algn="ctr"/>
          <a:endParaRPr lang="ru-RU"/>
        </a:p>
      </dgm:t>
    </dgm:pt>
    <dgm:pt modelId="{657F6DF0-25B0-48D8-B9B5-DBF389C3E8D4}" type="sibTrans" cxnId="{74DF94D2-CE83-4715-9A93-0557CEBDC9E5}">
      <dgm:prSet/>
      <dgm:spPr/>
      <dgm:t>
        <a:bodyPr/>
        <a:lstStyle/>
        <a:p>
          <a:pPr algn="ctr"/>
          <a:endParaRPr lang="ru-RU"/>
        </a:p>
      </dgm:t>
    </dgm:pt>
    <dgm:pt modelId="{3388E939-944D-4A05-B669-7EC498D0D1EC}" type="pres">
      <dgm:prSet presAssocID="{48000F2A-3616-401C-AFB1-38E29AADB12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F76E76-89FF-4A61-88AC-7F312C58F28A}" type="pres">
      <dgm:prSet presAssocID="{19DF0196-87D8-4AD7-96F2-76C0C904C27B}" presName="parentLin" presStyleCnt="0"/>
      <dgm:spPr/>
    </dgm:pt>
    <dgm:pt modelId="{5A13AF9C-586C-4470-B656-17495AB66D7A}" type="pres">
      <dgm:prSet presAssocID="{19DF0196-87D8-4AD7-96F2-76C0C904C27B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213262F1-490B-4ACB-B5F3-407CE86D59C1}" type="pres">
      <dgm:prSet presAssocID="{19DF0196-87D8-4AD7-96F2-76C0C904C27B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AF81A6-3F09-428D-B505-F08C29B152AB}" type="pres">
      <dgm:prSet presAssocID="{19DF0196-87D8-4AD7-96F2-76C0C904C27B}" presName="negativeSpace" presStyleCnt="0"/>
      <dgm:spPr/>
    </dgm:pt>
    <dgm:pt modelId="{B0777801-14C1-4690-AE0B-1B0B3042D8A8}" type="pres">
      <dgm:prSet presAssocID="{19DF0196-87D8-4AD7-96F2-76C0C904C27B}" presName="childText" presStyleLbl="conFgAcc1" presStyleIdx="0" presStyleCnt="5">
        <dgm:presLayoutVars>
          <dgm:bulletEnabled val="1"/>
        </dgm:presLayoutVars>
      </dgm:prSet>
      <dgm:spPr/>
    </dgm:pt>
    <dgm:pt modelId="{6D3ACF86-8A3B-4E18-B8AE-A4578ECFFB37}" type="pres">
      <dgm:prSet presAssocID="{A112CFC1-9445-4F60-970C-889949098CD3}" presName="spaceBetweenRectangles" presStyleCnt="0"/>
      <dgm:spPr/>
    </dgm:pt>
    <dgm:pt modelId="{ACFABADD-56A3-4B0A-BB17-1F6FCA78338A}" type="pres">
      <dgm:prSet presAssocID="{98891EC7-D820-4070-B6B1-DCE168533488}" presName="parentLin" presStyleCnt="0"/>
      <dgm:spPr/>
    </dgm:pt>
    <dgm:pt modelId="{D19C2E00-A4DA-4FD5-8236-28D3880AE11B}" type="pres">
      <dgm:prSet presAssocID="{98891EC7-D820-4070-B6B1-DCE168533488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8B753181-6812-47B6-A8D1-422046148CA8}" type="pres">
      <dgm:prSet presAssocID="{98891EC7-D820-4070-B6B1-DCE168533488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E2D468-2D58-4465-986A-154611ACED12}" type="pres">
      <dgm:prSet presAssocID="{98891EC7-D820-4070-B6B1-DCE168533488}" presName="negativeSpace" presStyleCnt="0"/>
      <dgm:spPr/>
    </dgm:pt>
    <dgm:pt modelId="{FB9F70F6-E70C-48DB-9FC0-3DF4350767AB}" type="pres">
      <dgm:prSet presAssocID="{98891EC7-D820-4070-B6B1-DCE168533488}" presName="childText" presStyleLbl="conFgAcc1" presStyleIdx="1" presStyleCnt="5">
        <dgm:presLayoutVars>
          <dgm:bulletEnabled val="1"/>
        </dgm:presLayoutVars>
      </dgm:prSet>
      <dgm:spPr/>
    </dgm:pt>
    <dgm:pt modelId="{CB5B801A-8957-413F-B164-D2CD4D9C6510}" type="pres">
      <dgm:prSet presAssocID="{AD22195E-5B6B-453E-B56B-28E3ED66B4E5}" presName="spaceBetweenRectangles" presStyleCnt="0"/>
      <dgm:spPr/>
    </dgm:pt>
    <dgm:pt modelId="{0FC34720-6803-46FD-B919-2CB2B7777FCA}" type="pres">
      <dgm:prSet presAssocID="{8BD9025F-0787-4FE4-8873-DBC4E6176160}" presName="parentLin" presStyleCnt="0"/>
      <dgm:spPr/>
    </dgm:pt>
    <dgm:pt modelId="{95DAD6A0-962E-4938-822B-62D30843389F}" type="pres">
      <dgm:prSet presAssocID="{8BD9025F-0787-4FE4-8873-DBC4E6176160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5F1737A3-5D62-4E50-BDCB-CCD9CF33FEDA}" type="pres">
      <dgm:prSet presAssocID="{8BD9025F-0787-4FE4-8873-DBC4E6176160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6C387C-F7F0-4398-9C92-796E2703C269}" type="pres">
      <dgm:prSet presAssocID="{8BD9025F-0787-4FE4-8873-DBC4E6176160}" presName="negativeSpace" presStyleCnt="0"/>
      <dgm:spPr/>
    </dgm:pt>
    <dgm:pt modelId="{F782F82B-F936-4D3C-B1FE-1CCBCED491D3}" type="pres">
      <dgm:prSet presAssocID="{8BD9025F-0787-4FE4-8873-DBC4E6176160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5AE0E-DEA9-4584-A6B5-EA55E28F81B5}" type="pres">
      <dgm:prSet presAssocID="{7188F15A-6777-4980-827A-247573A87FB6}" presName="spaceBetweenRectangles" presStyleCnt="0"/>
      <dgm:spPr/>
    </dgm:pt>
    <dgm:pt modelId="{FFA71A66-F82F-484F-AA39-5F7B31BFBCD5}" type="pres">
      <dgm:prSet presAssocID="{D38DDE86-442A-4556-B02F-C2CE432F1F15}" presName="parentLin" presStyleCnt="0"/>
      <dgm:spPr/>
    </dgm:pt>
    <dgm:pt modelId="{AE81A8AC-02B4-420D-A026-D51A828F7962}" type="pres">
      <dgm:prSet presAssocID="{D38DDE86-442A-4556-B02F-C2CE432F1F15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63499C4A-9C08-4199-BB06-45C4B3841D00}" type="pres">
      <dgm:prSet presAssocID="{D38DDE86-442A-4556-B02F-C2CE432F1F15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FFD000-7F20-462C-B36A-7A0659BFAE00}" type="pres">
      <dgm:prSet presAssocID="{D38DDE86-442A-4556-B02F-C2CE432F1F15}" presName="negativeSpace" presStyleCnt="0"/>
      <dgm:spPr/>
    </dgm:pt>
    <dgm:pt modelId="{32086BF8-4555-4D87-9253-F63DFF61B5BC}" type="pres">
      <dgm:prSet presAssocID="{D38DDE86-442A-4556-B02F-C2CE432F1F15}" presName="childText" presStyleLbl="conFgAcc1" presStyleIdx="3" presStyleCnt="5">
        <dgm:presLayoutVars>
          <dgm:bulletEnabled val="1"/>
        </dgm:presLayoutVars>
      </dgm:prSet>
      <dgm:spPr/>
    </dgm:pt>
    <dgm:pt modelId="{D72CB2A4-F5B5-4594-B364-E68EBB6B39B0}" type="pres">
      <dgm:prSet presAssocID="{D7077CA4-3C61-4CB6-801C-E9705CB48B5D}" presName="spaceBetweenRectangles" presStyleCnt="0"/>
      <dgm:spPr/>
    </dgm:pt>
    <dgm:pt modelId="{F80D6C11-2593-4C8F-ACE4-6C1FD6963319}" type="pres">
      <dgm:prSet presAssocID="{539B504A-24EA-42F7-8350-EC8FAAAB5505}" presName="parentLin" presStyleCnt="0"/>
      <dgm:spPr/>
    </dgm:pt>
    <dgm:pt modelId="{BDD12FC2-72E5-4BE1-B0CB-1E4842AE85F7}" type="pres">
      <dgm:prSet presAssocID="{539B504A-24EA-42F7-8350-EC8FAAAB5505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BFD621BB-D4C4-41EB-BC61-FAEF179BA91A}" type="pres">
      <dgm:prSet presAssocID="{539B504A-24EA-42F7-8350-EC8FAAAB5505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97484C-1155-4824-884B-E34E164E0998}" type="pres">
      <dgm:prSet presAssocID="{539B504A-24EA-42F7-8350-EC8FAAAB5505}" presName="negativeSpace" presStyleCnt="0"/>
      <dgm:spPr/>
    </dgm:pt>
    <dgm:pt modelId="{A9DEDDF5-5689-4DD5-9105-A413338E7DDA}" type="pres">
      <dgm:prSet presAssocID="{539B504A-24EA-42F7-8350-EC8FAAAB5505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9AA35E3C-E6EE-4EF6-943C-B249CEEEF5B2}" type="presOf" srcId="{98891EC7-D820-4070-B6B1-DCE168533488}" destId="{D19C2E00-A4DA-4FD5-8236-28D3880AE11B}" srcOrd="0" destOrd="0" presId="urn:microsoft.com/office/officeart/2005/8/layout/list1"/>
    <dgm:cxn modelId="{1D2338EC-A774-4981-A252-8B95A4FAC870}" srcId="{48000F2A-3616-401C-AFB1-38E29AADB12A}" destId="{19DF0196-87D8-4AD7-96F2-76C0C904C27B}" srcOrd="0" destOrd="0" parTransId="{0E68C45E-D642-4DBB-BADA-4AA1FD7E1DB0}" sibTransId="{A112CFC1-9445-4F60-970C-889949098CD3}"/>
    <dgm:cxn modelId="{A6CDE37A-BD3D-4EB3-8D41-E1D782A8F13B}" type="presOf" srcId="{539B504A-24EA-42F7-8350-EC8FAAAB5505}" destId="{BFD621BB-D4C4-41EB-BC61-FAEF179BA91A}" srcOrd="1" destOrd="0" presId="urn:microsoft.com/office/officeart/2005/8/layout/list1"/>
    <dgm:cxn modelId="{B13891FE-A1FC-4EF1-901F-FEA563CA18E6}" type="presOf" srcId="{19DF0196-87D8-4AD7-96F2-76C0C904C27B}" destId="{5A13AF9C-586C-4470-B656-17495AB66D7A}" srcOrd="0" destOrd="0" presId="urn:microsoft.com/office/officeart/2005/8/layout/list1"/>
    <dgm:cxn modelId="{478BE84E-1C1F-4EDB-8DCE-631A672A825A}" type="presOf" srcId="{D38DDE86-442A-4556-B02F-C2CE432F1F15}" destId="{63499C4A-9C08-4199-BB06-45C4B3841D00}" srcOrd="1" destOrd="0" presId="urn:microsoft.com/office/officeart/2005/8/layout/list1"/>
    <dgm:cxn modelId="{6098DC90-4B79-4C79-894E-D67EF1DCFA31}" type="presOf" srcId="{19DF0196-87D8-4AD7-96F2-76C0C904C27B}" destId="{213262F1-490B-4ACB-B5F3-407CE86D59C1}" srcOrd="1" destOrd="0" presId="urn:microsoft.com/office/officeart/2005/8/layout/list1"/>
    <dgm:cxn modelId="{CD6E9A15-CEDA-4198-831F-118438DCBA94}" type="presOf" srcId="{8BD9025F-0787-4FE4-8873-DBC4E6176160}" destId="{95DAD6A0-962E-4938-822B-62D30843389F}" srcOrd="0" destOrd="0" presId="urn:microsoft.com/office/officeart/2005/8/layout/list1"/>
    <dgm:cxn modelId="{74DF94D2-CE83-4715-9A93-0557CEBDC9E5}" srcId="{48000F2A-3616-401C-AFB1-38E29AADB12A}" destId="{539B504A-24EA-42F7-8350-EC8FAAAB5505}" srcOrd="4" destOrd="0" parTransId="{7DE83DDF-8200-4AE0-B4C9-523D39B8EA50}" sibTransId="{657F6DF0-25B0-48D8-B9B5-DBF389C3E8D4}"/>
    <dgm:cxn modelId="{D50DC3F7-EDBE-4E1D-A6F0-E08D012AF868}" type="presOf" srcId="{8BD9025F-0787-4FE4-8873-DBC4E6176160}" destId="{5F1737A3-5D62-4E50-BDCB-CCD9CF33FEDA}" srcOrd="1" destOrd="0" presId="urn:microsoft.com/office/officeart/2005/8/layout/list1"/>
    <dgm:cxn modelId="{02417B80-51AB-42A0-9812-B1F4D5E5D66D}" srcId="{48000F2A-3616-401C-AFB1-38E29AADB12A}" destId="{D38DDE86-442A-4556-B02F-C2CE432F1F15}" srcOrd="3" destOrd="0" parTransId="{0C6F61CB-9D2E-4780-9249-36D67DC06B98}" sibTransId="{D7077CA4-3C61-4CB6-801C-E9705CB48B5D}"/>
    <dgm:cxn modelId="{F1B58B30-19D2-4E98-BDDB-16F732DD5B2A}" type="presOf" srcId="{48000F2A-3616-401C-AFB1-38E29AADB12A}" destId="{3388E939-944D-4A05-B669-7EC498D0D1EC}" srcOrd="0" destOrd="0" presId="urn:microsoft.com/office/officeart/2005/8/layout/list1"/>
    <dgm:cxn modelId="{4E87B734-9448-4471-806D-E94E03A00395}" type="presOf" srcId="{98891EC7-D820-4070-B6B1-DCE168533488}" destId="{8B753181-6812-47B6-A8D1-422046148CA8}" srcOrd="1" destOrd="0" presId="urn:microsoft.com/office/officeart/2005/8/layout/list1"/>
    <dgm:cxn modelId="{ECE6EFD8-9F23-4355-AC4A-763B3D157370}" srcId="{48000F2A-3616-401C-AFB1-38E29AADB12A}" destId="{98891EC7-D820-4070-B6B1-DCE168533488}" srcOrd="1" destOrd="0" parTransId="{C869211C-909C-4915-85C8-0D4248ADFE1C}" sibTransId="{AD22195E-5B6B-453E-B56B-28E3ED66B4E5}"/>
    <dgm:cxn modelId="{818F59CB-64BD-4CA2-821F-35E4D314847D}" type="presOf" srcId="{539B504A-24EA-42F7-8350-EC8FAAAB5505}" destId="{BDD12FC2-72E5-4BE1-B0CB-1E4842AE85F7}" srcOrd="0" destOrd="0" presId="urn:microsoft.com/office/officeart/2005/8/layout/list1"/>
    <dgm:cxn modelId="{297A8CD7-6681-4741-82A8-B89729ED56B6}" srcId="{48000F2A-3616-401C-AFB1-38E29AADB12A}" destId="{8BD9025F-0787-4FE4-8873-DBC4E6176160}" srcOrd="2" destOrd="0" parTransId="{8DE8AEA6-CAC0-495A-ADD9-1227CB9E7426}" sibTransId="{7188F15A-6777-4980-827A-247573A87FB6}"/>
    <dgm:cxn modelId="{CE738477-8468-4561-921D-7E052F3239DC}" type="presOf" srcId="{D38DDE86-442A-4556-B02F-C2CE432F1F15}" destId="{AE81A8AC-02B4-420D-A026-D51A828F7962}" srcOrd="0" destOrd="0" presId="urn:microsoft.com/office/officeart/2005/8/layout/list1"/>
    <dgm:cxn modelId="{D1FE2E43-5201-4A61-9BED-9E8D3FF441DB}" type="presParOf" srcId="{3388E939-944D-4A05-B669-7EC498D0D1EC}" destId="{FBF76E76-89FF-4A61-88AC-7F312C58F28A}" srcOrd="0" destOrd="0" presId="urn:microsoft.com/office/officeart/2005/8/layout/list1"/>
    <dgm:cxn modelId="{5E27C6C6-4D7E-4B89-84BD-1C242AD0F5CB}" type="presParOf" srcId="{FBF76E76-89FF-4A61-88AC-7F312C58F28A}" destId="{5A13AF9C-586C-4470-B656-17495AB66D7A}" srcOrd="0" destOrd="0" presId="urn:microsoft.com/office/officeart/2005/8/layout/list1"/>
    <dgm:cxn modelId="{E0CB6638-5A6A-46E6-8B2F-65DF9E1A5AA4}" type="presParOf" srcId="{FBF76E76-89FF-4A61-88AC-7F312C58F28A}" destId="{213262F1-490B-4ACB-B5F3-407CE86D59C1}" srcOrd="1" destOrd="0" presId="urn:microsoft.com/office/officeart/2005/8/layout/list1"/>
    <dgm:cxn modelId="{C2A3B68D-231B-4168-B293-9CB6212AFE55}" type="presParOf" srcId="{3388E939-944D-4A05-B669-7EC498D0D1EC}" destId="{A3AF81A6-3F09-428D-B505-F08C29B152AB}" srcOrd="1" destOrd="0" presId="urn:microsoft.com/office/officeart/2005/8/layout/list1"/>
    <dgm:cxn modelId="{DCAE20A9-FF57-496A-AD32-93BAE35BA665}" type="presParOf" srcId="{3388E939-944D-4A05-B669-7EC498D0D1EC}" destId="{B0777801-14C1-4690-AE0B-1B0B3042D8A8}" srcOrd="2" destOrd="0" presId="urn:microsoft.com/office/officeart/2005/8/layout/list1"/>
    <dgm:cxn modelId="{5A479033-0155-4829-B424-2B567E928615}" type="presParOf" srcId="{3388E939-944D-4A05-B669-7EC498D0D1EC}" destId="{6D3ACF86-8A3B-4E18-B8AE-A4578ECFFB37}" srcOrd="3" destOrd="0" presId="urn:microsoft.com/office/officeart/2005/8/layout/list1"/>
    <dgm:cxn modelId="{4E7FF111-0199-4A4A-85BC-403C4B3345F8}" type="presParOf" srcId="{3388E939-944D-4A05-B669-7EC498D0D1EC}" destId="{ACFABADD-56A3-4B0A-BB17-1F6FCA78338A}" srcOrd="4" destOrd="0" presId="urn:microsoft.com/office/officeart/2005/8/layout/list1"/>
    <dgm:cxn modelId="{9A515412-AA2F-41C2-ABDB-A09BE92B7DEF}" type="presParOf" srcId="{ACFABADD-56A3-4B0A-BB17-1F6FCA78338A}" destId="{D19C2E00-A4DA-4FD5-8236-28D3880AE11B}" srcOrd="0" destOrd="0" presId="urn:microsoft.com/office/officeart/2005/8/layout/list1"/>
    <dgm:cxn modelId="{AF0064F6-EB37-4CAD-B8DF-1E292A6CDCDD}" type="presParOf" srcId="{ACFABADD-56A3-4B0A-BB17-1F6FCA78338A}" destId="{8B753181-6812-47B6-A8D1-422046148CA8}" srcOrd="1" destOrd="0" presId="urn:microsoft.com/office/officeart/2005/8/layout/list1"/>
    <dgm:cxn modelId="{F2092034-A8CF-4CC1-881C-5FA82B48B800}" type="presParOf" srcId="{3388E939-944D-4A05-B669-7EC498D0D1EC}" destId="{63E2D468-2D58-4465-986A-154611ACED12}" srcOrd="5" destOrd="0" presId="urn:microsoft.com/office/officeart/2005/8/layout/list1"/>
    <dgm:cxn modelId="{CBC8E1F2-1D8B-4FA1-ABB6-8AEE22E7AFED}" type="presParOf" srcId="{3388E939-944D-4A05-B669-7EC498D0D1EC}" destId="{FB9F70F6-E70C-48DB-9FC0-3DF4350767AB}" srcOrd="6" destOrd="0" presId="urn:microsoft.com/office/officeart/2005/8/layout/list1"/>
    <dgm:cxn modelId="{04566518-EF15-4080-B903-C70D37B542D9}" type="presParOf" srcId="{3388E939-944D-4A05-B669-7EC498D0D1EC}" destId="{CB5B801A-8957-413F-B164-D2CD4D9C6510}" srcOrd="7" destOrd="0" presId="urn:microsoft.com/office/officeart/2005/8/layout/list1"/>
    <dgm:cxn modelId="{3DC3CC99-BC83-4F44-86EE-1950D8DE3DB5}" type="presParOf" srcId="{3388E939-944D-4A05-B669-7EC498D0D1EC}" destId="{0FC34720-6803-46FD-B919-2CB2B7777FCA}" srcOrd="8" destOrd="0" presId="urn:microsoft.com/office/officeart/2005/8/layout/list1"/>
    <dgm:cxn modelId="{478BBF3D-4824-4C96-B2FB-FEC50B9F2949}" type="presParOf" srcId="{0FC34720-6803-46FD-B919-2CB2B7777FCA}" destId="{95DAD6A0-962E-4938-822B-62D30843389F}" srcOrd="0" destOrd="0" presId="urn:microsoft.com/office/officeart/2005/8/layout/list1"/>
    <dgm:cxn modelId="{8DDEE630-1BF3-45B0-83CA-65A4E63E2F6C}" type="presParOf" srcId="{0FC34720-6803-46FD-B919-2CB2B7777FCA}" destId="{5F1737A3-5D62-4E50-BDCB-CCD9CF33FEDA}" srcOrd="1" destOrd="0" presId="urn:microsoft.com/office/officeart/2005/8/layout/list1"/>
    <dgm:cxn modelId="{35047AD5-B3CD-429E-9638-7585A83179C0}" type="presParOf" srcId="{3388E939-944D-4A05-B669-7EC498D0D1EC}" destId="{416C387C-F7F0-4398-9C92-796E2703C269}" srcOrd="9" destOrd="0" presId="urn:microsoft.com/office/officeart/2005/8/layout/list1"/>
    <dgm:cxn modelId="{AB0C4AE8-7471-41D9-8509-70FE1F2BD7BB}" type="presParOf" srcId="{3388E939-944D-4A05-B669-7EC498D0D1EC}" destId="{F782F82B-F936-4D3C-B1FE-1CCBCED491D3}" srcOrd="10" destOrd="0" presId="urn:microsoft.com/office/officeart/2005/8/layout/list1"/>
    <dgm:cxn modelId="{799E9608-CE59-4FE1-8CCD-D764C642BC1B}" type="presParOf" srcId="{3388E939-944D-4A05-B669-7EC498D0D1EC}" destId="{59E5AE0E-DEA9-4584-A6B5-EA55E28F81B5}" srcOrd="11" destOrd="0" presId="urn:microsoft.com/office/officeart/2005/8/layout/list1"/>
    <dgm:cxn modelId="{A2A12DE7-3A51-46C7-8519-5CB44730C116}" type="presParOf" srcId="{3388E939-944D-4A05-B669-7EC498D0D1EC}" destId="{FFA71A66-F82F-484F-AA39-5F7B31BFBCD5}" srcOrd="12" destOrd="0" presId="urn:microsoft.com/office/officeart/2005/8/layout/list1"/>
    <dgm:cxn modelId="{9D13F983-81A0-4255-BB47-E6C48F03107D}" type="presParOf" srcId="{FFA71A66-F82F-484F-AA39-5F7B31BFBCD5}" destId="{AE81A8AC-02B4-420D-A026-D51A828F7962}" srcOrd="0" destOrd="0" presId="urn:microsoft.com/office/officeart/2005/8/layout/list1"/>
    <dgm:cxn modelId="{6E1A2169-A540-4B24-AFB0-EB4D61D1D27C}" type="presParOf" srcId="{FFA71A66-F82F-484F-AA39-5F7B31BFBCD5}" destId="{63499C4A-9C08-4199-BB06-45C4B3841D00}" srcOrd="1" destOrd="0" presId="urn:microsoft.com/office/officeart/2005/8/layout/list1"/>
    <dgm:cxn modelId="{72FDF40D-BEEE-4311-91A5-F90717523A24}" type="presParOf" srcId="{3388E939-944D-4A05-B669-7EC498D0D1EC}" destId="{28FFD000-7F20-462C-B36A-7A0659BFAE00}" srcOrd="13" destOrd="0" presId="urn:microsoft.com/office/officeart/2005/8/layout/list1"/>
    <dgm:cxn modelId="{288DC4CF-0EA7-4B5E-A458-395DF1343416}" type="presParOf" srcId="{3388E939-944D-4A05-B669-7EC498D0D1EC}" destId="{32086BF8-4555-4D87-9253-F63DFF61B5BC}" srcOrd="14" destOrd="0" presId="urn:microsoft.com/office/officeart/2005/8/layout/list1"/>
    <dgm:cxn modelId="{B7D6AF22-CC69-4E96-B7B0-D98B36279544}" type="presParOf" srcId="{3388E939-944D-4A05-B669-7EC498D0D1EC}" destId="{D72CB2A4-F5B5-4594-B364-E68EBB6B39B0}" srcOrd="15" destOrd="0" presId="urn:microsoft.com/office/officeart/2005/8/layout/list1"/>
    <dgm:cxn modelId="{D36839B3-E31B-4CCF-8937-9C7B4043A219}" type="presParOf" srcId="{3388E939-944D-4A05-B669-7EC498D0D1EC}" destId="{F80D6C11-2593-4C8F-ACE4-6C1FD6963319}" srcOrd="16" destOrd="0" presId="urn:microsoft.com/office/officeart/2005/8/layout/list1"/>
    <dgm:cxn modelId="{2EF84A97-62C4-4CA2-88BD-CDC41A346060}" type="presParOf" srcId="{F80D6C11-2593-4C8F-ACE4-6C1FD6963319}" destId="{BDD12FC2-72E5-4BE1-B0CB-1E4842AE85F7}" srcOrd="0" destOrd="0" presId="urn:microsoft.com/office/officeart/2005/8/layout/list1"/>
    <dgm:cxn modelId="{9A8B185F-B700-4B0E-A483-CF1723DB1346}" type="presParOf" srcId="{F80D6C11-2593-4C8F-ACE4-6C1FD6963319}" destId="{BFD621BB-D4C4-41EB-BC61-FAEF179BA91A}" srcOrd="1" destOrd="0" presId="urn:microsoft.com/office/officeart/2005/8/layout/list1"/>
    <dgm:cxn modelId="{61BDD7C4-A967-4A02-92E5-C840A4993BFE}" type="presParOf" srcId="{3388E939-944D-4A05-B669-7EC498D0D1EC}" destId="{4497484C-1155-4824-884B-E34E164E0998}" srcOrd="17" destOrd="0" presId="urn:microsoft.com/office/officeart/2005/8/layout/list1"/>
    <dgm:cxn modelId="{B32840C2-212E-461B-9A79-B3F5B997B76C}" type="presParOf" srcId="{3388E939-944D-4A05-B669-7EC498D0D1EC}" destId="{A9DEDDF5-5689-4DD5-9105-A413338E7DDA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819516-B977-41FF-AA93-0F113A63F184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5ABAC22-48BB-4404-B37D-ECE36E9A12C5}">
      <dgm:prSet phldrT="[Текст]"/>
      <dgm:spPr/>
      <dgm:t>
        <a:bodyPr/>
        <a:lstStyle/>
        <a:p>
          <a:r>
            <a:rPr lang="ru-RU"/>
            <a:t>1 блок. Описание:</a:t>
          </a:r>
        </a:p>
      </dgm:t>
    </dgm:pt>
    <dgm:pt modelId="{D03EA750-E2C7-4FE5-8D52-E7523A345525}" type="parTrans" cxnId="{6D4679E1-BE55-4C6A-82CC-06088E1B7289}">
      <dgm:prSet/>
      <dgm:spPr/>
      <dgm:t>
        <a:bodyPr/>
        <a:lstStyle/>
        <a:p>
          <a:endParaRPr lang="ru-RU"/>
        </a:p>
      </dgm:t>
    </dgm:pt>
    <dgm:pt modelId="{B3259537-DC81-4FA1-A490-477903AB6EB5}" type="sibTrans" cxnId="{6D4679E1-BE55-4C6A-82CC-06088E1B7289}">
      <dgm:prSet/>
      <dgm:spPr/>
      <dgm:t>
        <a:bodyPr/>
        <a:lstStyle/>
        <a:p>
          <a:endParaRPr lang="ru-RU"/>
        </a:p>
      </dgm:t>
    </dgm:pt>
    <dgm:pt modelId="{EF115A94-282F-4008-BA68-BB863D08BDBC}">
      <dgm:prSet phldrT="[Текст]"/>
      <dgm:spPr/>
      <dgm:t>
        <a:bodyPr/>
        <a:lstStyle/>
        <a:p>
          <a:r>
            <a:rPr lang="ru-RU"/>
            <a:t>объема целевого сегмента, </a:t>
          </a:r>
        </a:p>
      </dgm:t>
    </dgm:pt>
    <dgm:pt modelId="{B3DD9ED7-DE33-4D9E-9BD9-9F58BBCF5928}" type="parTrans" cxnId="{7881DCB4-4DFF-46E6-8905-B2CD13564F8D}">
      <dgm:prSet/>
      <dgm:spPr/>
      <dgm:t>
        <a:bodyPr/>
        <a:lstStyle/>
        <a:p>
          <a:endParaRPr lang="ru-RU"/>
        </a:p>
      </dgm:t>
    </dgm:pt>
    <dgm:pt modelId="{80C3B5F8-5B31-43EA-B046-1C74E7D746AD}" type="sibTrans" cxnId="{7881DCB4-4DFF-46E6-8905-B2CD13564F8D}">
      <dgm:prSet/>
      <dgm:spPr/>
      <dgm:t>
        <a:bodyPr/>
        <a:lstStyle/>
        <a:p>
          <a:endParaRPr lang="ru-RU"/>
        </a:p>
      </dgm:t>
    </dgm:pt>
    <dgm:pt modelId="{7BDBB114-DA36-4BC8-B0F3-1378D17D755A}">
      <dgm:prSet phldrT="[Текст]"/>
      <dgm:spPr/>
      <dgm:t>
        <a:bodyPr/>
        <a:lstStyle/>
        <a:p>
          <a:r>
            <a:rPr lang="ru-RU"/>
            <a:t>2 блок. Излагаются:</a:t>
          </a:r>
        </a:p>
      </dgm:t>
    </dgm:pt>
    <dgm:pt modelId="{01906150-02EB-4FB8-ADB8-B4B16655CD6A}" type="parTrans" cxnId="{E27EB039-BB95-4981-8597-A91D147AC33D}">
      <dgm:prSet/>
      <dgm:spPr/>
      <dgm:t>
        <a:bodyPr/>
        <a:lstStyle/>
        <a:p>
          <a:endParaRPr lang="ru-RU"/>
        </a:p>
      </dgm:t>
    </dgm:pt>
    <dgm:pt modelId="{EE212084-3DE9-492B-B87F-21F6BA8E6E70}" type="sibTrans" cxnId="{E27EB039-BB95-4981-8597-A91D147AC33D}">
      <dgm:prSet/>
      <dgm:spPr/>
      <dgm:t>
        <a:bodyPr/>
        <a:lstStyle/>
        <a:p>
          <a:endParaRPr lang="ru-RU"/>
        </a:p>
      </dgm:t>
    </dgm:pt>
    <dgm:pt modelId="{B50C8AA7-9FFA-4BF6-A36C-8E74DF94FE7F}">
      <dgm:prSet phldrT="[Текст]"/>
      <dgm:spPr/>
      <dgm:t>
        <a:bodyPr/>
        <a:lstStyle/>
        <a:p>
          <a:r>
            <a:rPr lang="ru-RU"/>
            <a:t>сведения о планируемой цене товара, </a:t>
          </a:r>
        </a:p>
      </dgm:t>
    </dgm:pt>
    <dgm:pt modelId="{7FE41752-5BA8-4985-A361-1F0B3E0F6C26}" type="parTrans" cxnId="{9F61312B-7521-41F5-9CFB-1ACFF15A4DF8}">
      <dgm:prSet/>
      <dgm:spPr/>
      <dgm:t>
        <a:bodyPr/>
        <a:lstStyle/>
        <a:p>
          <a:endParaRPr lang="ru-RU"/>
        </a:p>
      </dgm:t>
    </dgm:pt>
    <dgm:pt modelId="{46967E1B-CA4D-4FD2-A7DF-3BBDD87FD304}" type="sibTrans" cxnId="{9F61312B-7521-41F5-9CFB-1ACFF15A4DF8}">
      <dgm:prSet/>
      <dgm:spPr/>
      <dgm:t>
        <a:bodyPr/>
        <a:lstStyle/>
        <a:p>
          <a:endParaRPr lang="ru-RU"/>
        </a:p>
      </dgm:t>
    </dgm:pt>
    <dgm:pt modelId="{848B28DF-35DE-4561-A391-20D6E502BDE5}">
      <dgm:prSet phldrT="[Текст]"/>
      <dgm:spPr/>
      <dgm:t>
        <a:bodyPr/>
        <a:lstStyle/>
        <a:p>
          <a:r>
            <a:rPr lang="ru-RU"/>
            <a:t>3 блок. Приводятся:</a:t>
          </a:r>
        </a:p>
      </dgm:t>
    </dgm:pt>
    <dgm:pt modelId="{2C5AFE1C-1DF0-45ED-80F4-E8BE899FAD20}" type="parTrans" cxnId="{7A3A9C40-3F90-43A4-A8E5-A4AC9CF02153}">
      <dgm:prSet/>
      <dgm:spPr/>
      <dgm:t>
        <a:bodyPr/>
        <a:lstStyle/>
        <a:p>
          <a:endParaRPr lang="ru-RU"/>
        </a:p>
      </dgm:t>
    </dgm:pt>
    <dgm:pt modelId="{F56DB6CE-F615-4C6A-BC13-6BA9306FBCF1}" type="sibTrans" cxnId="{7A3A9C40-3F90-43A4-A8E5-A4AC9CF02153}">
      <dgm:prSet/>
      <dgm:spPr/>
      <dgm:t>
        <a:bodyPr/>
        <a:lstStyle/>
        <a:p>
          <a:endParaRPr lang="ru-RU"/>
        </a:p>
      </dgm:t>
    </dgm:pt>
    <dgm:pt modelId="{6EC55D26-E86A-4DFE-A250-E4DAE8EA9127}">
      <dgm:prSet phldrT="[Текст]"/>
      <dgm:spPr/>
      <dgm:t>
        <a:bodyPr/>
        <a:lstStyle/>
        <a:p>
          <a:r>
            <a:rPr lang="ru-RU"/>
            <a:t>показатели объема продаж</a:t>
          </a:r>
        </a:p>
      </dgm:t>
    </dgm:pt>
    <dgm:pt modelId="{98282730-7B34-49F8-8D39-AD458626F13B}" type="parTrans" cxnId="{169BCD0A-94CE-4664-8C90-731D7B3FD4E6}">
      <dgm:prSet/>
      <dgm:spPr/>
      <dgm:t>
        <a:bodyPr/>
        <a:lstStyle/>
        <a:p>
          <a:endParaRPr lang="ru-RU"/>
        </a:p>
      </dgm:t>
    </dgm:pt>
    <dgm:pt modelId="{00498ACB-E5B7-4F8F-955D-8783F213ED76}" type="sibTrans" cxnId="{169BCD0A-94CE-4664-8C90-731D7B3FD4E6}">
      <dgm:prSet/>
      <dgm:spPr/>
      <dgm:t>
        <a:bodyPr/>
        <a:lstStyle/>
        <a:p>
          <a:endParaRPr lang="ru-RU"/>
        </a:p>
      </dgm:t>
    </dgm:pt>
    <dgm:pt modelId="{B0DE016E-F498-43CC-BE4F-FE11B0D155BF}">
      <dgm:prSet phldrT="[Текст]"/>
      <dgm:spPr/>
      <dgm:t>
        <a:bodyPr/>
        <a:lstStyle/>
        <a:p>
          <a:r>
            <a:rPr lang="ru-RU"/>
            <a:t> структура целевого рынка, </a:t>
          </a:r>
        </a:p>
      </dgm:t>
    </dgm:pt>
    <dgm:pt modelId="{145D411A-9882-4C16-821D-247E453A9072}" type="parTrans" cxnId="{065150B2-16FD-41F0-8551-15E3DB2E8638}">
      <dgm:prSet/>
      <dgm:spPr/>
      <dgm:t>
        <a:bodyPr/>
        <a:lstStyle/>
        <a:p>
          <a:endParaRPr lang="ru-RU"/>
        </a:p>
      </dgm:t>
    </dgm:pt>
    <dgm:pt modelId="{665640ED-39A5-426E-BB36-DEA53A3DF3E1}" type="sibTrans" cxnId="{065150B2-16FD-41F0-8551-15E3DB2E8638}">
      <dgm:prSet/>
      <dgm:spPr/>
      <dgm:t>
        <a:bodyPr/>
        <a:lstStyle/>
        <a:p>
          <a:endParaRPr lang="ru-RU"/>
        </a:p>
      </dgm:t>
    </dgm:pt>
    <dgm:pt modelId="{3A173878-7D3B-40AC-8302-E29D3D97DA82}">
      <dgm:prSet phldrT="[Текст]"/>
      <dgm:spPr/>
      <dgm:t>
        <a:bodyPr/>
        <a:lstStyle/>
        <a:p>
          <a:r>
            <a:rPr lang="ru-RU"/>
            <a:t>поведение потребителей, </a:t>
          </a:r>
        </a:p>
      </dgm:t>
    </dgm:pt>
    <dgm:pt modelId="{69333356-D532-41E5-8A2A-2489CEEFC885}" type="parTrans" cxnId="{C9A5B74B-087C-4E4C-9311-91D160EDC8AA}">
      <dgm:prSet/>
      <dgm:spPr/>
      <dgm:t>
        <a:bodyPr/>
        <a:lstStyle/>
        <a:p>
          <a:endParaRPr lang="ru-RU"/>
        </a:p>
      </dgm:t>
    </dgm:pt>
    <dgm:pt modelId="{81646FC7-5B4C-480C-A230-EF7072B978C8}" type="sibTrans" cxnId="{C9A5B74B-087C-4E4C-9311-91D160EDC8AA}">
      <dgm:prSet/>
      <dgm:spPr/>
      <dgm:t>
        <a:bodyPr/>
        <a:lstStyle/>
        <a:p>
          <a:endParaRPr lang="ru-RU"/>
        </a:p>
      </dgm:t>
    </dgm:pt>
    <dgm:pt modelId="{D738A9FB-9FD9-47B5-A9CF-A99578C63D21}">
      <dgm:prSet phldrT="[Текст]"/>
      <dgm:spPr/>
      <dgm:t>
        <a:bodyPr/>
        <a:lstStyle/>
        <a:p>
          <a:r>
            <a:rPr lang="ru-RU"/>
            <a:t>предполагаемого позиционирования товара</a:t>
          </a:r>
        </a:p>
      </dgm:t>
    </dgm:pt>
    <dgm:pt modelId="{8A7765D4-C689-4BE0-AE53-942CF9B32923}" type="parTrans" cxnId="{90835CC9-4142-4932-B479-AAF1C5C56F7F}">
      <dgm:prSet/>
      <dgm:spPr/>
      <dgm:t>
        <a:bodyPr/>
        <a:lstStyle/>
        <a:p>
          <a:endParaRPr lang="ru-RU"/>
        </a:p>
      </dgm:t>
    </dgm:pt>
    <dgm:pt modelId="{EA2C7133-8466-4DCD-9409-FCDAE04E460E}" type="sibTrans" cxnId="{90835CC9-4142-4932-B479-AAF1C5C56F7F}">
      <dgm:prSet/>
      <dgm:spPr/>
      <dgm:t>
        <a:bodyPr/>
        <a:lstStyle/>
        <a:p>
          <a:endParaRPr lang="ru-RU"/>
        </a:p>
      </dgm:t>
    </dgm:pt>
    <dgm:pt modelId="{1AE0DE82-D4E2-42DF-9B30-482750D3DE9D}">
      <dgm:prSet phldrT="[Текст]"/>
      <dgm:spPr/>
      <dgm:t>
        <a:bodyPr/>
        <a:lstStyle/>
        <a:p>
          <a:r>
            <a:rPr lang="ru-RU"/>
            <a:t>показателей объема продаж, доли рынка и планируемой прибыли на ближайшие несколько лет. </a:t>
          </a:r>
        </a:p>
      </dgm:t>
    </dgm:pt>
    <dgm:pt modelId="{9A7EA028-2968-41E0-9F3B-290B2D2787FC}" type="parTrans" cxnId="{1E904B3E-FB0B-4C61-8644-F2344360499E}">
      <dgm:prSet/>
      <dgm:spPr/>
    </dgm:pt>
    <dgm:pt modelId="{FDE6F3B2-64C4-4AB6-9597-046E1CA7C1DF}" type="sibTrans" cxnId="{1E904B3E-FB0B-4C61-8644-F2344360499E}">
      <dgm:prSet/>
      <dgm:spPr/>
    </dgm:pt>
    <dgm:pt modelId="{E0133EBD-0FC9-4C35-BA25-045177E6D5D9}">
      <dgm:prSet phldrT="[Текст]"/>
      <dgm:spPr/>
      <dgm:t>
        <a:bodyPr/>
        <a:lstStyle/>
        <a:p>
          <a:r>
            <a:rPr lang="ru-RU"/>
            <a:t>о принципах его распределения</a:t>
          </a:r>
        </a:p>
      </dgm:t>
    </dgm:pt>
    <dgm:pt modelId="{C30B73A2-D614-4541-9534-024FC3BEF83B}" type="parTrans" cxnId="{5FBB3823-EF25-4BCE-83BF-F67C6AADD67F}">
      <dgm:prSet/>
      <dgm:spPr/>
    </dgm:pt>
    <dgm:pt modelId="{232A447A-D5DE-44CE-A676-2D1151BBAF4A}" type="sibTrans" cxnId="{5FBB3823-EF25-4BCE-83BF-F67C6AADD67F}">
      <dgm:prSet/>
      <dgm:spPr/>
    </dgm:pt>
    <dgm:pt modelId="{12C71989-D856-426D-AC91-BAD2B75E03F6}">
      <dgm:prSet phldrT="[Текст]"/>
      <dgm:spPr/>
      <dgm:t>
        <a:bodyPr/>
        <a:lstStyle/>
        <a:p>
          <a:r>
            <a:rPr lang="ru-RU"/>
            <a:t>о бюджете расходов на маркетинг в течении первого года выпуска</a:t>
          </a:r>
        </a:p>
      </dgm:t>
    </dgm:pt>
    <dgm:pt modelId="{3B3207B2-35E2-47E1-BA36-B3D594814E4E}" type="parTrans" cxnId="{DA8000C8-58F3-4CAE-A4B0-9CEA50E9021F}">
      <dgm:prSet/>
      <dgm:spPr/>
    </dgm:pt>
    <dgm:pt modelId="{06E22778-9F64-4D87-8FA2-7DFB1C8A06EB}" type="sibTrans" cxnId="{DA8000C8-58F3-4CAE-A4B0-9CEA50E9021F}">
      <dgm:prSet/>
      <dgm:spPr/>
    </dgm:pt>
    <dgm:pt modelId="{1C5954B3-2B80-4573-8089-CB08B6EC8EDB}">
      <dgm:prSet phldrT="[Текст]"/>
      <dgm:spPr/>
      <dgm:t>
        <a:bodyPr/>
        <a:lstStyle/>
        <a:p>
          <a:r>
            <a:rPr lang="ru-RU"/>
            <a:t>показатели объема прибыли на перспективу</a:t>
          </a:r>
        </a:p>
      </dgm:t>
    </dgm:pt>
    <dgm:pt modelId="{35F1D188-E7FC-4399-A13E-66BC201EF0C7}" type="parTrans" cxnId="{EAF7FDB0-CFB0-4892-9520-0D68C7217B0A}">
      <dgm:prSet/>
      <dgm:spPr/>
    </dgm:pt>
    <dgm:pt modelId="{25A8BDE2-890E-461D-8507-B3B9B2F1B773}" type="sibTrans" cxnId="{EAF7FDB0-CFB0-4892-9520-0D68C7217B0A}">
      <dgm:prSet/>
      <dgm:spPr/>
    </dgm:pt>
    <dgm:pt modelId="{84764080-5335-4FF4-8B1F-2FA93CCBA9BB}">
      <dgm:prSet phldrT="[Текст]"/>
      <dgm:spPr/>
      <dgm:t>
        <a:bodyPr/>
        <a:lstStyle/>
        <a:p>
          <a:r>
            <a:rPr lang="ru-RU"/>
            <a:t>долгосрочный подход к маркетингу </a:t>
          </a:r>
        </a:p>
      </dgm:t>
    </dgm:pt>
    <dgm:pt modelId="{44CDB0C6-852C-4356-8A1F-1602AA89320E}" type="parTrans" cxnId="{8FEAE0BD-592C-4808-B4AF-52423D823470}">
      <dgm:prSet/>
      <dgm:spPr/>
    </dgm:pt>
    <dgm:pt modelId="{A2B580FF-585A-454A-BA2F-428C63EB73BA}" type="sibTrans" cxnId="{8FEAE0BD-592C-4808-B4AF-52423D823470}">
      <dgm:prSet/>
      <dgm:spPr/>
    </dgm:pt>
    <dgm:pt modelId="{642CA23D-C3A4-4706-BBA4-0EBCCE0FDD2C}" type="pres">
      <dgm:prSet presAssocID="{50819516-B977-41FF-AA93-0F113A63F18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3D5C52-F4D2-42CA-8834-03504F9EAA93}" type="pres">
      <dgm:prSet presAssocID="{85ABAC22-48BB-4404-B37D-ECE36E9A12C5}" presName="composite" presStyleCnt="0"/>
      <dgm:spPr/>
    </dgm:pt>
    <dgm:pt modelId="{4F83EC60-1BD7-4472-AD94-AF0B892ADEAD}" type="pres">
      <dgm:prSet presAssocID="{85ABAC22-48BB-4404-B37D-ECE36E9A12C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D5586E-7F1C-4938-8D01-8AB7D9133797}" type="pres">
      <dgm:prSet presAssocID="{85ABAC22-48BB-4404-B37D-ECE36E9A12C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698342-E1E5-4EB5-89CE-5FDB588E9664}" type="pres">
      <dgm:prSet presAssocID="{B3259537-DC81-4FA1-A490-477903AB6EB5}" presName="sp" presStyleCnt="0"/>
      <dgm:spPr/>
    </dgm:pt>
    <dgm:pt modelId="{0B1BCA82-277A-45BE-A902-5A5FA4BC8A17}" type="pres">
      <dgm:prSet presAssocID="{7BDBB114-DA36-4BC8-B0F3-1378D17D755A}" presName="composite" presStyleCnt="0"/>
      <dgm:spPr/>
    </dgm:pt>
    <dgm:pt modelId="{D8111892-1779-497A-99EE-973B21050F03}" type="pres">
      <dgm:prSet presAssocID="{7BDBB114-DA36-4BC8-B0F3-1378D17D755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37690B-8785-4D28-8FB1-045757F2D7E4}" type="pres">
      <dgm:prSet presAssocID="{7BDBB114-DA36-4BC8-B0F3-1378D17D755A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D5F421-22A3-430A-80C7-7943D99C2F53}" type="pres">
      <dgm:prSet presAssocID="{EE212084-3DE9-492B-B87F-21F6BA8E6E70}" presName="sp" presStyleCnt="0"/>
      <dgm:spPr/>
    </dgm:pt>
    <dgm:pt modelId="{81183BF5-0431-4726-98A6-E8FA2F629A68}" type="pres">
      <dgm:prSet presAssocID="{848B28DF-35DE-4561-A391-20D6E502BDE5}" presName="composite" presStyleCnt="0"/>
      <dgm:spPr/>
    </dgm:pt>
    <dgm:pt modelId="{559DCCAE-7C9C-41B2-BB83-26F628F72BE8}" type="pres">
      <dgm:prSet presAssocID="{848B28DF-35DE-4561-A391-20D6E502BDE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EF84C1-F0CD-4568-9C27-8AC356B53282}" type="pres">
      <dgm:prSet presAssocID="{848B28DF-35DE-4561-A391-20D6E502BDE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835CC9-4142-4932-B479-AAF1C5C56F7F}" srcId="{85ABAC22-48BB-4404-B37D-ECE36E9A12C5}" destId="{D738A9FB-9FD9-47B5-A9CF-A99578C63D21}" srcOrd="3" destOrd="0" parTransId="{8A7765D4-C689-4BE0-AE53-942CF9B32923}" sibTransId="{EA2C7133-8466-4DCD-9409-FCDAE04E460E}"/>
    <dgm:cxn modelId="{F0DA44FC-0888-4CC6-9CD3-58028EB6BD2E}" type="presOf" srcId="{D738A9FB-9FD9-47B5-A9CF-A99578C63D21}" destId="{DCD5586E-7F1C-4938-8D01-8AB7D9133797}" srcOrd="0" destOrd="3" presId="urn:microsoft.com/office/officeart/2005/8/layout/chevron2"/>
    <dgm:cxn modelId="{DA8000C8-58F3-4CAE-A4B0-9CEA50E9021F}" srcId="{7BDBB114-DA36-4BC8-B0F3-1378D17D755A}" destId="{12C71989-D856-426D-AC91-BAD2B75E03F6}" srcOrd="2" destOrd="0" parTransId="{3B3207B2-35E2-47E1-BA36-B3D594814E4E}" sibTransId="{06E22778-9F64-4D87-8FA2-7DFB1C8A06EB}"/>
    <dgm:cxn modelId="{97991125-73D3-4690-977A-79AA9267247A}" type="presOf" srcId="{6EC55D26-E86A-4DFE-A250-E4DAE8EA9127}" destId="{18EF84C1-F0CD-4568-9C27-8AC356B53282}" srcOrd="0" destOrd="0" presId="urn:microsoft.com/office/officeart/2005/8/layout/chevron2"/>
    <dgm:cxn modelId="{EA0D6729-B4F5-4EDE-8128-A81D3811C040}" type="presOf" srcId="{3A173878-7D3B-40AC-8302-E29D3D97DA82}" destId="{DCD5586E-7F1C-4938-8D01-8AB7D9133797}" srcOrd="0" destOrd="2" presId="urn:microsoft.com/office/officeart/2005/8/layout/chevron2"/>
    <dgm:cxn modelId="{0618945B-7787-4C3F-97BE-7E21B525B608}" type="presOf" srcId="{1C5954B3-2B80-4573-8089-CB08B6EC8EDB}" destId="{18EF84C1-F0CD-4568-9C27-8AC356B53282}" srcOrd="0" destOrd="1" presId="urn:microsoft.com/office/officeart/2005/8/layout/chevron2"/>
    <dgm:cxn modelId="{6D4679E1-BE55-4C6A-82CC-06088E1B7289}" srcId="{50819516-B977-41FF-AA93-0F113A63F184}" destId="{85ABAC22-48BB-4404-B37D-ECE36E9A12C5}" srcOrd="0" destOrd="0" parTransId="{D03EA750-E2C7-4FE5-8D52-E7523A345525}" sibTransId="{B3259537-DC81-4FA1-A490-477903AB6EB5}"/>
    <dgm:cxn modelId="{C9A5B74B-087C-4E4C-9311-91D160EDC8AA}" srcId="{85ABAC22-48BB-4404-B37D-ECE36E9A12C5}" destId="{3A173878-7D3B-40AC-8302-E29D3D97DA82}" srcOrd="2" destOrd="0" parTransId="{69333356-D532-41E5-8A2A-2489CEEFC885}" sibTransId="{81646FC7-5B4C-480C-A230-EF7072B978C8}"/>
    <dgm:cxn modelId="{A4D12D97-21F5-40CD-B090-88EDECFC6961}" type="presOf" srcId="{7BDBB114-DA36-4BC8-B0F3-1378D17D755A}" destId="{D8111892-1779-497A-99EE-973B21050F03}" srcOrd="0" destOrd="0" presId="urn:microsoft.com/office/officeart/2005/8/layout/chevron2"/>
    <dgm:cxn modelId="{7FBB6557-049D-4133-BE84-CDFCB95FEA86}" type="presOf" srcId="{E0133EBD-0FC9-4C35-BA25-045177E6D5D9}" destId="{7637690B-8785-4D28-8FB1-045757F2D7E4}" srcOrd="0" destOrd="1" presId="urn:microsoft.com/office/officeart/2005/8/layout/chevron2"/>
    <dgm:cxn modelId="{67B06FCB-4157-4538-80F7-277A8F48A783}" type="presOf" srcId="{B50C8AA7-9FFA-4BF6-A36C-8E74DF94FE7F}" destId="{7637690B-8785-4D28-8FB1-045757F2D7E4}" srcOrd="0" destOrd="0" presId="urn:microsoft.com/office/officeart/2005/8/layout/chevron2"/>
    <dgm:cxn modelId="{7881DCB4-4DFF-46E6-8905-B2CD13564F8D}" srcId="{85ABAC22-48BB-4404-B37D-ECE36E9A12C5}" destId="{EF115A94-282F-4008-BA68-BB863D08BDBC}" srcOrd="0" destOrd="0" parTransId="{B3DD9ED7-DE33-4D9E-9BD9-9F58BBCF5928}" sibTransId="{80C3B5F8-5B31-43EA-B046-1C74E7D746AD}"/>
    <dgm:cxn modelId="{644A60BD-1A77-409A-BB43-92C48752BA65}" type="presOf" srcId="{84764080-5335-4FF4-8B1F-2FA93CCBA9BB}" destId="{18EF84C1-F0CD-4568-9C27-8AC356B53282}" srcOrd="0" destOrd="2" presId="urn:microsoft.com/office/officeart/2005/8/layout/chevron2"/>
    <dgm:cxn modelId="{52470507-E5DC-485E-B39E-4F9EE59F9A70}" type="presOf" srcId="{B0DE016E-F498-43CC-BE4F-FE11B0D155BF}" destId="{DCD5586E-7F1C-4938-8D01-8AB7D9133797}" srcOrd="0" destOrd="1" presId="urn:microsoft.com/office/officeart/2005/8/layout/chevron2"/>
    <dgm:cxn modelId="{8BA8995D-B51F-4521-B38F-AAD47FC88E91}" type="presOf" srcId="{12C71989-D856-426D-AC91-BAD2B75E03F6}" destId="{7637690B-8785-4D28-8FB1-045757F2D7E4}" srcOrd="0" destOrd="2" presId="urn:microsoft.com/office/officeart/2005/8/layout/chevron2"/>
    <dgm:cxn modelId="{9F61312B-7521-41F5-9CFB-1ACFF15A4DF8}" srcId="{7BDBB114-DA36-4BC8-B0F3-1378D17D755A}" destId="{B50C8AA7-9FFA-4BF6-A36C-8E74DF94FE7F}" srcOrd="0" destOrd="0" parTransId="{7FE41752-5BA8-4985-A361-1F0B3E0F6C26}" sibTransId="{46967E1B-CA4D-4FD2-A7DF-3BBDD87FD304}"/>
    <dgm:cxn modelId="{7A3A9C40-3F90-43A4-A8E5-A4AC9CF02153}" srcId="{50819516-B977-41FF-AA93-0F113A63F184}" destId="{848B28DF-35DE-4561-A391-20D6E502BDE5}" srcOrd="2" destOrd="0" parTransId="{2C5AFE1C-1DF0-45ED-80F4-E8BE899FAD20}" sibTransId="{F56DB6CE-F615-4C6A-BC13-6BA9306FBCF1}"/>
    <dgm:cxn modelId="{9D53E624-3C04-4BC1-B31F-C3537C95CCB9}" type="presOf" srcId="{1AE0DE82-D4E2-42DF-9B30-482750D3DE9D}" destId="{DCD5586E-7F1C-4938-8D01-8AB7D9133797}" srcOrd="0" destOrd="4" presId="urn:microsoft.com/office/officeart/2005/8/layout/chevron2"/>
    <dgm:cxn modelId="{5FBB3823-EF25-4BCE-83BF-F67C6AADD67F}" srcId="{7BDBB114-DA36-4BC8-B0F3-1378D17D755A}" destId="{E0133EBD-0FC9-4C35-BA25-045177E6D5D9}" srcOrd="1" destOrd="0" parTransId="{C30B73A2-D614-4541-9534-024FC3BEF83B}" sibTransId="{232A447A-D5DE-44CE-A676-2D1151BBAF4A}"/>
    <dgm:cxn modelId="{1E904B3E-FB0B-4C61-8644-F2344360499E}" srcId="{85ABAC22-48BB-4404-B37D-ECE36E9A12C5}" destId="{1AE0DE82-D4E2-42DF-9B30-482750D3DE9D}" srcOrd="4" destOrd="0" parTransId="{9A7EA028-2968-41E0-9F3B-290B2D2787FC}" sibTransId="{FDE6F3B2-64C4-4AB6-9597-046E1CA7C1DF}"/>
    <dgm:cxn modelId="{EAF7FDB0-CFB0-4892-9520-0D68C7217B0A}" srcId="{848B28DF-35DE-4561-A391-20D6E502BDE5}" destId="{1C5954B3-2B80-4573-8089-CB08B6EC8EDB}" srcOrd="1" destOrd="0" parTransId="{35F1D188-E7FC-4399-A13E-66BC201EF0C7}" sibTransId="{25A8BDE2-890E-461D-8507-B3B9B2F1B773}"/>
    <dgm:cxn modelId="{065150B2-16FD-41F0-8551-15E3DB2E8638}" srcId="{85ABAC22-48BB-4404-B37D-ECE36E9A12C5}" destId="{B0DE016E-F498-43CC-BE4F-FE11B0D155BF}" srcOrd="1" destOrd="0" parTransId="{145D411A-9882-4C16-821D-247E453A9072}" sibTransId="{665640ED-39A5-426E-BB36-DEA53A3DF3E1}"/>
    <dgm:cxn modelId="{8FEAE0BD-592C-4808-B4AF-52423D823470}" srcId="{848B28DF-35DE-4561-A391-20D6E502BDE5}" destId="{84764080-5335-4FF4-8B1F-2FA93CCBA9BB}" srcOrd="2" destOrd="0" parTransId="{44CDB0C6-852C-4356-8A1F-1602AA89320E}" sibTransId="{A2B580FF-585A-454A-BA2F-428C63EB73BA}"/>
    <dgm:cxn modelId="{E27EB039-BB95-4981-8597-A91D147AC33D}" srcId="{50819516-B977-41FF-AA93-0F113A63F184}" destId="{7BDBB114-DA36-4BC8-B0F3-1378D17D755A}" srcOrd="1" destOrd="0" parTransId="{01906150-02EB-4FB8-ADB8-B4B16655CD6A}" sibTransId="{EE212084-3DE9-492B-B87F-21F6BA8E6E70}"/>
    <dgm:cxn modelId="{C3F922FC-D1CC-425D-8219-D2666AA21A75}" type="presOf" srcId="{EF115A94-282F-4008-BA68-BB863D08BDBC}" destId="{DCD5586E-7F1C-4938-8D01-8AB7D9133797}" srcOrd="0" destOrd="0" presId="urn:microsoft.com/office/officeart/2005/8/layout/chevron2"/>
    <dgm:cxn modelId="{C0A658E5-CCB0-480E-9A1D-45C32D16A4D0}" type="presOf" srcId="{848B28DF-35DE-4561-A391-20D6E502BDE5}" destId="{559DCCAE-7C9C-41B2-BB83-26F628F72BE8}" srcOrd="0" destOrd="0" presId="urn:microsoft.com/office/officeart/2005/8/layout/chevron2"/>
    <dgm:cxn modelId="{169BCD0A-94CE-4664-8C90-731D7B3FD4E6}" srcId="{848B28DF-35DE-4561-A391-20D6E502BDE5}" destId="{6EC55D26-E86A-4DFE-A250-E4DAE8EA9127}" srcOrd="0" destOrd="0" parTransId="{98282730-7B34-49F8-8D39-AD458626F13B}" sibTransId="{00498ACB-E5B7-4F8F-955D-8783F213ED76}"/>
    <dgm:cxn modelId="{0BDBE944-F5F3-4E22-B509-1171DDB31512}" type="presOf" srcId="{50819516-B977-41FF-AA93-0F113A63F184}" destId="{642CA23D-C3A4-4706-BBA4-0EBCCE0FDD2C}" srcOrd="0" destOrd="0" presId="urn:microsoft.com/office/officeart/2005/8/layout/chevron2"/>
    <dgm:cxn modelId="{9CC3AFEE-3DED-4347-AD66-1920C72E5B8F}" type="presOf" srcId="{85ABAC22-48BB-4404-B37D-ECE36E9A12C5}" destId="{4F83EC60-1BD7-4472-AD94-AF0B892ADEAD}" srcOrd="0" destOrd="0" presId="urn:microsoft.com/office/officeart/2005/8/layout/chevron2"/>
    <dgm:cxn modelId="{25DD0518-4E29-4014-BCAE-6650B399B15A}" type="presParOf" srcId="{642CA23D-C3A4-4706-BBA4-0EBCCE0FDD2C}" destId="{483D5C52-F4D2-42CA-8834-03504F9EAA93}" srcOrd="0" destOrd="0" presId="urn:microsoft.com/office/officeart/2005/8/layout/chevron2"/>
    <dgm:cxn modelId="{3392D082-65E2-4314-BF98-8B73CC776724}" type="presParOf" srcId="{483D5C52-F4D2-42CA-8834-03504F9EAA93}" destId="{4F83EC60-1BD7-4472-AD94-AF0B892ADEAD}" srcOrd="0" destOrd="0" presId="urn:microsoft.com/office/officeart/2005/8/layout/chevron2"/>
    <dgm:cxn modelId="{919ABA60-ECFB-47F9-83E8-84D0296ACCAB}" type="presParOf" srcId="{483D5C52-F4D2-42CA-8834-03504F9EAA93}" destId="{DCD5586E-7F1C-4938-8D01-8AB7D9133797}" srcOrd="1" destOrd="0" presId="urn:microsoft.com/office/officeart/2005/8/layout/chevron2"/>
    <dgm:cxn modelId="{399AEDBA-1F5D-4983-AF60-7FA68C7A3D12}" type="presParOf" srcId="{642CA23D-C3A4-4706-BBA4-0EBCCE0FDD2C}" destId="{91698342-E1E5-4EB5-89CE-5FDB588E9664}" srcOrd="1" destOrd="0" presId="urn:microsoft.com/office/officeart/2005/8/layout/chevron2"/>
    <dgm:cxn modelId="{54C2122B-2E59-4C89-ADE4-6EA730F31136}" type="presParOf" srcId="{642CA23D-C3A4-4706-BBA4-0EBCCE0FDD2C}" destId="{0B1BCA82-277A-45BE-A902-5A5FA4BC8A17}" srcOrd="2" destOrd="0" presId="urn:microsoft.com/office/officeart/2005/8/layout/chevron2"/>
    <dgm:cxn modelId="{20FCBBC7-5ECE-4D01-9DF3-EBA518F05B44}" type="presParOf" srcId="{0B1BCA82-277A-45BE-A902-5A5FA4BC8A17}" destId="{D8111892-1779-497A-99EE-973B21050F03}" srcOrd="0" destOrd="0" presId="urn:microsoft.com/office/officeart/2005/8/layout/chevron2"/>
    <dgm:cxn modelId="{63A9C1E0-D93F-4117-B1DF-8502B90BECD8}" type="presParOf" srcId="{0B1BCA82-277A-45BE-A902-5A5FA4BC8A17}" destId="{7637690B-8785-4D28-8FB1-045757F2D7E4}" srcOrd="1" destOrd="0" presId="urn:microsoft.com/office/officeart/2005/8/layout/chevron2"/>
    <dgm:cxn modelId="{510E23AA-E29E-4FE2-8654-0FBCEC12F02B}" type="presParOf" srcId="{642CA23D-C3A4-4706-BBA4-0EBCCE0FDD2C}" destId="{88D5F421-22A3-430A-80C7-7943D99C2F53}" srcOrd="3" destOrd="0" presId="urn:microsoft.com/office/officeart/2005/8/layout/chevron2"/>
    <dgm:cxn modelId="{104DA7EB-8C66-413C-A11B-062EA71EFEDB}" type="presParOf" srcId="{642CA23D-C3A4-4706-BBA4-0EBCCE0FDD2C}" destId="{81183BF5-0431-4726-98A6-E8FA2F629A68}" srcOrd="4" destOrd="0" presId="urn:microsoft.com/office/officeart/2005/8/layout/chevron2"/>
    <dgm:cxn modelId="{A6772CFE-F70E-4691-8D78-717749B82278}" type="presParOf" srcId="{81183BF5-0431-4726-98A6-E8FA2F629A68}" destId="{559DCCAE-7C9C-41B2-BB83-26F628F72BE8}" srcOrd="0" destOrd="0" presId="urn:microsoft.com/office/officeart/2005/8/layout/chevron2"/>
    <dgm:cxn modelId="{9DB9477D-934E-4892-B29C-3FC9CEFAEBC4}" type="presParOf" srcId="{81183BF5-0431-4726-98A6-E8FA2F629A68}" destId="{18EF84C1-F0CD-4568-9C27-8AC356B5328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6B6AD5-DFFB-42A0-8B9F-6DBBF6237C29}" type="doc">
      <dgm:prSet loTypeId="urn:microsoft.com/office/officeart/2005/8/layout/vList5" loCatId="list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28A5F25-57EB-4C1E-B995-11CC28937686}">
      <dgm:prSet phldrT="[Текст]"/>
      <dgm:spPr/>
      <dgm:t>
        <a:bodyPr/>
        <a:lstStyle/>
        <a:p>
          <a:r>
            <a:rPr lang="ru-RU"/>
            <a:t>Оптовый торговец</a:t>
          </a:r>
        </a:p>
      </dgm:t>
    </dgm:pt>
    <dgm:pt modelId="{C7DB9FCB-D1E4-41AA-91EB-828183C1E595}" type="parTrans" cxnId="{7267792B-DFE8-410B-99CE-F03EB3639477}">
      <dgm:prSet/>
      <dgm:spPr/>
      <dgm:t>
        <a:bodyPr/>
        <a:lstStyle/>
        <a:p>
          <a:endParaRPr lang="ru-RU"/>
        </a:p>
      </dgm:t>
    </dgm:pt>
    <dgm:pt modelId="{6BE4EF95-4264-4F86-94D1-E2AEB83216B4}" type="sibTrans" cxnId="{7267792B-DFE8-410B-99CE-F03EB3639477}">
      <dgm:prSet/>
      <dgm:spPr/>
      <dgm:t>
        <a:bodyPr/>
        <a:lstStyle/>
        <a:p>
          <a:endParaRPr lang="ru-RU"/>
        </a:p>
      </dgm:t>
    </dgm:pt>
    <dgm:pt modelId="{ABD91B40-A30B-4C45-9ACE-B50581CD30C4}">
      <dgm:prSet phldrT="[Текст]" custT="1"/>
      <dgm:spPr/>
      <dgm:t>
        <a:bodyPr/>
        <a:lstStyle/>
        <a:p>
          <a:r>
            <a:rPr lang="ru-RU" sz="900"/>
            <a:t>лицо, преобретающее значительное количество товара у разных производителей для последующей продаж</a:t>
          </a:r>
        </a:p>
      </dgm:t>
    </dgm:pt>
    <dgm:pt modelId="{61D2C2E2-9BD0-46C9-B4A8-85A69F34C869}" type="parTrans" cxnId="{E31B02CF-3AD7-448C-BD1B-8FC2778D839E}">
      <dgm:prSet/>
      <dgm:spPr/>
      <dgm:t>
        <a:bodyPr/>
        <a:lstStyle/>
        <a:p>
          <a:endParaRPr lang="ru-RU"/>
        </a:p>
      </dgm:t>
    </dgm:pt>
    <dgm:pt modelId="{8F035F1D-ABBD-495C-9B54-EA9E9A8E0426}" type="sibTrans" cxnId="{E31B02CF-3AD7-448C-BD1B-8FC2778D839E}">
      <dgm:prSet/>
      <dgm:spPr/>
      <dgm:t>
        <a:bodyPr/>
        <a:lstStyle/>
        <a:p>
          <a:endParaRPr lang="ru-RU"/>
        </a:p>
      </dgm:t>
    </dgm:pt>
    <dgm:pt modelId="{DE5C78E7-967A-4687-9FDF-645E779C6EFB}">
      <dgm:prSet phldrT="[Текст]"/>
      <dgm:spPr/>
      <dgm:t>
        <a:bodyPr/>
        <a:lstStyle/>
        <a:p>
          <a:r>
            <a:rPr lang="ru-RU"/>
            <a:t>Розницный торговец</a:t>
          </a:r>
        </a:p>
      </dgm:t>
    </dgm:pt>
    <dgm:pt modelId="{7EA33AB8-C6D1-4F36-86E9-4F08AC975B0B}" type="parTrans" cxnId="{9E5D9A01-B64F-4E2D-90C6-80A357AC131B}">
      <dgm:prSet/>
      <dgm:spPr/>
      <dgm:t>
        <a:bodyPr/>
        <a:lstStyle/>
        <a:p>
          <a:endParaRPr lang="ru-RU"/>
        </a:p>
      </dgm:t>
    </dgm:pt>
    <dgm:pt modelId="{0E7F5260-351F-4F1A-AB3B-E813654ACCA6}" type="sibTrans" cxnId="{9E5D9A01-B64F-4E2D-90C6-80A357AC131B}">
      <dgm:prSet/>
      <dgm:spPr/>
      <dgm:t>
        <a:bodyPr/>
        <a:lstStyle/>
        <a:p>
          <a:endParaRPr lang="ru-RU"/>
        </a:p>
      </dgm:t>
    </dgm:pt>
    <dgm:pt modelId="{B65545E3-BFFF-427E-B72D-F5A1163025A5}">
      <dgm:prSet phldrT="[Текст]" custT="1"/>
      <dgm:spPr/>
      <dgm:t>
        <a:bodyPr/>
        <a:lstStyle/>
        <a:p>
          <a:r>
            <a:rPr lang="ru-RU" sz="900"/>
            <a:t>лицо, сбывающее большое количество товара конечному потребителю</a:t>
          </a:r>
        </a:p>
      </dgm:t>
    </dgm:pt>
    <dgm:pt modelId="{3F24AC9C-A4D6-40E3-82A2-BF675289462E}" type="parTrans" cxnId="{EF7344CC-3CAA-415A-80F8-0ACB7A7B894E}">
      <dgm:prSet/>
      <dgm:spPr/>
      <dgm:t>
        <a:bodyPr/>
        <a:lstStyle/>
        <a:p>
          <a:endParaRPr lang="ru-RU"/>
        </a:p>
      </dgm:t>
    </dgm:pt>
    <dgm:pt modelId="{CBDE21A9-2069-42D6-B6DC-255D8670538A}" type="sibTrans" cxnId="{EF7344CC-3CAA-415A-80F8-0ACB7A7B894E}">
      <dgm:prSet/>
      <dgm:spPr/>
      <dgm:t>
        <a:bodyPr/>
        <a:lstStyle/>
        <a:p>
          <a:endParaRPr lang="ru-RU"/>
        </a:p>
      </dgm:t>
    </dgm:pt>
    <dgm:pt modelId="{0C5D06DD-D423-4FE3-A825-D4316A4E1EE2}">
      <dgm:prSet phldrT="[Текст]"/>
      <dgm:spPr/>
      <dgm:t>
        <a:bodyPr/>
        <a:lstStyle/>
        <a:p>
          <a:r>
            <a:rPr lang="ru-RU"/>
            <a:t>Брокер</a:t>
          </a:r>
        </a:p>
      </dgm:t>
    </dgm:pt>
    <dgm:pt modelId="{B346FABF-8540-4B83-9275-C55D9CE0F545}" type="parTrans" cxnId="{E50095FA-1286-461D-91E4-87865F202C2A}">
      <dgm:prSet/>
      <dgm:spPr/>
      <dgm:t>
        <a:bodyPr/>
        <a:lstStyle/>
        <a:p>
          <a:endParaRPr lang="ru-RU"/>
        </a:p>
      </dgm:t>
    </dgm:pt>
    <dgm:pt modelId="{1F9BD8F0-8190-49AD-A0FF-38B07C114040}" type="sibTrans" cxnId="{E50095FA-1286-461D-91E4-87865F202C2A}">
      <dgm:prSet/>
      <dgm:spPr/>
      <dgm:t>
        <a:bodyPr/>
        <a:lstStyle/>
        <a:p>
          <a:endParaRPr lang="ru-RU"/>
        </a:p>
      </dgm:t>
    </dgm:pt>
    <dgm:pt modelId="{2005C3BA-A37C-412E-90C7-7976AA6D8BF7}">
      <dgm:prSet phldrT="[Текст]" custT="1"/>
      <dgm:spPr/>
      <dgm:t>
        <a:bodyPr/>
        <a:lstStyle/>
        <a:p>
          <a:r>
            <a:rPr lang="ru-RU" sz="900"/>
            <a:t>лицо, обеспечивающее продажу товара от производителя, не преобретая его в собственность</a:t>
          </a:r>
        </a:p>
      </dgm:t>
    </dgm:pt>
    <dgm:pt modelId="{2C323E49-898D-4F31-AAFB-2A88E13748CF}" type="parTrans" cxnId="{63DAEEE9-DA79-422B-98F0-2FA1E1D54E3B}">
      <dgm:prSet/>
      <dgm:spPr/>
      <dgm:t>
        <a:bodyPr/>
        <a:lstStyle/>
        <a:p>
          <a:endParaRPr lang="ru-RU"/>
        </a:p>
      </dgm:t>
    </dgm:pt>
    <dgm:pt modelId="{879A3DE7-A560-4B9B-9BE8-411FDC356BB6}" type="sibTrans" cxnId="{63DAEEE9-DA79-422B-98F0-2FA1E1D54E3B}">
      <dgm:prSet/>
      <dgm:spPr/>
      <dgm:t>
        <a:bodyPr/>
        <a:lstStyle/>
        <a:p>
          <a:endParaRPr lang="ru-RU"/>
        </a:p>
      </dgm:t>
    </dgm:pt>
    <dgm:pt modelId="{5558B739-1460-4F3B-9528-78AC0853BEF2}">
      <dgm:prSet/>
      <dgm:spPr/>
      <dgm:t>
        <a:bodyPr/>
        <a:lstStyle/>
        <a:p>
          <a:r>
            <a:rPr lang="ru-RU"/>
            <a:t>Коммиссионер</a:t>
          </a:r>
        </a:p>
      </dgm:t>
    </dgm:pt>
    <dgm:pt modelId="{12BEC825-D8E1-4683-AFFE-1739F57F80BF}" type="parTrans" cxnId="{A3618A64-4D77-4BBC-80CA-F20F386D3C42}">
      <dgm:prSet/>
      <dgm:spPr/>
      <dgm:t>
        <a:bodyPr/>
        <a:lstStyle/>
        <a:p>
          <a:endParaRPr lang="ru-RU"/>
        </a:p>
      </dgm:t>
    </dgm:pt>
    <dgm:pt modelId="{D5186224-E0D0-44E1-8F47-D86A7D78F0B3}" type="sibTrans" cxnId="{A3618A64-4D77-4BBC-80CA-F20F386D3C42}">
      <dgm:prSet/>
      <dgm:spPr/>
      <dgm:t>
        <a:bodyPr/>
        <a:lstStyle/>
        <a:p>
          <a:endParaRPr lang="ru-RU"/>
        </a:p>
      </dgm:t>
    </dgm:pt>
    <dgm:pt modelId="{BDB4C797-3AA7-4E0A-904E-D792D79C3FD9}">
      <dgm:prSet/>
      <dgm:spPr/>
      <dgm:t>
        <a:bodyPr/>
        <a:lstStyle/>
        <a:p>
          <a:r>
            <a:rPr lang="ru-RU"/>
            <a:t>Дилер</a:t>
          </a:r>
        </a:p>
      </dgm:t>
    </dgm:pt>
    <dgm:pt modelId="{34411C05-3CD2-4A6F-BD22-241B76859E48}" type="parTrans" cxnId="{C655140D-950F-4D00-9471-88F8D85B97ED}">
      <dgm:prSet/>
      <dgm:spPr/>
      <dgm:t>
        <a:bodyPr/>
        <a:lstStyle/>
        <a:p>
          <a:endParaRPr lang="ru-RU"/>
        </a:p>
      </dgm:t>
    </dgm:pt>
    <dgm:pt modelId="{860764C6-18FA-4687-BF70-F9914CD1EAF2}" type="sibTrans" cxnId="{C655140D-950F-4D00-9471-88F8D85B97ED}">
      <dgm:prSet/>
      <dgm:spPr/>
      <dgm:t>
        <a:bodyPr/>
        <a:lstStyle/>
        <a:p>
          <a:endParaRPr lang="ru-RU"/>
        </a:p>
      </dgm:t>
    </dgm:pt>
    <dgm:pt modelId="{A745E8C4-DF85-4432-A53C-7C90E1753379}">
      <dgm:prSet/>
      <dgm:spPr/>
      <dgm:t>
        <a:bodyPr/>
        <a:lstStyle/>
        <a:p>
          <a:r>
            <a:rPr lang="ru-RU"/>
            <a:t>Торговый агент</a:t>
          </a:r>
        </a:p>
      </dgm:t>
    </dgm:pt>
    <dgm:pt modelId="{C8EF7B47-AC63-4492-8E56-83C9291F0A59}" type="sibTrans" cxnId="{B0FCFCE0-8761-4135-8C14-9FA54D08A025}">
      <dgm:prSet/>
      <dgm:spPr/>
      <dgm:t>
        <a:bodyPr/>
        <a:lstStyle/>
        <a:p>
          <a:endParaRPr lang="ru-RU"/>
        </a:p>
      </dgm:t>
    </dgm:pt>
    <dgm:pt modelId="{A32E4B3B-2310-4E53-9749-4777B7E8FE02}" type="parTrans" cxnId="{B0FCFCE0-8761-4135-8C14-9FA54D08A025}">
      <dgm:prSet/>
      <dgm:spPr/>
      <dgm:t>
        <a:bodyPr/>
        <a:lstStyle/>
        <a:p>
          <a:endParaRPr lang="ru-RU"/>
        </a:p>
      </dgm:t>
    </dgm:pt>
    <dgm:pt modelId="{CD7DDFCA-52C9-49A8-88DD-B81CFC919F82}">
      <dgm:prSet custT="1"/>
      <dgm:spPr/>
      <dgm:t>
        <a:bodyPr/>
        <a:lstStyle/>
        <a:p>
          <a:r>
            <a:rPr lang="ru-RU" sz="900"/>
            <a:t>лицо, имеющее склад товара, которое продает его от своего имени, но за счет производителя</a:t>
          </a:r>
        </a:p>
      </dgm:t>
    </dgm:pt>
    <dgm:pt modelId="{D4C40878-B68F-4679-BF93-C3A478230A03}" type="parTrans" cxnId="{6E45E170-BE73-4817-82B6-A62B7F7FD612}">
      <dgm:prSet/>
      <dgm:spPr/>
    </dgm:pt>
    <dgm:pt modelId="{82DFC903-39AD-44BB-BB58-445949FAFB0A}" type="sibTrans" cxnId="{6E45E170-BE73-4817-82B6-A62B7F7FD612}">
      <dgm:prSet/>
      <dgm:spPr/>
    </dgm:pt>
    <dgm:pt modelId="{4B86D897-D056-4831-9660-2FB15CA92AA5}">
      <dgm:prSet custT="1"/>
      <dgm:spPr/>
      <dgm:t>
        <a:bodyPr/>
        <a:lstStyle/>
        <a:p>
          <a:r>
            <a:rPr lang="ru-RU" sz="900"/>
            <a:t>лицо, самостоятельно продающее товары предприятия покупателям;</a:t>
          </a:r>
        </a:p>
      </dgm:t>
    </dgm:pt>
    <dgm:pt modelId="{E650E636-078A-4F76-8DDD-C3A98E0C6B44}" type="parTrans" cxnId="{3DF51AFE-FBF9-4DFE-BF9F-BC877476C136}">
      <dgm:prSet/>
      <dgm:spPr/>
    </dgm:pt>
    <dgm:pt modelId="{F5A235E6-9D39-445D-A360-E09A07EE1DFC}" type="sibTrans" cxnId="{3DF51AFE-FBF9-4DFE-BF9F-BC877476C136}">
      <dgm:prSet/>
      <dgm:spPr/>
    </dgm:pt>
    <dgm:pt modelId="{B2D4F532-1B49-4B29-8D4A-924B9427E4D8}">
      <dgm:prSet/>
      <dgm:spPr/>
      <dgm:t>
        <a:bodyPr/>
        <a:lstStyle/>
        <a:p>
          <a:r>
            <a:rPr lang="ru-RU"/>
            <a:t>Оптовый агент</a:t>
          </a:r>
        </a:p>
      </dgm:t>
    </dgm:pt>
    <dgm:pt modelId="{6722A9CB-3423-46B9-8BCE-B5578D297A06}" type="parTrans" cxnId="{2B68849E-30DE-4D93-82DD-6CAA47AE2AF7}">
      <dgm:prSet/>
      <dgm:spPr/>
    </dgm:pt>
    <dgm:pt modelId="{4D21C6FC-0C2B-450D-BC7C-28FBD979CFC8}" type="sibTrans" cxnId="{2B68849E-30DE-4D93-82DD-6CAA47AE2AF7}">
      <dgm:prSet/>
      <dgm:spPr/>
    </dgm:pt>
    <dgm:pt modelId="{61A0B9ED-968F-49BF-8AA6-193571B6C75C}">
      <dgm:prSet custT="1"/>
      <dgm:spPr/>
      <dgm:t>
        <a:bodyPr/>
        <a:lstStyle/>
        <a:p>
          <a:r>
            <a:rPr lang="ru-RU" sz="900"/>
            <a:t>работник по договору с предприятием продавцом, ведущий операции за его счет; </a:t>
          </a:r>
        </a:p>
      </dgm:t>
    </dgm:pt>
    <dgm:pt modelId="{BFAD7DDB-DCEB-48DA-98DF-4D0764090C65}" type="parTrans" cxnId="{2E2955D7-E0DB-4F2F-A002-DF3669C3A1AD}">
      <dgm:prSet/>
      <dgm:spPr/>
    </dgm:pt>
    <dgm:pt modelId="{3FCC2B6A-DB86-47A8-AD70-33AF94D0549C}" type="sibTrans" cxnId="{2E2955D7-E0DB-4F2F-A002-DF3669C3A1AD}">
      <dgm:prSet/>
      <dgm:spPr/>
    </dgm:pt>
    <dgm:pt modelId="{FA875DE8-C7C9-49F1-851B-20F7063B2B4F}">
      <dgm:prSet/>
      <dgm:spPr/>
      <dgm:t>
        <a:bodyPr/>
        <a:lstStyle/>
        <a:p>
          <a:r>
            <a:rPr lang="ru-RU"/>
            <a:t>Консигнатор</a:t>
          </a:r>
        </a:p>
      </dgm:t>
    </dgm:pt>
    <dgm:pt modelId="{B9A3AF10-BE71-407A-8C02-4DA7EA4661E4}" type="parTrans" cxnId="{4C3943E7-93EA-4FED-9D70-39C7CBEA9B2E}">
      <dgm:prSet/>
      <dgm:spPr/>
    </dgm:pt>
    <dgm:pt modelId="{D1D9B195-F4A3-43AA-9C16-560232D64316}" type="sibTrans" cxnId="{4C3943E7-93EA-4FED-9D70-39C7CBEA9B2E}">
      <dgm:prSet/>
      <dgm:spPr/>
    </dgm:pt>
    <dgm:pt modelId="{AC596AE7-5827-479D-9616-8C71EEDD8F16}">
      <dgm:prSet custT="1"/>
      <dgm:spPr/>
      <dgm:t>
        <a:bodyPr/>
        <a:lstStyle/>
        <a:p>
          <a:r>
            <a:rPr lang="ru-RU" sz="900"/>
            <a:t>лицо, имеющее склад и товары, но на основе консигнации (т.е. товар ему передается на ответственное хранение);</a:t>
          </a:r>
        </a:p>
      </dgm:t>
    </dgm:pt>
    <dgm:pt modelId="{ACF0BD4C-06A6-4D68-AC88-BDA35C34E258}" type="parTrans" cxnId="{057E7496-D892-4B96-A864-CD5B8DE50F62}">
      <dgm:prSet/>
      <dgm:spPr/>
    </dgm:pt>
    <dgm:pt modelId="{263FFFE4-83B0-42EE-8A21-C00A0797FFB3}" type="sibTrans" cxnId="{057E7496-D892-4B96-A864-CD5B8DE50F62}">
      <dgm:prSet/>
      <dgm:spPr/>
    </dgm:pt>
    <dgm:pt modelId="{CF796F78-B6DE-4514-BAE3-D8EB6C56833D}">
      <dgm:prSet custT="1"/>
      <dgm:spPr/>
      <dgm:t>
        <a:bodyPr/>
        <a:lstStyle/>
        <a:p>
          <a:r>
            <a:rPr lang="ru-RU" sz="900"/>
            <a:t>тип сбытового агента, специализирующийсна продаже товаров длительного пользования.</a:t>
          </a:r>
        </a:p>
      </dgm:t>
    </dgm:pt>
    <dgm:pt modelId="{224BEE97-7D4F-4E95-813A-6114E56C5BC8}" type="parTrans" cxnId="{D637CDA8-14F1-4616-811A-BEFE97B096D9}">
      <dgm:prSet/>
      <dgm:spPr/>
    </dgm:pt>
    <dgm:pt modelId="{DD9ABAA4-3D9D-4A9E-82E0-8B5923EBFC64}" type="sibTrans" cxnId="{D637CDA8-14F1-4616-811A-BEFE97B096D9}">
      <dgm:prSet/>
      <dgm:spPr/>
    </dgm:pt>
    <dgm:pt modelId="{FA457BC2-9844-4BC8-AE98-D0DC56A8690E}" type="pres">
      <dgm:prSet presAssocID="{996B6AD5-DFFB-42A0-8B9F-6DBBF6237C2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D402C6-A5E5-4DC6-865B-9DF6276A2CC3}" type="pres">
      <dgm:prSet presAssocID="{D28A5F25-57EB-4C1E-B995-11CC28937686}" presName="linNode" presStyleCnt="0"/>
      <dgm:spPr/>
    </dgm:pt>
    <dgm:pt modelId="{8ED1331E-F012-4C49-B37A-BA419E5E1838}" type="pres">
      <dgm:prSet presAssocID="{D28A5F25-57EB-4C1E-B995-11CC28937686}" presName="parentText" presStyleLbl="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4B2EE6-7357-4808-B15C-F364759FBBB4}" type="pres">
      <dgm:prSet presAssocID="{D28A5F25-57EB-4C1E-B995-11CC28937686}" presName="descendantText" presStyleLbl="align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D08D4-7B32-4BC5-92DB-4255338AEA19}" type="pres">
      <dgm:prSet presAssocID="{6BE4EF95-4264-4F86-94D1-E2AEB83216B4}" presName="sp" presStyleCnt="0"/>
      <dgm:spPr/>
    </dgm:pt>
    <dgm:pt modelId="{EF6A9F88-CF65-4C71-8A0A-217A1897CEA0}" type="pres">
      <dgm:prSet presAssocID="{DE5C78E7-967A-4687-9FDF-645E779C6EFB}" presName="linNode" presStyleCnt="0"/>
      <dgm:spPr/>
    </dgm:pt>
    <dgm:pt modelId="{97F3E66A-8453-46A8-8F0A-885108D5CDA7}" type="pres">
      <dgm:prSet presAssocID="{DE5C78E7-967A-4687-9FDF-645E779C6EFB}" presName="parentText" presStyleLbl="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E7D437-AB82-480B-91FF-66B2B79ACB0B}" type="pres">
      <dgm:prSet presAssocID="{DE5C78E7-967A-4687-9FDF-645E779C6EFB}" presName="descendantText" presStyleLbl="align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AD1B89-593B-44AA-A7C2-80852725BA46}" type="pres">
      <dgm:prSet presAssocID="{0E7F5260-351F-4F1A-AB3B-E813654ACCA6}" presName="sp" presStyleCnt="0"/>
      <dgm:spPr/>
    </dgm:pt>
    <dgm:pt modelId="{39D65F1F-D806-4B79-A5DB-7C1DFDE5D5DF}" type="pres">
      <dgm:prSet presAssocID="{0C5D06DD-D423-4FE3-A825-D4316A4E1EE2}" presName="linNode" presStyleCnt="0"/>
      <dgm:spPr/>
    </dgm:pt>
    <dgm:pt modelId="{1FE85A37-4B93-4262-9ED5-B5ADEB85DC87}" type="pres">
      <dgm:prSet presAssocID="{0C5D06DD-D423-4FE3-A825-D4316A4E1EE2}" presName="parentText" presStyleLbl="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2EB5F0-AD58-490A-AE1E-03FC36EF8D36}" type="pres">
      <dgm:prSet presAssocID="{0C5D06DD-D423-4FE3-A825-D4316A4E1EE2}" presName="descendantText" presStyleLbl="alignAccFollow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101D-55AE-412F-867E-3B482733EA05}" type="pres">
      <dgm:prSet presAssocID="{1F9BD8F0-8190-49AD-A0FF-38B07C114040}" presName="sp" presStyleCnt="0"/>
      <dgm:spPr/>
    </dgm:pt>
    <dgm:pt modelId="{75B80A65-605F-44D1-A726-6D10CDA9DED6}" type="pres">
      <dgm:prSet presAssocID="{5558B739-1460-4F3B-9528-78AC0853BEF2}" presName="linNode" presStyleCnt="0"/>
      <dgm:spPr/>
    </dgm:pt>
    <dgm:pt modelId="{0C966D65-08DE-4993-8154-880C7C2EE62D}" type="pres">
      <dgm:prSet presAssocID="{5558B739-1460-4F3B-9528-78AC0853BEF2}" presName="parentText" presStyleLbl="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8144D4-F6C8-4B58-9101-6D36A815A424}" type="pres">
      <dgm:prSet presAssocID="{5558B739-1460-4F3B-9528-78AC0853BEF2}" presName="descendantText" presStyleLbl="alignAccFollowNode1" presStyleIdx="3" presStyleCnt="8" custLinFactNeighborX="285" custLinFactNeighborY="25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CE42CD-168F-4BBC-89D6-8AA983CAF92E}" type="pres">
      <dgm:prSet presAssocID="{D5186224-E0D0-44E1-8F47-D86A7D78F0B3}" presName="sp" presStyleCnt="0"/>
      <dgm:spPr/>
    </dgm:pt>
    <dgm:pt modelId="{6E786D56-AE27-46EB-8E18-06D49DD35B62}" type="pres">
      <dgm:prSet presAssocID="{B2D4F532-1B49-4B29-8D4A-924B9427E4D8}" presName="linNode" presStyleCnt="0"/>
      <dgm:spPr/>
    </dgm:pt>
    <dgm:pt modelId="{56ED8C6A-5099-4A55-BF61-9F5DCD9DB371}" type="pres">
      <dgm:prSet presAssocID="{B2D4F532-1B49-4B29-8D4A-924B9427E4D8}" presName="parentText" presStyleLbl="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E023EF-8BBA-4C47-A16D-CB14AA3BA958}" type="pres">
      <dgm:prSet presAssocID="{B2D4F532-1B49-4B29-8D4A-924B9427E4D8}" presName="descendantText" presStyleLbl="alignAccFollow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8A70B-69D9-4E47-92D5-EEF9880B2C2A}" type="pres">
      <dgm:prSet presAssocID="{4D21C6FC-0C2B-450D-BC7C-28FBD979CFC8}" presName="sp" presStyleCnt="0"/>
      <dgm:spPr/>
    </dgm:pt>
    <dgm:pt modelId="{2BC9B9C4-904F-4351-A962-DDC90B6B6D9D}" type="pres">
      <dgm:prSet presAssocID="{FA875DE8-C7C9-49F1-851B-20F7063B2B4F}" presName="linNode" presStyleCnt="0"/>
      <dgm:spPr/>
    </dgm:pt>
    <dgm:pt modelId="{73C51722-E4F0-4DF1-906B-DDBA1325FE56}" type="pres">
      <dgm:prSet presAssocID="{FA875DE8-C7C9-49F1-851B-20F7063B2B4F}" presName="parentText" presStyleLbl="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296498-19C7-4212-9880-F00A6B725AA1}" type="pres">
      <dgm:prSet presAssocID="{FA875DE8-C7C9-49F1-851B-20F7063B2B4F}" presName="descendantText" presStyleLbl="align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05E798-2D23-4BBB-8461-8D90827BD31B}" type="pres">
      <dgm:prSet presAssocID="{D1D9B195-F4A3-43AA-9C16-560232D64316}" presName="sp" presStyleCnt="0"/>
      <dgm:spPr/>
    </dgm:pt>
    <dgm:pt modelId="{A4C65719-6ECD-4F6D-ABE4-17B213B7CF19}" type="pres">
      <dgm:prSet presAssocID="{A745E8C4-DF85-4432-A53C-7C90E1753379}" presName="linNode" presStyleCnt="0"/>
      <dgm:spPr/>
    </dgm:pt>
    <dgm:pt modelId="{78CCAD34-2C08-4E59-8840-7A4DE6384698}" type="pres">
      <dgm:prSet presAssocID="{A745E8C4-DF85-4432-A53C-7C90E1753379}" presName="parentText" presStyleLbl="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D8E8F-36E6-4984-8572-4DC5EB3F5686}" type="pres">
      <dgm:prSet presAssocID="{A745E8C4-DF85-4432-A53C-7C90E1753379}" presName="descendantText" presStyleLbl="align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8102F9-24A7-4667-8F83-12ECBA99A443}" type="pres">
      <dgm:prSet presAssocID="{C8EF7B47-AC63-4492-8E56-83C9291F0A59}" presName="sp" presStyleCnt="0"/>
      <dgm:spPr/>
    </dgm:pt>
    <dgm:pt modelId="{462B0BAF-FECE-4DCE-91AF-F5E60A0F4EDB}" type="pres">
      <dgm:prSet presAssocID="{BDB4C797-3AA7-4E0A-904E-D792D79C3FD9}" presName="linNode" presStyleCnt="0"/>
      <dgm:spPr/>
    </dgm:pt>
    <dgm:pt modelId="{CA9145A5-CFBC-4EFC-B400-4B2B7A9D72BA}" type="pres">
      <dgm:prSet presAssocID="{BDB4C797-3AA7-4E0A-904E-D792D79C3FD9}" presName="parentText" presStyleLbl="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8B919B-9801-47A6-A949-833C1A29D55D}" type="pres">
      <dgm:prSet presAssocID="{BDB4C797-3AA7-4E0A-904E-D792D79C3FD9}" presName="descendantText" presStyleLbl="align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5D9A01-B64F-4E2D-90C6-80A357AC131B}" srcId="{996B6AD5-DFFB-42A0-8B9F-6DBBF6237C29}" destId="{DE5C78E7-967A-4687-9FDF-645E779C6EFB}" srcOrd="1" destOrd="0" parTransId="{7EA33AB8-C6D1-4F36-86E9-4F08AC975B0B}" sibTransId="{0E7F5260-351F-4F1A-AB3B-E813654ACCA6}"/>
    <dgm:cxn modelId="{4C3943E7-93EA-4FED-9D70-39C7CBEA9B2E}" srcId="{996B6AD5-DFFB-42A0-8B9F-6DBBF6237C29}" destId="{FA875DE8-C7C9-49F1-851B-20F7063B2B4F}" srcOrd="5" destOrd="0" parTransId="{B9A3AF10-BE71-407A-8C02-4DA7EA4661E4}" sibTransId="{D1D9B195-F4A3-43AA-9C16-560232D64316}"/>
    <dgm:cxn modelId="{EF7344CC-3CAA-415A-80F8-0ACB7A7B894E}" srcId="{DE5C78E7-967A-4687-9FDF-645E779C6EFB}" destId="{B65545E3-BFFF-427E-B72D-F5A1163025A5}" srcOrd="0" destOrd="0" parTransId="{3F24AC9C-A4D6-40E3-82A2-BF675289462E}" sibTransId="{CBDE21A9-2069-42D6-B6DC-255D8670538A}"/>
    <dgm:cxn modelId="{C082BE1E-7624-4702-ABCA-E3F02EA34859}" type="presOf" srcId="{DE5C78E7-967A-4687-9FDF-645E779C6EFB}" destId="{97F3E66A-8453-46A8-8F0A-885108D5CDA7}" srcOrd="0" destOrd="0" presId="urn:microsoft.com/office/officeart/2005/8/layout/vList5"/>
    <dgm:cxn modelId="{7267792B-DFE8-410B-99CE-F03EB3639477}" srcId="{996B6AD5-DFFB-42A0-8B9F-6DBBF6237C29}" destId="{D28A5F25-57EB-4C1E-B995-11CC28937686}" srcOrd="0" destOrd="0" parTransId="{C7DB9FCB-D1E4-41AA-91EB-828183C1E595}" sibTransId="{6BE4EF95-4264-4F86-94D1-E2AEB83216B4}"/>
    <dgm:cxn modelId="{3DF51AFE-FBF9-4DFE-BF9F-BC877476C136}" srcId="{A745E8C4-DF85-4432-A53C-7C90E1753379}" destId="{4B86D897-D056-4831-9660-2FB15CA92AA5}" srcOrd="0" destOrd="0" parTransId="{E650E636-078A-4F76-8DDD-C3A98E0C6B44}" sibTransId="{F5A235E6-9D39-445D-A360-E09A07EE1DFC}"/>
    <dgm:cxn modelId="{93AF6830-4087-49CB-B037-20278DFEC3FC}" type="presOf" srcId="{B2D4F532-1B49-4B29-8D4A-924B9427E4D8}" destId="{56ED8C6A-5099-4A55-BF61-9F5DCD9DB371}" srcOrd="0" destOrd="0" presId="urn:microsoft.com/office/officeart/2005/8/layout/vList5"/>
    <dgm:cxn modelId="{E31B02CF-3AD7-448C-BD1B-8FC2778D839E}" srcId="{D28A5F25-57EB-4C1E-B995-11CC28937686}" destId="{ABD91B40-A30B-4C45-9ACE-B50581CD30C4}" srcOrd="0" destOrd="0" parTransId="{61D2C2E2-9BD0-46C9-B4A8-85A69F34C869}" sibTransId="{8F035F1D-ABBD-495C-9B54-EA9E9A8E0426}"/>
    <dgm:cxn modelId="{C655140D-950F-4D00-9471-88F8D85B97ED}" srcId="{996B6AD5-DFFB-42A0-8B9F-6DBBF6237C29}" destId="{BDB4C797-3AA7-4E0A-904E-D792D79C3FD9}" srcOrd="7" destOrd="0" parTransId="{34411C05-3CD2-4A6F-BD22-241B76859E48}" sibTransId="{860764C6-18FA-4687-BF70-F9914CD1EAF2}"/>
    <dgm:cxn modelId="{6E45E170-BE73-4817-82B6-A62B7F7FD612}" srcId="{5558B739-1460-4F3B-9528-78AC0853BEF2}" destId="{CD7DDFCA-52C9-49A8-88DD-B81CFC919F82}" srcOrd="0" destOrd="0" parTransId="{D4C40878-B68F-4679-BF93-C3A478230A03}" sibTransId="{82DFC903-39AD-44BB-BB58-445949FAFB0A}"/>
    <dgm:cxn modelId="{7383799F-55B1-4B46-8718-4DF48B2EDD55}" type="presOf" srcId="{AC596AE7-5827-479D-9616-8C71EEDD8F16}" destId="{66296498-19C7-4212-9880-F00A6B725AA1}" srcOrd="0" destOrd="0" presId="urn:microsoft.com/office/officeart/2005/8/layout/vList5"/>
    <dgm:cxn modelId="{2B68849E-30DE-4D93-82DD-6CAA47AE2AF7}" srcId="{996B6AD5-DFFB-42A0-8B9F-6DBBF6237C29}" destId="{B2D4F532-1B49-4B29-8D4A-924B9427E4D8}" srcOrd="4" destOrd="0" parTransId="{6722A9CB-3423-46B9-8BCE-B5578D297A06}" sibTransId="{4D21C6FC-0C2B-450D-BC7C-28FBD979CFC8}"/>
    <dgm:cxn modelId="{2E2955D7-E0DB-4F2F-A002-DF3669C3A1AD}" srcId="{B2D4F532-1B49-4B29-8D4A-924B9427E4D8}" destId="{61A0B9ED-968F-49BF-8AA6-193571B6C75C}" srcOrd="0" destOrd="0" parTransId="{BFAD7DDB-DCEB-48DA-98DF-4D0764090C65}" sibTransId="{3FCC2B6A-DB86-47A8-AD70-33AF94D0549C}"/>
    <dgm:cxn modelId="{9F291E9E-89FC-4602-828F-6B08D3B3FA5A}" type="presOf" srcId="{A745E8C4-DF85-4432-A53C-7C90E1753379}" destId="{78CCAD34-2C08-4E59-8840-7A4DE6384698}" srcOrd="0" destOrd="0" presId="urn:microsoft.com/office/officeart/2005/8/layout/vList5"/>
    <dgm:cxn modelId="{48BC22E4-5690-4E5D-B80F-318A576921F4}" type="presOf" srcId="{B65545E3-BFFF-427E-B72D-F5A1163025A5}" destId="{0BE7D437-AB82-480B-91FF-66B2B79ACB0B}" srcOrd="0" destOrd="0" presId="urn:microsoft.com/office/officeart/2005/8/layout/vList5"/>
    <dgm:cxn modelId="{E50095FA-1286-461D-91E4-87865F202C2A}" srcId="{996B6AD5-DFFB-42A0-8B9F-6DBBF6237C29}" destId="{0C5D06DD-D423-4FE3-A825-D4316A4E1EE2}" srcOrd="2" destOrd="0" parTransId="{B346FABF-8540-4B83-9275-C55D9CE0F545}" sibTransId="{1F9BD8F0-8190-49AD-A0FF-38B07C114040}"/>
    <dgm:cxn modelId="{F516C060-D8E9-4E17-9AF5-B85863BE92AB}" type="presOf" srcId="{61A0B9ED-968F-49BF-8AA6-193571B6C75C}" destId="{B7E023EF-8BBA-4C47-A16D-CB14AA3BA958}" srcOrd="0" destOrd="0" presId="urn:microsoft.com/office/officeart/2005/8/layout/vList5"/>
    <dgm:cxn modelId="{CEF92E5D-1917-478D-BCC8-D4BE1B8ABD4D}" type="presOf" srcId="{CD7DDFCA-52C9-49A8-88DD-B81CFC919F82}" destId="{ED8144D4-F6C8-4B58-9101-6D36A815A424}" srcOrd="0" destOrd="0" presId="urn:microsoft.com/office/officeart/2005/8/layout/vList5"/>
    <dgm:cxn modelId="{7D4C7E60-4541-4521-A62E-8ED80730DF18}" type="presOf" srcId="{CF796F78-B6DE-4514-BAE3-D8EB6C56833D}" destId="{C18B919B-9801-47A6-A949-833C1A29D55D}" srcOrd="0" destOrd="0" presId="urn:microsoft.com/office/officeart/2005/8/layout/vList5"/>
    <dgm:cxn modelId="{057E7496-D892-4B96-A864-CD5B8DE50F62}" srcId="{FA875DE8-C7C9-49F1-851B-20F7063B2B4F}" destId="{AC596AE7-5827-479D-9616-8C71EEDD8F16}" srcOrd="0" destOrd="0" parTransId="{ACF0BD4C-06A6-4D68-AC88-BDA35C34E258}" sibTransId="{263FFFE4-83B0-42EE-8A21-C00A0797FFB3}"/>
    <dgm:cxn modelId="{38DF5B86-A083-4FDF-911D-8282AD152F61}" type="presOf" srcId="{D28A5F25-57EB-4C1E-B995-11CC28937686}" destId="{8ED1331E-F012-4C49-B37A-BA419E5E1838}" srcOrd="0" destOrd="0" presId="urn:microsoft.com/office/officeart/2005/8/layout/vList5"/>
    <dgm:cxn modelId="{0273D9BC-2980-4E13-A165-13082B596A27}" type="presOf" srcId="{0C5D06DD-D423-4FE3-A825-D4316A4E1EE2}" destId="{1FE85A37-4B93-4262-9ED5-B5ADEB85DC87}" srcOrd="0" destOrd="0" presId="urn:microsoft.com/office/officeart/2005/8/layout/vList5"/>
    <dgm:cxn modelId="{B0FCFCE0-8761-4135-8C14-9FA54D08A025}" srcId="{996B6AD5-DFFB-42A0-8B9F-6DBBF6237C29}" destId="{A745E8C4-DF85-4432-A53C-7C90E1753379}" srcOrd="6" destOrd="0" parTransId="{A32E4B3B-2310-4E53-9749-4777B7E8FE02}" sibTransId="{C8EF7B47-AC63-4492-8E56-83C9291F0A59}"/>
    <dgm:cxn modelId="{D7CEB72B-7F5A-49A6-8D56-58A11DD0B378}" type="presOf" srcId="{2005C3BA-A37C-412E-90C7-7976AA6D8BF7}" destId="{B02EB5F0-AD58-490A-AE1E-03FC36EF8D36}" srcOrd="0" destOrd="0" presId="urn:microsoft.com/office/officeart/2005/8/layout/vList5"/>
    <dgm:cxn modelId="{63DAEEE9-DA79-422B-98F0-2FA1E1D54E3B}" srcId="{0C5D06DD-D423-4FE3-A825-D4316A4E1EE2}" destId="{2005C3BA-A37C-412E-90C7-7976AA6D8BF7}" srcOrd="0" destOrd="0" parTransId="{2C323E49-898D-4F31-AAFB-2A88E13748CF}" sibTransId="{879A3DE7-A560-4B9B-9BE8-411FDC356BB6}"/>
    <dgm:cxn modelId="{A3618A64-4D77-4BBC-80CA-F20F386D3C42}" srcId="{996B6AD5-DFFB-42A0-8B9F-6DBBF6237C29}" destId="{5558B739-1460-4F3B-9528-78AC0853BEF2}" srcOrd="3" destOrd="0" parTransId="{12BEC825-D8E1-4683-AFFE-1739F57F80BF}" sibTransId="{D5186224-E0D0-44E1-8F47-D86A7D78F0B3}"/>
    <dgm:cxn modelId="{00F3AAC7-AB13-4699-9E1B-17DF39991D05}" type="presOf" srcId="{4B86D897-D056-4831-9660-2FB15CA92AA5}" destId="{999D8E8F-36E6-4984-8572-4DC5EB3F5686}" srcOrd="0" destOrd="0" presId="urn:microsoft.com/office/officeart/2005/8/layout/vList5"/>
    <dgm:cxn modelId="{D637CDA8-14F1-4616-811A-BEFE97B096D9}" srcId="{BDB4C797-3AA7-4E0A-904E-D792D79C3FD9}" destId="{CF796F78-B6DE-4514-BAE3-D8EB6C56833D}" srcOrd="0" destOrd="0" parTransId="{224BEE97-7D4F-4E95-813A-6114E56C5BC8}" sibTransId="{DD9ABAA4-3D9D-4A9E-82E0-8B5923EBFC64}"/>
    <dgm:cxn modelId="{015C8533-3B40-4C90-A4DA-3F00A05DB566}" type="presOf" srcId="{ABD91B40-A30B-4C45-9ACE-B50581CD30C4}" destId="{BA4B2EE6-7357-4808-B15C-F364759FBBB4}" srcOrd="0" destOrd="0" presId="urn:microsoft.com/office/officeart/2005/8/layout/vList5"/>
    <dgm:cxn modelId="{398FD5B5-C69E-4C6F-9FF0-885CC17FFB63}" type="presOf" srcId="{BDB4C797-3AA7-4E0A-904E-D792D79C3FD9}" destId="{CA9145A5-CFBC-4EFC-B400-4B2B7A9D72BA}" srcOrd="0" destOrd="0" presId="urn:microsoft.com/office/officeart/2005/8/layout/vList5"/>
    <dgm:cxn modelId="{03D3B2BF-BCFD-48DF-B8D2-6FB96FB4D194}" type="presOf" srcId="{996B6AD5-DFFB-42A0-8B9F-6DBBF6237C29}" destId="{FA457BC2-9844-4BC8-AE98-D0DC56A8690E}" srcOrd="0" destOrd="0" presId="urn:microsoft.com/office/officeart/2005/8/layout/vList5"/>
    <dgm:cxn modelId="{E04FA4AE-4223-44AB-ABA9-B484B2F69F6D}" type="presOf" srcId="{5558B739-1460-4F3B-9528-78AC0853BEF2}" destId="{0C966D65-08DE-4993-8154-880C7C2EE62D}" srcOrd="0" destOrd="0" presId="urn:microsoft.com/office/officeart/2005/8/layout/vList5"/>
    <dgm:cxn modelId="{9872854C-22EA-4D65-B424-55B626CE6D6C}" type="presOf" srcId="{FA875DE8-C7C9-49F1-851B-20F7063B2B4F}" destId="{73C51722-E4F0-4DF1-906B-DDBA1325FE56}" srcOrd="0" destOrd="0" presId="urn:microsoft.com/office/officeart/2005/8/layout/vList5"/>
    <dgm:cxn modelId="{5A892E33-EF5C-406A-A9D5-BD5A2C487816}" type="presParOf" srcId="{FA457BC2-9844-4BC8-AE98-D0DC56A8690E}" destId="{6BD402C6-A5E5-4DC6-865B-9DF6276A2CC3}" srcOrd="0" destOrd="0" presId="urn:microsoft.com/office/officeart/2005/8/layout/vList5"/>
    <dgm:cxn modelId="{6E9D9EEE-04E8-49AF-A603-64072115A41C}" type="presParOf" srcId="{6BD402C6-A5E5-4DC6-865B-9DF6276A2CC3}" destId="{8ED1331E-F012-4C49-B37A-BA419E5E1838}" srcOrd="0" destOrd="0" presId="urn:microsoft.com/office/officeart/2005/8/layout/vList5"/>
    <dgm:cxn modelId="{9C102CE7-5619-46EB-9093-BFFDC096D57E}" type="presParOf" srcId="{6BD402C6-A5E5-4DC6-865B-9DF6276A2CC3}" destId="{BA4B2EE6-7357-4808-B15C-F364759FBBB4}" srcOrd="1" destOrd="0" presId="urn:microsoft.com/office/officeart/2005/8/layout/vList5"/>
    <dgm:cxn modelId="{753A9F81-F4D4-409F-BD5F-AAE0B3A53001}" type="presParOf" srcId="{FA457BC2-9844-4BC8-AE98-D0DC56A8690E}" destId="{1A1D08D4-7B32-4BC5-92DB-4255338AEA19}" srcOrd="1" destOrd="0" presId="urn:microsoft.com/office/officeart/2005/8/layout/vList5"/>
    <dgm:cxn modelId="{E841EE37-0A08-44DF-A1AB-68ADB5592DFF}" type="presParOf" srcId="{FA457BC2-9844-4BC8-AE98-D0DC56A8690E}" destId="{EF6A9F88-CF65-4C71-8A0A-217A1897CEA0}" srcOrd="2" destOrd="0" presId="urn:microsoft.com/office/officeart/2005/8/layout/vList5"/>
    <dgm:cxn modelId="{39D9DBB0-C52B-4BF2-AA44-85AC4C248452}" type="presParOf" srcId="{EF6A9F88-CF65-4C71-8A0A-217A1897CEA0}" destId="{97F3E66A-8453-46A8-8F0A-885108D5CDA7}" srcOrd="0" destOrd="0" presId="urn:microsoft.com/office/officeart/2005/8/layout/vList5"/>
    <dgm:cxn modelId="{CACB583A-205B-431C-BE60-01887CBB81FA}" type="presParOf" srcId="{EF6A9F88-CF65-4C71-8A0A-217A1897CEA0}" destId="{0BE7D437-AB82-480B-91FF-66B2B79ACB0B}" srcOrd="1" destOrd="0" presId="urn:microsoft.com/office/officeart/2005/8/layout/vList5"/>
    <dgm:cxn modelId="{DD8E4C00-F247-4D56-B52B-C023073392C7}" type="presParOf" srcId="{FA457BC2-9844-4BC8-AE98-D0DC56A8690E}" destId="{4CAD1B89-593B-44AA-A7C2-80852725BA46}" srcOrd="3" destOrd="0" presId="urn:microsoft.com/office/officeart/2005/8/layout/vList5"/>
    <dgm:cxn modelId="{E6D0FEDE-123B-45C7-B7C4-3577BF9B152F}" type="presParOf" srcId="{FA457BC2-9844-4BC8-AE98-D0DC56A8690E}" destId="{39D65F1F-D806-4B79-A5DB-7C1DFDE5D5DF}" srcOrd="4" destOrd="0" presId="urn:microsoft.com/office/officeart/2005/8/layout/vList5"/>
    <dgm:cxn modelId="{04E45C64-E9EE-4D61-B847-798BEFA24F3A}" type="presParOf" srcId="{39D65F1F-D806-4B79-A5DB-7C1DFDE5D5DF}" destId="{1FE85A37-4B93-4262-9ED5-B5ADEB85DC87}" srcOrd="0" destOrd="0" presId="urn:microsoft.com/office/officeart/2005/8/layout/vList5"/>
    <dgm:cxn modelId="{86BB4794-8309-4090-8B08-206CC5BA27D0}" type="presParOf" srcId="{39D65F1F-D806-4B79-A5DB-7C1DFDE5D5DF}" destId="{B02EB5F0-AD58-490A-AE1E-03FC36EF8D36}" srcOrd="1" destOrd="0" presId="urn:microsoft.com/office/officeart/2005/8/layout/vList5"/>
    <dgm:cxn modelId="{4A1E8C42-F99D-4772-A6CC-5BD03CDF2900}" type="presParOf" srcId="{FA457BC2-9844-4BC8-AE98-D0DC56A8690E}" destId="{A24C101D-55AE-412F-867E-3B482733EA05}" srcOrd="5" destOrd="0" presId="urn:microsoft.com/office/officeart/2005/8/layout/vList5"/>
    <dgm:cxn modelId="{1A39A3D6-797F-44D3-B9D1-3D427FB4C903}" type="presParOf" srcId="{FA457BC2-9844-4BC8-AE98-D0DC56A8690E}" destId="{75B80A65-605F-44D1-A726-6D10CDA9DED6}" srcOrd="6" destOrd="0" presId="urn:microsoft.com/office/officeart/2005/8/layout/vList5"/>
    <dgm:cxn modelId="{DDF4EEF9-EB9C-4716-BF4E-362AB0E70761}" type="presParOf" srcId="{75B80A65-605F-44D1-A726-6D10CDA9DED6}" destId="{0C966D65-08DE-4993-8154-880C7C2EE62D}" srcOrd="0" destOrd="0" presId="urn:microsoft.com/office/officeart/2005/8/layout/vList5"/>
    <dgm:cxn modelId="{7D387061-5C4D-480D-B637-8CF792A2642D}" type="presParOf" srcId="{75B80A65-605F-44D1-A726-6D10CDA9DED6}" destId="{ED8144D4-F6C8-4B58-9101-6D36A815A424}" srcOrd="1" destOrd="0" presId="urn:microsoft.com/office/officeart/2005/8/layout/vList5"/>
    <dgm:cxn modelId="{950F6676-F4DE-40A2-A574-E7F666D70B28}" type="presParOf" srcId="{FA457BC2-9844-4BC8-AE98-D0DC56A8690E}" destId="{43CE42CD-168F-4BBC-89D6-8AA983CAF92E}" srcOrd="7" destOrd="0" presId="urn:microsoft.com/office/officeart/2005/8/layout/vList5"/>
    <dgm:cxn modelId="{D8DE60AB-E53A-4528-B53C-25901DCB8331}" type="presParOf" srcId="{FA457BC2-9844-4BC8-AE98-D0DC56A8690E}" destId="{6E786D56-AE27-46EB-8E18-06D49DD35B62}" srcOrd="8" destOrd="0" presId="urn:microsoft.com/office/officeart/2005/8/layout/vList5"/>
    <dgm:cxn modelId="{C0832AFC-3F91-4B35-8D23-EB8AD6087C85}" type="presParOf" srcId="{6E786D56-AE27-46EB-8E18-06D49DD35B62}" destId="{56ED8C6A-5099-4A55-BF61-9F5DCD9DB371}" srcOrd="0" destOrd="0" presId="urn:microsoft.com/office/officeart/2005/8/layout/vList5"/>
    <dgm:cxn modelId="{2ED66506-A8F2-4BC6-BF84-82B95883D38E}" type="presParOf" srcId="{6E786D56-AE27-46EB-8E18-06D49DD35B62}" destId="{B7E023EF-8BBA-4C47-A16D-CB14AA3BA958}" srcOrd="1" destOrd="0" presId="urn:microsoft.com/office/officeart/2005/8/layout/vList5"/>
    <dgm:cxn modelId="{2F2FECFD-CEE1-4451-B2D0-DC82B767C508}" type="presParOf" srcId="{FA457BC2-9844-4BC8-AE98-D0DC56A8690E}" destId="{64F8A70B-69D9-4E47-92D5-EEF9880B2C2A}" srcOrd="9" destOrd="0" presId="urn:microsoft.com/office/officeart/2005/8/layout/vList5"/>
    <dgm:cxn modelId="{DA8990FB-B655-40F4-8D82-609AD67E2AE8}" type="presParOf" srcId="{FA457BC2-9844-4BC8-AE98-D0DC56A8690E}" destId="{2BC9B9C4-904F-4351-A962-DDC90B6B6D9D}" srcOrd="10" destOrd="0" presId="urn:microsoft.com/office/officeart/2005/8/layout/vList5"/>
    <dgm:cxn modelId="{8E1475CE-47CE-4761-880A-198F17C5D33F}" type="presParOf" srcId="{2BC9B9C4-904F-4351-A962-DDC90B6B6D9D}" destId="{73C51722-E4F0-4DF1-906B-DDBA1325FE56}" srcOrd="0" destOrd="0" presId="urn:microsoft.com/office/officeart/2005/8/layout/vList5"/>
    <dgm:cxn modelId="{526A3B06-CCC7-4883-A87E-9C59EA18C5B5}" type="presParOf" srcId="{2BC9B9C4-904F-4351-A962-DDC90B6B6D9D}" destId="{66296498-19C7-4212-9880-F00A6B725AA1}" srcOrd="1" destOrd="0" presId="urn:microsoft.com/office/officeart/2005/8/layout/vList5"/>
    <dgm:cxn modelId="{749F2334-19B0-4138-AA38-8234B8C0E45D}" type="presParOf" srcId="{FA457BC2-9844-4BC8-AE98-D0DC56A8690E}" destId="{CE05E798-2D23-4BBB-8461-8D90827BD31B}" srcOrd="11" destOrd="0" presId="urn:microsoft.com/office/officeart/2005/8/layout/vList5"/>
    <dgm:cxn modelId="{96B447E3-8102-4942-8D63-F4033444F5FC}" type="presParOf" srcId="{FA457BC2-9844-4BC8-AE98-D0DC56A8690E}" destId="{A4C65719-6ECD-4F6D-ABE4-17B213B7CF19}" srcOrd="12" destOrd="0" presId="urn:microsoft.com/office/officeart/2005/8/layout/vList5"/>
    <dgm:cxn modelId="{BC245D2A-83ED-477F-AAC4-915FD0FA780A}" type="presParOf" srcId="{A4C65719-6ECD-4F6D-ABE4-17B213B7CF19}" destId="{78CCAD34-2C08-4E59-8840-7A4DE6384698}" srcOrd="0" destOrd="0" presId="urn:microsoft.com/office/officeart/2005/8/layout/vList5"/>
    <dgm:cxn modelId="{8CE6C6E6-2D48-431E-96D2-828A28A5C134}" type="presParOf" srcId="{A4C65719-6ECD-4F6D-ABE4-17B213B7CF19}" destId="{999D8E8F-36E6-4984-8572-4DC5EB3F5686}" srcOrd="1" destOrd="0" presId="urn:microsoft.com/office/officeart/2005/8/layout/vList5"/>
    <dgm:cxn modelId="{B58DC4D3-6CC4-49D7-B2CE-D7CD715B60B6}" type="presParOf" srcId="{FA457BC2-9844-4BC8-AE98-D0DC56A8690E}" destId="{F58102F9-24A7-4667-8F83-12ECBA99A443}" srcOrd="13" destOrd="0" presId="urn:microsoft.com/office/officeart/2005/8/layout/vList5"/>
    <dgm:cxn modelId="{99D15B98-0222-42DA-830C-1035D5ACA2D9}" type="presParOf" srcId="{FA457BC2-9844-4BC8-AE98-D0DC56A8690E}" destId="{462B0BAF-FECE-4DCE-91AF-F5E60A0F4EDB}" srcOrd="14" destOrd="0" presId="urn:microsoft.com/office/officeart/2005/8/layout/vList5"/>
    <dgm:cxn modelId="{7E1F9BBF-FB8C-4C07-8452-6EF089288EF9}" type="presParOf" srcId="{462B0BAF-FECE-4DCE-91AF-F5E60A0F4EDB}" destId="{CA9145A5-CFBC-4EFC-B400-4B2B7A9D72BA}" srcOrd="0" destOrd="0" presId="urn:microsoft.com/office/officeart/2005/8/layout/vList5"/>
    <dgm:cxn modelId="{FE5E064A-5BA4-4DC5-9E5F-EA8D1029B19D}" type="presParOf" srcId="{462B0BAF-FECE-4DCE-91AF-F5E60A0F4EDB}" destId="{C18B919B-9801-47A6-A949-833C1A29D55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48A98E9-B3D5-4F12-B92B-C723E7D21D5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B33FD9D-A1A1-4778-87BA-40EA9C5299A6}">
      <dgm:prSet phldrT="[Текст]"/>
      <dgm:spPr/>
      <dgm:t>
        <a:bodyPr/>
        <a:lstStyle/>
        <a:p>
          <a:r>
            <a:rPr lang="ru-RU"/>
            <a:t>Генеральный директор компании</a:t>
          </a:r>
        </a:p>
      </dgm:t>
    </dgm:pt>
    <dgm:pt modelId="{6B1DD7E6-852D-4F6A-994E-F75049349F98}" type="parTrans" cxnId="{F6B2A6C0-0C2A-4077-B7C1-0A1357755C33}">
      <dgm:prSet/>
      <dgm:spPr/>
      <dgm:t>
        <a:bodyPr/>
        <a:lstStyle/>
        <a:p>
          <a:endParaRPr lang="ru-RU"/>
        </a:p>
      </dgm:t>
    </dgm:pt>
    <dgm:pt modelId="{2411EF08-F7C6-43B6-8F70-2B4AE0D3DEA8}" type="sibTrans" cxnId="{F6B2A6C0-0C2A-4077-B7C1-0A1357755C33}">
      <dgm:prSet/>
      <dgm:spPr/>
      <dgm:t>
        <a:bodyPr/>
        <a:lstStyle/>
        <a:p>
          <a:endParaRPr lang="ru-RU"/>
        </a:p>
      </dgm:t>
    </dgm:pt>
    <dgm:pt modelId="{32F3391A-C104-471F-B6C9-EA99A88F8809}" type="asst">
      <dgm:prSet phldrT="[Текст]"/>
      <dgm:spPr/>
      <dgm:t>
        <a:bodyPr/>
        <a:lstStyle/>
        <a:p>
          <a:r>
            <a:rPr lang="ru-RU"/>
            <a:t>Заместитель генерального директора компании</a:t>
          </a:r>
        </a:p>
      </dgm:t>
    </dgm:pt>
    <dgm:pt modelId="{B3FF3F0F-201F-46C3-A446-77CFC4CEBC45}" type="parTrans" cxnId="{C71E97AC-D1C8-4CB2-B445-53390ECCC6CE}">
      <dgm:prSet/>
      <dgm:spPr/>
      <dgm:t>
        <a:bodyPr/>
        <a:lstStyle/>
        <a:p>
          <a:endParaRPr lang="ru-RU"/>
        </a:p>
      </dgm:t>
    </dgm:pt>
    <dgm:pt modelId="{6F45799D-DB39-4646-9B13-3E186B8F6AA6}" type="sibTrans" cxnId="{C71E97AC-D1C8-4CB2-B445-53390ECCC6CE}">
      <dgm:prSet/>
      <dgm:spPr/>
      <dgm:t>
        <a:bodyPr/>
        <a:lstStyle/>
        <a:p>
          <a:endParaRPr lang="ru-RU"/>
        </a:p>
      </dgm:t>
    </dgm:pt>
    <dgm:pt modelId="{224B0508-E2C6-4FE0-A5B2-353C6F96BACB}">
      <dgm:prSet phldrT="[Текст]"/>
      <dgm:spPr/>
      <dgm:t>
        <a:bodyPr/>
        <a:lstStyle/>
        <a:p>
          <a:r>
            <a:rPr lang="ru-RU"/>
            <a:t>Руководитель отдела подбора персонала</a:t>
          </a:r>
        </a:p>
      </dgm:t>
    </dgm:pt>
    <dgm:pt modelId="{4709EA6B-9213-44F6-BD24-CDD56882F755}" type="parTrans" cxnId="{C63E3EAC-04AE-4FC5-A860-D96FBE1D8D04}">
      <dgm:prSet/>
      <dgm:spPr/>
      <dgm:t>
        <a:bodyPr/>
        <a:lstStyle/>
        <a:p>
          <a:endParaRPr lang="ru-RU"/>
        </a:p>
      </dgm:t>
    </dgm:pt>
    <dgm:pt modelId="{91C61B92-3FA2-4278-889B-29A620B41D95}" type="sibTrans" cxnId="{C63E3EAC-04AE-4FC5-A860-D96FBE1D8D04}">
      <dgm:prSet/>
      <dgm:spPr/>
      <dgm:t>
        <a:bodyPr/>
        <a:lstStyle/>
        <a:p>
          <a:endParaRPr lang="ru-RU"/>
        </a:p>
      </dgm:t>
    </dgm:pt>
    <dgm:pt modelId="{48F302A4-581E-430C-924F-FA9CAF995A8B}">
      <dgm:prSet phldrT="[Текст]"/>
      <dgm:spPr/>
      <dgm:t>
        <a:bodyPr/>
        <a:lstStyle/>
        <a:p>
          <a:r>
            <a:rPr lang="ru-RU"/>
            <a:t>Руководитель отдела тренингов</a:t>
          </a:r>
        </a:p>
      </dgm:t>
    </dgm:pt>
    <dgm:pt modelId="{69243587-BCEA-45D9-969F-07C0C456C154}" type="parTrans" cxnId="{D1BCF25D-D8A5-4DC0-AE7F-C113572F0929}">
      <dgm:prSet/>
      <dgm:spPr/>
      <dgm:t>
        <a:bodyPr/>
        <a:lstStyle/>
        <a:p>
          <a:endParaRPr lang="ru-RU"/>
        </a:p>
      </dgm:t>
    </dgm:pt>
    <dgm:pt modelId="{0F0E7611-BB11-401C-AF1C-A941FDF198BC}" type="sibTrans" cxnId="{D1BCF25D-D8A5-4DC0-AE7F-C113572F0929}">
      <dgm:prSet/>
      <dgm:spPr/>
      <dgm:t>
        <a:bodyPr/>
        <a:lstStyle/>
        <a:p>
          <a:endParaRPr lang="ru-RU"/>
        </a:p>
      </dgm:t>
    </dgm:pt>
    <dgm:pt modelId="{58EABDE7-8E21-4DDD-8E6A-10BE3A654A95}">
      <dgm:prSet phldrT="[Текст]"/>
      <dgm:spPr/>
      <dgm:t>
        <a:bodyPr/>
        <a:lstStyle/>
        <a:p>
          <a:r>
            <a:rPr lang="ru-RU"/>
            <a:t>Ведущий специалист по развитию бизнеса</a:t>
          </a:r>
        </a:p>
      </dgm:t>
    </dgm:pt>
    <dgm:pt modelId="{B69DECBD-93C6-4C2C-ACEF-9584F65A7305}" type="parTrans" cxnId="{F4FD734D-8A7A-4C2B-BB42-6F01D0011F8F}">
      <dgm:prSet/>
      <dgm:spPr/>
      <dgm:t>
        <a:bodyPr/>
        <a:lstStyle/>
        <a:p>
          <a:endParaRPr lang="ru-RU"/>
        </a:p>
      </dgm:t>
    </dgm:pt>
    <dgm:pt modelId="{19273C3F-5FD4-46A4-857B-84B2CC3949B6}" type="sibTrans" cxnId="{F4FD734D-8A7A-4C2B-BB42-6F01D0011F8F}">
      <dgm:prSet/>
      <dgm:spPr/>
      <dgm:t>
        <a:bodyPr/>
        <a:lstStyle/>
        <a:p>
          <a:endParaRPr lang="ru-RU"/>
        </a:p>
      </dgm:t>
    </dgm:pt>
    <dgm:pt modelId="{5F5F6DFF-2D4D-4AF5-BA39-C777DAFBFFA8}">
      <dgm:prSet/>
      <dgm:spPr/>
      <dgm:t>
        <a:bodyPr/>
        <a:lstStyle/>
        <a:p>
          <a:r>
            <a:rPr lang="ru-RU"/>
            <a:t>Специалист по связям с общественностью</a:t>
          </a:r>
        </a:p>
      </dgm:t>
    </dgm:pt>
    <dgm:pt modelId="{67EE9B2A-2325-427F-839E-02F416FAFFAF}" type="parTrans" cxnId="{E3271C83-2326-4073-8D41-C431FC262F2E}">
      <dgm:prSet/>
      <dgm:spPr/>
      <dgm:t>
        <a:bodyPr/>
        <a:lstStyle/>
        <a:p>
          <a:endParaRPr lang="ru-RU"/>
        </a:p>
      </dgm:t>
    </dgm:pt>
    <dgm:pt modelId="{54337CCB-1BAE-4B15-AD8A-4A037CE7B8A1}" type="sibTrans" cxnId="{E3271C83-2326-4073-8D41-C431FC262F2E}">
      <dgm:prSet/>
      <dgm:spPr/>
      <dgm:t>
        <a:bodyPr/>
        <a:lstStyle/>
        <a:p>
          <a:endParaRPr lang="ru-RU"/>
        </a:p>
      </dgm:t>
    </dgm:pt>
    <dgm:pt modelId="{1A3F3D86-5085-43F9-8AD5-E3FE4FB4A898}">
      <dgm:prSet/>
      <dgm:spPr/>
      <dgm:t>
        <a:bodyPr/>
        <a:lstStyle/>
        <a:p>
          <a:r>
            <a:rPr lang="ru-RU"/>
            <a:t>Специалист  по ИТ-системам</a:t>
          </a:r>
        </a:p>
      </dgm:t>
    </dgm:pt>
    <dgm:pt modelId="{0701B3D6-CBFF-4E8A-AAE7-0EBC79941DA4}" type="parTrans" cxnId="{67A801B8-32CD-474F-A39B-7083277DBEC1}">
      <dgm:prSet/>
      <dgm:spPr/>
      <dgm:t>
        <a:bodyPr/>
        <a:lstStyle/>
        <a:p>
          <a:endParaRPr lang="ru-RU"/>
        </a:p>
      </dgm:t>
    </dgm:pt>
    <dgm:pt modelId="{DD6E75C2-2BDF-44AF-8695-001D1C44947A}" type="sibTrans" cxnId="{67A801B8-32CD-474F-A39B-7083277DBEC1}">
      <dgm:prSet/>
      <dgm:spPr/>
      <dgm:t>
        <a:bodyPr/>
        <a:lstStyle/>
        <a:p>
          <a:endParaRPr lang="ru-RU"/>
        </a:p>
      </dgm:t>
    </dgm:pt>
    <dgm:pt modelId="{4DD8F0F0-B25E-4868-A499-3BD02C9D3DAF}">
      <dgm:prSet/>
      <dgm:spPr/>
      <dgm:t>
        <a:bodyPr/>
        <a:lstStyle/>
        <a:p>
          <a:r>
            <a:rPr lang="ru-RU"/>
            <a:t>Консултанты по подбору персонала</a:t>
          </a:r>
        </a:p>
      </dgm:t>
    </dgm:pt>
    <dgm:pt modelId="{5204FF60-0929-4C7D-95A5-ABE5FDB5D2FD}" type="parTrans" cxnId="{770384E8-4883-4BD6-9323-41C657823503}">
      <dgm:prSet/>
      <dgm:spPr/>
      <dgm:t>
        <a:bodyPr/>
        <a:lstStyle/>
        <a:p>
          <a:endParaRPr lang="ru-RU"/>
        </a:p>
      </dgm:t>
    </dgm:pt>
    <dgm:pt modelId="{3BFC8556-C413-4272-B5B1-D08E813D03F5}" type="sibTrans" cxnId="{770384E8-4883-4BD6-9323-41C657823503}">
      <dgm:prSet/>
      <dgm:spPr/>
      <dgm:t>
        <a:bodyPr/>
        <a:lstStyle/>
        <a:p>
          <a:endParaRPr lang="ru-RU"/>
        </a:p>
      </dgm:t>
    </dgm:pt>
    <dgm:pt modelId="{756E5959-83A3-450C-B10B-551CE4C6F2DA}">
      <dgm:prSet/>
      <dgm:spPr/>
      <dgm:t>
        <a:bodyPr/>
        <a:lstStyle/>
        <a:p>
          <a:r>
            <a:rPr lang="ru-RU"/>
            <a:t>Тренеры и коучеры</a:t>
          </a:r>
        </a:p>
      </dgm:t>
    </dgm:pt>
    <dgm:pt modelId="{17C2E685-B40B-403A-BE2E-C4523172D96F}" type="parTrans" cxnId="{35893B85-81FB-42E4-910F-81FF3ADEB9F3}">
      <dgm:prSet/>
      <dgm:spPr/>
      <dgm:t>
        <a:bodyPr/>
        <a:lstStyle/>
        <a:p>
          <a:endParaRPr lang="ru-RU"/>
        </a:p>
      </dgm:t>
    </dgm:pt>
    <dgm:pt modelId="{DFA375D8-A84E-45B3-8449-F223253D4D80}" type="sibTrans" cxnId="{35893B85-81FB-42E4-910F-81FF3ADEB9F3}">
      <dgm:prSet/>
      <dgm:spPr/>
      <dgm:t>
        <a:bodyPr/>
        <a:lstStyle/>
        <a:p>
          <a:endParaRPr lang="ru-RU"/>
        </a:p>
      </dgm:t>
    </dgm:pt>
    <dgm:pt modelId="{07B2D1B0-B90A-4BED-8D3F-3B32CBFE9154}">
      <dgm:prSet/>
      <dgm:spPr/>
      <dgm:t>
        <a:bodyPr/>
        <a:lstStyle/>
        <a:p>
          <a:r>
            <a:rPr lang="ru-RU"/>
            <a:t>Координаторы тренингов по регионам</a:t>
          </a:r>
        </a:p>
      </dgm:t>
    </dgm:pt>
    <dgm:pt modelId="{80572AF9-4D05-4DCC-BADC-701732FED5B3}" type="parTrans" cxnId="{08E6715F-B326-495E-923D-07A8D787DFA2}">
      <dgm:prSet/>
      <dgm:spPr/>
      <dgm:t>
        <a:bodyPr/>
        <a:lstStyle/>
        <a:p>
          <a:endParaRPr lang="ru-RU"/>
        </a:p>
      </dgm:t>
    </dgm:pt>
    <dgm:pt modelId="{A49C0C4A-B2B3-4C11-ADD0-B075DA042DBC}" type="sibTrans" cxnId="{08E6715F-B326-495E-923D-07A8D787DFA2}">
      <dgm:prSet/>
      <dgm:spPr/>
      <dgm:t>
        <a:bodyPr/>
        <a:lstStyle/>
        <a:p>
          <a:endParaRPr lang="ru-RU"/>
        </a:p>
      </dgm:t>
    </dgm:pt>
    <dgm:pt modelId="{DDA80541-6E44-4FAF-B8A3-AC88DBEE20B9}">
      <dgm:prSet/>
      <dgm:spPr/>
      <dgm:t>
        <a:bodyPr/>
        <a:lstStyle/>
        <a:p>
          <a:r>
            <a:rPr lang="ru-RU"/>
            <a:t>Менеджеры по продажам</a:t>
          </a:r>
        </a:p>
      </dgm:t>
    </dgm:pt>
    <dgm:pt modelId="{68BCC3C0-9CEA-4039-AD69-67F99EF2C33B}" type="parTrans" cxnId="{BD7FC4CD-4D5F-4B66-848F-41501646CEAA}">
      <dgm:prSet/>
      <dgm:spPr/>
      <dgm:t>
        <a:bodyPr/>
        <a:lstStyle/>
        <a:p>
          <a:endParaRPr lang="ru-RU"/>
        </a:p>
      </dgm:t>
    </dgm:pt>
    <dgm:pt modelId="{1EC1F576-F3FD-4EFD-8FE3-A588F0445389}" type="sibTrans" cxnId="{BD7FC4CD-4D5F-4B66-848F-41501646CEAA}">
      <dgm:prSet/>
      <dgm:spPr/>
      <dgm:t>
        <a:bodyPr/>
        <a:lstStyle/>
        <a:p>
          <a:endParaRPr lang="ru-RU"/>
        </a:p>
      </dgm:t>
    </dgm:pt>
    <dgm:pt modelId="{B5D4783A-6521-484D-B07D-9ADCF9997514}">
      <dgm:prSet/>
      <dgm:spPr/>
      <dgm:t>
        <a:bodyPr/>
        <a:lstStyle/>
        <a:p>
          <a:r>
            <a:rPr lang="ru-RU"/>
            <a:t>Системный администратор</a:t>
          </a:r>
        </a:p>
      </dgm:t>
    </dgm:pt>
    <dgm:pt modelId="{F2663EAC-BD6D-4BFF-8B1D-A36F98A0A7CF}" type="parTrans" cxnId="{71571125-71B0-4A2F-B329-FDF16113D587}">
      <dgm:prSet/>
      <dgm:spPr/>
      <dgm:t>
        <a:bodyPr/>
        <a:lstStyle/>
        <a:p>
          <a:endParaRPr lang="ru-RU"/>
        </a:p>
      </dgm:t>
    </dgm:pt>
    <dgm:pt modelId="{89C2CDFD-3510-485F-ABD5-04653653F429}" type="sibTrans" cxnId="{71571125-71B0-4A2F-B329-FDF16113D587}">
      <dgm:prSet/>
      <dgm:spPr/>
      <dgm:t>
        <a:bodyPr/>
        <a:lstStyle/>
        <a:p>
          <a:endParaRPr lang="ru-RU"/>
        </a:p>
      </dgm:t>
    </dgm:pt>
    <dgm:pt modelId="{347393A5-7479-4413-8D0B-307C00A843D8}">
      <dgm:prSet/>
      <dgm:spPr/>
      <dgm:t>
        <a:bodyPr/>
        <a:lstStyle/>
        <a:p>
          <a:r>
            <a:rPr lang="ru-RU"/>
            <a:t>Редакторы статей</a:t>
          </a:r>
        </a:p>
      </dgm:t>
    </dgm:pt>
    <dgm:pt modelId="{4F2E21BC-94EA-4EDA-8350-2F6C3C43E952}" type="parTrans" cxnId="{0C1E604A-D87A-4728-A30E-163E6E7A9862}">
      <dgm:prSet/>
      <dgm:spPr/>
      <dgm:t>
        <a:bodyPr/>
        <a:lstStyle/>
        <a:p>
          <a:endParaRPr lang="ru-RU"/>
        </a:p>
      </dgm:t>
    </dgm:pt>
    <dgm:pt modelId="{AC6BB0A3-4E54-499B-9EEF-B6C5BD08C8CB}" type="sibTrans" cxnId="{0C1E604A-D87A-4728-A30E-163E6E7A9862}">
      <dgm:prSet/>
      <dgm:spPr/>
      <dgm:t>
        <a:bodyPr/>
        <a:lstStyle/>
        <a:p>
          <a:endParaRPr lang="ru-RU"/>
        </a:p>
      </dgm:t>
    </dgm:pt>
    <dgm:pt modelId="{97DADDDE-D01F-4D5D-A223-8BFD5137A29B}" type="pres">
      <dgm:prSet presAssocID="{848A98E9-B3D5-4F12-B92B-C723E7D21D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F45D0E-3C5E-4746-A945-94A12A63E03A}" type="pres">
      <dgm:prSet presAssocID="{9B33FD9D-A1A1-4778-87BA-40EA9C5299A6}" presName="hierRoot1" presStyleCnt="0">
        <dgm:presLayoutVars>
          <dgm:hierBranch val="init"/>
        </dgm:presLayoutVars>
      </dgm:prSet>
      <dgm:spPr/>
    </dgm:pt>
    <dgm:pt modelId="{E975B712-368B-4279-8DA1-57A6739D09FF}" type="pres">
      <dgm:prSet presAssocID="{9B33FD9D-A1A1-4778-87BA-40EA9C5299A6}" presName="rootComposite1" presStyleCnt="0"/>
      <dgm:spPr/>
    </dgm:pt>
    <dgm:pt modelId="{5878A619-6D28-4CC0-A8D0-3AE8D4C88A53}" type="pres">
      <dgm:prSet presAssocID="{9B33FD9D-A1A1-4778-87BA-40EA9C5299A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45CCCF-B08B-4E4D-915F-44EFB3395833}" type="pres">
      <dgm:prSet presAssocID="{9B33FD9D-A1A1-4778-87BA-40EA9C5299A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F57E535-E2FF-454A-B656-C4F3EBFFD861}" type="pres">
      <dgm:prSet presAssocID="{9B33FD9D-A1A1-4778-87BA-40EA9C5299A6}" presName="hierChild2" presStyleCnt="0"/>
      <dgm:spPr/>
    </dgm:pt>
    <dgm:pt modelId="{9A6B44D3-76D6-4623-87C6-25BC413A121E}" type="pres">
      <dgm:prSet presAssocID="{4709EA6B-9213-44F6-BD24-CDD56882F755}" presName="Name37" presStyleLbl="parChTrans1D2" presStyleIdx="0" presStyleCnt="6"/>
      <dgm:spPr/>
      <dgm:t>
        <a:bodyPr/>
        <a:lstStyle/>
        <a:p>
          <a:endParaRPr lang="ru-RU"/>
        </a:p>
      </dgm:t>
    </dgm:pt>
    <dgm:pt modelId="{CFF6946B-4B3C-4B5C-9126-24C165910718}" type="pres">
      <dgm:prSet presAssocID="{224B0508-E2C6-4FE0-A5B2-353C6F96BACB}" presName="hierRoot2" presStyleCnt="0">
        <dgm:presLayoutVars>
          <dgm:hierBranch val="init"/>
        </dgm:presLayoutVars>
      </dgm:prSet>
      <dgm:spPr/>
    </dgm:pt>
    <dgm:pt modelId="{BDBEB649-1186-46A2-8528-8B96DE6065E7}" type="pres">
      <dgm:prSet presAssocID="{224B0508-E2C6-4FE0-A5B2-353C6F96BACB}" presName="rootComposite" presStyleCnt="0"/>
      <dgm:spPr/>
    </dgm:pt>
    <dgm:pt modelId="{DE806B6C-EE38-4A1C-869D-EB2DB979BDA1}" type="pres">
      <dgm:prSet presAssocID="{224B0508-E2C6-4FE0-A5B2-353C6F96BAC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E6AD8F-1387-460F-AC7A-8E4D433EA29D}" type="pres">
      <dgm:prSet presAssocID="{224B0508-E2C6-4FE0-A5B2-353C6F96BACB}" presName="rootConnector" presStyleLbl="node2" presStyleIdx="0" presStyleCnt="5"/>
      <dgm:spPr/>
      <dgm:t>
        <a:bodyPr/>
        <a:lstStyle/>
        <a:p>
          <a:endParaRPr lang="ru-RU"/>
        </a:p>
      </dgm:t>
    </dgm:pt>
    <dgm:pt modelId="{55EC2CB0-5F3A-4A0C-8607-9383A63D9097}" type="pres">
      <dgm:prSet presAssocID="{224B0508-E2C6-4FE0-A5B2-353C6F96BACB}" presName="hierChild4" presStyleCnt="0"/>
      <dgm:spPr/>
    </dgm:pt>
    <dgm:pt modelId="{4C4BFFD8-9C6E-410D-A368-E2F996B05040}" type="pres">
      <dgm:prSet presAssocID="{5204FF60-0929-4C7D-95A5-ABE5FDB5D2FD}" presName="Name37" presStyleLbl="parChTrans1D3" presStyleIdx="0" presStyleCnt="6"/>
      <dgm:spPr/>
      <dgm:t>
        <a:bodyPr/>
        <a:lstStyle/>
        <a:p>
          <a:endParaRPr lang="ru-RU"/>
        </a:p>
      </dgm:t>
    </dgm:pt>
    <dgm:pt modelId="{97C59EA8-7B27-42FA-BD95-FE32749F2E3D}" type="pres">
      <dgm:prSet presAssocID="{4DD8F0F0-B25E-4868-A499-3BD02C9D3DAF}" presName="hierRoot2" presStyleCnt="0">
        <dgm:presLayoutVars>
          <dgm:hierBranch val="init"/>
        </dgm:presLayoutVars>
      </dgm:prSet>
      <dgm:spPr/>
    </dgm:pt>
    <dgm:pt modelId="{9AEAF849-F637-4676-98D5-B06E71F72B7E}" type="pres">
      <dgm:prSet presAssocID="{4DD8F0F0-B25E-4868-A499-3BD02C9D3DAF}" presName="rootComposite" presStyleCnt="0"/>
      <dgm:spPr/>
    </dgm:pt>
    <dgm:pt modelId="{C4F37C6C-F92E-4F6F-A03A-83730A519CCE}" type="pres">
      <dgm:prSet presAssocID="{4DD8F0F0-B25E-4868-A499-3BD02C9D3DAF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08331D-D798-4289-8955-6759848A8835}" type="pres">
      <dgm:prSet presAssocID="{4DD8F0F0-B25E-4868-A499-3BD02C9D3DAF}" presName="rootConnector" presStyleLbl="node3" presStyleIdx="0" presStyleCnt="6"/>
      <dgm:spPr/>
      <dgm:t>
        <a:bodyPr/>
        <a:lstStyle/>
        <a:p>
          <a:endParaRPr lang="ru-RU"/>
        </a:p>
      </dgm:t>
    </dgm:pt>
    <dgm:pt modelId="{67AB4D8D-6B06-4403-9A7F-A5AAEDD4F3EE}" type="pres">
      <dgm:prSet presAssocID="{4DD8F0F0-B25E-4868-A499-3BD02C9D3DAF}" presName="hierChild4" presStyleCnt="0"/>
      <dgm:spPr/>
    </dgm:pt>
    <dgm:pt modelId="{EEBAFFF3-2802-4DCB-8F75-DD38723DFCA7}" type="pres">
      <dgm:prSet presAssocID="{4DD8F0F0-B25E-4868-A499-3BD02C9D3DAF}" presName="hierChild5" presStyleCnt="0"/>
      <dgm:spPr/>
    </dgm:pt>
    <dgm:pt modelId="{2429FC9D-1106-40D3-8CC2-E485B24A580A}" type="pres">
      <dgm:prSet presAssocID="{224B0508-E2C6-4FE0-A5B2-353C6F96BACB}" presName="hierChild5" presStyleCnt="0"/>
      <dgm:spPr/>
    </dgm:pt>
    <dgm:pt modelId="{89694EA0-9FF4-4CDC-917F-C4369B8F2FBE}" type="pres">
      <dgm:prSet presAssocID="{69243587-BCEA-45D9-969F-07C0C456C154}" presName="Name37" presStyleLbl="parChTrans1D2" presStyleIdx="1" presStyleCnt="6"/>
      <dgm:spPr/>
      <dgm:t>
        <a:bodyPr/>
        <a:lstStyle/>
        <a:p>
          <a:endParaRPr lang="ru-RU"/>
        </a:p>
      </dgm:t>
    </dgm:pt>
    <dgm:pt modelId="{BBD691AE-1E2B-4998-B3D7-53FC957E90C1}" type="pres">
      <dgm:prSet presAssocID="{48F302A4-581E-430C-924F-FA9CAF995A8B}" presName="hierRoot2" presStyleCnt="0">
        <dgm:presLayoutVars>
          <dgm:hierBranch val="init"/>
        </dgm:presLayoutVars>
      </dgm:prSet>
      <dgm:spPr/>
    </dgm:pt>
    <dgm:pt modelId="{3C6118C3-88EC-405C-9512-1ED1E7ACA699}" type="pres">
      <dgm:prSet presAssocID="{48F302A4-581E-430C-924F-FA9CAF995A8B}" presName="rootComposite" presStyleCnt="0"/>
      <dgm:spPr/>
    </dgm:pt>
    <dgm:pt modelId="{123808C7-3061-4547-9C3F-8918AD1FAD08}" type="pres">
      <dgm:prSet presAssocID="{48F302A4-581E-430C-924F-FA9CAF995A8B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F60D89-C8C6-48B4-8972-3A17116A5239}" type="pres">
      <dgm:prSet presAssocID="{48F302A4-581E-430C-924F-FA9CAF995A8B}" presName="rootConnector" presStyleLbl="node2" presStyleIdx="1" presStyleCnt="5"/>
      <dgm:spPr/>
      <dgm:t>
        <a:bodyPr/>
        <a:lstStyle/>
        <a:p>
          <a:endParaRPr lang="ru-RU"/>
        </a:p>
      </dgm:t>
    </dgm:pt>
    <dgm:pt modelId="{E29362B9-97F6-4BB5-AF47-B34BFAD6A37B}" type="pres">
      <dgm:prSet presAssocID="{48F302A4-581E-430C-924F-FA9CAF995A8B}" presName="hierChild4" presStyleCnt="0"/>
      <dgm:spPr/>
    </dgm:pt>
    <dgm:pt modelId="{FCBE0F0D-7CEF-47F4-8F25-0F6949E90EC2}" type="pres">
      <dgm:prSet presAssocID="{17C2E685-B40B-403A-BE2E-C4523172D96F}" presName="Name37" presStyleLbl="parChTrans1D3" presStyleIdx="1" presStyleCnt="6"/>
      <dgm:spPr/>
      <dgm:t>
        <a:bodyPr/>
        <a:lstStyle/>
        <a:p>
          <a:endParaRPr lang="ru-RU"/>
        </a:p>
      </dgm:t>
    </dgm:pt>
    <dgm:pt modelId="{DF4C0612-FE01-432C-9DBF-8593FCE62070}" type="pres">
      <dgm:prSet presAssocID="{756E5959-83A3-450C-B10B-551CE4C6F2DA}" presName="hierRoot2" presStyleCnt="0">
        <dgm:presLayoutVars>
          <dgm:hierBranch val="init"/>
        </dgm:presLayoutVars>
      </dgm:prSet>
      <dgm:spPr/>
    </dgm:pt>
    <dgm:pt modelId="{ED5ECBD1-7587-41E8-8156-EDE67EAA9B7C}" type="pres">
      <dgm:prSet presAssocID="{756E5959-83A3-450C-B10B-551CE4C6F2DA}" presName="rootComposite" presStyleCnt="0"/>
      <dgm:spPr/>
    </dgm:pt>
    <dgm:pt modelId="{BB471C16-3F1E-48F9-98FC-213641A1A0AE}" type="pres">
      <dgm:prSet presAssocID="{756E5959-83A3-450C-B10B-551CE4C6F2DA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C88EB3-C687-4C86-95A3-445F20DA1536}" type="pres">
      <dgm:prSet presAssocID="{756E5959-83A3-450C-B10B-551CE4C6F2DA}" presName="rootConnector" presStyleLbl="node3" presStyleIdx="1" presStyleCnt="6"/>
      <dgm:spPr/>
      <dgm:t>
        <a:bodyPr/>
        <a:lstStyle/>
        <a:p>
          <a:endParaRPr lang="ru-RU"/>
        </a:p>
      </dgm:t>
    </dgm:pt>
    <dgm:pt modelId="{02F9D7D6-7B15-4A6F-8302-6683DFB43D82}" type="pres">
      <dgm:prSet presAssocID="{756E5959-83A3-450C-B10B-551CE4C6F2DA}" presName="hierChild4" presStyleCnt="0"/>
      <dgm:spPr/>
    </dgm:pt>
    <dgm:pt modelId="{D2A82964-110C-4788-9FAF-950C74D55046}" type="pres">
      <dgm:prSet presAssocID="{756E5959-83A3-450C-B10B-551CE4C6F2DA}" presName="hierChild5" presStyleCnt="0"/>
      <dgm:spPr/>
    </dgm:pt>
    <dgm:pt modelId="{40734DC8-8A75-4DCE-9A6D-25CA9761CF0C}" type="pres">
      <dgm:prSet presAssocID="{80572AF9-4D05-4DCC-BADC-701732FED5B3}" presName="Name37" presStyleLbl="parChTrans1D3" presStyleIdx="2" presStyleCnt="6"/>
      <dgm:spPr/>
      <dgm:t>
        <a:bodyPr/>
        <a:lstStyle/>
        <a:p>
          <a:endParaRPr lang="ru-RU"/>
        </a:p>
      </dgm:t>
    </dgm:pt>
    <dgm:pt modelId="{435231BC-91B7-45F3-AEED-7B5B5CD6B987}" type="pres">
      <dgm:prSet presAssocID="{07B2D1B0-B90A-4BED-8D3F-3B32CBFE9154}" presName="hierRoot2" presStyleCnt="0">
        <dgm:presLayoutVars>
          <dgm:hierBranch val="init"/>
        </dgm:presLayoutVars>
      </dgm:prSet>
      <dgm:spPr/>
    </dgm:pt>
    <dgm:pt modelId="{9733F174-6DF0-4765-85F3-B4CDD4F0F8D6}" type="pres">
      <dgm:prSet presAssocID="{07B2D1B0-B90A-4BED-8D3F-3B32CBFE9154}" presName="rootComposite" presStyleCnt="0"/>
      <dgm:spPr/>
    </dgm:pt>
    <dgm:pt modelId="{6B574899-E312-4DF5-9E34-1048812E6382}" type="pres">
      <dgm:prSet presAssocID="{07B2D1B0-B90A-4BED-8D3F-3B32CBFE9154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339B6B-07C7-42BE-844F-3A09F0D25059}" type="pres">
      <dgm:prSet presAssocID="{07B2D1B0-B90A-4BED-8D3F-3B32CBFE9154}" presName="rootConnector" presStyleLbl="node3" presStyleIdx="2" presStyleCnt="6"/>
      <dgm:spPr/>
      <dgm:t>
        <a:bodyPr/>
        <a:lstStyle/>
        <a:p>
          <a:endParaRPr lang="ru-RU"/>
        </a:p>
      </dgm:t>
    </dgm:pt>
    <dgm:pt modelId="{344E0FDD-EEC4-406F-B37C-1F4C5FEE5A4F}" type="pres">
      <dgm:prSet presAssocID="{07B2D1B0-B90A-4BED-8D3F-3B32CBFE9154}" presName="hierChild4" presStyleCnt="0"/>
      <dgm:spPr/>
    </dgm:pt>
    <dgm:pt modelId="{64E1D810-0CE0-45D3-BCFA-C05402F77C70}" type="pres">
      <dgm:prSet presAssocID="{07B2D1B0-B90A-4BED-8D3F-3B32CBFE9154}" presName="hierChild5" presStyleCnt="0"/>
      <dgm:spPr/>
    </dgm:pt>
    <dgm:pt modelId="{90168420-FDAB-47CD-8FE8-5E343E9FD2C6}" type="pres">
      <dgm:prSet presAssocID="{48F302A4-581E-430C-924F-FA9CAF995A8B}" presName="hierChild5" presStyleCnt="0"/>
      <dgm:spPr/>
    </dgm:pt>
    <dgm:pt modelId="{E6E36310-91F4-44E8-A9CF-A84ED399F257}" type="pres">
      <dgm:prSet presAssocID="{B69DECBD-93C6-4C2C-ACEF-9584F65A7305}" presName="Name37" presStyleLbl="parChTrans1D2" presStyleIdx="2" presStyleCnt="6"/>
      <dgm:spPr/>
      <dgm:t>
        <a:bodyPr/>
        <a:lstStyle/>
        <a:p>
          <a:endParaRPr lang="ru-RU"/>
        </a:p>
      </dgm:t>
    </dgm:pt>
    <dgm:pt modelId="{566FD691-F2FE-4FCF-8C3B-BEC214DCA01D}" type="pres">
      <dgm:prSet presAssocID="{58EABDE7-8E21-4DDD-8E6A-10BE3A654A95}" presName="hierRoot2" presStyleCnt="0">
        <dgm:presLayoutVars>
          <dgm:hierBranch val="init"/>
        </dgm:presLayoutVars>
      </dgm:prSet>
      <dgm:spPr/>
    </dgm:pt>
    <dgm:pt modelId="{0011CF02-D5B6-46FD-ABFF-8ECBD266A8B7}" type="pres">
      <dgm:prSet presAssocID="{58EABDE7-8E21-4DDD-8E6A-10BE3A654A95}" presName="rootComposite" presStyleCnt="0"/>
      <dgm:spPr/>
    </dgm:pt>
    <dgm:pt modelId="{FCECE6FD-9589-488B-A7EE-1272512076B1}" type="pres">
      <dgm:prSet presAssocID="{58EABDE7-8E21-4DDD-8E6A-10BE3A654A9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B2BE07-DBA2-489B-BEEA-84430CDE25C6}" type="pres">
      <dgm:prSet presAssocID="{58EABDE7-8E21-4DDD-8E6A-10BE3A654A95}" presName="rootConnector" presStyleLbl="node2" presStyleIdx="2" presStyleCnt="5"/>
      <dgm:spPr/>
      <dgm:t>
        <a:bodyPr/>
        <a:lstStyle/>
        <a:p>
          <a:endParaRPr lang="ru-RU"/>
        </a:p>
      </dgm:t>
    </dgm:pt>
    <dgm:pt modelId="{7948A889-7C23-4BB6-9A24-8007B582D416}" type="pres">
      <dgm:prSet presAssocID="{58EABDE7-8E21-4DDD-8E6A-10BE3A654A95}" presName="hierChild4" presStyleCnt="0"/>
      <dgm:spPr/>
    </dgm:pt>
    <dgm:pt modelId="{F1BB976F-F270-462F-88AD-86B21FCC20CA}" type="pres">
      <dgm:prSet presAssocID="{68BCC3C0-9CEA-4039-AD69-67F99EF2C33B}" presName="Name37" presStyleLbl="parChTrans1D3" presStyleIdx="3" presStyleCnt="6"/>
      <dgm:spPr/>
      <dgm:t>
        <a:bodyPr/>
        <a:lstStyle/>
        <a:p>
          <a:endParaRPr lang="ru-RU"/>
        </a:p>
      </dgm:t>
    </dgm:pt>
    <dgm:pt modelId="{2A7DDE41-1167-4AB0-9EA2-D18BBD8C86AC}" type="pres">
      <dgm:prSet presAssocID="{DDA80541-6E44-4FAF-B8A3-AC88DBEE20B9}" presName="hierRoot2" presStyleCnt="0">
        <dgm:presLayoutVars>
          <dgm:hierBranch val="init"/>
        </dgm:presLayoutVars>
      </dgm:prSet>
      <dgm:spPr/>
    </dgm:pt>
    <dgm:pt modelId="{BD5F9C76-F248-4840-A270-CA91C540E7DD}" type="pres">
      <dgm:prSet presAssocID="{DDA80541-6E44-4FAF-B8A3-AC88DBEE20B9}" presName="rootComposite" presStyleCnt="0"/>
      <dgm:spPr/>
    </dgm:pt>
    <dgm:pt modelId="{AD05851C-F940-4D9B-96AF-27359A335BD1}" type="pres">
      <dgm:prSet presAssocID="{DDA80541-6E44-4FAF-B8A3-AC88DBEE20B9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8B2E4-84FA-4308-8398-643ADB57036F}" type="pres">
      <dgm:prSet presAssocID="{DDA80541-6E44-4FAF-B8A3-AC88DBEE20B9}" presName="rootConnector" presStyleLbl="node3" presStyleIdx="3" presStyleCnt="6"/>
      <dgm:spPr/>
      <dgm:t>
        <a:bodyPr/>
        <a:lstStyle/>
        <a:p>
          <a:endParaRPr lang="ru-RU"/>
        </a:p>
      </dgm:t>
    </dgm:pt>
    <dgm:pt modelId="{36DCEA44-F034-425F-9784-4C679596EC55}" type="pres">
      <dgm:prSet presAssocID="{DDA80541-6E44-4FAF-B8A3-AC88DBEE20B9}" presName="hierChild4" presStyleCnt="0"/>
      <dgm:spPr/>
    </dgm:pt>
    <dgm:pt modelId="{A70896E0-B56D-46D6-A747-A86B0E365356}" type="pres">
      <dgm:prSet presAssocID="{DDA80541-6E44-4FAF-B8A3-AC88DBEE20B9}" presName="hierChild5" presStyleCnt="0"/>
      <dgm:spPr/>
    </dgm:pt>
    <dgm:pt modelId="{6BE39C98-C135-4A66-B4ED-33A880C0B625}" type="pres">
      <dgm:prSet presAssocID="{58EABDE7-8E21-4DDD-8E6A-10BE3A654A95}" presName="hierChild5" presStyleCnt="0"/>
      <dgm:spPr/>
    </dgm:pt>
    <dgm:pt modelId="{70C95A38-ED47-4049-ACAE-D4528ADCF2F7}" type="pres">
      <dgm:prSet presAssocID="{0701B3D6-CBFF-4E8A-AAE7-0EBC79941DA4}" presName="Name37" presStyleLbl="parChTrans1D2" presStyleIdx="3" presStyleCnt="6"/>
      <dgm:spPr/>
      <dgm:t>
        <a:bodyPr/>
        <a:lstStyle/>
        <a:p>
          <a:endParaRPr lang="ru-RU"/>
        </a:p>
      </dgm:t>
    </dgm:pt>
    <dgm:pt modelId="{C775345D-205D-4666-A492-99928C224912}" type="pres">
      <dgm:prSet presAssocID="{1A3F3D86-5085-43F9-8AD5-E3FE4FB4A898}" presName="hierRoot2" presStyleCnt="0">
        <dgm:presLayoutVars>
          <dgm:hierBranch val="init"/>
        </dgm:presLayoutVars>
      </dgm:prSet>
      <dgm:spPr/>
    </dgm:pt>
    <dgm:pt modelId="{C63532B0-11B3-4567-9D3F-4FD23C027434}" type="pres">
      <dgm:prSet presAssocID="{1A3F3D86-5085-43F9-8AD5-E3FE4FB4A898}" presName="rootComposite" presStyleCnt="0"/>
      <dgm:spPr/>
    </dgm:pt>
    <dgm:pt modelId="{6178B0C0-E642-4021-B652-81544D4AA68A}" type="pres">
      <dgm:prSet presAssocID="{1A3F3D86-5085-43F9-8AD5-E3FE4FB4A89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0A612F-0EC5-463F-B824-9D6F67B6C22E}" type="pres">
      <dgm:prSet presAssocID="{1A3F3D86-5085-43F9-8AD5-E3FE4FB4A898}" presName="rootConnector" presStyleLbl="node2" presStyleIdx="3" presStyleCnt="5"/>
      <dgm:spPr/>
      <dgm:t>
        <a:bodyPr/>
        <a:lstStyle/>
        <a:p>
          <a:endParaRPr lang="ru-RU"/>
        </a:p>
      </dgm:t>
    </dgm:pt>
    <dgm:pt modelId="{64733E78-ED4A-4DE5-8160-21E2CDFE945C}" type="pres">
      <dgm:prSet presAssocID="{1A3F3D86-5085-43F9-8AD5-E3FE4FB4A898}" presName="hierChild4" presStyleCnt="0"/>
      <dgm:spPr/>
    </dgm:pt>
    <dgm:pt modelId="{622537B4-8A93-40A3-9B51-AE0069853AAD}" type="pres">
      <dgm:prSet presAssocID="{F2663EAC-BD6D-4BFF-8B1D-A36F98A0A7CF}" presName="Name37" presStyleLbl="parChTrans1D3" presStyleIdx="4" presStyleCnt="6"/>
      <dgm:spPr/>
      <dgm:t>
        <a:bodyPr/>
        <a:lstStyle/>
        <a:p>
          <a:endParaRPr lang="ru-RU"/>
        </a:p>
      </dgm:t>
    </dgm:pt>
    <dgm:pt modelId="{8D730213-A307-430C-B6ED-AD3C4BA1488A}" type="pres">
      <dgm:prSet presAssocID="{B5D4783A-6521-484D-B07D-9ADCF9997514}" presName="hierRoot2" presStyleCnt="0">
        <dgm:presLayoutVars>
          <dgm:hierBranch val="init"/>
        </dgm:presLayoutVars>
      </dgm:prSet>
      <dgm:spPr/>
    </dgm:pt>
    <dgm:pt modelId="{A8B86FFB-23BE-4EB3-88FB-B7CA7D704801}" type="pres">
      <dgm:prSet presAssocID="{B5D4783A-6521-484D-B07D-9ADCF9997514}" presName="rootComposite" presStyleCnt="0"/>
      <dgm:spPr/>
    </dgm:pt>
    <dgm:pt modelId="{26BCBC3F-2AD1-45E7-9BEB-0E9D6304B465}" type="pres">
      <dgm:prSet presAssocID="{B5D4783A-6521-484D-B07D-9ADCF9997514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EE2B77-6661-42EE-829E-3B67C172E057}" type="pres">
      <dgm:prSet presAssocID="{B5D4783A-6521-484D-B07D-9ADCF9997514}" presName="rootConnector" presStyleLbl="node3" presStyleIdx="4" presStyleCnt="6"/>
      <dgm:spPr/>
      <dgm:t>
        <a:bodyPr/>
        <a:lstStyle/>
        <a:p>
          <a:endParaRPr lang="ru-RU"/>
        </a:p>
      </dgm:t>
    </dgm:pt>
    <dgm:pt modelId="{B25BBC88-F548-41B3-BCA8-009C14FBC5A0}" type="pres">
      <dgm:prSet presAssocID="{B5D4783A-6521-484D-B07D-9ADCF9997514}" presName="hierChild4" presStyleCnt="0"/>
      <dgm:spPr/>
    </dgm:pt>
    <dgm:pt modelId="{8DF760AF-A050-47C7-B1C5-86F5DF75C05B}" type="pres">
      <dgm:prSet presAssocID="{B5D4783A-6521-484D-B07D-9ADCF9997514}" presName="hierChild5" presStyleCnt="0"/>
      <dgm:spPr/>
    </dgm:pt>
    <dgm:pt modelId="{0B66D227-923D-4583-95CE-3C877F4B4158}" type="pres">
      <dgm:prSet presAssocID="{1A3F3D86-5085-43F9-8AD5-E3FE4FB4A898}" presName="hierChild5" presStyleCnt="0"/>
      <dgm:spPr/>
    </dgm:pt>
    <dgm:pt modelId="{CA2CFD88-8C13-413E-9029-4722A2156975}" type="pres">
      <dgm:prSet presAssocID="{67EE9B2A-2325-427F-839E-02F416FAFFAF}" presName="Name37" presStyleLbl="parChTrans1D2" presStyleIdx="4" presStyleCnt="6"/>
      <dgm:spPr/>
      <dgm:t>
        <a:bodyPr/>
        <a:lstStyle/>
        <a:p>
          <a:endParaRPr lang="ru-RU"/>
        </a:p>
      </dgm:t>
    </dgm:pt>
    <dgm:pt modelId="{4FE8AAF1-61E7-4342-9CC5-49F597C430D0}" type="pres">
      <dgm:prSet presAssocID="{5F5F6DFF-2D4D-4AF5-BA39-C777DAFBFFA8}" presName="hierRoot2" presStyleCnt="0">
        <dgm:presLayoutVars>
          <dgm:hierBranch val="init"/>
        </dgm:presLayoutVars>
      </dgm:prSet>
      <dgm:spPr/>
    </dgm:pt>
    <dgm:pt modelId="{2FD38185-6A92-4131-A65E-8C8C813D627C}" type="pres">
      <dgm:prSet presAssocID="{5F5F6DFF-2D4D-4AF5-BA39-C777DAFBFFA8}" presName="rootComposite" presStyleCnt="0"/>
      <dgm:spPr/>
    </dgm:pt>
    <dgm:pt modelId="{2551EFCC-4A31-4224-A38B-48589135262D}" type="pres">
      <dgm:prSet presAssocID="{5F5F6DFF-2D4D-4AF5-BA39-C777DAFBFFA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CF0C2F-5FF4-4F7F-BAD1-CA6DB3BE8EDD}" type="pres">
      <dgm:prSet presAssocID="{5F5F6DFF-2D4D-4AF5-BA39-C777DAFBFFA8}" presName="rootConnector" presStyleLbl="node2" presStyleIdx="4" presStyleCnt="5"/>
      <dgm:spPr/>
      <dgm:t>
        <a:bodyPr/>
        <a:lstStyle/>
        <a:p>
          <a:endParaRPr lang="ru-RU"/>
        </a:p>
      </dgm:t>
    </dgm:pt>
    <dgm:pt modelId="{9FC6AC7F-9986-4A1E-B20A-28F8DE82A580}" type="pres">
      <dgm:prSet presAssocID="{5F5F6DFF-2D4D-4AF5-BA39-C777DAFBFFA8}" presName="hierChild4" presStyleCnt="0"/>
      <dgm:spPr/>
    </dgm:pt>
    <dgm:pt modelId="{B7794B25-D7EA-4941-8E88-82EBF6B2165F}" type="pres">
      <dgm:prSet presAssocID="{4F2E21BC-94EA-4EDA-8350-2F6C3C43E952}" presName="Name37" presStyleLbl="parChTrans1D3" presStyleIdx="5" presStyleCnt="6"/>
      <dgm:spPr/>
      <dgm:t>
        <a:bodyPr/>
        <a:lstStyle/>
        <a:p>
          <a:endParaRPr lang="ru-RU"/>
        </a:p>
      </dgm:t>
    </dgm:pt>
    <dgm:pt modelId="{4041D065-CEDF-4ED4-A23B-336D8DE49C8D}" type="pres">
      <dgm:prSet presAssocID="{347393A5-7479-4413-8D0B-307C00A843D8}" presName="hierRoot2" presStyleCnt="0">
        <dgm:presLayoutVars>
          <dgm:hierBranch val="init"/>
        </dgm:presLayoutVars>
      </dgm:prSet>
      <dgm:spPr/>
    </dgm:pt>
    <dgm:pt modelId="{EDAA8E29-044E-408B-80DB-F153340DE445}" type="pres">
      <dgm:prSet presAssocID="{347393A5-7479-4413-8D0B-307C00A843D8}" presName="rootComposite" presStyleCnt="0"/>
      <dgm:spPr/>
    </dgm:pt>
    <dgm:pt modelId="{82E885A7-5B00-48EE-8A5F-1615E58465E2}" type="pres">
      <dgm:prSet presAssocID="{347393A5-7479-4413-8D0B-307C00A843D8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07BF89-D8D0-4608-B694-FF5386C0E2BC}" type="pres">
      <dgm:prSet presAssocID="{347393A5-7479-4413-8D0B-307C00A843D8}" presName="rootConnector" presStyleLbl="node3" presStyleIdx="5" presStyleCnt="6"/>
      <dgm:spPr/>
      <dgm:t>
        <a:bodyPr/>
        <a:lstStyle/>
        <a:p>
          <a:endParaRPr lang="ru-RU"/>
        </a:p>
      </dgm:t>
    </dgm:pt>
    <dgm:pt modelId="{0084EE40-67EF-4735-8FE3-6463230ECE76}" type="pres">
      <dgm:prSet presAssocID="{347393A5-7479-4413-8D0B-307C00A843D8}" presName="hierChild4" presStyleCnt="0"/>
      <dgm:spPr/>
    </dgm:pt>
    <dgm:pt modelId="{716FBCE6-7B40-4260-B188-AFF33E968140}" type="pres">
      <dgm:prSet presAssocID="{347393A5-7479-4413-8D0B-307C00A843D8}" presName="hierChild5" presStyleCnt="0"/>
      <dgm:spPr/>
    </dgm:pt>
    <dgm:pt modelId="{A0AFCD30-D408-40EF-A1AB-333DE548A67E}" type="pres">
      <dgm:prSet presAssocID="{5F5F6DFF-2D4D-4AF5-BA39-C777DAFBFFA8}" presName="hierChild5" presStyleCnt="0"/>
      <dgm:spPr/>
    </dgm:pt>
    <dgm:pt modelId="{1529821E-DD28-4CC0-88BD-D821C97ADE3A}" type="pres">
      <dgm:prSet presAssocID="{9B33FD9D-A1A1-4778-87BA-40EA9C5299A6}" presName="hierChild3" presStyleCnt="0"/>
      <dgm:spPr/>
    </dgm:pt>
    <dgm:pt modelId="{64876DED-7DDD-41D1-A38F-4A08F0EEAF13}" type="pres">
      <dgm:prSet presAssocID="{B3FF3F0F-201F-46C3-A446-77CFC4CEBC45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ECA88C45-E6D7-443C-B7BD-B4C8059D79E6}" type="pres">
      <dgm:prSet presAssocID="{32F3391A-C104-471F-B6C9-EA99A88F8809}" presName="hierRoot3" presStyleCnt="0">
        <dgm:presLayoutVars>
          <dgm:hierBranch val="init"/>
        </dgm:presLayoutVars>
      </dgm:prSet>
      <dgm:spPr/>
    </dgm:pt>
    <dgm:pt modelId="{8A000DEF-B48B-4928-AEED-A565A2E34E16}" type="pres">
      <dgm:prSet presAssocID="{32F3391A-C104-471F-B6C9-EA99A88F8809}" presName="rootComposite3" presStyleCnt="0"/>
      <dgm:spPr/>
    </dgm:pt>
    <dgm:pt modelId="{D7E12083-D693-45D0-891E-DEFE0F2E44DE}" type="pres">
      <dgm:prSet presAssocID="{32F3391A-C104-471F-B6C9-EA99A88F880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8DAAE7-E357-4DAB-A2DA-08B0B3B3637D}" type="pres">
      <dgm:prSet presAssocID="{32F3391A-C104-471F-B6C9-EA99A88F880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336FA91F-B90D-46DC-ABA8-C41F3D4BA5CE}" type="pres">
      <dgm:prSet presAssocID="{32F3391A-C104-471F-B6C9-EA99A88F8809}" presName="hierChild6" presStyleCnt="0"/>
      <dgm:spPr/>
    </dgm:pt>
    <dgm:pt modelId="{A10F526C-C910-4EB9-A7AE-67658960D9ED}" type="pres">
      <dgm:prSet presAssocID="{32F3391A-C104-471F-B6C9-EA99A88F8809}" presName="hierChild7" presStyleCnt="0"/>
      <dgm:spPr/>
    </dgm:pt>
  </dgm:ptLst>
  <dgm:cxnLst>
    <dgm:cxn modelId="{7D26DDB7-0318-476F-9A4D-0996016E2E72}" type="presOf" srcId="{756E5959-83A3-450C-B10B-551CE4C6F2DA}" destId="{B1C88EB3-C687-4C86-95A3-445F20DA1536}" srcOrd="1" destOrd="0" presId="urn:microsoft.com/office/officeart/2005/8/layout/orgChart1"/>
    <dgm:cxn modelId="{470E744D-A44F-4D6E-8374-5761C6080FED}" type="presOf" srcId="{07B2D1B0-B90A-4BED-8D3F-3B32CBFE9154}" destId="{6B574899-E312-4DF5-9E34-1048812E6382}" srcOrd="0" destOrd="0" presId="urn:microsoft.com/office/officeart/2005/8/layout/orgChart1"/>
    <dgm:cxn modelId="{C63E3EAC-04AE-4FC5-A860-D96FBE1D8D04}" srcId="{9B33FD9D-A1A1-4778-87BA-40EA9C5299A6}" destId="{224B0508-E2C6-4FE0-A5B2-353C6F96BACB}" srcOrd="1" destOrd="0" parTransId="{4709EA6B-9213-44F6-BD24-CDD56882F755}" sibTransId="{91C61B92-3FA2-4278-889B-29A620B41D95}"/>
    <dgm:cxn modelId="{57FEB668-E543-411D-BD06-B3F9244848C7}" type="presOf" srcId="{347393A5-7479-4413-8D0B-307C00A843D8}" destId="{82E885A7-5B00-48EE-8A5F-1615E58465E2}" srcOrd="0" destOrd="0" presId="urn:microsoft.com/office/officeart/2005/8/layout/orgChart1"/>
    <dgm:cxn modelId="{4CD8D42C-F777-4BED-BA25-F35E3E4A2E73}" type="presOf" srcId="{4DD8F0F0-B25E-4868-A499-3BD02C9D3DAF}" destId="{C4F37C6C-F92E-4F6F-A03A-83730A519CCE}" srcOrd="0" destOrd="0" presId="urn:microsoft.com/office/officeart/2005/8/layout/orgChart1"/>
    <dgm:cxn modelId="{35893B85-81FB-42E4-910F-81FF3ADEB9F3}" srcId="{48F302A4-581E-430C-924F-FA9CAF995A8B}" destId="{756E5959-83A3-450C-B10B-551CE4C6F2DA}" srcOrd="0" destOrd="0" parTransId="{17C2E685-B40B-403A-BE2E-C4523172D96F}" sibTransId="{DFA375D8-A84E-45B3-8449-F223253D4D80}"/>
    <dgm:cxn modelId="{0C1E604A-D87A-4728-A30E-163E6E7A9862}" srcId="{5F5F6DFF-2D4D-4AF5-BA39-C777DAFBFFA8}" destId="{347393A5-7479-4413-8D0B-307C00A843D8}" srcOrd="0" destOrd="0" parTransId="{4F2E21BC-94EA-4EDA-8350-2F6C3C43E952}" sibTransId="{AC6BB0A3-4E54-499B-9EEF-B6C5BD08C8CB}"/>
    <dgm:cxn modelId="{C71E97AC-D1C8-4CB2-B445-53390ECCC6CE}" srcId="{9B33FD9D-A1A1-4778-87BA-40EA9C5299A6}" destId="{32F3391A-C104-471F-B6C9-EA99A88F8809}" srcOrd="0" destOrd="0" parTransId="{B3FF3F0F-201F-46C3-A446-77CFC4CEBC45}" sibTransId="{6F45799D-DB39-4646-9B13-3E186B8F6AA6}"/>
    <dgm:cxn modelId="{6469EA3C-1759-4386-8809-C427DA536DA6}" type="presOf" srcId="{4F2E21BC-94EA-4EDA-8350-2F6C3C43E952}" destId="{B7794B25-D7EA-4941-8E88-82EBF6B2165F}" srcOrd="0" destOrd="0" presId="urn:microsoft.com/office/officeart/2005/8/layout/orgChart1"/>
    <dgm:cxn modelId="{A08A5C88-83CA-4D46-924A-8FFFED5221A8}" type="presOf" srcId="{48F302A4-581E-430C-924F-FA9CAF995A8B}" destId="{123808C7-3061-4547-9C3F-8918AD1FAD08}" srcOrd="0" destOrd="0" presId="urn:microsoft.com/office/officeart/2005/8/layout/orgChart1"/>
    <dgm:cxn modelId="{8C3E6FFC-1AC4-4B1D-8B32-D210065EB176}" type="presOf" srcId="{DDA80541-6E44-4FAF-B8A3-AC88DBEE20B9}" destId="{AD05851C-F940-4D9B-96AF-27359A335BD1}" srcOrd="0" destOrd="0" presId="urn:microsoft.com/office/officeart/2005/8/layout/orgChart1"/>
    <dgm:cxn modelId="{08E6715F-B326-495E-923D-07A8D787DFA2}" srcId="{48F302A4-581E-430C-924F-FA9CAF995A8B}" destId="{07B2D1B0-B90A-4BED-8D3F-3B32CBFE9154}" srcOrd="1" destOrd="0" parTransId="{80572AF9-4D05-4DCC-BADC-701732FED5B3}" sibTransId="{A49C0C4A-B2B3-4C11-ADD0-B075DA042DBC}"/>
    <dgm:cxn modelId="{C28B8CBB-EC6F-471E-894E-F8CF1D68A7A3}" type="presOf" srcId="{67EE9B2A-2325-427F-839E-02F416FAFFAF}" destId="{CA2CFD88-8C13-413E-9029-4722A2156975}" srcOrd="0" destOrd="0" presId="urn:microsoft.com/office/officeart/2005/8/layout/orgChart1"/>
    <dgm:cxn modelId="{61C82170-F598-4D04-ADCF-1A234490390F}" type="presOf" srcId="{4DD8F0F0-B25E-4868-A499-3BD02C9D3DAF}" destId="{E908331D-D798-4289-8955-6759848A8835}" srcOrd="1" destOrd="0" presId="urn:microsoft.com/office/officeart/2005/8/layout/orgChart1"/>
    <dgm:cxn modelId="{E3271C83-2326-4073-8D41-C431FC262F2E}" srcId="{9B33FD9D-A1A1-4778-87BA-40EA9C5299A6}" destId="{5F5F6DFF-2D4D-4AF5-BA39-C777DAFBFFA8}" srcOrd="5" destOrd="0" parTransId="{67EE9B2A-2325-427F-839E-02F416FAFFAF}" sibTransId="{54337CCB-1BAE-4B15-AD8A-4A037CE7B8A1}"/>
    <dgm:cxn modelId="{0A938B5A-D681-4934-A47C-0BD347E266C8}" type="presOf" srcId="{756E5959-83A3-450C-B10B-551CE4C6F2DA}" destId="{BB471C16-3F1E-48F9-98FC-213641A1A0AE}" srcOrd="0" destOrd="0" presId="urn:microsoft.com/office/officeart/2005/8/layout/orgChart1"/>
    <dgm:cxn modelId="{38DD10EA-3B71-44C5-A64E-0B9F941F7CCD}" type="presOf" srcId="{9B33FD9D-A1A1-4778-87BA-40EA9C5299A6}" destId="{3745CCCF-B08B-4E4D-915F-44EFB3395833}" srcOrd="1" destOrd="0" presId="urn:microsoft.com/office/officeart/2005/8/layout/orgChart1"/>
    <dgm:cxn modelId="{59544072-4EE8-43F6-8858-FDE8C66FFBD6}" type="presOf" srcId="{32F3391A-C104-471F-B6C9-EA99A88F8809}" destId="{D7E12083-D693-45D0-891E-DEFE0F2E44DE}" srcOrd="0" destOrd="0" presId="urn:microsoft.com/office/officeart/2005/8/layout/orgChart1"/>
    <dgm:cxn modelId="{76F92999-B301-42E2-8586-7D1A6A1BA821}" type="presOf" srcId="{58EABDE7-8E21-4DDD-8E6A-10BE3A654A95}" destId="{45B2BE07-DBA2-489B-BEEA-84430CDE25C6}" srcOrd="1" destOrd="0" presId="urn:microsoft.com/office/officeart/2005/8/layout/orgChart1"/>
    <dgm:cxn modelId="{99BD53C9-3B31-4D89-B4CE-29D22169FDB0}" type="presOf" srcId="{B5D4783A-6521-484D-B07D-9ADCF9997514}" destId="{26BCBC3F-2AD1-45E7-9BEB-0E9D6304B465}" srcOrd="0" destOrd="0" presId="urn:microsoft.com/office/officeart/2005/8/layout/orgChart1"/>
    <dgm:cxn modelId="{940E7698-35CD-474A-A13B-6170BD5207F6}" type="presOf" srcId="{4709EA6B-9213-44F6-BD24-CDD56882F755}" destId="{9A6B44D3-76D6-4623-87C6-25BC413A121E}" srcOrd="0" destOrd="0" presId="urn:microsoft.com/office/officeart/2005/8/layout/orgChart1"/>
    <dgm:cxn modelId="{71571125-71B0-4A2F-B329-FDF16113D587}" srcId="{1A3F3D86-5085-43F9-8AD5-E3FE4FB4A898}" destId="{B5D4783A-6521-484D-B07D-9ADCF9997514}" srcOrd="0" destOrd="0" parTransId="{F2663EAC-BD6D-4BFF-8B1D-A36F98A0A7CF}" sibTransId="{89C2CDFD-3510-485F-ABD5-04653653F429}"/>
    <dgm:cxn modelId="{A556638C-3A53-4D28-A186-0ADE8FE51374}" type="presOf" srcId="{224B0508-E2C6-4FE0-A5B2-353C6F96BACB}" destId="{D0E6AD8F-1387-460F-AC7A-8E4D433EA29D}" srcOrd="1" destOrd="0" presId="urn:microsoft.com/office/officeart/2005/8/layout/orgChart1"/>
    <dgm:cxn modelId="{AC0F1F02-FF06-4AEF-83D8-B6B6E525D608}" type="presOf" srcId="{5204FF60-0929-4C7D-95A5-ABE5FDB5D2FD}" destId="{4C4BFFD8-9C6E-410D-A368-E2F996B05040}" srcOrd="0" destOrd="0" presId="urn:microsoft.com/office/officeart/2005/8/layout/orgChart1"/>
    <dgm:cxn modelId="{BD7FC4CD-4D5F-4B66-848F-41501646CEAA}" srcId="{58EABDE7-8E21-4DDD-8E6A-10BE3A654A95}" destId="{DDA80541-6E44-4FAF-B8A3-AC88DBEE20B9}" srcOrd="0" destOrd="0" parTransId="{68BCC3C0-9CEA-4039-AD69-67F99EF2C33B}" sibTransId="{1EC1F576-F3FD-4EFD-8FE3-A588F0445389}"/>
    <dgm:cxn modelId="{F6B2A6C0-0C2A-4077-B7C1-0A1357755C33}" srcId="{848A98E9-B3D5-4F12-B92B-C723E7D21D50}" destId="{9B33FD9D-A1A1-4778-87BA-40EA9C5299A6}" srcOrd="0" destOrd="0" parTransId="{6B1DD7E6-852D-4F6A-994E-F75049349F98}" sibTransId="{2411EF08-F7C6-43B6-8F70-2B4AE0D3DEA8}"/>
    <dgm:cxn modelId="{D1BCF25D-D8A5-4DC0-AE7F-C113572F0929}" srcId="{9B33FD9D-A1A1-4778-87BA-40EA9C5299A6}" destId="{48F302A4-581E-430C-924F-FA9CAF995A8B}" srcOrd="2" destOrd="0" parTransId="{69243587-BCEA-45D9-969F-07C0C456C154}" sibTransId="{0F0E7611-BB11-401C-AF1C-A941FDF198BC}"/>
    <dgm:cxn modelId="{1A94C48F-3181-4154-A0E1-8722C08D1FB2}" type="presOf" srcId="{B5D4783A-6521-484D-B07D-9ADCF9997514}" destId="{1AEE2B77-6661-42EE-829E-3B67C172E057}" srcOrd="1" destOrd="0" presId="urn:microsoft.com/office/officeart/2005/8/layout/orgChart1"/>
    <dgm:cxn modelId="{AB2E05F0-7CEB-4CA4-9C4B-C5406554FC35}" type="presOf" srcId="{32F3391A-C104-471F-B6C9-EA99A88F8809}" destId="{F58DAAE7-E357-4DAB-A2DA-08B0B3B3637D}" srcOrd="1" destOrd="0" presId="urn:microsoft.com/office/officeart/2005/8/layout/orgChart1"/>
    <dgm:cxn modelId="{04914250-110D-4159-AC27-1C839709AE02}" type="presOf" srcId="{07B2D1B0-B90A-4BED-8D3F-3B32CBFE9154}" destId="{7C339B6B-07C7-42BE-844F-3A09F0D25059}" srcOrd="1" destOrd="0" presId="urn:microsoft.com/office/officeart/2005/8/layout/orgChart1"/>
    <dgm:cxn modelId="{56ADB494-942A-4240-B900-596B03DEC5B0}" type="presOf" srcId="{347393A5-7479-4413-8D0B-307C00A843D8}" destId="{6707BF89-D8D0-4608-B694-FF5386C0E2BC}" srcOrd="1" destOrd="0" presId="urn:microsoft.com/office/officeart/2005/8/layout/orgChart1"/>
    <dgm:cxn modelId="{CA88BAC5-4921-46F2-A650-F3AE1534322A}" type="presOf" srcId="{224B0508-E2C6-4FE0-A5B2-353C6F96BACB}" destId="{DE806B6C-EE38-4A1C-869D-EB2DB979BDA1}" srcOrd="0" destOrd="0" presId="urn:microsoft.com/office/officeart/2005/8/layout/orgChart1"/>
    <dgm:cxn modelId="{895D927E-B423-4D2A-A131-D1A499C104C2}" type="presOf" srcId="{58EABDE7-8E21-4DDD-8E6A-10BE3A654A95}" destId="{FCECE6FD-9589-488B-A7EE-1272512076B1}" srcOrd="0" destOrd="0" presId="urn:microsoft.com/office/officeart/2005/8/layout/orgChart1"/>
    <dgm:cxn modelId="{704E2821-8EC5-4B3E-8ACE-8D2FE9348FE7}" type="presOf" srcId="{B3FF3F0F-201F-46C3-A446-77CFC4CEBC45}" destId="{64876DED-7DDD-41D1-A38F-4A08F0EEAF13}" srcOrd="0" destOrd="0" presId="urn:microsoft.com/office/officeart/2005/8/layout/orgChart1"/>
    <dgm:cxn modelId="{770384E8-4883-4BD6-9323-41C657823503}" srcId="{224B0508-E2C6-4FE0-A5B2-353C6F96BACB}" destId="{4DD8F0F0-B25E-4868-A499-3BD02C9D3DAF}" srcOrd="0" destOrd="0" parTransId="{5204FF60-0929-4C7D-95A5-ABE5FDB5D2FD}" sibTransId="{3BFC8556-C413-4272-B5B1-D08E813D03F5}"/>
    <dgm:cxn modelId="{0948C3A0-662B-452F-9C6C-21483A3372F4}" type="presOf" srcId="{F2663EAC-BD6D-4BFF-8B1D-A36F98A0A7CF}" destId="{622537B4-8A93-40A3-9B51-AE0069853AAD}" srcOrd="0" destOrd="0" presId="urn:microsoft.com/office/officeart/2005/8/layout/orgChart1"/>
    <dgm:cxn modelId="{F61CEE73-A783-4BA9-9EAE-464CB0A4A52D}" type="presOf" srcId="{0701B3D6-CBFF-4E8A-AAE7-0EBC79941DA4}" destId="{70C95A38-ED47-4049-ACAE-D4528ADCF2F7}" srcOrd="0" destOrd="0" presId="urn:microsoft.com/office/officeart/2005/8/layout/orgChart1"/>
    <dgm:cxn modelId="{1FE6498D-013D-4E6F-9D3A-97EA86DD6551}" type="presOf" srcId="{848A98E9-B3D5-4F12-B92B-C723E7D21D50}" destId="{97DADDDE-D01F-4D5D-A223-8BFD5137A29B}" srcOrd="0" destOrd="0" presId="urn:microsoft.com/office/officeart/2005/8/layout/orgChart1"/>
    <dgm:cxn modelId="{16875629-003D-473D-B964-480534F52E53}" type="presOf" srcId="{B69DECBD-93C6-4C2C-ACEF-9584F65A7305}" destId="{E6E36310-91F4-44E8-A9CF-A84ED399F257}" srcOrd="0" destOrd="0" presId="urn:microsoft.com/office/officeart/2005/8/layout/orgChart1"/>
    <dgm:cxn modelId="{0F385144-AE38-434A-870C-B04A5A3DAFAF}" type="presOf" srcId="{5F5F6DFF-2D4D-4AF5-BA39-C777DAFBFFA8}" destId="{35CF0C2F-5FF4-4F7F-BAD1-CA6DB3BE8EDD}" srcOrd="1" destOrd="0" presId="urn:microsoft.com/office/officeart/2005/8/layout/orgChart1"/>
    <dgm:cxn modelId="{8681D2DA-82D0-4C6E-BD35-FE17BEB04549}" type="presOf" srcId="{1A3F3D86-5085-43F9-8AD5-E3FE4FB4A898}" destId="{F60A612F-0EC5-463F-B824-9D6F67B6C22E}" srcOrd="1" destOrd="0" presId="urn:microsoft.com/office/officeart/2005/8/layout/orgChart1"/>
    <dgm:cxn modelId="{87EE41B7-021B-48B1-990D-27CA4AAE0A3A}" type="presOf" srcId="{69243587-BCEA-45D9-969F-07C0C456C154}" destId="{89694EA0-9FF4-4CDC-917F-C4369B8F2FBE}" srcOrd="0" destOrd="0" presId="urn:microsoft.com/office/officeart/2005/8/layout/orgChart1"/>
    <dgm:cxn modelId="{5E0F3932-27FF-4A87-BF82-3D73CBFF5DAF}" type="presOf" srcId="{48F302A4-581E-430C-924F-FA9CAF995A8B}" destId="{DAF60D89-C8C6-48B4-8972-3A17116A5239}" srcOrd="1" destOrd="0" presId="urn:microsoft.com/office/officeart/2005/8/layout/orgChart1"/>
    <dgm:cxn modelId="{F4FD734D-8A7A-4C2B-BB42-6F01D0011F8F}" srcId="{9B33FD9D-A1A1-4778-87BA-40EA9C5299A6}" destId="{58EABDE7-8E21-4DDD-8E6A-10BE3A654A95}" srcOrd="3" destOrd="0" parTransId="{B69DECBD-93C6-4C2C-ACEF-9584F65A7305}" sibTransId="{19273C3F-5FD4-46A4-857B-84B2CC3949B6}"/>
    <dgm:cxn modelId="{B67871D3-C7D9-49E6-95FD-624A57828820}" type="presOf" srcId="{DDA80541-6E44-4FAF-B8A3-AC88DBEE20B9}" destId="{8C48B2E4-84FA-4308-8398-643ADB57036F}" srcOrd="1" destOrd="0" presId="urn:microsoft.com/office/officeart/2005/8/layout/orgChart1"/>
    <dgm:cxn modelId="{67A801B8-32CD-474F-A39B-7083277DBEC1}" srcId="{9B33FD9D-A1A1-4778-87BA-40EA9C5299A6}" destId="{1A3F3D86-5085-43F9-8AD5-E3FE4FB4A898}" srcOrd="4" destOrd="0" parTransId="{0701B3D6-CBFF-4E8A-AAE7-0EBC79941DA4}" sibTransId="{DD6E75C2-2BDF-44AF-8695-001D1C44947A}"/>
    <dgm:cxn modelId="{9BB28447-9653-450C-AAB9-EF6C358DF015}" type="presOf" srcId="{9B33FD9D-A1A1-4778-87BA-40EA9C5299A6}" destId="{5878A619-6D28-4CC0-A8D0-3AE8D4C88A53}" srcOrd="0" destOrd="0" presId="urn:microsoft.com/office/officeart/2005/8/layout/orgChart1"/>
    <dgm:cxn modelId="{20AF676C-D1D3-4FA7-A76A-592048742099}" type="presOf" srcId="{1A3F3D86-5085-43F9-8AD5-E3FE4FB4A898}" destId="{6178B0C0-E642-4021-B652-81544D4AA68A}" srcOrd="0" destOrd="0" presId="urn:microsoft.com/office/officeart/2005/8/layout/orgChart1"/>
    <dgm:cxn modelId="{C357F7E1-FF24-4758-91F1-527B7BD02E3C}" type="presOf" srcId="{5F5F6DFF-2D4D-4AF5-BA39-C777DAFBFFA8}" destId="{2551EFCC-4A31-4224-A38B-48589135262D}" srcOrd="0" destOrd="0" presId="urn:microsoft.com/office/officeart/2005/8/layout/orgChart1"/>
    <dgm:cxn modelId="{4AA17DF3-9C37-4A4F-AAC8-A0A4F3DA7583}" type="presOf" srcId="{68BCC3C0-9CEA-4039-AD69-67F99EF2C33B}" destId="{F1BB976F-F270-462F-88AD-86B21FCC20CA}" srcOrd="0" destOrd="0" presId="urn:microsoft.com/office/officeart/2005/8/layout/orgChart1"/>
    <dgm:cxn modelId="{A77D09DE-FE7E-4625-9FEA-B6B1D0017011}" type="presOf" srcId="{17C2E685-B40B-403A-BE2E-C4523172D96F}" destId="{FCBE0F0D-7CEF-47F4-8F25-0F6949E90EC2}" srcOrd="0" destOrd="0" presId="urn:microsoft.com/office/officeart/2005/8/layout/orgChart1"/>
    <dgm:cxn modelId="{01EF9246-E9BE-4D6D-8918-61DD85338ECC}" type="presOf" srcId="{80572AF9-4D05-4DCC-BADC-701732FED5B3}" destId="{40734DC8-8A75-4DCE-9A6D-25CA9761CF0C}" srcOrd="0" destOrd="0" presId="urn:microsoft.com/office/officeart/2005/8/layout/orgChart1"/>
    <dgm:cxn modelId="{5AD7F303-0880-47EF-81E0-3BB9B4B19107}" type="presParOf" srcId="{97DADDDE-D01F-4D5D-A223-8BFD5137A29B}" destId="{E7F45D0E-3C5E-4746-A945-94A12A63E03A}" srcOrd="0" destOrd="0" presId="urn:microsoft.com/office/officeart/2005/8/layout/orgChart1"/>
    <dgm:cxn modelId="{50EC7E55-392B-444C-BB65-8555D14FAACC}" type="presParOf" srcId="{E7F45D0E-3C5E-4746-A945-94A12A63E03A}" destId="{E975B712-368B-4279-8DA1-57A6739D09FF}" srcOrd="0" destOrd="0" presId="urn:microsoft.com/office/officeart/2005/8/layout/orgChart1"/>
    <dgm:cxn modelId="{BA7F54CB-2D57-4B2E-BFCD-FBD45D97D979}" type="presParOf" srcId="{E975B712-368B-4279-8DA1-57A6739D09FF}" destId="{5878A619-6D28-4CC0-A8D0-3AE8D4C88A53}" srcOrd="0" destOrd="0" presId="urn:microsoft.com/office/officeart/2005/8/layout/orgChart1"/>
    <dgm:cxn modelId="{A4356054-7866-4D32-8371-2D425997EC71}" type="presParOf" srcId="{E975B712-368B-4279-8DA1-57A6739D09FF}" destId="{3745CCCF-B08B-4E4D-915F-44EFB3395833}" srcOrd="1" destOrd="0" presId="urn:microsoft.com/office/officeart/2005/8/layout/orgChart1"/>
    <dgm:cxn modelId="{FC51AD61-CD6E-44E3-8704-D0826B149F66}" type="presParOf" srcId="{E7F45D0E-3C5E-4746-A945-94A12A63E03A}" destId="{CF57E535-E2FF-454A-B656-C4F3EBFFD861}" srcOrd="1" destOrd="0" presId="urn:microsoft.com/office/officeart/2005/8/layout/orgChart1"/>
    <dgm:cxn modelId="{E1C2DFCE-4020-4E0A-B83F-A66AE5AD5EEE}" type="presParOf" srcId="{CF57E535-E2FF-454A-B656-C4F3EBFFD861}" destId="{9A6B44D3-76D6-4623-87C6-25BC413A121E}" srcOrd="0" destOrd="0" presId="urn:microsoft.com/office/officeart/2005/8/layout/orgChart1"/>
    <dgm:cxn modelId="{ED32A020-CD53-45AD-89CC-73CD1F9C0D9A}" type="presParOf" srcId="{CF57E535-E2FF-454A-B656-C4F3EBFFD861}" destId="{CFF6946B-4B3C-4B5C-9126-24C165910718}" srcOrd="1" destOrd="0" presId="urn:microsoft.com/office/officeart/2005/8/layout/orgChart1"/>
    <dgm:cxn modelId="{AABE82C0-93AC-4DB9-8643-3A9ED62772E1}" type="presParOf" srcId="{CFF6946B-4B3C-4B5C-9126-24C165910718}" destId="{BDBEB649-1186-46A2-8528-8B96DE6065E7}" srcOrd="0" destOrd="0" presId="urn:microsoft.com/office/officeart/2005/8/layout/orgChart1"/>
    <dgm:cxn modelId="{38A9C959-2D13-4EF4-AFB0-8DAD4DF723B3}" type="presParOf" srcId="{BDBEB649-1186-46A2-8528-8B96DE6065E7}" destId="{DE806B6C-EE38-4A1C-869D-EB2DB979BDA1}" srcOrd="0" destOrd="0" presId="urn:microsoft.com/office/officeart/2005/8/layout/orgChart1"/>
    <dgm:cxn modelId="{075C3634-33B6-47FA-97B4-5DAE1BCBD948}" type="presParOf" srcId="{BDBEB649-1186-46A2-8528-8B96DE6065E7}" destId="{D0E6AD8F-1387-460F-AC7A-8E4D433EA29D}" srcOrd="1" destOrd="0" presId="urn:microsoft.com/office/officeart/2005/8/layout/orgChart1"/>
    <dgm:cxn modelId="{21621E23-A2D8-4026-8D9C-AAB60F41FAEE}" type="presParOf" srcId="{CFF6946B-4B3C-4B5C-9126-24C165910718}" destId="{55EC2CB0-5F3A-4A0C-8607-9383A63D9097}" srcOrd="1" destOrd="0" presId="urn:microsoft.com/office/officeart/2005/8/layout/orgChart1"/>
    <dgm:cxn modelId="{6BFEFE6B-7E4C-4895-9A7E-90F65C48E4AA}" type="presParOf" srcId="{55EC2CB0-5F3A-4A0C-8607-9383A63D9097}" destId="{4C4BFFD8-9C6E-410D-A368-E2F996B05040}" srcOrd="0" destOrd="0" presId="urn:microsoft.com/office/officeart/2005/8/layout/orgChart1"/>
    <dgm:cxn modelId="{468B87F3-42E7-4F43-95F5-4B23A8085719}" type="presParOf" srcId="{55EC2CB0-5F3A-4A0C-8607-9383A63D9097}" destId="{97C59EA8-7B27-42FA-BD95-FE32749F2E3D}" srcOrd="1" destOrd="0" presId="urn:microsoft.com/office/officeart/2005/8/layout/orgChart1"/>
    <dgm:cxn modelId="{0E5D0CF3-A259-4FA0-80C9-F5D12B69F3B8}" type="presParOf" srcId="{97C59EA8-7B27-42FA-BD95-FE32749F2E3D}" destId="{9AEAF849-F637-4676-98D5-B06E71F72B7E}" srcOrd="0" destOrd="0" presId="urn:microsoft.com/office/officeart/2005/8/layout/orgChart1"/>
    <dgm:cxn modelId="{B2C70B6A-D363-4D4C-BBC1-81D9B395439C}" type="presParOf" srcId="{9AEAF849-F637-4676-98D5-B06E71F72B7E}" destId="{C4F37C6C-F92E-4F6F-A03A-83730A519CCE}" srcOrd="0" destOrd="0" presId="urn:microsoft.com/office/officeart/2005/8/layout/orgChart1"/>
    <dgm:cxn modelId="{46F5B1E4-987D-4BCD-84CC-0483BDB9FCFA}" type="presParOf" srcId="{9AEAF849-F637-4676-98D5-B06E71F72B7E}" destId="{E908331D-D798-4289-8955-6759848A8835}" srcOrd="1" destOrd="0" presId="urn:microsoft.com/office/officeart/2005/8/layout/orgChart1"/>
    <dgm:cxn modelId="{130F070F-42E0-4F8F-AF7C-3609B31E8CC4}" type="presParOf" srcId="{97C59EA8-7B27-42FA-BD95-FE32749F2E3D}" destId="{67AB4D8D-6B06-4403-9A7F-A5AAEDD4F3EE}" srcOrd="1" destOrd="0" presId="urn:microsoft.com/office/officeart/2005/8/layout/orgChart1"/>
    <dgm:cxn modelId="{178A9970-B6F3-4949-97DE-E95EA9172566}" type="presParOf" srcId="{97C59EA8-7B27-42FA-BD95-FE32749F2E3D}" destId="{EEBAFFF3-2802-4DCB-8F75-DD38723DFCA7}" srcOrd="2" destOrd="0" presId="urn:microsoft.com/office/officeart/2005/8/layout/orgChart1"/>
    <dgm:cxn modelId="{4F90257F-D938-44D7-8BF2-78F4ADBBBD0C}" type="presParOf" srcId="{CFF6946B-4B3C-4B5C-9126-24C165910718}" destId="{2429FC9D-1106-40D3-8CC2-E485B24A580A}" srcOrd="2" destOrd="0" presId="urn:microsoft.com/office/officeart/2005/8/layout/orgChart1"/>
    <dgm:cxn modelId="{10056247-C369-4F15-9220-22AC18F2E46E}" type="presParOf" srcId="{CF57E535-E2FF-454A-B656-C4F3EBFFD861}" destId="{89694EA0-9FF4-4CDC-917F-C4369B8F2FBE}" srcOrd="2" destOrd="0" presId="urn:microsoft.com/office/officeart/2005/8/layout/orgChart1"/>
    <dgm:cxn modelId="{C538C86F-6EB4-413E-8A55-8E9798DB6987}" type="presParOf" srcId="{CF57E535-E2FF-454A-B656-C4F3EBFFD861}" destId="{BBD691AE-1E2B-4998-B3D7-53FC957E90C1}" srcOrd="3" destOrd="0" presId="urn:microsoft.com/office/officeart/2005/8/layout/orgChart1"/>
    <dgm:cxn modelId="{039E7193-0420-404B-BD28-2C0B1CB50312}" type="presParOf" srcId="{BBD691AE-1E2B-4998-B3D7-53FC957E90C1}" destId="{3C6118C3-88EC-405C-9512-1ED1E7ACA699}" srcOrd="0" destOrd="0" presId="urn:microsoft.com/office/officeart/2005/8/layout/orgChart1"/>
    <dgm:cxn modelId="{33335B73-45D4-4885-9EA1-B0DFF2EE075A}" type="presParOf" srcId="{3C6118C3-88EC-405C-9512-1ED1E7ACA699}" destId="{123808C7-3061-4547-9C3F-8918AD1FAD08}" srcOrd="0" destOrd="0" presId="urn:microsoft.com/office/officeart/2005/8/layout/orgChart1"/>
    <dgm:cxn modelId="{7B5258D9-E841-4EFB-8BDF-FD6118EB67BD}" type="presParOf" srcId="{3C6118C3-88EC-405C-9512-1ED1E7ACA699}" destId="{DAF60D89-C8C6-48B4-8972-3A17116A5239}" srcOrd="1" destOrd="0" presId="urn:microsoft.com/office/officeart/2005/8/layout/orgChart1"/>
    <dgm:cxn modelId="{95CBE6BD-77FA-4774-8888-1D0FC7E6A451}" type="presParOf" srcId="{BBD691AE-1E2B-4998-B3D7-53FC957E90C1}" destId="{E29362B9-97F6-4BB5-AF47-B34BFAD6A37B}" srcOrd="1" destOrd="0" presId="urn:microsoft.com/office/officeart/2005/8/layout/orgChart1"/>
    <dgm:cxn modelId="{BEA338D9-D21A-4D9F-91C7-E200B3E2CD61}" type="presParOf" srcId="{E29362B9-97F6-4BB5-AF47-B34BFAD6A37B}" destId="{FCBE0F0D-7CEF-47F4-8F25-0F6949E90EC2}" srcOrd="0" destOrd="0" presId="urn:microsoft.com/office/officeart/2005/8/layout/orgChart1"/>
    <dgm:cxn modelId="{17C04C21-A24E-4466-B054-D15987C8DB71}" type="presParOf" srcId="{E29362B9-97F6-4BB5-AF47-B34BFAD6A37B}" destId="{DF4C0612-FE01-432C-9DBF-8593FCE62070}" srcOrd="1" destOrd="0" presId="urn:microsoft.com/office/officeart/2005/8/layout/orgChart1"/>
    <dgm:cxn modelId="{171DEF15-BF8C-4D24-8EB8-E3A8BB7B029B}" type="presParOf" srcId="{DF4C0612-FE01-432C-9DBF-8593FCE62070}" destId="{ED5ECBD1-7587-41E8-8156-EDE67EAA9B7C}" srcOrd="0" destOrd="0" presId="urn:microsoft.com/office/officeart/2005/8/layout/orgChart1"/>
    <dgm:cxn modelId="{6FA10078-31BD-48C7-BBF3-F67353456277}" type="presParOf" srcId="{ED5ECBD1-7587-41E8-8156-EDE67EAA9B7C}" destId="{BB471C16-3F1E-48F9-98FC-213641A1A0AE}" srcOrd="0" destOrd="0" presId="urn:microsoft.com/office/officeart/2005/8/layout/orgChart1"/>
    <dgm:cxn modelId="{9C2FA83B-1D06-4D7D-A5FC-93D791D086E0}" type="presParOf" srcId="{ED5ECBD1-7587-41E8-8156-EDE67EAA9B7C}" destId="{B1C88EB3-C687-4C86-95A3-445F20DA1536}" srcOrd="1" destOrd="0" presId="urn:microsoft.com/office/officeart/2005/8/layout/orgChart1"/>
    <dgm:cxn modelId="{F8C74987-4D40-4EC9-8A3A-47E9FAA59391}" type="presParOf" srcId="{DF4C0612-FE01-432C-9DBF-8593FCE62070}" destId="{02F9D7D6-7B15-4A6F-8302-6683DFB43D82}" srcOrd="1" destOrd="0" presId="urn:microsoft.com/office/officeart/2005/8/layout/orgChart1"/>
    <dgm:cxn modelId="{0D5D8123-72B3-4F1D-B61A-AD836FC1EFF5}" type="presParOf" srcId="{DF4C0612-FE01-432C-9DBF-8593FCE62070}" destId="{D2A82964-110C-4788-9FAF-950C74D55046}" srcOrd="2" destOrd="0" presId="urn:microsoft.com/office/officeart/2005/8/layout/orgChart1"/>
    <dgm:cxn modelId="{73AE7D0A-705C-4F3C-840B-1799B8FE0B9B}" type="presParOf" srcId="{E29362B9-97F6-4BB5-AF47-B34BFAD6A37B}" destId="{40734DC8-8A75-4DCE-9A6D-25CA9761CF0C}" srcOrd="2" destOrd="0" presId="urn:microsoft.com/office/officeart/2005/8/layout/orgChart1"/>
    <dgm:cxn modelId="{B156A1AD-93A2-4B14-AF44-73919B2AA362}" type="presParOf" srcId="{E29362B9-97F6-4BB5-AF47-B34BFAD6A37B}" destId="{435231BC-91B7-45F3-AEED-7B5B5CD6B987}" srcOrd="3" destOrd="0" presId="urn:microsoft.com/office/officeart/2005/8/layout/orgChart1"/>
    <dgm:cxn modelId="{5D2A5646-E829-4473-9807-49032E716BD7}" type="presParOf" srcId="{435231BC-91B7-45F3-AEED-7B5B5CD6B987}" destId="{9733F174-6DF0-4765-85F3-B4CDD4F0F8D6}" srcOrd="0" destOrd="0" presId="urn:microsoft.com/office/officeart/2005/8/layout/orgChart1"/>
    <dgm:cxn modelId="{ECCF78CC-1341-45BE-8466-561EB11D9776}" type="presParOf" srcId="{9733F174-6DF0-4765-85F3-B4CDD4F0F8D6}" destId="{6B574899-E312-4DF5-9E34-1048812E6382}" srcOrd="0" destOrd="0" presId="urn:microsoft.com/office/officeart/2005/8/layout/orgChart1"/>
    <dgm:cxn modelId="{D7E678AF-3F20-411D-896C-579084226D23}" type="presParOf" srcId="{9733F174-6DF0-4765-85F3-B4CDD4F0F8D6}" destId="{7C339B6B-07C7-42BE-844F-3A09F0D25059}" srcOrd="1" destOrd="0" presId="urn:microsoft.com/office/officeart/2005/8/layout/orgChart1"/>
    <dgm:cxn modelId="{BE23EEBA-41BD-440E-A795-DD3225183310}" type="presParOf" srcId="{435231BC-91B7-45F3-AEED-7B5B5CD6B987}" destId="{344E0FDD-EEC4-406F-B37C-1F4C5FEE5A4F}" srcOrd="1" destOrd="0" presId="urn:microsoft.com/office/officeart/2005/8/layout/orgChart1"/>
    <dgm:cxn modelId="{E3B3C3AE-9D83-4F35-8E20-2DDCB59CF21B}" type="presParOf" srcId="{435231BC-91B7-45F3-AEED-7B5B5CD6B987}" destId="{64E1D810-0CE0-45D3-BCFA-C05402F77C70}" srcOrd="2" destOrd="0" presId="urn:microsoft.com/office/officeart/2005/8/layout/orgChart1"/>
    <dgm:cxn modelId="{EEB63CA6-57DE-4F62-9CD7-49A4FF4CEFB0}" type="presParOf" srcId="{BBD691AE-1E2B-4998-B3D7-53FC957E90C1}" destId="{90168420-FDAB-47CD-8FE8-5E343E9FD2C6}" srcOrd="2" destOrd="0" presId="urn:microsoft.com/office/officeart/2005/8/layout/orgChart1"/>
    <dgm:cxn modelId="{59899B9E-CC00-4109-A6C8-2F335B50E8B2}" type="presParOf" srcId="{CF57E535-E2FF-454A-B656-C4F3EBFFD861}" destId="{E6E36310-91F4-44E8-A9CF-A84ED399F257}" srcOrd="4" destOrd="0" presId="urn:microsoft.com/office/officeart/2005/8/layout/orgChart1"/>
    <dgm:cxn modelId="{94B70163-455E-40B3-B657-CFF2F14DE162}" type="presParOf" srcId="{CF57E535-E2FF-454A-B656-C4F3EBFFD861}" destId="{566FD691-F2FE-4FCF-8C3B-BEC214DCA01D}" srcOrd="5" destOrd="0" presId="urn:microsoft.com/office/officeart/2005/8/layout/orgChart1"/>
    <dgm:cxn modelId="{CF999F35-1C7F-4017-B723-C167AD95526C}" type="presParOf" srcId="{566FD691-F2FE-4FCF-8C3B-BEC214DCA01D}" destId="{0011CF02-D5B6-46FD-ABFF-8ECBD266A8B7}" srcOrd="0" destOrd="0" presId="urn:microsoft.com/office/officeart/2005/8/layout/orgChart1"/>
    <dgm:cxn modelId="{139647BA-D316-4813-B09F-432798BDC15E}" type="presParOf" srcId="{0011CF02-D5B6-46FD-ABFF-8ECBD266A8B7}" destId="{FCECE6FD-9589-488B-A7EE-1272512076B1}" srcOrd="0" destOrd="0" presId="urn:microsoft.com/office/officeart/2005/8/layout/orgChart1"/>
    <dgm:cxn modelId="{6388B7B3-C631-4EEA-B538-D18480FEE8B6}" type="presParOf" srcId="{0011CF02-D5B6-46FD-ABFF-8ECBD266A8B7}" destId="{45B2BE07-DBA2-489B-BEEA-84430CDE25C6}" srcOrd="1" destOrd="0" presId="urn:microsoft.com/office/officeart/2005/8/layout/orgChart1"/>
    <dgm:cxn modelId="{622E019D-C935-404D-B687-FEECB279377C}" type="presParOf" srcId="{566FD691-F2FE-4FCF-8C3B-BEC214DCA01D}" destId="{7948A889-7C23-4BB6-9A24-8007B582D416}" srcOrd="1" destOrd="0" presId="urn:microsoft.com/office/officeart/2005/8/layout/orgChart1"/>
    <dgm:cxn modelId="{73ED8E5C-8196-429B-A319-7B2173BE3626}" type="presParOf" srcId="{7948A889-7C23-4BB6-9A24-8007B582D416}" destId="{F1BB976F-F270-462F-88AD-86B21FCC20CA}" srcOrd="0" destOrd="0" presId="urn:microsoft.com/office/officeart/2005/8/layout/orgChart1"/>
    <dgm:cxn modelId="{736130A4-DBEE-4A3E-919B-AE8208305847}" type="presParOf" srcId="{7948A889-7C23-4BB6-9A24-8007B582D416}" destId="{2A7DDE41-1167-4AB0-9EA2-D18BBD8C86AC}" srcOrd="1" destOrd="0" presId="urn:microsoft.com/office/officeart/2005/8/layout/orgChart1"/>
    <dgm:cxn modelId="{E5784241-1F04-4906-BEC7-4A505615ECAC}" type="presParOf" srcId="{2A7DDE41-1167-4AB0-9EA2-D18BBD8C86AC}" destId="{BD5F9C76-F248-4840-A270-CA91C540E7DD}" srcOrd="0" destOrd="0" presId="urn:microsoft.com/office/officeart/2005/8/layout/orgChart1"/>
    <dgm:cxn modelId="{196DCB72-5D99-4335-B812-23641A2CC399}" type="presParOf" srcId="{BD5F9C76-F248-4840-A270-CA91C540E7DD}" destId="{AD05851C-F940-4D9B-96AF-27359A335BD1}" srcOrd="0" destOrd="0" presId="urn:microsoft.com/office/officeart/2005/8/layout/orgChart1"/>
    <dgm:cxn modelId="{C6E82A09-79EC-40A8-9516-2313F7159412}" type="presParOf" srcId="{BD5F9C76-F248-4840-A270-CA91C540E7DD}" destId="{8C48B2E4-84FA-4308-8398-643ADB57036F}" srcOrd="1" destOrd="0" presId="urn:microsoft.com/office/officeart/2005/8/layout/orgChart1"/>
    <dgm:cxn modelId="{28FF785B-1B48-40F8-93D2-F10EA7BC3958}" type="presParOf" srcId="{2A7DDE41-1167-4AB0-9EA2-D18BBD8C86AC}" destId="{36DCEA44-F034-425F-9784-4C679596EC55}" srcOrd="1" destOrd="0" presId="urn:microsoft.com/office/officeart/2005/8/layout/orgChart1"/>
    <dgm:cxn modelId="{50363F71-A736-464A-88AD-4412B02ABEAE}" type="presParOf" srcId="{2A7DDE41-1167-4AB0-9EA2-D18BBD8C86AC}" destId="{A70896E0-B56D-46D6-A747-A86B0E365356}" srcOrd="2" destOrd="0" presId="urn:microsoft.com/office/officeart/2005/8/layout/orgChart1"/>
    <dgm:cxn modelId="{5CBE8A30-B71A-4058-98CE-3D893B488D28}" type="presParOf" srcId="{566FD691-F2FE-4FCF-8C3B-BEC214DCA01D}" destId="{6BE39C98-C135-4A66-B4ED-33A880C0B625}" srcOrd="2" destOrd="0" presId="urn:microsoft.com/office/officeart/2005/8/layout/orgChart1"/>
    <dgm:cxn modelId="{A72BA0A6-3CB2-4E68-A5BD-2E760D5C8F5E}" type="presParOf" srcId="{CF57E535-E2FF-454A-B656-C4F3EBFFD861}" destId="{70C95A38-ED47-4049-ACAE-D4528ADCF2F7}" srcOrd="6" destOrd="0" presId="urn:microsoft.com/office/officeart/2005/8/layout/orgChart1"/>
    <dgm:cxn modelId="{15D2E92F-91B6-4496-8867-764B99834CD4}" type="presParOf" srcId="{CF57E535-E2FF-454A-B656-C4F3EBFFD861}" destId="{C775345D-205D-4666-A492-99928C224912}" srcOrd="7" destOrd="0" presId="urn:microsoft.com/office/officeart/2005/8/layout/orgChart1"/>
    <dgm:cxn modelId="{9333EA71-1EB1-4A0E-A426-209A451726CF}" type="presParOf" srcId="{C775345D-205D-4666-A492-99928C224912}" destId="{C63532B0-11B3-4567-9D3F-4FD23C027434}" srcOrd="0" destOrd="0" presId="urn:microsoft.com/office/officeart/2005/8/layout/orgChart1"/>
    <dgm:cxn modelId="{3ECBBD70-0E47-47BB-8449-0E21C5DAA5F3}" type="presParOf" srcId="{C63532B0-11B3-4567-9D3F-4FD23C027434}" destId="{6178B0C0-E642-4021-B652-81544D4AA68A}" srcOrd="0" destOrd="0" presId="urn:microsoft.com/office/officeart/2005/8/layout/orgChart1"/>
    <dgm:cxn modelId="{7B1368CA-BE7A-4429-95D8-CA92B0B08E6D}" type="presParOf" srcId="{C63532B0-11B3-4567-9D3F-4FD23C027434}" destId="{F60A612F-0EC5-463F-B824-9D6F67B6C22E}" srcOrd="1" destOrd="0" presId="urn:microsoft.com/office/officeart/2005/8/layout/orgChart1"/>
    <dgm:cxn modelId="{D188BB3C-1992-4526-8DBD-A56DB638FEA3}" type="presParOf" srcId="{C775345D-205D-4666-A492-99928C224912}" destId="{64733E78-ED4A-4DE5-8160-21E2CDFE945C}" srcOrd="1" destOrd="0" presId="urn:microsoft.com/office/officeart/2005/8/layout/orgChart1"/>
    <dgm:cxn modelId="{140E018A-DEC0-4884-BF5E-D81F6D2C9DBB}" type="presParOf" srcId="{64733E78-ED4A-4DE5-8160-21E2CDFE945C}" destId="{622537B4-8A93-40A3-9B51-AE0069853AAD}" srcOrd="0" destOrd="0" presId="urn:microsoft.com/office/officeart/2005/8/layout/orgChart1"/>
    <dgm:cxn modelId="{C681D055-2E5D-4936-A90F-A2D2EF6F264C}" type="presParOf" srcId="{64733E78-ED4A-4DE5-8160-21E2CDFE945C}" destId="{8D730213-A307-430C-B6ED-AD3C4BA1488A}" srcOrd="1" destOrd="0" presId="urn:microsoft.com/office/officeart/2005/8/layout/orgChart1"/>
    <dgm:cxn modelId="{A88C9EB0-B9A2-40A0-BCAB-1BDF2CB3B79D}" type="presParOf" srcId="{8D730213-A307-430C-B6ED-AD3C4BA1488A}" destId="{A8B86FFB-23BE-4EB3-88FB-B7CA7D704801}" srcOrd="0" destOrd="0" presId="urn:microsoft.com/office/officeart/2005/8/layout/orgChart1"/>
    <dgm:cxn modelId="{2612264B-1919-4CA7-BE86-D448AE47AD58}" type="presParOf" srcId="{A8B86FFB-23BE-4EB3-88FB-B7CA7D704801}" destId="{26BCBC3F-2AD1-45E7-9BEB-0E9D6304B465}" srcOrd="0" destOrd="0" presId="urn:microsoft.com/office/officeart/2005/8/layout/orgChart1"/>
    <dgm:cxn modelId="{A6D1D5D8-956A-4CC3-BF97-E44D3F2FDA05}" type="presParOf" srcId="{A8B86FFB-23BE-4EB3-88FB-B7CA7D704801}" destId="{1AEE2B77-6661-42EE-829E-3B67C172E057}" srcOrd="1" destOrd="0" presId="urn:microsoft.com/office/officeart/2005/8/layout/orgChart1"/>
    <dgm:cxn modelId="{9F80929B-4B2A-4B74-8BDC-90AA14351B19}" type="presParOf" srcId="{8D730213-A307-430C-B6ED-AD3C4BA1488A}" destId="{B25BBC88-F548-41B3-BCA8-009C14FBC5A0}" srcOrd="1" destOrd="0" presId="urn:microsoft.com/office/officeart/2005/8/layout/orgChart1"/>
    <dgm:cxn modelId="{B3CAAF56-7EBB-4240-8ACF-A21660CE72E5}" type="presParOf" srcId="{8D730213-A307-430C-B6ED-AD3C4BA1488A}" destId="{8DF760AF-A050-47C7-B1C5-86F5DF75C05B}" srcOrd="2" destOrd="0" presId="urn:microsoft.com/office/officeart/2005/8/layout/orgChart1"/>
    <dgm:cxn modelId="{0B0EF427-7102-4111-90C4-6BF364F69A38}" type="presParOf" srcId="{C775345D-205D-4666-A492-99928C224912}" destId="{0B66D227-923D-4583-95CE-3C877F4B4158}" srcOrd="2" destOrd="0" presId="urn:microsoft.com/office/officeart/2005/8/layout/orgChart1"/>
    <dgm:cxn modelId="{23862430-4B9E-4622-8908-BC193213E6AC}" type="presParOf" srcId="{CF57E535-E2FF-454A-B656-C4F3EBFFD861}" destId="{CA2CFD88-8C13-413E-9029-4722A2156975}" srcOrd="8" destOrd="0" presId="urn:microsoft.com/office/officeart/2005/8/layout/orgChart1"/>
    <dgm:cxn modelId="{6F9EF7E1-4258-48BF-9D64-5A654098A7FF}" type="presParOf" srcId="{CF57E535-E2FF-454A-B656-C4F3EBFFD861}" destId="{4FE8AAF1-61E7-4342-9CC5-49F597C430D0}" srcOrd="9" destOrd="0" presId="urn:microsoft.com/office/officeart/2005/8/layout/orgChart1"/>
    <dgm:cxn modelId="{FCCCCFA6-6D64-43FD-A933-2E03630EBD8A}" type="presParOf" srcId="{4FE8AAF1-61E7-4342-9CC5-49F597C430D0}" destId="{2FD38185-6A92-4131-A65E-8C8C813D627C}" srcOrd="0" destOrd="0" presId="urn:microsoft.com/office/officeart/2005/8/layout/orgChart1"/>
    <dgm:cxn modelId="{C6CFEE58-A77A-4ADB-9787-41C41F72B662}" type="presParOf" srcId="{2FD38185-6A92-4131-A65E-8C8C813D627C}" destId="{2551EFCC-4A31-4224-A38B-48589135262D}" srcOrd="0" destOrd="0" presId="urn:microsoft.com/office/officeart/2005/8/layout/orgChart1"/>
    <dgm:cxn modelId="{667F925F-1C19-4FD6-8A74-AF51848C9918}" type="presParOf" srcId="{2FD38185-6A92-4131-A65E-8C8C813D627C}" destId="{35CF0C2F-5FF4-4F7F-BAD1-CA6DB3BE8EDD}" srcOrd="1" destOrd="0" presId="urn:microsoft.com/office/officeart/2005/8/layout/orgChart1"/>
    <dgm:cxn modelId="{E9D6D7CB-A58B-4003-BB79-741955293715}" type="presParOf" srcId="{4FE8AAF1-61E7-4342-9CC5-49F597C430D0}" destId="{9FC6AC7F-9986-4A1E-B20A-28F8DE82A580}" srcOrd="1" destOrd="0" presId="urn:microsoft.com/office/officeart/2005/8/layout/orgChart1"/>
    <dgm:cxn modelId="{6F2B3732-C0A9-4200-91E0-D6B6EFD014FA}" type="presParOf" srcId="{9FC6AC7F-9986-4A1E-B20A-28F8DE82A580}" destId="{B7794B25-D7EA-4941-8E88-82EBF6B2165F}" srcOrd="0" destOrd="0" presId="urn:microsoft.com/office/officeart/2005/8/layout/orgChart1"/>
    <dgm:cxn modelId="{EAA9AA2B-B3D1-4EEF-90C7-483765422909}" type="presParOf" srcId="{9FC6AC7F-9986-4A1E-B20A-28F8DE82A580}" destId="{4041D065-CEDF-4ED4-A23B-336D8DE49C8D}" srcOrd="1" destOrd="0" presId="urn:microsoft.com/office/officeart/2005/8/layout/orgChart1"/>
    <dgm:cxn modelId="{EEF30657-E7D4-44AD-AC24-D1EC40171C94}" type="presParOf" srcId="{4041D065-CEDF-4ED4-A23B-336D8DE49C8D}" destId="{EDAA8E29-044E-408B-80DB-F153340DE445}" srcOrd="0" destOrd="0" presId="urn:microsoft.com/office/officeart/2005/8/layout/orgChart1"/>
    <dgm:cxn modelId="{03CA5DAA-6B4B-44E7-AB7A-FDD0C5047D6F}" type="presParOf" srcId="{EDAA8E29-044E-408B-80DB-F153340DE445}" destId="{82E885A7-5B00-48EE-8A5F-1615E58465E2}" srcOrd="0" destOrd="0" presId="urn:microsoft.com/office/officeart/2005/8/layout/orgChart1"/>
    <dgm:cxn modelId="{AAD43F66-B307-46EB-8CD2-53E409C32E57}" type="presParOf" srcId="{EDAA8E29-044E-408B-80DB-F153340DE445}" destId="{6707BF89-D8D0-4608-B694-FF5386C0E2BC}" srcOrd="1" destOrd="0" presId="urn:microsoft.com/office/officeart/2005/8/layout/orgChart1"/>
    <dgm:cxn modelId="{19C6A6ED-D5E5-4C9D-8070-B852C2222A08}" type="presParOf" srcId="{4041D065-CEDF-4ED4-A23B-336D8DE49C8D}" destId="{0084EE40-67EF-4735-8FE3-6463230ECE76}" srcOrd="1" destOrd="0" presId="urn:microsoft.com/office/officeart/2005/8/layout/orgChart1"/>
    <dgm:cxn modelId="{DB67AA28-79A2-4832-B097-0071D49D0755}" type="presParOf" srcId="{4041D065-CEDF-4ED4-A23B-336D8DE49C8D}" destId="{716FBCE6-7B40-4260-B188-AFF33E968140}" srcOrd="2" destOrd="0" presId="urn:microsoft.com/office/officeart/2005/8/layout/orgChart1"/>
    <dgm:cxn modelId="{E30041F7-867A-4F1F-93DB-F9C7FBEAEE12}" type="presParOf" srcId="{4FE8AAF1-61E7-4342-9CC5-49F597C430D0}" destId="{A0AFCD30-D408-40EF-A1AB-333DE548A67E}" srcOrd="2" destOrd="0" presId="urn:microsoft.com/office/officeart/2005/8/layout/orgChart1"/>
    <dgm:cxn modelId="{6C386FFF-C55E-412F-A74D-AA2EAF0745EE}" type="presParOf" srcId="{E7F45D0E-3C5E-4746-A945-94A12A63E03A}" destId="{1529821E-DD28-4CC0-88BD-D821C97ADE3A}" srcOrd="2" destOrd="0" presId="urn:microsoft.com/office/officeart/2005/8/layout/orgChart1"/>
    <dgm:cxn modelId="{CC6FA629-1EEF-434E-B1F2-8BC5125DFED1}" type="presParOf" srcId="{1529821E-DD28-4CC0-88BD-D821C97ADE3A}" destId="{64876DED-7DDD-41D1-A38F-4A08F0EEAF13}" srcOrd="0" destOrd="0" presId="urn:microsoft.com/office/officeart/2005/8/layout/orgChart1"/>
    <dgm:cxn modelId="{4057F09D-DE77-439B-98F9-89EAF6E77188}" type="presParOf" srcId="{1529821E-DD28-4CC0-88BD-D821C97ADE3A}" destId="{ECA88C45-E6D7-443C-B7BD-B4C8059D79E6}" srcOrd="1" destOrd="0" presId="urn:microsoft.com/office/officeart/2005/8/layout/orgChart1"/>
    <dgm:cxn modelId="{C73A0784-09C5-4DB9-B0BF-9332FCCC3F4D}" type="presParOf" srcId="{ECA88C45-E6D7-443C-B7BD-B4C8059D79E6}" destId="{8A000DEF-B48B-4928-AEED-A565A2E34E16}" srcOrd="0" destOrd="0" presId="urn:microsoft.com/office/officeart/2005/8/layout/orgChart1"/>
    <dgm:cxn modelId="{F5EF3758-8386-4460-BA30-063D4F8C77B3}" type="presParOf" srcId="{8A000DEF-B48B-4928-AEED-A565A2E34E16}" destId="{D7E12083-D693-45D0-891E-DEFE0F2E44DE}" srcOrd="0" destOrd="0" presId="urn:microsoft.com/office/officeart/2005/8/layout/orgChart1"/>
    <dgm:cxn modelId="{66154440-7082-46D1-99F5-7B2142189F1B}" type="presParOf" srcId="{8A000DEF-B48B-4928-AEED-A565A2E34E16}" destId="{F58DAAE7-E357-4DAB-A2DA-08B0B3B3637D}" srcOrd="1" destOrd="0" presId="urn:microsoft.com/office/officeart/2005/8/layout/orgChart1"/>
    <dgm:cxn modelId="{92CD0AE1-AA22-4774-9925-C7D72DBA22B2}" type="presParOf" srcId="{ECA88C45-E6D7-443C-B7BD-B4C8059D79E6}" destId="{336FA91F-B90D-46DC-ABA8-C41F3D4BA5CE}" srcOrd="1" destOrd="0" presId="urn:microsoft.com/office/officeart/2005/8/layout/orgChart1"/>
    <dgm:cxn modelId="{7BADE559-141D-4E26-8961-F80785E0F0CB}" type="presParOf" srcId="{ECA88C45-E6D7-443C-B7BD-B4C8059D79E6}" destId="{A10F526C-C910-4EB9-A7AE-67658960D9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9E11D37-ADFF-463F-9F8B-6EB8F8858D4E}" type="doc">
      <dgm:prSet loTypeId="urn:microsoft.com/office/officeart/2005/8/layout/venn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DC9E59-2EB5-4664-94F3-010342934501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Весь рынок</a:t>
          </a:r>
        </a:p>
      </dgm:t>
    </dgm:pt>
    <dgm:pt modelId="{9A87163F-2986-4F54-BB0D-106ED994B7B6}" type="parTrans" cxnId="{AEA4F49F-9522-486D-9C17-6612F3506CDB}">
      <dgm:prSet/>
      <dgm:spPr/>
      <dgm:t>
        <a:bodyPr/>
        <a:lstStyle/>
        <a:p>
          <a:pPr algn="ctr"/>
          <a:endParaRPr lang="ru-RU"/>
        </a:p>
      </dgm:t>
    </dgm:pt>
    <dgm:pt modelId="{9AA5E08D-B9CE-4EA1-A041-4939016EA51E}" type="sibTrans" cxnId="{AEA4F49F-9522-486D-9C17-6612F3506CDB}">
      <dgm:prSet/>
      <dgm:spPr/>
      <dgm:t>
        <a:bodyPr/>
        <a:lstStyle/>
        <a:p>
          <a:pPr algn="ctr"/>
          <a:endParaRPr lang="ru-RU"/>
        </a:p>
      </dgm:t>
    </dgm:pt>
    <dgm:pt modelId="{CC021C4F-2FC0-4C68-AD22-507F005A806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Потенциальный рынок</a:t>
          </a:r>
        </a:p>
      </dgm:t>
    </dgm:pt>
    <dgm:pt modelId="{0B346A7F-7B38-4772-9679-FCD2924F1955}" type="parTrans" cxnId="{C7B79A05-8B19-4561-9EAB-FD36862986DD}">
      <dgm:prSet/>
      <dgm:spPr/>
      <dgm:t>
        <a:bodyPr/>
        <a:lstStyle/>
        <a:p>
          <a:pPr algn="ctr"/>
          <a:endParaRPr lang="ru-RU"/>
        </a:p>
      </dgm:t>
    </dgm:pt>
    <dgm:pt modelId="{7B77E0A7-E63F-45F2-B813-6ECA344602E9}" type="sibTrans" cxnId="{C7B79A05-8B19-4561-9EAB-FD36862986DD}">
      <dgm:prSet/>
      <dgm:spPr/>
      <dgm:t>
        <a:bodyPr/>
        <a:lstStyle/>
        <a:p>
          <a:pPr algn="ctr"/>
          <a:endParaRPr lang="ru-RU"/>
        </a:p>
      </dgm:t>
    </dgm:pt>
    <dgm:pt modelId="{5348B1B7-37E3-4BF0-9187-2F19A36ED28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Доступный рынок</a:t>
          </a:r>
        </a:p>
      </dgm:t>
    </dgm:pt>
    <dgm:pt modelId="{E433B5B4-A9E5-48A5-B989-F3DEBA49869F}" type="parTrans" cxnId="{EC0A8C13-0C17-416D-A7DA-796C642A2ABE}">
      <dgm:prSet/>
      <dgm:spPr/>
      <dgm:t>
        <a:bodyPr/>
        <a:lstStyle/>
        <a:p>
          <a:pPr algn="ctr"/>
          <a:endParaRPr lang="ru-RU"/>
        </a:p>
      </dgm:t>
    </dgm:pt>
    <dgm:pt modelId="{C95403FB-FE4F-4A66-BF0A-D2F05372527D}" type="sibTrans" cxnId="{EC0A8C13-0C17-416D-A7DA-796C642A2ABE}">
      <dgm:prSet/>
      <dgm:spPr/>
      <dgm:t>
        <a:bodyPr/>
        <a:lstStyle/>
        <a:p>
          <a:pPr algn="ctr"/>
          <a:endParaRPr lang="ru-RU"/>
        </a:p>
      </dgm:t>
    </dgm:pt>
    <dgm:pt modelId="{F2849243-36B3-49AF-993C-0086DFC5405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Целевой рынок</a:t>
          </a:r>
        </a:p>
      </dgm:t>
    </dgm:pt>
    <dgm:pt modelId="{ED53A8F8-BD65-41C8-AF46-CEF8858D0FEC}" type="parTrans" cxnId="{3626E21C-7C74-4AF8-8576-755C46A48E68}">
      <dgm:prSet/>
      <dgm:spPr/>
      <dgm:t>
        <a:bodyPr/>
        <a:lstStyle/>
        <a:p>
          <a:pPr algn="ctr"/>
          <a:endParaRPr lang="ru-RU"/>
        </a:p>
      </dgm:t>
    </dgm:pt>
    <dgm:pt modelId="{EFAD0A00-E00D-49AC-90A4-2B88E7C6A35F}" type="sibTrans" cxnId="{3626E21C-7C74-4AF8-8576-755C46A48E68}">
      <dgm:prSet/>
      <dgm:spPr/>
      <dgm:t>
        <a:bodyPr/>
        <a:lstStyle/>
        <a:p>
          <a:pPr algn="ctr"/>
          <a:endParaRPr lang="ru-RU"/>
        </a:p>
      </dgm:t>
    </dgm:pt>
    <dgm:pt modelId="{51D2E51C-6521-46AB-92A2-6115510588F8}" type="pres">
      <dgm:prSet presAssocID="{29E11D37-ADFF-463F-9F8B-6EB8F8858D4E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BB2801-A3B5-4283-AC27-56B98DD7F666}" type="pres">
      <dgm:prSet presAssocID="{29E11D37-ADFF-463F-9F8B-6EB8F8858D4E}" presName="comp1" presStyleCnt="0"/>
      <dgm:spPr/>
    </dgm:pt>
    <dgm:pt modelId="{4106B045-AE9C-4306-9267-6EEDFEF8AEFE}" type="pres">
      <dgm:prSet presAssocID="{29E11D37-ADFF-463F-9F8B-6EB8F8858D4E}" presName="circle1" presStyleLbl="node1" presStyleIdx="0" presStyleCnt="4"/>
      <dgm:spPr/>
      <dgm:t>
        <a:bodyPr/>
        <a:lstStyle/>
        <a:p>
          <a:endParaRPr lang="ru-RU"/>
        </a:p>
      </dgm:t>
    </dgm:pt>
    <dgm:pt modelId="{0A295BBA-E8AD-424B-A802-41AF8881D2D6}" type="pres">
      <dgm:prSet presAssocID="{29E11D37-ADFF-463F-9F8B-6EB8F8858D4E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98C22D-C0BA-4A8B-A3D7-BDF571E65DDB}" type="pres">
      <dgm:prSet presAssocID="{29E11D37-ADFF-463F-9F8B-6EB8F8858D4E}" presName="comp2" presStyleCnt="0"/>
      <dgm:spPr/>
    </dgm:pt>
    <dgm:pt modelId="{71A08CD5-609B-470E-909C-9CA712D247AB}" type="pres">
      <dgm:prSet presAssocID="{29E11D37-ADFF-463F-9F8B-6EB8F8858D4E}" presName="circle2" presStyleLbl="node1" presStyleIdx="1" presStyleCnt="4"/>
      <dgm:spPr/>
      <dgm:t>
        <a:bodyPr/>
        <a:lstStyle/>
        <a:p>
          <a:endParaRPr lang="ru-RU"/>
        </a:p>
      </dgm:t>
    </dgm:pt>
    <dgm:pt modelId="{E4CB3341-E8F0-4FCE-9385-BA41FDD0FB73}" type="pres">
      <dgm:prSet presAssocID="{29E11D37-ADFF-463F-9F8B-6EB8F8858D4E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9DB6C8-7D47-4BAD-9E8B-8A9EA64DC041}" type="pres">
      <dgm:prSet presAssocID="{29E11D37-ADFF-463F-9F8B-6EB8F8858D4E}" presName="comp3" presStyleCnt="0"/>
      <dgm:spPr/>
    </dgm:pt>
    <dgm:pt modelId="{6E3CC833-28BA-4355-B8E5-53B70E1D9CDD}" type="pres">
      <dgm:prSet presAssocID="{29E11D37-ADFF-463F-9F8B-6EB8F8858D4E}" presName="circle3" presStyleLbl="node1" presStyleIdx="2" presStyleCnt="4"/>
      <dgm:spPr/>
      <dgm:t>
        <a:bodyPr/>
        <a:lstStyle/>
        <a:p>
          <a:endParaRPr lang="ru-RU"/>
        </a:p>
      </dgm:t>
    </dgm:pt>
    <dgm:pt modelId="{41B4626B-971F-42AA-95D0-E9F855709A8F}" type="pres">
      <dgm:prSet presAssocID="{29E11D37-ADFF-463F-9F8B-6EB8F8858D4E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644966-374D-4126-8D70-6523D111676A}" type="pres">
      <dgm:prSet presAssocID="{29E11D37-ADFF-463F-9F8B-6EB8F8858D4E}" presName="comp4" presStyleCnt="0"/>
      <dgm:spPr/>
    </dgm:pt>
    <dgm:pt modelId="{3D77E857-0AFE-461E-9539-5342F650FB61}" type="pres">
      <dgm:prSet presAssocID="{29E11D37-ADFF-463F-9F8B-6EB8F8858D4E}" presName="circle4" presStyleLbl="node1" presStyleIdx="3" presStyleCnt="4"/>
      <dgm:spPr/>
      <dgm:t>
        <a:bodyPr/>
        <a:lstStyle/>
        <a:p>
          <a:endParaRPr lang="ru-RU"/>
        </a:p>
      </dgm:t>
    </dgm:pt>
    <dgm:pt modelId="{9E71A43F-7E6E-4A50-B0EB-F7D1DC33D4B9}" type="pres">
      <dgm:prSet presAssocID="{29E11D37-ADFF-463F-9F8B-6EB8F8858D4E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C0A8C13-0C17-416D-A7DA-796C642A2ABE}" srcId="{29E11D37-ADFF-463F-9F8B-6EB8F8858D4E}" destId="{5348B1B7-37E3-4BF0-9187-2F19A36ED282}" srcOrd="2" destOrd="0" parTransId="{E433B5B4-A9E5-48A5-B989-F3DEBA49869F}" sibTransId="{C95403FB-FE4F-4A66-BF0A-D2F05372527D}"/>
    <dgm:cxn modelId="{664C6E7A-966A-470A-8ACF-C5A0D2CDE0E9}" type="presOf" srcId="{F2849243-36B3-49AF-993C-0086DFC54053}" destId="{9E71A43F-7E6E-4A50-B0EB-F7D1DC33D4B9}" srcOrd="1" destOrd="0" presId="urn:microsoft.com/office/officeart/2005/8/layout/venn2"/>
    <dgm:cxn modelId="{AEA4F49F-9522-486D-9C17-6612F3506CDB}" srcId="{29E11D37-ADFF-463F-9F8B-6EB8F8858D4E}" destId="{64DC9E59-2EB5-4664-94F3-010342934501}" srcOrd="0" destOrd="0" parTransId="{9A87163F-2986-4F54-BB0D-106ED994B7B6}" sibTransId="{9AA5E08D-B9CE-4EA1-A041-4939016EA51E}"/>
    <dgm:cxn modelId="{9BDC2C3A-8BA5-4969-898F-AB76F5C07CB9}" type="presOf" srcId="{F2849243-36B3-49AF-993C-0086DFC54053}" destId="{3D77E857-0AFE-461E-9539-5342F650FB61}" srcOrd="0" destOrd="0" presId="urn:microsoft.com/office/officeart/2005/8/layout/venn2"/>
    <dgm:cxn modelId="{9E9CF9C1-CBBC-4675-AF39-714B5303E825}" type="presOf" srcId="{5348B1B7-37E3-4BF0-9187-2F19A36ED282}" destId="{41B4626B-971F-42AA-95D0-E9F855709A8F}" srcOrd="1" destOrd="0" presId="urn:microsoft.com/office/officeart/2005/8/layout/venn2"/>
    <dgm:cxn modelId="{C7B79A05-8B19-4561-9EAB-FD36862986DD}" srcId="{29E11D37-ADFF-463F-9F8B-6EB8F8858D4E}" destId="{CC021C4F-2FC0-4C68-AD22-507F005A8063}" srcOrd="1" destOrd="0" parTransId="{0B346A7F-7B38-4772-9679-FCD2924F1955}" sibTransId="{7B77E0A7-E63F-45F2-B813-6ECA344602E9}"/>
    <dgm:cxn modelId="{AAFE2990-15F3-45BF-AC1F-C25002D17BE7}" type="presOf" srcId="{5348B1B7-37E3-4BF0-9187-2F19A36ED282}" destId="{6E3CC833-28BA-4355-B8E5-53B70E1D9CDD}" srcOrd="0" destOrd="0" presId="urn:microsoft.com/office/officeart/2005/8/layout/venn2"/>
    <dgm:cxn modelId="{533BBE35-5DD6-40B5-A7F1-D1DE7072E0E5}" type="presOf" srcId="{CC021C4F-2FC0-4C68-AD22-507F005A8063}" destId="{71A08CD5-609B-470E-909C-9CA712D247AB}" srcOrd="0" destOrd="0" presId="urn:microsoft.com/office/officeart/2005/8/layout/venn2"/>
    <dgm:cxn modelId="{6BD4503D-3715-41FA-A151-BBB18020693F}" type="presOf" srcId="{CC021C4F-2FC0-4C68-AD22-507F005A8063}" destId="{E4CB3341-E8F0-4FCE-9385-BA41FDD0FB73}" srcOrd="1" destOrd="0" presId="urn:microsoft.com/office/officeart/2005/8/layout/venn2"/>
    <dgm:cxn modelId="{D5F3DFC4-5673-4F85-91D9-F9566FD2EFA2}" type="presOf" srcId="{64DC9E59-2EB5-4664-94F3-010342934501}" destId="{0A295BBA-E8AD-424B-A802-41AF8881D2D6}" srcOrd="1" destOrd="0" presId="urn:microsoft.com/office/officeart/2005/8/layout/venn2"/>
    <dgm:cxn modelId="{10C4FA10-E5E2-4BF9-B637-3328251E92CD}" type="presOf" srcId="{64DC9E59-2EB5-4664-94F3-010342934501}" destId="{4106B045-AE9C-4306-9267-6EEDFEF8AEFE}" srcOrd="0" destOrd="0" presId="urn:microsoft.com/office/officeart/2005/8/layout/venn2"/>
    <dgm:cxn modelId="{89103A1D-BB20-4114-801A-514C1FBE76A7}" type="presOf" srcId="{29E11D37-ADFF-463F-9F8B-6EB8F8858D4E}" destId="{51D2E51C-6521-46AB-92A2-6115510588F8}" srcOrd="0" destOrd="0" presId="urn:microsoft.com/office/officeart/2005/8/layout/venn2"/>
    <dgm:cxn modelId="{3626E21C-7C74-4AF8-8576-755C46A48E68}" srcId="{29E11D37-ADFF-463F-9F8B-6EB8F8858D4E}" destId="{F2849243-36B3-49AF-993C-0086DFC54053}" srcOrd="3" destOrd="0" parTransId="{ED53A8F8-BD65-41C8-AF46-CEF8858D0FEC}" sibTransId="{EFAD0A00-E00D-49AC-90A4-2B88E7C6A35F}"/>
    <dgm:cxn modelId="{C15895E1-0217-4490-86A3-288ECE84265C}" type="presParOf" srcId="{51D2E51C-6521-46AB-92A2-6115510588F8}" destId="{C9BB2801-A3B5-4283-AC27-56B98DD7F666}" srcOrd="0" destOrd="0" presId="urn:microsoft.com/office/officeart/2005/8/layout/venn2"/>
    <dgm:cxn modelId="{53C395F3-1C13-43FC-8BE4-B0C08A14996F}" type="presParOf" srcId="{C9BB2801-A3B5-4283-AC27-56B98DD7F666}" destId="{4106B045-AE9C-4306-9267-6EEDFEF8AEFE}" srcOrd="0" destOrd="0" presId="urn:microsoft.com/office/officeart/2005/8/layout/venn2"/>
    <dgm:cxn modelId="{3A45F8DB-63D7-4B1F-B19A-7B1697432BF3}" type="presParOf" srcId="{C9BB2801-A3B5-4283-AC27-56B98DD7F666}" destId="{0A295BBA-E8AD-424B-A802-41AF8881D2D6}" srcOrd="1" destOrd="0" presId="urn:microsoft.com/office/officeart/2005/8/layout/venn2"/>
    <dgm:cxn modelId="{75725F5B-DCD4-42E7-A031-2E8FE89042E9}" type="presParOf" srcId="{51D2E51C-6521-46AB-92A2-6115510588F8}" destId="{C998C22D-C0BA-4A8B-A3D7-BDF571E65DDB}" srcOrd="1" destOrd="0" presId="urn:microsoft.com/office/officeart/2005/8/layout/venn2"/>
    <dgm:cxn modelId="{A94C036C-D83A-46C4-852A-BA1333DB712E}" type="presParOf" srcId="{C998C22D-C0BA-4A8B-A3D7-BDF571E65DDB}" destId="{71A08CD5-609B-470E-909C-9CA712D247AB}" srcOrd="0" destOrd="0" presId="urn:microsoft.com/office/officeart/2005/8/layout/venn2"/>
    <dgm:cxn modelId="{41F87FFA-4651-4D83-A85F-58CB39C1E05D}" type="presParOf" srcId="{C998C22D-C0BA-4A8B-A3D7-BDF571E65DDB}" destId="{E4CB3341-E8F0-4FCE-9385-BA41FDD0FB73}" srcOrd="1" destOrd="0" presId="urn:microsoft.com/office/officeart/2005/8/layout/venn2"/>
    <dgm:cxn modelId="{8E624CF3-52AF-4FB7-82D9-04085DECE649}" type="presParOf" srcId="{51D2E51C-6521-46AB-92A2-6115510588F8}" destId="{429DB6C8-7D47-4BAD-9E8B-8A9EA64DC041}" srcOrd="2" destOrd="0" presId="urn:microsoft.com/office/officeart/2005/8/layout/venn2"/>
    <dgm:cxn modelId="{0ECAB051-7ABB-4917-A9E3-501DA433B3D8}" type="presParOf" srcId="{429DB6C8-7D47-4BAD-9E8B-8A9EA64DC041}" destId="{6E3CC833-28BA-4355-B8E5-53B70E1D9CDD}" srcOrd="0" destOrd="0" presId="urn:microsoft.com/office/officeart/2005/8/layout/venn2"/>
    <dgm:cxn modelId="{4E8A174A-96B4-437D-9AC8-9F58CAD7401A}" type="presParOf" srcId="{429DB6C8-7D47-4BAD-9E8B-8A9EA64DC041}" destId="{41B4626B-971F-42AA-95D0-E9F855709A8F}" srcOrd="1" destOrd="0" presId="urn:microsoft.com/office/officeart/2005/8/layout/venn2"/>
    <dgm:cxn modelId="{DEBF4F2A-39BE-4DDF-93E2-EAB49338F680}" type="presParOf" srcId="{51D2E51C-6521-46AB-92A2-6115510588F8}" destId="{4B644966-374D-4126-8D70-6523D111676A}" srcOrd="3" destOrd="0" presId="urn:microsoft.com/office/officeart/2005/8/layout/venn2"/>
    <dgm:cxn modelId="{F02C485A-CC01-418C-911E-81D5D0E29ADA}" type="presParOf" srcId="{4B644966-374D-4126-8D70-6523D111676A}" destId="{3D77E857-0AFE-461E-9539-5342F650FB61}" srcOrd="0" destOrd="0" presId="urn:microsoft.com/office/officeart/2005/8/layout/venn2"/>
    <dgm:cxn modelId="{99247F9D-4905-4FF8-8DCE-60C655942280}" type="presParOf" srcId="{4B644966-374D-4126-8D70-6523D111676A}" destId="{9E71A43F-7E6E-4A50-B0EB-F7D1DC33D4B9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9E11D37-ADFF-463F-9F8B-6EB8F8858D4E}" type="doc">
      <dgm:prSet loTypeId="urn:microsoft.com/office/officeart/2005/8/layout/venn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DC9E59-2EB5-4664-94F3-010342934501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1категория</a:t>
          </a:r>
        </a:p>
      </dgm:t>
    </dgm:pt>
    <dgm:pt modelId="{9A87163F-2986-4F54-BB0D-106ED994B7B6}" type="parTrans" cxnId="{AEA4F49F-9522-486D-9C17-6612F3506CDB}">
      <dgm:prSet/>
      <dgm:spPr/>
      <dgm:t>
        <a:bodyPr/>
        <a:lstStyle/>
        <a:p>
          <a:pPr algn="ctr"/>
          <a:endParaRPr lang="ru-RU"/>
        </a:p>
      </dgm:t>
    </dgm:pt>
    <dgm:pt modelId="{9AA5E08D-B9CE-4EA1-A041-4939016EA51E}" type="sibTrans" cxnId="{AEA4F49F-9522-486D-9C17-6612F3506CDB}">
      <dgm:prSet/>
      <dgm:spPr/>
      <dgm:t>
        <a:bodyPr/>
        <a:lstStyle/>
        <a:p>
          <a:pPr algn="ctr"/>
          <a:endParaRPr lang="ru-RU"/>
        </a:p>
      </dgm:t>
    </dgm:pt>
    <dgm:pt modelId="{CC021C4F-2FC0-4C68-AD22-507F005A806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2 категория</a:t>
          </a:r>
        </a:p>
      </dgm:t>
    </dgm:pt>
    <dgm:pt modelId="{0B346A7F-7B38-4772-9679-FCD2924F1955}" type="parTrans" cxnId="{C7B79A05-8B19-4561-9EAB-FD36862986DD}">
      <dgm:prSet/>
      <dgm:spPr/>
      <dgm:t>
        <a:bodyPr/>
        <a:lstStyle/>
        <a:p>
          <a:pPr algn="ctr"/>
          <a:endParaRPr lang="ru-RU"/>
        </a:p>
      </dgm:t>
    </dgm:pt>
    <dgm:pt modelId="{7B77E0A7-E63F-45F2-B813-6ECA344602E9}" type="sibTrans" cxnId="{C7B79A05-8B19-4561-9EAB-FD36862986DD}">
      <dgm:prSet/>
      <dgm:spPr/>
      <dgm:t>
        <a:bodyPr/>
        <a:lstStyle/>
        <a:p>
          <a:pPr algn="ctr"/>
          <a:endParaRPr lang="ru-RU"/>
        </a:p>
      </dgm:t>
    </dgm:pt>
    <dgm:pt modelId="{5348B1B7-37E3-4BF0-9187-2F19A36ED28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3категория</a:t>
          </a:r>
        </a:p>
      </dgm:t>
    </dgm:pt>
    <dgm:pt modelId="{E433B5B4-A9E5-48A5-B989-F3DEBA49869F}" type="parTrans" cxnId="{EC0A8C13-0C17-416D-A7DA-796C642A2ABE}">
      <dgm:prSet/>
      <dgm:spPr/>
      <dgm:t>
        <a:bodyPr/>
        <a:lstStyle/>
        <a:p>
          <a:pPr algn="ctr"/>
          <a:endParaRPr lang="ru-RU"/>
        </a:p>
      </dgm:t>
    </dgm:pt>
    <dgm:pt modelId="{C95403FB-FE4F-4A66-BF0A-D2F05372527D}" type="sibTrans" cxnId="{EC0A8C13-0C17-416D-A7DA-796C642A2ABE}">
      <dgm:prSet/>
      <dgm:spPr/>
      <dgm:t>
        <a:bodyPr/>
        <a:lstStyle/>
        <a:p>
          <a:pPr algn="ctr"/>
          <a:endParaRPr lang="ru-RU"/>
        </a:p>
      </dgm:t>
    </dgm:pt>
    <dgm:pt modelId="{F2849243-36B3-49AF-993C-0086DFC5405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4 целевой рынок</a:t>
          </a:r>
        </a:p>
      </dgm:t>
    </dgm:pt>
    <dgm:pt modelId="{ED53A8F8-BD65-41C8-AF46-CEF8858D0FEC}" type="parTrans" cxnId="{3626E21C-7C74-4AF8-8576-755C46A48E68}">
      <dgm:prSet/>
      <dgm:spPr/>
      <dgm:t>
        <a:bodyPr/>
        <a:lstStyle/>
        <a:p>
          <a:pPr algn="ctr"/>
          <a:endParaRPr lang="ru-RU"/>
        </a:p>
      </dgm:t>
    </dgm:pt>
    <dgm:pt modelId="{EFAD0A00-E00D-49AC-90A4-2B88E7C6A35F}" type="sibTrans" cxnId="{3626E21C-7C74-4AF8-8576-755C46A48E68}">
      <dgm:prSet/>
      <dgm:spPr/>
      <dgm:t>
        <a:bodyPr/>
        <a:lstStyle/>
        <a:p>
          <a:pPr algn="ctr"/>
          <a:endParaRPr lang="ru-RU"/>
        </a:p>
      </dgm:t>
    </dgm:pt>
    <dgm:pt modelId="{51D2E51C-6521-46AB-92A2-6115510588F8}" type="pres">
      <dgm:prSet presAssocID="{29E11D37-ADFF-463F-9F8B-6EB8F8858D4E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BB2801-A3B5-4283-AC27-56B98DD7F666}" type="pres">
      <dgm:prSet presAssocID="{29E11D37-ADFF-463F-9F8B-6EB8F8858D4E}" presName="comp1" presStyleCnt="0"/>
      <dgm:spPr/>
    </dgm:pt>
    <dgm:pt modelId="{4106B045-AE9C-4306-9267-6EEDFEF8AEFE}" type="pres">
      <dgm:prSet presAssocID="{29E11D37-ADFF-463F-9F8B-6EB8F8858D4E}" presName="circle1" presStyleLbl="node1" presStyleIdx="0" presStyleCnt="4"/>
      <dgm:spPr/>
      <dgm:t>
        <a:bodyPr/>
        <a:lstStyle/>
        <a:p>
          <a:endParaRPr lang="ru-RU"/>
        </a:p>
      </dgm:t>
    </dgm:pt>
    <dgm:pt modelId="{0A295BBA-E8AD-424B-A802-41AF8881D2D6}" type="pres">
      <dgm:prSet presAssocID="{29E11D37-ADFF-463F-9F8B-6EB8F8858D4E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98C22D-C0BA-4A8B-A3D7-BDF571E65DDB}" type="pres">
      <dgm:prSet presAssocID="{29E11D37-ADFF-463F-9F8B-6EB8F8858D4E}" presName="comp2" presStyleCnt="0"/>
      <dgm:spPr/>
    </dgm:pt>
    <dgm:pt modelId="{71A08CD5-609B-470E-909C-9CA712D247AB}" type="pres">
      <dgm:prSet presAssocID="{29E11D37-ADFF-463F-9F8B-6EB8F8858D4E}" presName="circle2" presStyleLbl="node1" presStyleIdx="1" presStyleCnt="4" custScaleX="108787"/>
      <dgm:spPr/>
      <dgm:t>
        <a:bodyPr/>
        <a:lstStyle/>
        <a:p>
          <a:endParaRPr lang="ru-RU"/>
        </a:p>
      </dgm:t>
    </dgm:pt>
    <dgm:pt modelId="{E4CB3341-E8F0-4FCE-9385-BA41FDD0FB73}" type="pres">
      <dgm:prSet presAssocID="{29E11D37-ADFF-463F-9F8B-6EB8F8858D4E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9DB6C8-7D47-4BAD-9E8B-8A9EA64DC041}" type="pres">
      <dgm:prSet presAssocID="{29E11D37-ADFF-463F-9F8B-6EB8F8858D4E}" presName="comp3" presStyleCnt="0"/>
      <dgm:spPr/>
    </dgm:pt>
    <dgm:pt modelId="{6E3CC833-28BA-4355-B8E5-53B70E1D9CDD}" type="pres">
      <dgm:prSet presAssocID="{29E11D37-ADFF-463F-9F8B-6EB8F8858D4E}" presName="circle3" presStyleLbl="node1" presStyleIdx="2" presStyleCnt="4"/>
      <dgm:spPr/>
      <dgm:t>
        <a:bodyPr/>
        <a:lstStyle/>
        <a:p>
          <a:endParaRPr lang="ru-RU"/>
        </a:p>
      </dgm:t>
    </dgm:pt>
    <dgm:pt modelId="{41B4626B-971F-42AA-95D0-E9F855709A8F}" type="pres">
      <dgm:prSet presAssocID="{29E11D37-ADFF-463F-9F8B-6EB8F8858D4E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644966-374D-4126-8D70-6523D111676A}" type="pres">
      <dgm:prSet presAssocID="{29E11D37-ADFF-463F-9F8B-6EB8F8858D4E}" presName="comp4" presStyleCnt="0"/>
      <dgm:spPr/>
    </dgm:pt>
    <dgm:pt modelId="{3D77E857-0AFE-461E-9539-5342F650FB61}" type="pres">
      <dgm:prSet presAssocID="{29E11D37-ADFF-463F-9F8B-6EB8F8858D4E}" presName="circle4" presStyleLbl="node1" presStyleIdx="3" presStyleCnt="4"/>
      <dgm:spPr/>
      <dgm:t>
        <a:bodyPr/>
        <a:lstStyle/>
        <a:p>
          <a:endParaRPr lang="ru-RU"/>
        </a:p>
      </dgm:t>
    </dgm:pt>
    <dgm:pt modelId="{9E71A43F-7E6E-4A50-B0EB-F7D1DC33D4B9}" type="pres">
      <dgm:prSet presAssocID="{29E11D37-ADFF-463F-9F8B-6EB8F8858D4E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C0A8C13-0C17-416D-A7DA-796C642A2ABE}" srcId="{29E11D37-ADFF-463F-9F8B-6EB8F8858D4E}" destId="{5348B1B7-37E3-4BF0-9187-2F19A36ED282}" srcOrd="2" destOrd="0" parTransId="{E433B5B4-A9E5-48A5-B989-F3DEBA49869F}" sibTransId="{C95403FB-FE4F-4A66-BF0A-D2F05372527D}"/>
    <dgm:cxn modelId="{F8102DCA-EE70-4BEE-98E7-3BD20218DBE9}" type="presOf" srcId="{5348B1B7-37E3-4BF0-9187-2F19A36ED282}" destId="{6E3CC833-28BA-4355-B8E5-53B70E1D9CDD}" srcOrd="0" destOrd="0" presId="urn:microsoft.com/office/officeart/2005/8/layout/venn2"/>
    <dgm:cxn modelId="{F3D3E002-4428-4A27-9D46-D2D40A53EC72}" type="presOf" srcId="{CC021C4F-2FC0-4C68-AD22-507F005A8063}" destId="{71A08CD5-609B-470E-909C-9CA712D247AB}" srcOrd="0" destOrd="0" presId="urn:microsoft.com/office/officeart/2005/8/layout/venn2"/>
    <dgm:cxn modelId="{10F4C155-516D-482F-BE7F-FB82D50F24CC}" type="presOf" srcId="{CC021C4F-2FC0-4C68-AD22-507F005A8063}" destId="{E4CB3341-E8F0-4FCE-9385-BA41FDD0FB73}" srcOrd="1" destOrd="0" presId="urn:microsoft.com/office/officeart/2005/8/layout/venn2"/>
    <dgm:cxn modelId="{C7845A32-3224-4766-AD98-6EFBE1DFBF74}" type="presOf" srcId="{64DC9E59-2EB5-4664-94F3-010342934501}" destId="{4106B045-AE9C-4306-9267-6EEDFEF8AEFE}" srcOrd="0" destOrd="0" presId="urn:microsoft.com/office/officeart/2005/8/layout/venn2"/>
    <dgm:cxn modelId="{AEA4F49F-9522-486D-9C17-6612F3506CDB}" srcId="{29E11D37-ADFF-463F-9F8B-6EB8F8858D4E}" destId="{64DC9E59-2EB5-4664-94F3-010342934501}" srcOrd="0" destOrd="0" parTransId="{9A87163F-2986-4F54-BB0D-106ED994B7B6}" sibTransId="{9AA5E08D-B9CE-4EA1-A041-4939016EA51E}"/>
    <dgm:cxn modelId="{0C6009D9-6519-4D1B-84F2-24B26A281513}" type="presOf" srcId="{64DC9E59-2EB5-4664-94F3-010342934501}" destId="{0A295BBA-E8AD-424B-A802-41AF8881D2D6}" srcOrd="1" destOrd="0" presId="urn:microsoft.com/office/officeart/2005/8/layout/venn2"/>
    <dgm:cxn modelId="{C7B79A05-8B19-4561-9EAB-FD36862986DD}" srcId="{29E11D37-ADFF-463F-9F8B-6EB8F8858D4E}" destId="{CC021C4F-2FC0-4C68-AD22-507F005A8063}" srcOrd="1" destOrd="0" parTransId="{0B346A7F-7B38-4772-9679-FCD2924F1955}" sibTransId="{7B77E0A7-E63F-45F2-B813-6ECA344602E9}"/>
    <dgm:cxn modelId="{0BBB6FD0-6E08-40AA-B155-1DBE8487F03E}" type="presOf" srcId="{29E11D37-ADFF-463F-9F8B-6EB8F8858D4E}" destId="{51D2E51C-6521-46AB-92A2-6115510588F8}" srcOrd="0" destOrd="0" presId="urn:microsoft.com/office/officeart/2005/8/layout/venn2"/>
    <dgm:cxn modelId="{7BD792FE-8469-4537-AB71-52F0A7573A73}" type="presOf" srcId="{5348B1B7-37E3-4BF0-9187-2F19A36ED282}" destId="{41B4626B-971F-42AA-95D0-E9F855709A8F}" srcOrd="1" destOrd="0" presId="urn:microsoft.com/office/officeart/2005/8/layout/venn2"/>
    <dgm:cxn modelId="{6CC47882-559C-4A93-B8CE-1891C37C83F8}" type="presOf" srcId="{F2849243-36B3-49AF-993C-0086DFC54053}" destId="{3D77E857-0AFE-461E-9539-5342F650FB61}" srcOrd="0" destOrd="0" presId="urn:microsoft.com/office/officeart/2005/8/layout/venn2"/>
    <dgm:cxn modelId="{A8F36256-F21B-4C88-B3B3-912509CE214E}" type="presOf" srcId="{F2849243-36B3-49AF-993C-0086DFC54053}" destId="{9E71A43F-7E6E-4A50-B0EB-F7D1DC33D4B9}" srcOrd="1" destOrd="0" presId="urn:microsoft.com/office/officeart/2005/8/layout/venn2"/>
    <dgm:cxn modelId="{3626E21C-7C74-4AF8-8576-755C46A48E68}" srcId="{29E11D37-ADFF-463F-9F8B-6EB8F8858D4E}" destId="{F2849243-36B3-49AF-993C-0086DFC54053}" srcOrd="3" destOrd="0" parTransId="{ED53A8F8-BD65-41C8-AF46-CEF8858D0FEC}" sibTransId="{EFAD0A00-E00D-49AC-90A4-2B88E7C6A35F}"/>
    <dgm:cxn modelId="{15E9D30C-DB98-48AB-AB89-A06C2ECB9BBD}" type="presParOf" srcId="{51D2E51C-6521-46AB-92A2-6115510588F8}" destId="{C9BB2801-A3B5-4283-AC27-56B98DD7F666}" srcOrd="0" destOrd="0" presId="urn:microsoft.com/office/officeart/2005/8/layout/venn2"/>
    <dgm:cxn modelId="{A58CD3C6-E6FC-4A1D-BC5F-326AE10D083C}" type="presParOf" srcId="{C9BB2801-A3B5-4283-AC27-56B98DD7F666}" destId="{4106B045-AE9C-4306-9267-6EEDFEF8AEFE}" srcOrd="0" destOrd="0" presId="urn:microsoft.com/office/officeart/2005/8/layout/venn2"/>
    <dgm:cxn modelId="{C0753570-3EDE-47DF-B647-BD46BE43926F}" type="presParOf" srcId="{C9BB2801-A3B5-4283-AC27-56B98DD7F666}" destId="{0A295BBA-E8AD-424B-A802-41AF8881D2D6}" srcOrd="1" destOrd="0" presId="urn:microsoft.com/office/officeart/2005/8/layout/venn2"/>
    <dgm:cxn modelId="{269152C2-72FC-4872-A0E6-F5DF0CA0A944}" type="presParOf" srcId="{51D2E51C-6521-46AB-92A2-6115510588F8}" destId="{C998C22D-C0BA-4A8B-A3D7-BDF571E65DDB}" srcOrd="1" destOrd="0" presId="urn:microsoft.com/office/officeart/2005/8/layout/venn2"/>
    <dgm:cxn modelId="{23E1B1AD-3601-46B9-A4E2-AD34FC49A8D2}" type="presParOf" srcId="{C998C22D-C0BA-4A8B-A3D7-BDF571E65DDB}" destId="{71A08CD5-609B-470E-909C-9CA712D247AB}" srcOrd="0" destOrd="0" presId="urn:microsoft.com/office/officeart/2005/8/layout/venn2"/>
    <dgm:cxn modelId="{65A1CCEC-F0CA-4EE7-B573-89DA84521E75}" type="presParOf" srcId="{C998C22D-C0BA-4A8B-A3D7-BDF571E65DDB}" destId="{E4CB3341-E8F0-4FCE-9385-BA41FDD0FB73}" srcOrd="1" destOrd="0" presId="urn:microsoft.com/office/officeart/2005/8/layout/venn2"/>
    <dgm:cxn modelId="{4DE48D5D-A1B2-4EB5-9EF4-12C37F85C192}" type="presParOf" srcId="{51D2E51C-6521-46AB-92A2-6115510588F8}" destId="{429DB6C8-7D47-4BAD-9E8B-8A9EA64DC041}" srcOrd="2" destOrd="0" presId="urn:microsoft.com/office/officeart/2005/8/layout/venn2"/>
    <dgm:cxn modelId="{19C4FA27-1DD4-4AA7-BCE9-9B49CE78C8E5}" type="presParOf" srcId="{429DB6C8-7D47-4BAD-9E8B-8A9EA64DC041}" destId="{6E3CC833-28BA-4355-B8E5-53B70E1D9CDD}" srcOrd="0" destOrd="0" presId="urn:microsoft.com/office/officeart/2005/8/layout/venn2"/>
    <dgm:cxn modelId="{6BBE415C-CA49-44F7-8D67-03B3AF392933}" type="presParOf" srcId="{429DB6C8-7D47-4BAD-9E8B-8A9EA64DC041}" destId="{41B4626B-971F-42AA-95D0-E9F855709A8F}" srcOrd="1" destOrd="0" presId="urn:microsoft.com/office/officeart/2005/8/layout/venn2"/>
    <dgm:cxn modelId="{AADA053D-8652-40D9-800A-0C8B58FB8BE1}" type="presParOf" srcId="{51D2E51C-6521-46AB-92A2-6115510588F8}" destId="{4B644966-374D-4126-8D70-6523D111676A}" srcOrd="3" destOrd="0" presId="urn:microsoft.com/office/officeart/2005/8/layout/venn2"/>
    <dgm:cxn modelId="{24F5AF4F-3A84-4BB0-9756-E66E19058E69}" type="presParOf" srcId="{4B644966-374D-4126-8D70-6523D111676A}" destId="{3D77E857-0AFE-461E-9539-5342F650FB61}" srcOrd="0" destOrd="0" presId="urn:microsoft.com/office/officeart/2005/8/layout/venn2"/>
    <dgm:cxn modelId="{B5CF697D-7CCD-4F74-9B76-AECF0A1EFAFA}" type="presParOf" srcId="{4B644966-374D-4126-8D70-6523D111676A}" destId="{9E71A43F-7E6E-4A50-B0EB-F7D1DC33D4B9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FBDB546-C388-4249-BCAA-19C6358F5F3E}" type="doc">
      <dgm:prSet loTypeId="urn:microsoft.com/office/officeart/2005/8/layout/h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4478A05-3421-4167-835F-8769BDBE6897}">
      <dgm:prSet phldrT="[Текст]"/>
      <dgm:spPr/>
      <dgm:t>
        <a:bodyPr/>
        <a:lstStyle/>
        <a:p>
          <a:r>
            <a:rPr lang="ru-RU"/>
            <a:t>Первый контакт с клиентом</a:t>
          </a:r>
        </a:p>
      </dgm:t>
    </dgm:pt>
    <dgm:pt modelId="{BD08B4B2-0EA7-4306-A7D1-4F096AFE372C}" type="parTrans" cxnId="{A7B41EB1-97CE-4F3C-9819-6C4AA9E4304F}">
      <dgm:prSet/>
      <dgm:spPr/>
      <dgm:t>
        <a:bodyPr/>
        <a:lstStyle/>
        <a:p>
          <a:endParaRPr lang="ru-RU"/>
        </a:p>
      </dgm:t>
    </dgm:pt>
    <dgm:pt modelId="{25A66036-A3A6-4F03-8BE1-103A5C245E82}" type="sibTrans" cxnId="{A7B41EB1-97CE-4F3C-9819-6C4AA9E4304F}">
      <dgm:prSet/>
      <dgm:spPr/>
      <dgm:t>
        <a:bodyPr/>
        <a:lstStyle/>
        <a:p>
          <a:endParaRPr lang="ru-RU"/>
        </a:p>
      </dgm:t>
    </dgm:pt>
    <dgm:pt modelId="{7B6831FE-4BA8-480F-BF42-19A2567179A0}">
      <dgm:prSet phldrT="[Текст]"/>
      <dgm:spPr/>
      <dgm:t>
        <a:bodyPr/>
        <a:lstStyle/>
        <a:p>
          <a:r>
            <a:rPr lang="ru-RU"/>
            <a:t>выяснение предпочтений клиента при выборе работодателя;</a:t>
          </a:r>
        </a:p>
      </dgm:t>
    </dgm:pt>
    <dgm:pt modelId="{08ADFD2A-70DB-4F08-8403-3377802C19B0}" type="parTrans" cxnId="{77E8F32C-BAEE-4BD3-A830-09F476DEB6C8}">
      <dgm:prSet/>
      <dgm:spPr/>
      <dgm:t>
        <a:bodyPr/>
        <a:lstStyle/>
        <a:p>
          <a:endParaRPr lang="ru-RU"/>
        </a:p>
      </dgm:t>
    </dgm:pt>
    <dgm:pt modelId="{39B60F15-B856-4E37-B97A-3CCF492A19D8}" type="sibTrans" cxnId="{77E8F32C-BAEE-4BD3-A830-09F476DEB6C8}">
      <dgm:prSet/>
      <dgm:spPr/>
      <dgm:t>
        <a:bodyPr/>
        <a:lstStyle/>
        <a:p>
          <a:endParaRPr lang="ru-RU"/>
        </a:p>
      </dgm:t>
    </dgm:pt>
    <dgm:pt modelId="{B4FEF2A4-7058-45F5-BC2A-6F6DB3DC89ED}">
      <dgm:prSet phldrT="[Текст]"/>
      <dgm:spPr/>
      <dgm:t>
        <a:bodyPr/>
        <a:lstStyle/>
        <a:p>
          <a:r>
            <a:rPr lang="ru-RU"/>
            <a:t>Программа продвижения кандата </a:t>
          </a:r>
        </a:p>
      </dgm:t>
    </dgm:pt>
    <dgm:pt modelId="{3D92F3A9-4FC4-4EB5-9DCC-5830BB00880F}" type="parTrans" cxnId="{7E3501E9-F75E-4F55-849B-F31C852918A6}">
      <dgm:prSet/>
      <dgm:spPr/>
      <dgm:t>
        <a:bodyPr/>
        <a:lstStyle/>
        <a:p>
          <a:endParaRPr lang="ru-RU"/>
        </a:p>
      </dgm:t>
    </dgm:pt>
    <dgm:pt modelId="{EC2A2270-B912-4BCA-8A0B-C2BAA4717CE3}" type="sibTrans" cxnId="{7E3501E9-F75E-4F55-849B-F31C852918A6}">
      <dgm:prSet/>
      <dgm:spPr/>
      <dgm:t>
        <a:bodyPr/>
        <a:lstStyle/>
        <a:p>
          <a:endParaRPr lang="ru-RU"/>
        </a:p>
      </dgm:t>
    </dgm:pt>
    <dgm:pt modelId="{496016F7-F05E-4CA9-A134-D89586201812}">
      <dgm:prSet phldrT="[Текст]"/>
      <dgm:spPr/>
      <dgm:t>
        <a:bodyPr/>
        <a:lstStyle/>
        <a:p>
          <a:r>
            <a:rPr lang="ru-RU"/>
            <a:t>составление </a:t>
          </a:r>
          <a:r>
            <a:rPr lang="en-US"/>
            <a:t>CV </a:t>
          </a:r>
          <a:r>
            <a:rPr lang="ru-RU"/>
            <a:t>кандидата;</a:t>
          </a:r>
        </a:p>
      </dgm:t>
    </dgm:pt>
    <dgm:pt modelId="{82E25203-EF11-4E63-8922-E1AF53B4E4C9}" type="parTrans" cxnId="{354474AE-93DB-41CB-BE17-16CE87E6E83E}">
      <dgm:prSet/>
      <dgm:spPr/>
      <dgm:t>
        <a:bodyPr/>
        <a:lstStyle/>
        <a:p>
          <a:endParaRPr lang="ru-RU"/>
        </a:p>
      </dgm:t>
    </dgm:pt>
    <dgm:pt modelId="{318665A5-513D-4A0A-93C5-68509C5AB763}" type="sibTrans" cxnId="{354474AE-93DB-41CB-BE17-16CE87E6E83E}">
      <dgm:prSet/>
      <dgm:spPr/>
      <dgm:t>
        <a:bodyPr/>
        <a:lstStyle/>
        <a:p>
          <a:endParaRPr lang="ru-RU"/>
        </a:p>
      </dgm:t>
    </dgm:pt>
    <dgm:pt modelId="{7AB7F849-C7A2-44F6-9191-6E0F5E1A11A4}">
      <dgm:prSet phldrT="[Текст]"/>
      <dgm:spPr/>
      <dgm:t>
        <a:bodyPr/>
        <a:lstStyle/>
        <a:p>
          <a:r>
            <a:rPr lang="ru-RU"/>
            <a:t>выбор ресурсов и каналов трудоустройства кандидата;</a:t>
          </a:r>
        </a:p>
      </dgm:t>
    </dgm:pt>
    <dgm:pt modelId="{2CCAC0CE-11E3-47ED-8E8A-0567CB2BCFD5}" type="parTrans" cxnId="{460DB948-33E7-45F0-BEBF-2D60CF2FDA1A}">
      <dgm:prSet/>
      <dgm:spPr/>
      <dgm:t>
        <a:bodyPr/>
        <a:lstStyle/>
        <a:p>
          <a:endParaRPr lang="ru-RU"/>
        </a:p>
      </dgm:t>
    </dgm:pt>
    <dgm:pt modelId="{E1FF8133-6B79-4290-BBF2-21AD9D89B3CA}" type="sibTrans" cxnId="{460DB948-33E7-45F0-BEBF-2D60CF2FDA1A}">
      <dgm:prSet/>
      <dgm:spPr/>
      <dgm:t>
        <a:bodyPr/>
        <a:lstStyle/>
        <a:p>
          <a:endParaRPr lang="ru-RU"/>
        </a:p>
      </dgm:t>
    </dgm:pt>
    <dgm:pt modelId="{D3C88ECC-4B5A-4BF5-BA18-652DBC85142C}">
      <dgm:prSet phldrT="[Текст]"/>
      <dgm:spPr/>
      <dgm:t>
        <a:bodyPr/>
        <a:lstStyle/>
        <a:p>
          <a:r>
            <a:rPr lang="ru-RU"/>
            <a:t>Трудоустройство</a:t>
          </a:r>
        </a:p>
      </dgm:t>
    </dgm:pt>
    <dgm:pt modelId="{C2109D0B-92D4-4AAC-AE48-288A204336B2}" type="parTrans" cxnId="{7A8742A9-AB2F-453C-ADAE-7D75AD8CD55B}">
      <dgm:prSet/>
      <dgm:spPr/>
      <dgm:t>
        <a:bodyPr/>
        <a:lstStyle/>
        <a:p>
          <a:endParaRPr lang="ru-RU"/>
        </a:p>
      </dgm:t>
    </dgm:pt>
    <dgm:pt modelId="{D8A39384-CD8C-4D6D-B81D-1E44D375E497}" type="sibTrans" cxnId="{7A8742A9-AB2F-453C-ADAE-7D75AD8CD55B}">
      <dgm:prSet/>
      <dgm:spPr/>
      <dgm:t>
        <a:bodyPr/>
        <a:lstStyle/>
        <a:p>
          <a:endParaRPr lang="ru-RU"/>
        </a:p>
      </dgm:t>
    </dgm:pt>
    <dgm:pt modelId="{3085FD05-D011-402E-8A7A-3DCD65EF1809}">
      <dgm:prSet phldrT="[Текст]"/>
      <dgm:spPr/>
      <dgm:t>
        <a:bodyPr/>
        <a:lstStyle/>
        <a:p>
          <a:r>
            <a:rPr lang="ru-RU"/>
            <a:t>организация собеседований кандидата с работодателями;</a:t>
          </a:r>
        </a:p>
      </dgm:t>
    </dgm:pt>
    <dgm:pt modelId="{34A9EE6B-FB4D-4802-BA32-2A4E2550519F}" type="parTrans" cxnId="{92EAB947-5EEB-4CE0-AF9F-8C96D543E0D7}">
      <dgm:prSet/>
      <dgm:spPr/>
      <dgm:t>
        <a:bodyPr/>
        <a:lstStyle/>
        <a:p>
          <a:endParaRPr lang="ru-RU"/>
        </a:p>
      </dgm:t>
    </dgm:pt>
    <dgm:pt modelId="{FFC6C64B-0D09-4E13-A0BA-49B440B5F78B}" type="sibTrans" cxnId="{92EAB947-5EEB-4CE0-AF9F-8C96D543E0D7}">
      <dgm:prSet/>
      <dgm:spPr/>
      <dgm:t>
        <a:bodyPr/>
        <a:lstStyle/>
        <a:p>
          <a:endParaRPr lang="ru-RU"/>
        </a:p>
      </dgm:t>
    </dgm:pt>
    <dgm:pt modelId="{4E2BCD69-D439-469E-BE63-A636F972D839}">
      <dgm:prSet phldrT="[Текст]"/>
      <dgm:spPr/>
      <dgm:t>
        <a:bodyPr/>
        <a:lstStyle/>
        <a:p>
          <a:r>
            <a:rPr lang="ru-RU"/>
            <a:t>выяснение жизненного пути клиента, профессиональных компетенций;</a:t>
          </a:r>
        </a:p>
      </dgm:t>
    </dgm:pt>
    <dgm:pt modelId="{209CF8BD-76C4-466E-85F1-DC4A89F7523E}" type="parTrans" cxnId="{5B7EE215-9D9D-4EC8-A95D-F7C2CC99CD7B}">
      <dgm:prSet/>
      <dgm:spPr/>
    </dgm:pt>
    <dgm:pt modelId="{501AAD5B-0139-47A9-A6A6-77A6C92D4204}" type="sibTrans" cxnId="{5B7EE215-9D9D-4EC8-A95D-F7C2CC99CD7B}">
      <dgm:prSet/>
      <dgm:spPr/>
    </dgm:pt>
    <dgm:pt modelId="{ECE78EBF-3FB7-4A92-8DC1-54467904F3C2}">
      <dgm:prSet phldrT="[Текст]"/>
      <dgm:spPr/>
      <dgm:t>
        <a:bodyPr/>
        <a:lstStyle/>
        <a:p>
          <a:r>
            <a:rPr lang="ru-RU"/>
            <a:t>устанавление связей с потенциальными работодателями;</a:t>
          </a:r>
        </a:p>
      </dgm:t>
    </dgm:pt>
    <dgm:pt modelId="{2A3F9072-ED44-4F38-AA32-4D0D9E2522EC}" type="parTrans" cxnId="{4A7EFE68-C9B9-4D89-A33B-1A8EA669F11E}">
      <dgm:prSet/>
      <dgm:spPr/>
    </dgm:pt>
    <dgm:pt modelId="{CE26D0A3-71F7-457E-97F8-618BCE84D418}" type="sibTrans" cxnId="{4A7EFE68-C9B9-4D89-A33B-1A8EA669F11E}">
      <dgm:prSet/>
      <dgm:spPr/>
    </dgm:pt>
    <dgm:pt modelId="{CE619789-27F5-4022-8E6A-F5BC2428AE79}">
      <dgm:prSet phldrT="[Текст]"/>
      <dgm:spPr/>
      <dgm:t>
        <a:bodyPr/>
        <a:lstStyle/>
        <a:p>
          <a:r>
            <a:rPr lang="ru-RU"/>
            <a:t>подписание договора на оказание услуги</a:t>
          </a:r>
        </a:p>
      </dgm:t>
    </dgm:pt>
    <dgm:pt modelId="{34C51AD5-3537-452B-83FE-2FCF3E0082D7}" type="parTrans" cxnId="{E3843689-E96B-4708-98D1-AFCD32C9D267}">
      <dgm:prSet/>
      <dgm:spPr/>
    </dgm:pt>
    <dgm:pt modelId="{AD109D15-8F9A-4372-9897-BD4CB9CA2FF9}" type="sibTrans" cxnId="{E3843689-E96B-4708-98D1-AFCD32C9D267}">
      <dgm:prSet/>
      <dgm:spPr/>
    </dgm:pt>
    <dgm:pt modelId="{20A3DBCD-09EB-4E14-8097-4305C2C8EAAE}">
      <dgm:prSet phldrT="[Текст]"/>
      <dgm:spPr/>
      <dgm:t>
        <a:bodyPr/>
        <a:lstStyle/>
        <a:p>
          <a:r>
            <a:rPr lang="ru-RU"/>
            <a:t>консультирование клиента в вопросах успешного прохождения этапов собеседования;</a:t>
          </a:r>
        </a:p>
      </dgm:t>
    </dgm:pt>
    <dgm:pt modelId="{0870FA38-1C99-42DD-83D9-9B43B58CF1AB}" type="parTrans" cxnId="{ABF35D15-933A-4065-8842-67D2E95CB53D}">
      <dgm:prSet/>
      <dgm:spPr/>
    </dgm:pt>
    <dgm:pt modelId="{8FAB55B6-6F5E-457A-AEAB-82914F9B0030}" type="sibTrans" cxnId="{ABF35D15-933A-4065-8842-67D2E95CB53D}">
      <dgm:prSet/>
      <dgm:spPr/>
    </dgm:pt>
    <dgm:pt modelId="{30969353-0DB4-46A5-90E1-B3CB21788F98}">
      <dgm:prSet phldrT="[Текст]"/>
      <dgm:spPr/>
      <dgm:t>
        <a:bodyPr/>
        <a:lstStyle/>
        <a:p>
          <a:r>
            <a:rPr lang="ru-RU"/>
            <a:t>выход клиента на работу/подготовка отчета с роекомендациями;</a:t>
          </a:r>
        </a:p>
      </dgm:t>
    </dgm:pt>
    <dgm:pt modelId="{0CD932DD-29A3-4AD8-857E-E65E321E51F4}" type="parTrans" cxnId="{96BDE614-19F9-4592-8CCC-4510E0EF5844}">
      <dgm:prSet/>
      <dgm:spPr/>
    </dgm:pt>
    <dgm:pt modelId="{2B162DBF-CCE8-4D67-AAD5-7400F6E8E773}" type="sibTrans" cxnId="{96BDE614-19F9-4592-8CCC-4510E0EF5844}">
      <dgm:prSet/>
      <dgm:spPr/>
    </dgm:pt>
    <dgm:pt modelId="{C5B4A30A-2011-4B55-ABE8-A82CF0E1C016}" type="pres">
      <dgm:prSet presAssocID="{1FBDB546-C388-4249-BCAA-19C6358F5F3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C1540C-13A7-4D5A-B36A-AE36C90935FA}" type="pres">
      <dgm:prSet presAssocID="{1FBDB546-C388-4249-BCAA-19C6358F5F3E}" presName="tSp" presStyleCnt="0"/>
      <dgm:spPr/>
    </dgm:pt>
    <dgm:pt modelId="{9AF33521-DD1A-4438-B98A-BC3D52474778}" type="pres">
      <dgm:prSet presAssocID="{1FBDB546-C388-4249-BCAA-19C6358F5F3E}" presName="bSp" presStyleCnt="0"/>
      <dgm:spPr/>
    </dgm:pt>
    <dgm:pt modelId="{0D85D707-FE62-43A4-B96E-57999F69140A}" type="pres">
      <dgm:prSet presAssocID="{1FBDB546-C388-4249-BCAA-19C6358F5F3E}" presName="process" presStyleCnt="0"/>
      <dgm:spPr/>
    </dgm:pt>
    <dgm:pt modelId="{073F1338-3232-48F3-847E-EB3F43FD3EFE}" type="pres">
      <dgm:prSet presAssocID="{C4478A05-3421-4167-835F-8769BDBE6897}" presName="composite1" presStyleCnt="0"/>
      <dgm:spPr/>
    </dgm:pt>
    <dgm:pt modelId="{2A8E1F77-48A3-44F4-A1DC-8540496092D6}" type="pres">
      <dgm:prSet presAssocID="{C4478A05-3421-4167-835F-8769BDBE6897}" presName="dummyNode1" presStyleLbl="node1" presStyleIdx="0" presStyleCnt="3"/>
      <dgm:spPr/>
    </dgm:pt>
    <dgm:pt modelId="{1E1CC014-D86E-4800-9918-5F4E99BE19FB}" type="pres">
      <dgm:prSet presAssocID="{C4478A05-3421-4167-835F-8769BDBE6897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8FFBA1-3189-469D-BE6E-E646887C0D03}" type="pres">
      <dgm:prSet presAssocID="{C4478A05-3421-4167-835F-8769BDBE6897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685780-C85D-4B4E-99A6-FB0518AB4F43}" type="pres">
      <dgm:prSet presAssocID="{C4478A05-3421-4167-835F-8769BDBE6897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2D22FB-4869-4368-83EB-AAF791ECF8A7}" type="pres">
      <dgm:prSet presAssocID="{C4478A05-3421-4167-835F-8769BDBE6897}" presName="connSite1" presStyleCnt="0"/>
      <dgm:spPr/>
    </dgm:pt>
    <dgm:pt modelId="{C0B85ACD-1D61-4069-87CC-39C04AD976CC}" type="pres">
      <dgm:prSet presAssocID="{25A66036-A3A6-4F03-8BE1-103A5C245E82}" presName="Name9" presStyleLbl="sibTrans2D1" presStyleIdx="0" presStyleCnt="2"/>
      <dgm:spPr/>
      <dgm:t>
        <a:bodyPr/>
        <a:lstStyle/>
        <a:p>
          <a:endParaRPr lang="ru-RU"/>
        </a:p>
      </dgm:t>
    </dgm:pt>
    <dgm:pt modelId="{BB770C85-C3BC-4C3C-BB82-0D4B2C15E982}" type="pres">
      <dgm:prSet presAssocID="{B4FEF2A4-7058-45F5-BC2A-6F6DB3DC89ED}" presName="composite2" presStyleCnt="0"/>
      <dgm:spPr/>
    </dgm:pt>
    <dgm:pt modelId="{48ABBFE2-5E72-47BF-95F3-5E370BE00BCE}" type="pres">
      <dgm:prSet presAssocID="{B4FEF2A4-7058-45F5-BC2A-6F6DB3DC89ED}" presName="dummyNode2" presStyleLbl="node1" presStyleIdx="0" presStyleCnt="3"/>
      <dgm:spPr/>
    </dgm:pt>
    <dgm:pt modelId="{B7514062-A51D-4469-AE7E-F1DD779D2D73}" type="pres">
      <dgm:prSet presAssocID="{B4FEF2A4-7058-45F5-BC2A-6F6DB3DC89ED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EDEBCB-65E2-4884-9AF4-6EF9C14DFB71}" type="pres">
      <dgm:prSet presAssocID="{B4FEF2A4-7058-45F5-BC2A-6F6DB3DC89ED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69E8A2-49E3-4E7B-8320-7464D910DE2F}" type="pres">
      <dgm:prSet presAssocID="{B4FEF2A4-7058-45F5-BC2A-6F6DB3DC89ED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9B23A9-3E93-432C-A0AC-386154CF0520}" type="pres">
      <dgm:prSet presAssocID="{B4FEF2A4-7058-45F5-BC2A-6F6DB3DC89ED}" presName="connSite2" presStyleCnt="0"/>
      <dgm:spPr/>
    </dgm:pt>
    <dgm:pt modelId="{2462D9CD-C007-41E3-B274-A5F0CA7968BB}" type="pres">
      <dgm:prSet presAssocID="{EC2A2270-B912-4BCA-8A0B-C2BAA4717CE3}" presName="Name18" presStyleLbl="sibTrans2D1" presStyleIdx="1" presStyleCnt="2"/>
      <dgm:spPr/>
      <dgm:t>
        <a:bodyPr/>
        <a:lstStyle/>
        <a:p>
          <a:endParaRPr lang="ru-RU"/>
        </a:p>
      </dgm:t>
    </dgm:pt>
    <dgm:pt modelId="{911C233F-4BD3-443A-9C9F-7DF7215F0F7F}" type="pres">
      <dgm:prSet presAssocID="{D3C88ECC-4B5A-4BF5-BA18-652DBC85142C}" presName="composite1" presStyleCnt="0"/>
      <dgm:spPr/>
    </dgm:pt>
    <dgm:pt modelId="{D00AEAA2-19D9-4045-9779-9257E8160D29}" type="pres">
      <dgm:prSet presAssocID="{D3C88ECC-4B5A-4BF5-BA18-652DBC85142C}" presName="dummyNode1" presStyleLbl="node1" presStyleIdx="1" presStyleCnt="3"/>
      <dgm:spPr/>
    </dgm:pt>
    <dgm:pt modelId="{12FF13C8-090A-4B23-B025-E39599EA893F}" type="pres">
      <dgm:prSet presAssocID="{D3C88ECC-4B5A-4BF5-BA18-652DBC85142C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576C14-72C7-4FEC-BFF7-2839C6C351DF}" type="pres">
      <dgm:prSet presAssocID="{D3C88ECC-4B5A-4BF5-BA18-652DBC85142C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DC6A0C-946B-4173-A892-D4115A5A526F}" type="pres">
      <dgm:prSet presAssocID="{D3C88ECC-4B5A-4BF5-BA18-652DBC85142C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4230E3-249F-4CA6-8B87-244E340E05F1}" type="pres">
      <dgm:prSet presAssocID="{D3C88ECC-4B5A-4BF5-BA18-652DBC85142C}" presName="connSite1" presStyleCnt="0"/>
      <dgm:spPr/>
    </dgm:pt>
  </dgm:ptLst>
  <dgm:cxnLst>
    <dgm:cxn modelId="{4A7EFE68-C9B9-4D89-A33B-1A8EA669F11E}" srcId="{B4FEF2A4-7058-45F5-BC2A-6F6DB3DC89ED}" destId="{ECE78EBF-3FB7-4A92-8DC1-54467904F3C2}" srcOrd="2" destOrd="0" parTransId="{2A3F9072-ED44-4F38-AA32-4D0D9E2522EC}" sibTransId="{CE26D0A3-71F7-457E-97F8-618BCE84D418}"/>
    <dgm:cxn modelId="{1FFBF1FB-A088-49F0-8B18-7564AF5E2467}" type="presOf" srcId="{20A3DBCD-09EB-4E14-8097-4305C2C8EAAE}" destId="{A7576C14-72C7-4FEC-BFF7-2839C6C351DF}" srcOrd="1" destOrd="1" presId="urn:microsoft.com/office/officeart/2005/8/layout/hProcess4"/>
    <dgm:cxn modelId="{3FFC09BC-B57E-4ACB-B992-0F36103AA4FD}" type="presOf" srcId="{25A66036-A3A6-4F03-8BE1-103A5C245E82}" destId="{C0B85ACD-1D61-4069-87CC-39C04AD976CC}" srcOrd="0" destOrd="0" presId="urn:microsoft.com/office/officeart/2005/8/layout/hProcess4"/>
    <dgm:cxn modelId="{5B7EE215-9D9D-4EC8-A95D-F7C2CC99CD7B}" srcId="{C4478A05-3421-4167-835F-8769BDBE6897}" destId="{4E2BCD69-D439-469E-BE63-A636F972D839}" srcOrd="1" destOrd="0" parTransId="{209CF8BD-76C4-466E-85F1-DC4A89F7523E}" sibTransId="{501AAD5B-0139-47A9-A6A6-77A6C92D4204}"/>
    <dgm:cxn modelId="{E3843689-E96B-4708-98D1-AFCD32C9D267}" srcId="{C4478A05-3421-4167-835F-8769BDBE6897}" destId="{CE619789-27F5-4022-8E6A-F5BC2428AE79}" srcOrd="2" destOrd="0" parTransId="{34C51AD5-3537-452B-83FE-2FCF3E0082D7}" sibTransId="{AD109D15-8F9A-4372-9897-BD4CB9CA2FF9}"/>
    <dgm:cxn modelId="{6940A791-A822-4CFD-9AE7-A7E612A121CB}" type="presOf" srcId="{CE619789-27F5-4022-8E6A-F5BC2428AE79}" destId="{468FFBA1-3189-469D-BE6E-E646887C0D03}" srcOrd="1" destOrd="2" presId="urn:microsoft.com/office/officeart/2005/8/layout/hProcess4"/>
    <dgm:cxn modelId="{9C3C2291-BAA0-431A-86B3-6D0794EDE826}" type="presOf" srcId="{1FBDB546-C388-4249-BCAA-19C6358F5F3E}" destId="{C5B4A30A-2011-4B55-ABE8-A82CF0E1C016}" srcOrd="0" destOrd="0" presId="urn:microsoft.com/office/officeart/2005/8/layout/hProcess4"/>
    <dgm:cxn modelId="{5EFC5587-CC61-49DD-9A31-A53C749A12EF}" type="presOf" srcId="{496016F7-F05E-4CA9-A134-D89586201812}" destId="{13EDEBCB-65E2-4884-9AF4-6EF9C14DFB71}" srcOrd="1" destOrd="0" presId="urn:microsoft.com/office/officeart/2005/8/layout/hProcess4"/>
    <dgm:cxn modelId="{60B56878-3A11-4C38-B69C-51658065385C}" type="presOf" srcId="{ECE78EBF-3FB7-4A92-8DC1-54467904F3C2}" destId="{B7514062-A51D-4469-AE7E-F1DD779D2D73}" srcOrd="0" destOrd="2" presId="urn:microsoft.com/office/officeart/2005/8/layout/hProcess4"/>
    <dgm:cxn modelId="{764A8299-3F3B-421A-A9B2-347762EDABC4}" type="presOf" srcId="{7B6831FE-4BA8-480F-BF42-19A2567179A0}" destId="{1E1CC014-D86E-4800-9918-5F4E99BE19FB}" srcOrd="0" destOrd="0" presId="urn:microsoft.com/office/officeart/2005/8/layout/hProcess4"/>
    <dgm:cxn modelId="{7E3501E9-F75E-4F55-849B-F31C852918A6}" srcId="{1FBDB546-C388-4249-BCAA-19C6358F5F3E}" destId="{B4FEF2A4-7058-45F5-BC2A-6F6DB3DC89ED}" srcOrd="1" destOrd="0" parTransId="{3D92F3A9-4FC4-4EB5-9DCC-5830BB00880F}" sibTransId="{EC2A2270-B912-4BCA-8A0B-C2BAA4717CE3}"/>
    <dgm:cxn modelId="{FFFE0F78-0FC8-45FA-B752-11D304651C73}" type="presOf" srcId="{D3C88ECC-4B5A-4BF5-BA18-652DBC85142C}" destId="{06DC6A0C-946B-4173-A892-D4115A5A526F}" srcOrd="0" destOrd="0" presId="urn:microsoft.com/office/officeart/2005/8/layout/hProcess4"/>
    <dgm:cxn modelId="{C13E7276-CB41-4F3C-803A-92B4FC7066BE}" type="presOf" srcId="{7AB7F849-C7A2-44F6-9191-6E0F5E1A11A4}" destId="{13EDEBCB-65E2-4884-9AF4-6EF9C14DFB71}" srcOrd="1" destOrd="1" presId="urn:microsoft.com/office/officeart/2005/8/layout/hProcess4"/>
    <dgm:cxn modelId="{7DC8692F-CCA3-4863-8D94-4CA2EA8B0434}" type="presOf" srcId="{4E2BCD69-D439-469E-BE63-A636F972D839}" destId="{468FFBA1-3189-469D-BE6E-E646887C0D03}" srcOrd="1" destOrd="1" presId="urn:microsoft.com/office/officeart/2005/8/layout/hProcess4"/>
    <dgm:cxn modelId="{5EEF98E4-E2C2-4D32-B3FE-FD3724A13419}" type="presOf" srcId="{CE619789-27F5-4022-8E6A-F5BC2428AE79}" destId="{1E1CC014-D86E-4800-9918-5F4E99BE19FB}" srcOrd="0" destOrd="2" presId="urn:microsoft.com/office/officeart/2005/8/layout/hProcess4"/>
    <dgm:cxn modelId="{0D4C0CCC-98F4-4A72-89E3-24D9E05EBFBE}" type="presOf" srcId="{7AB7F849-C7A2-44F6-9191-6E0F5E1A11A4}" destId="{B7514062-A51D-4469-AE7E-F1DD779D2D73}" srcOrd="0" destOrd="1" presId="urn:microsoft.com/office/officeart/2005/8/layout/hProcess4"/>
    <dgm:cxn modelId="{C5A4BE8D-AF58-4A5D-BBD6-70AE1DE2049D}" type="presOf" srcId="{496016F7-F05E-4CA9-A134-D89586201812}" destId="{B7514062-A51D-4469-AE7E-F1DD779D2D73}" srcOrd="0" destOrd="0" presId="urn:microsoft.com/office/officeart/2005/8/layout/hProcess4"/>
    <dgm:cxn modelId="{A80B9709-CFCB-4E5D-837A-E6EE7B172344}" type="presOf" srcId="{EC2A2270-B912-4BCA-8A0B-C2BAA4717CE3}" destId="{2462D9CD-C007-41E3-B274-A5F0CA7968BB}" srcOrd="0" destOrd="0" presId="urn:microsoft.com/office/officeart/2005/8/layout/hProcess4"/>
    <dgm:cxn modelId="{A7B41EB1-97CE-4F3C-9819-6C4AA9E4304F}" srcId="{1FBDB546-C388-4249-BCAA-19C6358F5F3E}" destId="{C4478A05-3421-4167-835F-8769BDBE6897}" srcOrd="0" destOrd="0" parTransId="{BD08B4B2-0EA7-4306-A7D1-4F096AFE372C}" sibTransId="{25A66036-A3A6-4F03-8BE1-103A5C245E82}"/>
    <dgm:cxn modelId="{77E8F32C-BAEE-4BD3-A830-09F476DEB6C8}" srcId="{C4478A05-3421-4167-835F-8769BDBE6897}" destId="{7B6831FE-4BA8-480F-BF42-19A2567179A0}" srcOrd="0" destOrd="0" parTransId="{08ADFD2A-70DB-4F08-8403-3377802C19B0}" sibTransId="{39B60F15-B856-4E37-B97A-3CCF492A19D8}"/>
    <dgm:cxn modelId="{5EA5908C-F26C-4091-BD07-CB44AAC57CBA}" type="presOf" srcId="{3085FD05-D011-402E-8A7A-3DCD65EF1809}" destId="{A7576C14-72C7-4FEC-BFF7-2839C6C351DF}" srcOrd="1" destOrd="0" presId="urn:microsoft.com/office/officeart/2005/8/layout/hProcess4"/>
    <dgm:cxn modelId="{460DB948-33E7-45F0-BEBF-2D60CF2FDA1A}" srcId="{B4FEF2A4-7058-45F5-BC2A-6F6DB3DC89ED}" destId="{7AB7F849-C7A2-44F6-9191-6E0F5E1A11A4}" srcOrd="1" destOrd="0" parTransId="{2CCAC0CE-11E3-47ED-8E8A-0567CB2BCFD5}" sibTransId="{E1FF8133-6B79-4290-BBF2-21AD9D89B3CA}"/>
    <dgm:cxn modelId="{26408668-BCE1-41B2-A06C-279F6095B5A1}" type="presOf" srcId="{4E2BCD69-D439-469E-BE63-A636F972D839}" destId="{1E1CC014-D86E-4800-9918-5F4E99BE19FB}" srcOrd="0" destOrd="1" presId="urn:microsoft.com/office/officeart/2005/8/layout/hProcess4"/>
    <dgm:cxn modelId="{AA529E11-87C7-4363-93E1-2B46FE86DE1A}" type="presOf" srcId="{30969353-0DB4-46A5-90E1-B3CB21788F98}" destId="{12FF13C8-090A-4B23-B025-E39599EA893F}" srcOrd="0" destOrd="2" presId="urn:microsoft.com/office/officeart/2005/8/layout/hProcess4"/>
    <dgm:cxn modelId="{96BDE614-19F9-4592-8CCC-4510E0EF5844}" srcId="{D3C88ECC-4B5A-4BF5-BA18-652DBC85142C}" destId="{30969353-0DB4-46A5-90E1-B3CB21788F98}" srcOrd="2" destOrd="0" parTransId="{0CD932DD-29A3-4AD8-857E-E65E321E51F4}" sibTransId="{2B162DBF-CCE8-4D67-AAD5-7400F6E8E773}"/>
    <dgm:cxn modelId="{92E7C036-471A-4B17-99CB-10BE35049452}" type="presOf" srcId="{C4478A05-3421-4167-835F-8769BDBE6897}" destId="{2B685780-C85D-4B4E-99A6-FB0518AB4F43}" srcOrd="0" destOrd="0" presId="urn:microsoft.com/office/officeart/2005/8/layout/hProcess4"/>
    <dgm:cxn modelId="{354474AE-93DB-41CB-BE17-16CE87E6E83E}" srcId="{B4FEF2A4-7058-45F5-BC2A-6F6DB3DC89ED}" destId="{496016F7-F05E-4CA9-A134-D89586201812}" srcOrd="0" destOrd="0" parTransId="{82E25203-EF11-4E63-8922-E1AF53B4E4C9}" sibTransId="{318665A5-513D-4A0A-93C5-68509C5AB763}"/>
    <dgm:cxn modelId="{AC79D194-89C5-4EA3-8C07-D253ADEF8000}" type="presOf" srcId="{3085FD05-D011-402E-8A7A-3DCD65EF1809}" destId="{12FF13C8-090A-4B23-B025-E39599EA893F}" srcOrd="0" destOrd="0" presId="urn:microsoft.com/office/officeart/2005/8/layout/hProcess4"/>
    <dgm:cxn modelId="{0BB2E31D-DAA7-40F4-8D6D-8010B6363B9E}" type="presOf" srcId="{ECE78EBF-3FB7-4A92-8DC1-54467904F3C2}" destId="{13EDEBCB-65E2-4884-9AF4-6EF9C14DFB71}" srcOrd="1" destOrd="2" presId="urn:microsoft.com/office/officeart/2005/8/layout/hProcess4"/>
    <dgm:cxn modelId="{0253219D-A3A0-4F7D-9C99-4F99CFE5FC69}" type="presOf" srcId="{30969353-0DB4-46A5-90E1-B3CB21788F98}" destId="{A7576C14-72C7-4FEC-BFF7-2839C6C351DF}" srcOrd="1" destOrd="2" presId="urn:microsoft.com/office/officeart/2005/8/layout/hProcess4"/>
    <dgm:cxn modelId="{ABF35D15-933A-4065-8842-67D2E95CB53D}" srcId="{D3C88ECC-4B5A-4BF5-BA18-652DBC85142C}" destId="{20A3DBCD-09EB-4E14-8097-4305C2C8EAAE}" srcOrd="1" destOrd="0" parTransId="{0870FA38-1C99-42DD-83D9-9B43B58CF1AB}" sibTransId="{8FAB55B6-6F5E-457A-AEAB-82914F9B0030}"/>
    <dgm:cxn modelId="{7A8742A9-AB2F-453C-ADAE-7D75AD8CD55B}" srcId="{1FBDB546-C388-4249-BCAA-19C6358F5F3E}" destId="{D3C88ECC-4B5A-4BF5-BA18-652DBC85142C}" srcOrd="2" destOrd="0" parTransId="{C2109D0B-92D4-4AAC-AE48-288A204336B2}" sibTransId="{D8A39384-CD8C-4D6D-B81D-1E44D375E497}"/>
    <dgm:cxn modelId="{448CCDE5-3557-4C98-B8CA-91511D9DC357}" type="presOf" srcId="{20A3DBCD-09EB-4E14-8097-4305C2C8EAAE}" destId="{12FF13C8-090A-4B23-B025-E39599EA893F}" srcOrd="0" destOrd="1" presId="urn:microsoft.com/office/officeart/2005/8/layout/hProcess4"/>
    <dgm:cxn modelId="{C94E847E-F9F7-4B5A-A768-23ABFD057D29}" type="presOf" srcId="{B4FEF2A4-7058-45F5-BC2A-6F6DB3DC89ED}" destId="{2A69E8A2-49E3-4E7B-8320-7464D910DE2F}" srcOrd="0" destOrd="0" presId="urn:microsoft.com/office/officeart/2005/8/layout/hProcess4"/>
    <dgm:cxn modelId="{92EAB947-5EEB-4CE0-AF9F-8C96D543E0D7}" srcId="{D3C88ECC-4B5A-4BF5-BA18-652DBC85142C}" destId="{3085FD05-D011-402E-8A7A-3DCD65EF1809}" srcOrd="0" destOrd="0" parTransId="{34A9EE6B-FB4D-4802-BA32-2A4E2550519F}" sibTransId="{FFC6C64B-0D09-4E13-A0BA-49B440B5F78B}"/>
    <dgm:cxn modelId="{9E8975DE-AA65-4314-BBB1-AF18FA542599}" type="presOf" srcId="{7B6831FE-4BA8-480F-BF42-19A2567179A0}" destId="{468FFBA1-3189-469D-BE6E-E646887C0D03}" srcOrd="1" destOrd="0" presId="urn:microsoft.com/office/officeart/2005/8/layout/hProcess4"/>
    <dgm:cxn modelId="{4D7038CC-ECC3-4202-A20A-C425B3E36535}" type="presParOf" srcId="{C5B4A30A-2011-4B55-ABE8-A82CF0E1C016}" destId="{4CC1540C-13A7-4D5A-B36A-AE36C90935FA}" srcOrd="0" destOrd="0" presId="urn:microsoft.com/office/officeart/2005/8/layout/hProcess4"/>
    <dgm:cxn modelId="{77173E36-0C60-4B31-90C3-3D623948D7AD}" type="presParOf" srcId="{C5B4A30A-2011-4B55-ABE8-A82CF0E1C016}" destId="{9AF33521-DD1A-4438-B98A-BC3D52474778}" srcOrd="1" destOrd="0" presId="urn:microsoft.com/office/officeart/2005/8/layout/hProcess4"/>
    <dgm:cxn modelId="{55D3C41E-3CE1-4F3B-998B-AC2444232B6B}" type="presParOf" srcId="{C5B4A30A-2011-4B55-ABE8-A82CF0E1C016}" destId="{0D85D707-FE62-43A4-B96E-57999F69140A}" srcOrd="2" destOrd="0" presId="urn:microsoft.com/office/officeart/2005/8/layout/hProcess4"/>
    <dgm:cxn modelId="{86356DA2-43C2-44DC-ACA4-5E1A0B10BDDE}" type="presParOf" srcId="{0D85D707-FE62-43A4-B96E-57999F69140A}" destId="{073F1338-3232-48F3-847E-EB3F43FD3EFE}" srcOrd="0" destOrd="0" presId="urn:microsoft.com/office/officeart/2005/8/layout/hProcess4"/>
    <dgm:cxn modelId="{920F57A4-4C50-463D-B9FE-612B6D93FA64}" type="presParOf" srcId="{073F1338-3232-48F3-847E-EB3F43FD3EFE}" destId="{2A8E1F77-48A3-44F4-A1DC-8540496092D6}" srcOrd="0" destOrd="0" presId="urn:microsoft.com/office/officeart/2005/8/layout/hProcess4"/>
    <dgm:cxn modelId="{8159B322-D0FE-403E-9630-E4F8E13EE1E4}" type="presParOf" srcId="{073F1338-3232-48F3-847E-EB3F43FD3EFE}" destId="{1E1CC014-D86E-4800-9918-5F4E99BE19FB}" srcOrd="1" destOrd="0" presId="urn:microsoft.com/office/officeart/2005/8/layout/hProcess4"/>
    <dgm:cxn modelId="{94414723-2F91-4525-9DA0-FAACE16FA1FA}" type="presParOf" srcId="{073F1338-3232-48F3-847E-EB3F43FD3EFE}" destId="{468FFBA1-3189-469D-BE6E-E646887C0D03}" srcOrd="2" destOrd="0" presId="urn:microsoft.com/office/officeart/2005/8/layout/hProcess4"/>
    <dgm:cxn modelId="{266C871E-0E8D-4F64-A4DE-B0D8DA92A959}" type="presParOf" srcId="{073F1338-3232-48F3-847E-EB3F43FD3EFE}" destId="{2B685780-C85D-4B4E-99A6-FB0518AB4F43}" srcOrd="3" destOrd="0" presId="urn:microsoft.com/office/officeart/2005/8/layout/hProcess4"/>
    <dgm:cxn modelId="{2C661B16-6391-45F5-AC1E-8DFE81DE2BDC}" type="presParOf" srcId="{073F1338-3232-48F3-847E-EB3F43FD3EFE}" destId="{652D22FB-4869-4368-83EB-AAF791ECF8A7}" srcOrd="4" destOrd="0" presId="urn:microsoft.com/office/officeart/2005/8/layout/hProcess4"/>
    <dgm:cxn modelId="{307CA8FD-FD86-4019-921A-A6467E69CCD3}" type="presParOf" srcId="{0D85D707-FE62-43A4-B96E-57999F69140A}" destId="{C0B85ACD-1D61-4069-87CC-39C04AD976CC}" srcOrd="1" destOrd="0" presId="urn:microsoft.com/office/officeart/2005/8/layout/hProcess4"/>
    <dgm:cxn modelId="{714A1F8D-60A1-4EA4-A84A-EBFCE95C5A11}" type="presParOf" srcId="{0D85D707-FE62-43A4-B96E-57999F69140A}" destId="{BB770C85-C3BC-4C3C-BB82-0D4B2C15E982}" srcOrd="2" destOrd="0" presId="urn:microsoft.com/office/officeart/2005/8/layout/hProcess4"/>
    <dgm:cxn modelId="{23B204F6-0BBE-4923-B577-E066D343DF2A}" type="presParOf" srcId="{BB770C85-C3BC-4C3C-BB82-0D4B2C15E982}" destId="{48ABBFE2-5E72-47BF-95F3-5E370BE00BCE}" srcOrd="0" destOrd="0" presId="urn:microsoft.com/office/officeart/2005/8/layout/hProcess4"/>
    <dgm:cxn modelId="{9C07591D-05C4-468B-A0CD-D254ABDEE897}" type="presParOf" srcId="{BB770C85-C3BC-4C3C-BB82-0D4B2C15E982}" destId="{B7514062-A51D-4469-AE7E-F1DD779D2D73}" srcOrd="1" destOrd="0" presId="urn:microsoft.com/office/officeart/2005/8/layout/hProcess4"/>
    <dgm:cxn modelId="{E0031D40-27DC-4260-9F14-39460FF2C6DA}" type="presParOf" srcId="{BB770C85-C3BC-4C3C-BB82-0D4B2C15E982}" destId="{13EDEBCB-65E2-4884-9AF4-6EF9C14DFB71}" srcOrd="2" destOrd="0" presId="urn:microsoft.com/office/officeart/2005/8/layout/hProcess4"/>
    <dgm:cxn modelId="{70AA9E17-8E72-499B-BFAA-315E5799B511}" type="presParOf" srcId="{BB770C85-C3BC-4C3C-BB82-0D4B2C15E982}" destId="{2A69E8A2-49E3-4E7B-8320-7464D910DE2F}" srcOrd="3" destOrd="0" presId="urn:microsoft.com/office/officeart/2005/8/layout/hProcess4"/>
    <dgm:cxn modelId="{F6B33900-123E-45E7-8A03-03E45B4C89A8}" type="presParOf" srcId="{BB770C85-C3BC-4C3C-BB82-0D4B2C15E982}" destId="{CE9B23A9-3E93-432C-A0AC-386154CF0520}" srcOrd="4" destOrd="0" presId="urn:microsoft.com/office/officeart/2005/8/layout/hProcess4"/>
    <dgm:cxn modelId="{B7931A57-7F3C-4C78-8213-F380E82BE48A}" type="presParOf" srcId="{0D85D707-FE62-43A4-B96E-57999F69140A}" destId="{2462D9CD-C007-41E3-B274-A5F0CA7968BB}" srcOrd="3" destOrd="0" presId="urn:microsoft.com/office/officeart/2005/8/layout/hProcess4"/>
    <dgm:cxn modelId="{F0A5869A-9F1B-4857-B45D-4EDF26677848}" type="presParOf" srcId="{0D85D707-FE62-43A4-B96E-57999F69140A}" destId="{911C233F-4BD3-443A-9C9F-7DF7215F0F7F}" srcOrd="4" destOrd="0" presId="urn:microsoft.com/office/officeart/2005/8/layout/hProcess4"/>
    <dgm:cxn modelId="{701F86D5-1A34-4AF3-A2AB-64E162F3457D}" type="presParOf" srcId="{911C233F-4BD3-443A-9C9F-7DF7215F0F7F}" destId="{D00AEAA2-19D9-4045-9779-9257E8160D29}" srcOrd="0" destOrd="0" presId="urn:microsoft.com/office/officeart/2005/8/layout/hProcess4"/>
    <dgm:cxn modelId="{1B248879-8537-4061-8753-74D21A9C4F07}" type="presParOf" srcId="{911C233F-4BD3-443A-9C9F-7DF7215F0F7F}" destId="{12FF13C8-090A-4B23-B025-E39599EA893F}" srcOrd="1" destOrd="0" presId="urn:microsoft.com/office/officeart/2005/8/layout/hProcess4"/>
    <dgm:cxn modelId="{8C61112E-AE36-4AD8-AEF8-E3C7B0ADFD69}" type="presParOf" srcId="{911C233F-4BD3-443A-9C9F-7DF7215F0F7F}" destId="{A7576C14-72C7-4FEC-BFF7-2839C6C351DF}" srcOrd="2" destOrd="0" presId="urn:microsoft.com/office/officeart/2005/8/layout/hProcess4"/>
    <dgm:cxn modelId="{DC9D7241-E888-4901-B7EF-7077FD0A183D}" type="presParOf" srcId="{911C233F-4BD3-443A-9C9F-7DF7215F0F7F}" destId="{06DC6A0C-946B-4173-A892-D4115A5A526F}" srcOrd="3" destOrd="0" presId="urn:microsoft.com/office/officeart/2005/8/layout/hProcess4"/>
    <dgm:cxn modelId="{C9CE2FFF-BC97-4EB6-97AA-89137F49EBCB}" type="presParOf" srcId="{911C233F-4BD3-443A-9C9F-7DF7215F0F7F}" destId="{FB4230E3-249F-4CA6-8B87-244E340E05F1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0777801-14C1-4690-AE0B-1B0B3042D8A8}">
      <dsp:nvSpPr>
        <dsp:cNvPr id="0" name=""/>
        <dsp:cNvSpPr/>
      </dsp:nvSpPr>
      <dsp:spPr>
        <a:xfrm>
          <a:off x="0" y="153782"/>
          <a:ext cx="4258752" cy="252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3262F1-490B-4ACB-B5F3-407CE86D59C1}">
      <dsp:nvSpPr>
        <dsp:cNvPr id="0" name=""/>
        <dsp:cNvSpPr/>
      </dsp:nvSpPr>
      <dsp:spPr>
        <a:xfrm>
          <a:off x="212937" y="6182"/>
          <a:ext cx="2981126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679" tIns="0" rIns="112679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Революционно новый продукт</a:t>
          </a:r>
        </a:p>
      </dsp:txBody>
      <dsp:txXfrm>
        <a:off x="212937" y="6182"/>
        <a:ext cx="2981126" cy="295200"/>
      </dsp:txXfrm>
    </dsp:sp>
    <dsp:sp modelId="{FB9F70F6-E70C-48DB-9FC0-3DF4350767AB}">
      <dsp:nvSpPr>
        <dsp:cNvPr id="0" name=""/>
        <dsp:cNvSpPr/>
      </dsp:nvSpPr>
      <dsp:spPr>
        <a:xfrm>
          <a:off x="0" y="607382"/>
          <a:ext cx="4258752" cy="252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753181-6812-47B6-A8D1-422046148CA8}">
      <dsp:nvSpPr>
        <dsp:cNvPr id="0" name=""/>
        <dsp:cNvSpPr/>
      </dsp:nvSpPr>
      <dsp:spPr>
        <a:xfrm>
          <a:off x="212937" y="459782"/>
          <a:ext cx="2981126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679" tIns="0" rIns="112679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New for us product</a:t>
          </a:r>
          <a:endParaRPr lang="ru-RU" sz="1000" kern="1200"/>
        </a:p>
      </dsp:txBody>
      <dsp:txXfrm>
        <a:off x="212937" y="459782"/>
        <a:ext cx="2981126" cy="295200"/>
      </dsp:txXfrm>
    </dsp:sp>
    <dsp:sp modelId="{F782F82B-F936-4D3C-B1FE-1CCBCED491D3}">
      <dsp:nvSpPr>
        <dsp:cNvPr id="0" name=""/>
        <dsp:cNvSpPr/>
      </dsp:nvSpPr>
      <dsp:spPr>
        <a:xfrm>
          <a:off x="0" y="1060982"/>
          <a:ext cx="4258752" cy="252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1737A3-5D62-4E50-BDCB-CCD9CF33FEDA}">
      <dsp:nvSpPr>
        <dsp:cNvPr id="0" name=""/>
        <dsp:cNvSpPr/>
      </dsp:nvSpPr>
      <dsp:spPr>
        <a:xfrm>
          <a:off x="212937" y="913382"/>
          <a:ext cx="2981126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679" tIns="0" rIns="112679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Продукт нового поколения</a:t>
          </a:r>
        </a:p>
      </dsp:txBody>
      <dsp:txXfrm>
        <a:off x="212937" y="913382"/>
        <a:ext cx="2981126" cy="295200"/>
      </dsp:txXfrm>
    </dsp:sp>
    <dsp:sp modelId="{32086BF8-4555-4D87-9253-F63DFF61B5BC}">
      <dsp:nvSpPr>
        <dsp:cNvPr id="0" name=""/>
        <dsp:cNvSpPr/>
      </dsp:nvSpPr>
      <dsp:spPr>
        <a:xfrm>
          <a:off x="0" y="1514582"/>
          <a:ext cx="4258752" cy="252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499C4A-9C08-4199-BB06-45C4B3841D00}">
      <dsp:nvSpPr>
        <dsp:cNvPr id="0" name=""/>
        <dsp:cNvSpPr/>
      </dsp:nvSpPr>
      <dsp:spPr>
        <a:xfrm>
          <a:off x="212937" y="1366982"/>
          <a:ext cx="2981126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679" tIns="0" rIns="112679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Line extension</a:t>
          </a:r>
          <a:endParaRPr lang="ru-RU" sz="1000" kern="1200"/>
        </a:p>
      </dsp:txBody>
      <dsp:txXfrm>
        <a:off x="212937" y="1366982"/>
        <a:ext cx="2981126" cy="295200"/>
      </dsp:txXfrm>
    </dsp:sp>
    <dsp:sp modelId="{A9DEDDF5-5689-4DD5-9105-A413338E7DDA}">
      <dsp:nvSpPr>
        <dsp:cNvPr id="0" name=""/>
        <dsp:cNvSpPr/>
      </dsp:nvSpPr>
      <dsp:spPr>
        <a:xfrm>
          <a:off x="0" y="1968182"/>
          <a:ext cx="4258752" cy="252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D621BB-D4C4-41EB-BC61-FAEF179BA91A}">
      <dsp:nvSpPr>
        <dsp:cNvPr id="0" name=""/>
        <dsp:cNvSpPr/>
      </dsp:nvSpPr>
      <dsp:spPr>
        <a:xfrm>
          <a:off x="212937" y="1820582"/>
          <a:ext cx="2981126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679" tIns="0" rIns="112679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Перепозиционирование продукта</a:t>
          </a:r>
        </a:p>
      </dsp:txBody>
      <dsp:txXfrm>
        <a:off x="212937" y="1820582"/>
        <a:ext cx="2981126" cy="295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83EC60-1BD7-4472-AD94-AF0B892ADEAD}">
      <dsp:nvSpPr>
        <dsp:cNvPr id="0" name=""/>
        <dsp:cNvSpPr/>
      </dsp:nvSpPr>
      <dsp:spPr>
        <a:xfrm rot="5400000">
          <a:off x="-231684" y="232700"/>
          <a:ext cx="1544564" cy="108119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 блок. Описание:</a:t>
          </a:r>
        </a:p>
      </dsp:txBody>
      <dsp:txXfrm rot="5400000">
        <a:off x="-231684" y="232700"/>
        <a:ext cx="1544564" cy="1081195"/>
      </dsp:txXfrm>
    </dsp:sp>
    <dsp:sp modelId="{DCD5586E-7F1C-4938-8D01-8AB7D9133797}">
      <dsp:nvSpPr>
        <dsp:cNvPr id="0" name=""/>
        <dsp:cNvSpPr/>
      </dsp:nvSpPr>
      <dsp:spPr>
        <a:xfrm rot="5400000">
          <a:off x="2781069" y="-1698858"/>
          <a:ext cx="1003966" cy="4403714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объема целевого сегмента,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 структура целевого рынка,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поведение потребителей,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предполагаемого позиционирования товара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показателей объема продаж, доли рынка и планируемой прибыли на ближайшие несколько лет. </a:t>
          </a:r>
        </a:p>
      </dsp:txBody>
      <dsp:txXfrm rot="5400000">
        <a:off x="2781069" y="-1698858"/>
        <a:ext cx="1003966" cy="4403714"/>
      </dsp:txXfrm>
    </dsp:sp>
    <dsp:sp modelId="{D8111892-1779-497A-99EE-973B21050F03}">
      <dsp:nvSpPr>
        <dsp:cNvPr id="0" name=""/>
        <dsp:cNvSpPr/>
      </dsp:nvSpPr>
      <dsp:spPr>
        <a:xfrm rot="5400000">
          <a:off x="-231684" y="1582400"/>
          <a:ext cx="1544564" cy="108119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 блок. Излагаются:</a:t>
          </a:r>
        </a:p>
      </dsp:txBody>
      <dsp:txXfrm rot="5400000">
        <a:off x="-231684" y="1582400"/>
        <a:ext cx="1544564" cy="1081195"/>
      </dsp:txXfrm>
    </dsp:sp>
    <dsp:sp modelId="{7637690B-8785-4D28-8FB1-045757F2D7E4}">
      <dsp:nvSpPr>
        <dsp:cNvPr id="0" name=""/>
        <dsp:cNvSpPr/>
      </dsp:nvSpPr>
      <dsp:spPr>
        <a:xfrm rot="5400000">
          <a:off x="2781069" y="-349157"/>
          <a:ext cx="1003966" cy="4403714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сведения о планируемой цене товара,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 принципах его распределения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 бюджете расходов на маркетинг в течении первого года выпуска</a:t>
          </a:r>
        </a:p>
      </dsp:txBody>
      <dsp:txXfrm rot="5400000">
        <a:off x="2781069" y="-349157"/>
        <a:ext cx="1003966" cy="4403714"/>
      </dsp:txXfrm>
    </dsp:sp>
    <dsp:sp modelId="{559DCCAE-7C9C-41B2-BB83-26F628F72BE8}">
      <dsp:nvSpPr>
        <dsp:cNvPr id="0" name=""/>
        <dsp:cNvSpPr/>
      </dsp:nvSpPr>
      <dsp:spPr>
        <a:xfrm rot="5400000">
          <a:off x="-231684" y="2932101"/>
          <a:ext cx="1544564" cy="108119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 блок. Приводятся:</a:t>
          </a:r>
        </a:p>
      </dsp:txBody>
      <dsp:txXfrm rot="5400000">
        <a:off x="-231684" y="2932101"/>
        <a:ext cx="1544564" cy="1081195"/>
      </dsp:txXfrm>
    </dsp:sp>
    <dsp:sp modelId="{18EF84C1-F0CD-4568-9C27-8AC356B53282}">
      <dsp:nvSpPr>
        <dsp:cNvPr id="0" name=""/>
        <dsp:cNvSpPr/>
      </dsp:nvSpPr>
      <dsp:spPr>
        <a:xfrm rot="5400000">
          <a:off x="2781069" y="1000542"/>
          <a:ext cx="1003966" cy="4403714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показатели объема продаж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показатели объема прибыли на перспективу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долгосрочный подход к маркетингу </a:t>
          </a:r>
        </a:p>
      </dsp:txBody>
      <dsp:txXfrm rot="5400000">
        <a:off x="2781069" y="1000542"/>
        <a:ext cx="1003966" cy="440371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4B2EE6-7357-4808-B15C-F364759FBBB4}">
      <dsp:nvSpPr>
        <dsp:cNvPr id="0" name=""/>
        <dsp:cNvSpPr/>
      </dsp:nvSpPr>
      <dsp:spPr>
        <a:xfrm rot="5400000">
          <a:off x="3577451" y="-1563895"/>
          <a:ext cx="306600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лицо, преобретающее значительное количество товара у разных производителей для последующей продаж</a:t>
          </a:r>
        </a:p>
      </dsp:txBody>
      <dsp:txXfrm rot="5400000">
        <a:off x="3577451" y="-1563895"/>
        <a:ext cx="306600" cy="3511296"/>
      </dsp:txXfrm>
    </dsp:sp>
    <dsp:sp modelId="{8ED1331E-F012-4C49-B37A-BA419E5E1838}">
      <dsp:nvSpPr>
        <dsp:cNvPr id="0" name=""/>
        <dsp:cNvSpPr/>
      </dsp:nvSpPr>
      <dsp:spPr>
        <a:xfrm>
          <a:off x="0" y="126"/>
          <a:ext cx="1975104" cy="383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Оптовый торговец</a:t>
          </a:r>
        </a:p>
      </dsp:txBody>
      <dsp:txXfrm>
        <a:off x="0" y="126"/>
        <a:ext cx="1975104" cy="383251"/>
      </dsp:txXfrm>
    </dsp:sp>
    <dsp:sp modelId="{0BE7D437-AB82-480B-91FF-66B2B79ACB0B}">
      <dsp:nvSpPr>
        <dsp:cNvPr id="0" name=""/>
        <dsp:cNvSpPr/>
      </dsp:nvSpPr>
      <dsp:spPr>
        <a:xfrm rot="5400000">
          <a:off x="3577451" y="-1161481"/>
          <a:ext cx="306600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лицо, сбывающее большое количество товара конечному потребителю</a:t>
          </a:r>
        </a:p>
      </dsp:txBody>
      <dsp:txXfrm rot="5400000">
        <a:off x="3577451" y="-1161481"/>
        <a:ext cx="306600" cy="3511296"/>
      </dsp:txXfrm>
    </dsp:sp>
    <dsp:sp modelId="{97F3E66A-8453-46A8-8F0A-885108D5CDA7}">
      <dsp:nvSpPr>
        <dsp:cNvPr id="0" name=""/>
        <dsp:cNvSpPr/>
      </dsp:nvSpPr>
      <dsp:spPr>
        <a:xfrm>
          <a:off x="0" y="402540"/>
          <a:ext cx="1975104" cy="383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Розницный торговец</a:t>
          </a:r>
        </a:p>
      </dsp:txBody>
      <dsp:txXfrm>
        <a:off x="0" y="402540"/>
        <a:ext cx="1975104" cy="383251"/>
      </dsp:txXfrm>
    </dsp:sp>
    <dsp:sp modelId="{B02EB5F0-AD58-490A-AE1E-03FC36EF8D36}">
      <dsp:nvSpPr>
        <dsp:cNvPr id="0" name=""/>
        <dsp:cNvSpPr/>
      </dsp:nvSpPr>
      <dsp:spPr>
        <a:xfrm rot="5400000">
          <a:off x="3577451" y="-759068"/>
          <a:ext cx="306600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лицо, обеспечивающее продажу товара от производителя, не преобретая его в собственность</a:t>
          </a:r>
        </a:p>
      </dsp:txBody>
      <dsp:txXfrm rot="5400000">
        <a:off x="3577451" y="-759068"/>
        <a:ext cx="306600" cy="3511296"/>
      </dsp:txXfrm>
    </dsp:sp>
    <dsp:sp modelId="{1FE85A37-4B93-4262-9ED5-B5ADEB85DC87}">
      <dsp:nvSpPr>
        <dsp:cNvPr id="0" name=""/>
        <dsp:cNvSpPr/>
      </dsp:nvSpPr>
      <dsp:spPr>
        <a:xfrm>
          <a:off x="0" y="804954"/>
          <a:ext cx="1975104" cy="383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Брокер</a:t>
          </a:r>
        </a:p>
      </dsp:txBody>
      <dsp:txXfrm>
        <a:off x="0" y="804954"/>
        <a:ext cx="1975104" cy="383251"/>
      </dsp:txXfrm>
    </dsp:sp>
    <dsp:sp modelId="{ED8144D4-F6C8-4B58-9101-6D36A815A424}">
      <dsp:nvSpPr>
        <dsp:cNvPr id="0" name=""/>
        <dsp:cNvSpPr/>
      </dsp:nvSpPr>
      <dsp:spPr>
        <a:xfrm rot="5400000">
          <a:off x="3577451" y="-348704"/>
          <a:ext cx="306600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лицо, имеющее склад товара, которое продает его от своего имени, но за счет производителя</a:t>
          </a:r>
        </a:p>
      </dsp:txBody>
      <dsp:txXfrm rot="5400000">
        <a:off x="3577451" y="-348704"/>
        <a:ext cx="306600" cy="3511296"/>
      </dsp:txXfrm>
    </dsp:sp>
    <dsp:sp modelId="{0C966D65-08DE-4993-8154-880C7C2EE62D}">
      <dsp:nvSpPr>
        <dsp:cNvPr id="0" name=""/>
        <dsp:cNvSpPr/>
      </dsp:nvSpPr>
      <dsp:spPr>
        <a:xfrm>
          <a:off x="0" y="1207367"/>
          <a:ext cx="1975104" cy="383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Коммиссионер</a:t>
          </a:r>
        </a:p>
      </dsp:txBody>
      <dsp:txXfrm>
        <a:off x="0" y="1207367"/>
        <a:ext cx="1975104" cy="383251"/>
      </dsp:txXfrm>
    </dsp:sp>
    <dsp:sp modelId="{B7E023EF-8BBA-4C47-A16D-CB14AA3BA958}">
      <dsp:nvSpPr>
        <dsp:cNvPr id="0" name=""/>
        <dsp:cNvSpPr/>
      </dsp:nvSpPr>
      <dsp:spPr>
        <a:xfrm rot="5400000">
          <a:off x="3577451" y="45758"/>
          <a:ext cx="306600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работник по договору с предприятием продавцом, ведущий операции за его счет; </a:t>
          </a:r>
        </a:p>
      </dsp:txBody>
      <dsp:txXfrm rot="5400000">
        <a:off x="3577451" y="45758"/>
        <a:ext cx="306600" cy="3511296"/>
      </dsp:txXfrm>
    </dsp:sp>
    <dsp:sp modelId="{56ED8C6A-5099-4A55-BF61-9F5DCD9DB371}">
      <dsp:nvSpPr>
        <dsp:cNvPr id="0" name=""/>
        <dsp:cNvSpPr/>
      </dsp:nvSpPr>
      <dsp:spPr>
        <a:xfrm>
          <a:off x="0" y="1609781"/>
          <a:ext cx="1975104" cy="383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Оптовый агент</a:t>
          </a:r>
        </a:p>
      </dsp:txBody>
      <dsp:txXfrm>
        <a:off x="0" y="1609781"/>
        <a:ext cx="1975104" cy="383251"/>
      </dsp:txXfrm>
    </dsp:sp>
    <dsp:sp modelId="{66296498-19C7-4212-9880-F00A6B725AA1}">
      <dsp:nvSpPr>
        <dsp:cNvPr id="0" name=""/>
        <dsp:cNvSpPr/>
      </dsp:nvSpPr>
      <dsp:spPr>
        <a:xfrm rot="5400000">
          <a:off x="3577451" y="448172"/>
          <a:ext cx="306600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лицо, имеющее склад и товары, но на основе консигнации (т.е. товар ему передается на ответственное хранение);</a:t>
          </a:r>
        </a:p>
      </dsp:txBody>
      <dsp:txXfrm rot="5400000">
        <a:off x="3577451" y="448172"/>
        <a:ext cx="306600" cy="3511296"/>
      </dsp:txXfrm>
    </dsp:sp>
    <dsp:sp modelId="{73C51722-E4F0-4DF1-906B-DDBA1325FE56}">
      <dsp:nvSpPr>
        <dsp:cNvPr id="0" name=""/>
        <dsp:cNvSpPr/>
      </dsp:nvSpPr>
      <dsp:spPr>
        <a:xfrm>
          <a:off x="0" y="2012194"/>
          <a:ext cx="1975104" cy="383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Консигнатор</a:t>
          </a:r>
        </a:p>
      </dsp:txBody>
      <dsp:txXfrm>
        <a:off x="0" y="2012194"/>
        <a:ext cx="1975104" cy="383251"/>
      </dsp:txXfrm>
    </dsp:sp>
    <dsp:sp modelId="{999D8E8F-36E6-4984-8572-4DC5EB3F5686}">
      <dsp:nvSpPr>
        <dsp:cNvPr id="0" name=""/>
        <dsp:cNvSpPr/>
      </dsp:nvSpPr>
      <dsp:spPr>
        <a:xfrm rot="5400000">
          <a:off x="3577451" y="850585"/>
          <a:ext cx="306600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лицо, самостоятельно продающее товары предприятия покупателям;</a:t>
          </a:r>
        </a:p>
      </dsp:txBody>
      <dsp:txXfrm rot="5400000">
        <a:off x="3577451" y="850585"/>
        <a:ext cx="306600" cy="3511296"/>
      </dsp:txXfrm>
    </dsp:sp>
    <dsp:sp modelId="{78CCAD34-2C08-4E59-8840-7A4DE6384698}">
      <dsp:nvSpPr>
        <dsp:cNvPr id="0" name=""/>
        <dsp:cNvSpPr/>
      </dsp:nvSpPr>
      <dsp:spPr>
        <a:xfrm>
          <a:off x="0" y="2414608"/>
          <a:ext cx="1975104" cy="383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Торговый агент</a:t>
          </a:r>
        </a:p>
      </dsp:txBody>
      <dsp:txXfrm>
        <a:off x="0" y="2414608"/>
        <a:ext cx="1975104" cy="383251"/>
      </dsp:txXfrm>
    </dsp:sp>
    <dsp:sp modelId="{C18B919B-9801-47A6-A949-833C1A29D55D}">
      <dsp:nvSpPr>
        <dsp:cNvPr id="0" name=""/>
        <dsp:cNvSpPr/>
      </dsp:nvSpPr>
      <dsp:spPr>
        <a:xfrm rot="5400000">
          <a:off x="3577451" y="1252999"/>
          <a:ext cx="306600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тип сбытового агента, специализирующийсна продаже товаров длительного пользования.</a:t>
          </a:r>
        </a:p>
      </dsp:txBody>
      <dsp:txXfrm rot="5400000">
        <a:off x="3577451" y="1252999"/>
        <a:ext cx="306600" cy="3511296"/>
      </dsp:txXfrm>
    </dsp:sp>
    <dsp:sp modelId="{CA9145A5-CFBC-4EFC-B400-4B2B7A9D72BA}">
      <dsp:nvSpPr>
        <dsp:cNvPr id="0" name=""/>
        <dsp:cNvSpPr/>
      </dsp:nvSpPr>
      <dsp:spPr>
        <a:xfrm>
          <a:off x="0" y="2817022"/>
          <a:ext cx="1975104" cy="383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Дилер</a:t>
          </a:r>
        </a:p>
      </dsp:txBody>
      <dsp:txXfrm>
        <a:off x="0" y="2817022"/>
        <a:ext cx="1975104" cy="38325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876DED-7DDD-41D1-A38F-4A08F0EEAF13}">
      <dsp:nvSpPr>
        <dsp:cNvPr id="0" name=""/>
        <dsp:cNvSpPr/>
      </dsp:nvSpPr>
      <dsp:spPr>
        <a:xfrm>
          <a:off x="2536020" y="546284"/>
          <a:ext cx="94582" cy="414359"/>
        </a:xfrm>
        <a:custGeom>
          <a:avLst/>
          <a:gdLst/>
          <a:ahLst/>
          <a:cxnLst/>
          <a:rect l="0" t="0" r="0" b="0"/>
          <a:pathLst>
            <a:path>
              <a:moveTo>
                <a:pt x="94582" y="0"/>
              </a:moveTo>
              <a:lnTo>
                <a:pt x="94582" y="414359"/>
              </a:lnTo>
              <a:lnTo>
                <a:pt x="0" y="4143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94B25-D7EA-4941-8E88-82EBF6B2165F}">
      <dsp:nvSpPr>
        <dsp:cNvPr id="0" name=""/>
        <dsp:cNvSpPr/>
      </dsp:nvSpPr>
      <dsp:spPr>
        <a:xfrm>
          <a:off x="4450182" y="1825395"/>
          <a:ext cx="135117" cy="41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359"/>
              </a:lnTo>
              <a:lnTo>
                <a:pt x="135117" y="414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CFD88-8C13-413E-9029-4722A2156975}">
      <dsp:nvSpPr>
        <dsp:cNvPr id="0" name=""/>
        <dsp:cNvSpPr/>
      </dsp:nvSpPr>
      <dsp:spPr>
        <a:xfrm>
          <a:off x="2630602" y="546284"/>
          <a:ext cx="2179892" cy="828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137"/>
              </a:lnTo>
              <a:lnTo>
                <a:pt x="2179892" y="734137"/>
              </a:lnTo>
              <a:lnTo>
                <a:pt x="2179892" y="8287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537B4-8A93-40A3-9B51-AE0069853AAD}">
      <dsp:nvSpPr>
        <dsp:cNvPr id="0" name=""/>
        <dsp:cNvSpPr/>
      </dsp:nvSpPr>
      <dsp:spPr>
        <a:xfrm>
          <a:off x="3360235" y="1825395"/>
          <a:ext cx="135117" cy="41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359"/>
              </a:lnTo>
              <a:lnTo>
                <a:pt x="135117" y="414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95A38-ED47-4049-ACAE-D4528ADCF2F7}">
      <dsp:nvSpPr>
        <dsp:cNvPr id="0" name=""/>
        <dsp:cNvSpPr/>
      </dsp:nvSpPr>
      <dsp:spPr>
        <a:xfrm>
          <a:off x="2630602" y="546284"/>
          <a:ext cx="1089946" cy="828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137"/>
              </a:lnTo>
              <a:lnTo>
                <a:pt x="1089946" y="734137"/>
              </a:lnTo>
              <a:lnTo>
                <a:pt x="1089946" y="8287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B976F-F270-462F-88AD-86B21FCC20CA}">
      <dsp:nvSpPr>
        <dsp:cNvPr id="0" name=""/>
        <dsp:cNvSpPr/>
      </dsp:nvSpPr>
      <dsp:spPr>
        <a:xfrm>
          <a:off x="2270289" y="1825395"/>
          <a:ext cx="135117" cy="41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359"/>
              </a:lnTo>
              <a:lnTo>
                <a:pt x="135117" y="414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E36310-91F4-44E8-A9CF-A84ED399F257}">
      <dsp:nvSpPr>
        <dsp:cNvPr id="0" name=""/>
        <dsp:cNvSpPr/>
      </dsp:nvSpPr>
      <dsp:spPr>
        <a:xfrm>
          <a:off x="2584882" y="546284"/>
          <a:ext cx="91440" cy="828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87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34DC8-8A75-4DCE-9A6D-25CA9761CF0C}">
      <dsp:nvSpPr>
        <dsp:cNvPr id="0" name=""/>
        <dsp:cNvSpPr/>
      </dsp:nvSpPr>
      <dsp:spPr>
        <a:xfrm>
          <a:off x="1180342" y="1825395"/>
          <a:ext cx="135117" cy="1053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915"/>
              </a:lnTo>
              <a:lnTo>
                <a:pt x="135117" y="10539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E0F0D-7CEF-47F4-8F25-0F6949E90EC2}">
      <dsp:nvSpPr>
        <dsp:cNvPr id="0" name=""/>
        <dsp:cNvSpPr/>
      </dsp:nvSpPr>
      <dsp:spPr>
        <a:xfrm>
          <a:off x="1180342" y="1825395"/>
          <a:ext cx="135117" cy="41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359"/>
              </a:lnTo>
              <a:lnTo>
                <a:pt x="135117" y="414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94EA0-9FF4-4CDC-917F-C4369B8F2FBE}">
      <dsp:nvSpPr>
        <dsp:cNvPr id="0" name=""/>
        <dsp:cNvSpPr/>
      </dsp:nvSpPr>
      <dsp:spPr>
        <a:xfrm>
          <a:off x="1540655" y="546284"/>
          <a:ext cx="1089946" cy="828719"/>
        </a:xfrm>
        <a:custGeom>
          <a:avLst/>
          <a:gdLst/>
          <a:ahLst/>
          <a:cxnLst/>
          <a:rect l="0" t="0" r="0" b="0"/>
          <a:pathLst>
            <a:path>
              <a:moveTo>
                <a:pt x="1089946" y="0"/>
              </a:moveTo>
              <a:lnTo>
                <a:pt x="1089946" y="734137"/>
              </a:lnTo>
              <a:lnTo>
                <a:pt x="0" y="734137"/>
              </a:lnTo>
              <a:lnTo>
                <a:pt x="0" y="8287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BFFD8-9C6E-410D-A368-E2F996B05040}">
      <dsp:nvSpPr>
        <dsp:cNvPr id="0" name=""/>
        <dsp:cNvSpPr/>
      </dsp:nvSpPr>
      <dsp:spPr>
        <a:xfrm>
          <a:off x="90396" y="1825395"/>
          <a:ext cx="135117" cy="41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359"/>
              </a:lnTo>
              <a:lnTo>
                <a:pt x="135117" y="414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B44D3-76D6-4623-87C6-25BC413A121E}">
      <dsp:nvSpPr>
        <dsp:cNvPr id="0" name=""/>
        <dsp:cNvSpPr/>
      </dsp:nvSpPr>
      <dsp:spPr>
        <a:xfrm>
          <a:off x="450709" y="546284"/>
          <a:ext cx="2179892" cy="828719"/>
        </a:xfrm>
        <a:custGeom>
          <a:avLst/>
          <a:gdLst/>
          <a:ahLst/>
          <a:cxnLst/>
          <a:rect l="0" t="0" r="0" b="0"/>
          <a:pathLst>
            <a:path>
              <a:moveTo>
                <a:pt x="2179892" y="0"/>
              </a:moveTo>
              <a:lnTo>
                <a:pt x="2179892" y="734137"/>
              </a:lnTo>
              <a:lnTo>
                <a:pt x="0" y="734137"/>
              </a:lnTo>
              <a:lnTo>
                <a:pt x="0" y="8287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8A619-6D28-4CC0-A8D0-3AE8D4C88A53}">
      <dsp:nvSpPr>
        <dsp:cNvPr id="0" name=""/>
        <dsp:cNvSpPr/>
      </dsp:nvSpPr>
      <dsp:spPr>
        <a:xfrm>
          <a:off x="2180211" y="95893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Генеральный директор компании</a:t>
          </a:r>
        </a:p>
      </dsp:txBody>
      <dsp:txXfrm>
        <a:off x="2180211" y="95893"/>
        <a:ext cx="900782" cy="450391"/>
      </dsp:txXfrm>
    </dsp:sp>
    <dsp:sp modelId="{DE806B6C-EE38-4A1C-869D-EB2DB979BDA1}">
      <dsp:nvSpPr>
        <dsp:cNvPr id="0" name=""/>
        <dsp:cNvSpPr/>
      </dsp:nvSpPr>
      <dsp:spPr>
        <a:xfrm>
          <a:off x="318" y="1375004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Руководитель отдела подбора персонала</a:t>
          </a:r>
        </a:p>
      </dsp:txBody>
      <dsp:txXfrm>
        <a:off x="318" y="1375004"/>
        <a:ext cx="900782" cy="450391"/>
      </dsp:txXfrm>
    </dsp:sp>
    <dsp:sp modelId="{C4F37C6C-F92E-4F6F-A03A-83730A519CCE}">
      <dsp:nvSpPr>
        <dsp:cNvPr id="0" name=""/>
        <dsp:cNvSpPr/>
      </dsp:nvSpPr>
      <dsp:spPr>
        <a:xfrm>
          <a:off x="225513" y="2014559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Консултанты по подбору персонала</a:t>
          </a:r>
        </a:p>
      </dsp:txBody>
      <dsp:txXfrm>
        <a:off x="225513" y="2014559"/>
        <a:ext cx="900782" cy="450391"/>
      </dsp:txXfrm>
    </dsp:sp>
    <dsp:sp modelId="{123808C7-3061-4547-9C3F-8918AD1FAD08}">
      <dsp:nvSpPr>
        <dsp:cNvPr id="0" name=""/>
        <dsp:cNvSpPr/>
      </dsp:nvSpPr>
      <dsp:spPr>
        <a:xfrm>
          <a:off x="1090264" y="1375004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Руководитель отдела тренингов</a:t>
          </a:r>
        </a:p>
      </dsp:txBody>
      <dsp:txXfrm>
        <a:off x="1090264" y="1375004"/>
        <a:ext cx="900782" cy="450391"/>
      </dsp:txXfrm>
    </dsp:sp>
    <dsp:sp modelId="{BB471C16-3F1E-48F9-98FC-213641A1A0AE}">
      <dsp:nvSpPr>
        <dsp:cNvPr id="0" name=""/>
        <dsp:cNvSpPr/>
      </dsp:nvSpPr>
      <dsp:spPr>
        <a:xfrm>
          <a:off x="1315460" y="2014559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Тренеры и коучеры</a:t>
          </a:r>
        </a:p>
      </dsp:txBody>
      <dsp:txXfrm>
        <a:off x="1315460" y="2014559"/>
        <a:ext cx="900782" cy="450391"/>
      </dsp:txXfrm>
    </dsp:sp>
    <dsp:sp modelId="{6B574899-E312-4DF5-9E34-1048812E6382}">
      <dsp:nvSpPr>
        <dsp:cNvPr id="0" name=""/>
        <dsp:cNvSpPr/>
      </dsp:nvSpPr>
      <dsp:spPr>
        <a:xfrm>
          <a:off x="1315460" y="2654115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Координаторы тренингов по регионам</a:t>
          </a:r>
        </a:p>
      </dsp:txBody>
      <dsp:txXfrm>
        <a:off x="1315460" y="2654115"/>
        <a:ext cx="900782" cy="450391"/>
      </dsp:txXfrm>
    </dsp:sp>
    <dsp:sp modelId="{FCECE6FD-9589-488B-A7EE-1272512076B1}">
      <dsp:nvSpPr>
        <dsp:cNvPr id="0" name=""/>
        <dsp:cNvSpPr/>
      </dsp:nvSpPr>
      <dsp:spPr>
        <a:xfrm>
          <a:off x="2180211" y="1375004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Ведущий специалист по развитию бизнеса</a:t>
          </a:r>
        </a:p>
      </dsp:txBody>
      <dsp:txXfrm>
        <a:off x="2180211" y="1375004"/>
        <a:ext cx="900782" cy="450391"/>
      </dsp:txXfrm>
    </dsp:sp>
    <dsp:sp modelId="{AD05851C-F940-4D9B-96AF-27359A335BD1}">
      <dsp:nvSpPr>
        <dsp:cNvPr id="0" name=""/>
        <dsp:cNvSpPr/>
      </dsp:nvSpPr>
      <dsp:spPr>
        <a:xfrm>
          <a:off x="2405406" y="2014559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Менеджеры по продажам</a:t>
          </a:r>
        </a:p>
      </dsp:txBody>
      <dsp:txXfrm>
        <a:off x="2405406" y="2014559"/>
        <a:ext cx="900782" cy="450391"/>
      </dsp:txXfrm>
    </dsp:sp>
    <dsp:sp modelId="{6178B0C0-E642-4021-B652-81544D4AA68A}">
      <dsp:nvSpPr>
        <dsp:cNvPr id="0" name=""/>
        <dsp:cNvSpPr/>
      </dsp:nvSpPr>
      <dsp:spPr>
        <a:xfrm>
          <a:off x="3270157" y="1375004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Специалист  по ИТ-системам</a:t>
          </a:r>
        </a:p>
      </dsp:txBody>
      <dsp:txXfrm>
        <a:off x="3270157" y="1375004"/>
        <a:ext cx="900782" cy="450391"/>
      </dsp:txXfrm>
    </dsp:sp>
    <dsp:sp modelId="{26BCBC3F-2AD1-45E7-9BEB-0E9D6304B465}">
      <dsp:nvSpPr>
        <dsp:cNvPr id="0" name=""/>
        <dsp:cNvSpPr/>
      </dsp:nvSpPr>
      <dsp:spPr>
        <a:xfrm>
          <a:off x="3495353" y="2014559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Системный администратор</a:t>
          </a:r>
        </a:p>
      </dsp:txBody>
      <dsp:txXfrm>
        <a:off x="3495353" y="2014559"/>
        <a:ext cx="900782" cy="450391"/>
      </dsp:txXfrm>
    </dsp:sp>
    <dsp:sp modelId="{2551EFCC-4A31-4224-A38B-48589135262D}">
      <dsp:nvSpPr>
        <dsp:cNvPr id="0" name=""/>
        <dsp:cNvSpPr/>
      </dsp:nvSpPr>
      <dsp:spPr>
        <a:xfrm>
          <a:off x="4360104" y="1375004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Специалист по связям с общественностью</a:t>
          </a:r>
        </a:p>
      </dsp:txBody>
      <dsp:txXfrm>
        <a:off x="4360104" y="1375004"/>
        <a:ext cx="900782" cy="450391"/>
      </dsp:txXfrm>
    </dsp:sp>
    <dsp:sp modelId="{82E885A7-5B00-48EE-8A5F-1615E58465E2}">
      <dsp:nvSpPr>
        <dsp:cNvPr id="0" name=""/>
        <dsp:cNvSpPr/>
      </dsp:nvSpPr>
      <dsp:spPr>
        <a:xfrm>
          <a:off x="4585299" y="2014559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Редакторы статей</a:t>
          </a:r>
        </a:p>
      </dsp:txBody>
      <dsp:txXfrm>
        <a:off x="4585299" y="2014559"/>
        <a:ext cx="900782" cy="450391"/>
      </dsp:txXfrm>
    </dsp:sp>
    <dsp:sp modelId="{D7E12083-D693-45D0-891E-DEFE0F2E44DE}">
      <dsp:nvSpPr>
        <dsp:cNvPr id="0" name=""/>
        <dsp:cNvSpPr/>
      </dsp:nvSpPr>
      <dsp:spPr>
        <a:xfrm>
          <a:off x="1635237" y="735449"/>
          <a:ext cx="900782" cy="4503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Заместитель генерального директора компании</a:t>
          </a:r>
        </a:p>
      </dsp:txBody>
      <dsp:txXfrm>
        <a:off x="1635237" y="735449"/>
        <a:ext cx="900782" cy="45039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06B045-AE9C-4306-9267-6EEDFEF8AEFE}">
      <dsp:nvSpPr>
        <dsp:cNvPr id="0" name=""/>
        <dsp:cNvSpPr/>
      </dsp:nvSpPr>
      <dsp:spPr>
        <a:xfrm>
          <a:off x="1304924" y="0"/>
          <a:ext cx="3190875" cy="31908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Весь рынок</a:t>
          </a:r>
        </a:p>
      </dsp:txBody>
      <dsp:txXfrm>
        <a:off x="2454278" y="159543"/>
        <a:ext cx="892168" cy="478631"/>
      </dsp:txXfrm>
    </dsp:sp>
    <dsp:sp modelId="{71A08CD5-609B-470E-909C-9CA712D247AB}">
      <dsp:nvSpPr>
        <dsp:cNvPr id="0" name=""/>
        <dsp:cNvSpPr/>
      </dsp:nvSpPr>
      <dsp:spPr>
        <a:xfrm>
          <a:off x="1624012" y="638174"/>
          <a:ext cx="2552700" cy="25527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Потенциальный рынок</a:t>
          </a:r>
        </a:p>
      </dsp:txBody>
      <dsp:txXfrm>
        <a:off x="2454278" y="791336"/>
        <a:ext cx="892168" cy="459486"/>
      </dsp:txXfrm>
    </dsp:sp>
    <dsp:sp modelId="{6E3CC833-28BA-4355-B8E5-53B70E1D9CDD}">
      <dsp:nvSpPr>
        <dsp:cNvPr id="0" name=""/>
        <dsp:cNvSpPr/>
      </dsp:nvSpPr>
      <dsp:spPr>
        <a:xfrm>
          <a:off x="1943099" y="1276349"/>
          <a:ext cx="1914525" cy="19145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Доступный рынок</a:t>
          </a:r>
        </a:p>
      </dsp:txBody>
      <dsp:txXfrm>
        <a:off x="2454278" y="1419939"/>
        <a:ext cx="892168" cy="430768"/>
      </dsp:txXfrm>
    </dsp:sp>
    <dsp:sp modelId="{3D77E857-0AFE-461E-9539-5342F650FB61}">
      <dsp:nvSpPr>
        <dsp:cNvPr id="0" name=""/>
        <dsp:cNvSpPr/>
      </dsp:nvSpPr>
      <dsp:spPr>
        <a:xfrm>
          <a:off x="2262187" y="1914525"/>
          <a:ext cx="1276350" cy="1276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Целевой рынок</a:t>
          </a:r>
        </a:p>
      </dsp:txBody>
      <dsp:txXfrm>
        <a:off x="2449104" y="2233612"/>
        <a:ext cx="902515" cy="638175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06B045-AE9C-4306-9267-6EEDFEF8AEFE}">
      <dsp:nvSpPr>
        <dsp:cNvPr id="0" name=""/>
        <dsp:cNvSpPr/>
      </dsp:nvSpPr>
      <dsp:spPr>
        <a:xfrm>
          <a:off x="1304924" y="0"/>
          <a:ext cx="3190875" cy="31908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1категория</a:t>
          </a:r>
        </a:p>
      </dsp:txBody>
      <dsp:txXfrm>
        <a:off x="2454278" y="159543"/>
        <a:ext cx="892168" cy="478631"/>
      </dsp:txXfrm>
    </dsp:sp>
    <dsp:sp modelId="{71A08CD5-609B-470E-909C-9CA712D247AB}">
      <dsp:nvSpPr>
        <dsp:cNvPr id="0" name=""/>
        <dsp:cNvSpPr/>
      </dsp:nvSpPr>
      <dsp:spPr>
        <a:xfrm>
          <a:off x="1511859" y="638174"/>
          <a:ext cx="2777005" cy="25527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 категория</a:t>
          </a:r>
        </a:p>
      </dsp:txBody>
      <dsp:txXfrm>
        <a:off x="2415080" y="791336"/>
        <a:ext cx="970563" cy="459486"/>
      </dsp:txXfrm>
    </dsp:sp>
    <dsp:sp modelId="{6E3CC833-28BA-4355-B8E5-53B70E1D9CDD}">
      <dsp:nvSpPr>
        <dsp:cNvPr id="0" name=""/>
        <dsp:cNvSpPr/>
      </dsp:nvSpPr>
      <dsp:spPr>
        <a:xfrm>
          <a:off x="1943099" y="1276349"/>
          <a:ext cx="1914525" cy="19145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3категория</a:t>
          </a:r>
        </a:p>
      </dsp:txBody>
      <dsp:txXfrm>
        <a:off x="2454278" y="1419939"/>
        <a:ext cx="892168" cy="430768"/>
      </dsp:txXfrm>
    </dsp:sp>
    <dsp:sp modelId="{3D77E857-0AFE-461E-9539-5342F650FB61}">
      <dsp:nvSpPr>
        <dsp:cNvPr id="0" name=""/>
        <dsp:cNvSpPr/>
      </dsp:nvSpPr>
      <dsp:spPr>
        <a:xfrm>
          <a:off x="2262187" y="1914525"/>
          <a:ext cx="1276350" cy="12763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4 целевой рынок</a:t>
          </a:r>
        </a:p>
      </dsp:txBody>
      <dsp:txXfrm>
        <a:off x="2449104" y="2233612"/>
        <a:ext cx="902515" cy="638175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E1CC014-D86E-4800-9918-5F4E99BE19FB}">
      <dsp:nvSpPr>
        <dsp:cNvPr id="0" name=""/>
        <dsp:cNvSpPr/>
      </dsp:nvSpPr>
      <dsp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выяснение предпочтений клиента при выборе работодателя;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выяснение жизненного пути клиента, профессиональных компетенций;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подписание договора на оказание услуги</a:t>
          </a:r>
        </a:p>
      </dsp:txBody>
      <dsp:txXfrm>
        <a:off x="2765" y="976137"/>
        <a:ext cx="1513262" cy="980669"/>
      </dsp:txXfrm>
    </dsp:sp>
    <dsp:sp modelId="{C0B85ACD-1D61-4069-87CC-39C04AD976CC}">
      <dsp:nvSpPr>
        <dsp:cNvPr id="0" name=""/>
        <dsp:cNvSpPr/>
      </dsp:nvSpPr>
      <dsp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85780-C85D-4B4E-99A6-FB0518AB4F43}">
      <dsp:nvSpPr>
        <dsp:cNvPr id="0" name=""/>
        <dsp:cNvSpPr/>
      </dsp:nvSpPr>
      <dsp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Первый контакт с клиентом</a:t>
          </a:r>
        </a:p>
      </dsp:txBody>
      <dsp:txXfrm>
        <a:off x="339046" y="1956807"/>
        <a:ext cx="1345121" cy="534910"/>
      </dsp:txXfrm>
    </dsp:sp>
    <dsp:sp modelId="{B7514062-A51D-4469-AE7E-F1DD779D2D73}">
      <dsp:nvSpPr>
        <dsp:cNvPr id="0" name=""/>
        <dsp:cNvSpPr/>
      </dsp:nvSpPr>
      <dsp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составление </a:t>
          </a:r>
          <a:r>
            <a:rPr lang="en-US" sz="700" kern="1200"/>
            <a:t>CV </a:t>
          </a:r>
          <a:r>
            <a:rPr lang="ru-RU" sz="700" kern="1200"/>
            <a:t>кандидата;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выбор ресурсов и каналов трудоустройства кандидата;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устанавление связей с потенциальными работодателями;</a:t>
          </a:r>
        </a:p>
      </dsp:txBody>
      <dsp:txXfrm>
        <a:off x="1902498" y="1243592"/>
        <a:ext cx="1513262" cy="980669"/>
      </dsp:txXfrm>
    </dsp:sp>
    <dsp:sp modelId="{2462D9CD-C007-41E3-B274-A5F0CA7968BB}">
      <dsp:nvSpPr>
        <dsp:cNvPr id="0" name=""/>
        <dsp:cNvSpPr/>
      </dsp:nvSpPr>
      <dsp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69E8A2-49E3-4E7B-8320-7464D910DE2F}">
      <dsp:nvSpPr>
        <dsp:cNvPr id="0" name=""/>
        <dsp:cNvSpPr/>
      </dsp:nvSpPr>
      <dsp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Программа продвижения кандата </a:t>
          </a:r>
        </a:p>
      </dsp:txBody>
      <dsp:txXfrm>
        <a:off x="2238779" y="708682"/>
        <a:ext cx="1345121" cy="534910"/>
      </dsp:txXfrm>
    </dsp:sp>
    <dsp:sp modelId="{12FF13C8-090A-4B23-B025-E39599EA893F}">
      <dsp:nvSpPr>
        <dsp:cNvPr id="0" name=""/>
        <dsp:cNvSpPr/>
      </dsp:nvSpPr>
      <dsp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организация собеседований кандидата с работодателями;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консультирование клиента в вопросах успешного прохождения этапов собеседования;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выход клиента на работу/подготовка отчета с роекомендациями;</a:t>
          </a:r>
        </a:p>
      </dsp:txBody>
      <dsp:txXfrm>
        <a:off x="3802232" y="976137"/>
        <a:ext cx="1513262" cy="980669"/>
      </dsp:txXfrm>
    </dsp:sp>
    <dsp:sp modelId="{06DC6A0C-946B-4173-A892-D4115A5A526F}">
      <dsp:nvSpPr>
        <dsp:cNvPr id="0" name=""/>
        <dsp:cNvSpPr/>
      </dsp:nvSpPr>
      <dsp:spPr>
        <a:xfrm>
          <a:off x="4138512" y="1956807"/>
          <a:ext cx="1345121" cy="534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Трудоустройство</a:t>
          </a:r>
        </a:p>
      </dsp:txBody>
      <dsp:txXfrm>
        <a:off x="4138512" y="1956807"/>
        <a:ext cx="1345121" cy="534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F97A-65BC-4436-944E-26816F48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81</Pages>
  <Words>15523</Words>
  <Characters>88485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Медведь</cp:lastModifiedBy>
  <cp:revision>34</cp:revision>
  <dcterms:created xsi:type="dcterms:W3CDTF">2014-05-07T04:33:00Z</dcterms:created>
  <dcterms:modified xsi:type="dcterms:W3CDTF">2014-05-25T13:52:00Z</dcterms:modified>
</cp:coreProperties>
</file>