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5C" w:rsidRPr="0036205C" w:rsidRDefault="0036205C" w:rsidP="0036205C">
      <w:pPr>
        <w:pStyle w:val="FR1"/>
        <w:tabs>
          <w:tab w:val="left" w:pos="5420"/>
        </w:tabs>
        <w:spacing w:before="0" w:line="360" w:lineRule="auto"/>
        <w:ind w:left="0" w:right="0"/>
        <w:contextualSpacing/>
        <w:rPr>
          <w:sz w:val="32"/>
          <w:szCs w:val="32"/>
        </w:rPr>
      </w:pPr>
      <w:r w:rsidRPr="0036205C">
        <w:rPr>
          <w:b w:val="0"/>
          <w:sz w:val="32"/>
          <w:szCs w:val="32"/>
        </w:rPr>
        <w:t>Правительство Российской Федерации</w:t>
      </w:r>
    </w:p>
    <w:p w:rsidR="0036205C" w:rsidRPr="0036205C" w:rsidRDefault="0036205C" w:rsidP="0036205C">
      <w:pPr>
        <w:pStyle w:val="FR1"/>
        <w:tabs>
          <w:tab w:val="left" w:pos="5420"/>
        </w:tabs>
        <w:spacing w:before="0" w:line="360" w:lineRule="auto"/>
        <w:ind w:left="0" w:right="0"/>
        <w:contextualSpacing/>
        <w:rPr>
          <w:sz w:val="28"/>
          <w:szCs w:val="28"/>
        </w:rPr>
      </w:pPr>
    </w:p>
    <w:p w:rsidR="0036205C" w:rsidRPr="0036205C" w:rsidRDefault="0036205C" w:rsidP="0036205C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36205C">
        <w:rPr>
          <w:b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:rsidR="0036205C" w:rsidRPr="0036205C" w:rsidRDefault="0036205C" w:rsidP="0036205C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36205C">
        <w:rPr>
          <w:b/>
          <w:sz w:val="28"/>
          <w:szCs w:val="28"/>
        </w:rPr>
        <w:t xml:space="preserve">«Национальный исследовательский университет </w:t>
      </w:r>
    </w:p>
    <w:p w:rsidR="0036205C" w:rsidRPr="0036205C" w:rsidRDefault="0036205C" w:rsidP="0036205C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36205C">
        <w:rPr>
          <w:b/>
          <w:sz w:val="28"/>
          <w:szCs w:val="28"/>
        </w:rPr>
        <w:t>«Высшая школа экономики»</w:t>
      </w:r>
    </w:p>
    <w:p w:rsidR="0036205C" w:rsidRPr="0036205C" w:rsidRDefault="0036205C" w:rsidP="0036205C">
      <w:pPr>
        <w:spacing w:after="0" w:line="360" w:lineRule="auto"/>
        <w:ind w:firstLine="851"/>
        <w:contextualSpacing/>
        <w:jc w:val="center"/>
        <w:rPr>
          <w:sz w:val="28"/>
          <w:szCs w:val="28"/>
        </w:rPr>
      </w:pPr>
    </w:p>
    <w:p w:rsidR="0036205C" w:rsidRPr="0036205C" w:rsidRDefault="0036205C" w:rsidP="0036205C">
      <w:pPr>
        <w:pStyle w:val="6"/>
        <w:spacing w:before="0" w:after="0" w:line="360" w:lineRule="auto"/>
        <w:ind w:firstLine="851"/>
        <w:contextualSpacing/>
        <w:jc w:val="center"/>
        <w:rPr>
          <w:b w:val="0"/>
          <w:sz w:val="28"/>
          <w:szCs w:val="28"/>
        </w:rPr>
      </w:pPr>
      <w:r w:rsidRPr="0036205C">
        <w:rPr>
          <w:b w:val="0"/>
          <w:sz w:val="28"/>
          <w:szCs w:val="28"/>
        </w:rPr>
        <w:t>Факультет государственного и муниципального управления</w:t>
      </w:r>
    </w:p>
    <w:p w:rsidR="0036205C" w:rsidRPr="0036205C" w:rsidRDefault="0036205C" w:rsidP="0036205C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sz w:val="28"/>
          <w:szCs w:val="28"/>
        </w:rPr>
      </w:pPr>
      <w:r w:rsidRPr="0036205C">
        <w:rPr>
          <w:sz w:val="28"/>
          <w:szCs w:val="28"/>
        </w:rPr>
        <w:t>Кафедра управление и экономика здравоохранения</w:t>
      </w:r>
    </w:p>
    <w:p w:rsidR="0036205C" w:rsidRPr="0036205C" w:rsidRDefault="0036205C" w:rsidP="0036205C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sz w:val="28"/>
          <w:szCs w:val="28"/>
        </w:rPr>
      </w:pPr>
    </w:p>
    <w:p w:rsidR="0036205C" w:rsidRPr="0036205C" w:rsidRDefault="0036205C" w:rsidP="0036205C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sz w:val="28"/>
          <w:szCs w:val="28"/>
        </w:rPr>
      </w:pPr>
    </w:p>
    <w:p w:rsidR="0036205C" w:rsidRPr="0036205C" w:rsidRDefault="0036205C" w:rsidP="0036205C">
      <w:pPr>
        <w:pStyle w:val="6"/>
        <w:spacing w:before="0" w:after="0" w:line="360" w:lineRule="auto"/>
        <w:ind w:firstLine="851"/>
        <w:contextualSpacing/>
        <w:jc w:val="center"/>
        <w:rPr>
          <w:b w:val="0"/>
          <w:bCs w:val="0"/>
          <w:sz w:val="28"/>
          <w:szCs w:val="28"/>
        </w:rPr>
      </w:pPr>
      <w:r w:rsidRPr="0036205C">
        <w:rPr>
          <w:sz w:val="28"/>
          <w:szCs w:val="28"/>
        </w:rPr>
        <w:t>ДИССЕРТАЦИЯ МАГИСТРА ПО НАПРАВЛЕНИЮ 081100</w:t>
      </w:r>
    </w:p>
    <w:p w:rsidR="0036205C" w:rsidRPr="0036205C" w:rsidRDefault="0036205C" w:rsidP="0036205C">
      <w:pPr>
        <w:pStyle w:val="2"/>
        <w:spacing w:before="0" w:line="360" w:lineRule="auto"/>
        <w:ind w:firstLine="851"/>
        <w:contextualSpacing/>
        <w:jc w:val="center"/>
        <w:rPr>
          <w:sz w:val="28"/>
          <w:szCs w:val="28"/>
        </w:rPr>
      </w:pPr>
      <w:r w:rsidRPr="0036205C">
        <w:rPr>
          <w:sz w:val="28"/>
          <w:szCs w:val="28"/>
        </w:rPr>
        <w:t>На тему «Организационно – экономические факторы интеграции в здравоохранении»</w:t>
      </w:r>
    </w:p>
    <w:p w:rsidR="0036205C" w:rsidRPr="0036205C" w:rsidRDefault="0036205C" w:rsidP="003620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36205C" w:rsidRPr="0036205C" w:rsidRDefault="0036205C" w:rsidP="0036205C">
      <w:pPr>
        <w:autoSpaceDE w:val="0"/>
        <w:autoSpaceDN w:val="0"/>
        <w:adjustRightInd w:val="0"/>
        <w:spacing w:after="0" w:line="360" w:lineRule="auto"/>
        <w:contextualSpacing/>
        <w:jc w:val="both"/>
        <w:rPr>
          <w:sz w:val="28"/>
          <w:szCs w:val="28"/>
        </w:rPr>
      </w:pPr>
    </w:p>
    <w:p w:rsidR="0036205C" w:rsidRPr="0036205C" w:rsidRDefault="0036205C" w:rsidP="0036205C">
      <w:pPr>
        <w:tabs>
          <w:tab w:val="left" w:pos="8820"/>
        </w:tabs>
        <w:spacing w:after="0" w:line="360" w:lineRule="auto"/>
        <w:ind w:left="3969" w:right="-2"/>
        <w:contextualSpacing/>
        <w:rPr>
          <w:sz w:val="28"/>
          <w:szCs w:val="28"/>
        </w:rPr>
      </w:pPr>
      <w:r w:rsidRPr="0036205C">
        <w:rPr>
          <w:sz w:val="28"/>
          <w:szCs w:val="28"/>
        </w:rPr>
        <w:t>Студент группы № 762</w:t>
      </w:r>
    </w:p>
    <w:p w:rsidR="0036205C" w:rsidRPr="0036205C" w:rsidRDefault="0036205C" w:rsidP="0036205C">
      <w:pPr>
        <w:tabs>
          <w:tab w:val="left" w:pos="8820"/>
        </w:tabs>
        <w:spacing w:after="0" w:line="360" w:lineRule="auto"/>
        <w:ind w:left="3969" w:right="-2"/>
        <w:contextualSpacing/>
        <w:rPr>
          <w:sz w:val="28"/>
          <w:szCs w:val="28"/>
        </w:rPr>
      </w:pPr>
      <w:r w:rsidRPr="0036205C">
        <w:rPr>
          <w:sz w:val="28"/>
          <w:szCs w:val="28"/>
        </w:rPr>
        <w:t>Зарочинцева Виктория Николаевна</w:t>
      </w:r>
    </w:p>
    <w:p w:rsidR="0036205C" w:rsidRPr="0036205C" w:rsidRDefault="0036205C" w:rsidP="0036205C">
      <w:pPr>
        <w:tabs>
          <w:tab w:val="left" w:pos="8820"/>
        </w:tabs>
        <w:spacing w:after="0" w:line="360" w:lineRule="auto"/>
        <w:ind w:left="3969" w:right="-2"/>
        <w:contextualSpacing/>
        <w:rPr>
          <w:sz w:val="28"/>
          <w:szCs w:val="28"/>
        </w:rPr>
      </w:pPr>
    </w:p>
    <w:p w:rsidR="0036205C" w:rsidRPr="0036205C" w:rsidRDefault="0036205C" w:rsidP="0036205C">
      <w:pPr>
        <w:tabs>
          <w:tab w:val="left" w:pos="8820"/>
        </w:tabs>
        <w:spacing w:after="0" w:line="360" w:lineRule="auto"/>
        <w:ind w:left="3969" w:right="-2"/>
        <w:contextualSpacing/>
        <w:rPr>
          <w:sz w:val="28"/>
          <w:szCs w:val="28"/>
        </w:rPr>
      </w:pPr>
      <w:r w:rsidRPr="0036205C">
        <w:rPr>
          <w:sz w:val="28"/>
          <w:szCs w:val="28"/>
        </w:rPr>
        <w:t>Научный руководитель:</w:t>
      </w:r>
    </w:p>
    <w:p w:rsidR="0036205C" w:rsidRPr="0036205C" w:rsidRDefault="0036205C" w:rsidP="0036205C">
      <w:pPr>
        <w:tabs>
          <w:tab w:val="left" w:pos="8820"/>
        </w:tabs>
        <w:spacing w:after="0" w:line="360" w:lineRule="auto"/>
        <w:ind w:left="3969" w:right="-2"/>
        <w:contextualSpacing/>
        <w:rPr>
          <w:sz w:val="28"/>
          <w:szCs w:val="28"/>
        </w:rPr>
      </w:pPr>
      <w:r w:rsidRPr="0036205C">
        <w:rPr>
          <w:sz w:val="28"/>
          <w:szCs w:val="28"/>
        </w:rPr>
        <w:t xml:space="preserve">проф., </w:t>
      </w:r>
      <w:proofErr w:type="spellStart"/>
      <w:r w:rsidRPr="0036205C">
        <w:rPr>
          <w:sz w:val="28"/>
          <w:szCs w:val="28"/>
        </w:rPr>
        <w:t>к.э.н</w:t>
      </w:r>
      <w:proofErr w:type="spellEnd"/>
      <w:r w:rsidRPr="0036205C">
        <w:rPr>
          <w:sz w:val="28"/>
          <w:szCs w:val="28"/>
        </w:rPr>
        <w:t xml:space="preserve">. </w:t>
      </w:r>
      <w:proofErr w:type="spellStart"/>
      <w:r w:rsidRPr="0036205C">
        <w:rPr>
          <w:sz w:val="28"/>
          <w:szCs w:val="28"/>
        </w:rPr>
        <w:t>Шейман</w:t>
      </w:r>
      <w:proofErr w:type="spellEnd"/>
      <w:r w:rsidRPr="0036205C">
        <w:rPr>
          <w:sz w:val="28"/>
          <w:szCs w:val="28"/>
        </w:rPr>
        <w:t xml:space="preserve"> Игорь Михайлович</w:t>
      </w:r>
    </w:p>
    <w:p w:rsidR="0036205C" w:rsidRPr="0036205C" w:rsidRDefault="0036205C" w:rsidP="0036205C">
      <w:pPr>
        <w:tabs>
          <w:tab w:val="left" w:pos="8820"/>
        </w:tabs>
        <w:spacing w:after="0" w:line="360" w:lineRule="auto"/>
        <w:ind w:left="3969" w:right="-2"/>
        <w:contextualSpacing/>
        <w:rPr>
          <w:sz w:val="28"/>
          <w:szCs w:val="28"/>
        </w:rPr>
      </w:pPr>
    </w:p>
    <w:p w:rsidR="0036205C" w:rsidRPr="0036205C" w:rsidRDefault="0036205C" w:rsidP="0036205C">
      <w:pPr>
        <w:tabs>
          <w:tab w:val="left" w:pos="8820"/>
        </w:tabs>
        <w:spacing w:after="0" w:line="360" w:lineRule="auto"/>
        <w:ind w:left="3969" w:right="-2"/>
        <w:contextualSpacing/>
        <w:rPr>
          <w:sz w:val="28"/>
          <w:szCs w:val="28"/>
        </w:rPr>
      </w:pPr>
      <w:r w:rsidRPr="0036205C">
        <w:rPr>
          <w:sz w:val="28"/>
          <w:szCs w:val="28"/>
        </w:rPr>
        <w:t>Рецензент:</w:t>
      </w:r>
    </w:p>
    <w:p w:rsidR="0036205C" w:rsidRPr="0036205C" w:rsidRDefault="0036205C" w:rsidP="0036205C">
      <w:pPr>
        <w:spacing w:after="0" w:line="360" w:lineRule="auto"/>
        <w:ind w:left="3969" w:right="-2"/>
        <w:contextualSpacing/>
        <w:rPr>
          <w:sz w:val="28"/>
          <w:szCs w:val="28"/>
        </w:rPr>
      </w:pPr>
      <w:r w:rsidRPr="0036205C">
        <w:rPr>
          <w:sz w:val="28"/>
          <w:szCs w:val="28"/>
        </w:rPr>
        <w:t>проф., д.м.н. Власов Василий Викторович</w:t>
      </w:r>
    </w:p>
    <w:p w:rsidR="0036205C" w:rsidRPr="0036205C" w:rsidRDefault="0036205C" w:rsidP="0036205C">
      <w:pPr>
        <w:spacing w:after="0" w:line="360" w:lineRule="auto"/>
        <w:ind w:left="4536" w:right="-2"/>
        <w:contextualSpacing/>
        <w:jc w:val="both"/>
        <w:rPr>
          <w:sz w:val="28"/>
          <w:szCs w:val="28"/>
        </w:rPr>
      </w:pPr>
    </w:p>
    <w:p w:rsidR="0036205C" w:rsidRPr="0036205C" w:rsidRDefault="0036205C" w:rsidP="0036205C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36205C" w:rsidRPr="0036205C" w:rsidRDefault="0036205C" w:rsidP="0036205C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36205C" w:rsidRPr="0036205C" w:rsidRDefault="0036205C" w:rsidP="0036205C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36205C" w:rsidRPr="0036205C" w:rsidRDefault="0036205C" w:rsidP="0036205C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36205C" w:rsidRPr="0036205C" w:rsidRDefault="0036205C" w:rsidP="0036205C">
      <w:pPr>
        <w:spacing w:after="0" w:line="360" w:lineRule="auto"/>
        <w:contextualSpacing/>
        <w:jc w:val="center"/>
        <w:rPr>
          <w:b/>
          <w:sz w:val="28"/>
          <w:szCs w:val="28"/>
        </w:rPr>
      </w:pPr>
      <w:r w:rsidRPr="0036205C">
        <w:rPr>
          <w:sz w:val="28"/>
          <w:szCs w:val="28"/>
        </w:rPr>
        <w:t>Москва, 2014</w:t>
      </w:r>
      <w:r w:rsidRPr="0036205C">
        <w:rPr>
          <w:b/>
          <w:sz w:val="28"/>
          <w:szCs w:val="28"/>
        </w:rPr>
        <w:br w:type="page"/>
      </w:r>
    </w:p>
    <w:p w:rsidR="0036205C" w:rsidRPr="00B0319F" w:rsidRDefault="0036205C" w:rsidP="0036205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0319F">
        <w:rPr>
          <w:b/>
          <w:sz w:val="28"/>
          <w:szCs w:val="28"/>
        </w:rPr>
        <w:lastRenderedPageBreak/>
        <w:t>Содержание</w:t>
      </w:r>
    </w:p>
    <w:p w:rsidR="0036205C" w:rsidRPr="00B0319F" w:rsidRDefault="0036205C" w:rsidP="0036205C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B0319F">
        <w:rPr>
          <w:b/>
          <w:sz w:val="28"/>
          <w:szCs w:val="28"/>
        </w:rPr>
        <w:t>Введение</w:t>
      </w:r>
      <w:r w:rsidRPr="00FD75DD">
        <w:rPr>
          <w:sz w:val="28"/>
          <w:szCs w:val="28"/>
        </w:rPr>
        <w:t>…</w:t>
      </w:r>
      <w:r>
        <w:rPr>
          <w:sz w:val="28"/>
          <w:szCs w:val="28"/>
        </w:rPr>
        <w:t>…………….………………………………………………..</w:t>
      </w:r>
      <w:r w:rsidRPr="00FD75DD">
        <w:rPr>
          <w:sz w:val="28"/>
          <w:szCs w:val="28"/>
        </w:rPr>
        <w:t>…</w:t>
      </w:r>
      <w:r>
        <w:rPr>
          <w:sz w:val="28"/>
          <w:szCs w:val="28"/>
        </w:rPr>
        <w:t>…...3</w:t>
      </w:r>
    </w:p>
    <w:p w:rsidR="0036205C" w:rsidRPr="00B0319F" w:rsidRDefault="0036205C" w:rsidP="0036205C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B0319F">
        <w:rPr>
          <w:b/>
          <w:sz w:val="28"/>
          <w:szCs w:val="28"/>
        </w:rPr>
        <w:t>Глава 1. Концептуальная основа формирования интегрированной системы оказания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…………………………..……..7</w:t>
      </w:r>
    </w:p>
    <w:p w:rsidR="0036205C" w:rsidRPr="00B0319F" w:rsidRDefault="0036205C" w:rsidP="0036205C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0319F">
        <w:rPr>
          <w:sz w:val="28"/>
          <w:szCs w:val="28"/>
        </w:rPr>
        <w:t>Понятие и основные характеристики интеграции</w:t>
      </w:r>
      <w:r>
        <w:rPr>
          <w:sz w:val="28"/>
          <w:szCs w:val="28"/>
        </w:rPr>
        <w:t>…………………….7</w:t>
      </w:r>
    </w:p>
    <w:p w:rsidR="0036205C" w:rsidRPr="00B0319F" w:rsidRDefault="0036205C" w:rsidP="0036205C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0319F">
        <w:rPr>
          <w:sz w:val="28"/>
          <w:szCs w:val="28"/>
        </w:rPr>
        <w:t>Зарубежный опыт интеграции</w:t>
      </w:r>
      <w:r>
        <w:rPr>
          <w:sz w:val="28"/>
          <w:szCs w:val="28"/>
        </w:rPr>
        <w:t xml:space="preserve"> в здравоохранении………………..…..9</w:t>
      </w:r>
    </w:p>
    <w:p w:rsidR="0036205C" w:rsidRDefault="0036205C" w:rsidP="0036205C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0319F">
        <w:rPr>
          <w:sz w:val="28"/>
          <w:szCs w:val="28"/>
        </w:rPr>
        <w:t xml:space="preserve">Нормативно – правовая </w:t>
      </w:r>
      <w:r>
        <w:rPr>
          <w:sz w:val="28"/>
          <w:szCs w:val="28"/>
        </w:rPr>
        <w:t>база Российской Федерации</w:t>
      </w:r>
      <w:r w:rsidRPr="00B03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</w:t>
      </w:r>
      <w:r w:rsidRPr="00B0319F">
        <w:rPr>
          <w:sz w:val="28"/>
          <w:szCs w:val="28"/>
        </w:rPr>
        <w:t>интегр</w:t>
      </w:r>
      <w:r>
        <w:rPr>
          <w:sz w:val="28"/>
          <w:szCs w:val="28"/>
        </w:rPr>
        <w:t>ации оказания медицинской помощи………………………………...20</w:t>
      </w:r>
    </w:p>
    <w:p w:rsidR="0036205C" w:rsidRDefault="0036205C" w:rsidP="0036205C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Выводы по первой главе……………………………………………………...26</w:t>
      </w:r>
    </w:p>
    <w:p w:rsidR="0036205C" w:rsidRPr="00B0319F" w:rsidRDefault="0036205C" w:rsidP="0036205C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B0319F">
        <w:rPr>
          <w:b/>
          <w:sz w:val="28"/>
          <w:szCs w:val="28"/>
        </w:rPr>
        <w:t>Глава 2. Анализ основных организационно – экономических факторов интеграции в системе здравоохранения</w:t>
      </w:r>
      <w:r>
        <w:rPr>
          <w:sz w:val="28"/>
          <w:szCs w:val="28"/>
        </w:rPr>
        <w:t>………………………………….28</w:t>
      </w:r>
    </w:p>
    <w:p w:rsidR="0036205C" w:rsidRPr="00B0319F" w:rsidRDefault="0036205C" w:rsidP="0036205C">
      <w:pPr>
        <w:pStyle w:val="11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outlineLvl w:val="0"/>
        <w:rPr>
          <w:bCs/>
          <w:sz w:val="28"/>
          <w:szCs w:val="28"/>
          <w:highlight w:val="yellow"/>
        </w:rPr>
      </w:pPr>
      <w:r w:rsidRPr="00B0319F">
        <w:rPr>
          <w:bCs/>
          <w:sz w:val="28"/>
          <w:szCs w:val="28"/>
        </w:rPr>
        <w:t>2.1 Описание модели интегрированной системы оказания медицинской помощи</w:t>
      </w:r>
      <w:r>
        <w:rPr>
          <w:sz w:val="28"/>
          <w:szCs w:val="28"/>
        </w:rPr>
        <w:t>………………………………………………………………………...28</w:t>
      </w:r>
    </w:p>
    <w:p w:rsidR="0036205C" w:rsidRDefault="0036205C" w:rsidP="0036205C">
      <w:pPr>
        <w:pStyle w:val="11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outlineLvl w:val="0"/>
        <w:rPr>
          <w:bCs/>
          <w:sz w:val="28"/>
          <w:szCs w:val="28"/>
        </w:rPr>
      </w:pPr>
      <w:r w:rsidRPr="00B0319F">
        <w:rPr>
          <w:bCs/>
          <w:sz w:val="28"/>
          <w:szCs w:val="28"/>
        </w:rPr>
        <w:t xml:space="preserve">2.2 </w:t>
      </w:r>
      <w:r>
        <w:rPr>
          <w:bCs/>
          <w:sz w:val="28"/>
          <w:szCs w:val="28"/>
        </w:rPr>
        <w:t>Р</w:t>
      </w:r>
      <w:r w:rsidRPr="00B0319F">
        <w:rPr>
          <w:bCs/>
          <w:sz w:val="28"/>
          <w:szCs w:val="28"/>
        </w:rPr>
        <w:t>езультат</w:t>
      </w:r>
      <w:r>
        <w:rPr>
          <w:bCs/>
          <w:sz w:val="28"/>
          <w:szCs w:val="28"/>
        </w:rPr>
        <w:t>ы</w:t>
      </w:r>
      <w:r w:rsidRPr="00B031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эмпирической оценки показателей интеграции в разных типах медицинских учреждений……………………………………………..42</w:t>
      </w:r>
    </w:p>
    <w:p w:rsidR="0036205C" w:rsidRDefault="0036205C" w:rsidP="0036205C">
      <w:pPr>
        <w:pStyle w:val="11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2.3 Рекомендации</w:t>
      </w:r>
      <w:r w:rsidRPr="00B0319F">
        <w:rPr>
          <w:bCs/>
          <w:sz w:val="28"/>
          <w:szCs w:val="28"/>
        </w:rPr>
        <w:t xml:space="preserve"> по формированию интегрированной системы оказания медицинской помощи</w:t>
      </w:r>
      <w:r>
        <w:rPr>
          <w:sz w:val="28"/>
          <w:szCs w:val="28"/>
        </w:rPr>
        <w:t>………………………………………….…….….……43</w:t>
      </w:r>
    </w:p>
    <w:p w:rsidR="0036205C" w:rsidRPr="00B0319F" w:rsidRDefault="0036205C" w:rsidP="0036205C">
      <w:pPr>
        <w:pStyle w:val="11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Выводы по второй главе……………………………………….……..………44</w:t>
      </w:r>
    </w:p>
    <w:p w:rsidR="0036205C" w:rsidRPr="00B0319F" w:rsidRDefault="0036205C" w:rsidP="0036205C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B0319F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…………………………………………………………………...46</w:t>
      </w:r>
    </w:p>
    <w:p w:rsidR="0036205C" w:rsidRPr="00B0319F" w:rsidRDefault="0036205C" w:rsidP="0036205C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B0319F">
        <w:rPr>
          <w:b/>
          <w:sz w:val="28"/>
          <w:szCs w:val="28"/>
        </w:rPr>
        <w:t>Библиографический список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………………………………………….……49</w:t>
      </w:r>
    </w:p>
    <w:p w:rsidR="0036205C" w:rsidRDefault="0036205C" w:rsidP="0036205C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B0319F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е №1</w:t>
      </w:r>
      <w:r>
        <w:rPr>
          <w:sz w:val="28"/>
          <w:szCs w:val="28"/>
        </w:rPr>
        <w:t>……………………………………………..…………….…54</w:t>
      </w:r>
    </w:p>
    <w:p w:rsidR="0036205C" w:rsidRDefault="003620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3335" w:rsidRPr="001A07F9" w:rsidRDefault="005D31FC" w:rsidP="001A07F9">
      <w:pPr>
        <w:spacing w:before="120" w:after="240" w:line="360" w:lineRule="auto"/>
        <w:ind w:firstLine="851"/>
        <w:contextualSpacing/>
        <w:jc w:val="center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lastRenderedPageBreak/>
        <w:t>Введение</w:t>
      </w:r>
    </w:p>
    <w:p w:rsidR="002F301E" w:rsidRPr="001A07F9" w:rsidRDefault="002F301E" w:rsidP="002F5DCF">
      <w:pPr>
        <w:spacing w:before="120" w:after="24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1A07F9">
        <w:rPr>
          <w:b/>
          <w:color w:val="000000"/>
          <w:sz w:val="28"/>
          <w:szCs w:val="28"/>
        </w:rPr>
        <w:t>Актуальность</w:t>
      </w:r>
      <w:r w:rsidR="00F92E59" w:rsidRPr="001A07F9">
        <w:rPr>
          <w:b/>
          <w:color w:val="000000"/>
          <w:sz w:val="28"/>
          <w:szCs w:val="28"/>
        </w:rPr>
        <w:t xml:space="preserve"> темы</w:t>
      </w:r>
      <w:r w:rsidRPr="001A07F9">
        <w:rPr>
          <w:b/>
          <w:color w:val="000000"/>
          <w:sz w:val="28"/>
          <w:szCs w:val="28"/>
        </w:rPr>
        <w:t>:</w:t>
      </w:r>
    </w:p>
    <w:p w:rsidR="00393470" w:rsidRPr="001A07F9" w:rsidRDefault="001168AD" w:rsidP="001A07F9">
      <w:pPr>
        <w:spacing w:before="120" w:after="24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07F9">
        <w:rPr>
          <w:rFonts w:eastAsia="Times New Roman"/>
          <w:sz w:val="28"/>
          <w:szCs w:val="28"/>
          <w:lang w:eastAsia="ru-RU"/>
        </w:rPr>
        <w:t xml:space="preserve">Здравоохранение Российской Федерации представлено трехуровневой системой оказания медицинской помощи, которая </w:t>
      </w:r>
      <w:r w:rsidRPr="001A07F9">
        <w:rPr>
          <w:color w:val="000000" w:themeColor="text1"/>
          <w:sz w:val="28"/>
          <w:szCs w:val="28"/>
          <w:shd w:val="clear" w:color="auto" w:fill="FFFFFF"/>
        </w:rPr>
        <w:t>о</w:t>
      </w:r>
      <w:r w:rsidRPr="001A07F9">
        <w:rPr>
          <w:color w:val="000000" w:themeColor="text1"/>
          <w:sz w:val="28"/>
          <w:szCs w:val="28"/>
        </w:rPr>
        <w:t>рганизуется и оказывается в соответствии с порядками и на основе стандартов оказания медицинской помощи</w:t>
      </w:r>
      <w:r w:rsidR="00F92E59" w:rsidRPr="001A07F9">
        <w:rPr>
          <w:color w:val="000000" w:themeColor="text1"/>
          <w:sz w:val="28"/>
          <w:szCs w:val="28"/>
        </w:rPr>
        <w:t xml:space="preserve"> </w:t>
      </w:r>
      <w:r w:rsidR="002F770F" w:rsidRPr="001A07F9">
        <w:rPr>
          <w:color w:val="000000" w:themeColor="text1"/>
          <w:sz w:val="28"/>
          <w:szCs w:val="28"/>
        </w:rPr>
        <w:t>[</w:t>
      </w:r>
      <w:r w:rsidR="0069566B" w:rsidRPr="001A07F9">
        <w:rPr>
          <w:color w:val="000000" w:themeColor="text1"/>
          <w:sz w:val="28"/>
          <w:szCs w:val="28"/>
        </w:rPr>
        <w:t>1</w:t>
      </w:r>
      <w:r w:rsidR="002F770F" w:rsidRPr="001A07F9">
        <w:rPr>
          <w:color w:val="000000" w:themeColor="text1"/>
          <w:sz w:val="28"/>
          <w:szCs w:val="28"/>
        </w:rPr>
        <w:t>]</w:t>
      </w:r>
      <w:r w:rsidR="00F92E59" w:rsidRPr="001A07F9">
        <w:rPr>
          <w:color w:val="000000" w:themeColor="text1"/>
          <w:sz w:val="28"/>
          <w:szCs w:val="28"/>
        </w:rPr>
        <w:t>.</w:t>
      </w:r>
    </w:p>
    <w:p w:rsidR="00E05CE3" w:rsidRPr="001A07F9" w:rsidRDefault="009723A4" w:rsidP="001A07F9">
      <w:pPr>
        <w:spacing w:before="120" w:after="24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07F9">
        <w:rPr>
          <w:color w:val="000000" w:themeColor="text1"/>
          <w:sz w:val="28"/>
          <w:szCs w:val="28"/>
          <w:shd w:val="clear" w:color="auto" w:fill="FFFFFF"/>
        </w:rPr>
        <w:t xml:space="preserve">Существующая система </w:t>
      </w:r>
      <w:r w:rsidR="008C7090" w:rsidRPr="001A07F9">
        <w:rPr>
          <w:color w:val="000000" w:themeColor="text1"/>
          <w:sz w:val="28"/>
          <w:szCs w:val="28"/>
          <w:shd w:val="clear" w:color="auto" w:fill="FFFFFF"/>
        </w:rPr>
        <w:t xml:space="preserve">характеризуется </w:t>
      </w:r>
      <w:r w:rsidR="001E2D36" w:rsidRPr="001A07F9">
        <w:rPr>
          <w:color w:val="000000" w:themeColor="text1"/>
          <w:sz w:val="28"/>
          <w:szCs w:val="28"/>
          <w:shd w:val="clear" w:color="auto" w:fill="FFFFFF"/>
        </w:rPr>
        <w:t>недостаточно проработанными алгоритмами преемственности и отсутствием единого координатора, ответственного за результаты оказания помощи конкретному пациенту</w:t>
      </w:r>
      <w:r w:rsidRPr="001A07F9">
        <w:rPr>
          <w:color w:val="000000" w:themeColor="text1"/>
          <w:sz w:val="28"/>
          <w:szCs w:val="28"/>
          <w:shd w:val="clear" w:color="auto" w:fill="FFFFFF"/>
        </w:rPr>
        <w:t>.</w:t>
      </w:r>
      <w:r w:rsidR="001E2D36" w:rsidRPr="001A07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92E59" w:rsidRPr="001A07F9">
        <w:rPr>
          <w:color w:val="000000" w:themeColor="text1"/>
          <w:sz w:val="28"/>
          <w:szCs w:val="28"/>
          <w:shd w:val="clear" w:color="auto" w:fill="FFFFFF"/>
        </w:rPr>
        <w:t xml:space="preserve">Сложившаяся практика медицинской помощи, основанная на узкой специализации, а не комплексном сопровождении пациента на всех трех уровнях еще </w:t>
      </w:r>
      <w:r w:rsidR="008C7090" w:rsidRPr="001A07F9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F92E59" w:rsidRPr="001A07F9">
        <w:rPr>
          <w:color w:val="000000" w:themeColor="text1"/>
          <w:sz w:val="28"/>
          <w:szCs w:val="28"/>
          <w:shd w:val="clear" w:color="auto" w:fill="FFFFFF"/>
        </w:rPr>
        <w:t>большей степени способствует усилению фрагментации</w:t>
      </w:r>
      <w:r w:rsidR="00B311B3" w:rsidRPr="001A07F9">
        <w:rPr>
          <w:rFonts w:eastAsia="Times New Roman"/>
          <w:sz w:val="28"/>
          <w:szCs w:val="28"/>
          <w:lang w:eastAsia="ru-RU"/>
        </w:rPr>
        <w:t>.</w:t>
      </w:r>
    </w:p>
    <w:p w:rsidR="006C1E76" w:rsidRPr="001A07F9" w:rsidRDefault="007A31BE" w:rsidP="001A07F9">
      <w:pPr>
        <w:spacing w:before="120" w:after="240" w:line="360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A07F9">
        <w:rPr>
          <w:color w:val="000000"/>
          <w:sz w:val="28"/>
          <w:szCs w:val="28"/>
          <w:shd w:val="clear" w:color="auto" w:fill="FFFFFF"/>
        </w:rPr>
        <w:t xml:space="preserve">В </w:t>
      </w:r>
      <w:r w:rsidR="00840900" w:rsidRPr="001A07F9">
        <w:rPr>
          <w:color w:val="000000"/>
          <w:sz w:val="28"/>
          <w:szCs w:val="28"/>
          <w:shd w:val="clear" w:color="auto" w:fill="FFFFFF"/>
        </w:rPr>
        <w:t>процессе</w:t>
      </w:r>
      <w:r w:rsidR="006C1E76" w:rsidRPr="001A07F9">
        <w:rPr>
          <w:color w:val="000000"/>
          <w:sz w:val="28"/>
          <w:szCs w:val="28"/>
          <w:shd w:val="clear" w:color="auto" w:fill="FFFFFF"/>
        </w:rPr>
        <w:t xml:space="preserve"> оказания</w:t>
      </w:r>
      <w:r w:rsidR="00840900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Pr="001A07F9">
        <w:rPr>
          <w:color w:val="000000"/>
          <w:sz w:val="28"/>
          <w:szCs w:val="28"/>
          <w:shd w:val="clear" w:color="auto" w:fill="FFFFFF"/>
        </w:rPr>
        <w:t>медицинской помощи наблюдается слабое взаимодействие между отдельными медицинскими службами и как следствие отсутствие нацеленности на достижение конечного клинического (выздоровления пациента в целом) и экономического (исключение дублирования затрат на обследования, повторные госпитализации и др.) результатов</w:t>
      </w:r>
      <w:r w:rsidR="008200F9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8200F9" w:rsidRPr="001A07F9">
        <w:rPr>
          <w:color w:val="000000" w:themeColor="text1"/>
          <w:sz w:val="28"/>
          <w:szCs w:val="28"/>
        </w:rPr>
        <w:t>[</w:t>
      </w:r>
      <w:r w:rsidR="006C6AF5" w:rsidRPr="001A07F9">
        <w:rPr>
          <w:color w:val="000000" w:themeColor="text1"/>
          <w:sz w:val="28"/>
          <w:szCs w:val="28"/>
        </w:rPr>
        <w:t>2</w:t>
      </w:r>
      <w:r w:rsidR="0069566B" w:rsidRPr="001A07F9">
        <w:rPr>
          <w:color w:val="000000" w:themeColor="text1"/>
          <w:sz w:val="28"/>
          <w:szCs w:val="28"/>
        </w:rPr>
        <w:t>1</w:t>
      </w:r>
      <w:r w:rsidR="006C6AF5" w:rsidRPr="001A07F9">
        <w:rPr>
          <w:color w:val="000000" w:themeColor="text1"/>
          <w:sz w:val="28"/>
          <w:szCs w:val="28"/>
        </w:rPr>
        <w:t xml:space="preserve">, </w:t>
      </w:r>
      <w:r w:rsidR="0069566B" w:rsidRPr="001A07F9">
        <w:rPr>
          <w:color w:val="000000" w:themeColor="text1"/>
          <w:sz w:val="28"/>
          <w:szCs w:val="28"/>
        </w:rPr>
        <w:t>2</w:t>
      </w:r>
      <w:r w:rsidR="001B4521" w:rsidRPr="001A07F9">
        <w:rPr>
          <w:color w:val="000000" w:themeColor="text1"/>
          <w:sz w:val="28"/>
          <w:szCs w:val="28"/>
        </w:rPr>
        <w:t>8</w:t>
      </w:r>
      <w:r w:rsidR="008200F9" w:rsidRPr="001A07F9">
        <w:rPr>
          <w:color w:val="000000" w:themeColor="text1"/>
          <w:sz w:val="28"/>
          <w:szCs w:val="28"/>
        </w:rPr>
        <w:t>]</w:t>
      </w:r>
      <w:r w:rsidRPr="001A07F9">
        <w:rPr>
          <w:color w:val="000000"/>
          <w:sz w:val="28"/>
          <w:szCs w:val="28"/>
          <w:shd w:val="clear" w:color="auto" w:fill="FFFFFF"/>
        </w:rPr>
        <w:t>.</w:t>
      </w:r>
      <w:r w:rsidR="00DF1756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6C1E76" w:rsidRPr="001A07F9">
        <w:rPr>
          <w:color w:val="000000"/>
          <w:sz w:val="28"/>
          <w:szCs w:val="28"/>
          <w:shd w:val="clear" w:color="auto" w:fill="FFFFFF"/>
        </w:rPr>
        <w:t>Наглядным примером, демонстрирующим проявление такой фрагментарности</w:t>
      </w:r>
      <w:r w:rsidR="008200F9" w:rsidRPr="001A07F9">
        <w:rPr>
          <w:color w:val="000000"/>
          <w:sz w:val="28"/>
          <w:szCs w:val="28"/>
          <w:shd w:val="clear" w:color="auto" w:fill="FFFFFF"/>
        </w:rPr>
        <w:t xml:space="preserve"> системы</w:t>
      </w:r>
      <w:r w:rsidR="006C1E76" w:rsidRPr="001A07F9">
        <w:rPr>
          <w:color w:val="000000"/>
          <w:sz w:val="28"/>
          <w:szCs w:val="28"/>
          <w:shd w:val="clear" w:color="auto" w:fill="FFFFFF"/>
        </w:rPr>
        <w:t xml:space="preserve">, </w:t>
      </w:r>
      <w:r w:rsidR="00D56C69" w:rsidRPr="001A07F9">
        <w:rPr>
          <w:color w:val="000000"/>
          <w:sz w:val="28"/>
          <w:szCs w:val="28"/>
          <w:shd w:val="clear" w:color="auto" w:fill="FFFFFF"/>
        </w:rPr>
        <w:t>является медицинская помощь, оказываемая пациентам</w:t>
      </w:r>
      <w:r w:rsidR="006C1E76" w:rsidRPr="001A07F9">
        <w:rPr>
          <w:color w:val="000000"/>
          <w:sz w:val="28"/>
          <w:szCs w:val="28"/>
          <w:shd w:val="clear" w:color="auto" w:fill="FFFFFF"/>
        </w:rPr>
        <w:t xml:space="preserve"> с хроническими заболеваниями</w:t>
      </w:r>
      <w:r w:rsidR="008200F9" w:rsidRPr="001A07F9">
        <w:rPr>
          <w:color w:val="000000"/>
          <w:sz w:val="28"/>
          <w:szCs w:val="28"/>
          <w:shd w:val="clear" w:color="auto" w:fill="FFFFFF"/>
        </w:rPr>
        <w:t xml:space="preserve"> и </w:t>
      </w:r>
      <w:r w:rsidR="006C1E76" w:rsidRPr="001A07F9">
        <w:rPr>
          <w:color w:val="000000"/>
          <w:sz w:val="28"/>
          <w:szCs w:val="28"/>
          <w:shd w:val="clear" w:color="auto" w:fill="FFFFFF"/>
        </w:rPr>
        <w:t>лица</w:t>
      </w:r>
      <w:r w:rsidR="00D56C69" w:rsidRPr="001A07F9">
        <w:rPr>
          <w:color w:val="000000"/>
          <w:sz w:val="28"/>
          <w:szCs w:val="28"/>
          <w:shd w:val="clear" w:color="auto" w:fill="FFFFFF"/>
        </w:rPr>
        <w:t>м</w:t>
      </w:r>
      <w:r w:rsidR="006C1E76" w:rsidRPr="001A07F9">
        <w:rPr>
          <w:color w:val="000000"/>
          <w:sz w:val="28"/>
          <w:szCs w:val="28"/>
          <w:shd w:val="clear" w:color="auto" w:fill="FFFFFF"/>
        </w:rPr>
        <w:t xml:space="preserve"> пожилого возраста, которые страдают более чем одним заболеванием и нуждаются в получении медицинской помощи, оказываемой нескольким специалистами одновременно.</w:t>
      </w:r>
    </w:p>
    <w:p w:rsidR="00E05CE3" w:rsidRPr="001A07F9" w:rsidRDefault="00D56C69" w:rsidP="001A07F9">
      <w:pPr>
        <w:spacing w:before="120" w:after="240" w:line="360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A07F9">
        <w:rPr>
          <w:color w:val="000000"/>
          <w:sz w:val="28"/>
          <w:szCs w:val="28"/>
          <w:shd w:val="clear" w:color="auto" w:fill="FFFFFF"/>
        </w:rPr>
        <w:t>С</w:t>
      </w:r>
      <w:r w:rsidR="00DF1756" w:rsidRPr="001A07F9">
        <w:rPr>
          <w:color w:val="000000"/>
          <w:sz w:val="28"/>
          <w:szCs w:val="28"/>
          <w:shd w:val="clear" w:color="auto" w:fill="FFFFFF"/>
        </w:rPr>
        <w:t>уществующая система оплаты медицинской помощи (за отдельную услугу в амбулатории и за законченный случай в стационаре)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 стимулирует мотивацию</w:t>
      </w:r>
      <w:r w:rsidR="00DF1756" w:rsidRPr="001A07F9">
        <w:rPr>
          <w:color w:val="000000"/>
          <w:sz w:val="28"/>
          <w:szCs w:val="28"/>
          <w:shd w:val="clear" w:color="auto" w:fill="FFFFFF"/>
        </w:rPr>
        <w:t xml:space="preserve"> медицинских работников 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к </w:t>
      </w:r>
      <w:r w:rsidR="00434531" w:rsidRPr="001A07F9">
        <w:rPr>
          <w:color w:val="000000"/>
          <w:sz w:val="28"/>
          <w:szCs w:val="28"/>
          <w:shd w:val="clear" w:color="auto" w:fill="FFFFFF"/>
        </w:rPr>
        <w:t xml:space="preserve">генерированию спроса на медицинские услуги, а не 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достижению </w:t>
      </w:r>
      <w:r w:rsidR="00434531" w:rsidRPr="001A07F9">
        <w:rPr>
          <w:color w:val="000000"/>
          <w:sz w:val="28"/>
          <w:szCs w:val="28"/>
          <w:shd w:val="clear" w:color="auto" w:fill="FFFFFF"/>
        </w:rPr>
        <w:t xml:space="preserve">конечного результата в виде улучшения состояния здоровья пациента на индивидуальном уровне или сокращения уровня заболеваемости и смертности в целом наиболее </w:t>
      </w:r>
      <w:r w:rsidR="00434531" w:rsidRPr="001A07F9">
        <w:rPr>
          <w:color w:val="000000"/>
          <w:sz w:val="28"/>
          <w:szCs w:val="28"/>
          <w:shd w:val="clear" w:color="auto" w:fill="FFFFFF"/>
        </w:rPr>
        <w:lastRenderedPageBreak/>
        <w:t>оптимальными методами с минимальными затратами</w:t>
      </w:r>
      <w:r w:rsidR="00DF1756" w:rsidRPr="001A07F9">
        <w:rPr>
          <w:color w:val="000000"/>
          <w:sz w:val="28"/>
          <w:szCs w:val="28"/>
          <w:shd w:val="clear" w:color="auto" w:fill="FFFFFF"/>
        </w:rPr>
        <w:t>.</w:t>
      </w:r>
      <w:r w:rsidR="006C1E76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E05CE3" w:rsidRPr="001A07F9">
        <w:rPr>
          <w:color w:val="000000"/>
          <w:sz w:val="28"/>
          <w:szCs w:val="28"/>
          <w:shd w:val="clear" w:color="auto" w:fill="FFFFFF"/>
        </w:rPr>
        <w:t xml:space="preserve">В </w:t>
      </w:r>
      <w:r w:rsidR="00434531" w:rsidRPr="001A07F9">
        <w:rPr>
          <w:color w:val="000000"/>
          <w:sz w:val="28"/>
          <w:szCs w:val="28"/>
          <w:shd w:val="clear" w:color="auto" w:fill="FFFFFF"/>
        </w:rPr>
        <w:t>этой связи</w:t>
      </w:r>
      <w:r w:rsidR="00E05CE3" w:rsidRPr="001A07F9">
        <w:rPr>
          <w:color w:val="000000"/>
          <w:sz w:val="28"/>
          <w:szCs w:val="28"/>
          <w:shd w:val="clear" w:color="auto" w:fill="FFFFFF"/>
        </w:rPr>
        <w:t xml:space="preserve"> для удовлетворения растущих потребностей</w:t>
      </w:r>
      <w:r w:rsidR="007A31BE" w:rsidRPr="001A07F9">
        <w:rPr>
          <w:color w:val="000000"/>
          <w:sz w:val="28"/>
          <w:szCs w:val="28"/>
          <w:shd w:val="clear" w:color="auto" w:fill="FFFFFF"/>
        </w:rPr>
        <w:t xml:space="preserve"> комплексного оказания медицинской помощи, возникает необходимость в</w:t>
      </w:r>
      <w:r w:rsidR="00E05CE3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7A31BE" w:rsidRPr="001A07F9">
        <w:rPr>
          <w:color w:val="000000"/>
          <w:sz w:val="28"/>
          <w:szCs w:val="28"/>
          <w:shd w:val="clear" w:color="auto" w:fill="FFFFFF"/>
        </w:rPr>
        <w:t>формировании</w:t>
      </w:r>
      <w:r w:rsidR="00E05CE3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7A31BE" w:rsidRPr="001A07F9">
        <w:rPr>
          <w:color w:val="000000"/>
          <w:sz w:val="28"/>
          <w:szCs w:val="28"/>
          <w:shd w:val="clear" w:color="auto" w:fill="FFFFFF"/>
        </w:rPr>
        <w:t>интегрированных</w:t>
      </w:r>
      <w:r w:rsidR="00387F5A" w:rsidRPr="001A07F9">
        <w:rPr>
          <w:color w:val="000000"/>
          <w:sz w:val="28"/>
          <w:szCs w:val="28"/>
          <w:shd w:val="clear" w:color="auto" w:fill="FFFFFF"/>
        </w:rPr>
        <w:t xml:space="preserve"> экономически выгодных</w:t>
      </w:r>
      <w:r w:rsidR="007A31BE" w:rsidRPr="001A07F9">
        <w:rPr>
          <w:color w:val="000000"/>
          <w:sz w:val="28"/>
          <w:szCs w:val="28"/>
          <w:shd w:val="clear" w:color="auto" w:fill="FFFFFF"/>
        </w:rPr>
        <w:t xml:space="preserve"> систем сопровождения пациента</w:t>
      </w:r>
      <w:r w:rsidR="00E05CE3" w:rsidRPr="001A07F9">
        <w:rPr>
          <w:color w:val="000000"/>
          <w:sz w:val="28"/>
          <w:szCs w:val="28"/>
          <w:shd w:val="clear" w:color="auto" w:fill="FFFFFF"/>
        </w:rPr>
        <w:t>.</w:t>
      </w:r>
    </w:p>
    <w:p w:rsidR="00E05CE3" w:rsidRPr="001A07F9" w:rsidRDefault="00434531" w:rsidP="001A07F9">
      <w:pPr>
        <w:spacing w:before="120" w:after="240" w:line="360" w:lineRule="auto"/>
        <w:ind w:firstLine="851"/>
        <w:contextualSpacing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1A07F9">
        <w:rPr>
          <w:color w:val="000000"/>
          <w:sz w:val="28"/>
          <w:szCs w:val="28"/>
          <w:shd w:val="clear" w:color="auto" w:fill="FFFFFF"/>
        </w:rPr>
        <w:t>А</w:t>
      </w:r>
      <w:r w:rsidR="00387F5A" w:rsidRPr="001A07F9">
        <w:rPr>
          <w:color w:val="000000"/>
          <w:sz w:val="28"/>
          <w:szCs w:val="28"/>
          <w:shd w:val="clear" w:color="auto" w:fill="FFFFFF"/>
        </w:rPr>
        <w:t>ктуальность поставленной проблемы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 отражена в большинстве стратегических документов, определяющих вектор раз</w:t>
      </w:r>
      <w:r w:rsidR="00DF361A" w:rsidRPr="001A07F9">
        <w:rPr>
          <w:color w:val="000000"/>
          <w:sz w:val="28"/>
          <w:szCs w:val="28"/>
          <w:shd w:val="clear" w:color="auto" w:fill="FFFFFF"/>
        </w:rPr>
        <w:t>вития здравоохранения в России.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9723A4" w:rsidRPr="001A07F9">
        <w:rPr>
          <w:color w:val="000000"/>
          <w:sz w:val="28"/>
          <w:szCs w:val="28"/>
          <w:shd w:val="clear" w:color="auto" w:fill="FFFFFF"/>
        </w:rPr>
        <w:t>Так, в</w:t>
      </w:r>
      <w:r w:rsidR="00DF361A" w:rsidRPr="001A07F9">
        <w:rPr>
          <w:color w:val="000000"/>
          <w:sz w:val="28"/>
          <w:szCs w:val="28"/>
          <w:shd w:val="clear" w:color="auto" w:fill="FFFFFF"/>
        </w:rPr>
        <w:t xml:space="preserve"> соответствии с </w:t>
      </w:r>
      <w:r w:rsidR="00DF361A" w:rsidRPr="001A07F9">
        <w:rPr>
          <w:rStyle w:val="a5"/>
          <w:color w:val="000000" w:themeColor="text1"/>
          <w:sz w:val="28"/>
          <w:szCs w:val="28"/>
          <w:u w:val="none"/>
        </w:rPr>
        <w:t xml:space="preserve">Распоряжением Правительства РФ от 28 декабря 2012 г. № 2599-р </w:t>
      </w:r>
      <w:r w:rsidR="00747D04" w:rsidRPr="001A07F9">
        <w:rPr>
          <w:color w:val="000000"/>
          <w:sz w:val="28"/>
          <w:szCs w:val="28"/>
          <w:shd w:val="clear" w:color="auto" w:fill="FFFFFF"/>
        </w:rPr>
        <w:t>«</w:t>
      </w:r>
      <w:r w:rsidR="00747D04" w:rsidRPr="001A07F9">
        <w:rPr>
          <w:sz w:val="28"/>
          <w:szCs w:val="28"/>
        </w:rPr>
        <w:t>И</w:t>
      </w:r>
      <w:r w:rsidR="00FD1B07" w:rsidRPr="001A07F9">
        <w:rPr>
          <w:sz w:val="28"/>
          <w:szCs w:val="28"/>
        </w:rPr>
        <w:t xml:space="preserve">зменения </w:t>
      </w:r>
      <w:r w:rsidR="00FD1B07" w:rsidRPr="001A07F9">
        <w:rPr>
          <w:color w:val="000000"/>
          <w:sz w:val="28"/>
          <w:szCs w:val="28"/>
          <w:shd w:val="clear" w:color="auto" w:fill="FFFFFF"/>
        </w:rPr>
        <w:t>в отраслях социальной сферы, направленные на повышение эффективности здравоохранения</w:t>
      </w:r>
      <w:r w:rsidR="00747D04" w:rsidRPr="001A07F9">
        <w:rPr>
          <w:color w:val="000000"/>
          <w:sz w:val="28"/>
          <w:szCs w:val="28"/>
          <w:shd w:val="clear" w:color="auto" w:fill="FFFFFF"/>
        </w:rPr>
        <w:t>»</w:t>
      </w:r>
      <w:r w:rsidR="00FD1B07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69566B" w:rsidRPr="001A07F9">
        <w:rPr>
          <w:color w:val="000000"/>
          <w:sz w:val="28"/>
          <w:szCs w:val="28"/>
          <w:shd w:val="clear" w:color="auto" w:fill="FFFFFF"/>
        </w:rPr>
        <w:t>[2</w:t>
      </w:r>
      <w:r w:rsidR="008200F9" w:rsidRPr="001A07F9">
        <w:rPr>
          <w:color w:val="000000"/>
          <w:sz w:val="28"/>
          <w:szCs w:val="28"/>
          <w:shd w:val="clear" w:color="auto" w:fill="FFFFFF"/>
        </w:rPr>
        <w:t>]</w:t>
      </w:r>
      <w:r w:rsidR="00DF361A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407C21" w:rsidRPr="001A07F9">
        <w:rPr>
          <w:color w:val="000000"/>
          <w:sz w:val="28"/>
          <w:szCs w:val="28"/>
          <w:shd w:val="clear" w:color="auto" w:fill="FFFFFF"/>
        </w:rPr>
        <w:t xml:space="preserve">одной из </w:t>
      </w:r>
      <w:r w:rsidR="00A0636C" w:rsidRPr="001A07F9">
        <w:rPr>
          <w:color w:val="000000"/>
          <w:sz w:val="28"/>
          <w:szCs w:val="28"/>
          <w:shd w:val="clear" w:color="auto" w:fill="FFFFFF"/>
        </w:rPr>
        <w:t xml:space="preserve">ключевых </w:t>
      </w:r>
      <w:r w:rsidR="00407C21" w:rsidRPr="001A07F9">
        <w:rPr>
          <w:color w:val="000000"/>
          <w:sz w:val="28"/>
          <w:szCs w:val="28"/>
          <w:shd w:val="clear" w:color="auto" w:fill="FFFFFF"/>
        </w:rPr>
        <w:t xml:space="preserve">задач в </w:t>
      </w:r>
      <w:r w:rsidR="00A0636C" w:rsidRPr="001A07F9">
        <w:rPr>
          <w:color w:val="000000"/>
          <w:sz w:val="28"/>
          <w:szCs w:val="28"/>
          <w:shd w:val="clear" w:color="auto" w:fill="FFFFFF"/>
        </w:rPr>
        <w:t>области охраны здоровья является</w:t>
      </w:r>
      <w:r w:rsidR="00407C21" w:rsidRPr="001A07F9">
        <w:rPr>
          <w:color w:val="000000"/>
          <w:sz w:val="28"/>
          <w:szCs w:val="28"/>
          <w:shd w:val="clear" w:color="auto" w:fill="FFFFFF"/>
        </w:rPr>
        <w:t xml:space="preserve"> оптимизаци</w:t>
      </w:r>
      <w:r w:rsidR="00A0636C" w:rsidRPr="001A07F9">
        <w:rPr>
          <w:color w:val="000000"/>
          <w:sz w:val="28"/>
          <w:szCs w:val="28"/>
          <w:shd w:val="clear" w:color="auto" w:fill="FFFFFF"/>
        </w:rPr>
        <w:t>я</w:t>
      </w:r>
      <w:r w:rsidR="00407C21" w:rsidRPr="001A07F9">
        <w:rPr>
          <w:color w:val="000000"/>
          <w:sz w:val="28"/>
          <w:szCs w:val="28"/>
          <w:shd w:val="clear" w:color="auto" w:fill="FFFFFF"/>
        </w:rPr>
        <w:t xml:space="preserve"> соотношения стационарной и амбулаторно-поликлинической помощи на основе усиления координации и преемственности между ними</w:t>
      </w:r>
      <w:r w:rsidR="00A0636C" w:rsidRPr="001A07F9">
        <w:rPr>
          <w:color w:val="000000"/>
          <w:sz w:val="28"/>
          <w:szCs w:val="28"/>
          <w:shd w:val="clear" w:color="auto" w:fill="FFFFFF"/>
        </w:rPr>
        <w:t>, т.е. задача формирования интегрированной системы оказания медицинской помощи</w:t>
      </w:r>
      <w:r w:rsidR="00D9489F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387F5A" w:rsidRPr="001A07F9">
        <w:rPr>
          <w:color w:val="000000"/>
          <w:sz w:val="28"/>
          <w:szCs w:val="28"/>
          <w:shd w:val="clear" w:color="auto" w:fill="FFFFFF"/>
        </w:rPr>
        <w:t>при рациональном использовании ресурсов отрасли.</w:t>
      </w:r>
    </w:p>
    <w:p w:rsidR="009130C3" w:rsidRPr="001A07F9" w:rsidRDefault="009130C3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color w:val="000000"/>
          <w:sz w:val="28"/>
          <w:szCs w:val="28"/>
        </w:rPr>
        <w:t>Цель исследования</w:t>
      </w:r>
      <w:r w:rsidRPr="001A07F9">
        <w:rPr>
          <w:b/>
          <w:sz w:val="28"/>
          <w:szCs w:val="28"/>
        </w:rPr>
        <w:t xml:space="preserve"> </w:t>
      </w:r>
      <w:r w:rsidRPr="001A07F9">
        <w:rPr>
          <w:sz w:val="28"/>
          <w:szCs w:val="28"/>
        </w:rPr>
        <w:t>заключается в анализе и выявлении ключевых организационно-экономических факторов интеграции в здравоохранении и определение основных направлений формирования интегрированной системы оказания медицинской помощи.</w:t>
      </w:r>
    </w:p>
    <w:p w:rsidR="009130C3" w:rsidRPr="001A07F9" w:rsidRDefault="009130C3" w:rsidP="001A07F9">
      <w:pPr>
        <w:spacing w:before="120" w:after="240" w:line="360" w:lineRule="auto"/>
        <w:ind w:right="-1" w:firstLine="851"/>
        <w:contextualSpacing/>
        <w:jc w:val="both"/>
        <w:rPr>
          <w:sz w:val="28"/>
          <w:szCs w:val="28"/>
        </w:rPr>
      </w:pPr>
      <w:r w:rsidRPr="001A07F9">
        <w:rPr>
          <w:b/>
          <w:color w:val="000000"/>
          <w:sz w:val="28"/>
          <w:szCs w:val="28"/>
        </w:rPr>
        <w:t xml:space="preserve">Объектом исследования </w:t>
      </w:r>
      <w:r w:rsidRPr="001A07F9">
        <w:rPr>
          <w:color w:val="000000"/>
          <w:sz w:val="28"/>
          <w:szCs w:val="28"/>
        </w:rPr>
        <w:t>является многоуровневая система оказания медицинской помощи и степень ее интеграции</w:t>
      </w:r>
      <w:r w:rsidRPr="001A07F9">
        <w:rPr>
          <w:sz w:val="28"/>
          <w:szCs w:val="28"/>
        </w:rPr>
        <w:t>.</w:t>
      </w:r>
    </w:p>
    <w:p w:rsidR="009130C3" w:rsidRPr="001A07F9" w:rsidRDefault="009130C3" w:rsidP="001A07F9">
      <w:pPr>
        <w:spacing w:before="120" w:after="240" w:line="360" w:lineRule="auto"/>
        <w:ind w:right="-1" w:firstLine="851"/>
        <w:contextualSpacing/>
        <w:jc w:val="both"/>
        <w:rPr>
          <w:color w:val="000000"/>
          <w:sz w:val="28"/>
          <w:szCs w:val="28"/>
        </w:rPr>
      </w:pPr>
      <w:r w:rsidRPr="001A07F9">
        <w:rPr>
          <w:b/>
          <w:color w:val="000000"/>
          <w:sz w:val="28"/>
          <w:szCs w:val="28"/>
        </w:rPr>
        <w:t xml:space="preserve">Предметом исследования </w:t>
      </w:r>
      <w:r w:rsidRPr="001A07F9">
        <w:rPr>
          <w:color w:val="000000"/>
          <w:sz w:val="28"/>
          <w:szCs w:val="28"/>
        </w:rPr>
        <w:t>выступают интеграционные процессы между звеньями системы здравоохранения</w:t>
      </w:r>
      <w:r w:rsidRPr="001A07F9">
        <w:rPr>
          <w:sz w:val="28"/>
          <w:szCs w:val="28"/>
        </w:rPr>
        <w:t>.</w:t>
      </w:r>
    </w:p>
    <w:p w:rsidR="009130C3" w:rsidRPr="001A07F9" w:rsidRDefault="009130C3" w:rsidP="001A07F9">
      <w:pPr>
        <w:spacing w:before="120" w:after="240" w:line="360" w:lineRule="auto"/>
        <w:ind w:right="-1" w:firstLine="851"/>
        <w:contextualSpacing/>
        <w:jc w:val="both"/>
        <w:rPr>
          <w:b/>
          <w:bCs/>
          <w:sz w:val="28"/>
          <w:szCs w:val="28"/>
        </w:rPr>
      </w:pPr>
      <w:r w:rsidRPr="001A07F9">
        <w:rPr>
          <w:sz w:val="28"/>
          <w:szCs w:val="28"/>
        </w:rPr>
        <w:t xml:space="preserve">Для достижения цели исследования были поставлены следующие </w:t>
      </w:r>
      <w:r w:rsidRPr="001A07F9">
        <w:rPr>
          <w:b/>
          <w:bCs/>
          <w:sz w:val="28"/>
          <w:szCs w:val="28"/>
        </w:rPr>
        <w:t>задачи:</w:t>
      </w:r>
    </w:p>
    <w:p w:rsidR="00EF38E0" w:rsidRPr="001A07F9" w:rsidRDefault="009130C3" w:rsidP="001A07F9">
      <w:pPr>
        <w:numPr>
          <w:ilvl w:val="0"/>
          <w:numId w:val="1"/>
        </w:numPr>
        <w:tabs>
          <w:tab w:val="clear" w:pos="720"/>
        </w:tabs>
        <w:spacing w:before="120" w:after="240" w:line="360" w:lineRule="auto"/>
        <w:ind w:left="0"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Определить кон</w:t>
      </w:r>
      <w:r w:rsidR="00EF38E0" w:rsidRPr="001A07F9">
        <w:rPr>
          <w:sz w:val="28"/>
          <w:szCs w:val="28"/>
        </w:rPr>
        <w:t>цептуальные аспекты интеграции;</w:t>
      </w:r>
    </w:p>
    <w:p w:rsidR="009130C3" w:rsidRPr="001A07F9" w:rsidRDefault="00EF38E0" w:rsidP="001A07F9">
      <w:pPr>
        <w:numPr>
          <w:ilvl w:val="0"/>
          <w:numId w:val="1"/>
        </w:numPr>
        <w:tabs>
          <w:tab w:val="clear" w:pos="720"/>
        </w:tabs>
        <w:spacing w:before="120" w:after="240" w:line="360" w:lineRule="auto"/>
        <w:ind w:left="0"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Выявить</w:t>
      </w:r>
      <w:r w:rsidR="009130C3" w:rsidRPr="001A07F9">
        <w:rPr>
          <w:bCs/>
          <w:sz w:val="28"/>
          <w:szCs w:val="28"/>
        </w:rPr>
        <w:t xml:space="preserve"> ключевые факторы, которые влияют на организацию интеграционных процессов;</w:t>
      </w:r>
    </w:p>
    <w:p w:rsidR="009130C3" w:rsidRPr="001A07F9" w:rsidRDefault="009130C3" w:rsidP="001A07F9">
      <w:pPr>
        <w:numPr>
          <w:ilvl w:val="0"/>
          <w:numId w:val="1"/>
        </w:numPr>
        <w:tabs>
          <w:tab w:val="clear" w:pos="720"/>
        </w:tabs>
        <w:spacing w:before="120" w:after="240" w:line="360" w:lineRule="auto"/>
        <w:ind w:left="0"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lastRenderedPageBreak/>
        <w:t>Проанализировать нормативно – правовую базу определяющую интеграцию в РФ;</w:t>
      </w:r>
    </w:p>
    <w:p w:rsidR="009130C3" w:rsidRPr="001A07F9" w:rsidRDefault="009130C3" w:rsidP="001A07F9">
      <w:pPr>
        <w:numPr>
          <w:ilvl w:val="0"/>
          <w:numId w:val="1"/>
        </w:numPr>
        <w:tabs>
          <w:tab w:val="clear" w:pos="720"/>
        </w:tabs>
        <w:spacing w:before="120" w:after="240" w:line="360" w:lineRule="auto"/>
        <w:ind w:left="0"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Выявить влияние типа медицинского учреждения на </w:t>
      </w:r>
      <w:r w:rsidRPr="001A07F9">
        <w:rPr>
          <w:bCs/>
          <w:sz w:val="28"/>
          <w:szCs w:val="28"/>
        </w:rPr>
        <w:t>степень интеграции оказания медицинской помощи отдельными медицинскими службами</w:t>
      </w:r>
      <w:r w:rsidRPr="001A07F9">
        <w:rPr>
          <w:sz w:val="28"/>
          <w:szCs w:val="28"/>
        </w:rPr>
        <w:t>;</w:t>
      </w:r>
    </w:p>
    <w:p w:rsidR="009130C3" w:rsidRPr="001A07F9" w:rsidRDefault="009130C3" w:rsidP="001A07F9">
      <w:pPr>
        <w:numPr>
          <w:ilvl w:val="0"/>
          <w:numId w:val="1"/>
        </w:numPr>
        <w:tabs>
          <w:tab w:val="clear" w:pos="720"/>
          <w:tab w:val="num" w:pos="0"/>
        </w:tabs>
        <w:spacing w:before="120" w:after="240" w:line="360" w:lineRule="auto"/>
        <w:ind w:left="0" w:firstLine="851"/>
        <w:contextualSpacing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>Разработать рекомендации по формированию интегрированной системы оказания медицинской помощи в здравоохранении.</w:t>
      </w:r>
    </w:p>
    <w:p w:rsidR="00E816E2" w:rsidRPr="001A07F9" w:rsidRDefault="00E816E2" w:rsidP="001A07F9">
      <w:pPr>
        <w:spacing w:before="120" w:after="240" w:line="360" w:lineRule="auto"/>
        <w:ind w:firstLine="851"/>
        <w:jc w:val="both"/>
        <w:rPr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t xml:space="preserve">Гипотезой исследования </w:t>
      </w:r>
      <w:r w:rsidRPr="001A07F9">
        <w:rPr>
          <w:bCs/>
          <w:sz w:val="28"/>
          <w:szCs w:val="28"/>
        </w:rPr>
        <w:t>выступает предположение о том, что степень интеграции в учреждениях объединенного типа (т.е. больницах объединенных с поликлиникой) выше, чем в не объединенных</w:t>
      </w:r>
      <w:r w:rsidR="001A2720" w:rsidRPr="001A07F9">
        <w:rPr>
          <w:bCs/>
          <w:sz w:val="28"/>
          <w:szCs w:val="28"/>
        </w:rPr>
        <w:t xml:space="preserve"> (отдельные больницы и поликлиники)</w:t>
      </w:r>
      <w:r w:rsidRPr="001A07F9">
        <w:rPr>
          <w:bCs/>
          <w:sz w:val="28"/>
          <w:szCs w:val="28"/>
        </w:rPr>
        <w:t>.</w:t>
      </w:r>
    </w:p>
    <w:p w:rsidR="00E816E2" w:rsidRPr="001A07F9" w:rsidRDefault="00E816E2" w:rsidP="001A07F9">
      <w:pPr>
        <w:shd w:val="clear" w:color="auto" w:fill="FFFFFF"/>
        <w:spacing w:before="120" w:after="240" w:line="360" w:lineRule="auto"/>
        <w:ind w:right="-1" w:firstLine="851"/>
        <w:jc w:val="both"/>
        <w:rPr>
          <w:rFonts w:eastAsia="Calibri"/>
          <w:i/>
          <w:iCs/>
          <w:sz w:val="28"/>
          <w:szCs w:val="28"/>
        </w:rPr>
      </w:pPr>
      <w:r w:rsidRPr="001A07F9">
        <w:rPr>
          <w:rFonts w:eastAsia="Calibri"/>
          <w:sz w:val="28"/>
          <w:szCs w:val="28"/>
        </w:rPr>
        <w:t xml:space="preserve">Для </w:t>
      </w:r>
      <w:r w:rsidRPr="001A07F9">
        <w:rPr>
          <w:sz w:val="28"/>
          <w:szCs w:val="28"/>
        </w:rPr>
        <w:t xml:space="preserve">решения поставленных задач были использованы следующие </w:t>
      </w:r>
      <w:r w:rsidRPr="001A07F9">
        <w:rPr>
          <w:rFonts w:eastAsia="Calibri"/>
          <w:b/>
          <w:bCs/>
          <w:sz w:val="28"/>
          <w:szCs w:val="28"/>
        </w:rPr>
        <w:t>методы исследования</w:t>
      </w:r>
      <w:r w:rsidRPr="001A07F9">
        <w:rPr>
          <w:rFonts w:eastAsia="Calibri"/>
          <w:sz w:val="28"/>
          <w:szCs w:val="28"/>
        </w:rPr>
        <w:t>:</w:t>
      </w:r>
    </w:p>
    <w:p w:rsidR="00E816E2" w:rsidRPr="001A07F9" w:rsidRDefault="004030BE" w:rsidP="001A07F9">
      <w:pPr>
        <w:numPr>
          <w:ilvl w:val="0"/>
          <w:numId w:val="18"/>
        </w:numPr>
        <w:tabs>
          <w:tab w:val="clear" w:pos="720"/>
          <w:tab w:val="num" w:pos="1276"/>
        </w:tabs>
        <w:suppressAutoHyphens/>
        <w:spacing w:after="0"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1A07F9">
        <w:rPr>
          <w:rFonts w:eastAsia="Calibri"/>
          <w:sz w:val="28"/>
          <w:szCs w:val="28"/>
        </w:rPr>
        <w:t>А</w:t>
      </w:r>
      <w:r w:rsidR="00E816E2" w:rsidRPr="001A07F9">
        <w:rPr>
          <w:rFonts w:eastAsia="Calibri"/>
          <w:sz w:val="28"/>
          <w:szCs w:val="28"/>
        </w:rPr>
        <w:t xml:space="preserve">нализ отечественной и зарубежной литературы по </w:t>
      </w:r>
      <w:r w:rsidR="006F0E2B" w:rsidRPr="001A07F9">
        <w:rPr>
          <w:rFonts w:eastAsia="Calibri"/>
          <w:sz w:val="28"/>
          <w:szCs w:val="28"/>
        </w:rPr>
        <w:t>теме</w:t>
      </w:r>
      <w:r w:rsidR="00E816E2" w:rsidRPr="001A07F9">
        <w:rPr>
          <w:rFonts w:eastAsia="Calibri"/>
          <w:sz w:val="28"/>
          <w:szCs w:val="28"/>
        </w:rPr>
        <w:t xml:space="preserve"> интеграции</w:t>
      </w:r>
      <w:r w:rsidR="006F0E2B" w:rsidRPr="001A07F9">
        <w:rPr>
          <w:rFonts w:eastAsia="Calibri"/>
          <w:sz w:val="28"/>
          <w:szCs w:val="28"/>
        </w:rPr>
        <w:t xml:space="preserve"> в здравоохранении</w:t>
      </w:r>
      <w:r w:rsidR="00E816E2" w:rsidRPr="001A07F9">
        <w:rPr>
          <w:rFonts w:eastAsia="Calibri"/>
          <w:sz w:val="28"/>
          <w:szCs w:val="28"/>
        </w:rPr>
        <w:t>;</w:t>
      </w:r>
    </w:p>
    <w:p w:rsidR="00E816E2" w:rsidRPr="001A07F9" w:rsidRDefault="00E816E2" w:rsidP="001A07F9">
      <w:pPr>
        <w:numPr>
          <w:ilvl w:val="0"/>
          <w:numId w:val="18"/>
        </w:numPr>
        <w:tabs>
          <w:tab w:val="clear" w:pos="720"/>
          <w:tab w:val="num" w:pos="1276"/>
        </w:tabs>
        <w:suppressAutoHyphens/>
        <w:spacing w:after="240"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1A07F9">
        <w:rPr>
          <w:rFonts w:eastAsia="Calibri"/>
          <w:sz w:val="28"/>
          <w:szCs w:val="28"/>
        </w:rPr>
        <w:t>Сравнительный анализ д</w:t>
      </w:r>
      <w:r w:rsidR="00C01068" w:rsidRPr="001A07F9">
        <w:rPr>
          <w:rFonts w:eastAsia="Calibri"/>
          <w:sz w:val="28"/>
          <w:szCs w:val="28"/>
        </w:rPr>
        <w:t>а</w:t>
      </w:r>
      <w:r w:rsidRPr="001A07F9">
        <w:rPr>
          <w:rFonts w:eastAsia="Calibri"/>
          <w:sz w:val="28"/>
          <w:szCs w:val="28"/>
        </w:rPr>
        <w:t>нных социологического опроса врачей в разрезе типов медицинских учреждений.</w:t>
      </w:r>
    </w:p>
    <w:p w:rsidR="002A2603" w:rsidRPr="001A07F9" w:rsidRDefault="002A2603" w:rsidP="001A07F9">
      <w:pPr>
        <w:spacing w:before="120" w:after="240" w:line="360" w:lineRule="auto"/>
        <w:ind w:firstLine="851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1A07F9">
        <w:rPr>
          <w:rFonts w:eastAsia="Calibri"/>
          <w:b/>
          <w:color w:val="000000" w:themeColor="text1"/>
          <w:sz w:val="28"/>
          <w:szCs w:val="28"/>
        </w:rPr>
        <w:t>Теоретической и методологической основой</w:t>
      </w:r>
      <w:r w:rsidRPr="001A07F9">
        <w:rPr>
          <w:rFonts w:eastAsia="Calibri"/>
          <w:color w:val="000000" w:themeColor="text1"/>
          <w:sz w:val="28"/>
          <w:szCs w:val="28"/>
        </w:rPr>
        <w:t xml:space="preserve"> </w:t>
      </w:r>
      <w:r w:rsidRPr="001A07F9">
        <w:rPr>
          <w:rFonts w:eastAsia="Calibri"/>
          <w:b/>
          <w:color w:val="000000" w:themeColor="text1"/>
          <w:sz w:val="28"/>
          <w:szCs w:val="28"/>
        </w:rPr>
        <w:t xml:space="preserve">работы </w:t>
      </w:r>
      <w:r w:rsidRPr="001A07F9">
        <w:rPr>
          <w:rFonts w:eastAsia="Calibri"/>
          <w:color w:val="000000" w:themeColor="text1"/>
          <w:sz w:val="28"/>
          <w:szCs w:val="28"/>
        </w:rPr>
        <w:t xml:space="preserve">являются </w:t>
      </w:r>
      <w:r w:rsidR="00594B9F" w:rsidRPr="001A07F9">
        <w:rPr>
          <w:rFonts w:eastAsia="Calibri"/>
          <w:color w:val="000000" w:themeColor="text1"/>
          <w:sz w:val="28"/>
          <w:szCs w:val="28"/>
        </w:rPr>
        <w:t xml:space="preserve">доклад </w:t>
      </w:r>
      <w:r w:rsidRPr="001A07F9">
        <w:rPr>
          <w:rFonts w:eastAsia="Calibri"/>
          <w:color w:val="000000" w:themeColor="text1"/>
          <w:sz w:val="28"/>
          <w:szCs w:val="28"/>
        </w:rPr>
        <w:t>Всемирной Организации Здравоохранения</w:t>
      </w:r>
      <w:r w:rsidR="00594B9F" w:rsidRPr="001A07F9">
        <w:rPr>
          <w:rFonts w:eastAsia="Calibri"/>
          <w:color w:val="000000" w:themeColor="text1"/>
          <w:sz w:val="28"/>
          <w:szCs w:val="28"/>
        </w:rPr>
        <w:t xml:space="preserve"> посвященный интеграции служб медико-санитарной помощи</w:t>
      </w:r>
      <w:r w:rsidRPr="001A07F9">
        <w:rPr>
          <w:rFonts w:eastAsia="Calibri"/>
          <w:color w:val="000000" w:themeColor="text1"/>
          <w:sz w:val="28"/>
          <w:szCs w:val="28"/>
        </w:rPr>
        <w:t xml:space="preserve">, </w:t>
      </w:r>
      <w:r w:rsidR="00594B9F" w:rsidRPr="001A07F9">
        <w:rPr>
          <w:rFonts w:eastAsia="Calibri"/>
          <w:color w:val="000000" w:themeColor="text1"/>
          <w:sz w:val="28"/>
          <w:szCs w:val="28"/>
        </w:rPr>
        <w:t xml:space="preserve">обзоры Европейской обсерватории политики и систем здравоохранения, </w:t>
      </w:r>
      <w:r w:rsidRPr="001A07F9">
        <w:rPr>
          <w:rFonts w:eastAsia="Calibri"/>
          <w:color w:val="000000" w:themeColor="text1"/>
          <w:sz w:val="28"/>
          <w:szCs w:val="28"/>
        </w:rPr>
        <w:t xml:space="preserve">организационно-правовые акты Российской Федерации </w:t>
      </w:r>
      <w:r w:rsidR="00594B9F" w:rsidRPr="001A07F9">
        <w:rPr>
          <w:rFonts w:eastAsia="Calibri"/>
          <w:color w:val="000000" w:themeColor="text1"/>
          <w:sz w:val="28"/>
          <w:szCs w:val="28"/>
        </w:rPr>
        <w:t xml:space="preserve">и </w:t>
      </w:r>
      <w:r w:rsidRPr="001A07F9">
        <w:rPr>
          <w:rFonts w:eastAsia="Calibri"/>
          <w:color w:val="000000" w:themeColor="text1"/>
          <w:sz w:val="28"/>
          <w:szCs w:val="28"/>
        </w:rPr>
        <w:t>научные работы отечественных и зарубежных ученых в области</w:t>
      </w:r>
      <w:r w:rsidR="00594B9F" w:rsidRPr="001A07F9">
        <w:rPr>
          <w:rFonts w:eastAsia="Calibri"/>
          <w:color w:val="000000" w:themeColor="text1"/>
          <w:sz w:val="28"/>
          <w:szCs w:val="28"/>
        </w:rPr>
        <w:t xml:space="preserve"> интегра</w:t>
      </w:r>
      <w:r w:rsidR="00CA7CB3" w:rsidRPr="001A07F9">
        <w:rPr>
          <w:rFonts w:eastAsia="Calibri"/>
          <w:color w:val="000000" w:themeColor="text1"/>
          <w:sz w:val="28"/>
          <w:szCs w:val="28"/>
        </w:rPr>
        <w:t>ции</w:t>
      </w:r>
      <w:r w:rsidRPr="001A07F9">
        <w:rPr>
          <w:rFonts w:eastAsia="Calibri"/>
          <w:color w:val="000000" w:themeColor="text1"/>
          <w:sz w:val="28"/>
          <w:szCs w:val="28"/>
        </w:rPr>
        <w:t>:</w:t>
      </w:r>
      <w:r w:rsidR="00CA7CB3" w:rsidRPr="001A07F9">
        <w:rPr>
          <w:rFonts w:eastAsia="Calibri"/>
          <w:color w:val="000000" w:themeColor="text1"/>
          <w:sz w:val="28"/>
          <w:szCs w:val="28"/>
        </w:rPr>
        <w:t xml:space="preserve"> И.М. </w:t>
      </w:r>
      <w:proofErr w:type="spellStart"/>
      <w:r w:rsidR="00CA7CB3" w:rsidRPr="001A07F9">
        <w:rPr>
          <w:rFonts w:eastAsia="Calibri"/>
          <w:color w:val="000000" w:themeColor="text1"/>
          <w:sz w:val="28"/>
          <w:szCs w:val="28"/>
        </w:rPr>
        <w:t>Шейман</w:t>
      </w:r>
      <w:proofErr w:type="spellEnd"/>
      <w:r w:rsidRPr="001A07F9">
        <w:rPr>
          <w:rFonts w:eastAsia="Calibri"/>
          <w:color w:val="000000" w:themeColor="text1"/>
          <w:sz w:val="28"/>
          <w:szCs w:val="28"/>
        </w:rPr>
        <w:t xml:space="preserve">, </w:t>
      </w:r>
      <w:r w:rsidR="00CA7CB3" w:rsidRPr="001A07F9">
        <w:rPr>
          <w:rFonts w:eastAsia="Calibri"/>
          <w:color w:val="000000" w:themeColor="text1"/>
          <w:sz w:val="28"/>
          <w:szCs w:val="28"/>
        </w:rPr>
        <w:t xml:space="preserve">В.И. </w:t>
      </w:r>
      <w:proofErr w:type="spellStart"/>
      <w:r w:rsidR="00CA7CB3" w:rsidRPr="001A07F9">
        <w:rPr>
          <w:rFonts w:eastAsia="Calibri"/>
          <w:color w:val="000000" w:themeColor="text1"/>
          <w:sz w:val="28"/>
          <w:szCs w:val="28"/>
        </w:rPr>
        <w:t>Шевский</w:t>
      </w:r>
      <w:proofErr w:type="spellEnd"/>
      <w:r w:rsidR="0069566B" w:rsidRPr="001A07F9">
        <w:rPr>
          <w:rFonts w:eastAsia="Calibri"/>
          <w:color w:val="000000" w:themeColor="text1"/>
          <w:sz w:val="28"/>
          <w:szCs w:val="28"/>
        </w:rPr>
        <w:t xml:space="preserve"> </w:t>
      </w:r>
      <w:r w:rsidR="0069566B" w:rsidRPr="001A07F9">
        <w:rPr>
          <w:color w:val="000000" w:themeColor="text1"/>
          <w:sz w:val="28"/>
          <w:szCs w:val="28"/>
        </w:rPr>
        <w:t>[21, 2</w:t>
      </w:r>
      <w:r w:rsidR="001B4521" w:rsidRPr="001A07F9">
        <w:rPr>
          <w:color w:val="000000" w:themeColor="text1"/>
          <w:sz w:val="28"/>
          <w:szCs w:val="28"/>
        </w:rPr>
        <w:t>8</w:t>
      </w:r>
      <w:r w:rsidR="0069566B" w:rsidRPr="001A07F9">
        <w:rPr>
          <w:color w:val="000000" w:themeColor="text1"/>
          <w:sz w:val="28"/>
          <w:szCs w:val="28"/>
        </w:rPr>
        <w:t>]</w:t>
      </w:r>
      <w:r w:rsidRPr="001A07F9">
        <w:rPr>
          <w:rFonts w:eastAsia="Calibri"/>
          <w:color w:val="000000" w:themeColor="text1"/>
          <w:sz w:val="28"/>
          <w:szCs w:val="28"/>
        </w:rPr>
        <w:t>,</w:t>
      </w:r>
      <w:r w:rsidR="00CA7CB3" w:rsidRPr="001A07F9">
        <w:rPr>
          <w:rFonts w:eastAsia="Calibri"/>
          <w:color w:val="000000" w:themeColor="text1"/>
          <w:sz w:val="28"/>
          <w:szCs w:val="28"/>
        </w:rPr>
        <w:t xml:space="preserve"> </w:t>
      </w:r>
      <w:r w:rsidR="009130C3" w:rsidRPr="001A07F9">
        <w:rPr>
          <w:color w:val="000000" w:themeColor="text1"/>
          <w:sz w:val="28"/>
          <w:szCs w:val="28"/>
          <w:lang w:val="en-US"/>
        </w:rPr>
        <w:t>W</w:t>
      </w:r>
      <w:r w:rsidR="009130C3" w:rsidRPr="001A07F9">
        <w:rPr>
          <w:color w:val="000000" w:themeColor="text1"/>
          <w:sz w:val="28"/>
          <w:szCs w:val="28"/>
        </w:rPr>
        <w:t xml:space="preserve">. </w:t>
      </w:r>
      <w:proofErr w:type="spellStart"/>
      <w:r w:rsidR="009130C3" w:rsidRPr="001A07F9">
        <w:rPr>
          <w:color w:val="000000" w:themeColor="text1"/>
          <w:sz w:val="28"/>
          <w:szCs w:val="28"/>
          <w:lang w:val="en-US"/>
        </w:rPr>
        <w:t>Leutz</w:t>
      </w:r>
      <w:proofErr w:type="spellEnd"/>
      <w:r w:rsidR="0069566B" w:rsidRPr="001A07F9">
        <w:rPr>
          <w:color w:val="000000" w:themeColor="text1"/>
          <w:sz w:val="28"/>
          <w:szCs w:val="28"/>
        </w:rPr>
        <w:t xml:space="preserve"> [2</w:t>
      </w:r>
      <w:r w:rsidR="001B4521" w:rsidRPr="001A07F9">
        <w:rPr>
          <w:color w:val="000000" w:themeColor="text1"/>
          <w:sz w:val="28"/>
          <w:szCs w:val="28"/>
        </w:rPr>
        <w:t>6</w:t>
      </w:r>
      <w:r w:rsidR="0069566B" w:rsidRPr="001A07F9">
        <w:rPr>
          <w:color w:val="000000" w:themeColor="text1"/>
          <w:sz w:val="28"/>
          <w:szCs w:val="28"/>
        </w:rPr>
        <w:t>]</w:t>
      </w:r>
      <w:r w:rsidR="00CA7CB3" w:rsidRPr="001A07F9">
        <w:rPr>
          <w:color w:val="000000" w:themeColor="text1"/>
          <w:sz w:val="28"/>
          <w:szCs w:val="28"/>
        </w:rPr>
        <w:t xml:space="preserve">, </w:t>
      </w:r>
      <w:hyperlink r:id="rId8" w:history="1">
        <w:r w:rsidR="00CA7CB3" w:rsidRPr="001A07F9">
          <w:rPr>
            <w:color w:val="000000" w:themeColor="text1"/>
            <w:sz w:val="28"/>
            <w:szCs w:val="28"/>
            <w:lang w:val="en-US"/>
          </w:rPr>
          <w:t>D</w:t>
        </w:r>
        <w:r w:rsidR="00CA7CB3" w:rsidRPr="001A07F9">
          <w:rPr>
            <w:color w:val="000000" w:themeColor="text1"/>
            <w:sz w:val="28"/>
            <w:szCs w:val="28"/>
          </w:rPr>
          <w:t xml:space="preserve">. </w:t>
        </w:r>
        <w:proofErr w:type="spellStart"/>
        <w:r w:rsidR="00CA7CB3" w:rsidRPr="001A07F9">
          <w:rPr>
            <w:color w:val="000000" w:themeColor="text1"/>
            <w:sz w:val="28"/>
            <w:szCs w:val="28"/>
            <w:lang w:val="en-US"/>
          </w:rPr>
          <w:t>Kodner</w:t>
        </w:r>
        <w:proofErr w:type="spellEnd"/>
      </w:hyperlink>
      <w:r w:rsidR="00CA7CB3" w:rsidRPr="001A07F9">
        <w:rPr>
          <w:color w:val="000000" w:themeColor="text1"/>
          <w:sz w:val="28"/>
          <w:szCs w:val="28"/>
        </w:rPr>
        <w:t xml:space="preserve">, </w:t>
      </w:r>
      <w:hyperlink r:id="rId9" w:history="1">
        <w:r w:rsidR="00CA7CB3" w:rsidRPr="001A07F9">
          <w:rPr>
            <w:color w:val="000000" w:themeColor="text1"/>
            <w:sz w:val="28"/>
            <w:szCs w:val="28"/>
            <w:lang w:val="en-US"/>
          </w:rPr>
          <w:t>C</w:t>
        </w:r>
        <w:r w:rsidR="00CA7CB3" w:rsidRPr="001A07F9">
          <w:rPr>
            <w:color w:val="000000" w:themeColor="text1"/>
            <w:sz w:val="28"/>
            <w:szCs w:val="28"/>
          </w:rPr>
          <w:t xml:space="preserve">. </w:t>
        </w:r>
        <w:proofErr w:type="spellStart"/>
        <w:r w:rsidR="00CA7CB3" w:rsidRPr="001A07F9">
          <w:rPr>
            <w:color w:val="000000" w:themeColor="text1"/>
            <w:sz w:val="28"/>
            <w:szCs w:val="28"/>
            <w:lang w:val="en-US"/>
          </w:rPr>
          <w:t>Spreeuwenberg</w:t>
        </w:r>
        <w:proofErr w:type="spellEnd"/>
      </w:hyperlink>
      <w:r w:rsidR="0069566B" w:rsidRPr="001A07F9">
        <w:rPr>
          <w:sz w:val="28"/>
          <w:szCs w:val="28"/>
        </w:rPr>
        <w:t xml:space="preserve"> [2</w:t>
      </w:r>
      <w:r w:rsidR="001B4521" w:rsidRPr="001A07F9">
        <w:rPr>
          <w:sz w:val="28"/>
          <w:szCs w:val="28"/>
        </w:rPr>
        <w:t>5</w:t>
      </w:r>
      <w:r w:rsidR="0069566B" w:rsidRPr="001A07F9">
        <w:rPr>
          <w:sz w:val="28"/>
          <w:szCs w:val="28"/>
        </w:rPr>
        <w:t>]</w:t>
      </w:r>
      <w:r w:rsidR="00CA7CB3" w:rsidRPr="001A07F9">
        <w:rPr>
          <w:color w:val="000000" w:themeColor="text1"/>
          <w:sz w:val="28"/>
          <w:szCs w:val="28"/>
        </w:rPr>
        <w:t>,</w:t>
      </w:r>
      <w:r w:rsidR="009130C3" w:rsidRPr="001A07F9">
        <w:rPr>
          <w:color w:val="000000" w:themeColor="text1"/>
          <w:sz w:val="28"/>
          <w:szCs w:val="28"/>
        </w:rPr>
        <w:t xml:space="preserve"> </w:t>
      </w:r>
      <w:r w:rsidR="009130C3" w:rsidRPr="001A07F9">
        <w:rPr>
          <w:color w:val="000000" w:themeColor="text1"/>
          <w:sz w:val="28"/>
          <w:szCs w:val="28"/>
          <w:lang w:val="en-US"/>
        </w:rPr>
        <w:t>G</w:t>
      </w:r>
      <w:r w:rsidR="009130C3" w:rsidRPr="001A07F9">
        <w:rPr>
          <w:color w:val="000000" w:themeColor="text1"/>
          <w:sz w:val="28"/>
          <w:szCs w:val="28"/>
        </w:rPr>
        <w:t xml:space="preserve">. </w:t>
      </w:r>
      <w:proofErr w:type="spellStart"/>
      <w:r w:rsidR="009130C3" w:rsidRPr="001A07F9">
        <w:rPr>
          <w:color w:val="000000" w:themeColor="text1"/>
          <w:sz w:val="28"/>
          <w:szCs w:val="28"/>
          <w:lang w:val="en-US"/>
        </w:rPr>
        <w:t>Andersson</w:t>
      </w:r>
      <w:proofErr w:type="spellEnd"/>
      <w:r w:rsidR="009130C3" w:rsidRPr="001A07F9">
        <w:rPr>
          <w:color w:val="000000" w:themeColor="text1"/>
          <w:sz w:val="28"/>
          <w:szCs w:val="28"/>
        </w:rPr>
        <w:t xml:space="preserve">, </w:t>
      </w:r>
      <w:r w:rsidR="009130C3" w:rsidRPr="001A07F9">
        <w:rPr>
          <w:color w:val="000000" w:themeColor="text1"/>
          <w:sz w:val="28"/>
          <w:szCs w:val="28"/>
          <w:lang w:val="en-US"/>
        </w:rPr>
        <w:t>I</w:t>
      </w:r>
      <w:r w:rsidR="009130C3" w:rsidRPr="001A07F9">
        <w:rPr>
          <w:color w:val="000000" w:themeColor="text1"/>
          <w:sz w:val="28"/>
          <w:szCs w:val="28"/>
        </w:rPr>
        <w:t>.</w:t>
      </w:r>
      <w:r w:rsidR="0069566B" w:rsidRPr="001A07F9">
        <w:rPr>
          <w:color w:val="000000" w:themeColor="text1"/>
          <w:sz w:val="28"/>
          <w:szCs w:val="28"/>
          <w:lang w:val="en-US"/>
        </w:rPr>
        <w:t> </w:t>
      </w:r>
      <w:proofErr w:type="spellStart"/>
      <w:r w:rsidR="009130C3" w:rsidRPr="001A07F9">
        <w:rPr>
          <w:color w:val="000000" w:themeColor="text1"/>
          <w:sz w:val="28"/>
          <w:szCs w:val="28"/>
          <w:lang w:val="en-US"/>
        </w:rPr>
        <w:t>Karlberg</w:t>
      </w:r>
      <w:proofErr w:type="spellEnd"/>
      <w:r w:rsidR="00B311B3" w:rsidRPr="001A07F9">
        <w:rPr>
          <w:color w:val="000000" w:themeColor="text1"/>
          <w:sz w:val="28"/>
          <w:szCs w:val="28"/>
        </w:rPr>
        <w:t xml:space="preserve"> [</w:t>
      </w:r>
      <w:r w:rsidR="0069566B" w:rsidRPr="001A07F9">
        <w:rPr>
          <w:color w:val="000000" w:themeColor="text1"/>
          <w:sz w:val="28"/>
          <w:szCs w:val="28"/>
        </w:rPr>
        <w:t>22</w:t>
      </w:r>
      <w:r w:rsidR="00B311B3" w:rsidRPr="001A07F9">
        <w:rPr>
          <w:color w:val="000000" w:themeColor="text1"/>
          <w:sz w:val="28"/>
          <w:szCs w:val="28"/>
        </w:rPr>
        <w:t>]</w:t>
      </w:r>
      <w:r w:rsidRPr="001A07F9">
        <w:rPr>
          <w:rFonts w:eastAsia="Calibri"/>
          <w:color w:val="000000" w:themeColor="text1"/>
          <w:sz w:val="28"/>
          <w:szCs w:val="28"/>
        </w:rPr>
        <w:t>.</w:t>
      </w:r>
    </w:p>
    <w:p w:rsidR="002A2603" w:rsidRPr="001A07F9" w:rsidRDefault="00AC1BD3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rFonts w:eastAsia="Calibri"/>
          <w:b/>
          <w:color w:val="000000" w:themeColor="text1"/>
          <w:sz w:val="28"/>
          <w:szCs w:val="28"/>
        </w:rPr>
        <w:t xml:space="preserve">Основой </w:t>
      </w:r>
      <w:r w:rsidR="00CA7CB3" w:rsidRPr="001A07F9">
        <w:rPr>
          <w:rFonts w:eastAsia="Calibri"/>
          <w:b/>
          <w:color w:val="000000" w:themeColor="text1"/>
          <w:sz w:val="28"/>
          <w:szCs w:val="28"/>
        </w:rPr>
        <w:t>э</w:t>
      </w:r>
      <w:r w:rsidR="002A2603" w:rsidRPr="001A07F9">
        <w:rPr>
          <w:rFonts w:eastAsia="Calibri"/>
          <w:b/>
          <w:color w:val="000000" w:themeColor="text1"/>
          <w:sz w:val="28"/>
          <w:szCs w:val="28"/>
        </w:rPr>
        <w:t>мпирическ</w:t>
      </w:r>
      <w:r w:rsidR="00CA7CB3" w:rsidRPr="001A07F9">
        <w:rPr>
          <w:rFonts w:eastAsia="Calibri"/>
          <w:b/>
          <w:color w:val="000000" w:themeColor="text1"/>
          <w:sz w:val="28"/>
          <w:szCs w:val="28"/>
        </w:rPr>
        <w:t>ой</w:t>
      </w:r>
      <w:r w:rsidR="002A2603" w:rsidRPr="001A07F9">
        <w:rPr>
          <w:rFonts w:eastAsia="Calibri"/>
          <w:b/>
          <w:color w:val="000000" w:themeColor="text1"/>
          <w:sz w:val="28"/>
          <w:szCs w:val="28"/>
        </w:rPr>
        <w:t xml:space="preserve"> баз</w:t>
      </w:r>
      <w:r w:rsidR="00CA7CB3" w:rsidRPr="001A07F9">
        <w:rPr>
          <w:rFonts w:eastAsia="Calibri"/>
          <w:b/>
          <w:color w:val="000000" w:themeColor="text1"/>
          <w:sz w:val="28"/>
          <w:szCs w:val="28"/>
        </w:rPr>
        <w:t>ы</w:t>
      </w:r>
      <w:r w:rsidR="002A2603" w:rsidRPr="001A07F9">
        <w:rPr>
          <w:rFonts w:eastAsia="Calibri"/>
          <w:color w:val="000000" w:themeColor="text1"/>
          <w:sz w:val="28"/>
          <w:szCs w:val="28"/>
        </w:rPr>
        <w:t xml:space="preserve"> </w:t>
      </w:r>
      <w:r w:rsidRPr="001A07F9">
        <w:rPr>
          <w:rFonts w:eastAsia="Calibri"/>
          <w:color w:val="000000" w:themeColor="text1"/>
          <w:sz w:val="28"/>
          <w:szCs w:val="28"/>
        </w:rPr>
        <w:t>явля</w:t>
      </w:r>
      <w:r w:rsidR="00B311B3" w:rsidRPr="001A07F9">
        <w:rPr>
          <w:rFonts w:eastAsia="Calibri"/>
          <w:color w:val="000000" w:themeColor="text1"/>
          <w:sz w:val="28"/>
          <w:szCs w:val="28"/>
        </w:rPr>
        <w:t>ются результаты опроса врачей</w:t>
      </w:r>
      <w:r w:rsidRPr="001A07F9">
        <w:rPr>
          <w:sz w:val="28"/>
          <w:szCs w:val="28"/>
        </w:rPr>
        <w:t xml:space="preserve"> по вопросам интеграции деятельности отельных медицинских служб и </w:t>
      </w:r>
      <w:r w:rsidRPr="001A07F9">
        <w:rPr>
          <w:sz w:val="28"/>
          <w:szCs w:val="28"/>
        </w:rPr>
        <w:lastRenderedPageBreak/>
        <w:t>категорий медицинского персонала</w:t>
      </w:r>
      <w:r w:rsidR="00B311B3" w:rsidRPr="001A07F9">
        <w:rPr>
          <w:sz w:val="28"/>
          <w:szCs w:val="28"/>
        </w:rPr>
        <w:t>, проведенного ОАО</w:t>
      </w:r>
      <w:r w:rsidRPr="001A07F9">
        <w:rPr>
          <w:sz w:val="28"/>
          <w:szCs w:val="28"/>
        </w:rPr>
        <w:t xml:space="preserve"> «Всероссийский центр изучения общественного мнения»</w:t>
      </w:r>
      <w:r w:rsidR="00B311B3" w:rsidRPr="001A07F9">
        <w:rPr>
          <w:sz w:val="28"/>
          <w:szCs w:val="28"/>
        </w:rPr>
        <w:t xml:space="preserve"> в 2012</w:t>
      </w:r>
      <w:r w:rsidR="003D5242">
        <w:rPr>
          <w:sz w:val="28"/>
          <w:szCs w:val="28"/>
        </w:rPr>
        <w:t xml:space="preserve"> </w:t>
      </w:r>
      <w:r w:rsidR="00B311B3" w:rsidRPr="001A07F9">
        <w:rPr>
          <w:sz w:val="28"/>
          <w:szCs w:val="28"/>
        </w:rPr>
        <w:t>году по заказу НИУ ВШЭ</w:t>
      </w:r>
      <w:r w:rsidRPr="001A07F9">
        <w:rPr>
          <w:sz w:val="28"/>
          <w:szCs w:val="28"/>
        </w:rPr>
        <w:t>.</w:t>
      </w:r>
    </w:p>
    <w:p w:rsidR="00B067A8" w:rsidRPr="001A07F9" w:rsidRDefault="00B067A8" w:rsidP="001A07F9">
      <w:pPr>
        <w:spacing w:before="120" w:after="24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1A07F9">
        <w:rPr>
          <w:b/>
          <w:color w:val="000000"/>
          <w:sz w:val="28"/>
          <w:szCs w:val="28"/>
        </w:rPr>
        <w:t>Практическая значимость</w:t>
      </w:r>
      <w:r w:rsidRPr="001A07F9">
        <w:rPr>
          <w:color w:val="000000"/>
          <w:sz w:val="28"/>
          <w:szCs w:val="28"/>
        </w:rPr>
        <w:t xml:space="preserve"> данной работы заключается в поиске </w:t>
      </w:r>
      <w:r w:rsidR="009C2142" w:rsidRPr="001A07F9">
        <w:rPr>
          <w:color w:val="000000"/>
          <w:sz w:val="28"/>
          <w:szCs w:val="28"/>
        </w:rPr>
        <w:t>механизмов</w:t>
      </w:r>
      <w:r w:rsidR="009D77E8" w:rsidRPr="001A07F9">
        <w:rPr>
          <w:color w:val="000000"/>
          <w:sz w:val="28"/>
          <w:szCs w:val="28"/>
        </w:rPr>
        <w:t xml:space="preserve"> формирования </w:t>
      </w:r>
      <w:r w:rsidR="008B6832" w:rsidRPr="001A07F9">
        <w:rPr>
          <w:color w:val="000000"/>
          <w:sz w:val="28"/>
          <w:szCs w:val="28"/>
        </w:rPr>
        <w:t xml:space="preserve">интегрированной </w:t>
      </w:r>
      <w:r w:rsidR="009C2142" w:rsidRPr="001A07F9">
        <w:rPr>
          <w:color w:val="000000"/>
          <w:sz w:val="28"/>
          <w:szCs w:val="28"/>
        </w:rPr>
        <w:t>с</w:t>
      </w:r>
      <w:r w:rsidR="008B6832" w:rsidRPr="001A07F9">
        <w:rPr>
          <w:color w:val="000000"/>
          <w:sz w:val="28"/>
          <w:szCs w:val="28"/>
        </w:rPr>
        <w:t>истемы оказания медицинской помощи</w:t>
      </w:r>
      <w:r w:rsidRPr="001A07F9">
        <w:rPr>
          <w:color w:val="000000"/>
          <w:sz w:val="28"/>
          <w:szCs w:val="28"/>
        </w:rPr>
        <w:t xml:space="preserve">, </w:t>
      </w:r>
      <w:r w:rsidR="009C2142" w:rsidRPr="001A07F9">
        <w:rPr>
          <w:color w:val="000000"/>
          <w:sz w:val="28"/>
          <w:szCs w:val="28"/>
        </w:rPr>
        <w:t>которая позволит обеспечить предоставление</w:t>
      </w:r>
      <w:r w:rsidRPr="001A07F9">
        <w:rPr>
          <w:color w:val="000000"/>
          <w:sz w:val="28"/>
          <w:szCs w:val="28"/>
        </w:rPr>
        <w:t xml:space="preserve"> качественн</w:t>
      </w:r>
      <w:r w:rsidR="009C2142" w:rsidRPr="001A07F9">
        <w:rPr>
          <w:color w:val="000000"/>
          <w:sz w:val="28"/>
          <w:szCs w:val="28"/>
        </w:rPr>
        <w:t>ой медицинской помощи</w:t>
      </w:r>
      <w:r w:rsidR="008B6832" w:rsidRPr="001A07F9">
        <w:rPr>
          <w:color w:val="000000"/>
          <w:sz w:val="28"/>
          <w:szCs w:val="28"/>
        </w:rPr>
        <w:t xml:space="preserve"> и полного сопровождения пациен</w:t>
      </w:r>
      <w:r w:rsidR="00692252" w:rsidRPr="001A07F9">
        <w:rPr>
          <w:color w:val="000000"/>
          <w:sz w:val="28"/>
          <w:szCs w:val="28"/>
        </w:rPr>
        <w:t xml:space="preserve">та на </w:t>
      </w:r>
      <w:r w:rsidR="008B6832" w:rsidRPr="001A07F9">
        <w:rPr>
          <w:color w:val="000000"/>
          <w:sz w:val="28"/>
          <w:szCs w:val="28"/>
        </w:rPr>
        <w:t>этапах</w:t>
      </w:r>
      <w:r w:rsidR="009C2142" w:rsidRPr="001A07F9">
        <w:rPr>
          <w:color w:val="000000"/>
          <w:sz w:val="28"/>
          <w:szCs w:val="28"/>
        </w:rPr>
        <w:t xml:space="preserve"> профилактик</w:t>
      </w:r>
      <w:r w:rsidR="00692252" w:rsidRPr="001A07F9">
        <w:rPr>
          <w:color w:val="000000"/>
          <w:sz w:val="28"/>
          <w:szCs w:val="28"/>
        </w:rPr>
        <w:t>и</w:t>
      </w:r>
      <w:r w:rsidR="009C2142" w:rsidRPr="001A07F9">
        <w:rPr>
          <w:color w:val="000000"/>
          <w:sz w:val="28"/>
          <w:szCs w:val="28"/>
        </w:rPr>
        <w:t>, лечени</w:t>
      </w:r>
      <w:r w:rsidR="00692252" w:rsidRPr="001A07F9">
        <w:rPr>
          <w:color w:val="000000"/>
          <w:sz w:val="28"/>
          <w:szCs w:val="28"/>
        </w:rPr>
        <w:t>я и</w:t>
      </w:r>
      <w:r w:rsidR="009C2142" w:rsidRPr="001A07F9">
        <w:rPr>
          <w:color w:val="000000"/>
          <w:sz w:val="28"/>
          <w:szCs w:val="28"/>
        </w:rPr>
        <w:t xml:space="preserve"> реабилитаци</w:t>
      </w:r>
      <w:r w:rsidR="00692252" w:rsidRPr="001A07F9">
        <w:rPr>
          <w:color w:val="000000"/>
          <w:sz w:val="28"/>
          <w:szCs w:val="28"/>
        </w:rPr>
        <w:t>и</w:t>
      </w:r>
      <w:r w:rsidRPr="001A07F9">
        <w:rPr>
          <w:color w:val="000000"/>
          <w:sz w:val="28"/>
          <w:szCs w:val="28"/>
        </w:rPr>
        <w:t>.</w:t>
      </w:r>
    </w:p>
    <w:p w:rsidR="00B361FD" w:rsidRPr="001A07F9" w:rsidRDefault="008B6832" w:rsidP="001A07F9">
      <w:pPr>
        <w:spacing w:before="120" w:after="240"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1A07F9">
        <w:rPr>
          <w:color w:val="000000"/>
          <w:sz w:val="28"/>
          <w:szCs w:val="28"/>
        </w:rPr>
        <w:t xml:space="preserve">Магистерская работа </w:t>
      </w:r>
      <w:r w:rsidR="00B067A8" w:rsidRPr="001A07F9">
        <w:rPr>
          <w:color w:val="000000"/>
          <w:sz w:val="28"/>
          <w:szCs w:val="28"/>
        </w:rPr>
        <w:t>состоит из введения, двух глав, заклю</w:t>
      </w:r>
      <w:r w:rsidR="00DC7F8E" w:rsidRPr="001A07F9">
        <w:rPr>
          <w:color w:val="000000"/>
          <w:sz w:val="28"/>
          <w:szCs w:val="28"/>
        </w:rPr>
        <w:t>чения, библиографии и приложения</w:t>
      </w:r>
      <w:r w:rsidR="00B067A8" w:rsidRPr="001A07F9">
        <w:rPr>
          <w:color w:val="000000"/>
          <w:sz w:val="28"/>
          <w:szCs w:val="28"/>
        </w:rPr>
        <w:t>.</w:t>
      </w:r>
      <w:r w:rsidR="00B361FD" w:rsidRPr="001A07F9">
        <w:rPr>
          <w:color w:val="000000"/>
          <w:sz w:val="28"/>
          <w:szCs w:val="28"/>
        </w:rPr>
        <w:br w:type="page"/>
      </w:r>
    </w:p>
    <w:p w:rsidR="00B361FD" w:rsidRPr="001A07F9" w:rsidRDefault="00B361FD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center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lastRenderedPageBreak/>
        <w:t>Глава 1. Концептуальная основа формирования интегрированной систем</w:t>
      </w:r>
      <w:r w:rsidR="00E36EDE" w:rsidRPr="001A07F9">
        <w:rPr>
          <w:b/>
          <w:sz w:val="28"/>
          <w:szCs w:val="28"/>
        </w:rPr>
        <w:t>ы оказания медицинской помощи</w:t>
      </w:r>
    </w:p>
    <w:p w:rsidR="00611767" w:rsidRPr="001A07F9" w:rsidRDefault="00611767" w:rsidP="001A07F9">
      <w:pPr>
        <w:numPr>
          <w:ilvl w:val="1"/>
          <w:numId w:val="3"/>
        </w:numPr>
        <w:autoSpaceDE w:val="0"/>
        <w:autoSpaceDN w:val="0"/>
        <w:adjustRightInd w:val="0"/>
        <w:spacing w:before="120" w:after="240"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t>Понятие и основные характеристики интеграции</w:t>
      </w:r>
    </w:p>
    <w:p w:rsidR="004D7374" w:rsidRPr="001A07F9" w:rsidRDefault="007B61B6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A07F9">
        <w:rPr>
          <w:sz w:val="28"/>
          <w:szCs w:val="28"/>
        </w:rPr>
        <w:t>П</w:t>
      </w:r>
      <w:r w:rsidR="003B0942" w:rsidRPr="001A07F9">
        <w:rPr>
          <w:sz w:val="28"/>
          <w:szCs w:val="28"/>
        </w:rPr>
        <w:t>онятие интеграция</w:t>
      </w:r>
      <w:r w:rsidR="008A648A" w:rsidRPr="001A07F9">
        <w:rPr>
          <w:sz w:val="28"/>
          <w:szCs w:val="28"/>
        </w:rPr>
        <w:t xml:space="preserve"> относится к</w:t>
      </w:r>
      <w:r w:rsidRPr="001A07F9">
        <w:rPr>
          <w:sz w:val="28"/>
          <w:szCs w:val="28"/>
        </w:rPr>
        <w:t xml:space="preserve"> поняти</w:t>
      </w:r>
      <w:r w:rsidR="008A648A" w:rsidRPr="001A07F9">
        <w:rPr>
          <w:sz w:val="28"/>
          <w:szCs w:val="28"/>
        </w:rPr>
        <w:t>ю</w:t>
      </w:r>
      <w:r w:rsidRPr="001A07F9">
        <w:rPr>
          <w:sz w:val="28"/>
          <w:szCs w:val="28"/>
        </w:rPr>
        <w:t xml:space="preserve"> теории систем и в общем смысле определяется </w:t>
      </w:r>
      <w:r w:rsidR="003B0942" w:rsidRPr="001A07F9">
        <w:rPr>
          <w:sz w:val="28"/>
          <w:szCs w:val="28"/>
        </w:rPr>
        <w:t xml:space="preserve">как 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состояние связанности отдельных частей в целое, а также </w:t>
      </w:r>
      <w:r w:rsidR="00051FA0" w:rsidRPr="001A07F9">
        <w:rPr>
          <w:color w:val="000000"/>
          <w:sz w:val="28"/>
          <w:szCs w:val="28"/>
          <w:shd w:val="clear" w:color="auto" w:fill="FFFFFF"/>
        </w:rPr>
        <w:t xml:space="preserve">как 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процесс, ведущий к такому состоянию </w:t>
      </w:r>
      <w:r w:rsidRPr="001A07F9">
        <w:rPr>
          <w:bCs/>
          <w:sz w:val="28"/>
          <w:szCs w:val="28"/>
        </w:rPr>
        <w:t>[</w:t>
      </w:r>
      <w:r w:rsidR="00DC7F8E" w:rsidRPr="001A07F9">
        <w:rPr>
          <w:bCs/>
          <w:sz w:val="28"/>
          <w:szCs w:val="28"/>
        </w:rPr>
        <w:t>1</w:t>
      </w:r>
      <w:r w:rsidR="0069566B" w:rsidRPr="001A07F9">
        <w:rPr>
          <w:bCs/>
          <w:sz w:val="28"/>
          <w:szCs w:val="28"/>
        </w:rPr>
        <w:t>7</w:t>
      </w:r>
      <w:r w:rsidRPr="001A07F9">
        <w:rPr>
          <w:bCs/>
          <w:sz w:val="28"/>
          <w:szCs w:val="28"/>
        </w:rPr>
        <w:t>]</w:t>
      </w:r>
      <w:r w:rsidRPr="001A07F9">
        <w:rPr>
          <w:color w:val="000000"/>
          <w:sz w:val="28"/>
          <w:szCs w:val="28"/>
          <w:shd w:val="clear" w:color="auto" w:fill="FFFFFF"/>
        </w:rPr>
        <w:t>.</w:t>
      </w:r>
    </w:p>
    <w:p w:rsidR="00EF38E0" w:rsidRPr="001A07F9" w:rsidRDefault="007B61B6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Анализируя исследования </w:t>
      </w:r>
      <w:r w:rsidR="008E3B1F" w:rsidRPr="001A07F9">
        <w:rPr>
          <w:sz w:val="28"/>
          <w:szCs w:val="28"/>
        </w:rPr>
        <w:t xml:space="preserve">в сфере интеграции можно </w:t>
      </w:r>
      <w:r w:rsidRPr="001A07F9">
        <w:rPr>
          <w:sz w:val="28"/>
          <w:szCs w:val="28"/>
        </w:rPr>
        <w:t>выделить несколько точек зрения</w:t>
      </w:r>
      <w:r w:rsidR="00051FA0" w:rsidRPr="001A07F9">
        <w:rPr>
          <w:sz w:val="28"/>
          <w:szCs w:val="28"/>
        </w:rPr>
        <w:t xml:space="preserve"> на </w:t>
      </w:r>
      <w:r w:rsidR="00752042" w:rsidRPr="001A07F9">
        <w:rPr>
          <w:sz w:val="28"/>
          <w:szCs w:val="28"/>
        </w:rPr>
        <w:t>определение</w:t>
      </w:r>
      <w:r w:rsidR="00051FA0" w:rsidRPr="001A07F9">
        <w:rPr>
          <w:sz w:val="28"/>
          <w:szCs w:val="28"/>
        </w:rPr>
        <w:t xml:space="preserve"> </w:t>
      </w:r>
      <w:r w:rsidR="008E3B1F" w:rsidRPr="001A07F9">
        <w:rPr>
          <w:sz w:val="28"/>
          <w:szCs w:val="28"/>
        </w:rPr>
        <w:t>интеграции</w:t>
      </w:r>
      <w:r w:rsidRPr="001A07F9">
        <w:rPr>
          <w:sz w:val="28"/>
          <w:szCs w:val="28"/>
        </w:rPr>
        <w:t>.</w:t>
      </w:r>
      <w:r w:rsidR="004D7374" w:rsidRPr="001A07F9">
        <w:rPr>
          <w:sz w:val="28"/>
          <w:szCs w:val="28"/>
        </w:rPr>
        <w:t xml:space="preserve"> </w:t>
      </w:r>
      <w:r w:rsidRPr="001A07F9">
        <w:rPr>
          <w:sz w:val="28"/>
          <w:szCs w:val="28"/>
        </w:rPr>
        <w:t>Так,</w:t>
      </w:r>
      <w:r w:rsidR="008A648A" w:rsidRPr="001A07F9">
        <w:rPr>
          <w:sz w:val="28"/>
          <w:szCs w:val="28"/>
        </w:rPr>
        <w:t xml:space="preserve"> </w:t>
      </w:r>
      <w:r w:rsidR="00892529" w:rsidRPr="001A07F9">
        <w:rPr>
          <w:sz w:val="28"/>
          <w:szCs w:val="28"/>
        </w:rPr>
        <w:t>Д</w:t>
      </w:r>
      <w:r w:rsidR="00B311B3" w:rsidRPr="001A07F9">
        <w:rPr>
          <w:sz w:val="28"/>
          <w:szCs w:val="28"/>
        </w:rPr>
        <w:t xml:space="preserve">. </w:t>
      </w:r>
      <w:proofErr w:type="spellStart"/>
      <w:r w:rsidR="00B311B3" w:rsidRPr="001A07F9">
        <w:rPr>
          <w:sz w:val="28"/>
          <w:szCs w:val="28"/>
        </w:rPr>
        <w:t>Летз</w:t>
      </w:r>
      <w:proofErr w:type="spellEnd"/>
      <w:r w:rsidR="00B311B3" w:rsidRPr="001A07F9">
        <w:rPr>
          <w:sz w:val="28"/>
          <w:szCs w:val="28"/>
        </w:rPr>
        <w:t xml:space="preserve">, Г. </w:t>
      </w:r>
      <w:proofErr w:type="spellStart"/>
      <w:r w:rsidR="00B311B3" w:rsidRPr="001A07F9">
        <w:rPr>
          <w:sz w:val="28"/>
          <w:szCs w:val="28"/>
        </w:rPr>
        <w:t>Андрсон</w:t>
      </w:r>
      <w:proofErr w:type="spellEnd"/>
      <w:r w:rsidR="00B311B3" w:rsidRPr="001A07F9">
        <w:rPr>
          <w:sz w:val="28"/>
          <w:szCs w:val="28"/>
        </w:rPr>
        <w:t xml:space="preserve">, И. </w:t>
      </w:r>
      <w:proofErr w:type="spellStart"/>
      <w:r w:rsidR="00B311B3" w:rsidRPr="001A07F9">
        <w:rPr>
          <w:sz w:val="28"/>
          <w:szCs w:val="28"/>
        </w:rPr>
        <w:t>Карлберг</w:t>
      </w:r>
      <w:proofErr w:type="spellEnd"/>
      <w:r w:rsidR="009716AF" w:rsidRPr="001A07F9">
        <w:rPr>
          <w:sz w:val="28"/>
          <w:szCs w:val="28"/>
        </w:rPr>
        <w:t xml:space="preserve"> </w:t>
      </w:r>
      <w:r w:rsidR="006D6D1C" w:rsidRPr="001A07F9">
        <w:rPr>
          <w:sz w:val="28"/>
          <w:szCs w:val="28"/>
        </w:rPr>
        <w:t xml:space="preserve">определяют интеграцию как </w:t>
      </w:r>
      <w:r w:rsidR="00A20C9A" w:rsidRPr="001A07F9">
        <w:rPr>
          <w:sz w:val="28"/>
          <w:szCs w:val="28"/>
        </w:rPr>
        <w:t>инструмент</w:t>
      </w:r>
      <w:r w:rsidR="009A2650" w:rsidRPr="001A07F9">
        <w:rPr>
          <w:sz w:val="28"/>
          <w:szCs w:val="28"/>
        </w:rPr>
        <w:t xml:space="preserve"> </w:t>
      </w:r>
      <w:r w:rsidR="00A20C9A" w:rsidRPr="001A07F9">
        <w:rPr>
          <w:sz w:val="28"/>
          <w:szCs w:val="28"/>
        </w:rPr>
        <w:t xml:space="preserve">взаимосвязи </w:t>
      </w:r>
      <w:r w:rsidR="009A2650" w:rsidRPr="001A07F9">
        <w:rPr>
          <w:sz w:val="28"/>
          <w:szCs w:val="28"/>
        </w:rPr>
        <w:t>медицинских и</w:t>
      </w:r>
      <w:r w:rsidR="00892529" w:rsidRPr="001A07F9">
        <w:rPr>
          <w:sz w:val="28"/>
          <w:szCs w:val="28"/>
        </w:rPr>
        <w:t xml:space="preserve"> </w:t>
      </w:r>
      <w:r w:rsidR="009A2650" w:rsidRPr="001A07F9">
        <w:rPr>
          <w:sz w:val="28"/>
          <w:szCs w:val="28"/>
        </w:rPr>
        <w:t>социальных</w:t>
      </w:r>
      <w:r w:rsidR="00A20C9A" w:rsidRPr="001A07F9">
        <w:rPr>
          <w:sz w:val="28"/>
          <w:szCs w:val="28"/>
        </w:rPr>
        <w:t xml:space="preserve"> услуг, который позволяет улучшить клинические результаты, повысить эффективность оказания помощи и </w:t>
      </w:r>
      <w:r w:rsidR="002C53CE" w:rsidRPr="001A07F9">
        <w:rPr>
          <w:sz w:val="28"/>
          <w:szCs w:val="28"/>
        </w:rPr>
        <w:t>удовлетворенност</w:t>
      </w:r>
      <w:r w:rsidR="00A20C9A" w:rsidRPr="001A07F9">
        <w:rPr>
          <w:sz w:val="28"/>
          <w:szCs w:val="28"/>
        </w:rPr>
        <w:t>ь</w:t>
      </w:r>
      <w:r w:rsidR="002C53CE" w:rsidRPr="001A07F9">
        <w:rPr>
          <w:sz w:val="28"/>
          <w:szCs w:val="28"/>
        </w:rPr>
        <w:t xml:space="preserve"> </w:t>
      </w:r>
      <w:r w:rsidR="009A2650" w:rsidRPr="001A07F9">
        <w:rPr>
          <w:sz w:val="28"/>
          <w:szCs w:val="28"/>
        </w:rPr>
        <w:t xml:space="preserve">пациента </w:t>
      </w:r>
      <w:r w:rsidR="00A20C9A" w:rsidRPr="001A07F9">
        <w:rPr>
          <w:sz w:val="28"/>
          <w:szCs w:val="28"/>
        </w:rPr>
        <w:t xml:space="preserve">в целом </w:t>
      </w:r>
      <w:r w:rsidR="002C53CE" w:rsidRPr="001A07F9">
        <w:rPr>
          <w:sz w:val="28"/>
          <w:szCs w:val="28"/>
        </w:rPr>
        <w:t>[</w:t>
      </w:r>
      <w:r w:rsidR="0069566B" w:rsidRPr="001A07F9">
        <w:rPr>
          <w:sz w:val="28"/>
          <w:szCs w:val="28"/>
        </w:rPr>
        <w:t>22</w:t>
      </w:r>
      <w:r w:rsidR="00DC7F8E" w:rsidRPr="001A07F9">
        <w:rPr>
          <w:sz w:val="28"/>
          <w:szCs w:val="28"/>
        </w:rPr>
        <w:t>, 2</w:t>
      </w:r>
      <w:r w:rsidR="0069566B" w:rsidRPr="001A07F9">
        <w:rPr>
          <w:sz w:val="28"/>
          <w:szCs w:val="28"/>
        </w:rPr>
        <w:t>5</w:t>
      </w:r>
      <w:r w:rsidR="002C53CE" w:rsidRPr="001A07F9">
        <w:rPr>
          <w:sz w:val="28"/>
          <w:szCs w:val="28"/>
        </w:rPr>
        <w:t>]</w:t>
      </w:r>
      <w:r w:rsidR="004D7374" w:rsidRPr="001A07F9">
        <w:rPr>
          <w:sz w:val="28"/>
          <w:szCs w:val="28"/>
        </w:rPr>
        <w:t xml:space="preserve">. </w:t>
      </w:r>
    </w:p>
    <w:p w:rsidR="00EF38E0" w:rsidRPr="001A07F9" w:rsidRDefault="00051FA0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Д. </w:t>
      </w:r>
      <w:proofErr w:type="spellStart"/>
      <w:r w:rsidRPr="001A07F9">
        <w:rPr>
          <w:sz w:val="28"/>
          <w:szCs w:val="28"/>
        </w:rPr>
        <w:t>Кондер</w:t>
      </w:r>
      <w:proofErr w:type="spellEnd"/>
      <w:r w:rsidRPr="001A07F9">
        <w:rPr>
          <w:sz w:val="28"/>
          <w:szCs w:val="28"/>
        </w:rPr>
        <w:t>, С. </w:t>
      </w:r>
      <w:proofErr w:type="spellStart"/>
      <w:r w:rsidR="00B311B3" w:rsidRPr="001A07F9">
        <w:rPr>
          <w:sz w:val="28"/>
          <w:szCs w:val="28"/>
        </w:rPr>
        <w:t>Спревенберг</w:t>
      </w:r>
      <w:proofErr w:type="spellEnd"/>
      <w:r w:rsidR="002C53CE" w:rsidRPr="001A07F9">
        <w:rPr>
          <w:sz w:val="28"/>
          <w:szCs w:val="28"/>
        </w:rPr>
        <w:t xml:space="preserve"> </w:t>
      </w:r>
      <w:r w:rsidR="00E729C4" w:rsidRPr="001A07F9">
        <w:rPr>
          <w:sz w:val="28"/>
          <w:szCs w:val="28"/>
        </w:rPr>
        <w:t>рассматривают интеграцию как согласованный наб</w:t>
      </w:r>
      <w:r w:rsidR="008E3B1F" w:rsidRPr="001A07F9">
        <w:rPr>
          <w:sz w:val="28"/>
          <w:szCs w:val="28"/>
        </w:rPr>
        <w:t>ор методов и моделей финансирования, администрирования</w:t>
      </w:r>
      <w:r w:rsidR="009716AF" w:rsidRPr="001A07F9">
        <w:rPr>
          <w:sz w:val="28"/>
          <w:szCs w:val="28"/>
        </w:rPr>
        <w:t xml:space="preserve"> и организации предоставления медицинских услуг</w:t>
      </w:r>
      <w:r w:rsidR="009A2650" w:rsidRPr="001A07F9">
        <w:rPr>
          <w:sz w:val="28"/>
          <w:szCs w:val="28"/>
        </w:rPr>
        <w:t xml:space="preserve"> [</w:t>
      </w:r>
      <w:r w:rsidR="00DC7F8E" w:rsidRPr="001A07F9">
        <w:rPr>
          <w:sz w:val="28"/>
          <w:szCs w:val="28"/>
        </w:rPr>
        <w:t>2</w:t>
      </w:r>
      <w:r w:rsidR="0069566B" w:rsidRPr="001A07F9">
        <w:rPr>
          <w:sz w:val="28"/>
          <w:szCs w:val="28"/>
        </w:rPr>
        <w:t>4</w:t>
      </w:r>
      <w:r w:rsidR="009A2650" w:rsidRPr="001A07F9">
        <w:rPr>
          <w:sz w:val="28"/>
          <w:szCs w:val="28"/>
        </w:rPr>
        <w:t>]</w:t>
      </w:r>
      <w:r w:rsidR="00391FA5" w:rsidRPr="001A07F9">
        <w:rPr>
          <w:sz w:val="28"/>
          <w:szCs w:val="28"/>
        </w:rPr>
        <w:t>,</w:t>
      </w:r>
      <w:r w:rsidR="009716AF" w:rsidRPr="001A07F9">
        <w:rPr>
          <w:sz w:val="28"/>
          <w:szCs w:val="28"/>
        </w:rPr>
        <w:t xml:space="preserve"> </w:t>
      </w:r>
      <w:r w:rsidR="00391FA5" w:rsidRPr="001A07F9">
        <w:rPr>
          <w:sz w:val="28"/>
          <w:szCs w:val="28"/>
        </w:rPr>
        <w:t>ц</w:t>
      </w:r>
      <w:r w:rsidR="009716AF" w:rsidRPr="001A07F9">
        <w:rPr>
          <w:sz w:val="28"/>
          <w:szCs w:val="28"/>
        </w:rPr>
        <w:t>ел</w:t>
      </w:r>
      <w:r w:rsidR="008E3B1F" w:rsidRPr="001A07F9">
        <w:rPr>
          <w:sz w:val="28"/>
          <w:szCs w:val="28"/>
        </w:rPr>
        <w:t>ь</w:t>
      </w:r>
      <w:r w:rsidR="00391FA5" w:rsidRPr="001A07F9">
        <w:rPr>
          <w:sz w:val="28"/>
          <w:szCs w:val="28"/>
        </w:rPr>
        <w:t>ю которого выступает</w:t>
      </w:r>
      <w:r w:rsidR="009716AF" w:rsidRPr="001A07F9">
        <w:rPr>
          <w:sz w:val="28"/>
          <w:szCs w:val="28"/>
        </w:rPr>
        <w:t xml:space="preserve"> повышение качества оказания медицинской помощи</w:t>
      </w:r>
      <w:r w:rsidR="004D7374" w:rsidRPr="001A07F9">
        <w:rPr>
          <w:sz w:val="28"/>
          <w:szCs w:val="28"/>
        </w:rPr>
        <w:t xml:space="preserve">, через сотрудничество </w:t>
      </w:r>
      <w:r w:rsidR="00554E96" w:rsidRPr="001A07F9">
        <w:rPr>
          <w:sz w:val="28"/>
          <w:szCs w:val="28"/>
        </w:rPr>
        <w:t xml:space="preserve">внутри </w:t>
      </w:r>
      <w:r w:rsidR="004D7374" w:rsidRPr="001A07F9">
        <w:rPr>
          <w:sz w:val="28"/>
          <w:szCs w:val="28"/>
        </w:rPr>
        <w:t xml:space="preserve">между </w:t>
      </w:r>
      <w:r w:rsidR="00554E96" w:rsidRPr="001A07F9">
        <w:rPr>
          <w:sz w:val="28"/>
          <w:szCs w:val="28"/>
        </w:rPr>
        <w:t>учреждениями</w:t>
      </w:r>
      <w:r w:rsidR="004D7374" w:rsidRPr="001A07F9">
        <w:rPr>
          <w:sz w:val="28"/>
          <w:szCs w:val="28"/>
        </w:rPr>
        <w:t xml:space="preserve"> </w:t>
      </w:r>
      <w:r w:rsidR="00554E96" w:rsidRPr="001A07F9">
        <w:rPr>
          <w:sz w:val="28"/>
          <w:szCs w:val="28"/>
        </w:rPr>
        <w:t xml:space="preserve">оказывающими </w:t>
      </w:r>
      <w:r w:rsidR="004D7374" w:rsidRPr="001A07F9">
        <w:rPr>
          <w:sz w:val="28"/>
          <w:szCs w:val="28"/>
        </w:rPr>
        <w:t>медицинск</w:t>
      </w:r>
      <w:r w:rsidR="00554E96" w:rsidRPr="001A07F9">
        <w:rPr>
          <w:sz w:val="28"/>
          <w:szCs w:val="28"/>
        </w:rPr>
        <w:t>ую</w:t>
      </w:r>
      <w:r w:rsidR="004D7374" w:rsidRPr="001A07F9">
        <w:rPr>
          <w:sz w:val="28"/>
          <w:szCs w:val="28"/>
        </w:rPr>
        <w:t xml:space="preserve"> помощ</w:t>
      </w:r>
      <w:r w:rsidR="00554E96" w:rsidRPr="001A07F9">
        <w:rPr>
          <w:sz w:val="28"/>
          <w:szCs w:val="28"/>
        </w:rPr>
        <w:t>ь</w:t>
      </w:r>
      <w:r w:rsidR="009716AF" w:rsidRPr="001A07F9">
        <w:rPr>
          <w:sz w:val="28"/>
          <w:szCs w:val="28"/>
        </w:rPr>
        <w:t>.</w:t>
      </w:r>
    </w:p>
    <w:p w:rsidR="00554E96" w:rsidRPr="001A07F9" w:rsidRDefault="00E126CB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Дж.</w:t>
      </w:r>
      <w:r w:rsidR="00EF38E0" w:rsidRPr="001A07F9">
        <w:rPr>
          <w:sz w:val="28"/>
          <w:szCs w:val="28"/>
        </w:rPr>
        <w:t xml:space="preserve"> </w:t>
      </w:r>
      <w:r w:rsidRPr="001A07F9">
        <w:rPr>
          <w:sz w:val="28"/>
          <w:szCs w:val="28"/>
        </w:rPr>
        <w:t xml:space="preserve">Харди с соавторами описывают интегрированную медицинскую помощь как согласованный набор товаров и услуг, предоставляемый действующими сообща местными и региональными органами </w:t>
      </w:r>
      <w:r w:rsidR="00204352" w:rsidRPr="001A07F9">
        <w:rPr>
          <w:sz w:val="28"/>
          <w:szCs w:val="28"/>
        </w:rPr>
        <w:t xml:space="preserve">здравоохранения </w:t>
      </w:r>
      <w:r w:rsidRPr="001A07F9">
        <w:rPr>
          <w:sz w:val="28"/>
          <w:szCs w:val="28"/>
        </w:rPr>
        <w:t>на основе «контактов или договорных связей между системами здравоохранения и социального обслуживания»</w:t>
      </w:r>
      <w:r w:rsidRPr="001A07F9">
        <w:rPr>
          <w:color w:val="231F20"/>
          <w:sz w:val="28"/>
          <w:szCs w:val="28"/>
        </w:rPr>
        <w:t xml:space="preserve"> [24].</w:t>
      </w:r>
    </w:p>
    <w:p w:rsidR="00483970" w:rsidRPr="001A07F9" w:rsidRDefault="0018276C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И</w:t>
      </w:r>
      <w:r w:rsidR="00456B61" w:rsidRPr="001A07F9">
        <w:rPr>
          <w:sz w:val="28"/>
          <w:szCs w:val="28"/>
        </w:rPr>
        <w:t>сследовательская группа ВОЗ</w:t>
      </w:r>
      <w:r w:rsidR="00752042" w:rsidRPr="001A07F9">
        <w:rPr>
          <w:sz w:val="28"/>
          <w:szCs w:val="28"/>
        </w:rPr>
        <w:t xml:space="preserve"> [</w:t>
      </w:r>
      <w:r w:rsidR="00DC7F8E" w:rsidRPr="001A07F9">
        <w:rPr>
          <w:sz w:val="28"/>
          <w:szCs w:val="28"/>
        </w:rPr>
        <w:t>1</w:t>
      </w:r>
      <w:r w:rsidR="0069566B" w:rsidRPr="001A07F9">
        <w:rPr>
          <w:sz w:val="28"/>
          <w:szCs w:val="28"/>
        </w:rPr>
        <w:t>3</w:t>
      </w:r>
      <w:r w:rsidR="00752042" w:rsidRPr="001A07F9">
        <w:rPr>
          <w:sz w:val="28"/>
          <w:szCs w:val="28"/>
        </w:rPr>
        <w:t>]</w:t>
      </w:r>
      <w:r w:rsidR="00B77BDC" w:rsidRPr="001A07F9">
        <w:rPr>
          <w:sz w:val="28"/>
          <w:szCs w:val="28"/>
        </w:rPr>
        <w:t xml:space="preserve"> </w:t>
      </w:r>
      <w:r w:rsidR="00456B61" w:rsidRPr="001A07F9">
        <w:rPr>
          <w:sz w:val="28"/>
          <w:szCs w:val="28"/>
        </w:rPr>
        <w:t xml:space="preserve">определяет </w:t>
      </w:r>
      <w:r w:rsidR="008A648A" w:rsidRPr="001A07F9">
        <w:rPr>
          <w:sz w:val="28"/>
          <w:szCs w:val="28"/>
        </w:rPr>
        <w:t xml:space="preserve">интеграцию как процесс </w:t>
      </w:r>
      <w:r w:rsidR="00456B61" w:rsidRPr="001A07F9">
        <w:rPr>
          <w:sz w:val="28"/>
          <w:szCs w:val="28"/>
        </w:rPr>
        <w:t>объединения функций (как внутри организации, так и между различными организациями) для решения общих проблем</w:t>
      </w:r>
      <w:r w:rsidR="00B77BDC" w:rsidRPr="001A07F9">
        <w:rPr>
          <w:sz w:val="28"/>
          <w:szCs w:val="28"/>
        </w:rPr>
        <w:t>, постановки одних и тех же задач и выработки единых представлений</w:t>
      </w:r>
      <w:r w:rsidR="00752042" w:rsidRPr="001A07F9">
        <w:rPr>
          <w:sz w:val="28"/>
          <w:szCs w:val="28"/>
        </w:rPr>
        <w:t xml:space="preserve">. </w:t>
      </w:r>
      <w:r w:rsidR="00B77BDC" w:rsidRPr="001A07F9">
        <w:rPr>
          <w:sz w:val="28"/>
          <w:szCs w:val="28"/>
        </w:rPr>
        <w:t>Цель такого процесса заключается в наиболее эффективном использовании о</w:t>
      </w:r>
      <w:r w:rsidR="00F8552F" w:rsidRPr="001A07F9">
        <w:rPr>
          <w:sz w:val="28"/>
          <w:szCs w:val="28"/>
        </w:rPr>
        <w:t>гр</w:t>
      </w:r>
      <w:r w:rsidR="00B77BDC" w:rsidRPr="001A07F9">
        <w:rPr>
          <w:sz w:val="28"/>
          <w:szCs w:val="28"/>
        </w:rPr>
        <w:t>аниченных ресурсов</w:t>
      </w:r>
      <w:r w:rsidR="00F8552F" w:rsidRPr="001A07F9">
        <w:rPr>
          <w:sz w:val="28"/>
          <w:szCs w:val="28"/>
        </w:rPr>
        <w:t xml:space="preserve"> путем формирования полной интеграции между </w:t>
      </w:r>
      <w:r w:rsidR="00F8552F" w:rsidRPr="001A07F9">
        <w:rPr>
          <w:sz w:val="28"/>
          <w:szCs w:val="28"/>
        </w:rPr>
        <w:lastRenderedPageBreak/>
        <w:t>службами  медико-санитарной помощи.</w:t>
      </w:r>
      <w:r w:rsidR="00483970" w:rsidRPr="001A07F9">
        <w:rPr>
          <w:sz w:val="28"/>
          <w:szCs w:val="28"/>
        </w:rPr>
        <w:t xml:space="preserve"> При этом исследовательская группа выделяет три ключевых элемента</w:t>
      </w:r>
      <w:r w:rsidR="00051FA0" w:rsidRPr="001A07F9">
        <w:rPr>
          <w:sz w:val="28"/>
          <w:szCs w:val="28"/>
        </w:rPr>
        <w:t xml:space="preserve"> данного процесса </w:t>
      </w:r>
      <w:r w:rsidR="00BD68D3" w:rsidRPr="001A07F9">
        <w:rPr>
          <w:sz w:val="28"/>
          <w:szCs w:val="28"/>
        </w:rPr>
        <w:t>[</w:t>
      </w:r>
      <w:r w:rsidR="00EB5D62" w:rsidRPr="001A07F9">
        <w:rPr>
          <w:sz w:val="28"/>
          <w:szCs w:val="28"/>
        </w:rPr>
        <w:t>1</w:t>
      </w:r>
      <w:r w:rsidR="0069566B" w:rsidRPr="001A07F9">
        <w:rPr>
          <w:sz w:val="28"/>
          <w:szCs w:val="28"/>
        </w:rPr>
        <w:t>3</w:t>
      </w:r>
      <w:r w:rsidR="00BD68D3" w:rsidRPr="001A07F9">
        <w:rPr>
          <w:sz w:val="28"/>
          <w:szCs w:val="28"/>
        </w:rPr>
        <w:t xml:space="preserve">, </w:t>
      </w:r>
      <w:r w:rsidR="0069566B" w:rsidRPr="001A07F9">
        <w:rPr>
          <w:sz w:val="28"/>
          <w:szCs w:val="28"/>
          <w:lang w:val="en-US"/>
        </w:rPr>
        <w:t>c</w:t>
      </w:r>
      <w:r w:rsidR="00BD68D3" w:rsidRPr="001A07F9">
        <w:rPr>
          <w:sz w:val="28"/>
          <w:szCs w:val="28"/>
        </w:rPr>
        <w:t>. 5-12]</w:t>
      </w:r>
      <w:r w:rsidR="00483970" w:rsidRPr="001A07F9">
        <w:rPr>
          <w:sz w:val="28"/>
          <w:szCs w:val="28"/>
        </w:rPr>
        <w:t>:</w:t>
      </w:r>
    </w:p>
    <w:p w:rsidR="00483970" w:rsidRPr="001A07F9" w:rsidRDefault="00483970" w:rsidP="001A07F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i/>
          <w:sz w:val="28"/>
          <w:szCs w:val="28"/>
        </w:rPr>
        <w:t>интеграция задач обслуживания</w:t>
      </w:r>
      <w:r w:rsidRPr="001A07F9">
        <w:rPr>
          <w:sz w:val="28"/>
          <w:szCs w:val="28"/>
        </w:rPr>
        <w:t xml:space="preserve"> (</w:t>
      </w:r>
      <w:r w:rsidR="00614D55" w:rsidRPr="001A07F9">
        <w:rPr>
          <w:sz w:val="28"/>
          <w:szCs w:val="28"/>
        </w:rPr>
        <w:t>включает</w:t>
      </w:r>
      <w:r w:rsidR="0065017A" w:rsidRPr="001A07F9">
        <w:rPr>
          <w:sz w:val="28"/>
          <w:szCs w:val="28"/>
        </w:rPr>
        <w:t xml:space="preserve"> </w:t>
      </w:r>
      <w:r w:rsidR="00DE5CE1" w:rsidRPr="001A07F9">
        <w:rPr>
          <w:sz w:val="28"/>
          <w:szCs w:val="28"/>
        </w:rPr>
        <w:t>наличие многопрофильных клиник и персонала вместо специализированных, предусмотренных для выполнения отдельных функций</w:t>
      </w:r>
      <w:r w:rsidR="00051FA0" w:rsidRPr="001A07F9">
        <w:rPr>
          <w:sz w:val="28"/>
          <w:szCs w:val="28"/>
        </w:rPr>
        <w:t>;</w:t>
      </w:r>
      <w:r w:rsidR="00DE5CE1" w:rsidRPr="001A07F9">
        <w:rPr>
          <w:sz w:val="28"/>
          <w:szCs w:val="28"/>
        </w:rPr>
        <w:t xml:space="preserve"> </w:t>
      </w:r>
      <w:r w:rsidR="00313335" w:rsidRPr="001A07F9">
        <w:rPr>
          <w:sz w:val="28"/>
          <w:szCs w:val="28"/>
        </w:rPr>
        <w:t>интеграци</w:t>
      </w:r>
      <w:r w:rsidR="0065017A" w:rsidRPr="001A07F9">
        <w:rPr>
          <w:sz w:val="28"/>
          <w:szCs w:val="28"/>
        </w:rPr>
        <w:t xml:space="preserve">ю </w:t>
      </w:r>
      <w:r w:rsidR="00313335" w:rsidRPr="001A07F9">
        <w:rPr>
          <w:sz w:val="28"/>
          <w:szCs w:val="28"/>
        </w:rPr>
        <w:t>определенных функций обслуживания, ран</w:t>
      </w:r>
      <w:r w:rsidR="0065017A" w:rsidRPr="001A07F9">
        <w:rPr>
          <w:sz w:val="28"/>
          <w:szCs w:val="28"/>
        </w:rPr>
        <w:t>е</w:t>
      </w:r>
      <w:r w:rsidR="00313335" w:rsidRPr="001A07F9">
        <w:rPr>
          <w:sz w:val="28"/>
          <w:szCs w:val="28"/>
        </w:rPr>
        <w:t>е оказыва</w:t>
      </w:r>
      <w:r w:rsidR="0065017A" w:rsidRPr="001A07F9">
        <w:rPr>
          <w:sz w:val="28"/>
          <w:szCs w:val="28"/>
        </w:rPr>
        <w:t>емых особыми службами или</w:t>
      </w:r>
      <w:r w:rsidR="00313335" w:rsidRPr="001A07F9">
        <w:rPr>
          <w:sz w:val="28"/>
          <w:szCs w:val="28"/>
        </w:rPr>
        <w:t xml:space="preserve"> определенны</w:t>
      </w:r>
      <w:r w:rsidR="0065017A" w:rsidRPr="001A07F9">
        <w:rPr>
          <w:sz w:val="28"/>
          <w:szCs w:val="28"/>
        </w:rPr>
        <w:t>ми типами</w:t>
      </w:r>
      <w:r w:rsidR="00313335" w:rsidRPr="001A07F9">
        <w:rPr>
          <w:sz w:val="28"/>
          <w:szCs w:val="28"/>
        </w:rPr>
        <w:t xml:space="preserve"> учреждени</w:t>
      </w:r>
      <w:r w:rsidR="0065017A" w:rsidRPr="001A07F9">
        <w:rPr>
          <w:sz w:val="28"/>
          <w:szCs w:val="28"/>
        </w:rPr>
        <w:t>й</w:t>
      </w:r>
      <w:r w:rsidR="00E710A5" w:rsidRPr="001A07F9">
        <w:rPr>
          <w:sz w:val="28"/>
          <w:szCs w:val="28"/>
        </w:rPr>
        <w:t>, например оказа</w:t>
      </w:r>
      <w:r w:rsidR="00DE5CE1" w:rsidRPr="001A07F9">
        <w:rPr>
          <w:sz w:val="28"/>
          <w:szCs w:val="28"/>
        </w:rPr>
        <w:t>ние первичной помощи больницами</w:t>
      </w:r>
      <w:r w:rsidR="00051FA0" w:rsidRPr="001A07F9">
        <w:rPr>
          <w:sz w:val="28"/>
          <w:szCs w:val="28"/>
        </w:rPr>
        <w:t>);</w:t>
      </w:r>
    </w:p>
    <w:p w:rsidR="00483970" w:rsidRPr="001A07F9" w:rsidRDefault="00483970" w:rsidP="001A07F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i/>
          <w:sz w:val="28"/>
          <w:szCs w:val="28"/>
        </w:rPr>
        <w:t>интеграция управленческих и вспомогательных функций</w:t>
      </w:r>
      <w:r w:rsidRPr="001A07F9">
        <w:rPr>
          <w:sz w:val="28"/>
          <w:szCs w:val="28"/>
        </w:rPr>
        <w:t xml:space="preserve"> (</w:t>
      </w:r>
      <w:r w:rsidR="00614D55" w:rsidRPr="001A07F9">
        <w:rPr>
          <w:sz w:val="28"/>
          <w:szCs w:val="28"/>
        </w:rPr>
        <w:t>связана с</w:t>
      </w:r>
      <w:r w:rsidR="00AD6EBF" w:rsidRPr="001A07F9">
        <w:rPr>
          <w:sz w:val="28"/>
          <w:szCs w:val="28"/>
        </w:rPr>
        <w:t xml:space="preserve"> </w:t>
      </w:r>
      <w:r w:rsidR="00614D55" w:rsidRPr="001A07F9">
        <w:rPr>
          <w:sz w:val="28"/>
          <w:szCs w:val="28"/>
        </w:rPr>
        <w:t xml:space="preserve">комплексным межсекторным  планированием, формированием общих бюджетов, а так же </w:t>
      </w:r>
      <w:r w:rsidR="00AD6EBF" w:rsidRPr="001A07F9">
        <w:rPr>
          <w:sz w:val="28"/>
          <w:szCs w:val="28"/>
        </w:rPr>
        <w:t>создание</w:t>
      </w:r>
      <w:r w:rsidR="00614D55" w:rsidRPr="001A07F9">
        <w:rPr>
          <w:sz w:val="28"/>
          <w:szCs w:val="28"/>
        </w:rPr>
        <w:t>м</w:t>
      </w:r>
      <w:r w:rsidR="00AD6EBF" w:rsidRPr="001A07F9">
        <w:rPr>
          <w:sz w:val="28"/>
          <w:szCs w:val="28"/>
        </w:rPr>
        <w:t xml:space="preserve"> и использование един</w:t>
      </w:r>
      <w:r w:rsidR="00051FA0" w:rsidRPr="001A07F9">
        <w:rPr>
          <w:sz w:val="28"/>
          <w:szCs w:val="28"/>
        </w:rPr>
        <w:t>ой</w:t>
      </w:r>
      <w:r w:rsidR="00AD6EBF" w:rsidRPr="001A07F9">
        <w:rPr>
          <w:sz w:val="28"/>
          <w:szCs w:val="28"/>
        </w:rPr>
        <w:t xml:space="preserve"> информационн</w:t>
      </w:r>
      <w:r w:rsidR="00614D55" w:rsidRPr="001A07F9">
        <w:rPr>
          <w:sz w:val="28"/>
          <w:szCs w:val="28"/>
        </w:rPr>
        <w:t>ой</w:t>
      </w:r>
      <w:r w:rsidR="00AD6EBF" w:rsidRPr="001A07F9">
        <w:rPr>
          <w:sz w:val="28"/>
          <w:szCs w:val="28"/>
        </w:rPr>
        <w:t xml:space="preserve"> систе</w:t>
      </w:r>
      <w:r w:rsidR="00614D55" w:rsidRPr="001A07F9">
        <w:rPr>
          <w:sz w:val="28"/>
          <w:szCs w:val="28"/>
        </w:rPr>
        <w:t>мы</w:t>
      </w:r>
      <w:r w:rsidRPr="001A07F9">
        <w:rPr>
          <w:sz w:val="28"/>
          <w:szCs w:val="28"/>
        </w:rPr>
        <w:t>)</w:t>
      </w:r>
      <w:r w:rsidR="00051FA0" w:rsidRPr="001A07F9">
        <w:rPr>
          <w:sz w:val="28"/>
          <w:szCs w:val="28"/>
        </w:rPr>
        <w:t>;</w:t>
      </w:r>
    </w:p>
    <w:p w:rsidR="00483970" w:rsidRPr="001A07F9" w:rsidRDefault="00483970" w:rsidP="001A07F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i/>
          <w:sz w:val="28"/>
          <w:szCs w:val="28"/>
        </w:rPr>
        <w:t>интеграция организационных компонентов</w:t>
      </w:r>
      <w:r w:rsidR="00614D55" w:rsidRPr="001A07F9">
        <w:rPr>
          <w:sz w:val="28"/>
          <w:szCs w:val="28"/>
        </w:rPr>
        <w:t xml:space="preserve"> (предполагает </w:t>
      </w:r>
      <w:r w:rsidR="00CA5DD6" w:rsidRPr="001A07F9">
        <w:rPr>
          <w:sz w:val="28"/>
          <w:szCs w:val="28"/>
        </w:rPr>
        <w:t xml:space="preserve">координацию усилий </w:t>
      </w:r>
      <w:r w:rsidR="00DE5CE1" w:rsidRPr="001A07F9">
        <w:rPr>
          <w:sz w:val="28"/>
          <w:szCs w:val="28"/>
        </w:rPr>
        <w:t xml:space="preserve">разных провайдеров </w:t>
      </w:r>
      <w:r w:rsidR="00CA5DD6" w:rsidRPr="001A07F9">
        <w:rPr>
          <w:sz w:val="28"/>
          <w:szCs w:val="28"/>
        </w:rPr>
        <w:t>ресурсов</w:t>
      </w:r>
      <w:r w:rsidR="00DE5CE1" w:rsidRPr="001A07F9">
        <w:rPr>
          <w:sz w:val="28"/>
          <w:szCs w:val="28"/>
        </w:rPr>
        <w:t xml:space="preserve"> (государственные, негосударственные)</w:t>
      </w:r>
      <w:r w:rsidR="00CA5DD6" w:rsidRPr="001A07F9">
        <w:rPr>
          <w:sz w:val="28"/>
          <w:szCs w:val="28"/>
        </w:rPr>
        <w:t>, действующих на раз</w:t>
      </w:r>
      <w:r w:rsidR="00DE5CE1" w:rsidRPr="001A07F9">
        <w:rPr>
          <w:sz w:val="28"/>
          <w:szCs w:val="28"/>
        </w:rPr>
        <w:t>личных</w:t>
      </w:r>
      <w:r w:rsidR="00CA5DD6" w:rsidRPr="001A07F9">
        <w:rPr>
          <w:sz w:val="28"/>
          <w:szCs w:val="28"/>
        </w:rPr>
        <w:t xml:space="preserve"> административных уровнях, объединение </w:t>
      </w:r>
      <w:r w:rsidR="00614D55" w:rsidRPr="001A07F9">
        <w:rPr>
          <w:sz w:val="28"/>
          <w:szCs w:val="28"/>
        </w:rPr>
        <w:t xml:space="preserve">отдельных </w:t>
      </w:r>
      <w:r w:rsidR="00CA5DD6" w:rsidRPr="001A07F9">
        <w:rPr>
          <w:sz w:val="28"/>
          <w:szCs w:val="28"/>
        </w:rPr>
        <w:t>больниц</w:t>
      </w:r>
      <w:r w:rsidR="00614D55" w:rsidRPr="001A07F9">
        <w:rPr>
          <w:sz w:val="28"/>
          <w:szCs w:val="28"/>
        </w:rPr>
        <w:t xml:space="preserve"> в более крупны</w:t>
      </w:r>
      <w:r w:rsidR="00DE5CE1" w:rsidRPr="001A07F9">
        <w:rPr>
          <w:sz w:val="28"/>
          <w:szCs w:val="28"/>
        </w:rPr>
        <w:t>е</w:t>
      </w:r>
      <w:r w:rsidR="00614D55" w:rsidRPr="001A07F9">
        <w:rPr>
          <w:sz w:val="28"/>
          <w:szCs w:val="28"/>
        </w:rPr>
        <w:t xml:space="preserve"> больничны</w:t>
      </w:r>
      <w:r w:rsidR="00DE5CE1" w:rsidRPr="001A07F9">
        <w:rPr>
          <w:sz w:val="28"/>
          <w:szCs w:val="28"/>
        </w:rPr>
        <w:t>е</w:t>
      </w:r>
      <w:r w:rsidR="00614D55" w:rsidRPr="001A07F9">
        <w:rPr>
          <w:sz w:val="28"/>
          <w:szCs w:val="28"/>
        </w:rPr>
        <w:t xml:space="preserve"> систем</w:t>
      </w:r>
      <w:r w:rsidR="00051FA0" w:rsidRPr="001A07F9">
        <w:rPr>
          <w:sz w:val="28"/>
          <w:szCs w:val="28"/>
        </w:rPr>
        <w:t>ы</w:t>
      </w:r>
      <w:r w:rsidR="00614D55" w:rsidRPr="001A07F9">
        <w:rPr>
          <w:sz w:val="28"/>
          <w:szCs w:val="28"/>
        </w:rPr>
        <w:t>,</w:t>
      </w:r>
      <w:r w:rsidR="00CA5DD6" w:rsidRPr="001A07F9">
        <w:rPr>
          <w:sz w:val="28"/>
          <w:szCs w:val="28"/>
        </w:rPr>
        <w:t xml:space="preserve"> кооперацию </w:t>
      </w:r>
      <w:r w:rsidR="004F6A65" w:rsidRPr="001A07F9">
        <w:rPr>
          <w:sz w:val="28"/>
          <w:szCs w:val="28"/>
        </w:rPr>
        <w:t>учреждений</w:t>
      </w:r>
      <w:r w:rsidR="00DE5CE1" w:rsidRPr="001A07F9">
        <w:rPr>
          <w:sz w:val="28"/>
          <w:szCs w:val="28"/>
        </w:rPr>
        <w:t xml:space="preserve"> здравоохранения</w:t>
      </w:r>
      <w:r w:rsidR="004F6A65" w:rsidRPr="001A07F9">
        <w:rPr>
          <w:sz w:val="28"/>
          <w:szCs w:val="28"/>
        </w:rPr>
        <w:t xml:space="preserve"> </w:t>
      </w:r>
      <w:r w:rsidR="00CA5DD6" w:rsidRPr="001A07F9">
        <w:rPr>
          <w:sz w:val="28"/>
          <w:szCs w:val="28"/>
        </w:rPr>
        <w:t>с местными органами власти, социальной служб</w:t>
      </w:r>
      <w:r w:rsidR="004F6A65" w:rsidRPr="001A07F9">
        <w:rPr>
          <w:sz w:val="28"/>
          <w:szCs w:val="28"/>
        </w:rPr>
        <w:t>ой, общественными организациями</w:t>
      </w:r>
      <w:r w:rsidR="00DE5CE1" w:rsidRPr="001A07F9">
        <w:rPr>
          <w:sz w:val="28"/>
          <w:szCs w:val="28"/>
        </w:rPr>
        <w:t xml:space="preserve"> и др.</w:t>
      </w:r>
      <w:r w:rsidR="00614D55" w:rsidRPr="001A07F9">
        <w:rPr>
          <w:sz w:val="28"/>
          <w:szCs w:val="28"/>
        </w:rPr>
        <w:t>)</w:t>
      </w:r>
      <w:r w:rsidRPr="001A07F9">
        <w:rPr>
          <w:sz w:val="28"/>
          <w:szCs w:val="28"/>
        </w:rPr>
        <w:t>.</w:t>
      </w:r>
    </w:p>
    <w:p w:rsidR="008A648A" w:rsidRPr="001A07F9" w:rsidRDefault="008E3B1F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В</w:t>
      </w:r>
      <w:r w:rsidR="008A192A" w:rsidRPr="001A07F9">
        <w:rPr>
          <w:sz w:val="28"/>
          <w:szCs w:val="28"/>
        </w:rPr>
        <w:t xml:space="preserve"> </w:t>
      </w:r>
      <w:r w:rsidR="00554E96" w:rsidRPr="001A07F9">
        <w:rPr>
          <w:sz w:val="28"/>
          <w:szCs w:val="28"/>
        </w:rPr>
        <w:t>данной</w:t>
      </w:r>
      <w:r w:rsidR="00EF38E0" w:rsidRPr="001A07F9">
        <w:rPr>
          <w:sz w:val="28"/>
          <w:szCs w:val="28"/>
        </w:rPr>
        <w:t xml:space="preserve"> </w:t>
      </w:r>
      <w:r w:rsidR="00554E96" w:rsidRPr="001A07F9">
        <w:rPr>
          <w:sz w:val="28"/>
          <w:szCs w:val="28"/>
        </w:rPr>
        <w:t xml:space="preserve">работе </w:t>
      </w:r>
      <w:r w:rsidRPr="001A07F9">
        <w:rPr>
          <w:sz w:val="28"/>
          <w:szCs w:val="28"/>
        </w:rPr>
        <w:t>используется</w:t>
      </w:r>
      <w:r w:rsidR="002A2603" w:rsidRPr="001A07F9">
        <w:rPr>
          <w:sz w:val="28"/>
          <w:szCs w:val="28"/>
        </w:rPr>
        <w:t xml:space="preserve"> </w:t>
      </w:r>
      <w:r w:rsidR="00857E0F" w:rsidRPr="001A07F9">
        <w:rPr>
          <w:sz w:val="28"/>
          <w:szCs w:val="28"/>
        </w:rPr>
        <w:t>более узко</w:t>
      </w:r>
      <w:r w:rsidRPr="001A07F9">
        <w:rPr>
          <w:sz w:val="28"/>
          <w:szCs w:val="28"/>
        </w:rPr>
        <w:t>е</w:t>
      </w:r>
      <w:r w:rsidR="00857E0F" w:rsidRPr="001A07F9">
        <w:rPr>
          <w:sz w:val="28"/>
          <w:szCs w:val="28"/>
        </w:rPr>
        <w:t xml:space="preserve"> определени</w:t>
      </w:r>
      <w:r w:rsidRPr="001A07F9">
        <w:rPr>
          <w:sz w:val="28"/>
          <w:szCs w:val="28"/>
        </w:rPr>
        <w:t>е</w:t>
      </w:r>
      <w:r w:rsidR="008A192A" w:rsidRPr="001A07F9">
        <w:rPr>
          <w:sz w:val="28"/>
          <w:szCs w:val="28"/>
        </w:rPr>
        <w:t xml:space="preserve"> интеграции</w:t>
      </w:r>
      <w:r w:rsidR="00673C9C" w:rsidRPr="001A07F9">
        <w:rPr>
          <w:sz w:val="28"/>
          <w:szCs w:val="28"/>
        </w:rPr>
        <w:t xml:space="preserve"> «как процесса усиления взаимодействия отдельных поставщиков медицинских услуг в целях обеспечения непрерывности наблюдения за постоянно обслуживаемым населением и преемственности ведения пациента на различных этапах оказания медицинской помощи»</w:t>
      </w:r>
      <w:r w:rsidR="002A1E4E" w:rsidRPr="001A07F9">
        <w:rPr>
          <w:sz w:val="28"/>
          <w:szCs w:val="28"/>
        </w:rPr>
        <w:t>,</w:t>
      </w:r>
      <w:r w:rsidRPr="001A07F9">
        <w:rPr>
          <w:sz w:val="28"/>
          <w:szCs w:val="28"/>
        </w:rPr>
        <w:t xml:space="preserve"> которое приведено в работе исс</w:t>
      </w:r>
      <w:r w:rsidR="00081F66" w:rsidRPr="001A07F9">
        <w:rPr>
          <w:sz w:val="28"/>
          <w:szCs w:val="28"/>
        </w:rPr>
        <w:t>ледовательской группой НИУ ВШЭ [</w:t>
      </w:r>
      <w:r w:rsidR="00EB5D62" w:rsidRPr="001A07F9">
        <w:rPr>
          <w:sz w:val="28"/>
          <w:szCs w:val="28"/>
        </w:rPr>
        <w:t>1</w:t>
      </w:r>
      <w:r w:rsidR="0069566B" w:rsidRPr="001A07F9">
        <w:rPr>
          <w:sz w:val="28"/>
          <w:szCs w:val="28"/>
        </w:rPr>
        <w:t>5</w:t>
      </w:r>
      <w:r w:rsidR="00673C9C" w:rsidRPr="001A07F9">
        <w:rPr>
          <w:sz w:val="28"/>
          <w:szCs w:val="28"/>
        </w:rPr>
        <w:t>]</w:t>
      </w:r>
      <w:r w:rsidR="00857E0F" w:rsidRPr="001A07F9">
        <w:rPr>
          <w:sz w:val="28"/>
          <w:szCs w:val="28"/>
        </w:rPr>
        <w:t xml:space="preserve">. </w:t>
      </w:r>
      <w:r w:rsidR="00673C9C" w:rsidRPr="001A07F9">
        <w:rPr>
          <w:sz w:val="28"/>
          <w:szCs w:val="28"/>
        </w:rPr>
        <w:t>Используя данный подход к определению интеграции</w:t>
      </w:r>
      <w:r w:rsidR="002A2603" w:rsidRPr="001A07F9">
        <w:rPr>
          <w:sz w:val="28"/>
          <w:szCs w:val="28"/>
        </w:rPr>
        <w:t>,</w:t>
      </w:r>
      <w:r w:rsidR="00667184" w:rsidRPr="001A07F9">
        <w:rPr>
          <w:sz w:val="28"/>
          <w:szCs w:val="28"/>
        </w:rPr>
        <w:t xml:space="preserve"> исследователями</w:t>
      </w:r>
      <w:r w:rsidR="00602D64" w:rsidRPr="001A07F9">
        <w:rPr>
          <w:sz w:val="28"/>
          <w:szCs w:val="28"/>
        </w:rPr>
        <w:t xml:space="preserve"> </w:t>
      </w:r>
      <w:r w:rsidR="00673C9C" w:rsidRPr="001A07F9">
        <w:rPr>
          <w:sz w:val="28"/>
          <w:szCs w:val="28"/>
        </w:rPr>
        <w:t xml:space="preserve">были </w:t>
      </w:r>
      <w:r w:rsidR="00602D64" w:rsidRPr="001A07F9">
        <w:rPr>
          <w:sz w:val="28"/>
          <w:szCs w:val="28"/>
        </w:rPr>
        <w:t xml:space="preserve">выделены </w:t>
      </w:r>
      <w:r w:rsidR="008A192A" w:rsidRPr="001A07F9">
        <w:rPr>
          <w:sz w:val="28"/>
          <w:szCs w:val="28"/>
        </w:rPr>
        <w:t xml:space="preserve">следующие </w:t>
      </w:r>
      <w:r w:rsidR="00673C9C" w:rsidRPr="001A07F9">
        <w:rPr>
          <w:sz w:val="28"/>
          <w:szCs w:val="28"/>
        </w:rPr>
        <w:t xml:space="preserve">ее </w:t>
      </w:r>
      <w:r w:rsidR="008A192A" w:rsidRPr="001A07F9">
        <w:rPr>
          <w:sz w:val="28"/>
          <w:szCs w:val="28"/>
        </w:rPr>
        <w:t>характеристики:</w:t>
      </w:r>
    </w:p>
    <w:p w:rsidR="00667184" w:rsidRPr="001A07F9" w:rsidRDefault="00667184" w:rsidP="001A07F9">
      <w:pPr>
        <w:pStyle w:val="a3"/>
        <w:numPr>
          <w:ilvl w:val="0"/>
          <w:numId w:val="9"/>
        </w:numPr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rFonts w:eastAsia="Calibri"/>
          <w:i/>
          <w:sz w:val="28"/>
          <w:szCs w:val="28"/>
        </w:rPr>
        <w:lastRenderedPageBreak/>
        <w:t>согласование поставщиками разного уровня движения пациента по</w:t>
      </w:r>
      <w:r w:rsidRPr="001A07F9">
        <w:rPr>
          <w:i/>
          <w:sz w:val="28"/>
          <w:szCs w:val="28"/>
        </w:rPr>
        <w:t xml:space="preserve"> разным</w:t>
      </w:r>
      <w:r w:rsidRPr="001A07F9">
        <w:rPr>
          <w:rFonts w:eastAsia="Calibri"/>
          <w:i/>
          <w:sz w:val="28"/>
          <w:szCs w:val="28"/>
        </w:rPr>
        <w:t xml:space="preserve"> этапам оказания медицинской помощи</w:t>
      </w:r>
      <w:r w:rsidRPr="001A07F9">
        <w:rPr>
          <w:rFonts w:eastAsia="Calibri"/>
          <w:sz w:val="28"/>
          <w:szCs w:val="28"/>
        </w:rPr>
        <w:t xml:space="preserve"> </w:t>
      </w:r>
      <w:r w:rsidRPr="001A07F9">
        <w:rPr>
          <w:sz w:val="28"/>
          <w:szCs w:val="28"/>
        </w:rPr>
        <w:t xml:space="preserve">(то есть </w:t>
      </w:r>
      <w:r w:rsidRPr="001A07F9">
        <w:rPr>
          <w:rFonts w:eastAsia="Calibri"/>
          <w:sz w:val="28"/>
          <w:szCs w:val="28"/>
        </w:rPr>
        <w:t>порядок организации госпитализации, выписки и долечивания</w:t>
      </w:r>
      <w:r w:rsidRPr="001A07F9">
        <w:rPr>
          <w:sz w:val="28"/>
          <w:szCs w:val="28"/>
        </w:rPr>
        <w:t xml:space="preserve"> пациентов)</w:t>
      </w:r>
      <w:r w:rsidR="00204352" w:rsidRPr="001A07F9">
        <w:rPr>
          <w:sz w:val="28"/>
          <w:szCs w:val="28"/>
        </w:rPr>
        <w:t>.</w:t>
      </w:r>
    </w:p>
    <w:p w:rsidR="00667184" w:rsidRPr="001A07F9" w:rsidRDefault="00667184" w:rsidP="001A07F9">
      <w:pPr>
        <w:pStyle w:val="a3"/>
        <w:numPr>
          <w:ilvl w:val="0"/>
          <w:numId w:val="9"/>
        </w:numPr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rFonts w:eastAsia="Calibri"/>
          <w:i/>
          <w:sz w:val="28"/>
          <w:szCs w:val="28"/>
        </w:rPr>
        <w:t>налаживание эффективных информационных связей между различными поставщиками медицинской помощи</w:t>
      </w:r>
      <w:r w:rsidRPr="001A07F9">
        <w:rPr>
          <w:sz w:val="28"/>
          <w:szCs w:val="28"/>
        </w:rPr>
        <w:t xml:space="preserve"> (</w:t>
      </w:r>
      <w:r w:rsidRPr="001A07F9">
        <w:rPr>
          <w:rFonts w:eastAsia="Calibri"/>
          <w:sz w:val="28"/>
          <w:szCs w:val="28"/>
        </w:rPr>
        <w:t xml:space="preserve">предполагает получение всей </w:t>
      </w:r>
      <w:r w:rsidRPr="001A07F9">
        <w:rPr>
          <w:sz w:val="28"/>
          <w:szCs w:val="28"/>
        </w:rPr>
        <w:t>информации о</w:t>
      </w:r>
      <w:r w:rsidRPr="001A07F9">
        <w:rPr>
          <w:rFonts w:eastAsia="Calibri"/>
          <w:sz w:val="28"/>
          <w:szCs w:val="28"/>
        </w:rPr>
        <w:t xml:space="preserve"> факте получения медицинской помощи, конкретных услугах, оказанных на других этапа</w:t>
      </w:r>
      <w:r w:rsidRPr="001A07F9">
        <w:rPr>
          <w:sz w:val="28"/>
          <w:szCs w:val="28"/>
        </w:rPr>
        <w:t>х медико-технологического цикла)</w:t>
      </w:r>
      <w:r w:rsidRPr="001A07F9">
        <w:rPr>
          <w:rFonts w:eastAsia="Calibri"/>
          <w:sz w:val="28"/>
          <w:szCs w:val="28"/>
        </w:rPr>
        <w:t>.</w:t>
      </w:r>
    </w:p>
    <w:p w:rsidR="00667184" w:rsidRPr="001A07F9" w:rsidRDefault="00667184" w:rsidP="001A07F9">
      <w:pPr>
        <w:pStyle w:val="a3"/>
        <w:numPr>
          <w:ilvl w:val="0"/>
          <w:numId w:val="9"/>
        </w:numPr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rFonts w:eastAsia="Calibri"/>
          <w:i/>
          <w:sz w:val="28"/>
          <w:szCs w:val="28"/>
        </w:rPr>
        <w:t xml:space="preserve">совместная работа по обеспечению реализации единых клинических протоколов ведения пациентов на разных этапах оказания медицинской помощи </w:t>
      </w:r>
      <w:r w:rsidRPr="001A07F9">
        <w:rPr>
          <w:sz w:val="28"/>
          <w:szCs w:val="28"/>
        </w:rPr>
        <w:t>(в</w:t>
      </w:r>
      <w:r w:rsidRPr="001A07F9">
        <w:rPr>
          <w:rFonts w:eastAsia="Calibri"/>
          <w:sz w:val="28"/>
          <w:szCs w:val="28"/>
        </w:rPr>
        <w:t>заимное обучение, консультации, измерение результатов деятельности</w:t>
      </w:r>
      <w:r w:rsidRPr="001A07F9">
        <w:rPr>
          <w:sz w:val="28"/>
          <w:szCs w:val="28"/>
        </w:rPr>
        <w:t>)</w:t>
      </w:r>
      <w:r w:rsidR="002A1E4E" w:rsidRPr="001A07F9">
        <w:rPr>
          <w:sz w:val="28"/>
          <w:szCs w:val="28"/>
        </w:rPr>
        <w:t xml:space="preserve"> [</w:t>
      </w:r>
      <w:r w:rsidR="00EB5D62" w:rsidRPr="001A07F9">
        <w:rPr>
          <w:sz w:val="28"/>
          <w:szCs w:val="28"/>
        </w:rPr>
        <w:t>1</w:t>
      </w:r>
      <w:r w:rsidR="0069566B" w:rsidRPr="001A07F9">
        <w:rPr>
          <w:sz w:val="28"/>
          <w:szCs w:val="28"/>
        </w:rPr>
        <w:t>5</w:t>
      </w:r>
      <w:r w:rsidR="002A1E4E" w:rsidRPr="001A07F9">
        <w:rPr>
          <w:sz w:val="28"/>
          <w:szCs w:val="28"/>
        </w:rPr>
        <w:t>]</w:t>
      </w:r>
      <w:r w:rsidRPr="001A07F9">
        <w:rPr>
          <w:sz w:val="28"/>
          <w:szCs w:val="28"/>
        </w:rPr>
        <w:t>.</w:t>
      </w:r>
    </w:p>
    <w:p w:rsidR="00FC3561" w:rsidRPr="001A07F9" w:rsidRDefault="00B311B3" w:rsidP="001A07F9">
      <w:pPr>
        <w:tabs>
          <w:tab w:val="left" w:pos="1134"/>
        </w:tabs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Итак,</w:t>
      </w:r>
      <w:r w:rsidR="00FC3561" w:rsidRPr="001A07F9">
        <w:rPr>
          <w:sz w:val="28"/>
          <w:szCs w:val="28"/>
        </w:rPr>
        <w:t xml:space="preserve"> понятие интеграции имеет широкий диапазон определений</w:t>
      </w:r>
      <w:r w:rsidR="00A60F11" w:rsidRPr="001A07F9">
        <w:rPr>
          <w:sz w:val="28"/>
          <w:szCs w:val="28"/>
        </w:rPr>
        <w:t xml:space="preserve"> и</w:t>
      </w:r>
      <w:r w:rsidR="00FC3561" w:rsidRPr="001A07F9">
        <w:rPr>
          <w:sz w:val="28"/>
          <w:szCs w:val="28"/>
        </w:rPr>
        <w:t xml:space="preserve"> трактуется разными исследователями исходя из контекста, задач и объекта исследования, отражая логическую сущность процесса интеграции.</w:t>
      </w:r>
      <w:r w:rsidR="00E126CB" w:rsidRPr="001A07F9">
        <w:rPr>
          <w:sz w:val="28"/>
          <w:szCs w:val="28"/>
        </w:rPr>
        <w:t xml:space="preserve"> </w:t>
      </w:r>
      <w:r w:rsidR="00204352" w:rsidRPr="001A07F9">
        <w:rPr>
          <w:sz w:val="28"/>
          <w:szCs w:val="28"/>
        </w:rPr>
        <w:t xml:space="preserve">Общей </w:t>
      </w:r>
      <w:r w:rsidR="006A21FC" w:rsidRPr="001A07F9">
        <w:rPr>
          <w:sz w:val="28"/>
          <w:szCs w:val="28"/>
        </w:rPr>
        <w:t xml:space="preserve">идеей </w:t>
      </w:r>
      <w:r w:rsidR="00204352" w:rsidRPr="001A07F9">
        <w:rPr>
          <w:sz w:val="28"/>
          <w:szCs w:val="28"/>
        </w:rPr>
        <w:t xml:space="preserve">для всех </w:t>
      </w:r>
      <w:r w:rsidR="006A21FC" w:rsidRPr="001A07F9">
        <w:rPr>
          <w:sz w:val="28"/>
          <w:szCs w:val="28"/>
        </w:rPr>
        <w:t>определений понятия интеграции яв</w:t>
      </w:r>
      <w:r w:rsidR="00204352" w:rsidRPr="001A07F9">
        <w:rPr>
          <w:sz w:val="28"/>
          <w:szCs w:val="28"/>
        </w:rPr>
        <w:t xml:space="preserve">ляется </w:t>
      </w:r>
      <w:r w:rsidR="006A21FC" w:rsidRPr="001A07F9">
        <w:rPr>
          <w:sz w:val="28"/>
          <w:szCs w:val="28"/>
        </w:rPr>
        <w:t>ее конечная</w:t>
      </w:r>
      <w:r w:rsidR="00204352" w:rsidRPr="001A07F9">
        <w:rPr>
          <w:sz w:val="28"/>
          <w:szCs w:val="28"/>
        </w:rPr>
        <w:t xml:space="preserve"> цель</w:t>
      </w:r>
      <w:r w:rsidR="006A21FC" w:rsidRPr="001A07F9">
        <w:rPr>
          <w:sz w:val="28"/>
          <w:szCs w:val="28"/>
        </w:rPr>
        <w:t xml:space="preserve"> </w:t>
      </w:r>
      <w:r w:rsidR="00204352" w:rsidRPr="001A07F9">
        <w:rPr>
          <w:sz w:val="28"/>
          <w:szCs w:val="28"/>
        </w:rPr>
        <w:t>– улучшение результатов лечения путем преодоления раздробленности обслуживания через объединение в единое целое услуг различных поставщиков медицинской помощи.</w:t>
      </w:r>
    </w:p>
    <w:p w:rsidR="00611767" w:rsidRPr="001A07F9" w:rsidRDefault="00611767" w:rsidP="001A07F9">
      <w:pPr>
        <w:numPr>
          <w:ilvl w:val="1"/>
          <w:numId w:val="3"/>
        </w:numPr>
        <w:autoSpaceDE w:val="0"/>
        <w:autoSpaceDN w:val="0"/>
        <w:adjustRightInd w:val="0"/>
        <w:spacing w:before="120" w:after="240"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t>Зарубежный опыт интеграции</w:t>
      </w:r>
      <w:r w:rsidR="008A648A" w:rsidRPr="001A07F9">
        <w:rPr>
          <w:b/>
          <w:sz w:val="28"/>
          <w:szCs w:val="28"/>
        </w:rPr>
        <w:t xml:space="preserve"> в </w:t>
      </w:r>
      <w:r w:rsidR="00733617" w:rsidRPr="001A07F9">
        <w:rPr>
          <w:b/>
          <w:sz w:val="28"/>
          <w:szCs w:val="28"/>
        </w:rPr>
        <w:t>здравоохранении</w:t>
      </w:r>
    </w:p>
    <w:p w:rsidR="008E3B1F" w:rsidRPr="001A07F9" w:rsidRDefault="00673C9C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Внимание к проблеме </w:t>
      </w:r>
      <w:r w:rsidR="00906FC3" w:rsidRPr="001A07F9">
        <w:rPr>
          <w:sz w:val="28"/>
          <w:szCs w:val="28"/>
        </w:rPr>
        <w:t>интеграции в здравоохранении во многих с</w:t>
      </w:r>
      <w:r w:rsidR="008E3B1F" w:rsidRPr="001A07F9">
        <w:rPr>
          <w:sz w:val="28"/>
          <w:szCs w:val="28"/>
        </w:rPr>
        <w:t>транах возросло в последние 10-</w:t>
      </w:r>
      <w:r w:rsidR="00906FC3" w:rsidRPr="001A07F9">
        <w:rPr>
          <w:sz w:val="28"/>
          <w:szCs w:val="28"/>
        </w:rPr>
        <w:t>15 лет [</w:t>
      </w:r>
      <w:r w:rsidR="00EB5D62" w:rsidRPr="001A07F9">
        <w:rPr>
          <w:sz w:val="28"/>
          <w:szCs w:val="28"/>
        </w:rPr>
        <w:t>1</w:t>
      </w:r>
      <w:r w:rsidR="0069566B" w:rsidRPr="001A07F9">
        <w:rPr>
          <w:sz w:val="28"/>
          <w:szCs w:val="28"/>
        </w:rPr>
        <w:t>5</w:t>
      </w:r>
      <w:r w:rsidR="00EB5D62" w:rsidRPr="001A07F9">
        <w:rPr>
          <w:sz w:val="28"/>
          <w:szCs w:val="28"/>
        </w:rPr>
        <w:t>, 2</w:t>
      </w:r>
      <w:r w:rsidR="0069566B" w:rsidRPr="001A07F9">
        <w:rPr>
          <w:sz w:val="28"/>
          <w:szCs w:val="28"/>
        </w:rPr>
        <w:t>1</w:t>
      </w:r>
      <w:r w:rsidR="00EB5D62" w:rsidRPr="001A07F9">
        <w:rPr>
          <w:sz w:val="28"/>
          <w:szCs w:val="28"/>
        </w:rPr>
        <w:t xml:space="preserve">, </w:t>
      </w:r>
      <w:r w:rsidR="0069566B" w:rsidRPr="001A07F9">
        <w:rPr>
          <w:sz w:val="28"/>
          <w:szCs w:val="28"/>
        </w:rPr>
        <w:t>2</w:t>
      </w:r>
      <w:r w:rsidR="006A21FC" w:rsidRPr="001A07F9">
        <w:rPr>
          <w:sz w:val="28"/>
          <w:szCs w:val="28"/>
        </w:rPr>
        <w:t>8</w:t>
      </w:r>
      <w:r w:rsidR="00906FC3" w:rsidRPr="001A07F9">
        <w:rPr>
          <w:sz w:val="28"/>
          <w:szCs w:val="28"/>
        </w:rPr>
        <w:t xml:space="preserve">]. Растущий уровень фрагментации оказания медицинской помощи, обусловленный наметившейся тенденцией к узкой специализации и господствующими </w:t>
      </w:r>
      <w:r w:rsidR="0084482F" w:rsidRPr="001A07F9">
        <w:rPr>
          <w:sz w:val="28"/>
          <w:szCs w:val="28"/>
        </w:rPr>
        <w:t xml:space="preserve">гонорарными </w:t>
      </w:r>
      <w:r w:rsidR="00906FC3" w:rsidRPr="001A07F9">
        <w:rPr>
          <w:sz w:val="28"/>
          <w:szCs w:val="28"/>
        </w:rPr>
        <w:t>методами оплаты медицинской помощи, проявляет необходимость решения данной проблемы</w:t>
      </w:r>
      <w:r w:rsidR="00864E79" w:rsidRPr="001A07F9">
        <w:rPr>
          <w:sz w:val="28"/>
          <w:szCs w:val="28"/>
        </w:rPr>
        <w:t xml:space="preserve"> </w:t>
      </w:r>
      <w:r w:rsidR="00906FC3" w:rsidRPr="001A07F9">
        <w:rPr>
          <w:sz w:val="28"/>
          <w:szCs w:val="28"/>
        </w:rPr>
        <w:t>[</w:t>
      </w:r>
      <w:r w:rsidR="00EB5D62" w:rsidRPr="001A07F9">
        <w:rPr>
          <w:sz w:val="28"/>
          <w:szCs w:val="28"/>
        </w:rPr>
        <w:t>2</w:t>
      </w:r>
      <w:r w:rsidR="0069566B" w:rsidRPr="001A07F9">
        <w:rPr>
          <w:sz w:val="28"/>
          <w:szCs w:val="28"/>
        </w:rPr>
        <w:t>1</w:t>
      </w:r>
      <w:r w:rsidR="00EB5D62" w:rsidRPr="001A07F9">
        <w:rPr>
          <w:sz w:val="28"/>
          <w:szCs w:val="28"/>
        </w:rPr>
        <w:t>, 2</w:t>
      </w:r>
      <w:r w:rsidR="0069566B" w:rsidRPr="001A07F9">
        <w:rPr>
          <w:sz w:val="28"/>
          <w:szCs w:val="28"/>
        </w:rPr>
        <w:t>3</w:t>
      </w:r>
      <w:r w:rsidR="00EB5D62" w:rsidRPr="001A07F9">
        <w:rPr>
          <w:sz w:val="28"/>
          <w:szCs w:val="28"/>
        </w:rPr>
        <w:t xml:space="preserve">, </w:t>
      </w:r>
      <w:r w:rsidR="0069566B" w:rsidRPr="001A07F9">
        <w:rPr>
          <w:sz w:val="28"/>
          <w:szCs w:val="28"/>
        </w:rPr>
        <w:t>2</w:t>
      </w:r>
      <w:r w:rsidR="006A21FC" w:rsidRPr="001A07F9">
        <w:rPr>
          <w:sz w:val="28"/>
          <w:szCs w:val="28"/>
        </w:rPr>
        <w:t>7</w:t>
      </w:r>
      <w:r w:rsidR="00EB5D62" w:rsidRPr="001A07F9">
        <w:rPr>
          <w:sz w:val="28"/>
          <w:szCs w:val="28"/>
        </w:rPr>
        <w:t xml:space="preserve">, </w:t>
      </w:r>
      <w:r w:rsidR="0069566B" w:rsidRPr="001A07F9">
        <w:rPr>
          <w:sz w:val="28"/>
          <w:szCs w:val="28"/>
        </w:rPr>
        <w:t>2</w:t>
      </w:r>
      <w:r w:rsidR="006A21FC" w:rsidRPr="001A07F9">
        <w:rPr>
          <w:sz w:val="28"/>
          <w:szCs w:val="28"/>
        </w:rPr>
        <w:t>8</w:t>
      </w:r>
      <w:r w:rsidR="009778B5" w:rsidRPr="001A07F9">
        <w:rPr>
          <w:sz w:val="28"/>
          <w:szCs w:val="28"/>
        </w:rPr>
        <w:t>]</w:t>
      </w:r>
      <w:r w:rsidR="00906FC3" w:rsidRPr="001A07F9">
        <w:rPr>
          <w:sz w:val="28"/>
          <w:szCs w:val="28"/>
        </w:rPr>
        <w:t>.</w:t>
      </w:r>
    </w:p>
    <w:p w:rsidR="00EF38E0" w:rsidRPr="001A07F9" w:rsidRDefault="00744A9C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Признанным лидером в решении проблем </w:t>
      </w:r>
      <w:r w:rsidR="007A67F5" w:rsidRPr="001A07F9">
        <w:rPr>
          <w:sz w:val="28"/>
          <w:szCs w:val="28"/>
        </w:rPr>
        <w:t>фрагментации здравоохранения являются Соединенные Штаты Америки.</w:t>
      </w:r>
      <w:r w:rsidR="00781E9B" w:rsidRPr="001A07F9">
        <w:rPr>
          <w:sz w:val="28"/>
          <w:szCs w:val="28"/>
        </w:rPr>
        <w:t xml:space="preserve"> </w:t>
      </w:r>
      <w:r w:rsidR="00864E79" w:rsidRPr="001A07F9">
        <w:rPr>
          <w:sz w:val="28"/>
          <w:szCs w:val="28"/>
        </w:rPr>
        <w:t xml:space="preserve">Большинство западноевропейских подходов к решению этой проблемы так или иначе </w:t>
      </w:r>
      <w:r w:rsidR="00864E79" w:rsidRPr="001A07F9">
        <w:rPr>
          <w:sz w:val="28"/>
          <w:szCs w:val="28"/>
        </w:rPr>
        <w:lastRenderedPageBreak/>
        <w:t>заимствованы из идей и механизмов интеграции, сформулированных и апробированных в американском здравоохранении [</w:t>
      </w:r>
      <w:r w:rsidR="00970327" w:rsidRPr="001A07F9">
        <w:rPr>
          <w:sz w:val="28"/>
          <w:szCs w:val="28"/>
        </w:rPr>
        <w:t>15, 16, 17</w:t>
      </w:r>
      <w:r w:rsidR="00EF38E0" w:rsidRPr="001A07F9">
        <w:rPr>
          <w:sz w:val="28"/>
          <w:szCs w:val="28"/>
        </w:rPr>
        <w:t>].</w:t>
      </w:r>
    </w:p>
    <w:p w:rsidR="006C5FA9" w:rsidRPr="001A07F9" w:rsidRDefault="00781E9B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Так</w:t>
      </w:r>
      <w:r w:rsidR="0084482F" w:rsidRPr="001A07F9">
        <w:rPr>
          <w:sz w:val="28"/>
          <w:szCs w:val="28"/>
        </w:rPr>
        <w:t>,</w:t>
      </w:r>
      <w:r w:rsidRPr="001A07F9">
        <w:rPr>
          <w:sz w:val="28"/>
          <w:szCs w:val="28"/>
        </w:rPr>
        <w:t xml:space="preserve"> </w:t>
      </w:r>
      <w:r w:rsidR="0084482F" w:rsidRPr="001A07F9">
        <w:rPr>
          <w:sz w:val="28"/>
          <w:szCs w:val="28"/>
        </w:rPr>
        <w:t>за</w:t>
      </w:r>
      <w:r w:rsidRPr="001A07F9">
        <w:rPr>
          <w:sz w:val="28"/>
          <w:szCs w:val="28"/>
        </w:rPr>
        <w:t xml:space="preserve"> период 80-90-х годов в США была разработана и реализована модель управляемой медицинской помощи (</w:t>
      </w:r>
      <w:r w:rsidR="00D04A2B" w:rsidRPr="001A07F9">
        <w:rPr>
          <w:sz w:val="28"/>
          <w:szCs w:val="28"/>
        </w:rPr>
        <w:t xml:space="preserve">модель </w:t>
      </w:r>
      <w:r w:rsidRPr="001A07F9">
        <w:rPr>
          <w:sz w:val="28"/>
          <w:szCs w:val="28"/>
        </w:rPr>
        <w:t>УМП), которая определялась как набор управленческих, организационно-экономических и клинических мероприятий, направленных на оптимизацию объемов и структуры медицинской помощи [</w:t>
      </w:r>
      <w:r w:rsidR="00970327" w:rsidRPr="001A07F9">
        <w:rPr>
          <w:sz w:val="28"/>
          <w:szCs w:val="28"/>
        </w:rPr>
        <w:t>16</w:t>
      </w:r>
      <w:r w:rsidR="005C41D2" w:rsidRPr="001A07F9">
        <w:rPr>
          <w:sz w:val="28"/>
          <w:szCs w:val="28"/>
        </w:rPr>
        <w:t xml:space="preserve">, </w:t>
      </w:r>
      <w:r w:rsidR="0069566B" w:rsidRPr="001A07F9">
        <w:rPr>
          <w:sz w:val="28"/>
          <w:szCs w:val="28"/>
          <w:lang w:val="en-US"/>
        </w:rPr>
        <w:t>c</w:t>
      </w:r>
      <w:r w:rsidR="005C41D2" w:rsidRPr="001A07F9">
        <w:rPr>
          <w:sz w:val="28"/>
          <w:szCs w:val="28"/>
        </w:rPr>
        <w:t>. 70-73</w:t>
      </w:r>
      <w:r w:rsidRPr="001A07F9">
        <w:rPr>
          <w:sz w:val="28"/>
          <w:szCs w:val="28"/>
        </w:rPr>
        <w:t>].</w:t>
      </w:r>
      <w:r w:rsidR="006C1DFE" w:rsidRPr="001A07F9">
        <w:rPr>
          <w:sz w:val="28"/>
          <w:szCs w:val="28"/>
        </w:rPr>
        <w:t xml:space="preserve"> Модель УМП</w:t>
      </w:r>
      <w:r w:rsidRPr="001A07F9">
        <w:rPr>
          <w:sz w:val="28"/>
          <w:szCs w:val="28"/>
        </w:rPr>
        <w:t xml:space="preserve"> </w:t>
      </w:r>
      <w:r w:rsidR="006C1DFE" w:rsidRPr="001A07F9">
        <w:rPr>
          <w:sz w:val="28"/>
          <w:szCs w:val="28"/>
        </w:rPr>
        <w:t xml:space="preserve">была первой попыткой конкретизировать подходы к интеграции здравоохранения и прежде всего была ориентирована на обеспечение экономии средств за счет вмешательств в порядок оказания медицинской помощи. </w:t>
      </w:r>
      <w:r w:rsidR="006C5FA9" w:rsidRPr="001A07F9">
        <w:rPr>
          <w:sz w:val="28"/>
          <w:szCs w:val="28"/>
        </w:rPr>
        <w:t xml:space="preserve">Однако, повсеместное введение УМП привело к неприемлемо низкому уровню </w:t>
      </w:r>
      <w:r w:rsidR="00C8576C" w:rsidRPr="001A07F9">
        <w:rPr>
          <w:sz w:val="28"/>
          <w:szCs w:val="28"/>
        </w:rPr>
        <w:t xml:space="preserve">доступности </w:t>
      </w:r>
      <w:r w:rsidR="006C5FA9" w:rsidRPr="001A07F9">
        <w:rPr>
          <w:sz w:val="28"/>
          <w:szCs w:val="28"/>
        </w:rPr>
        <w:t>м</w:t>
      </w:r>
      <w:r w:rsidR="00C8576C" w:rsidRPr="001A07F9">
        <w:rPr>
          <w:sz w:val="28"/>
          <w:szCs w:val="28"/>
        </w:rPr>
        <w:t>едицинской помощи</w:t>
      </w:r>
      <w:r w:rsidR="006C5FA9" w:rsidRPr="001A07F9">
        <w:rPr>
          <w:sz w:val="28"/>
          <w:szCs w:val="28"/>
        </w:rPr>
        <w:t xml:space="preserve"> населению</w:t>
      </w:r>
      <w:r w:rsidR="00C8576C" w:rsidRPr="001A07F9">
        <w:rPr>
          <w:sz w:val="28"/>
          <w:szCs w:val="28"/>
        </w:rPr>
        <w:t xml:space="preserve">. В результате </w:t>
      </w:r>
      <w:r w:rsidR="00D04A2B" w:rsidRPr="001A07F9">
        <w:rPr>
          <w:sz w:val="28"/>
          <w:szCs w:val="28"/>
        </w:rPr>
        <w:t>развитие интегрированных систем,</w:t>
      </w:r>
      <w:r w:rsidR="006C5FA9" w:rsidRPr="001A07F9">
        <w:rPr>
          <w:sz w:val="28"/>
          <w:szCs w:val="28"/>
        </w:rPr>
        <w:t xml:space="preserve"> работающих</w:t>
      </w:r>
      <w:r w:rsidR="00C8576C" w:rsidRPr="001A07F9">
        <w:rPr>
          <w:sz w:val="28"/>
          <w:szCs w:val="28"/>
        </w:rPr>
        <w:t xml:space="preserve"> на основе данной модели </w:t>
      </w:r>
      <w:r w:rsidR="00D04A2B" w:rsidRPr="001A07F9">
        <w:rPr>
          <w:sz w:val="28"/>
          <w:szCs w:val="28"/>
        </w:rPr>
        <w:t>стало</w:t>
      </w:r>
      <w:r w:rsidR="00C8576C" w:rsidRPr="001A07F9">
        <w:rPr>
          <w:sz w:val="28"/>
          <w:szCs w:val="28"/>
        </w:rPr>
        <w:t xml:space="preserve"> сокращаться, а сама модель </w:t>
      </w:r>
      <w:r w:rsidR="00D04A2B" w:rsidRPr="001A07F9">
        <w:rPr>
          <w:sz w:val="28"/>
          <w:szCs w:val="28"/>
        </w:rPr>
        <w:t xml:space="preserve">потеряла свою </w:t>
      </w:r>
      <w:r w:rsidR="006C5FA9" w:rsidRPr="001A07F9">
        <w:rPr>
          <w:sz w:val="28"/>
          <w:szCs w:val="28"/>
        </w:rPr>
        <w:t>актуально</w:t>
      </w:r>
      <w:r w:rsidR="00D04A2B" w:rsidRPr="001A07F9">
        <w:rPr>
          <w:sz w:val="28"/>
          <w:szCs w:val="28"/>
        </w:rPr>
        <w:t xml:space="preserve">сть </w:t>
      </w:r>
      <w:r w:rsidR="00C8576C" w:rsidRPr="001A07F9">
        <w:rPr>
          <w:sz w:val="28"/>
          <w:szCs w:val="28"/>
        </w:rPr>
        <w:t>[</w:t>
      </w:r>
      <w:r w:rsidR="00EB5D62" w:rsidRPr="001A07F9">
        <w:rPr>
          <w:sz w:val="28"/>
          <w:szCs w:val="28"/>
        </w:rPr>
        <w:t>1</w:t>
      </w:r>
      <w:r w:rsidR="00970327" w:rsidRPr="001A07F9">
        <w:rPr>
          <w:sz w:val="28"/>
          <w:szCs w:val="28"/>
        </w:rPr>
        <w:t>5</w:t>
      </w:r>
      <w:r w:rsidR="00EB5D62" w:rsidRPr="001A07F9">
        <w:rPr>
          <w:sz w:val="28"/>
          <w:szCs w:val="28"/>
        </w:rPr>
        <w:t xml:space="preserve">, </w:t>
      </w:r>
      <w:r w:rsidR="00970327" w:rsidRPr="001A07F9">
        <w:rPr>
          <w:sz w:val="28"/>
          <w:szCs w:val="28"/>
        </w:rPr>
        <w:t>16</w:t>
      </w:r>
      <w:r w:rsidR="003D649B" w:rsidRPr="001A07F9">
        <w:rPr>
          <w:sz w:val="28"/>
          <w:szCs w:val="28"/>
        </w:rPr>
        <w:t>,</w:t>
      </w:r>
      <w:r w:rsidR="005C41D2" w:rsidRPr="001A07F9">
        <w:rPr>
          <w:sz w:val="28"/>
          <w:szCs w:val="28"/>
        </w:rPr>
        <w:t xml:space="preserve"> </w:t>
      </w:r>
      <w:r w:rsidR="00970327" w:rsidRPr="001A07F9">
        <w:rPr>
          <w:sz w:val="28"/>
          <w:szCs w:val="28"/>
          <w:lang w:val="en-US"/>
        </w:rPr>
        <w:t>c</w:t>
      </w:r>
      <w:r w:rsidR="005C41D2" w:rsidRPr="001A07F9">
        <w:rPr>
          <w:sz w:val="28"/>
          <w:szCs w:val="28"/>
        </w:rPr>
        <w:t>. 74</w:t>
      </w:r>
      <w:r w:rsidR="00C8576C" w:rsidRPr="001A07F9">
        <w:rPr>
          <w:sz w:val="28"/>
          <w:szCs w:val="28"/>
        </w:rPr>
        <w:t>]</w:t>
      </w:r>
      <w:r w:rsidR="006C1DFE" w:rsidRPr="001A07F9">
        <w:rPr>
          <w:sz w:val="28"/>
          <w:szCs w:val="28"/>
        </w:rPr>
        <w:t>.</w:t>
      </w:r>
    </w:p>
    <w:p w:rsidR="00775E28" w:rsidRPr="001A07F9" w:rsidRDefault="006C5FA9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Модели управления хроническими заболеваниями (модель УХЗ) стали следующей попыткой развития моделей интеграции медицинской помощи. </w:t>
      </w:r>
      <w:r w:rsidR="00D04A2B" w:rsidRPr="001A07F9">
        <w:rPr>
          <w:sz w:val="28"/>
          <w:szCs w:val="28"/>
        </w:rPr>
        <w:t xml:space="preserve">Многое в </w:t>
      </w:r>
      <w:r w:rsidRPr="001A07F9">
        <w:rPr>
          <w:sz w:val="28"/>
          <w:szCs w:val="28"/>
        </w:rPr>
        <w:t>них</w:t>
      </w:r>
      <w:r w:rsidR="00D04A2B" w:rsidRPr="001A07F9">
        <w:rPr>
          <w:sz w:val="28"/>
          <w:szCs w:val="28"/>
        </w:rPr>
        <w:t xml:space="preserve"> было взято из концепции УМП, но главным фокусом моделей УХЗ является</w:t>
      </w:r>
      <w:r w:rsidRPr="001A07F9">
        <w:rPr>
          <w:sz w:val="28"/>
          <w:szCs w:val="28"/>
        </w:rPr>
        <w:t>,</w:t>
      </w:r>
      <w:r w:rsidR="00D04A2B" w:rsidRPr="001A07F9">
        <w:rPr>
          <w:sz w:val="28"/>
          <w:szCs w:val="28"/>
        </w:rPr>
        <w:t xml:space="preserve"> прежде всего</w:t>
      </w:r>
      <w:r w:rsidRPr="001A07F9">
        <w:rPr>
          <w:sz w:val="28"/>
          <w:szCs w:val="28"/>
        </w:rPr>
        <w:t>,</w:t>
      </w:r>
      <w:r w:rsidR="00D04A2B" w:rsidRPr="001A07F9">
        <w:rPr>
          <w:sz w:val="28"/>
          <w:szCs w:val="28"/>
        </w:rPr>
        <w:t xml:space="preserve"> достижение </w:t>
      </w:r>
      <w:r w:rsidRPr="001A07F9">
        <w:rPr>
          <w:sz w:val="28"/>
          <w:szCs w:val="28"/>
        </w:rPr>
        <w:t>наи</w:t>
      </w:r>
      <w:r w:rsidR="00D04A2B" w:rsidRPr="001A07F9">
        <w:rPr>
          <w:sz w:val="28"/>
          <w:szCs w:val="28"/>
        </w:rPr>
        <w:t>более высоких показателей здоровья хронически больных людей (снижение частоты обострений, госпитализаций, достижение устойчивого улучшения состояния</w:t>
      </w:r>
      <w:r w:rsidRPr="001A07F9">
        <w:rPr>
          <w:sz w:val="28"/>
          <w:szCs w:val="28"/>
        </w:rPr>
        <w:t xml:space="preserve"> здоровья</w:t>
      </w:r>
      <w:r w:rsidR="00D04A2B" w:rsidRPr="001A07F9">
        <w:rPr>
          <w:sz w:val="28"/>
          <w:szCs w:val="28"/>
        </w:rPr>
        <w:t xml:space="preserve">). </w:t>
      </w:r>
      <w:r w:rsidR="00337DD6" w:rsidRPr="001A07F9">
        <w:rPr>
          <w:sz w:val="28"/>
          <w:szCs w:val="28"/>
        </w:rPr>
        <w:t>Экономия в краткосрочной перспективе</w:t>
      </w:r>
      <w:r w:rsidR="002E69AE" w:rsidRPr="001A07F9">
        <w:rPr>
          <w:sz w:val="28"/>
          <w:szCs w:val="28"/>
        </w:rPr>
        <w:t xml:space="preserve"> не явл</w:t>
      </w:r>
      <w:r w:rsidRPr="001A07F9">
        <w:rPr>
          <w:sz w:val="28"/>
          <w:szCs w:val="28"/>
        </w:rPr>
        <w:t>яется ключевым аспектом в моделях</w:t>
      </w:r>
      <w:r w:rsidR="002E69AE" w:rsidRPr="001A07F9">
        <w:rPr>
          <w:sz w:val="28"/>
          <w:szCs w:val="28"/>
        </w:rPr>
        <w:t xml:space="preserve"> УХЗ</w:t>
      </w:r>
      <w:r w:rsidR="00337DD6" w:rsidRPr="001A07F9">
        <w:rPr>
          <w:sz w:val="28"/>
          <w:szCs w:val="28"/>
        </w:rPr>
        <w:t>, однако достигается в средне- и долгосрочном горизонте планирования</w:t>
      </w:r>
      <w:r w:rsidR="002E69AE" w:rsidRPr="001A07F9">
        <w:rPr>
          <w:sz w:val="28"/>
          <w:szCs w:val="28"/>
        </w:rPr>
        <w:t xml:space="preserve">. </w:t>
      </w:r>
      <w:r w:rsidR="00337DD6" w:rsidRPr="001A07F9">
        <w:rPr>
          <w:sz w:val="28"/>
          <w:szCs w:val="28"/>
        </w:rPr>
        <w:t xml:space="preserve">Значимая роль в моделях УХЗ отводится пациентам </w:t>
      </w:r>
      <w:r w:rsidR="002E69AE" w:rsidRPr="001A07F9">
        <w:rPr>
          <w:sz w:val="28"/>
          <w:szCs w:val="28"/>
        </w:rPr>
        <w:t>(приверженность к определенному образу жизни, соблюдению назначений врача, мотивации к участию в программе) и направленност</w:t>
      </w:r>
      <w:r w:rsidR="00337DD6" w:rsidRPr="001A07F9">
        <w:rPr>
          <w:sz w:val="28"/>
          <w:szCs w:val="28"/>
        </w:rPr>
        <w:t>и</w:t>
      </w:r>
      <w:r w:rsidR="002E69AE" w:rsidRPr="001A07F9">
        <w:rPr>
          <w:sz w:val="28"/>
          <w:szCs w:val="28"/>
        </w:rPr>
        <w:t xml:space="preserve"> на расширение </w:t>
      </w:r>
      <w:r w:rsidR="00775E28" w:rsidRPr="001A07F9">
        <w:rPr>
          <w:sz w:val="28"/>
          <w:szCs w:val="28"/>
        </w:rPr>
        <w:t>доступности медицинской помощи [</w:t>
      </w:r>
      <w:r w:rsidR="00970327" w:rsidRPr="001A07F9">
        <w:rPr>
          <w:sz w:val="28"/>
          <w:szCs w:val="28"/>
        </w:rPr>
        <w:t>16</w:t>
      </w:r>
      <w:r w:rsidR="005C41D2" w:rsidRPr="001A07F9">
        <w:rPr>
          <w:sz w:val="28"/>
          <w:szCs w:val="28"/>
        </w:rPr>
        <w:t>,</w:t>
      </w:r>
      <w:r w:rsidR="00EB5D62" w:rsidRPr="001A07F9">
        <w:rPr>
          <w:sz w:val="28"/>
          <w:szCs w:val="28"/>
        </w:rPr>
        <w:t> </w:t>
      </w:r>
      <w:r w:rsidR="00970327" w:rsidRPr="001A07F9">
        <w:rPr>
          <w:sz w:val="28"/>
          <w:szCs w:val="28"/>
          <w:lang w:val="en-US"/>
        </w:rPr>
        <w:t>c</w:t>
      </w:r>
      <w:r w:rsidR="005C41D2" w:rsidRPr="001A07F9">
        <w:rPr>
          <w:sz w:val="28"/>
          <w:szCs w:val="28"/>
        </w:rPr>
        <w:t>.74-76</w:t>
      </w:r>
      <w:r w:rsidR="006D1412" w:rsidRPr="001A07F9">
        <w:rPr>
          <w:sz w:val="28"/>
          <w:szCs w:val="28"/>
        </w:rPr>
        <w:t xml:space="preserve"> </w:t>
      </w:r>
      <w:r w:rsidR="00775E28" w:rsidRPr="001A07F9">
        <w:rPr>
          <w:sz w:val="28"/>
          <w:szCs w:val="28"/>
        </w:rPr>
        <w:t>].</w:t>
      </w:r>
    </w:p>
    <w:p w:rsidR="007C1CDF" w:rsidRPr="001A07F9" w:rsidRDefault="00775E28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На основе моделей УХЗ в корпорации «Кайзер Перманенте», признанного лидера в формировании интегрированных систем оказания </w:t>
      </w:r>
      <w:r w:rsidRPr="001A07F9">
        <w:rPr>
          <w:sz w:val="28"/>
          <w:szCs w:val="28"/>
        </w:rPr>
        <w:lastRenderedPageBreak/>
        <w:t>медицинской помощи, была разработана модель известная как «</w:t>
      </w:r>
      <w:r w:rsidR="003D649B" w:rsidRPr="001A07F9">
        <w:rPr>
          <w:sz w:val="28"/>
          <w:szCs w:val="28"/>
        </w:rPr>
        <w:t>Треугольник</w:t>
      </w:r>
      <w:r w:rsidRPr="001A07F9">
        <w:rPr>
          <w:sz w:val="28"/>
          <w:szCs w:val="28"/>
        </w:rPr>
        <w:t>»</w:t>
      </w:r>
      <w:r w:rsidR="007C1CDF" w:rsidRPr="001A07F9">
        <w:rPr>
          <w:sz w:val="28"/>
          <w:szCs w:val="28"/>
        </w:rPr>
        <w:t xml:space="preserve"> или «Пирамида лечения»</w:t>
      </w:r>
      <w:r w:rsidR="00EF38E0" w:rsidRPr="001A07F9">
        <w:rPr>
          <w:sz w:val="28"/>
          <w:szCs w:val="28"/>
        </w:rPr>
        <w:t xml:space="preserve"> </w:t>
      </w:r>
      <w:r w:rsidR="007C1CDF" w:rsidRPr="001A07F9">
        <w:rPr>
          <w:sz w:val="28"/>
          <w:szCs w:val="28"/>
        </w:rPr>
        <w:t>(рис. 1.1)</w:t>
      </w:r>
      <w:r w:rsidRPr="001A07F9">
        <w:rPr>
          <w:sz w:val="28"/>
          <w:szCs w:val="28"/>
        </w:rPr>
        <w:t xml:space="preserve">. </w:t>
      </w:r>
    </w:p>
    <w:p w:rsidR="007C1CDF" w:rsidRPr="001A07F9" w:rsidRDefault="007C1CDF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right"/>
        <w:rPr>
          <w:i/>
          <w:sz w:val="28"/>
          <w:szCs w:val="28"/>
        </w:rPr>
      </w:pPr>
      <w:r w:rsidRPr="001A07F9">
        <w:rPr>
          <w:i/>
          <w:sz w:val="28"/>
          <w:szCs w:val="28"/>
        </w:rPr>
        <w:t>Рисунок 1.1</w:t>
      </w:r>
    </w:p>
    <w:p w:rsidR="007C1CDF" w:rsidRPr="001A07F9" w:rsidRDefault="007C1CDF" w:rsidP="001A07F9">
      <w:pPr>
        <w:autoSpaceDE w:val="0"/>
        <w:autoSpaceDN w:val="0"/>
        <w:adjustRightInd w:val="0"/>
        <w:spacing w:before="120" w:after="240" w:line="360" w:lineRule="auto"/>
        <w:contextualSpacing/>
        <w:jc w:val="center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t>«Пирамида лечения» Кайзер Перманенте</w:t>
      </w:r>
    </w:p>
    <w:p w:rsidR="007C1CDF" w:rsidRPr="001A07F9" w:rsidRDefault="007C1CDF" w:rsidP="001A07F9">
      <w:pPr>
        <w:autoSpaceDE w:val="0"/>
        <w:autoSpaceDN w:val="0"/>
        <w:adjustRightInd w:val="0"/>
        <w:spacing w:before="120" w:after="240" w:line="360" w:lineRule="auto"/>
        <w:contextualSpacing/>
        <w:jc w:val="center"/>
        <w:rPr>
          <w:b/>
          <w:sz w:val="28"/>
          <w:szCs w:val="28"/>
        </w:rPr>
      </w:pPr>
      <w:r w:rsidRPr="001A07F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56023" cy="2886075"/>
            <wp:effectExtent l="19050" t="0" r="6527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055" cy="288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A2B" w:rsidRPr="001A07F9" w:rsidRDefault="00766B9F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Модель устанавливает три уровня интеграции</w:t>
      </w:r>
      <w:r w:rsidR="00EF38E0" w:rsidRPr="001A07F9">
        <w:rPr>
          <w:sz w:val="28"/>
          <w:szCs w:val="28"/>
        </w:rPr>
        <w:t>:</w:t>
      </w:r>
    </w:p>
    <w:p w:rsidR="00766B9F" w:rsidRPr="001A07F9" w:rsidRDefault="00766B9F" w:rsidP="001A07F9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Первый уровень (основание пирамиды) – распространяется на 70-80% больных с хроническими заболеваниями, для которых важен комплекс мер направленных на поддержание (обучение, планирование лечебных мероприятий, поддержка самоконтроля и др.);</w:t>
      </w:r>
    </w:p>
    <w:p w:rsidR="00766B9F" w:rsidRPr="001A07F9" w:rsidRDefault="00766B9F" w:rsidP="001A07F9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Второй уровень – интеграция для ведения пациентов с высоким риском обострения заболеваний (необходимость в постоянном наблюдение за состоянием пациента), где высоко важно значение связи узких специалистов и специалистов первичного звена;</w:t>
      </w:r>
    </w:p>
    <w:p w:rsidR="00766B9F" w:rsidRPr="001A07F9" w:rsidRDefault="00766B9F" w:rsidP="001A07F9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Третий уровень (верхушка пирамиды) – интеграция для ведения пациентов с особо сложными проблемами (необходимость формирования межпрофильных команд, способных заниматься сопутствующими заболеваниями</w:t>
      </w:r>
      <w:r w:rsidR="00864E79" w:rsidRPr="001A07F9">
        <w:rPr>
          <w:sz w:val="28"/>
          <w:szCs w:val="28"/>
        </w:rPr>
        <w:t>, координации действий с реабилитационной службой и службой социальной поддержки</w:t>
      </w:r>
      <w:r w:rsidRPr="001A07F9">
        <w:rPr>
          <w:sz w:val="28"/>
          <w:szCs w:val="28"/>
        </w:rPr>
        <w:t>)</w:t>
      </w:r>
      <w:r w:rsidR="00EF38E0" w:rsidRPr="001A07F9">
        <w:rPr>
          <w:sz w:val="28"/>
          <w:szCs w:val="28"/>
        </w:rPr>
        <w:t xml:space="preserve"> [16, </w:t>
      </w:r>
      <w:r w:rsidR="00EF38E0" w:rsidRPr="001A07F9">
        <w:rPr>
          <w:sz w:val="28"/>
          <w:szCs w:val="28"/>
          <w:lang w:val="en-US"/>
        </w:rPr>
        <w:t>c</w:t>
      </w:r>
      <w:r w:rsidR="00EF38E0" w:rsidRPr="001A07F9">
        <w:rPr>
          <w:sz w:val="28"/>
          <w:szCs w:val="28"/>
        </w:rPr>
        <w:t>. 80-81]</w:t>
      </w:r>
      <w:r w:rsidR="00864E79" w:rsidRPr="001A07F9">
        <w:rPr>
          <w:sz w:val="28"/>
          <w:szCs w:val="28"/>
        </w:rPr>
        <w:t>.</w:t>
      </w:r>
    </w:p>
    <w:p w:rsidR="00497356" w:rsidRPr="001A07F9" w:rsidRDefault="00864E79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lastRenderedPageBreak/>
        <w:t>Еще одна модель</w:t>
      </w:r>
      <w:r w:rsidR="007075B4" w:rsidRPr="001A07F9">
        <w:rPr>
          <w:sz w:val="28"/>
          <w:szCs w:val="28"/>
        </w:rPr>
        <w:t xml:space="preserve"> оказания медицинской помощи при хронических заболеваниях, разработанная в США, известная как модель Вагнера</w:t>
      </w:r>
      <w:r w:rsidR="007C1CDF" w:rsidRPr="001A07F9">
        <w:rPr>
          <w:sz w:val="28"/>
          <w:szCs w:val="28"/>
        </w:rPr>
        <w:t xml:space="preserve"> (рис. 1.2)</w:t>
      </w:r>
      <w:r w:rsidR="00497356" w:rsidRPr="001A07F9">
        <w:rPr>
          <w:sz w:val="28"/>
          <w:szCs w:val="28"/>
        </w:rPr>
        <w:t>.</w:t>
      </w:r>
    </w:p>
    <w:p w:rsidR="00497356" w:rsidRPr="001A07F9" w:rsidRDefault="00497356" w:rsidP="001A07F9">
      <w:pPr>
        <w:pStyle w:val="a3"/>
        <w:autoSpaceDE w:val="0"/>
        <w:autoSpaceDN w:val="0"/>
        <w:adjustRightInd w:val="0"/>
        <w:spacing w:before="120" w:after="240" w:line="360" w:lineRule="auto"/>
        <w:ind w:left="851"/>
        <w:jc w:val="right"/>
        <w:rPr>
          <w:i/>
          <w:sz w:val="28"/>
          <w:szCs w:val="28"/>
        </w:rPr>
      </w:pPr>
      <w:r w:rsidRPr="001A07F9">
        <w:rPr>
          <w:i/>
          <w:sz w:val="28"/>
          <w:szCs w:val="28"/>
        </w:rPr>
        <w:t>Рисунок 1.2</w:t>
      </w:r>
    </w:p>
    <w:p w:rsidR="00497356" w:rsidRPr="001A07F9" w:rsidRDefault="00497356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/>
        <w:jc w:val="center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t>Модель оказания медицинской помощи при хронических заболеваниях</w:t>
      </w:r>
    </w:p>
    <w:p w:rsidR="00497356" w:rsidRPr="001A07F9" w:rsidRDefault="00497356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/>
        <w:jc w:val="center"/>
        <w:rPr>
          <w:b/>
          <w:sz w:val="28"/>
          <w:szCs w:val="28"/>
        </w:rPr>
      </w:pPr>
      <w:r w:rsidRPr="001A07F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49781" cy="3495675"/>
            <wp:effectExtent l="1905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99" cy="349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356" w:rsidRPr="001A07F9" w:rsidRDefault="00497356" w:rsidP="001A07F9">
      <w:pPr>
        <w:pStyle w:val="a3"/>
        <w:autoSpaceDE w:val="0"/>
        <w:autoSpaceDN w:val="0"/>
        <w:adjustRightInd w:val="0"/>
        <w:spacing w:before="120" w:after="240" w:line="360" w:lineRule="auto"/>
        <w:ind w:left="851"/>
        <w:jc w:val="center"/>
        <w:rPr>
          <w:b/>
          <w:sz w:val="28"/>
          <w:szCs w:val="28"/>
        </w:rPr>
      </w:pPr>
    </w:p>
    <w:p w:rsidR="00766B9F" w:rsidRPr="001A07F9" w:rsidRDefault="00497356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Модель </w:t>
      </w:r>
      <w:r w:rsidR="007075B4" w:rsidRPr="001A07F9">
        <w:rPr>
          <w:sz w:val="28"/>
          <w:szCs w:val="28"/>
        </w:rPr>
        <w:t>включает четыре системных компонента</w:t>
      </w:r>
      <w:r w:rsidR="004B1589" w:rsidRPr="001A07F9">
        <w:rPr>
          <w:sz w:val="28"/>
          <w:szCs w:val="28"/>
        </w:rPr>
        <w:t>,</w:t>
      </w:r>
      <w:r w:rsidR="00970327" w:rsidRPr="001A07F9">
        <w:rPr>
          <w:sz w:val="28"/>
          <w:szCs w:val="28"/>
        </w:rPr>
        <w:t xml:space="preserve"> </w:t>
      </w:r>
      <w:r w:rsidR="004B1589" w:rsidRPr="001A07F9">
        <w:rPr>
          <w:sz w:val="28"/>
          <w:szCs w:val="28"/>
        </w:rPr>
        <w:t xml:space="preserve">которые считаются ключевыми для высокого качества медицинской помощи при хронических заболеваниях </w:t>
      </w:r>
      <w:r w:rsidR="00970327" w:rsidRPr="001A07F9">
        <w:rPr>
          <w:sz w:val="28"/>
          <w:szCs w:val="28"/>
        </w:rPr>
        <w:t>[16</w:t>
      </w:r>
      <w:r w:rsidR="002903DB" w:rsidRPr="001A07F9">
        <w:rPr>
          <w:sz w:val="28"/>
          <w:szCs w:val="28"/>
        </w:rPr>
        <w:t xml:space="preserve">, </w:t>
      </w:r>
      <w:r w:rsidR="00970327" w:rsidRPr="001A07F9">
        <w:rPr>
          <w:sz w:val="28"/>
          <w:szCs w:val="28"/>
          <w:lang w:val="en-US"/>
        </w:rPr>
        <w:t>c</w:t>
      </w:r>
      <w:r w:rsidR="002903DB" w:rsidRPr="001A07F9">
        <w:rPr>
          <w:sz w:val="28"/>
          <w:szCs w:val="28"/>
        </w:rPr>
        <w:t>.82</w:t>
      </w:r>
      <w:r w:rsidR="005A044B" w:rsidRPr="001A07F9">
        <w:rPr>
          <w:sz w:val="28"/>
          <w:szCs w:val="28"/>
        </w:rPr>
        <w:t>]</w:t>
      </w:r>
      <w:r w:rsidR="007075B4" w:rsidRPr="001A07F9">
        <w:rPr>
          <w:sz w:val="28"/>
          <w:szCs w:val="28"/>
        </w:rPr>
        <w:t>:</w:t>
      </w:r>
    </w:p>
    <w:p w:rsidR="00C8576C" w:rsidRPr="001A07F9" w:rsidRDefault="007075B4" w:rsidP="001A07F9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i/>
          <w:sz w:val="28"/>
          <w:szCs w:val="28"/>
        </w:rPr>
        <w:t>Поддержка самопомощи</w:t>
      </w:r>
      <w:r w:rsidRPr="001A07F9">
        <w:rPr>
          <w:sz w:val="28"/>
          <w:szCs w:val="28"/>
        </w:rPr>
        <w:t xml:space="preserve"> – предполагает информирование и обучение пациентов, а также стимулирование к соблюдению установленного курса лечения</w:t>
      </w:r>
      <w:r w:rsidR="00497356" w:rsidRPr="001A07F9">
        <w:rPr>
          <w:sz w:val="28"/>
          <w:szCs w:val="28"/>
        </w:rPr>
        <w:t>, в том числе экономическими методами через договорные отношения с пациентами</w:t>
      </w:r>
      <w:r w:rsidRPr="001A07F9">
        <w:rPr>
          <w:sz w:val="28"/>
          <w:szCs w:val="28"/>
        </w:rPr>
        <w:t>;</w:t>
      </w:r>
    </w:p>
    <w:p w:rsidR="007075B4" w:rsidRPr="001A07F9" w:rsidRDefault="007075B4" w:rsidP="001A07F9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i/>
          <w:sz w:val="28"/>
          <w:szCs w:val="28"/>
        </w:rPr>
      </w:pPr>
      <w:r w:rsidRPr="001A07F9">
        <w:rPr>
          <w:i/>
          <w:sz w:val="28"/>
          <w:szCs w:val="28"/>
        </w:rPr>
        <w:t xml:space="preserve">Структура медицинской помощи, ориентированная на достижение конечного результата </w:t>
      </w:r>
      <w:r w:rsidRPr="001A07F9">
        <w:rPr>
          <w:sz w:val="28"/>
          <w:szCs w:val="28"/>
        </w:rPr>
        <w:t xml:space="preserve">– </w:t>
      </w:r>
      <w:r w:rsidR="00EF38E0" w:rsidRPr="001A07F9">
        <w:rPr>
          <w:sz w:val="28"/>
          <w:szCs w:val="28"/>
        </w:rPr>
        <w:t xml:space="preserve">понимается как </w:t>
      </w:r>
      <w:r w:rsidRPr="001A07F9">
        <w:rPr>
          <w:sz w:val="28"/>
          <w:szCs w:val="28"/>
        </w:rPr>
        <w:t>переход от эпизодической помощи по обращению к постоянному наблюдению за состоянием пациента</w:t>
      </w:r>
      <w:r w:rsidR="00EF38E0" w:rsidRPr="001A07F9">
        <w:rPr>
          <w:sz w:val="28"/>
          <w:szCs w:val="28"/>
        </w:rPr>
        <w:t xml:space="preserve">. Он осуществляется силами многопрофильных </w:t>
      </w:r>
      <w:r w:rsidR="00EF38E0" w:rsidRPr="001A07F9">
        <w:rPr>
          <w:sz w:val="28"/>
          <w:szCs w:val="28"/>
        </w:rPr>
        <w:lastRenderedPageBreak/>
        <w:t>бригад специалистов, в составе которых главную роль играет врач, отвечающий за обеспечение преемственности лечения и регулярный контакт с больными</w:t>
      </w:r>
      <w:r w:rsidRPr="001A07F9">
        <w:rPr>
          <w:sz w:val="28"/>
          <w:szCs w:val="28"/>
        </w:rPr>
        <w:t>;</w:t>
      </w:r>
    </w:p>
    <w:p w:rsidR="007075B4" w:rsidRPr="001A07F9" w:rsidRDefault="007075B4" w:rsidP="001A07F9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i/>
          <w:sz w:val="28"/>
          <w:szCs w:val="28"/>
        </w:rPr>
        <w:t>Поддержка принятия решений</w:t>
      </w:r>
      <w:r w:rsidRPr="001A07F9">
        <w:rPr>
          <w:sz w:val="28"/>
          <w:szCs w:val="28"/>
        </w:rPr>
        <w:t xml:space="preserve"> – </w:t>
      </w:r>
      <w:r w:rsidR="00497356" w:rsidRPr="001A07F9">
        <w:rPr>
          <w:sz w:val="28"/>
          <w:szCs w:val="28"/>
        </w:rPr>
        <w:t xml:space="preserve">предполагает </w:t>
      </w:r>
      <w:r w:rsidRPr="001A07F9">
        <w:rPr>
          <w:sz w:val="28"/>
          <w:szCs w:val="28"/>
        </w:rPr>
        <w:t xml:space="preserve">общие для интегрированных систем клинические стандарты </w:t>
      </w:r>
      <w:r w:rsidR="001F580C" w:rsidRPr="001A07F9">
        <w:rPr>
          <w:sz w:val="28"/>
          <w:szCs w:val="28"/>
        </w:rPr>
        <w:t>и рекомендации</w:t>
      </w:r>
      <w:r w:rsidR="00497356" w:rsidRPr="001A07F9">
        <w:rPr>
          <w:sz w:val="28"/>
          <w:szCs w:val="28"/>
        </w:rPr>
        <w:t>, обучение врачей идет с акцентом на соблюдение согласованного порядка ведения больного</w:t>
      </w:r>
      <w:r w:rsidR="001F580C" w:rsidRPr="001A07F9">
        <w:rPr>
          <w:sz w:val="28"/>
          <w:szCs w:val="28"/>
        </w:rPr>
        <w:t>;</w:t>
      </w:r>
    </w:p>
    <w:p w:rsidR="007075B4" w:rsidRPr="001A07F9" w:rsidRDefault="007075B4" w:rsidP="001A07F9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i/>
          <w:sz w:val="28"/>
          <w:szCs w:val="28"/>
        </w:rPr>
        <w:t>Клинические информационные системы</w:t>
      </w:r>
      <w:r w:rsidR="001F580C" w:rsidRPr="001A07F9">
        <w:rPr>
          <w:sz w:val="28"/>
          <w:szCs w:val="28"/>
        </w:rPr>
        <w:t xml:space="preserve"> – системы обеспечивающие всех ее участников информацией о состоянии больного и оказанных ему услугах.</w:t>
      </w:r>
    </w:p>
    <w:p w:rsidR="00497356" w:rsidRPr="001A07F9" w:rsidRDefault="00497356" w:rsidP="001A07F9">
      <w:pPr>
        <w:autoSpaceDE w:val="0"/>
        <w:autoSpaceDN w:val="0"/>
        <w:adjustRightInd w:val="0"/>
        <w:spacing w:before="120" w:after="240" w:line="360" w:lineRule="auto"/>
        <w:ind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Эти элементы действуют в рамках системы, которая связывает организованную надлежащим образом схему обслуживания с дополнительными ресурсами и мероприятиями по месту жительства.</w:t>
      </w:r>
    </w:p>
    <w:p w:rsidR="0048445C" w:rsidRPr="001A07F9" w:rsidRDefault="00320856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Учитывая тот факт, что система здравоохранения США является преимущественно частной системой (за исключением государственны</w:t>
      </w:r>
      <w:r w:rsidR="00337DD6" w:rsidRPr="001A07F9">
        <w:rPr>
          <w:sz w:val="28"/>
          <w:szCs w:val="28"/>
        </w:rPr>
        <w:t>х программ «</w:t>
      </w:r>
      <w:proofErr w:type="spellStart"/>
      <w:r w:rsidR="00337DD6" w:rsidRPr="001A07F9">
        <w:rPr>
          <w:sz w:val="28"/>
          <w:szCs w:val="28"/>
        </w:rPr>
        <w:t>Медикер</w:t>
      </w:r>
      <w:proofErr w:type="spellEnd"/>
      <w:r w:rsidR="00337DD6" w:rsidRPr="001A07F9">
        <w:rPr>
          <w:sz w:val="28"/>
          <w:szCs w:val="28"/>
        </w:rPr>
        <w:t>» и «</w:t>
      </w:r>
      <w:proofErr w:type="spellStart"/>
      <w:r w:rsidR="00337DD6" w:rsidRPr="001A07F9">
        <w:rPr>
          <w:sz w:val="28"/>
          <w:szCs w:val="28"/>
        </w:rPr>
        <w:t>Медикейд</w:t>
      </w:r>
      <w:proofErr w:type="spellEnd"/>
      <w:r w:rsidRPr="001A07F9">
        <w:rPr>
          <w:sz w:val="28"/>
          <w:szCs w:val="28"/>
        </w:rPr>
        <w:t>») основными инициаторами интеграции в стране выступают с</w:t>
      </w:r>
      <w:r w:rsidR="003B5937" w:rsidRPr="001A07F9">
        <w:rPr>
          <w:sz w:val="28"/>
          <w:szCs w:val="28"/>
        </w:rPr>
        <w:t xml:space="preserve">траховые компании, реализующие </w:t>
      </w:r>
      <w:r w:rsidRPr="001A07F9">
        <w:rPr>
          <w:sz w:val="28"/>
          <w:szCs w:val="28"/>
        </w:rPr>
        <w:t>программы ДМС</w:t>
      </w:r>
      <w:r w:rsidR="00337DD6" w:rsidRPr="001A07F9">
        <w:rPr>
          <w:sz w:val="28"/>
          <w:szCs w:val="28"/>
        </w:rPr>
        <w:t>, которые прямо заинтересованы в сокращении</w:t>
      </w:r>
      <w:r w:rsidR="002756A8" w:rsidRPr="001A07F9">
        <w:rPr>
          <w:sz w:val="28"/>
          <w:szCs w:val="28"/>
        </w:rPr>
        <w:t xml:space="preserve"> затрат и расширения на этой основе страхового поля</w:t>
      </w:r>
      <w:r w:rsidR="0048445C" w:rsidRPr="001A07F9">
        <w:rPr>
          <w:sz w:val="28"/>
          <w:szCs w:val="28"/>
        </w:rPr>
        <w:t xml:space="preserve"> </w:t>
      </w:r>
      <w:r w:rsidR="002756A8" w:rsidRPr="001A07F9">
        <w:rPr>
          <w:sz w:val="28"/>
          <w:szCs w:val="28"/>
        </w:rPr>
        <w:t>[</w:t>
      </w:r>
      <w:r w:rsidR="00970327" w:rsidRPr="001A07F9">
        <w:rPr>
          <w:sz w:val="28"/>
          <w:szCs w:val="28"/>
        </w:rPr>
        <w:t>15</w:t>
      </w:r>
      <w:r w:rsidR="00EB5D62" w:rsidRPr="001A07F9">
        <w:rPr>
          <w:sz w:val="28"/>
          <w:szCs w:val="28"/>
        </w:rPr>
        <w:t xml:space="preserve">, </w:t>
      </w:r>
      <w:r w:rsidR="00970327" w:rsidRPr="001A07F9">
        <w:rPr>
          <w:sz w:val="28"/>
          <w:szCs w:val="28"/>
        </w:rPr>
        <w:t>16,</w:t>
      </w:r>
      <w:r w:rsidR="005C41D2" w:rsidRPr="001A07F9">
        <w:rPr>
          <w:sz w:val="28"/>
          <w:szCs w:val="28"/>
        </w:rPr>
        <w:t xml:space="preserve"> </w:t>
      </w:r>
      <w:r w:rsidR="00970327" w:rsidRPr="001A07F9">
        <w:rPr>
          <w:sz w:val="28"/>
          <w:szCs w:val="28"/>
          <w:lang w:val="en-US"/>
        </w:rPr>
        <w:t>c</w:t>
      </w:r>
      <w:r w:rsidR="005C41D2" w:rsidRPr="001A07F9">
        <w:rPr>
          <w:sz w:val="28"/>
          <w:szCs w:val="28"/>
        </w:rPr>
        <w:t>.73</w:t>
      </w:r>
      <w:r w:rsidR="002756A8" w:rsidRPr="001A07F9">
        <w:rPr>
          <w:sz w:val="28"/>
          <w:szCs w:val="28"/>
        </w:rPr>
        <w:t>].</w:t>
      </w:r>
      <w:r w:rsidR="00EF38E0" w:rsidRPr="001A07F9">
        <w:rPr>
          <w:sz w:val="28"/>
          <w:szCs w:val="28"/>
        </w:rPr>
        <w:t xml:space="preserve"> </w:t>
      </w:r>
    </w:p>
    <w:p w:rsidR="00856AFE" w:rsidRPr="001A07F9" w:rsidRDefault="003D01EF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Р</w:t>
      </w:r>
      <w:r w:rsidR="002756A8" w:rsidRPr="001A07F9">
        <w:rPr>
          <w:sz w:val="28"/>
          <w:szCs w:val="28"/>
        </w:rPr>
        <w:t xml:space="preserve">ассматривая интеграцию как фактор сдерживания затрат, </w:t>
      </w:r>
      <w:r w:rsidRPr="001A07F9">
        <w:rPr>
          <w:sz w:val="28"/>
          <w:szCs w:val="28"/>
        </w:rPr>
        <w:t xml:space="preserve">правительство США </w:t>
      </w:r>
      <w:r w:rsidR="002756A8" w:rsidRPr="001A07F9">
        <w:rPr>
          <w:sz w:val="28"/>
          <w:szCs w:val="28"/>
        </w:rPr>
        <w:t>в рамках государственн</w:t>
      </w:r>
      <w:r w:rsidR="00985FAB" w:rsidRPr="001A07F9">
        <w:rPr>
          <w:sz w:val="28"/>
          <w:szCs w:val="28"/>
        </w:rPr>
        <w:t>ых</w:t>
      </w:r>
      <w:r w:rsidR="002756A8" w:rsidRPr="001A07F9">
        <w:rPr>
          <w:sz w:val="28"/>
          <w:szCs w:val="28"/>
        </w:rPr>
        <w:t xml:space="preserve"> программ</w:t>
      </w:r>
      <w:r w:rsidR="00985FAB" w:rsidRPr="001A07F9">
        <w:rPr>
          <w:sz w:val="28"/>
          <w:szCs w:val="28"/>
        </w:rPr>
        <w:t xml:space="preserve"> также создает</w:t>
      </w:r>
      <w:r w:rsidR="002756A8" w:rsidRPr="001A07F9">
        <w:rPr>
          <w:sz w:val="28"/>
          <w:szCs w:val="28"/>
        </w:rPr>
        <w:t xml:space="preserve"> интегрированные системы, как сети медицинских организаций, действующие на основе общих правил ведения больных и принимающих общ</w:t>
      </w:r>
      <w:r w:rsidR="00D17DEA" w:rsidRPr="001A07F9">
        <w:rPr>
          <w:sz w:val="28"/>
          <w:szCs w:val="28"/>
        </w:rPr>
        <w:t>у</w:t>
      </w:r>
      <w:r w:rsidR="002756A8" w:rsidRPr="001A07F9">
        <w:rPr>
          <w:sz w:val="28"/>
          <w:szCs w:val="28"/>
        </w:rPr>
        <w:t xml:space="preserve">ю ответственность за </w:t>
      </w:r>
      <w:r w:rsidR="00D17DEA" w:rsidRPr="001A07F9">
        <w:rPr>
          <w:sz w:val="28"/>
          <w:szCs w:val="28"/>
        </w:rPr>
        <w:t xml:space="preserve">качество и стоимость медицинской помощи </w:t>
      </w:r>
      <w:r w:rsidR="002756A8" w:rsidRPr="001A07F9">
        <w:rPr>
          <w:sz w:val="28"/>
          <w:szCs w:val="28"/>
        </w:rPr>
        <w:t>[</w:t>
      </w:r>
      <w:r w:rsidR="00970327" w:rsidRPr="001A07F9">
        <w:rPr>
          <w:sz w:val="28"/>
          <w:szCs w:val="28"/>
        </w:rPr>
        <w:t>16</w:t>
      </w:r>
      <w:r w:rsidR="005C41D2" w:rsidRPr="001A07F9">
        <w:rPr>
          <w:sz w:val="28"/>
          <w:szCs w:val="28"/>
        </w:rPr>
        <w:t>,</w:t>
      </w:r>
      <w:r w:rsidR="00EB5D62" w:rsidRPr="001A07F9">
        <w:rPr>
          <w:sz w:val="28"/>
          <w:szCs w:val="28"/>
        </w:rPr>
        <w:t> </w:t>
      </w:r>
      <w:r w:rsidR="005C41D2" w:rsidRPr="001A07F9">
        <w:rPr>
          <w:sz w:val="28"/>
          <w:szCs w:val="28"/>
        </w:rPr>
        <w:t>с.74</w:t>
      </w:r>
      <w:r w:rsidR="002756A8" w:rsidRPr="001A07F9">
        <w:rPr>
          <w:sz w:val="28"/>
          <w:szCs w:val="28"/>
        </w:rPr>
        <w:t>]</w:t>
      </w:r>
      <w:r w:rsidR="00D17DEA" w:rsidRPr="001A07F9">
        <w:rPr>
          <w:sz w:val="28"/>
          <w:szCs w:val="28"/>
        </w:rPr>
        <w:t xml:space="preserve">. </w:t>
      </w:r>
      <w:r w:rsidR="0048445C" w:rsidRPr="001A07F9">
        <w:rPr>
          <w:sz w:val="28"/>
          <w:szCs w:val="28"/>
        </w:rPr>
        <w:t>Центральным элементом интегрированной системы является больниц</w:t>
      </w:r>
      <w:r w:rsidR="00F867F9" w:rsidRPr="001A07F9">
        <w:rPr>
          <w:sz w:val="28"/>
          <w:szCs w:val="28"/>
        </w:rPr>
        <w:t>ы.</w:t>
      </w:r>
      <w:r w:rsidR="0048445C" w:rsidRPr="001A07F9">
        <w:rPr>
          <w:sz w:val="28"/>
          <w:szCs w:val="28"/>
        </w:rPr>
        <w:t xml:space="preserve"> </w:t>
      </w:r>
      <w:r w:rsidR="00F867F9" w:rsidRPr="001A07F9">
        <w:rPr>
          <w:sz w:val="28"/>
          <w:szCs w:val="28"/>
        </w:rPr>
        <w:t xml:space="preserve">Они являются фондодержателями, то есть оплачиваются по интегрированному тарифу на весь комплекс медицинских услуг для обслуживаемого населения. Больницы </w:t>
      </w:r>
      <w:r w:rsidR="007F0411" w:rsidRPr="001A07F9">
        <w:rPr>
          <w:sz w:val="28"/>
          <w:szCs w:val="28"/>
        </w:rPr>
        <w:t>оплачива</w:t>
      </w:r>
      <w:r w:rsidR="00F867F9" w:rsidRPr="001A07F9">
        <w:rPr>
          <w:sz w:val="28"/>
          <w:szCs w:val="28"/>
        </w:rPr>
        <w:t>ю</w:t>
      </w:r>
      <w:r w:rsidR="0048445C" w:rsidRPr="001A07F9">
        <w:rPr>
          <w:sz w:val="28"/>
          <w:szCs w:val="28"/>
        </w:rPr>
        <w:t xml:space="preserve">т счета врачебных </w:t>
      </w:r>
      <w:r w:rsidR="0048445C" w:rsidRPr="001A07F9">
        <w:rPr>
          <w:sz w:val="28"/>
          <w:szCs w:val="28"/>
        </w:rPr>
        <w:lastRenderedPageBreak/>
        <w:t>практик и медицинских организаций входящих</w:t>
      </w:r>
      <w:r w:rsidR="007F0411" w:rsidRPr="001A07F9">
        <w:rPr>
          <w:sz w:val="28"/>
          <w:szCs w:val="28"/>
        </w:rPr>
        <w:t xml:space="preserve"> в систему, а так же распределяе</w:t>
      </w:r>
      <w:r w:rsidR="0048445C" w:rsidRPr="001A07F9">
        <w:rPr>
          <w:sz w:val="28"/>
          <w:szCs w:val="28"/>
        </w:rPr>
        <w:t>т достигнутую</w:t>
      </w:r>
      <w:r w:rsidR="00856AFE" w:rsidRPr="001A07F9">
        <w:rPr>
          <w:sz w:val="28"/>
          <w:szCs w:val="28"/>
        </w:rPr>
        <w:t xml:space="preserve"> экономию между ее участниками.</w:t>
      </w:r>
      <w:r w:rsidR="00F867F9" w:rsidRPr="001A07F9">
        <w:rPr>
          <w:sz w:val="28"/>
          <w:szCs w:val="28"/>
        </w:rPr>
        <w:t xml:space="preserve"> Больница-интератор является подотчетной за все этапы движения пациента и несет риски, даже если напрямую не оказывает часть услуг [15].</w:t>
      </w:r>
    </w:p>
    <w:p w:rsidR="00B0395C" w:rsidRPr="001A07F9" w:rsidRDefault="00B0395C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Важным элементом интегрированной помощи выступает тесная координация деятельности больниц и организаций по послебольничному уходу. Для этого используются такие инструменты, как разработка и использование протоколов наблюдения за пациентом, после стационарного лечения (расписаны действия </w:t>
      </w:r>
      <w:r w:rsidR="00E56AFB" w:rsidRPr="001A07F9">
        <w:rPr>
          <w:sz w:val="28"/>
          <w:szCs w:val="28"/>
        </w:rPr>
        <w:t>медицинского персонала по всей цепочке медико-технологического цикла</w:t>
      </w:r>
      <w:r w:rsidRPr="001A07F9">
        <w:rPr>
          <w:sz w:val="28"/>
          <w:szCs w:val="28"/>
        </w:rPr>
        <w:t>)</w:t>
      </w:r>
      <w:r w:rsidR="00E56AFB" w:rsidRPr="001A07F9">
        <w:rPr>
          <w:sz w:val="28"/>
          <w:szCs w:val="28"/>
        </w:rPr>
        <w:t>, участие штатных врачей больниц в организации послебольничного обслуживания (через консультации персонала домов сестринского ухода и выборочный контроль за выполнение рекомендаций), использование электронных технических средств наблюдения за состоянием пациента, заключение договоров с пациентами о следовании клиническим протоколам</w:t>
      </w:r>
    </w:p>
    <w:p w:rsidR="00BE1267" w:rsidRPr="001A07F9" w:rsidRDefault="00BE1267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Главным направлением улучшения организации медицинской помощи в США выступает объединение усилий различных звеньев оказания медицинской помощи за счет</w:t>
      </w:r>
      <w:r w:rsidR="00856AFE" w:rsidRPr="001A07F9">
        <w:rPr>
          <w:sz w:val="28"/>
          <w:szCs w:val="28"/>
        </w:rPr>
        <w:t xml:space="preserve"> [15]</w:t>
      </w:r>
      <w:r w:rsidRPr="001A07F9">
        <w:rPr>
          <w:sz w:val="28"/>
          <w:szCs w:val="28"/>
        </w:rPr>
        <w:t>:</w:t>
      </w:r>
    </w:p>
    <w:p w:rsidR="00B0395C" w:rsidRPr="001A07F9" w:rsidRDefault="00856AFE" w:rsidP="001A07F9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i/>
          <w:sz w:val="28"/>
          <w:szCs w:val="28"/>
        </w:rPr>
        <w:t>о</w:t>
      </w:r>
      <w:r w:rsidR="00BE1267" w:rsidRPr="001A07F9">
        <w:rPr>
          <w:i/>
          <w:sz w:val="28"/>
          <w:szCs w:val="28"/>
        </w:rPr>
        <w:t>беспечения общей ответственности за результаты ведения групп населения</w:t>
      </w:r>
      <w:r w:rsidR="00BE1267" w:rsidRPr="001A07F9">
        <w:rPr>
          <w:sz w:val="28"/>
          <w:szCs w:val="28"/>
        </w:rPr>
        <w:t>.</w:t>
      </w:r>
      <w:r w:rsidRPr="001A07F9">
        <w:rPr>
          <w:sz w:val="28"/>
          <w:szCs w:val="28"/>
        </w:rPr>
        <w:t xml:space="preserve"> В </w:t>
      </w:r>
      <w:r w:rsidR="00F867F9" w:rsidRPr="001A07F9">
        <w:rPr>
          <w:sz w:val="28"/>
          <w:szCs w:val="28"/>
        </w:rPr>
        <w:t>интегрированных</w:t>
      </w:r>
      <w:r w:rsidRPr="001A07F9">
        <w:rPr>
          <w:sz w:val="28"/>
          <w:szCs w:val="28"/>
        </w:rPr>
        <w:t xml:space="preserve"> системах для всех участников ставятся общие показатели целей в отношении профилактики и ведения хронических заболеваний. Особое значение приобретает проактивная работа с хроническими больными (посещение на дому, обучение пациентов, корректировка лекарственных назначений) и выявление мотивации пациентов (убеждение в необходимости следовать предписанному курсу лечения). К работе привлекается средний медицинский персонал и социальные работники.</w:t>
      </w:r>
      <w:r w:rsidR="00B0395C" w:rsidRPr="001A07F9">
        <w:rPr>
          <w:sz w:val="28"/>
          <w:szCs w:val="28"/>
        </w:rPr>
        <w:t xml:space="preserve"> </w:t>
      </w:r>
    </w:p>
    <w:p w:rsidR="00BE1267" w:rsidRPr="001A07F9" w:rsidRDefault="00BE1267" w:rsidP="001A07F9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i/>
          <w:sz w:val="28"/>
          <w:szCs w:val="28"/>
        </w:rPr>
        <w:t>установления общих методов клинической деятельности и организации медицинской помощи</w:t>
      </w:r>
      <w:r w:rsidR="00856AFE" w:rsidRPr="001A07F9">
        <w:rPr>
          <w:sz w:val="28"/>
          <w:szCs w:val="28"/>
        </w:rPr>
        <w:t xml:space="preserve">. Устанавливаются общие клинические </w:t>
      </w:r>
      <w:r w:rsidR="00856AFE" w:rsidRPr="001A07F9">
        <w:rPr>
          <w:sz w:val="28"/>
          <w:szCs w:val="28"/>
        </w:rPr>
        <w:lastRenderedPageBreak/>
        <w:t xml:space="preserve">рекомендации и протоколы ведения больных, которые </w:t>
      </w:r>
      <w:r w:rsidR="00BB0AA7" w:rsidRPr="001A07F9">
        <w:rPr>
          <w:sz w:val="28"/>
          <w:szCs w:val="28"/>
        </w:rPr>
        <w:t>устанавливают не только клинические мероприятия, но и порядок движения пациента с одного этапа оказания помощи на другой. Особое значение приобретает оценка выполнения этих правил и профессиональное обсуждение выявленных проблем (где и почему утрачивается преемственность в работе отдельных звеньев, что необходимо сделать для обеспечения их кооперации). Важную роль в качестве интеграторов помощи отводят организациям первичной медицинской помощи.</w:t>
      </w:r>
    </w:p>
    <w:p w:rsidR="00BE1267" w:rsidRPr="001A07F9" w:rsidRDefault="00BE1267" w:rsidP="001A07F9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i/>
          <w:sz w:val="28"/>
          <w:szCs w:val="28"/>
        </w:rPr>
        <w:t>создания новых форм информационного обмена между поставщиками медицинских услуг</w:t>
      </w:r>
      <w:r w:rsidRPr="001A07F9">
        <w:rPr>
          <w:sz w:val="28"/>
          <w:szCs w:val="28"/>
        </w:rPr>
        <w:t>.</w:t>
      </w:r>
      <w:r w:rsidR="00BB0AA7" w:rsidRPr="001A07F9">
        <w:rPr>
          <w:sz w:val="28"/>
          <w:szCs w:val="28"/>
        </w:rPr>
        <w:t xml:space="preserve"> </w:t>
      </w:r>
      <w:r w:rsidR="003E6F08" w:rsidRPr="001A07F9">
        <w:rPr>
          <w:sz w:val="28"/>
          <w:szCs w:val="28"/>
        </w:rPr>
        <w:t xml:space="preserve">Информационные строятся на базе общих представлений о «маршрутах» движения пациентов и роли каждого звена в обеспечении преемственности лечения. </w:t>
      </w:r>
      <w:r w:rsidR="00BB0AA7" w:rsidRPr="001A07F9">
        <w:rPr>
          <w:sz w:val="28"/>
          <w:szCs w:val="28"/>
        </w:rPr>
        <w:t xml:space="preserve">Особенно велико значение электронных медицинских карт, позволяющих обмениваться информацией об оказанных услугах и состоянии пациента, что </w:t>
      </w:r>
      <w:r w:rsidR="003E6F08" w:rsidRPr="001A07F9">
        <w:rPr>
          <w:sz w:val="28"/>
          <w:szCs w:val="28"/>
        </w:rPr>
        <w:t>позволяет повысить уровень координации отдельных медицинских служб. Кроме того, электронные средства используются для взаимодействия врачей с пациентами (</w:t>
      </w:r>
      <w:r w:rsidR="00D400E3" w:rsidRPr="001A07F9">
        <w:rPr>
          <w:sz w:val="28"/>
          <w:szCs w:val="28"/>
        </w:rPr>
        <w:t>поддержка назначений врача, возможность удаленного наблюдения за состоянием больного</w:t>
      </w:r>
      <w:r w:rsidR="003E6F08" w:rsidRPr="001A07F9">
        <w:rPr>
          <w:sz w:val="28"/>
          <w:szCs w:val="28"/>
        </w:rPr>
        <w:t>)</w:t>
      </w:r>
      <w:r w:rsidR="00E56AFB" w:rsidRPr="001A07F9">
        <w:rPr>
          <w:sz w:val="28"/>
          <w:szCs w:val="28"/>
        </w:rPr>
        <w:t xml:space="preserve"> [15]</w:t>
      </w:r>
      <w:r w:rsidR="00D400E3" w:rsidRPr="001A07F9">
        <w:rPr>
          <w:sz w:val="28"/>
          <w:szCs w:val="28"/>
        </w:rPr>
        <w:t>.</w:t>
      </w:r>
    </w:p>
    <w:p w:rsidR="00AA3B63" w:rsidRPr="001A07F9" w:rsidRDefault="00AA3B63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b/>
          <w:sz w:val="28"/>
          <w:szCs w:val="28"/>
        </w:rPr>
      </w:pPr>
      <w:r w:rsidRPr="001A07F9">
        <w:rPr>
          <w:sz w:val="28"/>
          <w:szCs w:val="28"/>
        </w:rPr>
        <w:t>Отличительной особенностью западноевропейских стран является преимущественно государственная система оказания медицинской помощи, поэтому вопросы взаимодействия отдельных медицинских служб в той или иной мере являются объектами государственного регулирования</w:t>
      </w:r>
      <w:r w:rsidR="002F5DCF">
        <w:rPr>
          <w:sz w:val="28"/>
          <w:szCs w:val="28"/>
        </w:rPr>
        <w:t> </w:t>
      </w:r>
      <w:r w:rsidRPr="001A07F9">
        <w:rPr>
          <w:sz w:val="28"/>
          <w:szCs w:val="28"/>
        </w:rPr>
        <w:t>[20].</w:t>
      </w:r>
    </w:p>
    <w:p w:rsidR="00AA3B63" w:rsidRPr="001A07F9" w:rsidRDefault="00AA3B63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В Великобритании медицинская помощь главным образом финансируется за счет общего национального налогообложения с дополнительными элементами страховых взносов, уплачиваемых работодателями и наемными работниками. Медицинская помощь в национальной службе здравоохранения (</w:t>
      </w:r>
      <w:r w:rsidRPr="001A07F9">
        <w:rPr>
          <w:sz w:val="28"/>
          <w:szCs w:val="28"/>
          <w:lang w:val="en-US"/>
        </w:rPr>
        <w:t>NHS</w:t>
      </w:r>
      <w:r w:rsidRPr="001A07F9">
        <w:rPr>
          <w:sz w:val="28"/>
          <w:szCs w:val="28"/>
        </w:rPr>
        <w:t xml:space="preserve">) оказывается бесплатно (кроме прописанных лекарств, офтальмологических и стоматологических услуг) [20, </w:t>
      </w:r>
      <w:r w:rsidRPr="001A07F9">
        <w:rPr>
          <w:sz w:val="28"/>
          <w:szCs w:val="28"/>
          <w:lang w:val="en-US"/>
        </w:rPr>
        <w:t>c</w:t>
      </w:r>
      <w:r w:rsidRPr="001A07F9">
        <w:rPr>
          <w:sz w:val="28"/>
          <w:szCs w:val="28"/>
        </w:rPr>
        <w:t xml:space="preserve">. 215-219]. Одним из приоритетов </w:t>
      </w:r>
      <w:r w:rsidRPr="001A07F9">
        <w:rPr>
          <w:sz w:val="28"/>
          <w:szCs w:val="28"/>
          <w:lang w:val="en-US"/>
        </w:rPr>
        <w:t>NHS</w:t>
      </w:r>
      <w:r w:rsidRPr="001A07F9">
        <w:rPr>
          <w:sz w:val="28"/>
          <w:szCs w:val="28"/>
        </w:rPr>
        <w:t xml:space="preserve"> стала интеграция </w:t>
      </w:r>
      <w:r w:rsidRPr="001A07F9">
        <w:rPr>
          <w:sz w:val="28"/>
          <w:szCs w:val="28"/>
        </w:rPr>
        <w:lastRenderedPageBreak/>
        <w:t xml:space="preserve">медицинских услуг в целях улучшения ведения больных хроническими заболеваниями. Программа УХЗ включает в себя самоконтроль пациента, ведение заболевания и ведение пациента [17, </w:t>
      </w:r>
      <w:r w:rsidRPr="001A07F9">
        <w:rPr>
          <w:sz w:val="28"/>
          <w:szCs w:val="28"/>
          <w:lang w:val="en-US"/>
        </w:rPr>
        <w:t>c</w:t>
      </w:r>
      <w:r w:rsidRPr="001A07F9">
        <w:rPr>
          <w:sz w:val="28"/>
          <w:szCs w:val="28"/>
        </w:rPr>
        <w:t>. 33-52]. Средства выделенные на программу УХЗ не входят в общий бюджет общих врачебных практик, а поступают к ним в форме поощрения, на основе системы оплаты по результатам деятельности.</w:t>
      </w:r>
    </w:p>
    <w:p w:rsidR="00C0099D" w:rsidRPr="001A07F9" w:rsidRDefault="00AA3B63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 Германии здравоохранение главным образом финансируется из взносов социального страхования [20, с. 146-149]. Интеграционные процессы инициируются федеральным правительством. </w:t>
      </w:r>
      <w:r w:rsidR="00D455BA" w:rsidRPr="001A07F9">
        <w:rPr>
          <w:sz w:val="28"/>
          <w:szCs w:val="28"/>
        </w:rPr>
        <w:t xml:space="preserve">В Федеральном кодексе социального обеспечения установлено несколько типов программ по вопросам взаимодействия между отдельными секторами здравоохранения (программа УХЗ, программа интегрированной помощи для прочих заболеваний, развитие медико-социальной помощи и межсекторалього подхода в ведении сложных больных) и определено их содержание и условия реализации, в частности порядок финансирования больничных касс и методы оплаты поставщиков медицинских услуг. Центральное правительство устанавливает требование следовать стандартам и киническим руководствам </w:t>
      </w:r>
      <w:r w:rsidRPr="001A07F9">
        <w:rPr>
          <w:sz w:val="28"/>
          <w:szCs w:val="28"/>
        </w:rPr>
        <w:t>[15].</w:t>
      </w:r>
      <w:r w:rsidR="00C0099D" w:rsidRPr="001A07F9">
        <w:rPr>
          <w:sz w:val="28"/>
          <w:szCs w:val="28"/>
        </w:rPr>
        <w:t xml:space="preserve"> </w:t>
      </w:r>
      <w:r w:rsidR="00877189" w:rsidRPr="001A07F9">
        <w:rPr>
          <w:sz w:val="28"/>
          <w:szCs w:val="28"/>
        </w:rPr>
        <w:t>Еще одна сфера государственного регулирования – формирование мотивации страховщиков к реализации программ интеграции медицинской помощи. Больничные кассы получают дополнительные средства из системы ОМС на программы интеграции (в первую очередь на программы УХЗ). Объем финансирования в расчете на одного зарегистрированного больного, участвующего в программе УХЗ, в несколько раз превышает объем финансирования такого же больного, но не охваченного программой УХЗ [17, с. 236-237].</w:t>
      </w:r>
    </w:p>
    <w:p w:rsidR="00AA3B63" w:rsidRPr="001A07F9" w:rsidRDefault="00AA3B63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 Нидерландах была введена «трансмуральная» система, т.е. «не разгороженная стенами» модель медицинской помощи, которая сводит во едино различные виды помощи, чтобы преодолеть организационный и финансовый разрыв между первичной и специализированной помощью. </w:t>
      </w:r>
      <w:r w:rsidR="00892AF5" w:rsidRPr="001A07F9">
        <w:rPr>
          <w:sz w:val="28"/>
          <w:szCs w:val="28"/>
        </w:rPr>
        <w:lastRenderedPageBreak/>
        <w:t>Система УХЗ содержит примерно такие же положения как в Великобритании и Германии, однако разрабатывается на уровне региона, что позволяет учитывать местные условия при ее реализации</w:t>
      </w:r>
      <w:r w:rsidR="00892AF5">
        <w:rPr>
          <w:sz w:val="28"/>
          <w:szCs w:val="28"/>
        </w:rPr>
        <w:t>.</w:t>
      </w:r>
      <w:r w:rsidR="00892AF5" w:rsidRPr="001A07F9">
        <w:rPr>
          <w:sz w:val="28"/>
          <w:szCs w:val="28"/>
        </w:rPr>
        <w:t xml:space="preserve"> </w:t>
      </w:r>
      <w:r w:rsidRPr="001A07F9">
        <w:rPr>
          <w:sz w:val="28"/>
          <w:szCs w:val="28"/>
        </w:rPr>
        <w:t>Оплата осуществляется за комплексную амбулаторно-стационарную медицинскую помощь, то есть в тариф больничной помощи включены все затраты от первой консультации до последней проверки и выписки из стационара.</w:t>
      </w:r>
      <w:r w:rsidR="00D455BA" w:rsidRPr="001A07F9">
        <w:rPr>
          <w:sz w:val="28"/>
          <w:szCs w:val="28"/>
        </w:rPr>
        <w:t xml:space="preserve"> Дифференцированный подушевой норматив финансирования страховщиков определяется не по статусу застрахованного (является ли он «хроником» и участвует ли в </w:t>
      </w:r>
      <w:r w:rsidR="00117E15" w:rsidRPr="001A07F9">
        <w:rPr>
          <w:sz w:val="28"/>
          <w:szCs w:val="28"/>
        </w:rPr>
        <w:t>программе УХЗ</w:t>
      </w:r>
      <w:r w:rsidR="00D455BA" w:rsidRPr="001A07F9">
        <w:rPr>
          <w:sz w:val="28"/>
          <w:szCs w:val="28"/>
        </w:rPr>
        <w:t>)</w:t>
      </w:r>
      <w:r w:rsidR="00117E15" w:rsidRPr="001A07F9">
        <w:rPr>
          <w:sz w:val="28"/>
          <w:szCs w:val="28"/>
        </w:rPr>
        <w:t xml:space="preserve">, а </w:t>
      </w:r>
      <w:r w:rsidR="00D455BA" w:rsidRPr="001A07F9">
        <w:rPr>
          <w:sz w:val="28"/>
          <w:szCs w:val="28"/>
        </w:rPr>
        <w:t>по общей формуле</w:t>
      </w:r>
      <w:r w:rsidR="00117E15" w:rsidRPr="001A07F9">
        <w:rPr>
          <w:sz w:val="28"/>
          <w:szCs w:val="28"/>
        </w:rPr>
        <w:t xml:space="preserve">, учитывающей риски </w:t>
      </w:r>
      <w:r w:rsidR="00892AF5">
        <w:rPr>
          <w:sz w:val="28"/>
          <w:szCs w:val="28"/>
        </w:rPr>
        <w:t>предстоящих расходов</w:t>
      </w:r>
      <w:r w:rsidRPr="001A07F9">
        <w:rPr>
          <w:sz w:val="28"/>
          <w:szCs w:val="28"/>
        </w:rPr>
        <w:t xml:space="preserve">[17, </w:t>
      </w:r>
      <w:r w:rsidRPr="001A07F9">
        <w:rPr>
          <w:spacing w:val="-20"/>
          <w:sz w:val="28"/>
          <w:szCs w:val="28"/>
        </w:rPr>
        <w:t>С. 57-70]</w:t>
      </w:r>
      <w:r w:rsidRPr="001A07F9">
        <w:rPr>
          <w:sz w:val="28"/>
          <w:szCs w:val="28"/>
        </w:rPr>
        <w:t>.</w:t>
      </w:r>
    </w:p>
    <w:p w:rsidR="00AA3B63" w:rsidRPr="001A07F9" w:rsidRDefault="00AA3B63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 Норвегии делается акцент на постоянное наблюдение за сложными больными. Усилия разных служб направлены на достижение конечного клинического результата, что предполагает сбор информации о состоянии больных на всех этапах лечения. Кроме того в Норвегии, а также Швеции, Дании, и Финляндии акцент также делается на обеспечение преемственности лечения в разных медицинских организациях (специальные программы сотрудничества региональных и муниципальных систем здравоохранения) [17, </w:t>
      </w:r>
      <w:r w:rsidRPr="001A07F9">
        <w:rPr>
          <w:sz w:val="28"/>
          <w:szCs w:val="28"/>
          <w:lang w:val="en-US"/>
        </w:rPr>
        <w:t>c</w:t>
      </w:r>
      <w:r w:rsidRPr="001A07F9">
        <w:rPr>
          <w:sz w:val="28"/>
          <w:szCs w:val="28"/>
        </w:rPr>
        <w:t xml:space="preserve">.18-32, </w:t>
      </w:r>
      <w:r w:rsidRPr="001A07F9">
        <w:rPr>
          <w:sz w:val="28"/>
          <w:szCs w:val="28"/>
          <w:lang w:val="en-US"/>
        </w:rPr>
        <w:t>c</w:t>
      </w:r>
      <w:r w:rsidRPr="001A07F9">
        <w:rPr>
          <w:sz w:val="28"/>
          <w:szCs w:val="28"/>
        </w:rPr>
        <w:t>. 71-85].</w:t>
      </w:r>
    </w:p>
    <w:p w:rsidR="00BE1267" w:rsidRPr="001A07F9" w:rsidRDefault="00BE1267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Объединение усилий различных звеньев системы оказания медицинской помощи, также как и для США, является одним из главных направлений по улучшению организации медицинской помощи</w:t>
      </w:r>
      <w:r w:rsidR="001623A8" w:rsidRPr="001A07F9">
        <w:rPr>
          <w:sz w:val="28"/>
          <w:szCs w:val="28"/>
        </w:rPr>
        <w:t xml:space="preserve"> в западноевропейских странах </w:t>
      </w:r>
      <w:r w:rsidRPr="001A07F9">
        <w:rPr>
          <w:sz w:val="28"/>
          <w:szCs w:val="28"/>
        </w:rPr>
        <w:t xml:space="preserve">. Выделяется три фактора, влияющих на данный процесс [16, </w:t>
      </w:r>
      <w:r w:rsidRPr="001A07F9">
        <w:rPr>
          <w:sz w:val="28"/>
          <w:szCs w:val="28"/>
          <w:lang w:val="en-US"/>
        </w:rPr>
        <w:t>c</w:t>
      </w:r>
      <w:r w:rsidRPr="001A07F9">
        <w:rPr>
          <w:sz w:val="28"/>
          <w:szCs w:val="28"/>
        </w:rPr>
        <w:t>.260-269]:</w:t>
      </w:r>
    </w:p>
    <w:p w:rsidR="00BE1267" w:rsidRPr="001A07F9" w:rsidRDefault="00BE1267" w:rsidP="001A07F9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120" w:after="240" w:line="360" w:lineRule="auto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финансирование;</w:t>
      </w:r>
    </w:p>
    <w:p w:rsidR="00892AF5" w:rsidRPr="001A07F9" w:rsidRDefault="00892AF5" w:rsidP="00892AF5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120" w:after="240" w:line="360" w:lineRule="auto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информационные технологии</w:t>
      </w:r>
      <w:r>
        <w:rPr>
          <w:sz w:val="28"/>
          <w:szCs w:val="28"/>
        </w:rPr>
        <w:t>;</w:t>
      </w:r>
    </w:p>
    <w:p w:rsidR="00BE1267" w:rsidRPr="001A07F9" w:rsidRDefault="00BE1267" w:rsidP="001A07F9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120" w:after="240" w:line="360" w:lineRule="auto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кадровые рес</w:t>
      </w:r>
      <w:r w:rsidR="00892AF5">
        <w:rPr>
          <w:sz w:val="28"/>
          <w:szCs w:val="28"/>
        </w:rPr>
        <w:t>урсы и производительность труда.</w:t>
      </w:r>
    </w:p>
    <w:p w:rsidR="009303B3" w:rsidRPr="001A07F9" w:rsidRDefault="00BE1267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Финансирование необходимо как для осуществления перехода к новой системе оказания помощи, так и для ее дальнейшего поддержания. Конкретный механизм может быть разным, в зависимости от структур </w:t>
      </w:r>
      <w:r w:rsidRPr="001A07F9">
        <w:rPr>
          <w:sz w:val="28"/>
          <w:szCs w:val="28"/>
        </w:rPr>
        <w:lastRenderedPageBreak/>
        <w:t>подотчетности и отчетности. Например, если правительственные органы осуществляют прямой контроль над предоставлением услуг, используются целевые выплаты, в децентрализованных системах для создания новых структур и подходов используются гранты</w:t>
      </w:r>
      <w:r w:rsidR="009303B3" w:rsidRPr="001A07F9">
        <w:rPr>
          <w:sz w:val="28"/>
          <w:szCs w:val="28"/>
        </w:rPr>
        <w:t xml:space="preserve"> [16, </w:t>
      </w:r>
      <w:r w:rsidR="009303B3" w:rsidRPr="001A07F9">
        <w:rPr>
          <w:sz w:val="28"/>
          <w:szCs w:val="28"/>
          <w:lang w:val="en-US"/>
        </w:rPr>
        <w:t>c</w:t>
      </w:r>
      <w:r w:rsidR="009303B3" w:rsidRPr="001A07F9">
        <w:rPr>
          <w:sz w:val="28"/>
          <w:szCs w:val="28"/>
        </w:rPr>
        <w:t>.261].</w:t>
      </w:r>
      <w:r w:rsidR="000B5A80" w:rsidRPr="001A07F9">
        <w:rPr>
          <w:sz w:val="28"/>
          <w:szCs w:val="28"/>
        </w:rPr>
        <w:t xml:space="preserve"> </w:t>
      </w:r>
      <w:r w:rsidR="009303B3" w:rsidRPr="001A07F9">
        <w:rPr>
          <w:sz w:val="28"/>
          <w:szCs w:val="28"/>
        </w:rPr>
        <w:t>Так, в</w:t>
      </w:r>
      <w:r w:rsidR="000B5A80" w:rsidRPr="001A07F9">
        <w:rPr>
          <w:sz w:val="28"/>
          <w:szCs w:val="28"/>
        </w:rPr>
        <w:t>о Франции сети поставщиков медицинских услуг, перед которыми стоит задача укреплять координацию, интеграцию и непрерывность медицинской помощи, поддерживаются государством и фондом социального страхования. Полученные средства могут быть пущены на финансирование самих сетей</w:t>
      </w:r>
      <w:r w:rsidR="009303B3" w:rsidRPr="001A07F9">
        <w:rPr>
          <w:sz w:val="28"/>
          <w:szCs w:val="28"/>
        </w:rPr>
        <w:t xml:space="preserve"> </w:t>
      </w:r>
      <w:r w:rsidR="000B5A80" w:rsidRPr="001A07F9">
        <w:rPr>
          <w:sz w:val="28"/>
          <w:szCs w:val="28"/>
        </w:rPr>
        <w:t>или предоставление новых услуг</w:t>
      </w:r>
      <w:r w:rsidR="009303B3" w:rsidRPr="001A07F9">
        <w:rPr>
          <w:sz w:val="28"/>
          <w:szCs w:val="28"/>
        </w:rPr>
        <w:t xml:space="preserve">. В Дании муниципальные медицинские центры получили начальное финансирование на развитие экспериментальных программ, дальнейшая финансовая ответственность возлагается на муниципалитеты. [16, </w:t>
      </w:r>
      <w:r w:rsidR="009303B3" w:rsidRPr="001A07F9">
        <w:rPr>
          <w:sz w:val="28"/>
          <w:szCs w:val="28"/>
          <w:lang w:val="en-US"/>
        </w:rPr>
        <w:t>c</w:t>
      </w:r>
      <w:r w:rsidR="009303B3" w:rsidRPr="001A07F9">
        <w:rPr>
          <w:sz w:val="28"/>
          <w:szCs w:val="28"/>
        </w:rPr>
        <w:t xml:space="preserve">.262-263]. В ряде стран </w:t>
      </w:r>
      <w:r w:rsidR="00E56AFB" w:rsidRPr="001A07F9">
        <w:rPr>
          <w:sz w:val="28"/>
          <w:szCs w:val="28"/>
        </w:rPr>
        <w:t xml:space="preserve">(Дания ,Франция, Германия, Великобритания) </w:t>
      </w:r>
      <w:r w:rsidR="001C105F" w:rsidRPr="001A07F9">
        <w:rPr>
          <w:sz w:val="28"/>
          <w:szCs w:val="28"/>
        </w:rPr>
        <w:t xml:space="preserve">с целью укрепления координации медицинской помощи </w:t>
      </w:r>
      <w:r w:rsidR="009303B3" w:rsidRPr="001A07F9">
        <w:rPr>
          <w:sz w:val="28"/>
          <w:szCs w:val="28"/>
        </w:rPr>
        <w:t>введены финансовые стимулы для поставщиков</w:t>
      </w:r>
      <w:r w:rsidR="001C105F" w:rsidRPr="001A07F9">
        <w:rPr>
          <w:sz w:val="28"/>
          <w:szCs w:val="28"/>
        </w:rPr>
        <w:t xml:space="preserve"> и/или закупщиков услуг.</w:t>
      </w:r>
      <w:r w:rsidR="00E56AFB" w:rsidRPr="001A07F9">
        <w:rPr>
          <w:sz w:val="28"/>
          <w:szCs w:val="28"/>
        </w:rPr>
        <w:t xml:space="preserve"> </w:t>
      </w:r>
      <w:r w:rsidR="00922690" w:rsidRPr="001A07F9">
        <w:rPr>
          <w:sz w:val="28"/>
          <w:szCs w:val="28"/>
        </w:rPr>
        <w:t>Так, в Великобритании применяются вознаграждения врачей общей практики за оказание услуг с конкретными параметрами, которые, как считается, связаны с качеством лечения и организации медицинской помощи. Система оценки качества и результатов деятельности содержит четыре основных компонента</w:t>
      </w:r>
      <w:r w:rsidR="00AA3B63" w:rsidRPr="001A07F9">
        <w:rPr>
          <w:sz w:val="28"/>
          <w:szCs w:val="28"/>
        </w:rPr>
        <w:t>: клинические стандарты, организационные стандарты, мнение больных и предоставление дополнительных услуг. Каждый из компонентов оценивается с помощью обширного списка показателей</w:t>
      </w:r>
      <w:r w:rsidR="00922690" w:rsidRPr="001A07F9">
        <w:rPr>
          <w:sz w:val="28"/>
          <w:szCs w:val="28"/>
        </w:rPr>
        <w:t xml:space="preserve"> [16, </w:t>
      </w:r>
      <w:r w:rsidR="00922690" w:rsidRPr="001A07F9">
        <w:rPr>
          <w:sz w:val="28"/>
          <w:szCs w:val="28"/>
          <w:lang w:val="en-US"/>
        </w:rPr>
        <w:t>c</w:t>
      </w:r>
      <w:r w:rsidR="00922690" w:rsidRPr="001A07F9">
        <w:rPr>
          <w:sz w:val="28"/>
          <w:szCs w:val="28"/>
        </w:rPr>
        <w:t>.232-245]</w:t>
      </w:r>
      <w:r w:rsidR="00AA3B63" w:rsidRPr="001A07F9">
        <w:rPr>
          <w:sz w:val="28"/>
          <w:szCs w:val="28"/>
        </w:rPr>
        <w:t>.</w:t>
      </w:r>
    </w:p>
    <w:p w:rsidR="00892AF5" w:rsidRPr="001A07F9" w:rsidRDefault="00892AF5" w:rsidP="00892AF5">
      <w:pPr>
        <w:autoSpaceDE w:val="0"/>
        <w:autoSpaceDN w:val="0"/>
        <w:adjustRightInd w:val="0"/>
        <w:spacing w:before="120" w:after="240" w:line="360" w:lineRule="auto"/>
        <w:ind w:firstLine="851"/>
        <w:jc w:val="both"/>
        <w:rPr>
          <w:b/>
          <w:sz w:val="28"/>
          <w:szCs w:val="28"/>
        </w:rPr>
      </w:pPr>
      <w:r w:rsidRPr="001A07F9">
        <w:rPr>
          <w:sz w:val="28"/>
          <w:szCs w:val="28"/>
        </w:rPr>
        <w:t>Информационные технологии с системами поддержки новых подходов к оказанию помощи, выступают как эффективный механизм информационного обмена между поставщиками медицинских услуг. Многие страны (Франция, Германия и др.) вкладывают значительные средства в развитие электронных медицинских карт, позволяющих обмениваться информацией об оказанных услугах и состоянии пациента. В некоторых странах (Англия, Финляндия) вводится общенаци</w:t>
      </w:r>
      <w:r>
        <w:rPr>
          <w:sz w:val="28"/>
          <w:szCs w:val="28"/>
        </w:rPr>
        <w:t>ональная электронная база данных</w:t>
      </w:r>
      <w:r w:rsidRPr="001A07F9">
        <w:rPr>
          <w:sz w:val="28"/>
          <w:szCs w:val="28"/>
        </w:rPr>
        <w:t xml:space="preserve"> [16, 17].</w:t>
      </w:r>
    </w:p>
    <w:p w:rsidR="00BE1267" w:rsidRPr="001A07F9" w:rsidRDefault="00BE1267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lastRenderedPageBreak/>
        <w:t xml:space="preserve">Значимым для организации интегрированной медицинской помощи является создание должным образом обученного и мотивированного персонала, который полностью осознает ценность совместной деятельности [16, </w:t>
      </w:r>
      <w:r w:rsidRPr="001A07F9">
        <w:rPr>
          <w:sz w:val="28"/>
          <w:szCs w:val="28"/>
          <w:lang w:val="en-US"/>
        </w:rPr>
        <w:t>c</w:t>
      </w:r>
      <w:r w:rsidRPr="001A07F9">
        <w:rPr>
          <w:sz w:val="28"/>
          <w:szCs w:val="28"/>
        </w:rPr>
        <w:t xml:space="preserve">. 263]. В центре интегрированных систем оказания медицинской помощи во многих западноевропейских странах стоит врач общей практики, который ответственен за постоянно обслуживаемое население [17]. В таких странах как Великобритания, Нидерланды, Новая Зеландия существует жесткая система обращения к специалистам только через врачей общей практики. Данная система рассматривается как механизм обеспечения координации и интеграции [16, с.251]. </w:t>
      </w:r>
      <w:r w:rsidR="00892AF5">
        <w:rPr>
          <w:sz w:val="28"/>
          <w:szCs w:val="28"/>
        </w:rPr>
        <w:t>Наряду с врачами общей практики в</w:t>
      </w:r>
      <w:r w:rsidRPr="001A07F9">
        <w:rPr>
          <w:sz w:val="28"/>
          <w:szCs w:val="28"/>
        </w:rPr>
        <w:t>ажная роль по оказанию помощи в первичном звене отводится медсестрам (Великобритания, Швеция, Дания, Финляндия, Нидерланды). Медсестры работают согласно протоколу, позволяющему им проводить физическое и лабораторное обследование, диагностику и лечение, обычно под контролем врача [17, с. 18-85]</w:t>
      </w:r>
      <w:r w:rsidR="0089322A" w:rsidRPr="001A07F9">
        <w:rPr>
          <w:sz w:val="28"/>
          <w:szCs w:val="28"/>
        </w:rPr>
        <w:t>.</w:t>
      </w:r>
    </w:p>
    <w:p w:rsidR="002F4C27" w:rsidRPr="001A07F9" w:rsidRDefault="00A23609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Таким образом, </w:t>
      </w:r>
      <w:r w:rsidR="008A352E" w:rsidRPr="001A07F9">
        <w:rPr>
          <w:sz w:val="28"/>
          <w:szCs w:val="28"/>
        </w:rPr>
        <w:t>зарубежный опыт</w:t>
      </w:r>
      <w:r w:rsidR="003B5937" w:rsidRPr="001A07F9">
        <w:rPr>
          <w:sz w:val="28"/>
          <w:szCs w:val="28"/>
        </w:rPr>
        <w:t xml:space="preserve"> показывает, что </w:t>
      </w:r>
    </w:p>
    <w:p w:rsidR="002F4C27" w:rsidRPr="001A07F9" w:rsidRDefault="007F0411" w:rsidP="001A07F9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К</w:t>
      </w:r>
      <w:r w:rsidR="003B5937" w:rsidRPr="001A07F9">
        <w:rPr>
          <w:sz w:val="28"/>
          <w:szCs w:val="28"/>
        </w:rPr>
        <w:t>онцептуальной основой интеграционных процессов выступают различные варианты модел</w:t>
      </w:r>
      <w:r w:rsidR="002F4C27" w:rsidRPr="001A07F9">
        <w:rPr>
          <w:sz w:val="28"/>
          <w:szCs w:val="28"/>
        </w:rPr>
        <w:t>ей</w:t>
      </w:r>
      <w:r w:rsidR="003B5937" w:rsidRPr="001A07F9">
        <w:rPr>
          <w:sz w:val="28"/>
          <w:szCs w:val="28"/>
        </w:rPr>
        <w:t xml:space="preserve"> управления хроническими заболеваниями</w:t>
      </w:r>
      <w:r w:rsidR="006D5176" w:rsidRPr="001A07F9">
        <w:rPr>
          <w:sz w:val="28"/>
          <w:szCs w:val="28"/>
        </w:rPr>
        <w:t>.</w:t>
      </w:r>
    </w:p>
    <w:p w:rsidR="007F0411" w:rsidRPr="001A07F9" w:rsidRDefault="007F0411" w:rsidP="001A07F9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Д</w:t>
      </w:r>
      <w:r w:rsidR="003B5937" w:rsidRPr="001A07F9">
        <w:rPr>
          <w:sz w:val="28"/>
          <w:szCs w:val="28"/>
        </w:rPr>
        <w:t>вижущ</w:t>
      </w:r>
      <w:r w:rsidR="002F4C27" w:rsidRPr="001A07F9">
        <w:rPr>
          <w:sz w:val="28"/>
          <w:szCs w:val="28"/>
        </w:rPr>
        <w:t>ей</w:t>
      </w:r>
      <w:r w:rsidR="003B5937" w:rsidRPr="001A07F9">
        <w:rPr>
          <w:sz w:val="28"/>
          <w:szCs w:val="28"/>
        </w:rPr>
        <w:t xml:space="preserve"> сил</w:t>
      </w:r>
      <w:r w:rsidR="002F4C27" w:rsidRPr="001A07F9">
        <w:rPr>
          <w:sz w:val="28"/>
          <w:szCs w:val="28"/>
        </w:rPr>
        <w:t>ой</w:t>
      </w:r>
      <w:r w:rsidR="003B5937" w:rsidRPr="001A07F9">
        <w:rPr>
          <w:sz w:val="28"/>
          <w:szCs w:val="28"/>
        </w:rPr>
        <w:t xml:space="preserve"> </w:t>
      </w:r>
      <w:r w:rsidR="002F4C27" w:rsidRPr="001A07F9">
        <w:rPr>
          <w:sz w:val="28"/>
          <w:szCs w:val="28"/>
        </w:rPr>
        <w:t>и</w:t>
      </w:r>
      <w:r w:rsidRPr="001A07F9">
        <w:rPr>
          <w:sz w:val="28"/>
          <w:szCs w:val="28"/>
        </w:rPr>
        <w:t>нтеграционных процессов выступаю</w:t>
      </w:r>
      <w:r w:rsidR="002F4C27" w:rsidRPr="001A07F9">
        <w:rPr>
          <w:sz w:val="28"/>
          <w:szCs w:val="28"/>
        </w:rPr>
        <w:t>т</w:t>
      </w:r>
      <w:r w:rsidRPr="001A07F9">
        <w:rPr>
          <w:sz w:val="28"/>
          <w:szCs w:val="28"/>
        </w:rPr>
        <w:t xml:space="preserve"> либо экономические стимулы, либо государственное регулирование, направленные на сокращение издержек</w:t>
      </w:r>
      <w:r w:rsidR="006D5176" w:rsidRPr="001A07F9">
        <w:rPr>
          <w:sz w:val="28"/>
          <w:szCs w:val="28"/>
        </w:rPr>
        <w:t>.</w:t>
      </w:r>
    </w:p>
    <w:p w:rsidR="00FE3C08" w:rsidRPr="001A07F9" w:rsidRDefault="007F0411" w:rsidP="001A07F9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В</w:t>
      </w:r>
      <w:r w:rsidR="002F4C27" w:rsidRPr="001A07F9">
        <w:rPr>
          <w:sz w:val="28"/>
          <w:szCs w:val="28"/>
        </w:rPr>
        <w:t>едущую роль в интеграционных процессах играют организации</w:t>
      </w:r>
      <w:r w:rsidRPr="001A07F9">
        <w:rPr>
          <w:sz w:val="28"/>
          <w:szCs w:val="28"/>
        </w:rPr>
        <w:t xml:space="preserve"> </w:t>
      </w:r>
      <w:r w:rsidR="00FE3C08" w:rsidRPr="001A07F9">
        <w:rPr>
          <w:sz w:val="28"/>
          <w:szCs w:val="28"/>
        </w:rPr>
        <w:t>первичной медицинской помощи</w:t>
      </w:r>
      <w:r w:rsidRPr="001A07F9">
        <w:rPr>
          <w:sz w:val="28"/>
          <w:szCs w:val="28"/>
        </w:rPr>
        <w:t xml:space="preserve">, </w:t>
      </w:r>
      <w:r w:rsidR="00FE3C08" w:rsidRPr="001A07F9">
        <w:rPr>
          <w:sz w:val="28"/>
          <w:szCs w:val="28"/>
        </w:rPr>
        <w:t xml:space="preserve">являющиеся </w:t>
      </w:r>
      <w:r w:rsidRPr="001A07F9">
        <w:rPr>
          <w:sz w:val="28"/>
          <w:szCs w:val="28"/>
        </w:rPr>
        <w:t>организационн</w:t>
      </w:r>
      <w:r w:rsidR="00532BAB" w:rsidRPr="001A07F9">
        <w:rPr>
          <w:sz w:val="28"/>
          <w:szCs w:val="28"/>
        </w:rPr>
        <w:t>ым и</w:t>
      </w:r>
      <w:r w:rsidR="00FE3C08" w:rsidRPr="001A07F9">
        <w:rPr>
          <w:sz w:val="28"/>
          <w:szCs w:val="28"/>
        </w:rPr>
        <w:t xml:space="preserve"> координирующим звеном</w:t>
      </w:r>
      <w:r w:rsidRPr="001A07F9">
        <w:rPr>
          <w:sz w:val="28"/>
          <w:szCs w:val="28"/>
        </w:rPr>
        <w:t xml:space="preserve"> в</w:t>
      </w:r>
      <w:r w:rsidR="00FE3C08" w:rsidRPr="001A07F9">
        <w:rPr>
          <w:sz w:val="28"/>
          <w:szCs w:val="28"/>
        </w:rPr>
        <w:t>о взаимодействии с организациями, оказывающими специализированную медицинскую и социальную помощь</w:t>
      </w:r>
      <w:r w:rsidR="002F4C27" w:rsidRPr="001A07F9">
        <w:rPr>
          <w:sz w:val="28"/>
          <w:szCs w:val="28"/>
        </w:rPr>
        <w:t>.</w:t>
      </w:r>
    </w:p>
    <w:p w:rsidR="00FB02CB" w:rsidRPr="001A07F9" w:rsidRDefault="00FE3C08" w:rsidP="001A07F9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О</w:t>
      </w:r>
      <w:r w:rsidR="00FB02CB" w:rsidRPr="001A07F9">
        <w:rPr>
          <w:sz w:val="28"/>
          <w:szCs w:val="28"/>
        </w:rPr>
        <w:t>сновны</w:t>
      </w:r>
      <w:r w:rsidR="00A23609" w:rsidRPr="001A07F9">
        <w:rPr>
          <w:sz w:val="28"/>
          <w:szCs w:val="28"/>
        </w:rPr>
        <w:t>е</w:t>
      </w:r>
      <w:r w:rsidR="00FB02CB" w:rsidRPr="001A07F9">
        <w:rPr>
          <w:sz w:val="28"/>
          <w:szCs w:val="28"/>
        </w:rPr>
        <w:t xml:space="preserve"> фактор</w:t>
      </w:r>
      <w:r w:rsidR="00A23609" w:rsidRPr="001A07F9">
        <w:rPr>
          <w:sz w:val="28"/>
          <w:szCs w:val="28"/>
        </w:rPr>
        <w:t>ы</w:t>
      </w:r>
      <w:r w:rsidR="00FB02CB" w:rsidRPr="001A07F9">
        <w:rPr>
          <w:sz w:val="28"/>
          <w:szCs w:val="28"/>
        </w:rPr>
        <w:t xml:space="preserve"> влияющи</w:t>
      </w:r>
      <w:r w:rsidR="00A23609" w:rsidRPr="001A07F9">
        <w:rPr>
          <w:sz w:val="28"/>
          <w:szCs w:val="28"/>
        </w:rPr>
        <w:t>е</w:t>
      </w:r>
      <w:r w:rsidR="00FB02CB" w:rsidRPr="001A07F9">
        <w:rPr>
          <w:sz w:val="28"/>
          <w:szCs w:val="28"/>
        </w:rPr>
        <w:t xml:space="preserve"> на создание интегрированной системы оказания медицинской помощи</w:t>
      </w:r>
      <w:r w:rsidRPr="001A07F9">
        <w:rPr>
          <w:sz w:val="28"/>
          <w:szCs w:val="28"/>
        </w:rPr>
        <w:t xml:space="preserve"> это –</w:t>
      </w:r>
      <w:r w:rsidR="00FB02CB" w:rsidRPr="001A07F9">
        <w:rPr>
          <w:sz w:val="28"/>
          <w:szCs w:val="28"/>
        </w:rPr>
        <w:t xml:space="preserve"> интегрированные</w:t>
      </w:r>
      <w:r w:rsidRPr="001A07F9">
        <w:rPr>
          <w:sz w:val="28"/>
          <w:szCs w:val="28"/>
        </w:rPr>
        <w:t xml:space="preserve"> </w:t>
      </w:r>
      <w:r w:rsidR="00FB02CB" w:rsidRPr="001A07F9">
        <w:rPr>
          <w:sz w:val="28"/>
          <w:szCs w:val="28"/>
        </w:rPr>
        <w:t xml:space="preserve">методы </w:t>
      </w:r>
      <w:r w:rsidR="00FB02CB" w:rsidRPr="001A07F9">
        <w:rPr>
          <w:sz w:val="28"/>
          <w:szCs w:val="28"/>
        </w:rPr>
        <w:lastRenderedPageBreak/>
        <w:t>оплаты медицинской помощи, клинические рекомендации</w:t>
      </w:r>
      <w:r w:rsidR="00C013FD" w:rsidRPr="001A07F9">
        <w:rPr>
          <w:sz w:val="28"/>
          <w:szCs w:val="28"/>
        </w:rPr>
        <w:t xml:space="preserve"> и</w:t>
      </w:r>
      <w:r w:rsidR="00FB02CB" w:rsidRPr="001A07F9">
        <w:rPr>
          <w:sz w:val="28"/>
          <w:szCs w:val="28"/>
        </w:rPr>
        <w:t xml:space="preserve"> обеспечение информационного обмена</w:t>
      </w:r>
      <w:r w:rsidR="0013736B" w:rsidRPr="001A07F9">
        <w:rPr>
          <w:sz w:val="28"/>
          <w:szCs w:val="28"/>
        </w:rPr>
        <w:t xml:space="preserve"> между поставщиками медицинских услуг</w:t>
      </w:r>
      <w:r w:rsidR="00FB02CB" w:rsidRPr="001A07F9">
        <w:rPr>
          <w:sz w:val="28"/>
          <w:szCs w:val="28"/>
        </w:rPr>
        <w:t>.</w:t>
      </w:r>
    </w:p>
    <w:p w:rsidR="00CC73EE" w:rsidRPr="001A07F9" w:rsidRDefault="00CC73EE" w:rsidP="001A07F9">
      <w:pPr>
        <w:numPr>
          <w:ilvl w:val="1"/>
          <w:numId w:val="3"/>
        </w:numPr>
        <w:autoSpaceDE w:val="0"/>
        <w:autoSpaceDN w:val="0"/>
        <w:adjustRightInd w:val="0"/>
        <w:spacing w:before="120" w:after="240"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t>Нормативно – правовая база Российской Федерации по вопросам интеграции оказания медицинской помощи</w:t>
      </w:r>
      <w:r w:rsidRPr="001A07F9">
        <w:rPr>
          <w:b/>
          <w:color w:val="000000"/>
          <w:sz w:val="28"/>
          <w:szCs w:val="28"/>
        </w:rPr>
        <w:t xml:space="preserve"> </w:t>
      </w:r>
    </w:p>
    <w:p w:rsidR="009A7EF5" w:rsidRPr="001A07F9" w:rsidRDefault="00CC73EE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1A07F9">
        <w:rPr>
          <w:color w:val="000000"/>
          <w:sz w:val="28"/>
          <w:szCs w:val="28"/>
        </w:rPr>
        <w:t>В России</w:t>
      </w:r>
      <w:r w:rsidRPr="001A07F9">
        <w:rPr>
          <w:b/>
          <w:color w:val="000000"/>
          <w:sz w:val="28"/>
          <w:szCs w:val="28"/>
        </w:rPr>
        <w:t xml:space="preserve"> </w:t>
      </w:r>
      <w:r w:rsidR="00BA7DAC" w:rsidRPr="001A07F9">
        <w:rPr>
          <w:color w:val="000000"/>
          <w:sz w:val="28"/>
          <w:szCs w:val="28"/>
        </w:rPr>
        <w:t>нормативно-правов</w:t>
      </w:r>
      <w:r w:rsidR="00F664DB" w:rsidRPr="001A07F9">
        <w:rPr>
          <w:color w:val="000000"/>
          <w:sz w:val="28"/>
          <w:szCs w:val="28"/>
        </w:rPr>
        <w:t>ую</w:t>
      </w:r>
      <w:r w:rsidR="00BA7DAC" w:rsidRPr="001A07F9">
        <w:rPr>
          <w:color w:val="000000"/>
          <w:sz w:val="28"/>
          <w:szCs w:val="28"/>
        </w:rPr>
        <w:t xml:space="preserve"> </w:t>
      </w:r>
      <w:r w:rsidR="00FE3C08" w:rsidRPr="001A07F9">
        <w:rPr>
          <w:color w:val="000000"/>
          <w:sz w:val="28"/>
          <w:szCs w:val="28"/>
        </w:rPr>
        <w:t>основу</w:t>
      </w:r>
      <w:r w:rsidR="00BA7DAC" w:rsidRPr="001A07F9">
        <w:rPr>
          <w:color w:val="000000"/>
          <w:sz w:val="28"/>
          <w:szCs w:val="28"/>
        </w:rPr>
        <w:t xml:space="preserve">, </w:t>
      </w:r>
      <w:r w:rsidR="001A1BEC" w:rsidRPr="001A07F9">
        <w:rPr>
          <w:color w:val="000000"/>
          <w:sz w:val="28"/>
          <w:szCs w:val="28"/>
        </w:rPr>
        <w:t>регламентирующую</w:t>
      </w:r>
      <w:r w:rsidR="00F664DB" w:rsidRPr="001A07F9">
        <w:rPr>
          <w:color w:val="000000"/>
          <w:sz w:val="28"/>
          <w:szCs w:val="28"/>
        </w:rPr>
        <w:t xml:space="preserve"> </w:t>
      </w:r>
      <w:r w:rsidR="001A1BEC" w:rsidRPr="001A07F9">
        <w:rPr>
          <w:color w:val="000000"/>
          <w:sz w:val="28"/>
          <w:szCs w:val="28"/>
        </w:rPr>
        <w:t xml:space="preserve">вопросы </w:t>
      </w:r>
      <w:r w:rsidR="00F664DB" w:rsidRPr="001A07F9">
        <w:rPr>
          <w:color w:val="000000"/>
          <w:sz w:val="28"/>
          <w:szCs w:val="28"/>
        </w:rPr>
        <w:t xml:space="preserve">взаимодействия </w:t>
      </w:r>
      <w:r w:rsidR="001A1BEC" w:rsidRPr="001A07F9">
        <w:rPr>
          <w:sz w:val="28"/>
          <w:szCs w:val="28"/>
        </w:rPr>
        <w:t xml:space="preserve">отдельных поставщиков медицинских услуг с позиции обеспечения непрерывности наблюдения за постоянно обслуживаемым населением и преемственности ведения пациента на различных этапах оказания медицинской помощи, </w:t>
      </w:r>
      <w:r w:rsidR="00DF73D6" w:rsidRPr="001A07F9">
        <w:rPr>
          <w:color w:val="000000"/>
          <w:sz w:val="28"/>
          <w:szCs w:val="28"/>
        </w:rPr>
        <w:t xml:space="preserve">условно </w:t>
      </w:r>
      <w:r w:rsidR="009A7EF5" w:rsidRPr="001A07F9">
        <w:rPr>
          <w:color w:val="000000"/>
          <w:sz w:val="28"/>
          <w:szCs w:val="28"/>
        </w:rPr>
        <w:t>можно разделить на две части:</w:t>
      </w:r>
    </w:p>
    <w:p w:rsidR="009A7EF5" w:rsidRPr="001A07F9" w:rsidRDefault="00611767" w:rsidP="001A07F9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color w:val="000000"/>
          <w:sz w:val="28"/>
          <w:szCs w:val="28"/>
        </w:rPr>
      </w:pPr>
      <w:r w:rsidRPr="001A07F9">
        <w:rPr>
          <w:color w:val="000000"/>
          <w:sz w:val="28"/>
          <w:szCs w:val="28"/>
        </w:rPr>
        <w:t>нормативн</w:t>
      </w:r>
      <w:r w:rsidR="009A7EF5" w:rsidRPr="001A07F9">
        <w:rPr>
          <w:color w:val="000000"/>
          <w:sz w:val="28"/>
          <w:szCs w:val="28"/>
        </w:rPr>
        <w:t>о-правовые законодательные акты</w:t>
      </w:r>
    </w:p>
    <w:p w:rsidR="00611767" w:rsidRPr="001A07F9" w:rsidRDefault="00CA4CCD" w:rsidP="001A07F9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color w:val="000000"/>
          <w:sz w:val="28"/>
          <w:szCs w:val="28"/>
        </w:rPr>
      </w:pPr>
      <w:r w:rsidRPr="001A07F9">
        <w:rPr>
          <w:color w:val="000000"/>
          <w:sz w:val="28"/>
          <w:szCs w:val="28"/>
        </w:rPr>
        <w:t>учетно-отчетная документация</w:t>
      </w:r>
      <w:r w:rsidR="00DF73D6" w:rsidRPr="001A07F9">
        <w:rPr>
          <w:color w:val="000000"/>
          <w:sz w:val="28"/>
          <w:szCs w:val="28"/>
        </w:rPr>
        <w:t xml:space="preserve"> медицинских организаций</w:t>
      </w:r>
    </w:p>
    <w:p w:rsidR="00377E90" w:rsidRPr="001A07F9" w:rsidRDefault="00CA4CCD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1A07F9">
        <w:rPr>
          <w:b/>
          <w:color w:val="000000"/>
          <w:sz w:val="28"/>
          <w:szCs w:val="28"/>
        </w:rPr>
        <w:t>Нормативно-правовые законодательные акты</w:t>
      </w:r>
    </w:p>
    <w:p w:rsidR="00377E90" w:rsidRPr="001A07F9" w:rsidRDefault="001F1B11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rFonts w:eastAsia="Calibri"/>
          <w:bCs/>
          <w:sz w:val="28"/>
          <w:szCs w:val="28"/>
        </w:rPr>
      </w:pPr>
      <w:r w:rsidRPr="001A07F9">
        <w:rPr>
          <w:color w:val="000000"/>
          <w:sz w:val="28"/>
          <w:szCs w:val="28"/>
        </w:rPr>
        <w:t>К</w:t>
      </w:r>
      <w:r w:rsidR="00611767" w:rsidRPr="001A07F9">
        <w:rPr>
          <w:color w:val="000000"/>
          <w:sz w:val="28"/>
          <w:szCs w:val="28"/>
        </w:rPr>
        <w:t xml:space="preserve">онцептуальные </w:t>
      </w:r>
      <w:r w:rsidR="00084469" w:rsidRPr="001A07F9">
        <w:rPr>
          <w:color w:val="000000"/>
          <w:sz w:val="28"/>
          <w:szCs w:val="28"/>
        </w:rPr>
        <w:t>вопросы</w:t>
      </w:r>
      <w:r w:rsidR="00611767" w:rsidRPr="001A07F9">
        <w:rPr>
          <w:color w:val="000000"/>
          <w:sz w:val="28"/>
          <w:szCs w:val="28"/>
        </w:rPr>
        <w:t xml:space="preserve"> </w:t>
      </w:r>
      <w:r w:rsidRPr="001A07F9">
        <w:rPr>
          <w:color w:val="000000"/>
          <w:sz w:val="28"/>
          <w:szCs w:val="28"/>
        </w:rPr>
        <w:t>в сфере охраны здоровья отражены в Федеральном</w:t>
      </w:r>
      <w:r w:rsidR="00611767" w:rsidRPr="001A07F9">
        <w:rPr>
          <w:color w:val="000000"/>
          <w:sz w:val="28"/>
          <w:szCs w:val="28"/>
        </w:rPr>
        <w:t xml:space="preserve"> закон</w:t>
      </w:r>
      <w:r w:rsidRPr="001A07F9">
        <w:rPr>
          <w:color w:val="000000"/>
          <w:sz w:val="28"/>
          <w:szCs w:val="28"/>
        </w:rPr>
        <w:t>е</w:t>
      </w:r>
      <w:r w:rsidR="00611767" w:rsidRPr="001A07F9">
        <w:rPr>
          <w:color w:val="000000"/>
          <w:sz w:val="28"/>
          <w:szCs w:val="28"/>
        </w:rPr>
        <w:t xml:space="preserve"> РФ №323-ФЗ </w:t>
      </w:r>
      <w:r w:rsidR="00611767" w:rsidRPr="001A07F9">
        <w:rPr>
          <w:rFonts w:eastAsia="Calibri"/>
          <w:bCs/>
          <w:sz w:val="28"/>
          <w:szCs w:val="28"/>
        </w:rPr>
        <w:t>«Об основах охраны здоровья граждан в Российской Федерации»</w:t>
      </w:r>
      <w:r w:rsidR="00672020" w:rsidRPr="001A07F9">
        <w:rPr>
          <w:bCs/>
          <w:sz w:val="28"/>
          <w:szCs w:val="28"/>
        </w:rPr>
        <w:t xml:space="preserve"> [</w:t>
      </w:r>
      <w:r w:rsidR="00970327" w:rsidRPr="001A07F9">
        <w:rPr>
          <w:bCs/>
          <w:sz w:val="28"/>
          <w:szCs w:val="28"/>
        </w:rPr>
        <w:t>1</w:t>
      </w:r>
      <w:r w:rsidR="00672020" w:rsidRPr="001A07F9">
        <w:rPr>
          <w:bCs/>
          <w:sz w:val="28"/>
          <w:szCs w:val="28"/>
        </w:rPr>
        <w:t>]</w:t>
      </w:r>
      <w:r w:rsidR="00672020" w:rsidRPr="001A07F9">
        <w:rPr>
          <w:rFonts w:eastAsia="Calibri"/>
          <w:bCs/>
          <w:sz w:val="28"/>
          <w:szCs w:val="28"/>
        </w:rPr>
        <w:t>.</w:t>
      </w:r>
      <w:r w:rsidR="00D92E4D" w:rsidRPr="001A07F9">
        <w:rPr>
          <w:rFonts w:eastAsia="Calibri"/>
          <w:bCs/>
          <w:sz w:val="28"/>
          <w:szCs w:val="28"/>
        </w:rPr>
        <w:t xml:space="preserve"> </w:t>
      </w:r>
      <w:r w:rsidR="00F664DB" w:rsidRPr="001A07F9">
        <w:rPr>
          <w:rStyle w:val="f"/>
          <w:sz w:val="28"/>
          <w:szCs w:val="28"/>
        </w:rPr>
        <w:t>Медицинская</w:t>
      </w:r>
      <w:r w:rsidR="00F664DB" w:rsidRPr="001A07F9">
        <w:rPr>
          <w:sz w:val="28"/>
          <w:szCs w:val="28"/>
        </w:rPr>
        <w:t xml:space="preserve"> </w:t>
      </w:r>
      <w:r w:rsidR="00F664DB" w:rsidRPr="001A07F9">
        <w:rPr>
          <w:rStyle w:val="f"/>
          <w:sz w:val="28"/>
          <w:szCs w:val="28"/>
        </w:rPr>
        <w:t>помощь</w:t>
      </w:r>
      <w:r w:rsidR="00F664DB" w:rsidRPr="001A07F9">
        <w:rPr>
          <w:sz w:val="28"/>
          <w:szCs w:val="28"/>
        </w:rPr>
        <w:t xml:space="preserve">, </w:t>
      </w:r>
      <w:r w:rsidR="00FE3C08" w:rsidRPr="001A07F9">
        <w:rPr>
          <w:sz w:val="28"/>
          <w:szCs w:val="28"/>
        </w:rPr>
        <w:t>в соответствии со</w:t>
      </w:r>
      <w:r w:rsidR="00F664DB" w:rsidRPr="001A07F9">
        <w:rPr>
          <w:bCs/>
          <w:sz w:val="28"/>
          <w:szCs w:val="28"/>
        </w:rPr>
        <w:t xml:space="preserve"> </w:t>
      </w:r>
      <w:r w:rsidR="00FE3C08" w:rsidRPr="001A07F9">
        <w:rPr>
          <w:bCs/>
          <w:sz w:val="28"/>
          <w:szCs w:val="28"/>
        </w:rPr>
        <w:t>статьей</w:t>
      </w:r>
      <w:r w:rsidR="00084469" w:rsidRPr="001A07F9">
        <w:rPr>
          <w:bCs/>
          <w:sz w:val="28"/>
          <w:szCs w:val="28"/>
        </w:rPr>
        <w:t xml:space="preserve"> 37. п.1.</w:t>
      </w:r>
      <w:r w:rsidR="00F664DB" w:rsidRPr="001A07F9">
        <w:rPr>
          <w:bCs/>
          <w:sz w:val="28"/>
          <w:szCs w:val="28"/>
        </w:rPr>
        <w:t xml:space="preserve"> «</w:t>
      </w:r>
      <w:r w:rsidR="00084469" w:rsidRPr="001A07F9">
        <w:rPr>
          <w:sz w:val="28"/>
          <w:szCs w:val="28"/>
        </w:rPr>
        <w:t xml:space="preserve">организуется и </w:t>
      </w:r>
      <w:r w:rsidR="00084469" w:rsidRPr="001A07F9">
        <w:rPr>
          <w:rStyle w:val="f"/>
          <w:sz w:val="28"/>
          <w:szCs w:val="28"/>
        </w:rPr>
        <w:t>оказывается</w:t>
      </w:r>
      <w:r w:rsidR="00084469" w:rsidRPr="001A07F9">
        <w:rPr>
          <w:sz w:val="28"/>
          <w:szCs w:val="28"/>
        </w:rPr>
        <w:t xml:space="preserve"> в </w:t>
      </w:r>
      <w:r w:rsidR="00084469" w:rsidRPr="001A07F9">
        <w:rPr>
          <w:rStyle w:val="f"/>
          <w:sz w:val="28"/>
          <w:szCs w:val="28"/>
        </w:rPr>
        <w:t>соответствии</w:t>
      </w:r>
      <w:r w:rsidR="00084469" w:rsidRPr="001A07F9">
        <w:rPr>
          <w:sz w:val="28"/>
          <w:szCs w:val="28"/>
        </w:rPr>
        <w:t xml:space="preserve"> с </w:t>
      </w:r>
      <w:r w:rsidR="00084469" w:rsidRPr="001A07F9">
        <w:rPr>
          <w:i/>
          <w:sz w:val="28"/>
          <w:szCs w:val="28"/>
          <w:u w:val="single"/>
        </w:rPr>
        <w:t>порядками</w:t>
      </w:r>
      <w:r w:rsidR="00084469" w:rsidRPr="001A07F9">
        <w:rPr>
          <w:sz w:val="28"/>
          <w:szCs w:val="28"/>
        </w:rPr>
        <w:t xml:space="preserve"> </w:t>
      </w:r>
      <w:r w:rsidR="00084469" w:rsidRPr="001A07F9">
        <w:rPr>
          <w:rStyle w:val="f"/>
          <w:sz w:val="28"/>
          <w:szCs w:val="28"/>
        </w:rPr>
        <w:t>оказания</w:t>
      </w:r>
      <w:r w:rsidR="00084469" w:rsidRPr="001A07F9">
        <w:rPr>
          <w:sz w:val="28"/>
          <w:szCs w:val="28"/>
        </w:rPr>
        <w:t xml:space="preserve"> </w:t>
      </w:r>
      <w:r w:rsidR="00084469" w:rsidRPr="001A07F9">
        <w:rPr>
          <w:rStyle w:val="f"/>
          <w:sz w:val="28"/>
          <w:szCs w:val="28"/>
        </w:rPr>
        <w:t>медицинской</w:t>
      </w:r>
      <w:r w:rsidR="00084469" w:rsidRPr="001A07F9">
        <w:rPr>
          <w:sz w:val="28"/>
          <w:szCs w:val="28"/>
        </w:rPr>
        <w:t xml:space="preserve"> </w:t>
      </w:r>
      <w:r w:rsidR="00084469" w:rsidRPr="001A07F9">
        <w:rPr>
          <w:rStyle w:val="f"/>
          <w:sz w:val="28"/>
          <w:szCs w:val="28"/>
        </w:rPr>
        <w:t>помощи</w:t>
      </w:r>
      <w:r w:rsidR="00084469" w:rsidRPr="001A07F9">
        <w:rPr>
          <w:sz w:val="28"/>
          <w:szCs w:val="28"/>
        </w:rPr>
        <w:t xml:space="preserve">, обязательными для исполнения на территории Российской Федерации всеми </w:t>
      </w:r>
      <w:r w:rsidR="00084469" w:rsidRPr="001A07F9">
        <w:rPr>
          <w:rStyle w:val="f"/>
          <w:sz w:val="28"/>
          <w:szCs w:val="28"/>
        </w:rPr>
        <w:t>медицинскими</w:t>
      </w:r>
      <w:r w:rsidR="00084469" w:rsidRPr="001A07F9">
        <w:rPr>
          <w:sz w:val="28"/>
          <w:szCs w:val="28"/>
        </w:rPr>
        <w:t xml:space="preserve"> организациями</w:t>
      </w:r>
      <w:r w:rsidR="00FE3C08" w:rsidRPr="001A07F9">
        <w:rPr>
          <w:sz w:val="28"/>
          <w:szCs w:val="28"/>
        </w:rPr>
        <w:t>»</w:t>
      </w:r>
      <w:r w:rsidR="00672020" w:rsidRPr="001A07F9">
        <w:rPr>
          <w:bCs/>
          <w:sz w:val="28"/>
          <w:szCs w:val="28"/>
          <w:highlight w:val="yellow"/>
        </w:rPr>
        <w:t xml:space="preserve"> </w:t>
      </w:r>
      <w:r w:rsidR="00672020" w:rsidRPr="001A07F9">
        <w:rPr>
          <w:bCs/>
          <w:sz w:val="28"/>
          <w:szCs w:val="28"/>
        </w:rPr>
        <w:t>[</w:t>
      </w:r>
      <w:r w:rsidR="00970327" w:rsidRPr="001A07F9">
        <w:rPr>
          <w:bCs/>
          <w:sz w:val="28"/>
          <w:szCs w:val="28"/>
        </w:rPr>
        <w:t>1</w:t>
      </w:r>
      <w:r w:rsidR="00672020" w:rsidRPr="001A07F9">
        <w:rPr>
          <w:bCs/>
          <w:sz w:val="28"/>
          <w:szCs w:val="28"/>
        </w:rPr>
        <w:t>]</w:t>
      </w:r>
      <w:r w:rsidR="00672020" w:rsidRPr="001A07F9">
        <w:rPr>
          <w:rFonts w:eastAsia="Calibri"/>
          <w:bCs/>
          <w:sz w:val="28"/>
          <w:szCs w:val="28"/>
        </w:rPr>
        <w:t>.</w:t>
      </w:r>
      <w:r w:rsidR="00672020" w:rsidRPr="001A07F9">
        <w:rPr>
          <w:bCs/>
          <w:sz w:val="28"/>
          <w:szCs w:val="28"/>
        </w:rPr>
        <w:t xml:space="preserve"> </w:t>
      </w:r>
      <w:r w:rsidR="00F664DB" w:rsidRPr="001A07F9">
        <w:rPr>
          <w:rFonts w:eastAsia="Calibri"/>
          <w:bCs/>
          <w:sz w:val="28"/>
          <w:szCs w:val="28"/>
        </w:rPr>
        <w:t>Порядки</w:t>
      </w:r>
      <w:r w:rsidR="00D92E4D" w:rsidRPr="001A07F9">
        <w:rPr>
          <w:rFonts w:eastAsia="Calibri"/>
          <w:bCs/>
          <w:sz w:val="28"/>
          <w:szCs w:val="28"/>
        </w:rPr>
        <w:t xml:space="preserve"> отраж</w:t>
      </w:r>
      <w:r w:rsidR="00F664DB" w:rsidRPr="001A07F9">
        <w:rPr>
          <w:rFonts w:eastAsia="Calibri"/>
          <w:bCs/>
          <w:sz w:val="28"/>
          <w:szCs w:val="28"/>
        </w:rPr>
        <w:t>ают</w:t>
      </w:r>
      <w:r w:rsidR="00D92E4D" w:rsidRPr="001A07F9">
        <w:rPr>
          <w:rFonts w:eastAsia="Calibri"/>
          <w:bCs/>
          <w:sz w:val="28"/>
          <w:szCs w:val="28"/>
        </w:rPr>
        <w:t xml:space="preserve"> </w:t>
      </w:r>
      <w:r w:rsidR="00672020" w:rsidRPr="001A07F9">
        <w:rPr>
          <w:rFonts w:eastAsia="Calibri"/>
          <w:bCs/>
          <w:sz w:val="28"/>
          <w:szCs w:val="28"/>
        </w:rPr>
        <w:t>этапы оказания медицинской помощи, правила организации деятельности, стандарты оснащения и штатные нормативы медицинских организаций [</w:t>
      </w:r>
      <w:r w:rsidR="00970327" w:rsidRPr="001A07F9">
        <w:rPr>
          <w:rFonts w:eastAsia="Calibri"/>
          <w:bCs/>
          <w:sz w:val="28"/>
          <w:szCs w:val="28"/>
        </w:rPr>
        <w:t>1</w:t>
      </w:r>
      <w:r w:rsidR="00DD6F09" w:rsidRPr="001A07F9">
        <w:rPr>
          <w:rFonts w:eastAsia="Calibri"/>
          <w:bCs/>
          <w:sz w:val="28"/>
          <w:szCs w:val="28"/>
        </w:rPr>
        <w:t xml:space="preserve">, </w:t>
      </w:r>
      <w:r w:rsidR="00783FF9" w:rsidRPr="001A07F9">
        <w:rPr>
          <w:rFonts w:eastAsia="Calibri"/>
          <w:bCs/>
          <w:sz w:val="28"/>
          <w:szCs w:val="28"/>
        </w:rPr>
        <w:t>19</w:t>
      </w:r>
      <w:r w:rsidR="00672020" w:rsidRPr="001A07F9">
        <w:rPr>
          <w:rFonts w:eastAsia="Calibri"/>
          <w:bCs/>
          <w:sz w:val="28"/>
          <w:szCs w:val="28"/>
        </w:rPr>
        <w:t>]</w:t>
      </w:r>
      <w:r w:rsidR="00377E90" w:rsidRPr="001A07F9">
        <w:rPr>
          <w:rFonts w:eastAsia="Calibri"/>
          <w:bCs/>
          <w:sz w:val="28"/>
          <w:szCs w:val="28"/>
        </w:rPr>
        <w:t>.</w:t>
      </w:r>
    </w:p>
    <w:p w:rsidR="007A3D85" w:rsidRPr="001A07F9" w:rsidRDefault="0041168D" w:rsidP="001A07F9">
      <w:pPr>
        <w:spacing w:before="120" w:after="24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07F9">
        <w:rPr>
          <w:bCs/>
          <w:sz w:val="28"/>
          <w:szCs w:val="28"/>
        </w:rPr>
        <w:t>Важным</w:t>
      </w:r>
      <w:r w:rsidR="00D92E4D" w:rsidRPr="001A07F9">
        <w:rPr>
          <w:bCs/>
          <w:sz w:val="28"/>
          <w:szCs w:val="28"/>
        </w:rPr>
        <w:t xml:space="preserve"> документо</w:t>
      </w:r>
      <w:r w:rsidR="00FE3C08" w:rsidRPr="001A07F9">
        <w:rPr>
          <w:bCs/>
          <w:sz w:val="28"/>
          <w:szCs w:val="28"/>
        </w:rPr>
        <w:t>м</w:t>
      </w:r>
      <w:r w:rsidR="00D92E4D" w:rsidRPr="001A07F9">
        <w:rPr>
          <w:bCs/>
          <w:sz w:val="28"/>
          <w:szCs w:val="28"/>
        </w:rPr>
        <w:t xml:space="preserve"> в организации медицинской помощи</w:t>
      </w:r>
      <w:r w:rsidR="00672020" w:rsidRPr="001A07F9">
        <w:rPr>
          <w:bCs/>
          <w:sz w:val="28"/>
          <w:szCs w:val="28"/>
        </w:rPr>
        <w:t xml:space="preserve"> является</w:t>
      </w:r>
      <w:r w:rsidR="00D92E4D" w:rsidRPr="001A07F9">
        <w:rPr>
          <w:bCs/>
          <w:sz w:val="28"/>
          <w:szCs w:val="28"/>
        </w:rPr>
        <w:t xml:space="preserve"> </w:t>
      </w:r>
      <w:r w:rsidR="00672020" w:rsidRPr="001A07F9">
        <w:rPr>
          <w:color w:val="000000"/>
          <w:sz w:val="28"/>
          <w:szCs w:val="28"/>
          <w:shd w:val="clear" w:color="auto" w:fill="FFFFFF"/>
        </w:rPr>
        <w:t>Приказ Министерства здравоохранения и социального развития Российской Федерации от 15 мая 2012 г. N 543н «Об утверждении Положения об организации оказания первичной медико-санитарной помощи взрослому населению»</w:t>
      </w:r>
      <w:r w:rsidR="00F664DB" w:rsidRPr="001A07F9">
        <w:rPr>
          <w:color w:val="000000"/>
          <w:sz w:val="28"/>
          <w:szCs w:val="28"/>
          <w:shd w:val="clear" w:color="auto" w:fill="FFFFFF"/>
        </w:rPr>
        <w:t xml:space="preserve">, в соответствии с которым оказание медицинской помощи </w:t>
      </w:r>
      <w:r w:rsidR="001311E6" w:rsidRPr="001A07F9">
        <w:rPr>
          <w:color w:val="000000"/>
          <w:sz w:val="28"/>
          <w:szCs w:val="28"/>
          <w:shd w:val="clear" w:color="auto" w:fill="FFFFFF"/>
        </w:rPr>
        <w:t xml:space="preserve">в России </w:t>
      </w:r>
      <w:r w:rsidR="00F664DB" w:rsidRPr="001A07F9">
        <w:rPr>
          <w:color w:val="000000"/>
          <w:sz w:val="28"/>
          <w:szCs w:val="28"/>
          <w:shd w:val="clear" w:color="auto" w:fill="FFFFFF"/>
        </w:rPr>
        <w:t xml:space="preserve">организовано по </w:t>
      </w:r>
      <w:r w:rsidR="001311E6" w:rsidRPr="001A07F9">
        <w:rPr>
          <w:color w:val="000000"/>
          <w:sz w:val="28"/>
          <w:szCs w:val="28"/>
          <w:shd w:val="clear" w:color="auto" w:fill="FFFFFF"/>
        </w:rPr>
        <w:t>территориально-</w:t>
      </w:r>
      <w:r w:rsidR="001311E6" w:rsidRPr="001A07F9">
        <w:rPr>
          <w:color w:val="000000"/>
          <w:sz w:val="28"/>
          <w:szCs w:val="28"/>
          <w:shd w:val="clear" w:color="auto" w:fill="FFFFFF"/>
        </w:rPr>
        <w:lastRenderedPageBreak/>
        <w:t>участковому принципу</w:t>
      </w:r>
      <w:r w:rsidR="00F664DB" w:rsidRPr="001A07F9">
        <w:rPr>
          <w:color w:val="000000"/>
          <w:sz w:val="28"/>
          <w:szCs w:val="28"/>
          <w:shd w:val="clear" w:color="auto" w:fill="FFFFFF"/>
        </w:rPr>
        <w:t xml:space="preserve">, т.е </w:t>
      </w:r>
      <w:r w:rsidR="001311E6" w:rsidRPr="001A07F9">
        <w:rPr>
          <w:color w:val="000000"/>
          <w:sz w:val="28"/>
          <w:szCs w:val="28"/>
          <w:shd w:val="clear" w:color="auto" w:fill="FFFFFF"/>
        </w:rPr>
        <w:t>принципу формирования групп обслуживаемого населения по признаку проживания (пребывания) на определенной территории или по признаку работы (обучения) в определенных организациях[</w:t>
      </w:r>
      <w:r w:rsidR="00DD6F09" w:rsidRPr="001A07F9">
        <w:rPr>
          <w:color w:val="000000"/>
          <w:sz w:val="28"/>
          <w:szCs w:val="28"/>
          <w:shd w:val="clear" w:color="auto" w:fill="FFFFFF"/>
        </w:rPr>
        <w:t>1</w:t>
      </w:r>
      <w:r w:rsidR="00783FF9" w:rsidRPr="001A07F9">
        <w:rPr>
          <w:color w:val="000000"/>
          <w:sz w:val="28"/>
          <w:szCs w:val="28"/>
          <w:shd w:val="clear" w:color="auto" w:fill="FFFFFF"/>
        </w:rPr>
        <w:t>0</w:t>
      </w:r>
      <w:r w:rsidR="001311E6" w:rsidRPr="001A07F9">
        <w:rPr>
          <w:color w:val="000000"/>
          <w:sz w:val="28"/>
          <w:szCs w:val="28"/>
          <w:shd w:val="clear" w:color="auto" w:fill="FFFFFF"/>
        </w:rPr>
        <w:t>].</w:t>
      </w:r>
      <w:r w:rsidR="00DD6F09" w:rsidRPr="001A07F9">
        <w:rPr>
          <w:bCs/>
          <w:sz w:val="28"/>
          <w:szCs w:val="28"/>
        </w:rPr>
        <w:t xml:space="preserve"> </w:t>
      </w:r>
      <w:r w:rsidR="00680F18" w:rsidRPr="001A07F9">
        <w:rPr>
          <w:bCs/>
          <w:sz w:val="28"/>
          <w:szCs w:val="28"/>
        </w:rPr>
        <w:t>Центральным</w:t>
      </w:r>
      <w:r w:rsidR="00377E90" w:rsidRPr="001A07F9">
        <w:rPr>
          <w:bCs/>
          <w:sz w:val="28"/>
          <w:szCs w:val="28"/>
        </w:rPr>
        <w:t xml:space="preserve"> элементом в системе оказания медицинской помощи выступает участковый врач-терапевт или врач общей практики. </w:t>
      </w:r>
      <w:r w:rsidR="00680F18" w:rsidRPr="001A07F9">
        <w:rPr>
          <w:bCs/>
          <w:sz w:val="28"/>
          <w:szCs w:val="28"/>
        </w:rPr>
        <w:t>В п.9 приложения 1 к п</w:t>
      </w:r>
      <w:r w:rsidR="00377E90" w:rsidRPr="001A07F9">
        <w:rPr>
          <w:bCs/>
          <w:sz w:val="28"/>
          <w:szCs w:val="28"/>
        </w:rPr>
        <w:t>риказ</w:t>
      </w:r>
      <w:r w:rsidR="00680F18" w:rsidRPr="001A07F9">
        <w:rPr>
          <w:bCs/>
          <w:sz w:val="28"/>
          <w:szCs w:val="28"/>
        </w:rPr>
        <w:t>у</w:t>
      </w:r>
      <w:r w:rsidR="00377E90" w:rsidRPr="001A07F9">
        <w:rPr>
          <w:bCs/>
          <w:sz w:val="28"/>
          <w:szCs w:val="28"/>
        </w:rPr>
        <w:t xml:space="preserve"> </w:t>
      </w:r>
      <w:r w:rsidR="00DD6F09" w:rsidRPr="001A07F9">
        <w:rPr>
          <w:bCs/>
          <w:sz w:val="28"/>
          <w:szCs w:val="28"/>
        </w:rPr>
        <w:t>МЗ и СР РФ от 17января 20</w:t>
      </w:r>
      <w:r w:rsidR="00680F18" w:rsidRPr="001A07F9">
        <w:rPr>
          <w:bCs/>
          <w:sz w:val="28"/>
          <w:szCs w:val="28"/>
        </w:rPr>
        <w:t>05 №84 «О порядке осуществления деятельности врача общей практики (семейного врача)»</w:t>
      </w:r>
      <w:r w:rsidR="00764AF0" w:rsidRPr="001A07F9">
        <w:rPr>
          <w:color w:val="000000"/>
          <w:sz w:val="28"/>
          <w:szCs w:val="28"/>
          <w:shd w:val="clear" w:color="auto" w:fill="FFFFFF"/>
        </w:rPr>
        <w:t xml:space="preserve"> [</w:t>
      </w:r>
      <w:r w:rsidR="00783FF9" w:rsidRPr="001A07F9">
        <w:rPr>
          <w:color w:val="000000"/>
          <w:sz w:val="28"/>
          <w:szCs w:val="28"/>
          <w:shd w:val="clear" w:color="auto" w:fill="FFFFFF"/>
        </w:rPr>
        <w:t>7</w:t>
      </w:r>
      <w:r w:rsidR="00764AF0" w:rsidRPr="001A07F9">
        <w:rPr>
          <w:color w:val="000000"/>
          <w:sz w:val="28"/>
          <w:szCs w:val="28"/>
          <w:shd w:val="clear" w:color="auto" w:fill="FFFFFF"/>
        </w:rPr>
        <w:t>]</w:t>
      </w:r>
      <w:r w:rsidR="00680F18" w:rsidRPr="001A07F9">
        <w:rPr>
          <w:bCs/>
          <w:sz w:val="28"/>
          <w:szCs w:val="28"/>
        </w:rPr>
        <w:t xml:space="preserve"> говорится о том, что врач общей практики </w:t>
      </w:r>
      <w:r w:rsidR="00680F18" w:rsidRPr="001A07F9">
        <w:rPr>
          <w:rFonts w:eastAsia="Times New Roman"/>
          <w:sz w:val="28"/>
          <w:szCs w:val="28"/>
          <w:lang w:eastAsia="ru-RU"/>
        </w:rPr>
        <w:t xml:space="preserve">взаимодействует с медицинскими организациями государственной, муниципальной и частной систем здравоохранения, страховыми медицинскими компаниями, </w:t>
      </w:r>
      <w:r w:rsidR="00680F18" w:rsidRPr="001A07F9">
        <w:rPr>
          <w:sz w:val="28"/>
          <w:szCs w:val="28"/>
        </w:rPr>
        <w:t>организует совместно с органами социальной защиты медико-социальную помощь семье для социально незащищенных групп населения (одиноким, престарелым, инвалидам, хроническим больным, нуждающимся в уходе)</w:t>
      </w:r>
      <w:r w:rsidR="00C45EC3" w:rsidRPr="001A07F9">
        <w:rPr>
          <w:rFonts w:eastAsia="Times New Roman"/>
          <w:sz w:val="28"/>
          <w:szCs w:val="28"/>
          <w:lang w:eastAsia="ru-RU"/>
        </w:rPr>
        <w:t>.</w:t>
      </w:r>
      <w:r w:rsidR="00680F18" w:rsidRPr="001A07F9">
        <w:rPr>
          <w:rFonts w:eastAsia="Times New Roman"/>
          <w:sz w:val="28"/>
          <w:szCs w:val="28"/>
          <w:lang w:eastAsia="ru-RU"/>
        </w:rPr>
        <w:t xml:space="preserve"> </w:t>
      </w:r>
      <w:r w:rsidR="00C45EC3" w:rsidRPr="001A07F9">
        <w:rPr>
          <w:rFonts w:eastAsia="Times New Roman"/>
          <w:sz w:val="28"/>
          <w:szCs w:val="28"/>
          <w:lang w:eastAsia="ru-RU"/>
        </w:rPr>
        <w:t>Также в п.9 говорится о том, что врач общей практики (семейный врач)</w:t>
      </w:r>
      <w:r w:rsidR="00680F18" w:rsidRPr="001A07F9">
        <w:rPr>
          <w:rFonts w:eastAsia="Times New Roman"/>
          <w:sz w:val="28"/>
          <w:szCs w:val="28"/>
          <w:lang w:eastAsia="ru-RU"/>
        </w:rPr>
        <w:t xml:space="preserve"> имеет право осуществлять наблюдение за пациентом на всех этапах оказания медицинской помощи</w:t>
      </w:r>
      <w:r w:rsidR="00C45EC3" w:rsidRPr="001A07F9">
        <w:rPr>
          <w:rFonts w:eastAsia="Times New Roman"/>
          <w:sz w:val="28"/>
          <w:szCs w:val="28"/>
          <w:lang w:eastAsia="ru-RU"/>
        </w:rPr>
        <w:t>, однако право не является обязательством</w:t>
      </w:r>
      <w:r w:rsidR="00764AF0" w:rsidRPr="001A07F9">
        <w:rPr>
          <w:rFonts w:eastAsia="Times New Roman"/>
          <w:sz w:val="28"/>
          <w:szCs w:val="28"/>
          <w:lang w:eastAsia="ru-RU"/>
        </w:rPr>
        <w:t xml:space="preserve"> </w:t>
      </w:r>
      <w:r w:rsidR="00764AF0" w:rsidRPr="001A07F9">
        <w:rPr>
          <w:color w:val="000000"/>
          <w:sz w:val="28"/>
          <w:szCs w:val="28"/>
          <w:shd w:val="clear" w:color="auto" w:fill="FFFFFF"/>
        </w:rPr>
        <w:t>[</w:t>
      </w:r>
      <w:r w:rsidR="00783FF9" w:rsidRPr="001A07F9">
        <w:rPr>
          <w:color w:val="000000"/>
          <w:sz w:val="28"/>
          <w:szCs w:val="28"/>
          <w:shd w:val="clear" w:color="auto" w:fill="FFFFFF"/>
        </w:rPr>
        <w:t>7</w:t>
      </w:r>
      <w:r w:rsidR="00764AF0" w:rsidRPr="001A07F9">
        <w:rPr>
          <w:color w:val="000000"/>
          <w:sz w:val="28"/>
          <w:szCs w:val="28"/>
          <w:shd w:val="clear" w:color="auto" w:fill="FFFFFF"/>
        </w:rPr>
        <w:t>]</w:t>
      </w:r>
      <w:r w:rsidR="00680F18" w:rsidRPr="001A07F9">
        <w:rPr>
          <w:rFonts w:eastAsia="Times New Roman"/>
          <w:sz w:val="28"/>
          <w:szCs w:val="28"/>
          <w:lang w:eastAsia="ru-RU"/>
        </w:rPr>
        <w:t>.</w:t>
      </w:r>
    </w:p>
    <w:p w:rsidR="00680F18" w:rsidRPr="001A07F9" w:rsidRDefault="00D47A1A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rFonts w:eastAsia="Times New Roman"/>
          <w:sz w:val="28"/>
          <w:szCs w:val="28"/>
          <w:lang w:eastAsia="ru-RU"/>
        </w:rPr>
        <w:t xml:space="preserve">Таким образом, указанные выше документы </w:t>
      </w:r>
      <w:r w:rsidR="007A3D85" w:rsidRPr="001A07F9">
        <w:rPr>
          <w:rFonts w:eastAsia="Times New Roman"/>
          <w:sz w:val="28"/>
          <w:szCs w:val="28"/>
          <w:lang w:eastAsia="ru-RU"/>
        </w:rPr>
        <w:t>указывают на то</w:t>
      </w:r>
      <w:r w:rsidRPr="001A07F9">
        <w:rPr>
          <w:rFonts w:eastAsia="Times New Roman"/>
          <w:sz w:val="28"/>
          <w:szCs w:val="28"/>
          <w:lang w:eastAsia="ru-RU"/>
        </w:rPr>
        <w:t xml:space="preserve">, что ключевым действующим лицом системы оказания медицинской помощи </w:t>
      </w:r>
      <w:r w:rsidRPr="001A07F9">
        <w:rPr>
          <w:bCs/>
          <w:sz w:val="28"/>
          <w:szCs w:val="28"/>
        </w:rPr>
        <w:t>является участковый врач-терапевт или врач общей практики, однако никаких указаний на обязанность обеспечения координации и непрерывности ведения пациента нет.</w:t>
      </w:r>
    </w:p>
    <w:p w:rsidR="00974144" w:rsidRPr="001A07F9" w:rsidRDefault="00FE3C08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Организация</w:t>
      </w:r>
      <w:r w:rsidR="009155B6" w:rsidRPr="001A07F9">
        <w:rPr>
          <w:bCs/>
          <w:sz w:val="28"/>
          <w:szCs w:val="28"/>
        </w:rPr>
        <w:t xml:space="preserve"> преемственности и непрерывности </w:t>
      </w:r>
      <w:r w:rsidRPr="001A07F9">
        <w:rPr>
          <w:bCs/>
          <w:sz w:val="28"/>
          <w:szCs w:val="28"/>
        </w:rPr>
        <w:t>оказания медицинской помощи пациенту яв</w:t>
      </w:r>
      <w:r w:rsidR="00175DBF" w:rsidRPr="001A07F9">
        <w:rPr>
          <w:bCs/>
          <w:sz w:val="28"/>
          <w:szCs w:val="28"/>
        </w:rPr>
        <w:t>ляется ответственностью субъекта Российской Федерации, так как требуется учитывать особенности демографии, плотности населения, структуры заболеваемости и смертности, оснащенности медицинских организаций техникой и кадрами, и многие другие региональные особенности</w:t>
      </w:r>
      <w:r w:rsidR="009155B6" w:rsidRPr="001A07F9">
        <w:rPr>
          <w:bCs/>
          <w:sz w:val="28"/>
          <w:szCs w:val="28"/>
        </w:rPr>
        <w:t>. Однако,</w:t>
      </w:r>
      <w:r w:rsidR="00175DBF" w:rsidRPr="001A07F9">
        <w:rPr>
          <w:bCs/>
          <w:sz w:val="28"/>
          <w:szCs w:val="28"/>
        </w:rPr>
        <w:t xml:space="preserve"> учитывая приоритетность в организации помощи в сфере материнства и детства</w:t>
      </w:r>
      <w:r w:rsidR="009155B6" w:rsidRPr="001A07F9">
        <w:rPr>
          <w:bCs/>
          <w:sz w:val="28"/>
          <w:szCs w:val="28"/>
        </w:rPr>
        <w:t xml:space="preserve"> обязанность обеспечения преемственности для педиатрической службы </w:t>
      </w:r>
      <w:r w:rsidR="009155B6" w:rsidRPr="001A07F9">
        <w:rPr>
          <w:bCs/>
          <w:sz w:val="28"/>
          <w:szCs w:val="28"/>
        </w:rPr>
        <w:lastRenderedPageBreak/>
        <w:t>прописана</w:t>
      </w:r>
      <w:r w:rsidR="00175DBF" w:rsidRPr="001A07F9">
        <w:rPr>
          <w:bCs/>
          <w:sz w:val="28"/>
          <w:szCs w:val="28"/>
        </w:rPr>
        <w:t xml:space="preserve"> </w:t>
      </w:r>
      <w:r w:rsidR="009155B6" w:rsidRPr="001A07F9">
        <w:rPr>
          <w:bCs/>
          <w:sz w:val="28"/>
          <w:szCs w:val="28"/>
        </w:rPr>
        <w:t>в нормативных документах федерального уровня.</w:t>
      </w:r>
      <w:r w:rsidR="0041168D" w:rsidRPr="001A07F9">
        <w:rPr>
          <w:bCs/>
          <w:sz w:val="28"/>
          <w:szCs w:val="28"/>
        </w:rPr>
        <w:t xml:space="preserve"> Т</w:t>
      </w:r>
      <w:r w:rsidR="00974144" w:rsidRPr="001A07F9">
        <w:rPr>
          <w:bCs/>
          <w:sz w:val="28"/>
          <w:szCs w:val="28"/>
        </w:rPr>
        <w:t>ак приказом М</w:t>
      </w:r>
      <w:r w:rsidR="00DD6F09" w:rsidRPr="001A07F9">
        <w:rPr>
          <w:bCs/>
          <w:sz w:val="28"/>
          <w:szCs w:val="28"/>
        </w:rPr>
        <w:t>инистерства здравоохранения и социального развития</w:t>
      </w:r>
      <w:r w:rsidR="00974144" w:rsidRPr="001A07F9">
        <w:rPr>
          <w:bCs/>
          <w:sz w:val="28"/>
          <w:szCs w:val="28"/>
        </w:rPr>
        <w:t xml:space="preserve"> РФ </w:t>
      </w:r>
      <w:r w:rsidR="00DD6F09" w:rsidRPr="001A07F9">
        <w:rPr>
          <w:bCs/>
          <w:sz w:val="28"/>
          <w:szCs w:val="28"/>
        </w:rPr>
        <w:t xml:space="preserve">от 23 января 207 г. </w:t>
      </w:r>
      <w:r w:rsidR="00974144" w:rsidRPr="001A07F9">
        <w:rPr>
          <w:bCs/>
          <w:sz w:val="28"/>
          <w:szCs w:val="28"/>
        </w:rPr>
        <w:t xml:space="preserve">№56 </w:t>
      </w:r>
      <w:r w:rsidR="00974144" w:rsidRPr="001A07F9">
        <w:rPr>
          <w:rStyle w:val="blk"/>
          <w:bCs/>
          <w:color w:val="000000" w:themeColor="text1"/>
          <w:sz w:val="28"/>
          <w:szCs w:val="28"/>
        </w:rPr>
        <w:t xml:space="preserve">«Об утверждении примерного порядка организации деятельности и структуры детской поликлиники» в п.4 приложения №1 предусматривается, что детская поликлиника должна осуществлять взаимодействие с территориальными учреждениями </w:t>
      </w:r>
      <w:r w:rsidR="00974144" w:rsidRPr="001A07F9">
        <w:rPr>
          <w:sz w:val="28"/>
          <w:szCs w:val="28"/>
        </w:rPr>
        <w:t>Федеральной службы по надзору в сфере защиты прав потребителей и благополучия человека, учреждениями родовспоможения (родильный дом и женская консультация), учреждениями образования и другими учреждениями по вопросу охраны здоровья детей</w:t>
      </w:r>
      <w:r w:rsidR="00FA0F0A" w:rsidRPr="001A07F9">
        <w:rPr>
          <w:sz w:val="28"/>
          <w:szCs w:val="28"/>
        </w:rPr>
        <w:t xml:space="preserve"> </w:t>
      </w:r>
      <w:r w:rsidR="00FA0F0A" w:rsidRPr="001A07F9">
        <w:rPr>
          <w:color w:val="000000"/>
          <w:sz w:val="28"/>
          <w:szCs w:val="28"/>
          <w:shd w:val="clear" w:color="auto" w:fill="FFFFFF"/>
        </w:rPr>
        <w:t>[</w:t>
      </w:r>
      <w:r w:rsidR="00783FF9" w:rsidRPr="001A07F9">
        <w:rPr>
          <w:color w:val="000000"/>
          <w:sz w:val="28"/>
          <w:szCs w:val="28"/>
          <w:shd w:val="clear" w:color="auto" w:fill="FFFFFF"/>
        </w:rPr>
        <w:t>8</w:t>
      </w:r>
      <w:r w:rsidR="00FA0F0A" w:rsidRPr="001A07F9">
        <w:rPr>
          <w:color w:val="000000"/>
          <w:sz w:val="28"/>
          <w:szCs w:val="28"/>
          <w:shd w:val="clear" w:color="auto" w:fill="FFFFFF"/>
        </w:rPr>
        <w:t xml:space="preserve">]. </w:t>
      </w:r>
      <w:r w:rsidR="008627DF" w:rsidRPr="001A07F9">
        <w:rPr>
          <w:color w:val="000000"/>
          <w:sz w:val="28"/>
          <w:szCs w:val="28"/>
          <w:shd w:val="clear" w:color="auto" w:fill="FFFFFF"/>
        </w:rPr>
        <w:t>Часть</w:t>
      </w:r>
      <w:r w:rsidR="00FA0F0A" w:rsidRPr="001A07F9">
        <w:rPr>
          <w:color w:val="000000"/>
          <w:sz w:val="28"/>
          <w:szCs w:val="28"/>
          <w:shd w:val="clear" w:color="auto" w:fill="FFFFFF"/>
        </w:rPr>
        <w:t xml:space="preserve"> </w:t>
      </w:r>
      <w:r w:rsidR="008627DF" w:rsidRPr="001A07F9">
        <w:rPr>
          <w:color w:val="000000"/>
          <w:sz w:val="28"/>
          <w:szCs w:val="28"/>
          <w:shd w:val="clear" w:color="auto" w:fill="FFFFFF"/>
        </w:rPr>
        <w:t>п. 1.1.7 приказа</w:t>
      </w:r>
      <w:r w:rsidR="00FA0F0A" w:rsidRPr="001A07F9">
        <w:rPr>
          <w:color w:val="000000"/>
          <w:sz w:val="28"/>
          <w:szCs w:val="28"/>
          <w:shd w:val="clear" w:color="auto" w:fill="FFFFFF"/>
        </w:rPr>
        <w:t xml:space="preserve"> МЗ СССР №60 «О дальнейшем совершенствовании амбулаторно-поликлинической помощи детскому населению в городах» </w:t>
      </w:r>
      <w:r w:rsidR="008627DF" w:rsidRPr="001A07F9">
        <w:rPr>
          <w:color w:val="000000"/>
          <w:sz w:val="28"/>
          <w:szCs w:val="28"/>
          <w:shd w:val="clear" w:color="auto" w:fill="FFFFFF"/>
        </w:rPr>
        <w:t xml:space="preserve">обязывает </w:t>
      </w:r>
      <w:r w:rsidR="00FA0F0A" w:rsidRPr="001A07F9">
        <w:rPr>
          <w:color w:val="000000"/>
          <w:sz w:val="28"/>
          <w:szCs w:val="28"/>
          <w:shd w:val="clear" w:color="auto" w:fill="FFFFFF"/>
        </w:rPr>
        <w:t>руководител</w:t>
      </w:r>
      <w:r w:rsidR="008627DF" w:rsidRPr="001A07F9">
        <w:rPr>
          <w:color w:val="000000"/>
          <w:sz w:val="28"/>
          <w:szCs w:val="28"/>
          <w:shd w:val="clear" w:color="auto" w:fill="FFFFFF"/>
        </w:rPr>
        <w:t>ей</w:t>
      </w:r>
      <w:r w:rsidR="00FA0F0A" w:rsidRPr="001A07F9">
        <w:rPr>
          <w:color w:val="000000"/>
          <w:sz w:val="28"/>
          <w:szCs w:val="28"/>
          <w:shd w:val="clear" w:color="auto" w:fill="FFFFFF"/>
        </w:rPr>
        <w:t xml:space="preserve"> органов и учреждений здравоохранения совершенствовать преемственность в обследовании и лечении больных детей </w:t>
      </w:r>
      <w:r w:rsidR="00FA0F0A" w:rsidRPr="001A07F9">
        <w:rPr>
          <w:sz w:val="28"/>
          <w:szCs w:val="28"/>
        </w:rPr>
        <w:t xml:space="preserve">между поликлиниками, стационарами, станциями скорой и неотложной медицинской помощи для обеспечения непрерывности лечебно - диагностического процесса </w:t>
      </w:r>
      <w:r w:rsidR="00FA0F0A" w:rsidRPr="001A07F9">
        <w:rPr>
          <w:color w:val="000000"/>
          <w:sz w:val="28"/>
          <w:szCs w:val="28"/>
          <w:shd w:val="clear" w:color="auto" w:fill="FFFFFF"/>
        </w:rPr>
        <w:t>[</w:t>
      </w:r>
      <w:r w:rsidR="00DD6F09" w:rsidRPr="001A07F9">
        <w:rPr>
          <w:color w:val="000000"/>
          <w:sz w:val="28"/>
          <w:szCs w:val="28"/>
          <w:shd w:val="clear" w:color="auto" w:fill="FFFFFF"/>
        </w:rPr>
        <w:t>8</w:t>
      </w:r>
      <w:r w:rsidR="00FA0F0A" w:rsidRPr="001A07F9">
        <w:rPr>
          <w:color w:val="000000"/>
          <w:sz w:val="28"/>
          <w:szCs w:val="28"/>
          <w:shd w:val="clear" w:color="auto" w:fill="FFFFFF"/>
        </w:rPr>
        <w:t>].</w:t>
      </w:r>
      <w:r w:rsidR="00DD6F09" w:rsidRPr="001A07F9">
        <w:rPr>
          <w:color w:val="000000"/>
          <w:sz w:val="28"/>
          <w:szCs w:val="28"/>
          <w:shd w:val="clear" w:color="auto" w:fill="FFFFFF"/>
        </w:rPr>
        <w:t xml:space="preserve"> В пункте 5 приложения 2 этого же приказ</w:t>
      </w:r>
      <w:r w:rsidR="008627DF" w:rsidRPr="001A07F9">
        <w:rPr>
          <w:color w:val="000000"/>
          <w:sz w:val="28"/>
          <w:szCs w:val="28"/>
          <w:shd w:val="clear" w:color="auto" w:fill="FFFFFF"/>
        </w:rPr>
        <w:t xml:space="preserve"> прописана обязанность главного врача обеспечивать </w:t>
      </w:r>
      <w:r w:rsidR="008627DF" w:rsidRPr="001A07F9">
        <w:rPr>
          <w:sz w:val="28"/>
          <w:szCs w:val="28"/>
        </w:rPr>
        <w:t xml:space="preserve">преемственность в работе поликлиники со стационарами, женскими консультациями и родильными домами </w:t>
      </w:r>
      <w:r w:rsidR="008627DF" w:rsidRPr="001A07F9">
        <w:rPr>
          <w:color w:val="000000"/>
          <w:sz w:val="28"/>
          <w:szCs w:val="28"/>
          <w:shd w:val="clear" w:color="auto" w:fill="FFFFFF"/>
        </w:rPr>
        <w:t>[</w:t>
      </w:r>
      <w:r w:rsidR="00783FF9" w:rsidRPr="001A07F9">
        <w:rPr>
          <w:color w:val="000000"/>
          <w:sz w:val="28"/>
          <w:szCs w:val="28"/>
          <w:shd w:val="clear" w:color="auto" w:fill="FFFFFF"/>
        </w:rPr>
        <w:t>4</w:t>
      </w:r>
      <w:r w:rsidR="008627DF" w:rsidRPr="001A07F9">
        <w:rPr>
          <w:color w:val="000000"/>
          <w:sz w:val="28"/>
          <w:szCs w:val="28"/>
          <w:shd w:val="clear" w:color="auto" w:fill="FFFFFF"/>
        </w:rPr>
        <w:t>].</w:t>
      </w:r>
    </w:p>
    <w:p w:rsidR="00F664DB" w:rsidRPr="001A07F9" w:rsidRDefault="009A7EF5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>Региональное регулирование организации</w:t>
      </w:r>
      <w:r w:rsidR="00E62FA0" w:rsidRPr="001A07F9">
        <w:rPr>
          <w:bCs/>
          <w:sz w:val="28"/>
          <w:szCs w:val="28"/>
        </w:rPr>
        <w:t xml:space="preserve"> преемственности и непрерывности ведения взрослого</w:t>
      </w:r>
      <w:r w:rsidRPr="001A07F9">
        <w:rPr>
          <w:bCs/>
          <w:sz w:val="28"/>
          <w:szCs w:val="28"/>
        </w:rPr>
        <w:t xml:space="preserve"> населения в </w:t>
      </w:r>
      <w:r w:rsidR="00063C16" w:rsidRPr="001A07F9">
        <w:rPr>
          <w:bCs/>
          <w:sz w:val="28"/>
          <w:szCs w:val="28"/>
        </w:rPr>
        <w:t xml:space="preserve">целом организовано по единому территориальному принципу, </w:t>
      </w:r>
      <w:r w:rsidR="001A6593" w:rsidRPr="001A07F9">
        <w:rPr>
          <w:bCs/>
          <w:sz w:val="28"/>
          <w:szCs w:val="28"/>
        </w:rPr>
        <w:t xml:space="preserve">но </w:t>
      </w:r>
      <w:r w:rsidR="00063C16" w:rsidRPr="001A07F9">
        <w:rPr>
          <w:bCs/>
          <w:sz w:val="28"/>
          <w:szCs w:val="28"/>
        </w:rPr>
        <w:t xml:space="preserve">в каждом регионе имеется своя </w:t>
      </w:r>
      <w:r w:rsidRPr="001A07F9">
        <w:rPr>
          <w:bCs/>
          <w:sz w:val="28"/>
          <w:szCs w:val="28"/>
        </w:rPr>
        <w:t>специфик</w:t>
      </w:r>
      <w:r w:rsidR="00063C16" w:rsidRPr="001A07F9">
        <w:rPr>
          <w:bCs/>
          <w:sz w:val="28"/>
          <w:szCs w:val="28"/>
        </w:rPr>
        <w:t>а</w:t>
      </w:r>
      <w:r w:rsidR="00E62FA0" w:rsidRPr="001A07F9">
        <w:rPr>
          <w:bCs/>
          <w:sz w:val="28"/>
          <w:szCs w:val="28"/>
        </w:rPr>
        <w:t>. Так, например, в соответствии с п.2 приложения 6 приказа</w:t>
      </w:r>
      <w:r w:rsidR="00E62FA0" w:rsidRPr="001A07F9">
        <w:rPr>
          <w:sz w:val="28"/>
          <w:szCs w:val="28"/>
        </w:rPr>
        <w:t xml:space="preserve"> Департамента здравоохранения г. Москвы от 20 января 2012 г. № 38 «О мерах по дальнейшему </w:t>
      </w:r>
      <w:r w:rsidR="00E62FA0" w:rsidRPr="001A07F9">
        <w:rPr>
          <w:rStyle w:val="ep"/>
          <w:sz w:val="28"/>
          <w:szCs w:val="28"/>
        </w:rPr>
        <w:t>совершенствованию</w:t>
      </w:r>
      <w:r w:rsidR="00E62FA0" w:rsidRPr="001A07F9">
        <w:rPr>
          <w:sz w:val="28"/>
          <w:szCs w:val="28"/>
        </w:rPr>
        <w:t xml:space="preserve"> организации оказания </w:t>
      </w:r>
      <w:r w:rsidR="00E62FA0" w:rsidRPr="001A07F9">
        <w:rPr>
          <w:rStyle w:val="ep"/>
          <w:sz w:val="28"/>
          <w:szCs w:val="28"/>
        </w:rPr>
        <w:t>амбулаторно</w:t>
      </w:r>
      <w:r w:rsidR="00E62FA0" w:rsidRPr="001A07F9">
        <w:rPr>
          <w:sz w:val="28"/>
          <w:szCs w:val="28"/>
        </w:rPr>
        <w:t>-</w:t>
      </w:r>
      <w:r w:rsidR="00E62FA0" w:rsidRPr="001A07F9">
        <w:rPr>
          <w:rStyle w:val="ep"/>
          <w:sz w:val="28"/>
          <w:szCs w:val="28"/>
        </w:rPr>
        <w:t>поликлинической</w:t>
      </w:r>
      <w:r w:rsidR="00E62FA0" w:rsidRPr="001A07F9">
        <w:rPr>
          <w:sz w:val="28"/>
          <w:szCs w:val="28"/>
        </w:rPr>
        <w:t xml:space="preserve"> </w:t>
      </w:r>
      <w:r w:rsidR="00E62FA0" w:rsidRPr="001A07F9">
        <w:rPr>
          <w:rStyle w:val="ep"/>
          <w:sz w:val="28"/>
          <w:szCs w:val="28"/>
        </w:rPr>
        <w:t>помощи</w:t>
      </w:r>
      <w:r w:rsidR="00E62FA0" w:rsidRPr="001A07F9">
        <w:rPr>
          <w:sz w:val="28"/>
          <w:szCs w:val="28"/>
        </w:rPr>
        <w:t xml:space="preserve"> взрослому населению города Москвы»</w:t>
      </w:r>
      <w:r w:rsidR="00E62FA0" w:rsidRPr="001A07F9">
        <w:rPr>
          <w:bCs/>
          <w:sz w:val="28"/>
          <w:szCs w:val="28"/>
        </w:rPr>
        <w:t xml:space="preserve"> </w:t>
      </w:r>
      <w:r w:rsidR="00DD6F09" w:rsidRPr="001A07F9">
        <w:rPr>
          <w:bCs/>
          <w:sz w:val="28"/>
          <w:szCs w:val="28"/>
        </w:rPr>
        <w:t>[</w:t>
      </w:r>
      <w:r w:rsidR="00DD6F09" w:rsidRPr="001A07F9">
        <w:rPr>
          <w:color w:val="000000"/>
          <w:sz w:val="28"/>
          <w:szCs w:val="28"/>
          <w:shd w:val="clear" w:color="auto" w:fill="FFFFFF"/>
        </w:rPr>
        <w:t>1</w:t>
      </w:r>
      <w:r w:rsidR="00783FF9" w:rsidRPr="001A07F9">
        <w:rPr>
          <w:color w:val="000000"/>
          <w:sz w:val="28"/>
          <w:szCs w:val="28"/>
          <w:shd w:val="clear" w:color="auto" w:fill="FFFFFF"/>
        </w:rPr>
        <w:t>2</w:t>
      </w:r>
      <w:r w:rsidR="00764AF0" w:rsidRPr="001A07F9">
        <w:rPr>
          <w:color w:val="000000"/>
          <w:sz w:val="28"/>
          <w:szCs w:val="28"/>
          <w:shd w:val="clear" w:color="auto" w:fill="FFFFFF"/>
        </w:rPr>
        <w:t xml:space="preserve">] </w:t>
      </w:r>
      <w:r w:rsidR="005C6148" w:rsidRPr="001A07F9">
        <w:rPr>
          <w:sz w:val="28"/>
          <w:szCs w:val="28"/>
        </w:rPr>
        <w:t>ответственность за оперативное взаимодействие между учреждениями всех уровней возлагается на главных врачей городских поликлиник, руководителей амбулаторн</w:t>
      </w:r>
      <w:r w:rsidR="00E62FA0" w:rsidRPr="001A07F9">
        <w:rPr>
          <w:sz w:val="28"/>
          <w:szCs w:val="28"/>
        </w:rPr>
        <w:t>ых и специализированных центров</w:t>
      </w:r>
      <w:r w:rsidR="00764AF0" w:rsidRPr="001A07F9">
        <w:rPr>
          <w:sz w:val="28"/>
          <w:szCs w:val="28"/>
        </w:rPr>
        <w:t>. В</w:t>
      </w:r>
      <w:r w:rsidR="00AC2EB2" w:rsidRPr="001A07F9">
        <w:rPr>
          <w:sz w:val="28"/>
          <w:szCs w:val="28"/>
        </w:rPr>
        <w:t xml:space="preserve"> соответствии с пунктом 14 того же приложения</w:t>
      </w:r>
      <w:r w:rsidR="00DD6F09" w:rsidRPr="001A07F9">
        <w:rPr>
          <w:sz w:val="28"/>
          <w:szCs w:val="28"/>
        </w:rPr>
        <w:t>,</w:t>
      </w:r>
      <w:r w:rsidR="00AC2EB2" w:rsidRPr="001A07F9">
        <w:rPr>
          <w:sz w:val="28"/>
          <w:szCs w:val="28"/>
        </w:rPr>
        <w:t xml:space="preserve"> руководители, </w:t>
      </w:r>
      <w:r w:rsidR="00AC2EB2" w:rsidRPr="001A07F9">
        <w:rPr>
          <w:sz w:val="28"/>
          <w:szCs w:val="28"/>
        </w:rPr>
        <w:lastRenderedPageBreak/>
        <w:t xml:space="preserve">заведующие подразделениями и врачи-специалисты городских поликлиник, амбулаторного и специализированного центров несут ответственность за результаты работы с прикрепленным населением </w:t>
      </w:r>
      <w:r w:rsidR="00AC2EB2" w:rsidRPr="001A07F9">
        <w:rPr>
          <w:color w:val="000000"/>
          <w:sz w:val="28"/>
          <w:szCs w:val="28"/>
          <w:shd w:val="clear" w:color="auto" w:fill="FFFFFF"/>
        </w:rPr>
        <w:t>[</w:t>
      </w:r>
      <w:r w:rsidR="00DD6F09" w:rsidRPr="001A07F9">
        <w:rPr>
          <w:color w:val="000000"/>
          <w:sz w:val="28"/>
          <w:szCs w:val="28"/>
          <w:shd w:val="clear" w:color="auto" w:fill="FFFFFF"/>
        </w:rPr>
        <w:t>1</w:t>
      </w:r>
      <w:r w:rsidR="00783FF9" w:rsidRPr="001A07F9">
        <w:rPr>
          <w:color w:val="000000"/>
          <w:sz w:val="28"/>
          <w:szCs w:val="28"/>
          <w:shd w:val="clear" w:color="auto" w:fill="FFFFFF"/>
        </w:rPr>
        <w:t>2</w:t>
      </w:r>
      <w:r w:rsidR="00AC2EB2" w:rsidRPr="001A07F9">
        <w:rPr>
          <w:color w:val="000000"/>
          <w:sz w:val="28"/>
          <w:szCs w:val="28"/>
          <w:shd w:val="clear" w:color="auto" w:fill="FFFFFF"/>
        </w:rPr>
        <w:t>]</w:t>
      </w:r>
      <w:r w:rsidR="00AC2EB2" w:rsidRPr="001A07F9">
        <w:rPr>
          <w:sz w:val="28"/>
          <w:szCs w:val="28"/>
        </w:rPr>
        <w:t>.</w:t>
      </w:r>
      <w:r w:rsidR="00A864FD" w:rsidRPr="001A07F9">
        <w:rPr>
          <w:sz w:val="28"/>
          <w:szCs w:val="28"/>
        </w:rPr>
        <w:t xml:space="preserve"> </w:t>
      </w:r>
    </w:p>
    <w:p w:rsidR="00A864FD" w:rsidRPr="001A07F9" w:rsidRDefault="00A864FD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Таким образом, анализ нормативно-правовых актов показал</w:t>
      </w:r>
      <w:r w:rsidR="007A3D85" w:rsidRPr="001A07F9">
        <w:rPr>
          <w:sz w:val="28"/>
          <w:szCs w:val="28"/>
        </w:rPr>
        <w:t xml:space="preserve">, что </w:t>
      </w:r>
      <w:r w:rsidRPr="001A07F9">
        <w:rPr>
          <w:sz w:val="28"/>
          <w:szCs w:val="28"/>
        </w:rPr>
        <w:t xml:space="preserve">полномочия по </w:t>
      </w:r>
      <w:r w:rsidRPr="001A07F9">
        <w:rPr>
          <w:bCs/>
          <w:sz w:val="28"/>
          <w:szCs w:val="28"/>
        </w:rPr>
        <w:t>организации преемственности и</w:t>
      </w:r>
      <w:r w:rsidR="007A3D85" w:rsidRPr="001A07F9">
        <w:rPr>
          <w:bCs/>
          <w:sz w:val="28"/>
          <w:szCs w:val="28"/>
        </w:rPr>
        <w:t xml:space="preserve"> непрерывности ведения</w:t>
      </w:r>
      <w:r w:rsidRPr="001A07F9">
        <w:rPr>
          <w:bCs/>
          <w:sz w:val="28"/>
          <w:szCs w:val="28"/>
        </w:rPr>
        <w:t xml:space="preserve"> населения </w:t>
      </w:r>
      <w:r w:rsidRPr="001A07F9">
        <w:rPr>
          <w:sz w:val="28"/>
          <w:szCs w:val="28"/>
        </w:rPr>
        <w:t xml:space="preserve">возложены на </w:t>
      </w:r>
      <w:r w:rsidR="007A3D85" w:rsidRPr="001A07F9">
        <w:rPr>
          <w:sz w:val="28"/>
          <w:szCs w:val="28"/>
        </w:rPr>
        <w:t>главных врачей поликлиник, руководителей амбулаторных и специализированных центров</w:t>
      </w:r>
      <w:r w:rsidRPr="001A07F9">
        <w:rPr>
          <w:sz w:val="28"/>
          <w:szCs w:val="28"/>
        </w:rPr>
        <w:t>, однако процедуры реализации</w:t>
      </w:r>
      <w:r w:rsidR="007A3D85" w:rsidRPr="001A07F9">
        <w:rPr>
          <w:sz w:val="28"/>
          <w:szCs w:val="28"/>
        </w:rPr>
        <w:t>,</w:t>
      </w:r>
      <w:r w:rsidRPr="001A07F9">
        <w:rPr>
          <w:sz w:val="28"/>
          <w:szCs w:val="28"/>
        </w:rPr>
        <w:t xml:space="preserve"> контроля</w:t>
      </w:r>
      <w:r w:rsidR="007A3D85" w:rsidRPr="001A07F9">
        <w:rPr>
          <w:sz w:val="28"/>
          <w:szCs w:val="28"/>
        </w:rPr>
        <w:t xml:space="preserve"> и ответственность за их невыполнение отсутствуют.</w:t>
      </w:r>
    </w:p>
    <w:p w:rsidR="00323BDA" w:rsidRPr="001A07F9" w:rsidRDefault="00CA4CCD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1A07F9">
        <w:rPr>
          <w:b/>
          <w:color w:val="000000"/>
          <w:sz w:val="28"/>
          <w:szCs w:val="28"/>
        </w:rPr>
        <w:t>Учетно-отчетная документация</w:t>
      </w:r>
    </w:p>
    <w:p w:rsidR="00BB5E24" w:rsidRPr="001A07F9" w:rsidRDefault="00CA4CCD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1A07F9">
        <w:rPr>
          <w:color w:val="000000"/>
          <w:sz w:val="28"/>
          <w:szCs w:val="28"/>
        </w:rPr>
        <w:t>Предназначенная для сбора и анализа данных о пациенте и взаимного обмена информацией между различными специалистами и звеньями системы здравоохранения.</w:t>
      </w:r>
    </w:p>
    <w:p w:rsidR="00D86608" w:rsidRPr="001A07F9" w:rsidRDefault="00767D07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1A07F9">
        <w:rPr>
          <w:color w:val="000000"/>
          <w:sz w:val="28"/>
          <w:szCs w:val="28"/>
        </w:rPr>
        <w:t xml:space="preserve">С </w:t>
      </w:r>
      <w:r w:rsidR="0041168D" w:rsidRPr="001A07F9">
        <w:rPr>
          <w:color w:val="000000"/>
          <w:sz w:val="28"/>
          <w:szCs w:val="28"/>
        </w:rPr>
        <w:t>позиции</w:t>
      </w:r>
      <w:r w:rsidRPr="001A07F9">
        <w:rPr>
          <w:color w:val="000000"/>
          <w:sz w:val="28"/>
          <w:szCs w:val="28"/>
        </w:rPr>
        <w:t xml:space="preserve"> исследования вопроса о непрерывности и преемственности ведения пациента можно выделить следующие формы</w:t>
      </w:r>
      <w:r w:rsidR="00E846EF" w:rsidRPr="001A07F9">
        <w:rPr>
          <w:color w:val="000000"/>
          <w:sz w:val="28"/>
          <w:szCs w:val="28"/>
        </w:rPr>
        <w:t xml:space="preserve"> учетно-отчетной документации </w:t>
      </w:r>
      <w:r w:rsidR="00BA7763" w:rsidRPr="001A07F9">
        <w:rPr>
          <w:color w:val="000000"/>
          <w:sz w:val="28"/>
          <w:szCs w:val="28"/>
        </w:rPr>
        <w:t>[</w:t>
      </w:r>
      <w:r w:rsidR="00783FF9" w:rsidRPr="001A07F9">
        <w:rPr>
          <w:color w:val="000000"/>
          <w:sz w:val="28"/>
          <w:szCs w:val="28"/>
        </w:rPr>
        <w:t>3</w:t>
      </w:r>
      <w:r w:rsidR="00283546" w:rsidRPr="001A07F9">
        <w:rPr>
          <w:sz w:val="28"/>
          <w:szCs w:val="28"/>
        </w:rPr>
        <w:t>,</w:t>
      </w:r>
      <w:r w:rsidR="00127DE4" w:rsidRPr="001A07F9">
        <w:rPr>
          <w:sz w:val="28"/>
          <w:szCs w:val="28"/>
        </w:rPr>
        <w:t xml:space="preserve"> </w:t>
      </w:r>
      <w:r w:rsidR="00783FF9" w:rsidRPr="001A07F9">
        <w:rPr>
          <w:bCs/>
          <w:sz w:val="28"/>
          <w:szCs w:val="28"/>
        </w:rPr>
        <w:t>5</w:t>
      </w:r>
      <w:r w:rsidR="00283546" w:rsidRPr="001A07F9">
        <w:rPr>
          <w:bCs/>
          <w:sz w:val="28"/>
          <w:szCs w:val="28"/>
        </w:rPr>
        <w:t xml:space="preserve">, </w:t>
      </w:r>
      <w:r w:rsidR="00783FF9" w:rsidRPr="001A07F9">
        <w:rPr>
          <w:bCs/>
          <w:sz w:val="28"/>
          <w:szCs w:val="28"/>
        </w:rPr>
        <w:t>9</w:t>
      </w:r>
      <w:r w:rsidR="00DD6F09" w:rsidRPr="001A07F9">
        <w:rPr>
          <w:bCs/>
          <w:sz w:val="28"/>
          <w:szCs w:val="28"/>
        </w:rPr>
        <w:t>,</w:t>
      </w:r>
      <w:r w:rsidR="00283546" w:rsidRPr="001A07F9">
        <w:rPr>
          <w:color w:val="000000"/>
          <w:sz w:val="28"/>
          <w:szCs w:val="28"/>
        </w:rPr>
        <w:t xml:space="preserve"> </w:t>
      </w:r>
      <w:r w:rsidR="00DD6F09" w:rsidRPr="001A07F9">
        <w:rPr>
          <w:color w:val="000000"/>
          <w:sz w:val="28"/>
          <w:szCs w:val="28"/>
        </w:rPr>
        <w:t>1</w:t>
      </w:r>
      <w:r w:rsidR="00783FF9" w:rsidRPr="001A07F9">
        <w:rPr>
          <w:color w:val="000000"/>
          <w:sz w:val="28"/>
          <w:szCs w:val="28"/>
        </w:rPr>
        <w:t>1</w:t>
      </w:r>
      <w:r w:rsidR="00127DE4" w:rsidRPr="001A07F9">
        <w:rPr>
          <w:color w:val="000000"/>
          <w:sz w:val="28"/>
          <w:szCs w:val="28"/>
        </w:rPr>
        <w:t>, 15</w:t>
      </w:r>
      <w:r w:rsidR="00BA7763" w:rsidRPr="001A07F9">
        <w:rPr>
          <w:color w:val="000000"/>
          <w:sz w:val="28"/>
          <w:szCs w:val="28"/>
        </w:rPr>
        <w:t>]</w:t>
      </w:r>
      <w:r w:rsidRPr="001A07F9">
        <w:rPr>
          <w:color w:val="000000"/>
          <w:sz w:val="28"/>
          <w:szCs w:val="28"/>
        </w:rPr>
        <w:t>:</w:t>
      </w:r>
    </w:p>
    <w:p w:rsidR="00384216" w:rsidRPr="001A07F9" w:rsidRDefault="00635477" w:rsidP="001A07F9">
      <w:pPr>
        <w:pStyle w:val="HTML"/>
        <w:numPr>
          <w:ilvl w:val="0"/>
          <w:numId w:val="14"/>
        </w:numPr>
        <w:spacing w:before="120" w:after="24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7F9">
        <w:rPr>
          <w:rFonts w:ascii="Times New Roman" w:hAnsi="Times New Roman" w:cs="Times New Roman"/>
          <w:sz w:val="28"/>
          <w:szCs w:val="28"/>
        </w:rPr>
        <w:t xml:space="preserve">учётная форма 027/у </w:t>
      </w:r>
      <w:r w:rsidRPr="001A07F9">
        <w:rPr>
          <w:rFonts w:ascii="Times New Roman" w:hAnsi="Times New Roman" w:cs="Times New Roman"/>
          <w:b/>
          <w:i/>
          <w:sz w:val="28"/>
          <w:szCs w:val="28"/>
        </w:rPr>
        <w:t>«Выписка из медицинской карты амбулаторного, стационарного больного</w:t>
      </w:r>
      <w:r w:rsidR="00A4424B" w:rsidRPr="001A07F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A07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A07F9">
        <w:rPr>
          <w:rFonts w:ascii="Times New Roman" w:hAnsi="Times New Roman" w:cs="Times New Roman"/>
          <w:sz w:val="28"/>
          <w:szCs w:val="28"/>
        </w:rPr>
        <w:t xml:space="preserve"> Предназначенная для информационного обмена между врачами амбулаторного и стационарного звена. Выдается на руки больному и содержит основные сведения </w:t>
      </w:r>
      <w:r w:rsidR="00A4424B" w:rsidRPr="001A07F9"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1A07F9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A4424B" w:rsidRPr="001A07F9">
        <w:rPr>
          <w:rFonts w:ascii="Times New Roman" w:hAnsi="Times New Roman" w:cs="Times New Roman"/>
          <w:sz w:val="28"/>
          <w:szCs w:val="28"/>
        </w:rPr>
        <w:t>манипуляциях</w:t>
      </w:r>
      <w:r w:rsidRPr="001A07F9">
        <w:rPr>
          <w:rFonts w:ascii="Times New Roman" w:hAnsi="Times New Roman" w:cs="Times New Roman"/>
          <w:sz w:val="28"/>
          <w:szCs w:val="28"/>
        </w:rPr>
        <w:t xml:space="preserve"> </w:t>
      </w:r>
      <w:r w:rsidR="00A4424B" w:rsidRPr="001A07F9">
        <w:rPr>
          <w:rFonts w:ascii="Times New Roman" w:hAnsi="Times New Roman" w:cs="Times New Roman"/>
          <w:sz w:val="28"/>
          <w:szCs w:val="28"/>
        </w:rPr>
        <w:t>(</w:t>
      </w:r>
      <w:r w:rsidRPr="001A07F9">
        <w:rPr>
          <w:rFonts w:ascii="Times New Roman" w:hAnsi="Times New Roman" w:cs="Times New Roman"/>
          <w:sz w:val="28"/>
          <w:szCs w:val="28"/>
        </w:rPr>
        <w:t>диагностически</w:t>
      </w:r>
      <w:r w:rsidR="00A4424B" w:rsidRPr="001A07F9">
        <w:rPr>
          <w:rFonts w:ascii="Times New Roman" w:hAnsi="Times New Roman" w:cs="Times New Roman"/>
          <w:sz w:val="28"/>
          <w:szCs w:val="28"/>
        </w:rPr>
        <w:t>е</w:t>
      </w:r>
      <w:r w:rsidRPr="001A07F9">
        <w:rPr>
          <w:rFonts w:ascii="Times New Roman" w:hAnsi="Times New Roman" w:cs="Times New Roman"/>
          <w:sz w:val="28"/>
          <w:szCs w:val="28"/>
        </w:rPr>
        <w:t xml:space="preserve"> исследования,</w:t>
      </w:r>
      <w:r w:rsidR="00A4424B" w:rsidRPr="001A07F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1A07F9">
        <w:rPr>
          <w:rFonts w:ascii="Times New Roman" w:hAnsi="Times New Roman" w:cs="Times New Roman"/>
          <w:sz w:val="28"/>
          <w:szCs w:val="28"/>
        </w:rPr>
        <w:t>болезни, проведенное лечение</w:t>
      </w:r>
      <w:r w:rsidR="00A4424B" w:rsidRPr="001A07F9">
        <w:rPr>
          <w:rFonts w:ascii="Times New Roman" w:hAnsi="Times New Roman" w:cs="Times New Roman"/>
          <w:sz w:val="28"/>
          <w:szCs w:val="28"/>
        </w:rPr>
        <w:t>) и рекомендации.</w:t>
      </w:r>
    </w:p>
    <w:p w:rsidR="00635477" w:rsidRPr="001A07F9" w:rsidRDefault="00127DE4" w:rsidP="001A07F9">
      <w:pPr>
        <w:pStyle w:val="HTML"/>
        <w:tabs>
          <w:tab w:val="clear" w:pos="916"/>
          <w:tab w:val="left" w:pos="0"/>
        </w:tabs>
        <w:spacing w:before="120" w:after="24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7F9">
        <w:rPr>
          <w:rFonts w:ascii="Times New Roman" w:hAnsi="Times New Roman" w:cs="Times New Roman"/>
          <w:sz w:val="28"/>
          <w:szCs w:val="28"/>
        </w:rPr>
        <w:t xml:space="preserve">В инструкции по ведению </w:t>
      </w:r>
      <w:r w:rsidR="00384216" w:rsidRPr="001A07F9">
        <w:rPr>
          <w:rFonts w:ascii="Times New Roman" w:hAnsi="Times New Roman" w:cs="Times New Roman"/>
          <w:sz w:val="28"/>
          <w:szCs w:val="28"/>
        </w:rPr>
        <w:t xml:space="preserve">данной формы </w:t>
      </w:r>
      <w:r w:rsidRPr="001A07F9">
        <w:rPr>
          <w:rFonts w:ascii="Times New Roman" w:hAnsi="Times New Roman" w:cs="Times New Roman"/>
          <w:sz w:val="28"/>
          <w:szCs w:val="28"/>
        </w:rPr>
        <w:t xml:space="preserve">отсутствует указание на обязательность ее доведения непосредственно до поликлиники. Кроме того, отсутствие детализации требований по содержащейся в ней информации при различных профилях заболеваний снижает ответственность </w:t>
      </w:r>
      <w:r w:rsidR="00384216" w:rsidRPr="001A07F9">
        <w:rPr>
          <w:rFonts w:ascii="Times New Roman" w:hAnsi="Times New Roman" w:cs="Times New Roman"/>
          <w:sz w:val="28"/>
          <w:szCs w:val="28"/>
        </w:rPr>
        <w:t xml:space="preserve">врачей </w:t>
      </w:r>
      <w:r w:rsidRPr="001A07F9">
        <w:rPr>
          <w:rFonts w:ascii="Times New Roman" w:hAnsi="Times New Roman" w:cs="Times New Roman"/>
          <w:sz w:val="28"/>
          <w:szCs w:val="28"/>
        </w:rPr>
        <w:t xml:space="preserve">за полноту и качество </w:t>
      </w:r>
      <w:r w:rsidR="00384216" w:rsidRPr="001A07F9">
        <w:rPr>
          <w:rFonts w:ascii="Times New Roman" w:hAnsi="Times New Roman" w:cs="Times New Roman"/>
          <w:sz w:val="28"/>
          <w:szCs w:val="28"/>
        </w:rPr>
        <w:t>указываемой информации.</w:t>
      </w:r>
    </w:p>
    <w:p w:rsidR="00A4424B" w:rsidRPr="001A07F9" w:rsidRDefault="00A4424B" w:rsidP="001A07F9">
      <w:pPr>
        <w:pStyle w:val="a3"/>
        <w:numPr>
          <w:ilvl w:val="0"/>
          <w:numId w:val="14"/>
        </w:numPr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учётная форма 028/у «</w:t>
      </w:r>
      <w:r w:rsidRPr="001A07F9">
        <w:rPr>
          <w:b/>
          <w:i/>
          <w:sz w:val="28"/>
          <w:szCs w:val="28"/>
        </w:rPr>
        <w:t>Направление на консультацию и во вспомогательные кабинеты»</w:t>
      </w:r>
      <w:r w:rsidRPr="001A07F9">
        <w:rPr>
          <w:sz w:val="28"/>
          <w:szCs w:val="28"/>
        </w:rPr>
        <w:t xml:space="preserve"> Предназначенная для информационного обмена между врачами</w:t>
      </w:r>
      <w:r w:rsidRPr="001A07F9">
        <w:rPr>
          <w:i/>
          <w:sz w:val="28"/>
          <w:szCs w:val="28"/>
        </w:rPr>
        <w:t xml:space="preserve"> </w:t>
      </w:r>
      <w:r w:rsidRPr="001A07F9">
        <w:rPr>
          <w:sz w:val="28"/>
          <w:szCs w:val="28"/>
        </w:rPr>
        <w:t xml:space="preserve">внутри учреждения при направлении больных к </w:t>
      </w:r>
      <w:r w:rsidRPr="001A07F9">
        <w:rPr>
          <w:sz w:val="28"/>
          <w:szCs w:val="28"/>
        </w:rPr>
        <w:lastRenderedPageBreak/>
        <w:t>консультантам и во вспомогательные кабинеты, а так же при направлении на консультацию, исследования, лечения во вспомогательных кабинетах других учреждений.</w:t>
      </w:r>
      <w:r w:rsidR="00384216" w:rsidRPr="001A07F9">
        <w:rPr>
          <w:sz w:val="28"/>
          <w:szCs w:val="28"/>
        </w:rPr>
        <w:t xml:space="preserve"> Лицевая сторона направления заполняется лечащим врачом, оборотная – консультантом, врачом вспомогательного кабинета.</w:t>
      </w:r>
    </w:p>
    <w:p w:rsidR="00384216" w:rsidRPr="001A07F9" w:rsidRDefault="00384216" w:rsidP="001A07F9">
      <w:pPr>
        <w:pStyle w:val="a3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Недостатки данной формы аналогичны недостаткам учётной формы 027/у – отсутствие проработанной информации о пациенте, детализации вопросов, поставленных перед консультантом, и указаний на обязательное доведение заключения непосредственно до лечащего врача.</w:t>
      </w:r>
    </w:p>
    <w:p w:rsidR="00892AF5" w:rsidRDefault="00F83203" w:rsidP="001A07F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rStyle w:val="ep"/>
          <w:sz w:val="28"/>
          <w:szCs w:val="28"/>
        </w:rPr>
      </w:pPr>
      <w:r w:rsidRPr="001A07F9">
        <w:rPr>
          <w:sz w:val="28"/>
          <w:szCs w:val="28"/>
        </w:rPr>
        <w:t>учетная ф</w:t>
      </w:r>
      <w:r w:rsidR="00A4424B" w:rsidRPr="001A07F9">
        <w:rPr>
          <w:sz w:val="28"/>
          <w:szCs w:val="28"/>
        </w:rPr>
        <w:t xml:space="preserve">орма 026/у-2000 </w:t>
      </w:r>
      <w:r w:rsidRPr="001A07F9">
        <w:rPr>
          <w:i/>
          <w:sz w:val="28"/>
          <w:szCs w:val="28"/>
        </w:rPr>
        <w:t>«</w:t>
      </w:r>
      <w:r w:rsidR="00635477" w:rsidRPr="001A07F9">
        <w:rPr>
          <w:rStyle w:val="a4"/>
          <w:rFonts w:eastAsiaTheme="majorEastAsia"/>
          <w:i/>
          <w:sz w:val="28"/>
          <w:szCs w:val="28"/>
        </w:rPr>
        <w:t>Медицинская карта</w:t>
      </w:r>
      <w:r w:rsidR="00635477" w:rsidRPr="001A07F9">
        <w:rPr>
          <w:rStyle w:val="a4"/>
          <w:rFonts w:eastAsiaTheme="majorEastAsia"/>
          <w:b w:val="0"/>
          <w:i/>
          <w:sz w:val="28"/>
          <w:szCs w:val="28"/>
        </w:rPr>
        <w:t xml:space="preserve"> </w:t>
      </w:r>
      <w:r w:rsidR="00A4424B" w:rsidRPr="001A07F9">
        <w:rPr>
          <w:b/>
          <w:i/>
          <w:sz w:val="28"/>
          <w:szCs w:val="28"/>
        </w:rPr>
        <w:t xml:space="preserve">ребенка для образовательных </w:t>
      </w:r>
      <w:r w:rsidR="00A4424B" w:rsidRPr="001A07F9">
        <w:rPr>
          <w:rStyle w:val="ep"/>
          <w:b/>
          <w:i/>
          <w:sz w:val="28"/>
          <w:szCs w:val="28"/>
        </w:rPr>
        <w:t>учреждений</w:t>
      </w:r>
      <w:r w:rsidRPr="001A07F9">
        <w:rPr>
          <w:rStyle w:val="ep"/>
          <w:b/>
          <w:i/>
          <w:sz w:val="28"/>
          <w:szCs w:val="28"/>
        </w:rPr>
        <w:t>»</w:t>
      </w:r>
      <w:r w:rsidRPr="001A07F9">
        <w:rPr>
          <w:rStyle w:val="ep"/>
          <w:sz w:val="28"/>
          <w:szCs w:val="28"/>
        </w:rPr>
        <w:t>. Предназначена для информационного обмена между всеми социальными учреждениями в которых нахо</w:t>
      </w:r>
      <w:r w:rsidR="00892AF5">
        <w:rPr>
          <w:rStyle w:val="ep"/>
          <w:sz w:val="28"/>
          <w:szCs w:val="28"/>
        </w:rPr>
        <w:t>дится ребенок.</w:t>
      </w:r>
    </w:p>
    <w:p w:rsidR="0011787B" w:rsidRPr="001A07F9" w:rsidRDefault="008608FA" w:rsidP="00892AF5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rStyle w:val="ep"/>
          <w:sz w:val="28"/>
          <w:szCs w:val="28"/>
        </w:rPr>
        <w:t xml:space="preserve">Инструкция по ее ведению предписывает </w:t>
      </w:r>
      <w:r w:rsidR="00F83203" w:rsidRPr="001A07F9">
        <w:rPr>
          <w:rStyle w:val="ep"/>
          <w:sz w:val="28"/>
          <w:szCs w:val="28"/>
        </w:rPr>
        <w:t>переда</w:t>
      </w:r>
      <w:r w:rsidRPr="001A07F9">
        <w:rPr>
          <w:rStyle w:val="ep"/>
          <w:sz w:val="28"/>
          <w:szCs w:val="28"/>
        </w:rPr>
        <w:t>чу данной карты</w:t>
      </w:r>
      <w:r w:rsidR="00F83203" w:rsidRPr="001A07F9">
        <w:rPr>
          <w:rStyle w:val="ep"/>
          <w:sz w:val="28"/>
          <w:szCs w:val="28"/>
        </w:rPr>
        <w:t xml:space="preserve"> </w:t>
      </w:r>
      <w:r w:rsidR="00635477" w:rsidRPr="001A07F9">
        <w:rPr>
          <w:sz w:val="28"/>
          <w:szCs w:val="28"/>
        </w:rPr>
        <w:t xml:space="preserve">вместе с личным делом ребенка (учащегося) при переводе ребенка из </w:t>
      </w:r>
      <w:r w:rsidR="00F83203" w:rsidRPr="001A07F9">
        <w:rPr>
          <w:sz w:val="28"/>
          <w:szCs w:val="28"/>
        </w:rPr>
        <w:t>одного образовательного учреждения в другое</w:t>
      </w:r>
      <w:r w:rsidR="00635477" w:rsidRPr="001A07F9">
        <w:rPr>
          <w:sz w:val="28"/>
          <w:szCs w:val="28"/>
        </w:rPr>
        <w:t>.</w:t>
      </w:r>
    </w:p>
    <w:p w:rsidR="00892AF5" w:rsidRDefault="0011787B" w:rsidP="001A07F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учетная форма 079/у</w:t>
      </w:r>
      <w:r w:rsidRPr="001A07F9">
        <w:rPr>
          <w:b/>
          <w:i/>
          <w:sz w:val="28"/>
          <w:szCs w:val="28"/>
        </w:rPr>
        <w:t xml:space="preserve"> «</w:t>
      </w:r>
      <w:r w:rsidR="00635477" w:rsidRPr="001A07F9">
        <w:rPr>
          <w:b/>
          <w:i/>
          <w:sz w:val="28"/>
          <w:szCs w:val="28"/>
        </w:rPr>
        <w:t>Медицинская справка на школьника, отъезжающего в оздоровительный</w:t>
      </w:r>
      <w:r w:rsidRPr="001A07F9">
        <w:rPr>
          <w:b/>
          <w:i/>
          <w:sz w:val="28"/>
          <w:szCs w:val="28"/>
        </w:rPr>
        <w:t xml:space="preserve"> </w:t>
      </w:r>
      <w:r w:rsidR="00635477" w:rsidRPr="001A07F9">
        <w:rPr>
          <w:b/>
          <w:i/>
          <w:sz w:val="28"/>
          <w:szCs w:val="28"/>
        </w:rPr>
        <w:t>лагерь</w:t>
      </w:r>
      <w:r w:rsidRPr="001A07F9">
        <w:rPr>
          <w:b/>
          <w:i/>
          <w:sz w:val="28"/>
          <w:szCs w:val="28"/>
        </w:rPr>
        <w:t>»</w:t>
      </w:r>
      <w:r w:rsidRPr="001A07F9">
        <w:rPr>
          <w:i/>
          <w:sz w:val="28"/>
          <w:szCs w:val="28"/>
        </w:rPr>
        <w:t xml:space="preserve">. </w:t>
      </w:r>
      <w:r w:rsidRPr="001A07F9">
        <w:rPr>
          <w:sz w:val="28"/>
          <w:szCs w:val="28"/>
        </w:rPr>
        <w:t>Об</w:t>
      </w:r>
      <w:r w:rsidR="00635477" w:rsidRPr="001A07F9">
        <w:rPr>
          <w:sz w:val="28"/>
          <w:szCs w:val="28"/>
        </w:rPr>
        <w:t>язательн</w:t>
      </w:r>
      <w:r w:rsidRPr="001A07F9">
        <w:rPr>
          <w:sz w:val="28"/>
          <w:szCs w:val="28"/>
        </w:rPr>
        <w:t>ый</w:t>
      </w:r>
      <w:r w:rsidR="00635477" w:rsidRPr="001A07F9">
        <w:rPr>
          <w:sz w:val="28"/>
          <w:szCs w:val="28"/>
        </w:rPr>
        <w:t xml:space="preserve"> медицински</w:t>
      </w:r>
      <w:r w:rsidRPr="001A07F9">
        <w:rPr>
          <w:sz w:val="28"/>
          <w:szCs w:val="28"/>
        </w:rPr>
        <w:t>й</w:t>
      </w:r>
      <w:r w:rsidR="00635477" w:rsidRPr="001A07F9">
        <w:rPr>
          <w:sz w:val="28"/>
          <w:szCs w:val="28"/>
        </w:rPr>
        <w:t xml:space="preserve"> документом для всех детей, выезжающих в оздоровительные лагеря</w:t>
      </w:r>
      <w:r w:rsidRPr="001A07F9">
        <w:rPr>
          <w:sz w:val="28"/>
          <w:szCs w:val="28"/>
        </w:rPr>
        <w:t>, содержит информацию о состоянии здоровья ребенка</w:t>
      </w:r>
      <w:r w:rsidR="00635477" w:rsidRPr="001A07F9">
        <w:rPr>
          <w:sz w:val="28"/>
          <w:szCs w:val="28"/>
        </w:rPr>
        <w:t xml:space="preserve">. </w:t>
      </w:r>
      <w:r w:rsidRPr="001A07F9">
        <w:rPr>
          <w:rStyle w:val="ep"/>
          <w:sz w:val="28"/>
          <w:szCs w:val="28"/>
        </w:rPr>
        <w:t>Предназначена для двухстороннего информационного обмена между</w:t>
      </w:r>
      <w:r w:rsidRPr="001A07F9">
        <w:rPr>
          <w:sz w:val="28"/>
          <w:szCs w:val="28"/>
        </w:rPr>
        <w:t xml:space="preserve"> </w:t>
      </w:r>
      <w:r w:rsidR="00635477" w:rsidRPr="001A07F9">
        <w:rPr>
          <w:sz w:val="28"/>
          <w:szCs w:val="28"/>
        </w:rPr>
        <w:t>медицинскими работниками школы,</w:t>
      </w:r>
      <w:r w:rsidRPr="001A07F9">
        <w:rPr>
          <w:sz w:val="28"/>
          <w:szCs w:val="28"/>
        </w:rPr>
        <w:t xml:space="preserve"> детской поликлиники или ФАП и м</w:t>
      </w:r>
      <w:r w:rsidR="00635477" w:rsidRPr="001A07F9">
        <w:rPr>
          <w:sz w:val="28"/>
          <w:szCs w:val="28"/>
        </w:rPr>
        <w:t>едицинск</w:t>
      </w:r>
      <w:r w:rsidRPr="001A07F9">
        <w:rPr>
          <w:sz w:val="28"/>
          <w:szCs w:val="28"/>
        </w:rPr>
        <w:t>ого</w:t>
      </w:r>
      <w:r w:rsidR="00635477" w:rsidRPr="001A07F9">
        <w:rPr>
          <w:sz w:val="28"/>
          <w:szCs w:val="28"/>
        </w:rPr>
        <w:t xml:space="preserve"> персонал</w:t>
      </w:r>
      <w:r w:rsidRPr="001A07F9">
        <w:rPr>
          <w:sz w:val="28"/>
          <w:szCs w:val="28"/>
        </w:rPr>
        <w:t>а</w:t>
      </w:r>
      <w:r w:rsidR="00635477" w:rsidRPr="001A07F9">
        <w:rPr>
          <w:sz w:val="28"/>
          <w:szCs w:val="28"/>
        </w:rPr>
        <w:t xml:space="preserve"> оздоровительного лагеря</w:t>
      </w:r>
      <w:r w:rsidRPr="001A07F9">
        <w:rPr>
          <w:sz w:val="28"/>
          <w:szCs w:val="28"/>
        </w:rPr>
        <w:t>.</w:t>
      </w:r>
    </w:p>
    <w:p w:rsidR="0011787B" w:rsidRPr="001A07F9" w:rsidRDefault="00D245CB" w:rsidP="00892AF5">
      <w:pPr>
        <w:pStyle w:val="a3"/>
        <w:autoSpaceDE w:val="0"/>
        <w:autoSpaceDN w:val="0"/>
        <w:adjustRightInd w:val="0"/>
        <w:spacing w:before="120" w:after="240" w:line="360" w:lineRule="auto"/>
        <w:ind w:left="0" w:firstLine="993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Инструкция по ведению формы</w:t>
      </w:r>
      <w:r w:rsidR="00384216" w:rsidRPr="001A07F9">
        <w:rPr>
          <w:sz w:val="28"/>
          <w:szCs w:val="28"/>
        </w:rPr>
        <w:t xml:space="preserve"> не содержит четких указаний</w:t>
      </w:r>
      <w:r w:rsidRPr="001A07F9">
        <w:rPr>
          <w:sz w:val="28"/>
          <w:szCs w:val="28"/>
        </w:rPr>
        <w:t xml:space="preserve"> на обязательность ее </w:t>
      </w:r>
      <w:r w:rsidRPr="001A07F9">
        <w:rPr>
          <w:rFonts w:eastAsia="Calibri"/>
          <w:sz w:val="28"/>
          <w:szCs w:val="28"/>
        </w:rPr>
        <w:t>передачи медицинским работникам школы или детской поликлиники, ФАП</w:t>
      </w:r>
      <w:r w:rsidRPr="001A07F9">
        <w:rPr>
          <w:sz w:val="28"/>
          <w:szCs w:val="28"/>
        </w:rPr>
        <w:t>.</w:t>
      </w:r>
    </w:p>
    <w:p w:rsidR="00D245CB" w:rsidRPr="001A07F9" w:rsidRDefault="00E846EF" w:rsidP="001A07F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учётная форма 073/у </w:t>
      </w:r>
      <w:r w:rsidRPr="001A07F9">
        <w:rPr>
          <w:b/>
          <w:i/>
          <w:sz w:val="28"/>
          <w:szCs w:val="28"/>
        </w:rPr>
        <w:t>«Карта больного с имплантированным электрокардиостимулятором (ЭКС)»</w:t>
      </w:r>
      <w:r w:rsidRPr="001A07F9">
        <w:rPr>
          <w:i/>
          <w:sz w:val="28"/>
          <w:szCs w:val="28"/>
        </w:rPr>
        <w:t xml:space="preserve">  </w:t>
      </w:r>
      <w:r w:rsidRPr="001A07F9">
        <w:rPr>
          <w:sz w:val="28"/>
          <w:szCs w:val="28"/>
        </w:rPr>
        <w:t>предназначена для врача поликлиники</w:t>
      </w:r>
      <w:r w:rsidR="008608FA" w:rsidRPr="001A07F9">
        <w:rPr>
          <w:sz w:val="28"/>
          <w:szCs w:val="28"/>
        </w:rPr>
        <w:t>. Информирует</w:t>
      </w:r>
      <w:r w:rsidRPr="001A07F9">
        <w:rPr>
          <w:sz w:val="28"/>
          <w:szCs w:val="28"/>
        </w:rPr>
        <w:t xml:space="preserve"> о параметрах, за которыми врач должен по</w:t>
      </w:r>
      <w:r w:rsidR="008608FA" w:rsidRPr="001A07F9">
        <w:rPr>
          <w:sz w:val="28"/>
          <w:szCs w:val="28"/>
        </w:rPr>
        <w:t>стоянно наблюдать у пациента с имплантированным ЭКС.</w:t>
      </w:r>
    </w:p>
    <w:p w:rsidR="00892AF5" w:rsidRDefault="00E846EF" w:rsidP="001A07F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lastRenderedPageBreak/>
        <w:t xml:space="preserve">учетная форма 113/у </w:t>
      </w:r>
      <w:r w:rsidRPr="001A07F9">
        <w:rPr>
          <w:b/>
          <w:i/>
          <w:sz w:val="28"/>
          <w:szCs w:val="28"/>
        </w:rPr>
        <w:t>«Обменная карта родильного дома, родильного отделения больницы»</w:t>
      </w:r>
      <w:r w:rsidRPr="001A07F9">
        <w:rPr>
          <w:sz w:val="28"/>
          <w:szCs w:val="28"/>
        </w:rPr>
        <w:t>. Наиболее информативна, способствует непрерывности наблюдения за беременной женщиной, родильницей, а затем и новорожденным.</w:t>
      </w:r>
    </w:p>
    <w:p w:rsidR="00E846EF" w:rsidRPr="001A07F9" w:rsidRDefault="008608FA" w:rsidP="00892AF5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В инструкции по ее ведению содержится четкое предписание о прямом извещении поликлиники о выписке новорожденного из акушерского стационара, чего нет практически ни в одном другом нормативном документе, регулирующем порядок организации медицинской помощи.</w:t>
      </w:r>
    </w:p>
    <w:p w:rsidR="00E846EF" w:rsidRPr="001A07F9" w:rsidRDefault="00E846EF" w:rsidP="001A07F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учётная форма</w:t>
      </w:r>
      <w:r w:rsidRPr="001A07F9">
        <w:rPr>
          <w:b/>
          <w:sz w:val="28"/>
          <w:szCs w:val="28"/>
        </w:rPr>
        <w:t xml:space="preserve"> </w:t>
      </w:r>
      <w:r w:rsidRPr="001A07F9">
        <w:rPr>
          <w:sz w:val="28"/>
          <w:szCs w:val="28"/>
        </w:rPr>
        <w:t>114/у</w:t>
      </w:r>
      <w:r w:rsidRPr="001A07F9">
        <w:rPr>
          <w:b/>
          <w:sz w:val="28"/>
          <w:szCs w:val="28"/>
        </w:rPr>
        <w:t xml:space="preserve"> </w:t>
      </w:r>
      <w:r w:rsidRPr="001A07F9">
        <w:rPr>
          <w:b/>
          <w:i/>
          <w:sz w:val="28"/>
          <w:szCs w:val="28"/>
        </w:rPr>
        <w:t>«Сопроводительный лист станции скорой помощи и талон к нему».</w:t>
      </w:r>
      <w:r w:rsidRPr="001A07F9">
        <w:rPr>
          <w:b/>
          <w:sz w:val="28"/>
          <w:szCs w:val="28"/>
        </w:rPr>
        <w:t xml:space="preserve"> </w:t>
      </w:r>
      <w:r w:rsidRPr="001A07F9">
        <w:rPr>
          <w:sz w:val="28"/>
          <w:szCs w:val="28"/>
        </w:rPr>
        <w:t>Предназначен лишь для передачи информации о пациенте от бригады скорой помощи персоналу стационара (только в случаях доставки больного (пострадавшего) в стационар).</w:t>
      </w:r>
      <w:r w:rsidR="008D4BA8" w:rsidRPr="001A07F9">
        <w:rPr>
          <w:sz w:val="28"/>
          <w:szCs w:val="28"/>
        </w:rPr>
        <w:t xml:space="preserve"> Сопроводительный лист и лицевая часть талона к нему заполняются врачом (фельдшером) бригады при передаче больного (пострадавшего) в приемное отделение больницы. Оборотная часть талона к сопроводительному листу заполняется в больнице врачом отделения, в которое был помещен больной.</w:t>
      </w:r>
      <w:r w:rsidR="00937F62">
        <w:rPr>
          <w:sz w:val="28"/>
          <w:szCs w:val="28"/>
        </w:rPr>
        <w:t xml:space="preserve"> Сопроводительный лист вклеивается в медицинскую карту стационарного больного.</w:t>
      </w:r>
      <w:r w:rsidR="008D4BA8" w:rsidRPr="001A07F9">
        <w:rPr>
          <w:sz w:val="28"/>
          <w:szCs w:val="28"/>
        </w:rPr>
        <w:t xml:space="preserve"> Талон</w:t>
      </w:r>
      <w:r w:rsidR="00937F62">
        <w:rPr>
          <w:sz w:val="28"/>
          <w:szCs w:val="28"/>
        </w:rPr>
        <w:t xml:space="preserve"> </w:t>
      </w:r>
      <w:r w:rsidR="00937F62" w:rsidRPr="001A07F9">
        <w:rPr>
          <w:sz w:val="28"/>
          <w:szCs w:val="28"/>
        </w:rPr>
        <w:t>с отметкой «обслужен амбулаторно»</w:t>
      </w:r>
      <w:r w:rsidR="008D4BA8" w:rsidRPr="001A07F9">
        <w:rPr>
          <w:sz w:val="28"/>
          <w:szCs w:val="28"/>
        </w:rPr>
        <w:t xml:space="preserve"> пересылается на станцию</w:t>
      </w:r>
      <w:r w:rsidR="00892AF5">
        <w:rPr>
          <w:sz w:val="28"/>
          <w:szCs w:val="28"/>
        </w:rPr>
        <w:t xml:space="preserve"> скорой помощи</w:t>
      </w:r>
      <w:r w:rsidR="008D4BA8" w:rsidRPr="001A07F9">
        <w:rPr>
          <w:sz w:val="28"/>
          <w:szCs w:val="28"/>
        </w:rPr>
        <w:t xml:space="preserve"> в том случае, если б</w:t>
      </w:r>
      <w:r w:rsidR="00937F62">
        <w:rPr>
          <w:sz w:val="28"/>
          <w:szCs w:val="28"/>
        </w:rPr>
        <w:t>ольной не был госпитализирован.</w:t>
      </w:r>
    </w:p>
    <w:p w:rsidR="006C00F5" w:rsidRPr="001A07F9" w:rsidRDefault="0041168D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Важно </w:t>
      </w:r>
      <w:r w:rsidR="006C6EA6" w:rsidRPr="001A07F9">
        <w:rPr>
          <w:sz w:val="28"/>
          <w:szCs w:val="28"/>
        </w:rPr>
        <w:t>зам</w:t>
      </w:r>
      <w:r w:rsidRPr="001A07F9">
        <w:rPr>
          <w:sz w:val="28"/>
          <w:szCs w:val="28"/>
        </w:rPr>
        <w:t>етить, что не существует единой информационной базы в рамках которой представляется воз</w:t>
      </w:r>
      <w:r w:rsidR="00F9504A" w:rsidRPr="001A07F9">
        <w:rPr>
          <w:sz w:val="28"/>
          <w:szCs w:val="28"/>
        </w:rPr>
        <w:t>можным доступ к актуальной</w:t>
      </w:r>
      <w:r w:rsidRPr="001A07F9">
        <w:rPr>
          <w:sz w:val="28"/>
          <w:szCs w:val="28"/>
        </w:rPr>
        <w:t xml:space="preserve"> </w:t>
      </w:r>
      <w:r w:rsidR="00F9504A" w:rsidRPr="001A07F9">
        <w:rPr>
          <w:sz w:val="28"/>
          <w:szCs w:val="28"/>
        </w:rPr>
        <w:t>на сегодняшний день нормативной и учетной медицинской документации.</w:t>
      </w:r>
    </w:p>
    <w:p w:rsidR="006C00F5" w:rsidRPr="001A07F9" w:rsidRDefault="006C00F5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Главная трудность использования данных форм заключается в разделения ответственности между медицинской организацией и пациентом. В соответствии с законодательством указные документы являются собственностью медицинской организации, однако отсутствует какая-либо регламентация передачи сведений пациентам либо их законным представителям. Кроме того, ключевым посредником в процессе </w:t>
      </w:r>
      <w:r w:rsidRPr="001A07F9">
        <w:rPr>
          <w:color w:val="000000"/>
          <w:sz w:val="28"/>
          <w:szCs w:val="28"/>
        </w:rPr>
        <w:lastRenderedPageBreak/>
        <w:t xml:space="preserve">обмена информацией между различными специалистам </w:t>
      </w:r>
      <w:r w:rsidRPr="001A07F9">
        <w:rPr>
          <w:sz w:val="28"/>
          <w:szCs w:val="28"/>
        </w:rPr>
        <w:t xml:space="preserve">выступает пациент, </w:t>
      </w:r>
      <w:r w:rsidRPr="001A07F9">
        <w:rPr>
          <w:color w:val="000000"/>
          <w:sz w:val="28"/>
          <w:szCs w:val="28"/>
        </w:rPr>
        <w:t>так как большинство учетно-отчетных форм, предназначенны</w:t>
      </w:r>
      <w:r w:rsidR="00D82289" w:rsidRPr="001A07F9">
        <w:rPr>
          <w:color w:val="000000"/>
          <w:sz w:val="28"/>
          <w:szCs w:val="28"/>
        </w:rPr>
        <w:t>х</w:t>
      </w:r>
      <w:r w:rsidRPr="001A07F9">
        <w:rPr>
          <w:color w:val="000000"/>
          <w:sz w:val="28"/>
          <w:szCs w:val="28"/>
        </w:rPr>
        <w:t xml:space="preserve"> для обмена между специалистами, выдаются непосредственно на руки</w:t>
      </w:r>
      <w:r w:rsidR="00D82289" w:rsidRPr="001A07F9">
        <w:rPr>
          <w:color w:val="000000"/>
          <w:sz w:val="28"/>
          <w:szCs w:val="28"/>
        </w:rPr>
        <w:t xml:space="preserve"> самому пациенту</w:t>
      </w:r>
      <w:r w:rsidRPr="001A07F9">
        <w:rPr>
          <w:color w:val="000000"/>
          <w:sz w:val="28"/>
          <w:szCs w:val="28"/>
        </w:rPr>
        <w:t>.</w:t>
      </w:r>
    </w:p>
    <w:p w:rsidR="006C00F5" w:rsidRPr="001A07F9" w:rsidRDefault="006C6EA6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Большинство действующих </w:t>
      </w:r>
      <w:r w:rsidRPr="001A07F9">
        <w:rPr>
          <w:rStyle w:val="ep"/>
          <w:sz w:val="28"/>
          <w:szCs w:val="28"/>
        </w:rPr>
        <w:t>форм</w:t>
      </w:r>
      <w:r w:rsidRPr="001A07F9">
        <w:rPr>
          <w:sz w:val="28"/>
          <w:szCs w:val="28"/>
        </w:rPr>
        <w:t xml:space="preserve"> первичной </w:t>
      </w:r>
      <w:r w:rsidRPr="001A07F9">
        <w:rPr>
          <w:rStyle w:val="ep"/>
          <w:sz w:val="28"/>
          <w:szCs w:val="28"/>
        </w:rPr>
        <w:t>медицинской</w:t>
      </w:r>
      <w:r w:rsidRPr="001A07F9">
        <w:rPr>
          <w:sz w:val="28"/>
          <w:szCs w:val="28"/>
        </w:rPr>
        <w:t xml:space="preserve"> </w:t>
      </w:r>
      <w:r w:rsidRPr="001A07F9">
        <w:rPr>
          <w:rStyle w:val="ep"/>
          <w:sz w:val="28"/>
          <w:szCs w:val="28"/>
        </w:rPr>
        <w:t>документации</w:t>
      </w:r>
      <w:r w:rsidRPr="001A07F9">
        <w:rPr>
          <w:sz w:val="28"/>
          <w:szCs w:val="28"/>
        </w:rPr>
        <w:t xml:space="preserve"> были </w:t>
      </w:r>
      <w:r w:rsidR="00B161F8" w:rsidRPr="001A07F9">
        <w:rPr>
          <w:sz w:val="28"/>
          <w:szCs w:val="28"/>
        </w:rPr>
        <w:t>утверждены приказом Минздрава</w:t>
      </w:r>
      <w:r w:rsidRPr="001A07F9">
        <w:rPr>
          <w:sz w:val="28"/>
          <w:szCs w:val="28"/>
        </w:rPr>
        <w:t xml:space="preserve"> </w:t>
      </w:r>
      <w:r w:rsidR="00B161F8" w:rsidRPr="001A07F9">
        <w:rPr>
          <w:sz w:val="28"/>
          <w:szCs w:val="28"/>
        </w:rPr>
        <w:t xml:space="preserve">СССР еще 30-40 лет назад, </w:t>
      </w:r>
      <w:r w:rsidR="006C00F5" w:rsidRPr="001A07F9">
        <w:rPr>
          <w:sz w:val="28"/>
          <w:szCs w:val="28"/>
        </w:rPr>
        <w:t>носят самый общий и поверхностный характер, не отражающий особенностей большого числа</w:t>
      </w:r>
      <w:r w:rsidR="00D82289" w:rsidRPr="001A07F9">
        <w:rPr>
          <w:sz w:val="28"/>
          <w:szCs w:val="28"/>
        </w:rPr>
        <w:t xml:space="preserve"> видов диагностической и лечебной медицинской помощи, то есть </w:t>
      </w:r>
      <w:r w:rsidR="006E090E" w:rsidRPr="001A07F9">
        <w:rPr>
          <w:sz w:val="28"/>
          <w:szCs w:val="28"/>
        </w:rPr>
        <w:t>не соответствует возросшему объему и многообразию информации</w:t>
      </w:r>
      <w:r w:rsidR="005C291F" w:rsidRPr="001A07F9">
        <w:rPr>
          <w:sz w:val="28"/>
          <w:szCs w:val="28"/>
        </w:rPr>
        <w:t xml:space="preserve"> и не учитывает </w:t>
      </w:r>
      <w:r w:rsidRPr="001A07F9">
        <w:rPr>
          <w:sz w:val="28"/>
          <w:szCs w:val="28"/>
        </w:rPr>
        <w:t>возможность использования современных информационно-коммуникационных технологий для организации процесса обмена информацией между врачами</w:t>
      </w:r>
      <w:r w:rsidR="00B161F8" w:rsidRPr="001A07F9">
        <w:rPr>
          <w:sz w:val="28"/>
          <w:szCs w:val="28"/>
        </w:rPr>
        <w:t>.</w:t>
      </w:r>
    </w:p>
    <w:p w:rsidR="00D86608" w:rsidRPr="001A07F9" w:rsidRDefault="00BA7763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Проведенный анализ</w:t>
      </w:r>
      <w:r w:rsidR="005C291F" w:rsidRPr="001A07F9">
        <w:rPr>
          <w:sz w:val="28"/>
          <w:szCs w:val="28"/>
        </w:rPr>
        <w:t xml:space="preserve"> нормативно-</w:t>
      </w:r>
      <w:r w:rsidR="00CD46A3" w:rsidRPr="001A07F9">
        <w:rPr>
          <w:sz w:val="28"/>
          <w:szCs w:val="28"/>
        </w:rPr>
        <w:t>правовой б</w:t>
      </w:r>
      <w:r w:rsidRPr="001A07F9">
        <w:rPr>
          <w:sz w:val="28"/>
          <w:szCs w:val="28"/>
        </w:rPr>
        <w:t>азы</w:t>
      </w:r>
      <w:r w:rsidR="00D86608" w:rsidRPr="001A07F9">
        <w:rPr>
          <w:sz w:val="28"/>
          <w:szCs w:val="28"/>
        </w:rPr>
        <w:t xml:space="preserve"> показал, что существующая система регулирования </w:t>
      </w:r>
      <w:r w:rsidR="00D86608" w:rsidRPr="001A07F9">
        <w:rPr>
          <w:color w:val="000000"/>
          <w:sz w:val="28"/>
          <w:szCs w:val="28"/>
        </w:rPr>
        <w:t>недостаточна</w:t>
      </w:r>
      <w:r w:rsidR="00D86608" w:rsidRPr="001A07F9">
        <w:rPr>
          <w:sz w:val="28"/>
          <w:szCs w:val="28"/>
        </w:rPr>
        <w:t>.</w:t>
      </w:r>
      <w:r w:rsidR="00C45EC3" w:rsidRPr="001A07F9">
        <w:rPr>
          <w:sz w:val="28"/>
          <w:szCs w:val="28"/>
        </w:rPr>
        <w:t xml:space="preserve"> </w:t>
      </w:r>
      <w:r w:rsidR="00323BDA" w:rsidRPr="001A07F9">
        <w:rPr>
          <w:sz w:val="28"/>
          <w:szCs w:val="28"/>
        </w:rPr>
        <w:t>Принятые нормативно правовые акты и формы учетно-отчетной документации</w:t>
      </w:r>
      <w:r w:rsidR="00C45EC3" w:rsidRPr="001A07F9">
        <w:rPr>
          <w:sz w:val="28"/>
          <w:szCs w:val="28"/>
        </w:rPr>
        <w:t xml:space="preserve"> нос</w:t>
      </w:r>
      <w:r w:rsidR="00323BDA" w:rsidRPr="001A07F9">
        <w:rPr>
          <w:sz w:val="28"/>
          <w:szCs w:val="28"/>
        </w:rPr>
        <w:t>ят поверхностный характер</w:t>
      </w:r>
      <w:r w:rsidR="00D82289" w:rsidRPr="001A07F9">
        <w:rPr>
          <w:sz w:val="28"/>
          <w:szCs w:val="28"/>
        </w:rPr>
        <w:t xml:space="preserve"> (в части указания на обязательность, объем и порядок передачи информации о пациентах по этапам их движения в системе оказания медицинской помощи) и </w:t>
      </w:r>
      <w:r w:rsidR="00B161F8" w:rsidRPr="001A07F9">
        <w:rPr>
          <w:sz w:val="28"/>
          <w:szCs w:val="28"/>
        </w:rPr>
        <w:t xml:space="preserve">в достаточной мере </w:t>
      </w:r>
      <w:r w:rsidR="00323BDA" w:rsidRPr="001A07F9">
        <w:rPr>
          <w:sz w:val="28"/>
          <w:szCs w:val="28"/>
        </w:rPr>
        <w:t xml:space="preserve">не способны регламентировать </w:t>
      </w:r>
      <w:r w:rsidR="00960722" w:rsidRPr="001A07F9">
        <w:rPr>
          <w:sz w:val="28"/>
          <w:szCs w:val="28"/>
        </w:rPr>
        <w:t xml:space="preserve">порядок взаимодействия отдельных </w:t>
      </w:r>
      <w:r w:rsidR="006B3D98" w:rsidRPr="001A07F9">
        <w:rPr>
          <w:sz w:val="28"/>
          <w:szCs w:val="28"/>
        </w:rPr>
        <w:t xml:space="preserve">поставщиков </w:t>
      </w:r>
      <w:r w:rsidR="00960722" w:rsidRPr="001A07F9">
        <w:rPr>
          <w:sz w:val="28"/>
          <w:szCs w:val="28"/>
        </w:rPr>
        <w:t>медицинских</w:t>
      </w:r>
      <w:r w:rsidR="00323BDA" w:rsidRPr="001A07F9">
        <w:rPr>
          <w:sz w:val="28"/>
          <w:szCs w:val="28"/>
        </w:rPr>
        <w:t xml:space="preserve"> </w:t>
      </w:r>
      <w:r w:rsidR="006B3D98" w:rsidRPr="001A07F9">
        <w:rPr>
          <w:sz w:val="28"/>
          <w:szCs w:val="28"/>
        </w:rPr>
        <w:t>услуг</w:t>
      </w:r>
      <w:r w:rsidR="00C45EC3" w:rsidRPr="001A07F9">
        <w:rPr>
          <w:sz w:val="28"/>
          <w:szCs w:val="28"/>
        </w:rPr>
        <w:t>.</w:t>
      </w:r>
    </w:p>
    <w:p w:rsidR="008D4BA8" w:rsidRPr="001A07F9" w:rsidRDefault="008D4BA8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/>
          <w:bCs/>
          <w:sz w:val="28"/>
          <w:szCs w:val="28"/>
        </w:rPr>
      </w:pPr>
    </w:p>
    <w:p w:rsidR="00C45EC3" w:rsidRPr="001A07F9" w:rsidRDefault="00C45EC3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/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t xml:space="preserve">Выводы </w:t>
      </w:r>
      <w:r w:rsidR="0084482F" w:rsidRPr="001A07F9">
        <w:rPr>
          <w:b/>
          <w:bCs/>
          <w:sz w:val="28"/>
          <w:szCs w:val="28"/>
        </w:rPr>
        <w:t>по</w:t>
      </w:r>
      <w:r w:rsidRPr="001A07F9">
        <w:rPr>
          <w:b/>
          <w:bCs/>
          <w:sz w:val="28"/>
          <w:szCs w:val="28"/>
        </w:rPr>
        <w:t xml:space="preserve"> первой главе</w:t>
      </w:r>
    </w:p>
    <w:p w:rsidR="00492543" w:rsidRPr="001A07F9" w:rsidRDefault="0084564E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 xml:space="preserve">Фрагментация действий отдельных медицинских служб характерна в той или иной мере для систем здравоохранения различных стран. </w:t>
      </w:r>
      <w:r w:rsidR="007316E3" w:rsidRPr="001A07F9">
        <w:rPr>
          <w:bCs/>
          <w:sz w:val="28"/>
          <w:szCs w:val="28"/>
        </w:rPr>
        <w:t>Она обусловлена чрезмерной специализацией системы оказания медицинской помощи, недостаточным уровнем обратной связи между разными этапами оказания медицинской</w:t>
      </w:r>
      <w:r w:rsidR="0088544D" w:rsidRPr="001A07F9">
        <w:rPr>
          <w:bCs/>
          <w:sz w:val="28"/>
          <w:szCs w:val="28"/>
        </w:rPr>
        <w:t xml:space="preserve"> и</w:t>
      </w:r>
      <w:r w:rsidR="007316E3" w:rsidRPr="001A07F9">
        <w:rPr>
          <w:bCs/>
          <w:sz w:val="28"/>
          <w:szCs w:val="28"/>
        </w:rPr>
        <w:t xml:space="preserve"> </w:t>
      </w:r>
      <w:r w:rsidR="0088544D" w:rsidRPr="001A07F9">
        <w:rPr>
          <w:bCs/>
          <w:sz w:val="28"/>
          <w:szCs w:val="28"/>
        </w:rPr>
        <w:t>доминирующим гонорарным методом оплаты медицинской помощи.</w:t>
      </w:r>
    </w:p>
    <w:p w:rsidR="00F7220E" w:rsidRPr="001A07F9" w:rsidRDefault="000E2FBF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 xml:space="preserve">Для российского здравоохранения характерна недостаточная координация деятельности отдельных медицинских служб и невысокий </w:t>
      </w:r>
      <w:r w:rsidRPr="001A07F9">
        <w:rPr>
          <w:bCs/>
          <w:sz w:val="28"/>
          <w:szCs w:val="28"/>
        </w:rPr>
        <w:lastRenderedPageBreak/>
        <w:t xml:space="preserve">уровень преемственности лечения </w:t>
      </w:r>
      <w:r w:rsidRPr="001A07F9">
        <w:rPr>
          <w:sz w:val="28"/>
          <w:szCs w:val="28"/>
        </w:rPr>
        <w:t>на различных этапах оказания медицинской помощи.</w:t>
      </w:r>
      <w:r w:rsidR="00492543" w:rsidRPr="001A07F9">
        <w:rPr>
          <w:sz w:val="28"/>
          <w:szCs w:val="28"/>
        </w:rPr>
        <w:t xml:space="preserve"> Исходя из того, что ключевой </w:t>
      </w:r>
      <w:r w:rsidR="00492543" w:rsidRPr="001A07F9">
        <w:rPr>
          <w:color w:val="000000"/>
          <w:sz w:val="28"/>
          <w:szCs w:val="28"/>
          <w:shd w:val="clear" w:color="auto" w:fill="FFFFFF"/>
        </w:rPr>
        <w:t>задачей в области охраны здоровья является оптимизация соотношения стационарной и амбулаторно-поликлинической помощи на основе усиления координации и преемственности между ними, возникает н</w:t>
      </w:r>
      <w:r w:rsidR="00492543" w:rsidRPr="001A07F9">
        <w:rPr>
          <w:sz w:val="28"/>
          <w:szCs w:val="28"/>
        </w:rPr>
        <w:t>еобходимость в формирование интегрированной, экономически выгодной системы оказания медицинской помощи.</w:t>
      </w:r>
    </w:p>
    <w:p w:rsidR="00A1078B" w:rsidRPr="001A07F9" w:rsidRDefault="00A1078B" w:rsidP="001A07F9">
      <w:pPr>
        <w:spacing w:before="120" w:after="240" w:line="360" w:lineRule="auto"/>
        <w:ind w:firstLine="851"/>
        <w:contextualSpacing/>
        <w:jc w:val="both"/>
        <w:rPr>
          <w:b/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br w:type="page"/>
      </w:r>
    </w:p>
    <w:p w:rsidR="00A1078B" w:rsidRPr="001A07F9" w:rsidRDefault="00A1078B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lastRenderedPageBreak/>
        <w:t>Глава 2. Анализ основных организационно – экономических факторов интеграции в системе здравоохранения</w:t>
      </w:r>
    </w:p>
    <w:p w:rsidR="00261710" w:rsidRPr="001A07F9" w:rsidRDefault="00261710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Как было показано в первой главе данной работы</w:t>
      </w:r>
      <w:r w:rsidR="00664CB2" w:rsidRPr="001A07F9">
        <w:rPr>
          <w:sz w:val="28"/>
          <w:szCs w:val="28"/>
        </w:rPr>
        <w:t>,</w:t>
      </w:r>
      <w:r w:rsidRPr="001A07F9">
        <w:rPr>
          <w:sz w:val="28"/>
          <w:szCs w:val="28"/>
        </w:rPr>
        <w:t xml:space="preserve"> </w:t>
      </w:r>
      <w:r w:rsidR="00E85108" w:rsidRPr="001A07F9">
        <w:rPr>
          <w:sz w:val="28"/>
          <w:szCs w:val="28"/>
        </w:rPr>
        <w:t xml:space="preserve">организации, оказывающие первичную медико-санитарную помощь, играют </w:t>
      </w:r>
      <w:r w:rsidR="00532BAB" w:rsidRPr="001A07F9">
        <w:rPr>
          <w:sz w:val="28"/>
          <w:szCs w:val="28"/>
        </w:rPr>
        <w:t>в</w:t>
      </w:r>
      <w:r w:rsidRPr="001A07F9">
        <w:rPr>
          <w:sz w:val="28"/>
          <w:szCs w:val="28"/>
        </w:rPr>
        <w:t xml:space="preserve">едущую </w:t>
      </w:r>
      <w:r w:rsidR="00E85108" w:rsidRPr="001A07F9">
        <w:rPr>
          <w:sz w:val="28"/>
          <w:szCs w:val="28"/>
        </w:rPr>
        <w:t>роль в интеграционных процессах</w:t>
      </w:r>
      <w:r w:rsidR="00532BAB" w:rsidRPr="001A07F9">
        <w:rPr>
          <w:sz w:val="28"/>
          <w:szCs w:val="28"/>
        </w:rPr>
        <w:t xml:space="preserve">. </w:t>
      </w:r>
      <w:r w:rsidR="00E85108" w:rsidRPr="001A07F9">
        <w:rPr>
          <w:sz w:val="28"/>
          <w:szCs w:val="28"/>
        </w:rPr>
        <w:t>Тип организационной структуры медицинских организаций может влиять на к</w:t>
      </w:r>
      <w:r w:rsidR="00532BAB" w:rsidRPr="001A07F9">
        <w:rPr>
          <w:sz w:val="28"/>
          <w:szCs w:val="28"/>
        </w:rPr>
        <w:t>оординаци</w:t>
      </w:r>
      <w:r w:rsidR="00E85108" w:rsidRPr="001A07F9">
        <w:rPr>
          <w:sz w:val="28"/>
          <w:szCs w:val="28"/>
        </w:rPr>
        <w:t>ю, преемственность и совместную</w:t>
      </w:r>
      <w:r w:rsidR="00532BAB" w:rsidRPr="001A07F9">
        <w:rPr>
          <w:sz w:val="28"/>
          <w:szCs w:val="28"/>
        </w:rPr>
        <w:t xml:space="preserve"> работ</w:t>
      </w:r>
      <w:r w:rsidR="00E85108" w:rsidRPr="001A07F9">
        <w:rPr>
          <w:sz w:val="28"/>
          <w:szCs w:val="28"/>
        </w:rPr>
        <w:t>у, являющихся</w:t>
      </w:r>
      <w:r w:rsidR="00532BAB" w:rsidRPr="001A07F9">
        <w:rPr>
          <w:sz w:val="28"/>
          <w:szCs w:val="28"/>
        </w:rPr>
        <w:t xml:space="preserve"> ключевыми элементами </w:t>
      </w:r>
      <w:r w:rsidR="00E85108" w:rsidRPr="001A07F9">
        <w:rPr>
          <w:sz w:val="28"/>
          <w:szCs w:val="28"/>
        </w:rPr>
        <w:t>интеграционных</w:t>
      </w:r>
      <w:r w:rsidR="00532BAB" w:rsidRPr="001A07F9">
        <w:rPr>
          <w:sz w:val="28"/>
          <w:szCs w:val="28"/>
        </w:rPr>
        <w:t xml:space="preserve"> процессов</w:t>
      </w:r>
      <w:r w:rsidR="00E85108" w:rsidRPr="001A07F9">
        <w:rPr>
          <w:sz w:val="28"/>
          <w:szCs w:val="28"/>
        </w:rPr>
        <w:t>.</w:t>
      </w:r>
    </w:p>
    <w:p w:rsidR="00A1078B" w:rsidRPr="001A07F9" w:rsidRDefault="00A1078B" w:rsidP="001A07F9">
      <w:pPr>
        <w:pStyle w:val="11"/>
        <w:widowControl w:val="0"/>
        <w:tabs>
          <w:tab w:val="left" w:pos="0"/>
        </w:tabs>
        <w:autoSpaceDE w:val="0"/>
        <w:autoSpaceDN w:val="0"/>
        <w:adjustRightInd w:val="0"/>
        <w:spacing w:before="120" w:after="240" w:line="360" w:lineRule="auto"/>
        <w:ind w:left="0" w:firstLine="851"/>
        <w:contextualSpacing/>
        <w:jc w:val="both"/>
        <w:outlineLvl w:val="0"/>
        <w:rPr>
          <w:b/>
          <w:bCs/>
          <w:sz w:val="28"/>
          <w:szCs w:val="28"/>
          <w:highlight w:val="yellow"/>
        </w:rPr>
      </w:pPr>
      <w:r w:rsidRPr="001A07F9">
        <w:rPr>
          <w:b/>
          <w:bCs/>
          <w:sz w:val="28"/>
          <w:szCs w:val="28"/>
        </w:rPr>
        <w:t>2.1 Описание модели интегрированной системы оказания медицинской помощи</w:t>
      </w:r>
    </w:p>
    <w:p w:rsidR="00A1078B" w:rsidRPr="001A07F9" w:rsidRDefault="00191A5F" w:rsidP="001A07F9">
      <w:pPr>
        <w:spacing w:before="120" w:after="240" w:line="360" w:lineRule="auto"/>
        <w:ind w:right="-1"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Рабочая гипотеза</w:t>
      </w:r>
      <w:r w:rsidR="00783FF9" w:rsidRPr="001A07F9">
        <w:rPr>
          <w:sz w:val="28"/>
          <w:szCs w:val="28"/>
        </w:rPr>
        <w:t>,</w:t>
      </w:r>
      <w:r w:rsidRPr="001A07F9">
        <w:rPr>
          <w:sz w:val="28"/>
          <w:szCs w:val="28"/>
        </w:rPr>
        <w:t xml:space="preserve"> которую необходимо проверить в рамках данной работы</w:t>
      </w:r>
      <w:r w:rsidR="00783FF9" w:rsidRPr="001A07F9">
        <w:rPr>
          <w:sz w:val="28"/>
          <w:szCs w:val="28"/>
        </w:rPr>
        <w:t>,</w:t>
      </w:r>
      <w:r w:rsidRPr="001A07F9">
        <w:rPr>
          <w:sz w:val="28"/>
          <w:szCs w:val="28"/>
        </w:rPr>
        <w:t xml:space="preserve"> заключается в том, что</w:t>
      </w:r>
      <w:r w:rsidR="000C4465" w:rsidRPr="001A07F9">
        <w:rPr>
          <w:sz w:val="28"/>
          <w:szCs w:val="28"/>
        </w:rPr>
        <w:t xml:space="preserve"> на </w:t>
      </w:r>
      <w:r w:rsidR="000C4465" w:rsidRPr="001A07F9">
        <w:rPr>
          <w:bCs/>
          <w:sz w:val="28"/>
          <w:szCs w:val="28"/>
        </w:rPr>
        <w:t>степень интеграции оказания медицинской помощи влияет тип медицинского учреждения</w:t>
      </w:r>
      <w:r w:rsidR="007253F6" w:rsidRPr="001A07F9">
        <w:rPr>
          <w:bCs/>
          <w:sz w:val="28"/>
          <w:szCs w:val="28"/>
        </w:rPr>
        <w:t xml:space="preserve"> ,т.е. предположение о том, что степень интеграции в учреждениях объединенного типа (больница объединенная с поликлиникой) выше ,чем в учреждениях не объединенного типа (отдельные больницы и поликлиники).</w:t>
      </w:r>
    </w:p>
    <w:p w:rsidR="00A1078B" w:rsidRPr="001A07F9" w:rsidRDefault="00A1078B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07F9">
        <w:rPr>
          <w:rFonts w:ascii="Times New Roman" w:hAnsi="Times New Roman"/>
          <w:sz w:val="28"/>
          <w:szCs w:val="28"/>
        </w:rPr>
        <w:t xml:space="preserve">Для </w:t>
      </w:r>
      <w:r w:rsidR="00191A5F" w:rsidRPr="001A07F9">
        <w:rPr>
          <w:rFonts w:ascii="Times New Roman" w:hAnsi="Times New Roman"/>
          <w:sz w:val="28"/>
          <w:szCs w:val="28"/>
        </w:rPr>
        <w:t>проверки данной гипотезы</w:t>
      </w:r>
      <w:r w:rsidRPr="001A07F9">
        <w:rPr>
          <w:rFonts w:ascii="Times New Roman" w:hAnsi="Times New Roman"/>
          <w:sz w:val="28"/>
          <w:szCs w:val="28"/>
        </w:rPr>
        <w:t xml:space="preserve"> была проведена вторичная обработка данных аналитического отчета «Обследование медицинских учреждений по вопросам интеграции деятельности отельных медицинских служб и категорий медицинского персонала»</w:t>
      </w:r>
      <w:r w:rsidR="004454EF" w:rsidRPr="001A07F9">
        <w:rPr>
          <w:rFonts w:ascii="Times New Roman" w:hAnsi="Times New Roman"/>
          <w:sz w:val="28"/>
          <w:szCs w:val="28"/>
        </w:rPr>
        <w:t xml:space="preserve"> </w:t>
      </w:r>
      <w:r w:rsidR="00DD6F09" w:rsidRPr="001A07F9">
        <w:rPr>
          <w:rFonts w:ascii="Times New Roman" w:hAnsi="Times New Roman"/>
          <w:sz w:val="28"/>
          <w:szCs w:val="28"/>
        </w:rPr>
        <w:t>[22</w:t>
      </w:r>
      <w:r w:rsidR="004454EF" w:rsidRPr="001A07F9">
        <w:rPr>
          <w:rFonts w:ascii="Times New Roman" w:hAnsi="Times New Roman"/>
          <w:sz w:val="28"/>
          <w:szCs w:val="28"/>
        </w:rPr>
        <w:t>]</w:t>
      </w:r>
      <w:r w:rsidRPr="001A07F9">
        <w:rPr>
          <w:rFonts w:ascii="Times New Roman" w:hAnsi="Times New Roman"/>
          <w:sz w:val="28"/>
          <w:szCs w:val="28"/>
        </w:rPr>
        <w:t xml:space="preserve"> ОАО «Всероссийский центр изучения общественного мнения» (далее отчет ВЦИОМ). </w:t>
      </w:r>
      <w:r w:rsidR="00191A5F" w:rsidRPr="001A07F9">
        <w:rPr>
          <w:rFonts w:ascii="Times New Roman" w:hAnsi="Times New Roman"/>
          <w:sz w:val="28"/>
          <w:szCs w:val="28"/>
        </w:rPr>
        <w:t>Исследовательская р</w:t>
      </w:r>
      <w:r w:rsidRPr="001A07F9">
        <w:rPr>
          <w:rFonts w:ascii="Times New Roman" w:hAnsi="Times New Roman"/>
          <w:sz w:val="28"/>
          <w:szCs w:val="28"/>
        </w:rPr>
        <w:t>абота проводилась в три этапа.</w:t>
      </w:r>
    </w:p>
    <w:p w:rsidR="00A1078B" w:rsidRPr="001A07F9" w:rsidRDefault="00A1078B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07F9">
        <w:rPr>
          <w:rFonts w:ascii="Times New Roman" w:hAnsi="Times New Roman"/>
          <w:sz w:val="28"/>
          <w:szCs w:val="28"/>
        </w:rPr>
        <w:t>Перв</w:t>
      </w:r>
      <w:r w:rsidR="00191A5F" w:rsidRPr="001A07F9">
        <w:rPr>
          <w:rFonts w:ascii="Times New Roman" w:hAnsi="Times New Roman"/>
          <w:sz w:val="28"/>
          <w:szCs w:val="28"/>
        </w:rPr>
        <w:t>ый этап исследования заключался в разработке</w:t>
      </w:r>
      <w:r w:rsidRPr="001A07F9">
        <w:rPr>
          <w:rFonts w:ascii="Times New Roman" w:hAnsi="Times New Roman"/>
          <w:sz w:val="28"/>
          <w:szCs w:val="28"/>
        </w:rPr>
        <w:t xml:space="preserve"> модели</w:t>
      </w:r>
      <w:r w:rsidR="00191A5F" w:rsidRPr="001A07F9">
        <w:rPr>
          <w:rFonts w:ascii="Times New Roman" w:hAnsi="Times New Roman"/>
          <w:sz w:val="28"/>
          <w:szCs w:val="28"/>
        </w:rPr>
        <w:t>, позволяющей провести</w:t>
      </w:r>
      <w:r w:rsidRPr="001A07F9">
        <w:rPr>
          <w:rFonts w:ascii="Times New Roman" w:hAnsi="Times New Roman"/>
          <w:sz w:val="28"/>
          <w:szCs w:val="28"/>
        </w:rPr>
        <w:t xml:space="preserve"> оценку уровня интеграц</w:t>
      </w:r>
      <w:r w:rsidR="00FA7E12" w:rsidRPr="001A07F9">
        <w:rPr>
          <w:rFonts w:ascii="Times New Roman" w:hAnsi="Times New Roman"/>
          <w:sz w:val="28"/>
          <w:szCs w:val="28"/>
        </w:rPr>
        <w:t>ии оказания медицинской помощи.</w:t>
      </w:r>
      <w:r w:rsidR="00FE67FE" w:rsidRPr="001A07F9">
        <w:rPr>
          <w:rFonts w:ascii="Times New Roman" w:hAnsi="Times New Roman"/>
          <w:sz w:val="28"/>
          <w:szCs w:val="28"/>
        </w:rPr>
        <w:t xml:space="preserve"> </w:t>
      </w:r>
      <w:r w:rsidRPr="001A07F9">
        <w:rPr>
          <w:rFonts w:ascii="Times New Roman" w:hAnsi="Times New Roman"/>
          <w:sz w:val="28"/>
          <w:szCs w:val="28"/>
        </w:rPr>
        <w:t>За основу была взята модель интегрированной системы</w:t>
      </w:r>
      <w:r w:rsidR="008D4BA8" w:rsidRPr="001A07F9">
        <w:rPr>
          <w:rFonts w:ascii="Times New Roman" w:hAnsi="Times New Roman"/>
          <w:sz w:val="28"/>
          <w:szCs w:val="28"/>
        </w:rPr>
        <w:t xml:space="preserve"> (рис. 2.1)</w:t>
      </w:r>
      <w:r w:rsidRPr="001A07F9">
        <w:rPr>
          <w:rFonts w:ascii="Times New Roman" w:hAnsi="Times New Roman"/>
          <w:sz w:val="28"/>
          <w:szCs w:val="28"/>
        </w:rPr>
        <w:t xml:space="preserve"> предложенная в работе </w:t>
      </w:r>
      <w:proofErr w:type="spellStart"/>
      <w:r w:rsidRPr="001A07F9">
        <w:rPr>
          <w:rFonts w:ascii="Times New Roman" w:hAnsi="Times New Roman"/>
          <w:sz w:val="28"/>
          <w:szCs w:val="28"/>
        </w:rPr>
        <w:t>Шевского</w:t>
      </w:r>
      <w:proofErr w:type="spellEnd"/>
      <w:r w:rsidRPr="001A07F9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Pr="001A07F9">
        <w:rPr>
          <w:rFonts w:ascii="Times New Roman" w:hAnsi="Times New Roman"/>
          <w:sz w:val="28"/>
          <w:szCs w:val="28"/>
        </w:rPr>
        <w:t>Шеймана</w:t>
      </w:r>
      <w:proofErr w:type="spellEnd"/>
      <w:r w:rsidRPr="001A07F9">
        <w:rPr>
          <w:rFonts w:ascii="Times New Roman" w:hAnsi="Times New Roman"/>
          <w:sz w:val="28"/>
          <w:szCs w:val="28"/>
        </w:rPr>
        <w:t xml:space="preserve"> И.М. «Проблемы формирования интегрированной системы здравоохранения»</w:t>
      </w:r>
      <w:r w:rsidR="00191A5F" w:rsidRPr="001A07F9">
        <w:rPr>
          <w:rFonts w:ascii="Times New Roman" w:hAnsi="Times New Roman"/>
          <w:sz w:val="28"/>
          <w:szCs w:val="28"/>
        </w:rPr>
        <w:t xml:space="preserve"> [</w:t>
      </w:r>
      <w:r w:rsidR="00166FDA" w:rsidRPr="001A07F9">
        <w:rPr>
          <w:rFonts w:ascii="Times New Roman" w:hAnsi="Times New Roman"/>
          <w:sz w:val="28"/>
          <w:szCs w:val="28"/>
        </w:rPr>
        <w:t>2</w:t>
      </w:r>
      <w:r w:rsidR="008D4BA8" w:rsidRPr="001A07F9">
        <w:rPr>
          <w:rFonts w:ascii="Times New Roman" w:hAnsi="Times New Roman"/>
          <w:sz w:val="28"/>
          <w:szCs w:val="28"/>
        </w:rPr>
        <w:t>1</w:t>
      </w:r>
      <w:r w:rsidR="00191A5F" w:rsidRPr="001A07F9">
        <w:rPr>
          <w:rFonts w:ascii="Times New Roman" w:hAnsi="Times New Roman"/>
          <w:sz w:val="28"/>
          <w:szCs w:val="28"/>
        </w:rPr>
        <w:t>]</w:t>
      </w:r>
      <w:r w:rsidR="00FA7E12" w:rsidRPr="001A07F9">
        <w:rPr>
          <w:rFonts w:ascii="Times New Roman" w:hAnsi="Times New Roman"/>
          <w:sz w:val="28"/>
          <w:szCs w:val="28"/>
        </w:rPr>
        <w:t>.</w:t>
      </w:r>
    </w:p>
    <w:p w:rsidR="00FE67FE" w:rsidRPr="001A07F9" w:rsidRDefault="00FE67FE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D94" w:rsidRPr="001A07F9" w:rsidRDefault="005D6376" w:rsidP="001A07F9">
      <w:pPr>
        <w:spacing w:before="120" w:after="240" w:line="360" w:lineRule="auto"/>
        <w:jc w:val="right"/>
        <w:rPr>
          <w:i/>
          <w:sz w:val="28"/>
          <w:szCs w:val="28"/>
        </w:rPr>
      </w:pPr>
      <w:r w:rsidRPr="001A07F9">
        <w:rPr>
          <w:i/>
          <w:sz w:val="28"/>
          <w:szCs w:val="28"/>
        </w:rPr>
        <w:t>Рисунок 2.1</w:t>
      </w:r>
    </w:p>
    <w:p w:rsidR="005D6376" w:rsidRPr="001A07F9" w:rsidRDefault="005D4B23" w:rsidP="001A07F9">
      <w:pPr>
        <w:spacing w:before="120" w:after="240" w:line="360" w:lineRule="auto"/>
        <w:jc w:val="center"/>
        <w:rPr>
          <w:b/>
          <w:sz w:val="28"/>
          <w:szCs w:val="28"/>
        </w:rPr>
      </w:pPr>
      <w:r w:rsidRPr="005D4B23">
        <w:rPr>
          <w:noProof/>
          <w:sz w:val="28"/>
          <w:szCs w:val="28"/>
        </w:rPr>
        <w:pict>
          <v:group id="_x0000_s1037" style="position:absolute;left:0;text-align:left;margin-left:1pt;margin-top:55.4pt;width:454pt;height:261.25pt;z-index:251658240" coordorigin="1687,2261" coordsize="9407,5574">
            <v:oval id="Oval 5" o:spid="_x0000_s1038" style="position:absolute;left:4406;top:2261;width:3733;height:39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jnGQIAAC8EAAAOAAAAZHJzL2Uyb0RvYy54bWysU1Fv0zAQfkfiP1h+p2lDs9Go6TR1FCEN&#10;NmnwA1zHSSwcnzm7Tcuv5+x0pQOeEH6w7nznz/d9d17eHHrD9gq9Blvx2WTKmbISam3bin/9snnz&#10;jjMfhK2FAasqflSe36xev1oOrlQ5dGBqhYxArC8HV/EuBFdmmZed6oWfgFOWgg1gLwK52GY1ioHQ&#10;e5Pl0+lVNgDWDkEq7+n0bgzyVcJvGiXDQ9N4FZipONUW0o5p38Y9Wy1F2aJwnZanMsQ/VNELbenR&#10;M9SdCILtUP8B1WuJ4KEJEwl9Bk2jpUociM1s+hubp044lbiQON6dZfL/D1Z+3j8i0zX17oozK3rq&#10;0cNeGFZEaQbnS8p4co8YyXl3D/KbZxbWnbCtukWEoVOipoJmMT97cSE6nq6y7fAJagIWuwBJpUOD&#10;fQQk/uyQmnE8N0MdApN0mL+9ns6LgjNJsbyYLchLb4jy+bpDHz4o6Fk0Kq6M0c5HwUQp9vc+xIpE&#10;+ZyVGIDR9UYbkxxst2uDjOhWfJPW6QF/mWYsGyq+KPIiIb+I+UuIaVp/g0DY2TqNWlTr/ckOQpvR&#10;piqNPckXFRuV30J9JPUQxqmlX0ZGB/iDs4EmtuL++06g4sx8tNSBxWw+jyOenHlxnZODl5HtZURY&#10;SVAVD5yN5jqM32LnULcdvTRLdC3cUtcancSMHR2rOhVLU5k0Pv2gOPaXfsr69c9XPwEAAP//AwBQ&#10;SwMEFAAGAAgAAAAhAIhGguzfAAAACgEAAA8AAABkcnMvZG93bnJldi54bWxMj8FOwzAQRO9I/IO1&#10;SNyonTpJUYhTVVRIcOBAgLsbu0nUeB3Fbhr+nuVEj6t5mn1Tbhc3sNlOofeoIFkJYBYbb3psFXx9&#10;vjw8AgtRo9GDR6vgxwbYVrc3pS6Mv+CHnevYMirBUGgFXYxjwXloOut0WPnRImVHPzkd6ZxabiZ9&#10;oXI38LUQOXe6R/rQ6dE+d7Y51WenYN/u6nzmMmbyuH+N2en7/U0mSt3fLbsnYNEu8R+GP31Sh4qc&#10;Dv6MJrBBwXojMkIp2EhgBOSppC0HBWmSCuBVya8nVL8AAAD//wMAUEsBAi0AFAAGAAgAAAAhALaD&#10;OJL+AAAA4QEAABMAAAAAAAAAAAAAAAAAAAAAAFtDb250ZW50X1R5cGVzXS54bWxQSwECLQAUAAYA&#10;CAAAACEAOP0h/9YAAACUAQAACwAAAAAAAAAAAAAAAAAvAQAAX3JlbHMvLnJlbHNQSwECLQAUAAYA&#10;CAAAACEAQTMo5xkCAAAvBAAADgAAAAAAAAAAAAAAAAAuAgAAZHJzL2Uyb0RvYy54bWxQSwECLQAU&#10;AAYACAAAACEAiEaC7N8AAAAKAQAADwAAAAAAAAAAAAAAAABzBAAAZHJzL2Rvd25yZXYueG1sUEsF&#10;BgAAAAAEAAQA8wAAAH8FAAAAAA==&#10;"/>
            <v:roundrect id="AutoShape 6" o:spid="_x0000_s1039" style="position:absolute;left:4946;top:3037;width:2743;height:6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MJNAIAAGwEAAAOAAAAZHJzL2Uyb0RvYy54bWysVMGO0zAQvSPxD5bvNE1pu92o6WrVZRHS&#10;AisWPsC1ncbgeMzYbbp8PRMnLS1wQuRgzXg8z2/mjbO8OTSW7TUGA67k+WjMmXYSlHHbkn/5fP9q&#10;wVmIwilhwemSP+vAb1YvXyxbX+gJ1GCVRkYgLhStL3kdoy+yLMhaNyKMwGtHwQqwEZFc3GYKRUvo&#10;jc0m4/E8awGVR5A6BNq964N8lfCrSsv4saqCjsyWnLjFtGJaN92arZai2KLwtZEDDfEPLBphHF16&#10;groTUbAdmj+gGiMRAlRxJKHJoKqM1KkGqiYf/1bNUy28TrVQc4I/tSn8P1j5Yf+IzCjSbsaZEw1p&#10;dLuLkK5m864/rQ8FHXvyj9hVGPwDyG+BOVjXwm31LSK0tRaKWOXd+ewioXMCpbJN+x4UoQtCT606&#10;VNh0gNQEdkiKPJ8U0YfIJG3mV9N8MSZmkmLT1/PFIkmWieKY7THEtxoa1hklR9g59YlkT1eI/UOI&#10;SRY11CbUV86qxpLIe2FZPp/PrxJpUQyHCfuImcoFa9S9sTY5uN2sLTJKLfl9+obkcH7MOtaW/Ho2&#10;mSUWF7FwDjFO398gUh1pOLvWvnEq2VEY29vE0rqh1117e5niYXMYFNuAeqauI/QjT0+UjBrwB2ct&#10;jXvJw/edQM2ZfedIuet8Ou3eR3Kms6sJOXge2ZxHhJMEVfLIWW+uY/+mdh7Ntqab8lS5g26WKhOP&#10;Y9GzGnjTSJN18WbO/XTq109i9RMAAP//AwBQSwMEFAAGAAgAAAAhAPcYrkfbAAAACQEAAA8AAABk&#10;cnMvZG93bnJldi54bWxMj0FPhDAQhe8m/odmTLy57aIYQMrGmOjViB48FjoCkU5ZWlj01zue9Dh5&#10;X958rzxsbhQrzmHwpGG/UyCQWm8H6jS8vT5eZSBCNGTN6Ak1fGGAQ3V+VprC+hO94FrHTnAJhcJo&#10;6GOcCilD26MzYecnJM4+/OxM5HPupJ3NicvdKBOlbqUzA/GH3kz40GP7WS9OQ2vVoub39Tlv0lh/&#10;r8uR5NNR68uL7f4ORMQt/sHwq8/qULFT4xeyQYwarpOblFEOkj0IBtI84y2NhkzlIKtS/l9Q/QAA&#10;AP//AwBQSwECLQAUAAYACAAAACEAtoM4kv4AAADhAQAAEwAAAAAAAAAAAAAAAAAAAAAAW0NvbnRl&#10;bnRfVHlwZXNdLnhtbFBLAQItABQABgAIAAAAIQA4/SH/1gAAAJQBAAALAAAAAAAAAAAAAAAAAC8B&#10;AABfcmVscy8ucmVsc1BLAQItABQABgAIAAAAIQAp1gMJNAIAAGwEAAAOAAAAAAAAAAAAAAAAAC4C&#10;AABkcnMvZTJvRG9jLnhtbFBLAQItABQABgAIAAAAIQD3GK5H2wAAAAkBAAAPAAAAAAAAAAAAAAAA&#10;AI4EAABkcnMvZG93bnJldi54bWxQSwUGAAAAAAQABADzAAAAlgUAAAAA&#10;">
              <v:textbox style="mso-next-textbox:#AutoShape 6">
                <w:txbxContent>
                  <w:p w:rsidR="00174289" w:rsidRPr="00354AD7" w:rsidRDefault="00174289" w:rsidP="005D637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54AD7">
                      <w:rPr>
                        <w:b/>
                        <w:sz w:val="28"/>
                        <w:szCs w:val="28"/>
                      </w:rPr>
                      <w:t>Координация</w:t>
                    </w:r>
                  </w:p>
                </w:txbxContent>
              </v:textbox>
            </v:round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040" type="#_x0000_t176" style="position:absolute;left:1687;top:3725;width:2041;height:11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KENwIAAGQEAAAOAAAAZHJzL2Uyb0RvYy54bWysVMFu2zAMvQ/YPwi6r07Sum2MOkXRrsOA&#10;rgvQ7QMYWY6FyaJGKXG6rx8lp1m67TTMB0EUqSfyPdJX17veiq2mYNDVcnoykUI7hY1x61p+/XL/&#10;7lKKEME1YNHpWj7rIK8Xb99cDb7SM+zQNpoEg7hQDb6WXYy+KoqgOt1DOEGvHTtbpB4im7QuGoKB&#10;0XtbzCaT82JAajyh0iHw6d3olIuM37Zaxc9tG3QUtpacW8wr5XWV1mJxBdWawHdG7dOAf8iiB+P4&#10;0QPUHUQQGzJ/QPVGEQZs44nCvsC2NUrnGria6eS3ap468DrXwuQEf6Ap/D9Y9bhdkjANa3cqhYOe&#10;NbrZRMxPi3niZ/Ch4rAnv6RUYfAPqL4F4fC2A7fWN0Q4dBoazmqa4otXF5IR+KpYDZ+wYXRg9EzV&#10;rqU+ATIJYpcVeT4oondRKD6czubnk9NSCsW+i7I8L7NkBVQvtz2F+EFjL9Kmlq3FgfOieGOjJgdR&#10;L8fmyE/C9iHElCJUL/dySWhNc2+szQatV7eWxBa4Ze7zl6viyo/DrBNDLeflrMzIr3zhGGKSv79B&#10;9IZTFNb0tbw8BEGVuHzvmtyZEYwd95yydXtyE5+jLnG32mX1Zi9KrbB5ZrYJx1bn0eRNh/RDioHb&#10;vJbh+wZIS2E/OlZsPj07S3ORjbPyYsYGHXtWxx5wiqFqGaUYt7dxnKWNJ7Pu+KVpZsNh6qHWZK5T&#10;B4xZ7dPnVs4S7McuzcqxnaN+/RwWPwEAAP//AwBQSwMEFAAGAAgAAAAhAMS6v+rfAAAACQEAAA8A&#10;AABkcnMvZG93bnJldi54bWxMj0FPg0AQhe8m/ofNmHhrF6i0lLI0jUZPXsQmXhd2yxLZWcIuFP31&#10;jic9Tt6X974pjovt2axH3zkUEK8jYBobpzpsBZzfn1cZMB8kKtk71AK+tIdjeXtTyFy5K77puQot&#10;oxL0uRRgQhhyzn1jtJV+7QaNlF3caGWgc2y5GuWVym3Pkyjacis7pAUjB/1odPNZTVbA8vpd76eX&#10;uKmCyba7j838dDpzIe7vltMBWNBL+IPhV5/UoSSn2k2oPOsFrOIHIgVs9ikwypMo2QGrCUyzFHhZ&#10;8P8flD8AAAD//wMAUEsBAi0AFAAGAAgAAAAhALaDOJL+AAAA4QEAABMAAAAAAAAAAAAAAAAAAAAA&#10;AFtDb250ZW50X1R5cGVzXS54bWxQSwECLQAUAAYACAAAACEAOP0h/9YAAACUAQAACwAAAAAAAAAA&#10;AAAAAAAvAQAAX3JlbHMvLnJlbHNQSwECLQAUAAYACAAAACEAjzyChDcCAABkBAAADgAAAAAAAAAA&#10;AAAAAAAuAgAAZHJzL2Uyb0RvYy54bWxQSwECLQAUAAYACAAAACEAxLq/6t8AAAAJAQAADwAAAAAA&#10;AAAAAAAAAACRBAAAZHJzL2Rvd25yZXYueG1sUEsFBgAAAAAEAAQA8wAAAJ0FAAAAAA==&#10;">
              <v:textbox style="mso-next-textbox:#AutoShape 9">
                <w:txbxContent>
                  <w:p w:rsidR="00174289" w:rsidRPr="005D6376" w:rsidRDefault="00174289" w:rsidP="005D6376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 w:rsidRPr="005D6376">
                      <w:rPr>
                        <w:b/>
                      </w:rPr>
                      <w:t>Общие клинические рекомендации</w:t>
                    </w:r>
                  </w:p>
                </w:txbxContent>
              </v:textbox>
            </v:shape>
            <v:shape id="AutoShape 11" o:spid="_x0000_s1041" type="#_x0000_t176" style="position:absolute;left:8785;top:3530;width:2309;height:13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l/NAIAAGUEAAAOAAAAZHJzL2Uyb0RvYy54bWysVFGP0zAMfkfiP0R5Z13HNnbVutO0Ywjp&#10;OCYd/IAsTduINA5Otnb8etx0GzvgCdGHKI7tz/Znu8v7rjHsqNBrsDlPR2POlJVQaFvl/OuX7ZsF&#10;Zz4IWwgDVuX8pDy/X71+tWxdpiZQgykUMgKxPmtdzusQXJYkXtaqEX4ETllSloCNCCRilRQoWkJv&#10;TDIZj+dJC1g4BKm8p9eHQclXEb8slQyfy9KrwEzOKbcQT4znvj+T1VJkFQpXa3lOQ/xDFo3QloJe&#10;oR5EEOyA+g+oRksED2UYSWgSKEstVayBqknHv1XzXAunYi1EjndXmvz/g5VPxx0yXVDvppxZ0VCP&#10;1ocAMTRL056g1vmM7J7dDvsSvXsE+c0zC5ta2EqtEaGtlSgorWifvHDoBU+ubN9+goLgBcFHrroS&#10;mx6QWGBdbMnp2hLVBSbpMZ3O55N0xpkk3WKRvl3EniUiu3g79OGDgob1l5yXBlrKC8PaBIVWBLUb&#10;piOGFMdHH6gk8r/4xZLA6GKrjYkCVvuNQXYUNDPb+PUskIu/NTOWtTm/m01mEfmFzt9CjOP3N4hG&#10;U4rM6IZKuxqJrOfyvS3iaAahzXCn+MZSGhc+h76Ebt8N7bt0ag/FidhGGGaddpMuNeAPzlqa85z7&#10;7weBijPz0VLH7tLptF+MKExn7yYk4K1mf6sRVhJUzgNnw3UThmU6ONRVTZHSyIaFfohKHbnuMx6y&#10;OqdPsxz5PO9dvyy3crT69XdY/QQAAP//AwBQSwMEFAAGAAgAAAAhAEzoue/eAAAACgEAAA8AAABk&#10;cnMvZG93bnJldi54bWxMj8FOwzAQRO9I/IO1SNyoUwKtk8apKhCcuBAqcXXiJY4a21HspIGvZznR&#10;42qeZt4W+8X2bMYxdN5JWK8SYOgarzvXSjh+vNwJYCEqp1XvHUr4xgD78vqqULn2Z/eOcxVbRiUu&#10;5EqCiXHIOQ+NQavCyg/oKPvyo1WRzrHlelRnKrc9v0+SDbeqc7Rg1IBPBptTNVkJy9tPnU2v66aK&#10;Rmy2n+n8fDhyKW9vlsMOWMQl/sPwp0/qUJJT7SenA+slbBPxQKgEmgFGQJZmKbCayEchgJcFv3yh&#10;/AUAAP//AwBQSwECLQAUAAYACAAAACEAtoM4kv4AAADhAQAAEwAAAAAAAAAAAAAAAAAAAAAAW0Nv&#10;bnRlbnRfVHlwZXNdLnhtbFBLAQItABQABgAIAAAAIQA4/SH/1gAAAJQBAAALAAAAAAAAAAAAAAAA&#10;AC8BAABfcmVscy8ucmVsc1BLAQItABQABgAIAAAAIQCsNfl/NAIAAGUEAAAOAAAAAAAAAAAAAAAA&#10;AC4CAABkcnMvZTJvRG9jLnhtbFBLAQItABQABgAIAAAAIQBM6Lnv3gAAAAoBAAAPAAAAAAAAAAAA&#10;AAAAAI4EAABkcnMvZG93bnJldi54bWxQSwUGAAAAAAQABADzAAAAmQUAAAAA&#10;">
              <v:textbox style="mso-next-textbox:#AutoShape 11">
                <w:txbxContent>
                  <w:p w:rsidR="00174289" w:rsidRPr="005D6376" w:rsidRDefault="00174289" w:rsidP="005D6376">
                    <w:pPr>
                      <w:spacing w:line="240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5D6376">
                      <w:rPr>
                        <w:b/>
                        <w:sz w:val="22"/>
                        <w:szCs w:val="22"/>
                      </w:rPr>
                      <w:t>Интегрированные методы оплаты медицинской помощи</w:t>
                    </w:r>
                  </w:p>
                </w:txbxContent>
              </v:textbox>
            </v:shape>
            <v:roundrect id="AutoShape 8" o:spid="_x0000_s1042" style="position:absolute;left:4733;top:3914;width:3056;height:7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o2OQIAAHMEAAAOAAAAZHJzL2Uyb0RvYy54bWysVMGO0zAQvSPxD5bvNE1pu9uo6WrVpQhp&#10;gRULH+DaTmNwPGbsNi1fz8RpSwucEDlYMx7P88x748zv9o1lO43BgCt5Phhypp0EZdym5F8+r17d&#10;chaicEpYcLrkBx343eLli3nrCz2CGqzSyAjEhaL1Ja9j9EWWBVnrRoQBeO0oWAE2IpKLm0yhaAm9&#10;sdloOJxmLaDyCFKHQLsPfZAvEn5VaRk/VlXQkdmSU20xrZjWdbdmi7koNih8beSxDPEPVTTCOLr0&#10;DPUgomBbNH9ANUYiBKjiQEKTQVUZqVMP1E0+/K2b51p4nXohcoI/0xT+H6z8sHtCZhRpN+LMiYY0&#10;ut9GSFez246f1oeCjj37J+w6DP4R5LfAHCxr4Tb6HhHaWgtFVeXd+ewqoXMCpbJ1+x4UoQtCT1Tt&#10;K2w6QCKB7ZMih7Mieh+ZpM18Nh5OpiScpNh4MrsZJ8kyUZyyPYb4VkPDOqPkCFunPpHs6Qqxewwx&#10;yaKOvQn1lbOqsSTyTliWT6fTm1S0KI6HCfuEmdoFa9TKWJsc3KyXFhmllnyVvmNyuDxmHWtLPpuM&#10;JqmKq1i4hBim728QqY80nB21b5xKdhTG9jZVad2R647eXqa4X++TmK87zI76NagDkY/QTz69VDJq&#10;wB+ctTT1JQ/ftwI1Z/adIwFn+ZgYZjE548nNiBy8jKwvI8JJgip55Kw3l7F/WluPZlPTTXkiwEE3&#10;UpWJp+noqzqWT5NN1tXTufTTqV//isVPAAAA//8DAFBLAwQUAAYACAAAACEA+YLbj9wAAAAJAQAA&#10;DwAAAGRycy9kb3ducmV2LnhtbEyPwU7DMBBE70j8g7VI3KhNCyUNcSqEBFdE4MDRiZckIl6ntpMG&#10;vp7lRI+rGc2+V+wXN4gZQ+w9abheKRBIjbc9tRre356uMhAxGbJm8IQavjHCvjw/K0xu/ZFeca5S&#10;K3iEYm40dCmNuZSx6dCZuPIjEmefPjiT+AyttMEcedwNcq3UVjrTE3/ozIiPHTZf1eQ0NFZNKnzM&#10;L7v6NlU/83Qg+XzQ+vJiebgHkXBJ/2X4w2d0KJmp9hPZKAYNG7VZc5WDO3biwlZl7FJryHY3IMtC&#10;nhqUvwAAAP//AwBQSwECLQAUAAYACAAAACEAtoM4kv4AAADhAQAAEwAAAAAAAAAAAAAAAAAAAAAA&#10;W0NvbnRlbnRfVHlwZXNdLnhtbFBLAQItABQABgAIAAAAIQA4/SH/1gAAAJQBAAALAAAAAAAAAAAA&#10;AAAAAC8BAABfcmVscy8ucmVsc1BLAQItABQABgAIAAAAIQBFXIo2OQIAAHMEAAAOAAAAAAAAAAAA&#10;AAAAAC4CAABkcnMvZTJvRG9jLnhtbFBLAQItABQABgAIAAAAIQD5gtuP3AAAAAkBAAAPAAAAAAAA&#10;AAAAAAAAAJMEAABkcnMvZG93bnJldi54bWxQSwUGAAAAAAQABADzAAAAnAUAAAAA&#10;">
              <v:textbox style="mso-next-textbox:#AutoShape 8">
                <w:txbxContent>
                  <w:p w:rsidR="00174289" w:rsidRPr="00354AD7" w:rsidRDefault="00174289" w:rsidP="005D637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54AD7">
                      <w:rPr>
                        <w:b/>
                        <w:sz w:val="28"/>
                        <w:szCs w:val="28"/>
                      </w:rPr>
                      <w:t>Совместная работа</w:t>
                    </w:r>
                  </w:p>
                </w:txbxContent>
              </v:textbox>
            </v:round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3" o:spid="_x0000_s1043" type="#_x0000_t66" style="position:absolute;left:8139;top:3861;width:578;height:7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6PgIAAJIEAAAOAAAAZHJzL2Uyb0RvYy54bWysVNtu2zAMfR+wfxD0vjhOk6Y16hRFuwwD&#10;uq1Atw9gJDnWptskJU739aVkJ3O2t2F+EEiROrwc0je3B63IXvggralpOZlSIgyzXJptTb99Xb+7&#10;oiREMByUNaKmLyLQ29XbNzedq8TMtlZx4QmCmFB1rqZtjK4qisBaoSFMrBMGjY31GiKqfltwDx2i&#10;a1XMptPLorOeO2+ZCAFvH3ojXWX8phEsfmmaICJRNcXcYj59PjfpLFY3UG09uFayIQ34hyw0SINB&#10;T1APEIHsvPwLSkvmbbBNnDCrC9s0kolcA1ZTTv+o5rkFJ3It2JzgTm0K/w+Wfd4/eSI5cldSYkAj&#10;R3e7aHNocpH607lQoduze/KpwuAeLfsRiLH3LZituPPedq0AjlmVyb84e5CUgE/JpvtkOaIDoudW&#10;HRqvEyA2gRwyIy8nRsQhEoaXF5fL6QXyxtA0v1osl4scAarjY+dD/CCsJkmoqRJNzAnlCLB/DDGz&#10;wofSgH/HMhutkOQ9KLKY4jcMwchnNvaZJach7IBYQHUMnFtileRrqVRW/HZzrzxB+Jqu8zc8DmM3&#10;ZUhX0+vFbJFTPbOFMUTK8BT/zE3LiLujpK7p1ckJqsTFe8PzZEeQqpcxZWUGchIfPa8by1+QG2/7&#10;xcBFRqG1/hclHS5FTcPPHXhBifpokN/rcj5PW5SV+WI5Q8WPLZuxBQxDqJpGSnrxPvabt3NebluM&#10;VObajU0T18h4HJ4+qyFZHHyUzjZrrGev37+S1SsAAAD//wMAUEsDBBQABgAIAAAAIQC+9C0j3wAA&#10;AAkBAAAPAAAAZHJzL2Rvd25yZXYueG1sTI9LT8MwEITvSPwHa5G4UScNpCHEqRAPVb0g+uDuxksS&#10;Ea9D7Dbpv2c5wXE0o5lviuVkO3HCwbeOFMSzCARS5UxLtYL97vUmA+GDJqM7R6jgjB6W5eVFoXPj&#10;RtrgaRtqwSXkc62gCaHPpfRVg1b7meuR2Pt0g9WB5VBLM+iRy20n51GUSqtb4oVG9/jUYPW1PVoF&#10;mxCfx+TlbXg29/373ceUrL7XK6Wur6bHBxABp/AXhl98RoeSmQ7uSMaLTkF6mzB6YCNegODAIopT&#10;EAcFWTYHWRby/4PyBwAA//8DAFBLAQItABQABgAIAAAAIQC2gziS/gAAAOEBAAATAAAAAAAAAAAA&#10;AAAAAAAAAABbQ29udGVudF9UeXBlc10ueG1sUEsBAi0AFAAGAAgAAAAhADj9If/WAAAAlAEAAAsA&#10;AAAAAAAAAAAAAAAALwEAAF9yZWxzLy5yZWxzUEsBAi0AFAAGAAgAAAAhAPaOX7o+AgAAkgQAAA4A&#10;AAAAAAAAAAAAAAAALgIAAGRycy9lMm9Eb2MueG1sUEsBAi0AFAAGAAgAAAAhAL70LSPfAAAACQEA&#10;AA8AAAAAAAAAAAAAAAAAmAQAAGRycy9kb3ducmV2LnhtbFBLBQYAAAAABAAEAPMAAACkBQAAAAA=&#10;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" o:spid="_x0000_s1044" type="#_x0000_t13" style="position:absolute;left:3782;top:3914;width:624;height:7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VYPQIAAJMEAAAOAAAAZHJzL2Uyb0RvYy54bWysVNuO0zAQfUfiHyy/s2lDu9tGTVerLouQ&#10;Flhp4QOmttMYfMN2my5fz9hJSwpviDxEnsz4zJk5M1ndHrUiB+GDtKam06sJJcIwy6XZ1fTrl4c3&#10;C0pCBMNBWSNq+iICvV2/frXqXCVK21rFhScIYkLVuZq2MbqqKAJrhYZwZZ0w6Gys1xDR9LuCe+gQ&#10;XauinEyui8567rxlIgT8et876TrjN41g8XPTBBGJqilyi/nt83ub3sV6BdXOg2slG2jAP7DQIA0m&#10;PUPdQwSy9/IvKC2Zt8E28YpZXdimkUzkGrCa6eSPap5bcCLXgs0J7tym8P9g2afDkyeSo3bYHgMa&#10;NbrbR5tTkzL1p3OhwrBn9+RThcE9WvY9EGM3LZiduPPedq0AjqymKb64uJCMgFfJtvtoOaIDoudW&#10;HRuvEyA2gRyzIi9nRcQxEoYf3y6vyxkSY+iaLeY3N/OcAarTZedDfC+sJulQUy93bcyMcgo4PIaY&#10;ZeFDbcC/TSlptEKVD6DIfILPMAWjmHIcU6agIe+AWEB1ypx7YpXkD1KpbPjddqM8QfiaPuRnuBzG&#10;YcqQrqbLeTnPVC98YQyRGJ7zX4RpGXF5lNQ1XZyDoEpivDM8j3YEqfozUlZmUCcJ0gu7tfwFxfG2&#10;3wzcZDy01v+kpMOtqGn4sQcvKFEfDAq8nM6SHDEbs/lNiYYfe7ZjDxiGUDWNlPTHTexXb++yUGlg&#10;UseMTSPXyHianp7VQBYnH08XqzW2c9Tvf8n6FwAAAP//AwBQSwMEFAAGAAgAAAAhAPicxRHeAAAA&#10;CQEAAA8AAABkcnMvZG93bnJldi54bWxMj8tOwzAQRfdI/IM1SOyo3aA+CHEqBEJiRx8sWDrxkETY&#10;4xC7TeDrGVZlObpHd84tNpN34oRD7AJpmM8UCKQ62I4aDW+H55s1iJgMWeMCoYZvjLApLy8Kk9sw&#10;0g5P+9QILqGYGw1tSn0uZaxb9CbOQo/E2UcYvEl8Do20gxm53DuZKbWU3nTEH1rT42OL9ef+6DVU&#10;7mn5vu2/XqSV4xZ/lDxMu1etr6+mh3sQCad0huFPn9WhZKcqHMlG4TRkaj1nlIMVb2IgW6kFiErD&#10;3e0CZFnI/wvKXwAAAP//AwBQSwECLQAUAAYACAAAACEAtoM4kv4AAADhAQAAEwAAAAAAAAAAAAAA&#10;AAAAAAAAW0NvbnRlbnRfVHlwZXNdLnhtbFBLAQItABQABgAIAAAAIQA4/SH/1gAAAJQBAAALAAAA&#10;AAAAAAAAAAAAAC8BAABfcmVscy8ucmVsc1BLAQItABQABgAIAAAAIQAEXFVYPQIAAJMEAAAOAAAA&#10;AAAAAAAAAAAAAC4CAABkcnMvZTJvRG9jLnhtbFBLAQItABQABgAIAAAAIQD4nMUR3gAAAAkBAAAP&#10;AAAAAAAAAAAAAAAAAJcEAABkcnMvZG93bnJldi54bWxQSwUGAAAAAAQABADzAAAAogUAAAAA&#10;"/>
            <v:roundrect id="AutoShape 7" o:spid="_x0000_s1045" style="position:absolute;left:4946;top:4777;width:2743;height: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qnNwIAAHIEAAAOAAAAZHJzL2Uyb0RvYy54bWysVFFv0zAQfkfiP1h+Z2mqttuqptPUMYQ0&#10;YGLwA1zbaQyOz5zdpuPX73JpRwc8IfJg3fnOn+++75zF1b71YmcxOQiVLM9GUtigwbiwqeTXL7dv&#10;LqRIWQWjPARbyUeb5NXy9atFF+d2DA14Y1EQSEjzLlayyTnOiyLpxrYqnUG0gYI1YKsyubgpDKqO&#10;0FtfjEejWdEBmoigbUq0ezME5ZLx69rq/Kmuk83CV5Jqy7wir+t+LZYLNd+gio3ThzLUP1TRKhfo&#10;0meoG5WV2KL7A6p1GiFBnc80tAXUtdOWe6BuytFv3Tw0KlruhchJ8Zmm9P9g9cfdPQpnKnkpRVAt&#10;SXS9zcA3i/Oeni6mOWU9xHvsG0zxDvT3JAKsGhU29hoRusYqQ0WVfX7x4kDvJDoq1t0HMISuCJ2Z&#10;2tfY9oDEgdizII/Pgth9Fpo2y/NJeTGaSqEpNpmOyzErVqj58XTElN9ZaEVvVBJhG8xnUp2vULu7&#10;lFkVc+hNmW9S1K0njXfKi3I2m3GThHhIJuuIye2Cd+bWec8ObtYrj4KOVvKWP+6YWDlN80F0xOd0&#10;POUqXsTSKcSIv79BcB88mz21b4NhOyvnB5uq9OHAdU/vIFPer/es5eQo3BrMI5GPMAw+PVQyGsCf&#10;UnQ09JVMP7YKrRT+fSABL8vJpH8l7Eym50S3wNPI+jSigiaoSmYpBnOVh5e1jeg2Dd1UMgEB+pGq&#10;XT5Ox1DVoXwabLJevJxTn7N+/SqWTwAAAP//AwBQSwMEFAAGAAgAAAAhADbGR4bdAAAACQEAAA8A&#10;AABkcnMvZG93bnJldi54bWxMj8FOhDAQhu8mvkMzJt7cdlF0QYaNMdGrET14LLQCkU5ZWlj06R1P&#10;7mkymS//fH+xX90gFjuF3hPCdqNAWGq86alFeH97utqBCFGT0YMni/BtA+zL87NC58Yf6dUuVWwF&#10;h1DINUIX45hLGZrOOh02frTEt08/OR15nVppJn3kcDfIRKlb6XRP/KHTo33sbPNVzQ6hMWpW08fy&#10;ktVprH6W+UDy+YB4ebE+3IOIdo3/MPzpszqU7FT7mUwQA8J1cpMyipAongyk2Y671AjZ9g5kWcjT&#10;BuUvAAAA//8DAFBLAQItABQABgAIAAAAIQC2gziS/gAAAOEBAAATAAAAAAAAAAAAAAAAAAAAAABb&#10;Q29udGVudF9UeXBlc10ueG1sUEsBAi0AFAAGAAgAAAAhADj9If/WAAAAlAEAAAsAAAAAAAAAAAAA&#10;AAAALwEAAF9yZWxzLy5yZWxzUEsBAi0AFAAGAAgAAAAhAErwqqc3AgAAcgQAAA4AAAAAAAAAAAAA&#10;AAAALgIAAGRycy9lMm9Eb2MueG1sUEsBAi0AFAAGAAgAAAAhADbGR4bdAAAACQEAAA8AAAAAAAAA&#10;AAAAAAAAkQQAAGRycy9kb3ducmV2LnhtbFBLBQYAAAAABAAEAPMAAACbBQAAAAA=&#10;">
              <v:textbox style="mso-next-textbox:#AutoShape 7">
                <w:txbxContent>
                  <w:p w:rsidR="00174289" w:rsidRPr="00A34384" w:rsidRDefault="00174289" w:rsidP="005D637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34384">
                      <w:rPr>
                        <w:b/>
                        <w:sz w:val="28"/>
                        <w:szCs w:val="28"/>
                      </w:rPr>
                      <w:t>Преемственность</w:t>
                    </w:r>
                  </w:p>
                </w:txbxContent>
              </v:textbox>
            </v:roundre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AutoShape 4" o:spid="_x0000_s1046" type="#_x0000_t68" style="position:absolute;left:5922;top:6229;width:765;height:7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+jOwIAAJEEAAAOAAAAZHJzL2Uyb0RvYy54bWysVEtv2zAMvg/YfxB0Xx0Hdh9GnaJo12FA&#10;txbotjsjybE2vSYpcfrvR8lO5my3YT7IpEl9fHykr2/2WpGd8EFa09LybEGJMMxyaTYt/frl4d0l&#10;JSGC4aCsES19FYHerN6+uR5cI5a2t4oLTxDEhGZwLe1jdE1RBNYLDeHMOmHQ2FmvIaLqNwX3MCC6&#10;VsVysTgvBuu585aJEPDr/Wikq4zfdYLFp64LIhLVUswt5tPnc53OYnUNzcaD6yWb0oB/yEKDNBj0&#10;CHUPEcjWy7+gtGTeBtvFM2Z1YbtOMpFrwGrKxR/VvPTgRK4FmxPcsU3h/8Gyz7tnTyRvKRJlQCNF&#10;t9toc2RSpfYMLjTo9eKefSowuEfLfgRi7F0PZiNuvbdDL4BjUmXyL04uJCXgVbIePlmO6IDouVP7&#10;zusEiD0g+0zI65EQsY+E4cfqsr64qClhaKrOy/OqzhGgOVx2PsQPwmqShJZuXU4n48PuMcRMCZ8K&#10;A/69pKTTChnegSL1Ap9pAmY+y7nPMjlNQSfEAppD2NwQqyR/kEplxW/Wd8oThG/pQ36my2HupgwZ&#10;WnpVL+uc6oktzCFShsf4J25aRlwcJTUyd3SCJjHx3vA81hGkGmVMWZmJmsTGyOra8ldkxttxK3CL&#10;URDwDd+UDLgTLQ0/t+AFJeqjQX6vyqpKS5SVqr5YouLnlvXcAob1FlcNwUbxLo6Lt3VebnqMVebq&#10;jU0T18l4GJ4xryldnHuUThZrrmev33+S1S8AAAD//wMAUEsDBBQABgAIAAAAIQBBqQ6a2wAAAAcB&#10;AAAPAAAAZHJzL2Rvd25yZXYueG1sTI7BTsMwEETvSPyDtUjcqJOoakOIUyGkXhAVopT7Nl6SCHud&#10;2m4b/h73RI+jN5p59WqyRpzIh8GxgnyWgSBunR64U7D7XD+UIEJE1mgck4JfCrBqbm9qrLQ78wed&#10;trETaYRDhQr6GMdKytD2ZDHM3Eic2LfzFmOKvpPa4zmNWyOLLFtIiwOnhx5Heump/dkerQI9jdG8&#10;mo0/HHZrXL5tvvJ3Y5S6v5uen0BEmuJ/GS76SR2a5LR3R9ZBGAXzoshT9QJEwvPHcgFir2BZlCCb&#10;Wl77N38AAAD//wMAUEsBAi0AFAAGAAgAAAAhALaDOJL+AAAA4QEAABMAAAAAAAAAAAAAAAAAAAAA&#10;AFtDb250ZW50X1R5cGVzXS54bWxQSwECLQAUAAYACAAAACEAOP0h/9YAAACUAQAACwAAAAAAAAAA&#10;AAAAAAAvAQAAX3JlbHMvLnJlbHNQSwECLQAUAAYACAAAACEAZaNPozsCAACRBAAADgAAAAAAAAAA&#10;AAAAAAAuAgAAZHJzL2Uyb0RvYy54bWxQSwECLQAUAAYACAAAACEAQakOmtsAAAAHAQAADwAAAAAA&#10;AAAAAAAAAACVBAAAZHJzL2Rvd25yZXYueG1sUEsFBgAAAAAEAAQA8wAAAJ0FAAAAAA==&#10;">
              <v:textbox style="layout-flow:vertical-ideographic"/>
            </v:shape>
            <v:shape id="AutoShape 10" o:spid="_x0000_s1047" type="#_x0000_t176" style="position:absolute;left:5138;top:7082;width:2467;height:7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/vXNQIAAGQEAAAOAAAAZHJzL2Uyb0RvYy54bWysVNtu2zAMfR+wfxD0vjoO4l6MOEWRrsOA&#10;bivQ7QMYWY6FyaJGKXG6rx+lpGm67WmYHwRRlA4PD0nPr3eDFVtNwaBrZHk2kUI7ha1x60Z++3r3&#10;7lKKEMG1YNHpRj7pIK8Xb9/MR1/rKfZoW02CQVyoR9/IPkZfF0VQvR4gnKHXjp0d0gCRTVoXLcHI&#10;6IMtppPJeTEitZ5Q6RD49HbvlIuM33VaxS9dF3QUtpHMLeaV8rpKa7GYQ70m8L1RBxrwDywGMI6D&#10;HqFuIYLYkPkDajCKMGAXzxQOBXadUTrnwNmUk9+yeezB65wLixP8Uabw/2DV5+0DCdM28kIKBwOX&#10;6GYTMUcWZdZn9KHma4/+gVKGwd+j+h6Ew2UPbq1viHDsNbTMqkx6Fq8eJCPwU7EaP2HL8MDwWapd&#10;R0MCZBHELlfk6VgRvYtC8WFZnZ9Xs0oKxb7ZxWVZVTkE1M+vPYX4QeMg0qaRncWReVG8sVGTg6gf&#10;9s2RQ8L2PsREEerndzkltKa9M9Zmg9arpSWxBW6Zu/wdQobTa9aJsZFX1bTKyK984RRikr+/QQyG&#10;KQprhkZeHi9BnbR879rcmRGM3e+ZsnUHcZOeqcNDHXerXa5eliWdrLB9YrUJ963Oo8mbHumnFCO3&#10;eSPDjw2QlsJ+dFyxq3I2S3ORjVl1MWWDTj2rUw84xVCNjFLst8u4n6WNJ7PuOVKZ1XCYmqgzWesX&#10;Vgf63Mq5BIexS7NyaudbLz+HxS8AAAD//wMAUEsDBBQABgAIAAAAIQDwMYLb3gAAAAgBAAAPAAAA&#10;ZHJzL2Rvd25yZXYueG1sTI/BTsMwEETvSPyDtUjcqN2mNGmIU1UgOHEhVOLqxCaOiNdR7KSBr2c5&#10;0dNoNaOZt8VhcT2bzRg6jxLWKwHMYON1h62E0/vzXQYsRIVa9R6NhG8T4FBeXxUq1/6Mb2auYsuo&#10;BEOuJNgYh5zz0FjjVFj5wSB5n350KtI5tlyP6kzlrucbIXbcqQ5pwarBPFrTfFWTk7C8/tT76WXd&#10;VNFmu/QjmZ+OJy7l7c1yfAAWzRL/w/CHT+hQElPtJ9SB9RKSbZJSVMKGhPz7vdgCqyWkmQBeFvzy&#10;gfIXAAD//wMAUEsBAi0AFAAGAAgAAAAhALaDOJL+AAAA4QEAABMAAAAAAAAAAAAAAAAAAAAAAFtD&#10;b250ZW50X1R5cGVzXS54bWxQSwECLQAUAAYACAAAACEAOP0h/9YAAACUAQAACwAAAAAAAAAAAAAA&#10;AAAvAQAAX3JlbHMvLnJlbHNQSwECLQAUAAYACAAAACEAulP71zUCAABkBAAADgAAAAAAAAAAAAAA&#10;AAAuAgAAZHJzL2Uyb0RvYy54bWxQSwECLQAUAAYACAAAACEA8DGC294AAAAIAQAADwAAAAAAAAAA&#10;AAAAAACPBAAAZHJzL2Rvd25yZXYueG1sUEsFBgAAAAAEAAQA8wAAAJoFAAAAAA==&#10;">
              <v:textbox style="mso-next-textbox:#AutoShape 10">
                <w:txbxContent>
                  <w:p w:rsidR="00174289" w:rsidRPr="005D6376" w:rsidRDefault="00174289" w:rsidP="005D6376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 w:rsidRPr="005D6376">
                      <w:rPr>
                        <w:b/>
                      </w:rPr>
                      <w:t>Информационный обмен</w:t>
                    </w:r>
                  </w:p>
                </w:txbxContent>
              </v:textbox>
            </v:shape>
          </v:group>
        </w:pict>
      </w:r>
      <w:r w:rsidR="005D6376" w:rsidRPr="001A07F9">
        <w:rPr>
          <w:b/>
          <w:sz w:val="28"/>
          <w:szCs w:val="28"/>
        </w:rPr>
        <w:t>Концептуальная модель интегрированной системы</w:t>
      </w:r>
      <w:r w:rsidR="003D5242">
        <w:rPr>
          <w:b/>
          <w:sz w:val="28"/>
          <w:szCs w:val="28"/>
        </w:rPr>
        <w:t xml:space="preserve"> оказания медицинской помощи</w:t>
      </w: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376" w:rsidRPr="001A07F9" w:rsidRDefault="005D6376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7FE" w:rsidRPr="001A07F9" w:rsidRDefault="00FE67FE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E12" w:rsidRPr="001A07F9" w:rsidRDefault="00FA7E12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07F9">
        <w:rPr>
          <w:rFonts w:ascii="Times New Roman" w:hAnsi="Times New Roman"/>
          <w:sz w:val="28"/>
          <w:szCs w:val="28"/>
        </w:rPr>
        <w:t xml:space="preserve">Модель </w:t>
      </w:r>
      <w:r w:rsidR="00FE67FE" w:rsidRPr="001A07F9">
        <w:rPr>
          <w:rFonts w:ascii="Times New Roman" w:hAnsi="Times New Roman"/>
          <w:sz w:val="28"/>
          <w:szCs w:val="28"/>
        </w:rPr>
        <w:t>включает в себя три ключевых элемента</w:t>
      </w:r>
      <w:r w:rsidRPr="001A07F9">
        <w:rPr>
          <w:rFonts w:ascii="Times New Roman" w:hAnsi="Times New Roman"/>
          <w:sz w:val="28"/>
          <w:szCs w:val="28"/>
        </w:rPr>
        <w:t>: координация, преемственность и совместная работа</w:t>
      </w:r>
      <w:r w:rsidR="00FE67FE" w:rsidRPr="001A07F9">
        <w:rPr>
          <w:rFonts w:ascii="Times New Roman" w:hAnsi="Times New Roman"/>
          <w:sz w:val="28"/>
          <w:szCs w:val="28"/>
        </w:rPr>
        <w:t>, а так же группы факторов, определяющих уровень данных элементов: информационное обеспечение (или информационный обмен), интегрированные методы оплаты медицинской помощи и клинические рекомендации. По предположению авторов эти элементы наиболее полно отражают процесс интеграции [21, 28]</w:t>
      </w:r>
      <w:r w:rsidRPr="001A07F9">
        <w:rPr>
          <w:rFonts w:ascii="Times New Roman" w:hAnsi="Times New Roman"/>
          <w:sz w:val="28"/>
          <w:szCs w:val="28"/>
        </w:rPr>
        <w:t xml:space="preserve">. Для проверки поставленной гипотезы в модель В.И. </w:t>
      </w:r>
      <w:proofErr w:type="spellStart"/>
      <w:r w:rsidRPr="001A07F9">
        <w:rPr>
          <w:rFonts w:ascii="Times New Roman" w:hAnsi="Times New Roman"/>
          <w:sz w:val="28"/>
          <w:szCs w:val="28"/>
        </w:rPr>
        <w:t>Шевского</w:t>
      </w:r>
      <w:proofErr w:type="spellEnd"/>
      <w:r w:rsidRPr="001A07F9">
        <w:rPr>
          <w:rFonts w:ascii="Times New Roman" w:hAnsi="Times New Roman"/>
          <w:sz w:val="28"/>
          <w:szCs w:val="28"/>
        </w:rPr>
        <w:t xml:space="preserve"> и И.М.</w:t>
      </w:r>
      <w:r w:rsidR="00FE67FE" w:rsidRPr="001A07F9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1A07F9">
        <w:rPr>
          <w:rFonts w:ascii="Times New Roman" w:hAnsi="Times New Roman"/>
          <w:sz w:val="28"/>
          <w:szCs w:val="28"/>
        </w:rPr>
        <w:t>Шеймана</w:t>
      </w:r>
      <w:proofErr w:type="spellEnd"/>
      <w:r w:rsidRPr="001A07F9">
        <w:rPr>
          <w:rFonts w:ascii="Times New Roman" w:hAnsi="Times New Roman"/>
          <w:sz w:val="28"/>
          <w:szCs w:val="28"/>
        </w:rPr>
        <w:t xml:space="preserve"> был введен дополнительный фактор – тип учреждения.</w:t>
      </w:r>
    </w:p>
    <w:p w:rsidR="00FA7E12" w:rsidRPr="001A07F9" w:rsidRDefault="00A1078B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07F9">
        <w:rPr>
          <w:rFonts w:ascii="Times New Roman" w:hAnsi="Times New Roman"/>
          <w:sz w:val="28"/>
          <w:szCs w:val="28"/>
        </w:rPr>
        <w:t>Второй этап заключался в формировании выборочной совокупности и показателей характе</w:t>
      </w:r>
      <w:r w:rsidR="00FA7E12" w:rsidRPr="001A07F9">
        <w:rPr>
          <w:rFonts w:ascii="Times New Roman" w:hAnsi="Times New Roman"/>
          <w:sz w:val="28"/>
          <w:szCs w:val="28"/>
        </w:rPr>
        <w:t>ризующих каждую характеристику.</w:t>
      </w:r>
    </w:p>
    <w:p w:rsidR="00FE67FE" w:rsidRPr="001A07F9" w:rsidRDefault="00A1078B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07F9">
        <w:rPr>
          <w:rFonts w:ascii="Times New Roman" w:hAnsi="Times New Roman"/>
          <w:sz w:val="28"/>
          <w:szCs w:val="28"/>
        </w:rPr>
        <w:t>Исходная совокупность выборки представленная в отчете ВЦИОМ</w:t>
      </w:r>
      <w:r w:rsidR="00FE67FE" w:rsidRPr="001A07F9">
        <w:rPr>
          <w:rFonts w:ascii="Times New Roman" w:hAnsi="Times New Roman"/>
          <w:sz w:val="28"/>
          <w:szCs w:val="28"/>
        </w:rPr>
        <w:t>а</w:t>
      </w:r>
      <w:r w:rsidRPr="001A07F9">
        <w:rPr>
          <w:rFonts w:ascii="Times New Roman" w:hAnsi="Times New Roman"/>
          <w:sz w:val="28"/>
          <w:szCs w:val="28"/>
        </w:rPr>
        <w:t xml:space="preserve"> включает в себя 1500 респондентов и 12 </w:t>
      </w:r>
      <w:r w:rsidR="00DF726A" w:rsidRPr="001A07F9">
        <w:rPr>
          <w:rFonts w:ascii="Times New Roman" w:hAnsi="Times New Roman"/>
          <w:sz w:val="28"/>
          <w:szCs w:val="28"/>
        </w:rPr>
        <w:t>видов</w:t>
      </w:r>
      <w:r w:rsidRPr="001A07F9">
        <w:rPr>
          <w:rFonts w:ascii="Times New Roman" w:hAnsi="Times New Roman"/>
          <w:sz w:val="28"/>
          <w:szCs w:val="28"/>
        </w:rPr>
        <w:t xml:space="preserve"> медучреждений. </w:t>
      </w:r>
      <w:r w:rsidR="00515D89" w:rsidRPr="001A07F9">
        <w:rPr>
          <w:rFonts w:ascii="Times New Roman" w:hAnsi="Times New Roman"/>
          <w:sz w:val="28"/>
          <w:szCs w:val="28"/>
        </w:rPr>
        <w:t xml:space="preserve">Критериями включения в исследуемую группу (по типу медицинского </w:t>
      </w:r>
      <w:r w:rsidR="00515D89" w:rsidRPr="001A07F9">
        <w:rPr>
          <w:rFonts w:ascii="Times New Roman" w:hAnsi="Times New Roman"/>
          <w:sz w:val="28"/>
          <w:szCs w:val="28"/>
        </w:rPr>
        <w:lastRenderedPageBreak/>
        <w:t xml:space="preserve">учреждения) выступали оказание </w:t>
      </w:r>
      <w:r w:rsidR="00515D89" w:rsidRPr="001A07F9">
        <w:rPr>
          <w:rFonts w:ascii="Times New Roman" w:hAnsi="Times New Roman"/>
          <w:sz w:val="28"/>
          <w:szCs w:val="28"/>
          <w:u w:val="single"/>
        </w:rPr>
        <w:t>плановой</w:t>
      </w:r>
      <w:r w:rsidR="00515D89" w:rsidRPr="001A07F9">
        <w:rPr>
          <w:rFonts w:ascii="Times New Roman" w:hAnsi="Times New Roman"/>
          <w:sz w:val="28"/>
          <w:szCs w:val="28"/>
        </w:rPr>
        <w:t xml:space="preserve"> медицинской помощи</w:t>
      </w:r>
      <w:r w:rsidR="00BD3A92" w:rsidRPr="001A07F9">
        <w:rPr>
          <w:rFonts w:ascii="Times New Roman" w:hAnsi="Times New Roman"/>
          <w:sz w:val="28"/>
          <w:szCs w:val="28"/>
        </w:rPr>
        <w:t xml:space="preserve">, по </w:t>
      </w:r>
      <w:r w:rsidR="00BD3A92" w:rsidRPr="001A07F9">
        <w:rPr>
          <w:rFonts w:ascii="Times New Roman" w:hAnsi="Times New Roman"/>
          <w:sz w:val="28"/>
          <w:szCs w:val="28"/>
          <w:u w:val="single"/>
        </w:rPr>
        <w:t>территориально-участковому</w:t>
      </w:r>
      <w:r w:rsidR="00BD3A92" w:rsidRPr="001A07F9">
        <w:rPr>
          <w:rFonts w:ascii="Times New Roman" w:hAnsi="Times New Roman"/>
          <w:sz w:val="28"/>
          <w:szCs w:val="28"/>
        </w:rPr>
        <w:t xml:space="preserve"> принципу</w:t>
      </w:r>
      <w:r w:rsidR="00515D89" w:rsidRPr="001A07F9">
        <w:rPr>
          <w:rFonts w:ascii="Times New Roman" w:hAnsi="Times New Roman"/>
          <w:sz w:val="28"/>
          <w:szCs w:val="28"/>
        </w:rPr>
        <w:t>. В этой связи</w:t>
      </w:r>
      <w:r w:rsidRPr="001A07F9">
        <w:rPr>
          <w:rFonts w:ascii="Times New Roman" w:hAnsi="Times New Roman"/>
          <w:sz w:val="28"/>
          <w:szCs w:val="28"/>
        </w:rPr>
        <w:t xml:space="preserve"> из первоначальной совокупности были</w:t>
      </w:r>
      <w:r w:rsidR="00DF726A" w:rsidRPr="001A07F9">
        <w:rPr>
          <w:rFonts w:ascii="Times New Roman" w:hAnsi="Times New Roman"/>
          <w:sz w:val="28"/>
          <w:szCs w:val="28"/>
        </w:rPr>
        <w:t xml:space="preserve"> исключены </w:t>
      </w:r>
      <w:r w:rsidR="00BD3A92" w:rsidRPr="001A07F9">
        <w:rPr>
          <w:rFonts w:ascii="Times New Roman" w:hAnsi="Times New Roman"/>
          <w:sz w:val="28"/>
          <w:szCs w:val="28"/>
        </w:rPr>
        <w:t>пять видов</w:t>
      </w:r>
      <w:r w:rsidRPr="001A07F9">
        <w:rPr>
          <w:rFonts w:ascii="Times New Roman" w:hAnsi="Times New Roman"/>
          <w:sz w:val="28"/>
          <w:szCs w:val="28"/>
        </w:rPr>
        <w:t xml:space="preserve"> медучреждений (областная больница, диспансер, консультативно-диагностический центр, станция и отделение скорой медицинской помощи)</w:t>
      </w:r>
      <w:r w:rsidR="00BD3A92" w:rsidRPr="001A07F9">
        <w:rPr>
          <w:rFonts w:ascii="Times New Roman" w:hAnsi="Times New Roman"/>
          <w:sz w:val="28"/>
          <w:szCs w:val="28"/>
        </w:rPr>
        <w:t>, которые не удовлетворяют одновременно наличию двух вышеуказанных критериев</w:t>
      </w:r>
      <w:r w:rsidR="00FE67FE" w:rsidRPr="001A07F9">
        <w:rPr>
          <w:rFonts w:ascii="Times New Roman" w:hAnsi="Times New Roman"/>
          <w:sz w:val="28"/>
          <w:szCs w:val="28"/>
        </w:rPr>
        <w:t>.</w:t>
      </w:r>
    </w:p>
    <w:p w:rsidR="00FA7E12" w:rsidRPr="001A07F9" w:rsidRDefault="00DF726A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07F9">
        <w:rPr>
          <w:rFonts w:ascii="Times New Roman" w:hAnsi="Times New Roman"/>
          <w:sz w:val="28"/>
          <w:szCs w:val="28"/>
        </w:rPr>
        <w:t>Генеральный</w:t>
      </w:r>
      <w:r w:rsidR="00A1078B" w:rsidRPr="001A07F9">
        <w:rPr>
          <w:rFonts w:ascii="Times New Roman" w:hAnsi="Times New Roman"/>
          <w:sz w:val="28"/>
          <w:szCs w:val="28"/>
        </w:rPr>
        <w:t xml:space="preserve"> объем исследуемой выборки составил 1268 респондента и 7 </w:t>
      </w:r>
      <w:r w:rsidRPr="001A07F9">
        <w:rPr>
          <w:rFonts w:ascii="Times New Roman" w:hAnsi="Times New Roman"/>
          <w:sz w:val="28"/>
          <w:szCs w:val="28"/>
        </w:rPr>
        <w:t>видов</w:t>
      </w:r>
      <w:r w:rsidR="00A1078B" w:rsidRPr="001A07F9">
        <w:rPr>
          <w:rFonts w:ascii="Times New Roman" w:hAnsi="Times New Roman"/>
          <w:sz w:val="28"/>
          <w:szCs w:val="28"/>
        </w:rPr>
        <w:t xml:space="preserve"> медучреждений (городская больница, городская поликлиника, центральная районная больница, городская больница объединенная с поликлиникой, детская городская больница объединенная с поликлиникой, детская городская больница, </w:t>
      </w:r>
      <w:r w:rsidR="00FA7E12" w:rsidRPr="001A07F9">
        <w:rPr>
          <w:rFonts w:ascii="Times New Roman" w:hAnsi="Times New Roman"/>
          <w:sz w:val="28"/>
          <w:szCs w:val="28"/>
        </w:rPr>
        <w:t>детская городская поликлиника).</w:t>
      </w:r>
    </w:p>
    <w:p w:rsidR="00A1078B" w:rsidRPr="001A07F9" w:rsidRDefault="00BD3A92" w:rsidP="001A07F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240"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07F9">
        <w:rPr>
          <w:rFonts w:ascii="Times New Roman" w:hAnsi="Times New Roman"/>
          <w:sz w:val="28"/>
          <w:szCs w:val="28"/>
        </w:rPr>
        <w:t>Для проведения анализа</w:t>
      </w:r>
      <w:r w:rsidR="00A1078B" w:rsidRPr="001A07F9">
        <w:rPr>
          <w:rFonts w:ascii="Times New Roman" w:hAnsi="Times New Roman"/>
          <w:sz w:val="28"/>
          <w:szCs w:val="28"/>
        </w:rPr>
        <w:t xml:space="preserve"> вся совокупность выборки была разделена на две группы в разрезе типов медицинских учреждений: объединенные </w:t>
      </w:r>
      <w:r w:rsidR="00FA7E12" w:rsidRPr="001A07F9">
        <w:rPr>
          <w:rFonts w:ascii="Times New Roman" w:hAnsi="Times New Roman"/>
          <w:sz w:val="28"/>
          <w:szCs w:val="28"/>
        </w:rPr>
        <w:t xml:space="preserve">учреждения </w:t>
      </w:r>
      <w:r w:rsidR="00A1078B" w:rsidRPr="001A07F9">
        <w:rPr>
          <w:rFonts w:ascii="Times New Roman" w:hAnsi="Times New Roman"/>
          <w:sz w:val="28"/>
          <w:szCs w:val="28"/>
        </w:rPr>
        <w:t xml:space="preserve">(т.е. больницы объединенные с поликлиникой) и не объединенные </w:t>
      </w:r>
      <w:r w:rsidR="00FA7E12" w:rsidRPr="001A07F9">
        <w:rPr>
          <w:rFonts w:ascii="Times New Roman" w:hAnsi="Times New Roman"/>
          <w:sz w:val="28"/>
          <w:szCs w:val="28"/>
        </w:rPr>
        <w:t xml:space="preserve">учреждения </w:t>
      </w:r>
      <w:r w:rsidR="00A1078B" w:rsidRPr="001A07F9">
        <w:rPr>
          <w:rFonts w:ascii="Times New Roman" w:hAnsi="Times New Roman"/>
          <w:sz w:val="28"/>
          <w:szCs w:val="28"/>
        </w:rPr>
        <w:t>(отдельные больницы и поликлиники). Общий объем выборки первой группы</w:t>
      </w:r>
      <w:r w:rsidR="00DF726A" w:rsidRPr="001A07F9">
        <w:rPr>
          <w:rFonts w:ascii="Times New Roman" w:hAnsi="Times New Roman"/>
          <w:sz w:val="28"/>
          <w:szCs w:val="28"/>
        </w:rPr>
        <w:t xml:space="preserve"> (учреждения объединенного типа) составляет 396 респондентов и </w:t>
      </w:r>
      <w:r w:rsidR="00A1078B" w:rsidRPr="001A07F9">
        <w:rPr>
          <w:rFonts w:ascii="Times New Roman" w:hAnsi="Times New Roman"/>
          <w:sz w:val="28"/>
          <w:szCs w:val="28"/>
        </w:rPr>
        <w:t xml:space="preserve">включает в себя 3 </w:t>
      </w:r>
      <w:r w:rsidR="00DF726A" w:rsidRPr="001A07F9">
        <w:rPr>
          <w:rFonts w:ascii="Times New Roman" w:hAnsi="Times New Roman"/>
          <w:sz w:val="28"/>
          <w:szCs w:val="28"/>
        </w:rPr>
        <w:t>вида учреждений</w:t>
      </w:r>
      <w:r w:rsidR="00A1078B" w:rsidRPr="001A07F9">
        <w:rPr>
          <w:rFonts w:ascii="Times New Roman" w:hAnsi="Times New Roman"/>
          <w:sz w:val="28"/>
          <w:szCs w:val="28"/>
        </w:rPr>
        <w:t>: центральная районная больница (ЦРБ), городская больница объединенная с поликлиникой (ГБ+П) и детская городская больница объединенная с поликлиникой (ДГБ+П). Объем второй группы</w:t>
      </w:r>
      <w:r w:rsidR="00DF726A" w:rsidRPr="001A07F9">
        <w:rPr>
          <w:rFonts w:ascii="Times New Roman" w:hAnsi="Times New Roman"/>
          <w:sz w:val="28"/>
          <w:szCs w:val="28"/>
        </w:rPr>
        <w:t xml:space="preserve"> (учреждения не объединенного типа)</w:t>
      </w:r>
      <w:r w:rsidR="009C1441" w:rsidRPr="001A07F9">
        <w:rPr>
          <w:rFonts w:ascii="Times New Roman" w:hAnsi="Times New Roman"/>
          <w:sz w:val="28"/>
          <w:szCs w:val="28"/>
        </w:rPr>
        <w:t xml:space="preserve"> составил </w:t>
      </w:r>
      <w:r w:rsidR="00A1078B" w:rsidRPr="001A07F9">
        <w:rPr>
          <w:rFonts w:ascii="Times New Roman" w:hAnsi="Times New Roman"/>
          <w:sz w:val="28"/>
          <w:szCs w:val="28"/>
        </w:rPr>
        <w:t xml:space="preserve">872 респондента и 4 </w:t>
      </w:r>
      <w:r w:rsidR="009C1441" w:rsidRPr="001A07F9">
        <w:rPr>
          <w:rFonts w:ascii="Times New Roman" w:hAnsi="Times New Roman"/>
          <w:sz w:val="28"/>
          <w:szCs w:val="28"/>
        </w:rPr>
        <w:t>вида</w:t>
      </w:r>
      <w:r w:rsidR="00A1078B" w:rsidRPr="001A07F9">
        <w:rPr>
          <w:rFonts w:ascii="Times New Roman" w:hAnsi="Times New Roman"/>
          <w:sz w:val="28"/>
          <w:szCs w:val="28"/>
        </w:rPr>
        <w:t xml:space="preserve"> учреждений: городская больница (ГБ), детская городская больница (ДГБ), городская поликлиника (ГП), детская городская поликлиника (ДГП). В таблице 2.1 представлен объем и структура выборки в разрезе типов медицинских учреждений.</w:t>
      </w:r>
    </w:p>
    <w:p w:rsidR="00174289" w:rsidRDefault="00174289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D3D94" w:rsidRPr="001A07F9" w:rsidRDefault="00A1078B" w:rsidP="001A07F9">
      <w:pPr>
        <w:tabs>
          <w:tab w:val="num" w:pos="720"/>
        </w:tabs>
        <w:spacing w:before="120" w:after="240" w:line="360" w:lineRule="auto"/>
        <w:ind w:right="-1" w:firstLine="851"/>
        <w:contextualSpacing/>
        <w:jc w:val="right"/>
        <w:rPr>
          <w:i/>
          <w:sz w:val="28"/>
          <w:szCs w:val="28"/>
        </w:rPr>
      </w:pPr>
      <w:r w:rsidRPr="001A07F9">
        <w:rPr>
          <w:i/>
          <w:sz w:val="28"/>
          <w:szCs w:val="28"/>
        </w:rPr>
        <w:lastRenderedPageBreak/>
        <w:t>Таблица 2.</w:t>
      </w:r>
      <w:r w:rsidR="00B60F29" w:rsidRPr="001A07F9">
        <w:rPr>
          <w:i/>
          <w:sz w:val="28"/>
          <w:szCs w:val="28"/>
        </w:rPr>
        <w:t xml:space="preserve">1. </w:t>
      </w:r>
    </w:p>
    <w:p w:rsidR="00A1078B" w:rsidRPr="001A07F9" w:rsidRDefault="00B60F29" w:rsidP="001A07F9">
      <w:pPr>
        <w:tabs>
          <w:tab w:val="num" w:pos="720"/>
        </w:tabs>
        <w:spacing w:before="120" w:after="240" w:line="360" w:lineRule="auto"/>
        <w:ind w:right="-1" w:firstLine="851"/>
        <w:contextualSpacing/>
        <w:jc w:val="both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t>Объем и структура исследуемой</w:t>
      </w:r>
      <w:r w:rsidR="00A1078B" w:rsidRPr="001A07F9">
        <w:rPr>
          <w:b/>
          <w:sz w:val="28"/>
          <w:szCs w:val="28"/>
        </w:rPr>
        <w:t xml:space="preserve"> выборочной совокупности</w:t>
      </w:r>
      <w:r w:rsidR="003D5242">
        <w:rPr>
          <w:b/>
          <w:sz w:val="28"/>
          <w:szCs w:val="28"/>
        </w:rPr>
        <w:t>, на основе данных аналитического отчета ВЦИОМ</w:t>
      </w:r>
      <w:r w:rsidR="00A1078B" w:rsidRPr="001A07F9">
        <w:rPr>
          <w:b/>
          <w:sz w:val="28"/>
          <w:szCs w:val="28"/>
        </w:rPr>
        <w:t xml:space="preserve"> </w:t>
      </w:r>
      <w:r w:rsidR="003D5242">
        <w:rPr>
          <w:b/>
          <w:sz w:val="28"/>
          <w:szCs w:val="28"/>
        </w:rPr>
        <w:t>(НИУ ВШЭ, 2012)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863"/>
        <w:gridCol w:w="2193"/>
        <w:gridCol w:w="1854"/>
      </w:tblGrid>
      <w:tr w:rsidR="00A1078B" w:rsidRPr="001A07F9" w:rsidTr="00FD3D94">
        <w:trPr>
          <w:trHeight w:val="743"/>
        </w:trPr>
        <w:tc>
          <w:tcPr>
            <w:tcW w:w="2376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b/>
                <w:sz w:val="28"/>
                <w:szCs w:val="28"/>
              </w:rPr>
            </w:pPr>
            <w:r w:rsidRPr="001A07F9">
              <w:rPr>
                <w:b/>
                <w:sz w:val="28"/>
                <w:szCs w:val="28"/>
              </w:rPr>
              <w:t>№ группы</w:t>
            </w:r>
          </w:p>
        </w:tc>
        <w:tc>
          <w:tcPr>
            <w:tcW w:w="286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b/>
                <w:sz w:val="28"/>
                <w:szCs w:val="28"/>
              </w:rPr>
            </w:pPr>
            <w:r w:rsidRPr="001A07F9">
              <w:rPr>
                <w:b/>
                <w:sz w:val="28"/>
                <w:szCs w:val="28"/>
              </w:rPr>
              <w:t>Медицинские учреждения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b/>
                <w:sz w:val="28"/>
                <w:szCs w:val="28"/>
              </w:rPr>
            </w:pPr>
            <w:r w:rsidRPr="001A07F9">
              <w:rPr>
                <w:b/>
                <w:sz w:val="28"/>
                <w:szCs w:val="28"/>
              </w:rPr>
              <w:t>Количество респондентов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b/>
                <w:sz w:val="28"/>
                <w:szCs w:val="28"/>
              </w:rPr>
            </w:pPr>
            <w:r w:rsidRPr="001A07F9">
              <w:rPr>
                <w:b/>
                <w:sz w:val="28"/>
                <w:szCs w:val="28"/>
              </w:rPr>
              <w:t>Доля, %</w:t>
            </w:r>
          </w:p>
        </w:tc>
      </w:tr>
      <w:tr w:rsidR="00A1078B" w:rsidRPr="001A07F9" w:rsidTr="00664CB2">
        <w:tc>
          <w:tcPr>
            <w:tcW w:w="2376" w:type="dxa"/>
            <w:vMerge w:val="restart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 группа</w:t>
            </w:r>
            <w:r w:rsidR="00FD3D94" w:rsidRPr="001A07F9">
              <w:rPr>
                <w:sz w:val="28"/>
                <w:szCs w:val="28"/>
              </w:rPr>
              <w:t>:</w:t>
            </w:r>
          </w:p>
          <w:p w:rsidR="00A1078B" w:rsidRPr="001A07F9" w:rsidRDefault="00FD3D94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о</w:t>
            </w:r>
            <w:r w:rsidR="00A1078B" w:rsidRPr="001A07F9">
              <w:rPr>
                <w:sz w:val="28"/>
                <w:szCs w:val="28"/>
              </w:rPr>
              <w:t>бъединенные</w:t>
            </w:r>
            <w:r w:rsidRPr="001A07F9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863" w:type="dxa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ЦРБ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210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16,56</w:t>
            </w:r>
          </w:p>
        </w:tc>
      </w:tr>
      <w:tr w:rsidR="00A1078B" w:rsidRPr="001A07F9" w:rsidTr="00664CB2">
        <w:tc>
          <w:tcPr>
            <w:tcW w:w="2376" w:type="dxa"/>
            <w:vMerge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ГБ+П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140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11,04</w:t>
            </w:r>
          </w:p>
        </w:tc>
      </w:tr>
      <w:tr w:rsidR="00A1078B" w:rsidRPr="001A07F9" w:rsidTr="00FD3D94">
        <w:trPr>
          <w:trHeight w:val="331"/>
        </w:trPr>
        <w:tc>
          <w:tcPr>
            <w:tcW w:w="2376" w:type="dxa"/>
            <w:vMerge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ДГБ+П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46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3,63</w:t>
            </w:r>
          </w:p>
        </w:tc>
      </w:tr>
      <w:tr w:rsidR="00A1078B" w:rsidRPr="001A07F9" w:rsidTr="00FD3D94">
        <w:trPr>
          <w:trHeight w:val="350"/>
        </w:trPr>
        <w:tc>
          <w:tcPr>
            <w:tcW w:w="5239" w:type="dxa"/>
            <w:gridSpan w:val="2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rPr>
                <w:b/>
                <w:i/>
                <w:sz w:val="28"/>
                <w:szCs w:val="28"/>
              </w:rPr>
            </w:pPr>
            <w:r w:rsidRPr="001A07F9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A07F9">
              <w:rPr>
                <w:b/>
                <w:i/>
                <w:sz w:val="28"/>
                <w:szCs w:val="28"/>
              </w:rPr>
              <w:t>396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A07F9">
              <w:rPr>
                <w:b/>
                <w:i/>
                <w:sz w:val="28"/>
                <w:szCs w:val="28"/>
              </w:rPr>
              <w:t>31,23</w:t>
            </w:r>
          </w:p>
        </w:tc>
      </w:tr>
      <w:tr w:rsidR="00A1078B" w:rsidRPr="001A07F9" w:rsidTr="00664CB2">
        <w:tc>
          <w:tcPr>
            <w:tcW w:w="2376" w:type="dxa"/>
            <w:vMerge w:val="restart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 группа</w:t>
            </w:r>
          </w:p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не объединенные</w:t>
            </w:r>
            <w:r w:rsidR="00FD3D94" w:rsidRPr="001A07F9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863" w:type="dxa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ГБ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219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17,27</w:t>
            </w:r>
          </w:p>
        </w:tc>
      </w:tr>
      <w:tr w:rsidR="00A1078B" w:rsidRPr="001A07F9" w:rsidTr="00664CB2">
        <w:tc>
          <w:tcPr>
            <w:tcW w:w="2376" w:type="dxa"/>
            <w:vMerge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ДГБ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103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8,12</w:t>
            </w:r>
          </w:p>
        </w:tc>
      </w:tr>
      <w:tr w:rsidR="00A1078B" w:rsidRPr="001A07F9" w:rsidTr="00664CB2">
        <w:tc>
          <w:tcPr>
            <w:tcW w:w="2376" w:type="dxa"/>
            <w:vMerge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ГП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378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29,81</w:t>
            </w:r>
          </w:p>
        </w:tc>
      </w:tr>
      <w:tr w:rsidR="00A1078B" w:rsidRPr="001A07F9" w:rsidTr="00664CB2">
        <w:tc>
          <w:tcPr>
            <w:tcW w:w="2376" w:type="dxa"/>
            <w:vMerge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ДГП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172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13,56</w:t>
            </w:r>
          </w:p>
        </w:tc>
      </w:tr>
      <w:tr w:rsidR="00A1078B" w:rsidRPr="001A07F9" w:rsidTr="00FD3D94">
        <w:trPr>
          <w:trHeight w:val="158"/>
        </w:trPr>
        <w:tc>
          <w:tcPr>
            <w:tcW w:w="5239" w:type="dxa"/>
            <w:gridSpan w:val="2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A07F9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A07F9">
              <w:rPr>
                <w:b/>
                <w:i/>
                <w:sz w:val="28"/>
                <w:szCs w:val="28"/>
              </w:rPr>
              <w:t>872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A07F9">
              <w:rPr>
                <w:b/>
                <w:i/>
                <w:sz w:val="28"/>
                <w:szCs w:val="28"/>
              </w:rPr>
              <w:t>68,77</w:t>
            </w:r>
          </w:p>
        </w:tc>
      </w:tr>
      <w:tr w:rsidR="00A1078B" w:rsidRPr="001A07F9" w:rsidTr="00664CB2">
        <w:tc>
          <w:tcPr>
            <w:tcW w:w="5239" w:type="dxa"/>
            <w:gridSpan w:val="2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b/>
                <w:sz w:val="28"/>
                <w:szCs w:val="28"/>
              </w:rPr>
            </w:pPr>
            <w:r w:rsidRPr="001A07F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93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b/>
                <w:sz w:val="28"/>
                <w:szCs w:val="28"/>
              </w:rPr>
            </w:pPr>
            <w:r w:rsidRPr="001A07F9">
              <w:rPr>
                <w:b/>
                <w:sz w:val="28"/>
                <w:szCs w:val="28"/>
              </w:rPr>
              <w:t>1268</w:t>
            </w:r>
          </w:p>
        </w:tc>
        <w:tc>
          <w:tcPr>
            <w:tcW w:w="1854" w:type="dxa"/>
            <w:vAlign w:val="center"/>
          </w:tcPr>
          <w:p w:rsidR="00A1078B" w:rsidRPr="001A07F9" w:rsidRDefault="00A1078B" w:rsidP="001A07F9">
            <w:pPr>
              <w:tabs>
                <w:tab w:val="num" w:pos="720"/>
              </w:tabs>
              <w:spacing w:before="120" w:after="240" w:line="360" w:lineRule="auto"/>
              <w:ind w:right="-1" w:firstLine="851"/>
              <w:contextualSpacing/>
              <w:jc w:val="both"/>
              <w:rPr>
                <w:b/>
                <w:sz w:val="28"/>
                <w:szCs w:val="28"/>
              </w:rPr>
            </w:pPr>
            <w:r w:rsidRPr="001A07F9">
              <w:rPr>
                <w:b/>
                <w:sz w:val="28"/>
                <w:szCs w:val="28"/>
              </w:rPr>
              <w:t>100</w:t>
            </w:r>
          </w:p>
        </w:tc>
      </w:tr>
    </w:tbl>
    <w:p w:rsidR="00B60F29" w:rsidRPr="001A07F9" w:rsidRDefault="00B60F29" w:rsidP="001A07F9">
      <w:pPr>
        <w:tabs>
          <w:tab w:val="num" w:pos="720"/>
        </w:tabs>
        <w:spacing w:before="120" w:after="240" w:line="360" w:lineRule="auto"/>
        <w:ind w:right="-1" w:firstLine="851"/>
        <w:contextualSpacing/>
        <w:jc w:val="both"/>
        <w:rPr>
          <w:sz w:val="28"/>
          <w:szCs w:val="28"/>
        </w:rPr>
      </w:pPr>
    </w:p>
    <w:p w:rsidR="00A1078B" w:rsidRPr="001A07F9" w:rsidRDefault="00A1078B" w:rsidP="001A07F9">
      <w:pPr>
        <w:tabs>
          <w:tab w:val="num" w:pos="720"/>
        </w:tabs>
        <w:spacing w:before="120" w:after="240" w:line="360" w:lineRule="auto"/>
        <w:ind w:right="-1"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Для определения уровня интеграции были выделены три группы показателей: показатели </w:t>
      </w:r>
      <w:r w:rsidR="009C1441" w:rsidRPr="001A07F9">
        <w:rPr>
          <w:sz w:val="28"/>
          <w:szCs w:val="28"/>
        </w:rPr>
        <w:t xml:space="preserve">совместной работы, показатели </w:t>
      </w:r>
      <w:r w:rsidRPr="001A07F9">
        <w:rPr>
          <w:sz w:val="28"/>
          <w:szCs w:val="28"/>
        </w:rPr>
        <w:t>координирующей функции</w:t>
      </w:r>
      <w:r w:rsidR="009C1441" w:rsidRPr="001A07F9">
        <w:rPr>
          <w:sz w:val="28"/>
          <w:szCs w:val="28"/>
        </w:rPr>
        <w:t xml:space="preserve"> и показатели преемственности</w:t>
      </w:r>
      <w:r w:rsidRPr="001A07F9">
        <w:rPr>
          <w:sz w:val="28"/>
          <w:szCs w:val="28"/>
        </w:rPr>
        <w:t>.</w:t>
      </w:r>
    </w:p>
    <w:p w:rsidR="009C1441" w:rsidRPr="001A07F9" w:rsidRDefault="009C1441" w:rsidP="001A07F9">
      <w:pPr>
        <w:tabs>
          <w:tab w:val="num" w:pos="0"/>
        </w:tabs>
        <w:spacing w:before="120" w:after="240" w:line="360" w:lineRule="auto"/>
        <w:ind w:right="-1" w:firstLine="851"/>
        <w:contextualSpacing/>
        <w:jc w:val="both"/>
        <w:rPr>
          <w:i/>
          <w:sz w:val="28"/>
          <w:szCs w:val="28"/>
          <w:u w:val="single"/>
        </w:rPr>
      </w:pPr>
      <w:r w:rsidRPr="001A07F9">
        <w:rPr>
          <w:i/>
          <w:sz w:val="28"/>
          <w:szCs w:val="28"/>
          <w:u w:val="single"/>
        </w:rPr>
        <w:t>Показатели совместной работы:</w:t>
      </w:r>
    </w:p>
    <w:p w:rsidR="009C1441" w:rsidRPr="001A07F9" w:rsidRDefault="009C1441" w:rsidP="001A07F9">
      <w:pPr>
        <w:pStyle w:val="a3"/>
        <w:numPr>
          <w:ilvl w:val="0"/>
          <w:numId w:val="16"/>
        </w:numPr>
        <w:tabs>
          <w:tab w:val="num" w:pos="0"/>
        </w:tabs>
        <w:spacing w:before="120" w:after="240" w:line="360" w:lineRule="auto"/>
        <w:ind w:left="0" w:right="-1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Частота участия специалистов диагностических служб в консил</w:t>
      </w:r>
      <w:r w:rsidR="00493CCF" w:rsidRPr="001A07F9">
        <w:rPr>
          <w:sz w:val="28"/>
          <w:szCs w:val="28"/>
        </w:rPr>
        <w:t>иумах по поводу сложных случаев</w:t>
      </w:r>
    </w:p>
    <w:p w:rsidR="009C1441" w:rsidRPr="001A07F9" w:rsidRDefault="002710DD" w:rsidP="001A07F9">
      <w:pPr>
        <w:pStyle w:val="a3"/>
        <w:numPr>
          <w:ilvl w:val="0"/>
          <w:numId w:val="16"/>
        </w:numPr>
        <w:tabs>
          <w:tab w:val="num" w:pos="0"/>
        </w:tabs>
        <w:spacing w:before="120" w:after="240" w:line="360" w:lineRule="auto"/>
        <w:ind w:left="0" w:right="-1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Степень распространенности практики</w:t>
      </w:r>
      <w:r w:rsidRPr="001A07F9">
        <w:rPr>
          <w:bCs/>
          <w:sz w:val="28"/>
          <w:szCs w:val="28"/>
        </w:rPr>
        <w:t xml:space="preserve"> </w:t>
      </w:r>
      <w:r w:rsidR="009C1441" w:rsidRPr="001A07F9">
        <w:rPr>
          <w:bCs/>
          <w:sz w:val="28"/>
          <w:szCs w:val="28"/>
        </w:rPr>
        <w:t>консультаций лечащих врачей со специалистами диагностических служб по вопросам тактики, интерпретации и возможностей диагностических исследований</w:t>
      </w:r>
    </w:p>
    <w:p w:rsidR="009C1441" w:rsidRPr="00937F62" w:rsidRDefault="009C1441" w:rsidP="001A07F9">
      <w:pPr>
        <w:pStyle w:val="a3"/>
        <w:numPr>
          <w:ilvl w:val="0"/>
          <w:numId w:val="16"/>
        </w:numPr>
        <w:tabs>
          <w:tab w:val="num" w:pos="0"/>
        </w:tabs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>Частота участия врачей стационара в консультировании врачей поликлиник и реабилитационной службы в отношении ведения пациентов после их госпитализации</w:t>
      </w:r>
    </w:p>
    <w:p w:rsidR="00937F62" w:rsidRDefault="00937F62" w:rsidP="00937F62">
      <w:pPr>
        <w:pStyle w:val="a3"/>
        <w:spacing w:before="120" w:after="240" w:line="360" w:lineRule="auto"/>
        <w:ind w:left="851"/>
        <w:jc w:val="both"/>
        <w:rPr>
          <w:bCs/>
          <w:sz w:val="28"/>
          <w:szCs w:val="28"/>
        </w:rPr>
      </w:pPr>
    </w:p>
    <w:p w:rsidR="00A1078B" w:rsidRPr="001A07F9" w:rsidRDefault="00A1078B" w:rsidP="001A07F9">
      <w:pPr>
        <w:tabs>
          <w:tab w:val="num" w:pos="0"/>
        </w:tabs>
        <w:spacing w:before="120" w:after="240" w:line="360" w:lineRule="auto"/>
        <w:ind w:right="-1" w:firstLine="851"/>
        <w:contextualSpacing/>
        <w:jc w:val="both"/>
        <w:rPr>
          <w:i/>
          <w:sz w:val="28"/>
          <w:szCs w:val="28"/>
          <w:u w:val="single"/>
        </w:rPr>
      </w:pPr>
      <w:r w:rsidRPr="001A07F9">
        <w:rPr>
          <w:i/>
          <w:sz w:val="28"/>
          <w:szCs w:val="28"/>
          <w:u w:val="single"/>
        </w:rPr>
        <w:lastRenderedPageBreak/>
        <w:t>Показатели координирующей функции:</w:t>
      </w:r>
    </w:p>
    <w:p w:rsidR="00A1078B" w:rsidRPr="001A07F9" w:rsidRDefault="00A1078B" w:rsidP="001A07F9">
      <w:pPr>
        <w:pStyle w:val="a3"/>
        <w:numPr>
          <w:ilvl w:val="0"/>
          <w:numId w:val="15"/>
        </w:numPr>
        <w:tabs>
          <w:tab w:val="num" w:pos="0"/>
        </w:tabs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Частота направлений пациентов в другие организации, которые способны оказать качественную ме</w:t>
      </w:r>
      <w:r w:rsidR="00493CCF" w:rsidRPr="001A07F9">
        <w:rPr>
          <w:sz w:val="28"/>
          <w:szCs w:val="28"/>
        </w:rPr>
        <w:t>дицинскую помощь</w:t>
      </w:r>
    </w:p>
    <w:p w:rsidR="00A1078B" w:rsidRPr="001A07F9" w:rsidRDefault="00A1078B" w:rsidP="001A07F9">
      <w:pPr>
        <w:tabs>
          <w:tab w:val="num" w:pos="0"/>
        </w:tabs>
        <w:spacing w:before="120" w:after="240" w:line="360" w:lineRule="auto"/>
        <w:ind w:right="-1" w:firstLine="851"/>
        <w:contextualSpacing/>
        <w:jc w:val="both"/>
        <w:rPr>
          <w:i/>
          <w:sz w:val="28"/>
          <w:szCs w:val="28"/>
          <w:highlight w:val="yellow"/>
          <w:u w:val="single"/>
        </w:rPr>
      </w:pPr>
      <w:r w:rsidRPr="001A07F9">
        <w:rPr>
          <w:i/>
          <w:sz w:val="28"/>
          <w:szCs w:val="28"/>
          <w:u w:val="single"/>
        </w:rPr>
        <w:t>Показатели преемственности лечения:</w:t>
      </w:r>
    </w:p>
    <w:p w:rsidR="00493CCF" w:rsidRPr="001A07F9" w:rsidRDefault="00A1078B" w:rsidP="001A07F9">
      <w:pPr>
        <w:pStyle w:val="a3"/>
        <w:numPr>
          <w:ilvl w:val="0"/>
          <w:numId w:val="16"/>
        </w:numPr>
        <w:tabs>
          <w:tab w:val="num" w:pos="0"/>
        </w:tabs>
        <w:spacing w:before="120" w:after="240" w:line="360" w:lineRule="auto"/>
        <w:ind w:left="0" w:right="-1" w:firstLine="851"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>Частота согласования врачей поликлиник с врачами стационаров действий по подготовке бол</w:t>
      </w:r>
      <w:r w:rsidR="00493CCF" w:rsidRPr="001A07F9">
        <w:rPr>
          <w:bCs/>
          <w:sz w:val="28"/>
          <w:szCs w:val="28"/>
        </w:rPr>
        <w:t>ьного к плановой госпитализации</w:t>
      </w:r>
    </w:p>
    <w:p w:rsidR="00A1078B" w:rsidRPr="001A07F9" w:rsidRDefault="00A1078B" w:rsidP="001A07F9">
      <w:pPr>
        <w:pStyle w:val="a3"/>
        <w:numPr>
          <w:ilvl w:val="0"/>
          <w:numId w:val="16"/>
        </w:numPr>
        <w:tabs>
          <w:tab w:val="num" w:pos="0"/>
        </w:tabs>
        <w:spacing w:before="120" w:after="240" w:line="360" w:lineRule="auto"/>
        <w:ind w:left="0" w:right="-1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Частота консультирования врачами стационаров врачей поликлиник относительно тактики ведения пациентов после госпитализации</w:t>
      </w:r>
    </w:p>
    <w:p w:rsidR="00FE67FE" w:rsidRPr="001A07F9" w:rsidRDefault="00A1078B" w:rsidP="001A07F9">
      <w:pPr>
        <w:spacing w:before="120" w:after="240" w:line="360" w:lineRule="auto"/>
        <w:ind w:right="-1"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Третий этап предполагал сравнительный анализ результатов обработки данных</w:t>
      </w:r>
      <w:r w:rsidR="00BF5F11" w:rsidRPr="001A07F9">
        <w:rPr>
          <w:sz w:val="28"/>
          <w:szCs w:val="28"/>
        </w:rPr>
        <w:t xml:space="preserve"> (</w:t>
      </w:r>
      <w:r w:rsidR="005D6376" w:rsidRPr="001A07F9">
        <w:rPr>
          <w:sz w:val="28"/>
          <w:szCs w:val="28"/>
        </w:rPr>
        <w:t xml:space="preserve">описание </w:t>
      </w:r>
      <w:r w:rsidR="00BF5F11" w:rsidRPr="001A07F9">
        <w:rPr>
          <w:sz w:val="28"/>
          <w:szCs w:val="28"/>
        </w:rPr>
        <w:t>расчет</w:t>
      </w:r>
      <w:r w:rsidR="005D6376" w:rsidRPr="001A07F9">
        <w:rPr>
          <w:sz w:val="28"/>
          <w:szCs w:val="28"/>
        </w:rPr>
        <w:t>ов</w:t>
      </w:r>
      <w:r w:rsidR="00BF5F11" w:rsidRPr="001A07F9">
        <w:rPr>
          <w:sz w:val="28"/>
          <w:szCs w:val="28"/>
        </w:rPr>
        <w:t xml:space="preserve"> по каждому показателю см. Приложение №1)</w:t>
      </w:r>
      <w:r w:rsidR="00FE67FE" w:rsidRPr="001A07F9">
        <w:rPr>
          <w:sz w:val="28"/>
          <w:szCs w:val="28"/>
        </w:rPr>
        <w:t>.</w:t>
      </w:r>
    </w:p>
    <w:p w:rsidR="00A1078B" w:rsidRPr="001A07F9" w:rsidRDefault="00A1078B" w:rsidP="001A07F9">
      <w:pPr>
        <w:spacing w:before="120" w:after="240" w:line="360" w:lineRule="auto"/>
        <w:ind w:right="-1"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 рамках работы было выявлено, что значимых различий по уровню интеграции между объединенными и не объединенными учреждениями не прослеживается. Однако, общая системная оценка данных позволяет сделать вывод, </w:t>
      </w:r>
      <w:r w:rsidRPr="001A07F9">
        <w:rPr>
          <w:bCs/>
          <w:sz w:val="28"/>
          <w:szCs w:val="28"/>
        </w:rPr>
        <w:t xml:space="preserve">степень интеграции в </w:t>
      </w:r>
      <w:r w:rsidR="009C1441" w:rsidRPr="001A07F9">
        <w:rPr>
          <w:bCs/>
          <w:sz w:val="28"/>
          <w:szCs w:val="28"/>
        </w:rPr>
        <w:t xml:space="preserve">учреждениях </w:t>
      </w:r>
      <w:r w:rsidRPr="001A07F9">
        <w:rPr>
          <w:bCs/>
          <w:sz w:val="28"/>
          <w:szCs w:val="28"/>
        </w:rPr>
        <w:t>объединенн</w:t>
      </w:r>
      <w:r w:rsidR="009C1441" w:rsidRPr="001A07F9">
        <w:rPr>
          <w:bCs/>
          <w:sz w:val="28"/>
          <w:szCs w:val="28"/>
        </w:rPr>
        <w:t>ого типа</w:t>
      </w:r>
      <w:r w:rsidRPr="001A07F9">
        <w:rPr>
          <w:bCs/>
          <w:sz w:val="28"/>
          <w:szCs w:val="28"/>
        </w:rPr>
        <w:t xml:space="preserve"> </w:t>
      </w:r>
      <w:r w:rsidR="00BD3A92" w:rsidRPr="001A07F9">
        <w:rPr>
          <w:bCs/>
          <w:sz w:val="28"/>
          <w:szCs w:val="28"/>
        </w:rPr>
        <w:t>в соответствии с критериями</w:t>
      </w:r>
      <w:r w:rsidRPr="001A07F9">
        <w:rPr>
          <w:bCs/>
          <w:sz w:val="28"/>
          <w:szCs w:val="28"/>
        </w:rPr>
        <w:t xml:space="preserve"> </w:t>
      </w:r>
      <w:r w:rsidR="009C1441" w:rsidRPr="001A07F9">
        <w:rPr>
          <w:sz w:val="28"/>
          <w:szCs w:val="28"/>
        </w:rPr>
        <w:t xml:space="preserve">совместной работы </w:t>
      </w:r>
      <w:r w:rsidRPr="001A07F9">
        <w:rPr>
          <w:sz w:val="28"/>
          <w:szCs w:val="28"/>
        </w:rPr>
        <w:t>и преемственности лечения выше</w:t>
      </w:r>
      <w:r w:rsidR="00BD3A92" w:rsidRPr="001A07F9">
        <w:rPr>
          <w:sz w:val="28"/>
          <w:szCs w:val="28"/>
        </w:rPr>
        <w:t>,</w:t>
      </w:r>
      <w:r w:rsidRPr="001A07F9">
        <w:rPr>
          <w:sz w:val="28"/>
          <w:szCs w:val="28"/>
        </w:rPr>
        <w:t xml:space="preserve"> чем в </w:t>
      </w:r>
      <w:r w:rsidR="009C1441" w:rsidRPr="001A07F9">
        <w:rPr>
          <w:sz w:val="28"/>
          <w:szCs w:val="28"/>
        </w:rPr>
        <w:t xml:space="preserve">учреждениях </w:t>
      </w:r>
      <w:r w:rsidRPr="001A07F9">
        <w:rPr>
          <w:sz w:val="28"/>
          <w:szCs w:val="28"/>
        </w:rPr>
        <w:t>не объединенн</w:t>
      </w:r>
      <w:r w:rsidR="009C1441" w:rsidRPr="001A07F9">
        <w:rPr>
          <w:sz w:val="28"/>
          <w:szCs w:val="28"/>
        </w:rPr>
        <w:t>ого типа</w:t>
      </w:r>
      <w:r w:rsidRPr="001A07F9">
        <w:rPr>
          <w:sz w:val="28"/>
          <w:szCs w:val="28"/>
        </w:rPr>
        <w:t>.</w:t>
      </w:r>
    </w:p>
    <w:p w:rsidR="009C1441" w:rsidRPr="001A07F9" w:rsidRDefault="009C1441" w:rsidP="001A07F9">
      <w:pPr>
        <w:spacing w:before="120" w:after="24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t>Совместная работа</w:t>
      </w:r>
    </w:p>
    <w:p w:rsidR="009C1441" w:rsidRPr="001A07F9" w:rsidRDefault="009C1441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 xml:space="preserve">Одним из показателей совместной работы является частота участия специалистов </w:t>
      </w:r>
      <w:r w:rsidRPr="001A07F9">
        <w:rPr>
          <w:sz w:val="28"/>
          <w:szCs w:val="28"/>
        </w:rPr>
        <w:t>диагностических служб в консилиумах по поводу сложных случаев (рис. 2.</w:t>
      </w:r>
      <w:r w:rsidR="005D6376" w:rsidRPr="001A07F9">
        <w:rPr>
          <w:sz w:val="28"/>
          <w:szCs w:val="28"/>
        </w:rPr>
        <w:t>2</w:t>
      </w:r>
      <w:r w:rsidRPr="001A07F9">
        <w:rPr>
          <w:sz w:val="28"/>
          <w:szCs w:val="28"/>
        </w:rPr>
        <w:t>). Участие специалистов диагностических служб отмечают 21% и 22% респондентов не объединенных и объединенных учреждений и редкое участие в 35% и 32% респондентов соответств</w:t>
      </w:r>
      <w:r w:rsidR="00634DB7" w:rsidRPr="001A07F9">
        <w:rPr>
          <w:sz w:val="28"/>
          <w:szCs w:val="28"/>
        </w:rPr>
        <w:t>енно. Это свидетельствует о том</w:t>
      </w:r>
      <w:r w:rsidRPr="001A07F9">
        <w:rPr>
          <w:sz w:val="28"/>
          <w:szCs w:val="28"/>
        </w:rPr>
        <w:t>,</w:t>
      </w:r>
      <w:r w:rsidR="00634DB7" w:rsidRPr="001A07F9">
        <w:rPr>
          <w:sz w:val="28"/>
          <w:szCs w:val="28"/>
        </w:rPr>
        <w:t xml:space="preserve"> </w:t>
      </w:r>
      <w:r w:rsidRPr="001A07F9">
        <w:rPr>
          <w:sz w:val="28"/>
          <w:szCs w:val="28"/>
        </w:rPr>
        <w:t xml:space="preserve">что в обоих типах учреждений участие специалистов диагностических служб происходит примерно с одинаковой частотой. Хотя ответы о не участии в консилиумах у не объединенных </w:t>
      </w:r>
      <w:r w:rsidRPr="001A07F9">
        <w:rPr>
          <w:sz w:val="28"/>
          <w:szCs w:val="28"/>
        </w:rPr>
        <w:lastRenderedPageBreak/>
        <w:t>(18%) учреждений в 2 раза выше, чем в объединенных (9%) и высок удельный вес врачей затруднившихся с ответом: четверть (26%) мнений врачей не объединенных и  треть (37%) мнений врачей объединенных учреждений. Таким образом можно сделать вывод, что частота участия специалистов диагностических служб в консилиумах по поводу сложных случаев находится примерно на одинаково низком уровне в обоих типах учреждений.</w:t>
      </w:r>
    </w:p>
    <w:p w:rsidR="00FD3D94" w:rsidRPr="001A07F9" w:rsidRDefault="00B60F29" w:rsidP="001A07F9">
      <w:pPr>
        <w:spacing w:before="120" w:after="240" w:line="360" w:lineRule="auto"/>
        <w:ind w:firstLine="851"/>
        <w:contextualSpacing/>
        <w:jc w:val="right"/>
        <w:rPr>
          <w:bCs/>
          <w:i/>
          <w:sz w:val="28"/>
          <w:szCs w:val="28"/>
        </w:rPr>
      </w:pPr>
      <w:r w:rsidRPr="001A07F9">
        <w:rPr>
          <w:bCs/>
          <w:i/>
          <w:sz w:val="28"/>
          <w:szCs w:val="28"/>
        </w:rPr>
        <w:t>Рисунок 2.</w:t>
      </w:r>
      <w:r w:rsidR="005D6376" w:rsidRPr="001A07F9">
        <w:rPr>
          <w:bCs/>
          <w:i/>
          <w:sz w:val="28"/>
          <w:szCs w:val="28"/>
        </w:rPr>
        <w:t>2</w:t>
      </w:r>
      <w:r w:rsidRPr="001A07F9">
        <w:rPr>
          <w:bCs/>
          <w:i/>
          <w:sz w:val="28"/>
          <w:szCs w:val="28"/>
        </w:rPr>
        <w:t xml:space="preserve"> </w:t>
      </w:r>
    </w:p>
    <w:p w:rsidR="009C1441" w:rsidRPr="001A07F9" w:rsidRDefault="009C1441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 специалисты диагностических служб участвуют в консилиумах по поводу сложных случаев диагностики?»,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9C1441" w:rsidRPr="001A07F9" w:rsidRDefault="009C1441" w:rsidP="001A07F9">
      <w:pPr>
        <w:spacing w:before="120" w:after="240" w:line="360" w:lineRule="auto"/>
        <w:contextualSpacing/>
        <w:jc w:val="both"/>
        <w:rPr>
          <w:b/>
          <w:bCs/>
          <w:sz w:val="28"/>
          <w:szCs w:val="28"/>
        </w:rPr>
      </w:pPr>
      <w:r w:rsidRPr="001A07F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4554" cy="3366655"/>
            <wp:effectExtent l="19050" t="0" r="24246" b="51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67FE" w:rsidRPr="001A07F9" w:rsidRDefault="00FE67FE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</w:p>
    <w:p w:rsidR="00937F62" w:rsidRDefault="009C1441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Вторым показателем совместной работы выступает </w:t>
      </w:r>
      <w:r w:rsidR="002710DD" w:rsidRPr="001A07F9">
        <w:rPr>
          <w:sz w:val="28"/>
          <w:szCs w:val="28"/>
        </w:rPr>
        <w:t>степень</w:t>
      </w:r>
      <w:r w:rsidRPr="001A07F9">
        <w:rPr>
          <w:sz w:val="28"/>
          <w:szCs w:val="28"/>
        </w:rPr>
        <w:t xml:space="preserve"> распространенности практики консультирования лечащих врачей по вопросам тактики, интерпретации и возможности диагностических исследований. Общая картина распределения ответов респондентов по данному показателю (рис. 2.</w:t>
      </w:r>
      <w:r w:rsidR="00FD3D94" w:rsidRPr="001A07F9">
        <w:rPr>
          <w:sz w:val="28"/>
          <w:szCs w:val="28"/>
        </w:rPr>
        <w:t>3</w:t>
      </w:r>
      <w:r w:rsidRPr="001A07F9">
        <w:rPr>
          <w:sz w:val="28"/>
          <w:szCs w:val="28"/>
        </w:rPr>
        <w:t>) схожа с распределение</w:t>
      </w:r>
      <w:r w:rsidR="00FD3D94" w:rsidRPr="001A07F9">
        <w:rPr>
          <w:sz w:val="28"/>
          <w:szCs w:val="28"/>
        </w:rPr>
        <w:t>м ответов по первому показателю.</w:t>
      </w:r>
    </w:p>
    <w:p w:rsidR="00FE67FE" w:rsidRPr="001A07F9" w:rsidRDefault="00FE67FE" w:rsidP="001A07F9">
      <w:pPr>
        <w:spacing w:before="120" w:after="240" w:line="360" w:lineRule="auto"/>
        <w:ind w:firstLine="851"/>
        <w:contextualSpacing/>
        <w:jc w:val="both"/>
        <w:rPr>
          <w:bCs/>
          <w:i/>
          <w:sz w:val="28"/>
          <w:szCs w:val="28"/>
        </w:rPr>
      </w:pPr>
      <w:r w:rsidRPr="001A07F9">
        <w:rPr>
          <w:sz w:val="28"/>
          <w:szCs w:val="28"/>
        </w:rPr>
        <w:lastRenderedPageBreak/>
        <w:t>Степень распространенности практики консультирования лечащих врачей специалистами различных служб одинакова для учреждений как объединенного типа, так и для учреждений не объединенного типа. 35% и 34% респондентов не объединенных и объединенных учреждений соответственно указывают на малую распространенность практики консультирования лечащих врачей. 29% и 26% респондентов соответственно не объединенных и объединенных учреждений заявляют о широком распространении данной практики. На общем фоне высока доля затруднившихся в ответе (23% и 34%) представителей не объединенных и объединенных учреждений соответственно.</w:t>
      </w:r>
    </w:p>
    <w:p w:rsidR="00FD3D94" w:rsidRPr="001A07F9" w:rsidRDefault="009C1441" w:rsidP="001A07F9">
      <w:pPr>
        <w:spacing w:before="120" w:after="240" w:line="360" w:lineRule="auto"/>
        <w:ind w:firstLine="851"/>
        <w:contextualSpacing/>
        <w:jc w:val="right"/>
        <w:rPr>
          <w:bCs/>
          <w:i/>
          <w:sz w:val="28"/>
          <w:szCs w:val="28"/>
        </w:rPr>
      </w:pPr>
      <w:r w:rsidRPr="001A07F9">
        <w:rPr>
          <w:bCs/>
          <w:i/>
          <w:sz w:val="28"/>
          <w:szCs w:val="28"/>
        </w:rPr>
        <w:t>Рисунок 2.</w:t>
      </w:r>
      <w:r w:rsidR="005D6376" w:rsidRPr="001A07F9">
        <w:rPr>
          <w:bCs/>
          <w:i/>
          <w:sz w:val="28"/>
          <w:szCs w:val="28"/>
        </w:rPr>
        <w:t>3</w:t>
      </w:r>
    </w:p>
    <w:p w:rsidR="009C1441" w:rsidRPr="001A07F9" w:rsidRDefault="009C1441" w:rsidP="001A07F9">
      <w:pPr>
        <w:spacing w:before="120" w:after="240" w:line="360" w:lineRule="auto"/>
        <w:ind w:firstLine="851"/>
        <w:contextualSpacing/>
        <w:jc w:val="both"/>
        <w:rPr>
          <w:bCs/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«Насколько распространена в Вашем учреждении практика консультирования лечащих врачей специалистами диагностических служб по вопросам тактики, интерпретации и возможностей диагностических исследований?»,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9C1441" w:rsidRPr="001A07F9" w:rsidRDefault="009C1441" w:rsidP="001A07F9">
      <w:pPr>
        <w:spacing w:before="120" w:after="240" w:line="360" w:lineRule="auto"/>
        <w:contextualSpacing/>
        <w:jc w:val="both"/>
        <w:rPr>
          <w:bCs/>
          <w:sz w:val="28"/>
          <w:szCs w:val="28"/>
        </w:rPr>
      </w:pPr>
      <w:r w:rsidRPr="001A07F9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760027" cy="3158837"/>
            <wp:effectExtent l="19050" t="0" r="12123" b="3463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3D94" w:rsidRPr="001A07F9" w:rsidRDefault="00FD3D94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</w:p>
    <w:p w:rsidR="009C1441" w:rsidRPr="001A07F9" w:rsidRDefault="009C1441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 xml:space="preserve">Еще одним показателем совместной работы выступает </w:t>
      </w:r>
      <w:r w:rsidR="00B830A0" w:rsidRPr="001A07F9">
        <w:rPr>
          <w:bCs/>
          <w:sz w:val="28"/>
          <w:szCs w:val="28"/>
        </w:rPr>
        <w:t>частоты</w:t>
      </w:r>
      <w:r w:rsidRPr="001A07F9">
        <w:rPr>
          <w:bCs/>
          <w:sz w:val="28"/>
          <w:szCs w:val="28"/>
        </w:rPr>
        <w:t xml:space="preserve"> участия врачей стационара в консультировании врачей по ведению пациентов после их госпитализации (рис. 2.</w:t>
      </w:r>
      <w:r w:rsidR="00FD3D94" w:rsidRPr="001A07F9">
        <w:rPr>
          <w:bCs/>
          <w:sz w:val="28"/>
          <w:szCs w:val="28"/>
        </w:rPr>
        <w:t>4</w:t>
      </w:r>
      <w:r w:rsidRPr="001A07F9">
        <w:rPr>
          <w:bCs/>
          <w:sz w:val="28"/>
          <w:szCs w:val="28"/>
        </w:rPr>
        <w:t xml:space="preserve">). Подавляющее большинство </w:t>
      </w:r>
      <w:r w:rsidRPr="001A07F9">
        <w:rPr>
          <w:bCs/>
          <w:sz w:val="28"/>
          <w:szCs w:val="28"/>
        </w:rPr>
        <w:lastRenderedPageBreak/>
        <w:t>мнений респондентов объединенных учреждений (64%) указывает на такое участие в отдельных случаях и 23% респондентов указывают на целесообразность участия врачей стационара в консультировании коллег по вопросам ведения пациентов после госпитализации. Мнения респондентов не объединенных учреждений разделились аналогично в соотношении 44% и 24% соответственно. Такое распределение ответов можно трактовать как наличие совместной работы различных служб в обоих типах учреждений, но более высокая степень совместной работы присуща объединенным учреждениям.</w:t>
      </w:r>
    </w:p>
    <w:p w:rsidR="00FD3D94" w:rsidRPr="001A07F9" w:rsidRDefault="009C1441" w:rsidP="001A07F9">
      <w:pPr>
        <w:spacing w:before="120" w:after="240" w:line="360" w:lineRule="auto"/>
        <w:ind w:firstLine="851"/>
        <w:contextualSpacing/>
        <w:jc w:val="right"/>
        <w:rPr>
          <w:bCs/>
          <w:i/>
          <w:sz w:val="28"/>
          <w:szCs w:val="28"/>
        </w:rPr>
      </w:pPr>
      <w:r w:rsidRPr="001A07F9">
        <w:rPr>
          <w:bCs/>
          <w:i/>
          <w:sz w:val="28"/>
          <w:szCs w:val="28"/>
        </w:rPr>
        <w:t>Рисунок 2.</w:t>
      </w:r>
      <w:r w:rsidR="00FD3D94" w:rsidRPr="001A07F9">
        <w:rPr>
          <w:bCs/>
          <w:i/>
          <w:sz w:val="28"/>
          <w:szCs w:val="28"/>
        </w:rPr>
        <w:t>4</w:t>
      </w:r>
      <w:r w:rsidR="00B60F29" w:rsidRPr="001A07F9">
        <w:rPr>
          <w:bCs/>
          <w:i/>
          <w:sz w:val="28"/>
          <w:szCs w:val="28"/>
        </w:rPr>
        <w:t xml:space="preserve"> </w:t>
      </w:r>
    </w:p>
    <w:p w:rsidR="009C1441" w:rsidRPr="001A07F9" w:rsidRDefault="009C1441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«Считаете ли Вы целесообразным участие врачей стационара в консультировании врачей поликлиник и реабилитационной службы в отношении ведения пациентов после их госпитализации?»,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9C1441" w:rsidRPr="001A07F9" w:rsidRDefault="009C1441" w:rsidP="001A07F9">
      <w:pPr>
        <w:spacing w:before="120" w:after="240" w:line="360" w:lineRule="auto"/>
        <w:contextualSpacing/>
        <w:jc w:val="both"/>
        <w:rPr>
          <w:sz w:val="28"/>
          <w:szCs w:val="28"/>
        </w:rPr>
      </w:pPr>
      <w:r w:rsidRPr="001A07F9">
        <w:rPr>
          <w:noProof/>
          <w:sz w:val="28"/>
          <w:szCs w:val="28"/>
          <w:lang w:eastAsia="ru-RU"/>
        </w:rPr>
        <w:drawing>
          <wp:inline distT="0" distB="0" distL="0" distR="0">
            <wp:extent cx="5800725" cy="3476625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1C24" w:rsidRPr="001A07F9" w:rsidRDefault="00DB1C24" w:rsidP="001A07F9">
      <w:pPr>
        <w:spacing w:before="120" w:after="240" w:line="360" w:lineRule="auto"/>
        <w:contextualSpacing/>
        <w:jc w:val="both"/>
        <w:rPr>
          <w:sz w:val="28"/>
          <w:szCs w:val="28"/>
        </w:rPr>
      </w:pPr>
    </w:p>
    <w:p w:rsidR="00634DB7" w:rsidRPr="001A07F9" w:rsidRDefault="00634DB7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 xml:space="preserve">Резюмируя </w:t>
      </w:r>
      <w:r w:rsidRPr="001A07F9">
        <w:rPr>
          <w:b/>
          <w:bCs/>
          <w:sz w:val="28"/>
          <w:szCs w:val="28"/>
        </w:rPr>
        <w:t>анализ показателей совместной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/>
          <w:bCs/>
          <w:sz w:val="28"/>
          <w:szCs w:val="28"/>
        </w:rPr>
        <w:t>работы</w:t>
      </w:r>
      <w:r w:rsidRPr="001A07F9">
        <w:rPr>
          <w:bCs/>
          <w:sz w:val="28"/>
          <w:szCs w:val="28"/>
        </w:rPr>
        <w:t xml:space="preserve"> можно сделать следующие выводы:</w:t>
      </w:r>
    </w:p>
    <w:p w:rsidR="00634DB7" w:rsidRPr="001A07F9" w:rsidRDefault="00634DB7" w:rsidP="001A07F9">
      <w:pPr>
        <w:pStyle w:val="a3"/>
        <w:spacing w:before="120" w:after="240" w:line="360" w:lineRule="auto"/>
        <w:ind w:left="0" w:right="-1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lastRenderedPageBreak/>
        <w:t>1. Показатель частоты участия специалистов диагностических служб в консилиумах по поводу сложных случаев находится на одинаково низком уровне в обоих типах учреждений</w:t>
      </w:r>
      <w:r w:rsidR="002710DD" w:rsidRPr="001A07F9">
        <w:rPr>
          <w:sz w:val="28"/>
          <w:szCs w:val="28"/>
        </w:rPr>
        <w:t>. Регулярное участие специалистов диагностических служб отмечают 22% опрошенных респондентов объединенных учреждений и 20% респондентов не объединенных учреждений, что не имеет статистически значимого различия.</w:t>
      </w:r>
    </w:p>
    <w:p w:rsidR="00634DB7" w:rsidRPr="001A07F9" w:rsidRDefault="00634DB7" w:rsidP="001A07F9">
      <w:pPr>
        <w:pStyle w:val="a3"/>
        <w:spacing w:before="120" w:after="240" w:line="360" w:lineRule="auto"/>
        <w:ind w:left="0" w:right="-1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2. </w:t>
      </w:r>
      <w:r w:rsidR="0020021F" w:rsidRPr="001A07F9">
        <w:rPr>
          <w:sz w:val="28"/>
          <w:szCs w:val="28"/>
        </w:rPr>
        <w:t>Результаты анализа п</w:t>
      </w:r>
      <w:r w:rsidR="002710DD" w:rsidRPr="001A07F9">
        <w:rPr>
          <w:sz w:val="28"/>
          <w:szCs w:val="28"/>
        </w:rPr>
        <w:t>оказател</w:t>
      </w:r>
      <w:r w:rsidR="0020021F" w:rsidRPr="001A07F9">
        <w:rPr>
          <w:sz w:val="28"/>
          <w:szCs w:val="28"/>
        </w:rPr>
        <w:t>я</w:t>
      </w:r>
      <w:r w:rsidR="002710DD" w:rsidRPr="001A07F9">
        <w:rPr>
          <w:sz w:val="28"/>
          <w:szCs w:val="28"/>
        </w:rPr>
        <w:t xml:space="preserve"> степени распространенности практики</w:t>
      </w:r>
      <w:r w:rsidR="002710DD" w:rsidRPr="001A07F9">
        <w:rPr>
          <w:bCs/>
          <w:sz w:val="28"/>
          <w:szCs w:val="28"/>
        </w:rPr>
        <w:t xml:space="preserve"> консультаций лечащих врачей со специалистами диагностических служб по вопросам тактики, интерпретации и возможностей диагностических исследований</w:t>
      </w:r>
      <w:r w:rsidR="0020021F" w:rsidRPr="001A07F9">
        <w:rPr>
          <w:bCs/>
          <w:sz w:val="28"/>
          <w:szCs w:val="28"/>
        </w:rPr>
        <w:t xml:space="preserve"> указывает на, то что степень распространенности практики одинакова </w:t>
      </w:r>
      <w:r w:rsidR="0020021F" w:rsidRPr="001A07F9">
        <w:rPr>
          <w:sz w:val="28"/>
          <w:szCs w:val="28"/>
        </w:rPr>
        <w:t xml:space="preserve">для учреждений как объединенного типа, так и для учреждений не объединенного типа. На наличие данной практики указывают </w:t>
      </w:r>
      <w:r w:rsidR="0048582C" w:rsidRPr="001A07F9">
        <w:rPr>
          <w:sz w:val="28"/>
          <w:szCs w:val="28"/>
        </w:rPr>
        <w:t xml:space="preserve">соответственно </w:t>
      </w:r>
      <w:r w:rsidR="0020021F" w:rsidRPr="001A07F9">
        <w:rPr>
          <w:sz w:val="28"/>
          <w:szCs w:val="28"/>
        </w:rPr>
        <w:t>60% и 65% респондентов</w:t>
      </w:r>
      <w:r w:rsidR="0048582C" w:rsidRPr="001A07F9">
        <w:rPr>
          <w:sz w:val="28"/>
          <w:szCs w:val="28"/>
        </w:rPr>
        <w:t xml:space="preserve"> объединенных и</w:t>
      </w:r>
      <w:r w:rsidR="0020021F" w:rsidRPr="001A07F9">
        <w:rPr>
          <w:sz w:val="28"/>
          <w:szCs w:val="28"/>
        </w:rPr>
        <w:t xml:space="preserve"> не объединенных учреждений</w:t>
      </w:r>
      <w:r w:rsidR="0048582C" w:rsidRPr="001A07F9">
        <w:rPr>
          <w:sz w:val="28"/>
          <w:szCs w:val="28"/>
        </w:rPr>
        <w:t>, об отсутствии практики консультирования заявляют соответственно 7% и 13% респондентов объединенных и не объединенных учреждений.</w:t>
      </w:r>
    </w:p>
    <w:p w:rsidR="00634DB7" w:rsidRPr="001A07F9" w:rsidRDefault="00634DB7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 xml:space="preserve">3. </w:t>
      </w:r>
      <w:r w:rsidR="0048582C" w:rsidRPr="001A07F9">
        <w:rPr>
          <w:bCs/>
          <w:sz w:val="28"/>
          <w:szCs w:val="28"/>
        </w:rPr>
        <w:t>Показатель ч</w:t>
      </w:r>
      <w:r w:rsidRPr="001A07F9">
        <w:rPr>
          <w:bCs/>
          <w:sz w:val="28"/>
          <w:szCs w:val="28"/>
        </w:rPr>
        <w:t>астот</w:t>
      </w:r>
      <w:r w:rsidR="0048582C" w:rsidRPr="001A07F9">
        <w:rPr>
          <w:bCs/>
          <w:sz w:val="28"/>
          <w:szCs w:val="28"/>
        </w:rPr>
        <w:t>ы</w:t>
      </w:r>
      <w:r w:rsidRPr="001A07F9">
        <w:rPr>
          <w:bCs/>
          <w:sz w:val="28"/>
          <w:szCs w:val="28"/>
        </w:rPr>
        <w:t xml:space="preserve"> участия врачей стационара в консультировании врачей поликлиник и реабилитационной службы в отношении ведения пациентов после их госпитализации</w:t>
      </w:r>
      <w:r w:rsidR="0048582C" w:rsidRPr="001A07F9">
        <w:rPr>
          <w:bCs/>
          <w:sz w:val="28"/>
          <w:szCs w:val="28"/>
        </w:rPr>
        <w:t xml:space="preserve"> указывает на то, что более высокая степень совместной работы присуща объединенным учреждениям</w:t>
      </w:r>
      <w:r w:rsidRPr="001A07F9">
        <w:rPr>
          <w:bCs/>
          <w:sz w:val="28"/>
          <w:szCs w:val="28"/>
        </w:rPr>
        <w:t>.</w:t>
      </w:r>
      <w:r w:rsidR="0048582C" w:rsidRPr="001A07F9">
        <w:rPr>
          <w:sz w:val="28"/>
          <w:szCs w:val="28"/>
        </w:rPr>
        <w:t xml:space="preserve"> Отмечено статистически значимое различие </w:t>
      </w:r>
      <w:r w:rsidR="00B21BA6" w:rsidRPr="001A07F9">
        <w:rPr>
          <w:sz w:val="28"/>
          <w:szCs w:val="28"/>
        </w:rPr>
        <w:t>в 2</w:t>
      </w:r>
      <w:r w:rsidR="00107E40" w:rsidRPr="001A07F9">
        <w:rPr>
          <w:sz w:val="28"/>
          <w:szCs w:val="28"/>
        </w:rPr>
        <w:t>1</w:t>
      </w:r>
      <w:r w:rsidR="00B21BA6" w:rsidRPr="001A07F9">
        <w:rPr>
          <w:sz w:val="28"/>
          <w:szCs w:val="28"/>
        </w:rPr>
        <w:t xml:space="preserve"> % </w:t>
      </w:r>
      <w:r w:rsidR="0048582C" w:rsidRPr="001A07F9">
        <w:rPr>
          <w:sz w:val="28"/>
          <w:szCs w:val="28"/>
        </w:rPr>
        <w:t xml:space="preserve">между результатами </w:t>
      </w:r>
      <w:r w:rsidR="00B21BA6" w:rsidRPr="001A07F9">
        <w:rPr>
          <w:sz w:val="28"/>
          <w:szCs w:val="28"/>
        </w:rPr>
        <w:t>объединенных (</w:t>
      </w:r>
      <w:r w:rsidR="00107E40" w:rsidRPr="001A07F9">
        <w:rPr>
          <w:sz w:val="28"/>
          <w:szCs w:val="28"/>
        </w:rPr>
        <w:t>43</w:t>
      </w:r>
      <w:r w:rsidR="00B21BA6" w:rsidRPr="001A07F9">
        <w:rPr>
          <w:sz w:val="28"/>
          <w:szCs w:val="28"/>
        </w:rPr>
        <w:t>%) и не объединенных учреждений (</w:t>
      </w:r>
      <w:r w:rsidR="00107E40" w:rsidRPr="001A07F9">
        <w:rPr>
          <w:bCs/>
          <w:sz w:val="28"/>
          <w:szCs w:val="28"/>
        </w:rPr>
        <w:t>64</w:t>
      </w:r>
      <w:r w:rsidR="0048582C" w:rsidRPr="001A07F9">
        <w:rPr>
          <w:bCs/>
          <w:sz w:val="28"/>
          <w:szCs w:val="28"/>
        </w:rPr>
        <w:t>%</w:t>
      </w:r>
      <w:r w:rsidR="00B21BA6" w:rsidRPr="001A07F9">
        <w:rPr>
          <w:bCs/>
          <w:sz w:val="28"/>
          <w:szCs w:val="28"/>
        </w:rPr>
        <w:t>)</w:t>
      </w:r>
      <w:r w:rsidR="0048582C" w:rsidRPr="001A07F9">
        <w:rPr>
          <w:bCs/>
          <w:sz w:val="28"/>
          <w:szCs w:val="28"/>
        </w:rPr>
        <w:t xml:space="preserve"> </w:t>
      </w:r>
      <w:r w:rsidR="00B21BA6" w:rsidRPr="001A07F9">
        <w:rPr>
          <w:bCs/>
          <w:sz w:val="28"/>
          <w:szCs w:val="28"/>
        </w:rPr>
        <w:t>респондентов</w:t>
      </w:r>
      <w:r w:rsidR="00B21BA6" w:rsidRPr="001A07F9">
        <w:rPr>
          <w:sz w:val="28"/>
          <w:szCs w:val="28"/>
        </w:rPr>
        <w:t>.</w:t>
      </w:r>
    </w:p>
    <w:p w:rsidR="009C1441" w:rsidRPr="001A07F9" w:rsidRDefault="009C1441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Таким образом</w:t>
      </w:r>
      <w:r w:rsidR="00B830A0" w:rsidRPr="001A07F9">
        <w:rPr>
          <w:bCs/>
          <w:sz w:val="28"/>
          <w:szCs w:val="28"/>
        </w:rPr>
        <w:t>,</w:t>
      </w:r>
      <w:r w:rsidRPr="001A07F9">
        <w:rPr>
          <w:bCs/>
          <w:sz w:val="28"/>
          <w:szCs w:val="28"/>
        </w:rPr>
        <w:t xml:space="preserve"> </w:t>
      </w:r>
      <w:r w:rsidR="00B21BA6" w:rsidRPr="001A07F9">
        <w:rPr>
          <w:bCs/>
          <w:sz w:val="28"/>
          <w:szCs w:val="28"/>
        </w:rPr>
        <w:t>в соответствии с показателем частоты участия врачей стационара в консультировании врачей поликлиник и реабилитационной службы в отношении ведения пациентов после их госпитализации</w:t>
      </w:r>
      <w:r w:rsidR="00B830A0" w:rsidRPr="001A07F9">
        <w:rPr>
          <w:bCs/>
          <w:sz w:val="28"/>
          <w:szCs w:val="28"/>
        </w:rPr>
        <w:t xml:space="preserve">, можно сделать вывод, что уровень </w:t>
      </w:r>
      <w:r w:rsidRPr="001A07F9">
        <w:rPr>
          <w:bCs/>
          <w:sz w:val="28"/>
          <w:szCs w:val="28"/>
        </w:rPr>
        <w:t xml:space="preserve">организации совместной работы в объединенных учреждениях выше </w:t>
      </w:r>
      <w:r w:rsidR="00B21BA6" w:rsidRPr="001A07F9">
        <w:rPr>
          <w:bCs/>
          <w:sz w:val="28"/>
          <w:szCs w:val="28"/>
        </w:rPr>
        <w:t xml:space="preserve">чем в </w:t>
      </w:r>
      <w:r w:rsidR="00B830A0" w:rsidRPr="001A07F9">
        <w:rPr>
          <w:bCs/>
          <w:sz w:val="28"/>
          <w:szCs w:val="28"/>
        </w:rPr>
        <w:t>не объединенных</w:t>
      </w:r>
      <w:r w:rsidRPr="001A07F9">
        <w:rPr>
          <w:bCs/>
          <w:sz w:val="28"/>
          <w:szCs w:val="28"/>
        </w:rPr>
        <w:t>.</w:t>
      </w:r>
    </w:p>
    <w:p w:rsidR="00A1078B" w:rsidRPr="001A07F9" w:rsidRDefault="00A1078B" w:rsidP="001A07F9">
      <w:pPr>
        <w:spacing w:before="120" w:after="24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lastRenderedPageBreak/>
        <w:t>Координирующая функция участковой службы</w:t>
      </w:r>
    </w:p>
    <w:p w:rsidR="00FD3D94" w:rsidRPr="001A07F9" w:rsidRDefault="00A1078B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>Для оценки этой функции был выбран показатель ч</w:t>
      </w:r>
      <w:r w:rsidRPr="001A07F9">
        <w:rPr>
          <w:sz w:val="28"/>
          <w:szCs w:val="28"/>
        </w:rPr>
        <w:t>астоты направлений пациентов в другие организации</w:t>
      </w:r>
      <w:r w:rsidR="00FD3D94" w:rsidRPr="001A07F9">
        <w:rPr>
          <w:sz w:val="28"/>
          <w:szCs w:val="28"/>
        </w:rPr>
        <w:t xml:space="preserve"> (рис. 2.5)</w:t>
      </w:r>
      <w:r w:rsidRPr="001A07F9">
        <w:rPr>
          <w:sz w:val="28"/>
          <w:szCs w:val="28"/>
        </w:rPr>
        <w:t xml:space="preserve">. Так около трети (38%) респондентов не объединенных учреждений и пятая часть (20%) респондентов объединенных учреждений заявили о том, что не направляют своих пациентов в другие клиники. Чуть меньше половины (17% и 31%) опрошенных врачей объединенных учреждений и (15% и 27%) врачей не объединенных учреждений направляют или редко направляют пациентов в другие организации, способные оказать качественную помощь. </w:t>
      </w:r>
    </w:p>
    <w:p w:rsidR="00FD3D94" w:rsidRPr="001A07F9" w:rsidRDefault="00FD3D94" w:rsidP="001A07F9">
      <w:pPr>
        <w:spacing w:before="120" w:after="240" w:line="360" w:lineRule="auto"/>
        <w:ind w:firstLine="851"/>
        <w:contextualSpacing/>
        <w:jc w:val="right"/>
        <w:rPr>
          <w:bCs/>
          <w:i/>
          <w:sz w:val="28"/>
          <w:szCs w:val="28"/>
        </w:rPr>
      </w:pPr>
      <w:r w:rsidRPr="001A07F9">
        <w:rPr>
          <w:bCs/>
          <w:i/>
          <w:sz w:val="28"/>
          <w:szCs w:val="28"/>
        </w:rPr>
        <w:t>Рисунок 2.5</w:t>
      </w:r>
    </w:p>
    <w:p w:rsidR="00FD3D94" w:rsidRPr="001A07F9" w:rsidRDefault="00FD3D94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t xml:space="preserve"> «Направляете ли Вы наблюдаемых вами пациентов в частные организации, известные Вам своей способностью оказать качественную медицинскую помощь?»,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FD3D94" w:rsidRPr="001A07F9" w:rsidRDefault="00FD3D94" w:rsidP="001A07F9">
      <w:pPr>
        <w:spacing w:before="120" w:after="240" w:line="360" w:lineRule="auto"/>
        <w:contextualSpacing/>
        <w:jc w:val="both"/>
        <w:rPr>
          <w:b/>
          <w:bCs/>
          <w:sz w:val="28"/>
          <w:szCs w:val="28"/>
        </w:rPr>
      </w:pPr>
      <w:r w:rsidRPr="001A07F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34050" cy="3514725"/>
            <wp:effectExtent l="19050" t="0" r="1905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7F62" w:rsidRDefault="00937F62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</w:p>
    <w:p w:rsidR="00A1078B" w:rsidRPr="001A07F9" w:rsidRDefault="00A1078B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При сравнении ответов двух групп учреждений было выявлено, что в учреждениях объединенного типа наблюдаемых пациентов направляют в другие клиники, известные способностью оказать качественную </w:t>
      </w:r>
      <w:r w:rsidRPr="001A07F9">
        <w:rPr>
          <w:sz w:val="28"/>
          <w:szCs w:val="28"/>
        </w:rPr>
        <w:lastRenderedPageBreak/>
        <w:t xml:space="preserve">медицинскую помощь, чаще, чем это происходит в учреждениях не объединенных. Однако, высокая </w:t>
      </w:r>
      <w:r w:rsidR="000A3A33" w:rsidRPr="001A07F9">
        <w:rPr>
          <w:sz w:val="28"/>
          <w:szCs w:val="28"/>
        </w:rPr>
        <w:t xml:space="preserve">доля </w:t>
      </w:r>
      <w:r w:rsidRPr="001A07F9">
        <w:rPr>
          <w:sz w:val="28"/>
          <w:szCs w:val="28"/>
        </w:rPr>
        <w:t>врачей</w:t>
      </w:r>
      <w:r w:rsidR="000A3A33" w:rsidRPr="001A07F9">
        <w:rPr>
          <w:sz w:val="28"/>
          <w:szCs w:val="28"/>
        </w:rPr>
        <w:t xml:space="preserve"> </w:t>
      </w:r>
      <w:r w:rsidRPr="001A07F9">
        <w:rPr>
          <w:sz w:val="28"/>
          <w:szCs w:val="28"/>
        </w:rPr>
        <w:t>объединенных учреждений</w:t>
      </w:r>
      <w:r w:rsidR="000A3A33" w:rsidRPr="001A07F9">
        <w:rPr>
          <w:sz w:val="28"/>
          <w:szCs w:val="28"/>
        </w:rPr>
        <w:t xml:space="preserve"> (окало трети) </w:t>
      </w:r>
      <w:r w:rsidRPr="001A07F9">
        <w:rPr>
          <w:sz w:val="28"/>
          <w:szCs w:val="28"/>
        </w:rPr>
        <w:t xml:space="preserve">затруднившихся с ответом и треть </w:t>
      </w:r>
      <w:r w:rsidR="000A3A33" w:rsidRPr="001A07F9">
        <w:rPr>
          <w:sz w:val="28"/>
          <w:szCs w:val="28"/>
        </w:rPr>
        <w:t>ответов</w:t>
      </w:r>
      <w:r w:rsidRPr="001A07F9">
        <w:rPr>
          <w:sz w:val="28"/>
          <w:szCs w:val="28"/>
        </w:rPr>
        <w:t xml:space="preserve"> врачей не объединенных учреждений </w:t>
      </w:r>
      <w:r w:rsidR="000A3A33" w:rsidRPr="001A07F9">
        <w:rPr>
          <w:sz w:val="28"/>
          <w:szCs w:val="28"/>
        </w:rPr>
        <w:t>указывающих на</w:t>
      </w:r>
      <w:r w:rsidRPr="001A07F9">
        <w:rPr>
          <w:sz w:val="28"/>
          <w:szCs w:val="28"/>
        </w:rPr>
        <w:t xml:space="preserve"> отсутстви</w:t>
      </w:r>
      <w:r w:rsidR="000A3A33" w:rsidRPr="001A07F9">
        <w:rPr>
          <w:sz w:val="28"/>
          <w:szCs w:val="28"/>
        </w:rPr>
        <w:t>е</w:t>
      </w:r>
      <w:r w:rsidRPr="001A07F9">
        <w:rPr>
          <w:sz w:val="28"/>
          <w:szCs w:val="28"/>
        </w:rPr>
        <w:t xml:space="preserve"> практики направления пациентов в другие организации дает основания считать, что координирующая функция участковой службы находится на низком уровне в</w:t>
      </w:r>
      <w:r w:rsidR="000A3A33" w:rsidRPr="001A07F9">
        <w:rPr>
          <w:sz w:val="28"/>
          <w:szCs w:val="28"/>
        </w:rPr>
        <w:t xml:space="preserve"> обоих типах</w:t>
      </w:r>
      <w:r w:rsidRPr="001A07F9">
        <w:rPr>
          <w:sz w:val="28"/>
          <w:szCs w:val="28"/>
        </w:rPr>
        <w:t xml:space="preserve"> учреждени</w:t>
      </w:r>
      <w:r w:rsidR="000A3A33" w:rsidRPr="001A07F9">
        <w:rPr>
          <w:sz w:val="28"/>
          <w:szCs w:val="28"/>
        </w:rPr>
        <w:t>й</w:t>
      </w:r>
      <w:r w:rsidRPr="001A07F9">
        <w:rPr>
          <w:sz w:val="28"/>
          <w:szCs w:val="28"/>
        </w:rPr>
        <w:t>.</w:t>
      </w:r>
    </w:p>
    <w:p w:rsidR="00493CCF" w:rsidRPr="001A07F9" w:rsidRDefault="00493CCF" w:rsidP="001A07F9">
      <w:pPr>
        <w:pStyle w:val="a3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Анализ показателя частота направлений пациентов в другие организации, которые способны оказать качественную медицинскую помощь показал, что в целом </w:t>
      </w:r>
      <w:r w:rsidRPr="001A07F9">
        <w:rPr>
          <w:b/>
          <w:sz w:val="28"/>
          <w:szCs w:val="28"/>
        </w:rPr>
        <w:t>координирующ</w:t>
      </w:r>
      <w:r w:rsidR="00615283" w:rsidRPr="001A07F9">
        <w:rPr>
          <w:b/>
          <w:sz w:val="28"/>
          <w:szCs w:val="28"/>
        </w:rPr>
        <w:t>ая</w:t>
      </w:r>
      <w:r w:rsidRPr="001A07F9">
        <w:rPr>
          <w:b/>
          <w:sz w:val="28"/>
          <w:szCs w:val="28"/>
        </w:rPr>
        <w:t xml:space="preserve"> функци</w:t>
      </w:r>
      <w:r w:rsidR="00615283" w:rsidRPr="001A07F9">
        <w:rPr>
          <w:b/>
          <w:sz w:val="28"/>
          <w:szCs w:val="28"/>
        </w:rPr>
        <w:t>я</w:t>
      </w:r>
      <w:r w:rsidRPr="001A07F9">
        <w:rPr>
          <w:b/>
          <w:sz w:val="28"/>
          <w:szCs w:val="28"/>
        </w:rPr>
        <w:t xml:space="preserve"> участковой</w:t>
      </w:r>
      <w:r w:rsidRPr="001A07F9">
        <w:rPr>
          <w:sz w:val="28"/>
          <w:szCs w:val="28"/>
        </w:rPr>
        <w:t xml:space="preserve"> службы в учреждениях объединенного и не объединенного типов </w:t>
      </w:r>
      <w:r w:rsidR="00615283" w:rsidRPr="001A07F9">
        <w:rPr>
          <w:sz w:val="28"/>
          <w:szCs w:val="28"/>
        </w:rPr>
        <w:t xml:space="preserve">находится на </w:t>
      </w:r>
      <w:r w:rsidRPr="001A07F9">
        <w:rPr>
          <w:sz w:val="28"/>
          <w:szCs w:val="28"/>
        </w:rPr>
        <w:t>низк</w:t>
      </w:r>
      <w:r w:rsidR="00615283" w:rsidRPr="001A07F9">
        <w:rPr>
          <w:sz w:val="28"/>
          <w:szCs w:val="28"/>
        </w:rPr>
        <w:t>ом</w:t>
      </w:r>
      <w:r w:rsidRPr="001A07F9">
        <w:rPr>
          <w:sz w:val="28"/>
          <w:szCs w:val="28"/>
        </w:rPr>
        <w:t xml:space="preserve"> уровн</w:t>
      </w:r>
      <w:r w:rsidR="00615283" w:rsidRPr="001A07F9">
        <w:rPr>
          <w:sz w:val="28"/>
          <w:szCs w:val="28"/>
        </w:rPr>
        <w:t>е.</w:t>
      </w:r>
      <w:r w:rsidRPr="001A07F9">
        <w:rPr>
          <w:sz w:val="28"/>
          <w:szCs w:val="28"/>
        </w:rPr>
        <w:t xml:space="preserve"> </w:t>
      </w:r>
      <w:r w:rsidR="00615283" w:rsidRPr="001A07F9">
        <w:rPr>
          <w:sz w:val="28"/>
          <w:szCs w:val="28"/>
        </w:rPr>
        <w:t>Статистически значимого различия между разными типами учреждений выявлено не было (частота направлений в объединенных - 17%, в необъединенных – в 15%).</w:t>
      </w:r>
    </w:p>
    <w:p w:rsidR="00A1078B" w:rsidRPr="001A07F9" w:rsidRDefault="00A1078B" w:rsidP="001A07F9">
      <w:pPr>
        <w:spacing w:before="120" w:after="24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t>Преемственность лечения</w:t>
      </w:r>
    </w:p>
    <w:p w:rsidR="00DB1C24" w:rsidRPr="001A07F9" w:rsidRDefault="00A1078B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В качестве показателя преемственности использовался показатель частоты согласования врачей поликлиник с врачами стационаров действий по подготовке пациента к плановой госпитализации (</w:t>
      </w:r>
      <w:r w:rsidR="000A3A33" w:rsidRPr="001A07F9">
        <w:rPr>
          <w:bCs/>
          <w:sz w:val="28"/>
          <w:szCs w:val="28"/>
        </w:rPr>
        <w:t>рис 2.</w:t>
      </w:r>
      <w:r w:rsidR="00FD3D94" w:rsidRPr="001A07F9">
        <w:rPr>
          <w:bCs/>
          <w:sz w:val="28"/>
          <w:szCs w:val="28"/>
        </w:rPr>
        <w:t>6</w:t>
      </w:r>
      <w:r w:rsidRPr="001A07F9">
        <w:rPr>
          <w:bCs/>
          <w:sz w:val="28"/>
          <w:szCs w:val="28"/>
        </w:rPr>
        <w:t xml:space="preserve">). </w:t>
      </w:r>
    </w:p>
    <w:p w:rsidR="00937F62" w:rsidRDefault="00937F62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</w:p>
    <w:p w:rsidR="00DB1C24" w:rsidRPr="001A07F9" w:rsidRDefault="00DB1C24" w:rsidP="001A07F9">
      <w:pPr>
        <w:spacing w:before="120" w:after="240" w:line="360" w:lineRule="auto"/>
        <w:ind w:firstLine="851"/>
        <w:contextualSpacing/>
        <w:jc w:val="right"/>
        <w:rPr>
          <w:bCs/>
          <w:i/>
          <w:sz w:val="28"/>
          <w:szCs w:val="28"/>
        </w:rPr>
      </w:pPr>
      <w:r w:rsidRPr="001A07F9">
        <w:rPr>
          <w:bCs/>
          <w:i/>
          <w:sz w:val="28"/>
          <w:szCs w:val="28"/>
        </w:rPr>
        <w:lastRenderedPageBreak/>
        <w:t xml:space="preserve">Рисунок 2.6 </w:t>
      </w:r>
    </w:p>
    <w:p w:rsidR="00DB1C24" w:rsidRPr="001A07F9" w:rsidRDefault="00DB1C24" w:rsidP="00937F62">
      <w:pPr>
        <w:spacing w:before="120"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поликлиник согласовывают с врачами стационаров действия по подготовке больного к плановой госпитализации на амбулаторном этапе?»,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 xml:space="preserve">в % от всех опрошенных </w:t>
      </w:r>
    </w:p>
    <w:p w:rsidR="00DB1C24" w:rsidRPr="001A07F9" w:rsidRDefault="00DB1C24" w:rsidP="001A07F9">
      <w:pPr>
        <w:spacing w:before="120" w:after="240" w:line="360" w:lineRule="auto"/>
        <w:contextualSpacing/>
        <w:jc w:val="both"/>
        <w:rPr>
          <w:sz w:val="28"/>
          <w:szCs w:val="28"/>
          <w:u w:val="single"/>
        </w:rPr>
      </w:pPr>
      <w:r w:rsidRPr="001A07F9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791200" cy="3476625"/>
            <wp:effectExtent l="19050" t="0" r="1905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87A9C" w:rsidRPr="001A07F9" w:rsidRDefault="00387A9C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Большинство респондентов объединенных учреждений (36%) заявили о том, что согласование действий происходит в 30-50% случаев, в то время как большинство респондентов не объединенных учреждений (34%) говорят о наличии данной практики менее чем в 10% случаев плановой госпитализации. Об отсутствии практики согласования действий по подготовке пациента к плановой госпитализации врачей поликлиник и стационаров заявили 16% врачей не объединенных учреждений и 11% врачей объединенных учреждений.</w:t>
      </w:r>
    </w:p>
    <w:p w:rsidR="00A1078B" w:rsidRDefault="00A1078B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Другой показатель – частота консультаций врачей поликлиник с врачами стационара в отношении ведения пациентов после стационарного лечения (рис. 2.</w:t>
      </w:r>
      <w:r w:rsidR="00FD3D94" w:rsidRPr="001A07F9">
        <w:rPr>
          <w:sz w:val="28"/>
          <w:szCs w:val="28"/>
        </w:rPr>
        <w:t>7</w:t>
      </w:r>
      <w:r w:rsidRPr="001A07F9">
        <w:rPr>
          <w:sz w:val="28"/>
          <w:szCs w:val="28"/>
        </w:rPr>
        <w:t xml:space="preserve">). </w:t>
      </w:r>
    </w:p>
    <w:p w:rsidR="00937F62" w:rsidRDefault="00937F62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</w:p>
    <w:p w:rsidR="00937F62" w:rsidRPr="001A07F9" w:rsidRDefault="00937F62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</w:p>
    <w:p w:rsidR="00FD3D94" w:rsidRPr="001A07F9" w:rsidRDefault="00A1078B" w:rsidP="001A07F9">
      <w:pPr>
        <w:spacing w:before="120" w:after="240" w:line="360" w:lineRule="auto"/>
        <w:ind w:firstLine="851"/>
        <w:contextualSpacing/>
        <w:jc w:val="right"/>
        <w:rPr>
          <w:bCs/>
          <w:i/>
          <w:sz w:val="28"/>
          <w:szCs w:val="28"/>
        </w:rPr>
      </w:pPr>
      <w:r w:rsidRPr="001A07F9">
        <w:rPr>
          <w:bCs/>
          <w:i/>
          <w:sz w:val="28"/>
          <w:szCs w:val="28"/>
        </w:rPr>
        <w:lastRenderedPageBreak/>
        <w:t>Рисунок 2.</w:t>
      </w:r>
      <w:r w:rsidR="00FD3D94" w:rsidRPr="001A07F9">
        <w:rPr>
          <w:bCs/>
          <w:i/>
          <w:sz w:val="28"/>
          <w:szCs w:val="28"/>
        </w:rPr>
        <w:t>7</w:t>
      </w:r>
    </w:p>
    <w:p w:rsidR="00A1078B" w:rsidRPr="001A07F9" w:rsidRDefault="00A1078B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стационара консультируют врачей поликлиник в отношении тактики ведения пациента после стационарного лечения?»,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  <w:r w:rsidRPr="001A07F9">
        <w:rPr>
          <w:bCs/>
          <w:sz w:val="28"/>
          <w:szCs w:val="28"/>
        </w:rPr>
        <w:t xml:space="preserve"> </w:t>
      </w:r>
    </w:p>
    <w:p w:rsidR="00A1078B" w:rsidRPr="001A07F9" w:rsidRDefault="00A1078B" w:rsidP="001A07F9">
      <w:pPr>
        <w:spacing w:before="120" w:after="240" w:line="360" w:lineRule="auto"/>
        <w:contextualSpacing/>
        <w:jc w:val="both"/>
        <w:rPr>
          <w:sz w:val="28"/>
          <w:szCs w:val="28"/>
          <w:u w:val="single"/>
        </w:rPr>
      </w:pPr>
      <w:r w:rsidRPr="001A07F9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867400" cy="35147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87A9C" w:rsidRPr="001A07F9" w:rsidRDefault="00387A9C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</w:p>
    <w:p w:rsidR="00387A9C" w:rsidRPr="001A07F9" w:rsidRDefault="00387A9C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Оценка данного показателя свидетельствует о примерно одинаковой частоте консультаций о обоих типах учреждений. Так, о наличии консультаций в отношении тактики долечивания пациента в10-30% случаев заявили 24% респондентов не объединенных учреждений и 26% респондентов объединенных учреждений. Большинство респондентов объединенных (45%) и не объединенных (43%) учреждений заявили о присутствии практики менее чем в 10% случаев стационарного лечения. Треть респондентов (33%) не объединенных учреждений и 28% респондентов объединенных учреждений сообщили об отсутствии такой практики в принципе.</w:t>
      </w:r>
    </w:p>
    <w:p w:rsidR="000A3A33" w:rsidRPr="001A07F9" w:rsidRDefault="00A1078B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Подводя итог, можно констатировать недостаточность соблюдения медицинскими службами преемственности лечения и непрерывности ведения б</w:t>
      </w:r>
      <w:r w:rsidR="00B41679" w:rsidRPr="001A07F9">
        <w:rPr>
          <w:bCs/>
          <w:sz w:val="28"/>
          <w:szCs w:val="28"/>
        </w:rPr>
        <w:t xml:space="preserve">ольных в обоих типах учреждений, что подтверждается мнением </w:t>
      </w:r>
      <w:r w:rsidR="00B41679" w:rsidRPr="001A07F9">
        <w:rPr>
          <w:bCs/>
          <w:sz w:val="28"/>
          <w:szCs w:val="28"/>
        </w:rPr>
        <w:lastRenderedPageBreak/>
        <w:t>54% р</w:t>
      </w:r>
      <w:r w:rsidR="00FD1091" w:rsidRPr="001A07F9">
        <w:rPr>
          <w:bCs/>
          <w:sz w:val="28"/>
          <w:szCs w:val="28"/>
        </w:rPr>
        <w:t>еспондент</w:t>
      </w:r>
      <w:r w:rsidR="00B41679" w:rsidRPr="001A07F9">
        <w:rPr>
          <w:bCs/>
          <w:sz w:val="28"/>
          <w:szCs w:val="28"/>
        </w:rPr>
        <w:t>ов (рис. 2.</w:t>
      </w:r>
      <w:r w:rsidR="00DB1C24" w:rsidRPr="001A07F9">
        <w:rPr>
          <w:bCs/>
          <w:sz w:val="28"/>
          <w:szCs w:val="28"/>
        </w:rPr>
        <w:t>8</w:t>
      </w:r>
      <w:r w:rsidR="00B41679" w:rsidRPr="001A07F9">
        <w:rPr>
          <w:bCs/>
          <w:sz w:val="28"/>
          <w:szCs w:val="28"/>
        </w:rPr>
        <w:t>)</w:t>
      </w:r>
      <w:r w:rsidR="00FD1091" w:rsidRPr="001A07F9">
        <w:rPr>
          <w:bCs/>
          <w:sz w:val="28"/>
          <w:szCs w:val="28"/>
        </w:rPr>
        <w:t xml:space="preserve"> обоих типов учреждений</w:t>
      </w:r>
      <w:r w:rsidR="00B41679" w:rsidRPr="001A07F9">
        <w:rPr>
          <w:bCs/>
          <w:sz w:val="28"/>
          <w:szCs w:val="28"/>
        </w:rPr>
        <w:t xml:space="preserve"> считающих</w:t>
      </w:r>
      <w:r w:rsidR="00FD1091" w:rsidRPr="001A07F9">
        <w:rPr>
          <w:bCs/>
          <w:sz w:val="28"/>
          <w:szCs w:val="28"/>
        </w:rPr>
        <w:t>, что существующий уровень преемственности лечения и непрерывности ведения больных является недостаточным.</w:t>
      </w:r>
    </w:p>
    <w:p w:rsidR="00DB1C24" w:rsidRPr="001A07F9" w:rsidRDefault="00A1078B" w:rsidP="001A07F9">
      <w:pPr>
        <w:spacing w:before="120" w:after="240" w:line="360" w:lineRule="auto"/>
        <w:ind w:firstLine="851"/>
        <w:contextualSpacing/>
        <w:jc w:val="right"/>
        <w:rPr>
          <w:bCs/>
          <w:i/>
          <w:sz w:val="28"/>
          <w:szCs w:val="28"/>
        </w:rPr>
      </w:pPr>
      <w:r w:rsidRPr="001A07F9">
        <w:rPr>
          <w:bCs/>
          <w:i/>
          <w:sz w:val="28"/>
          <w:szCs w:val="28"/>
        </w:rPr>
        <w:t>Рисунок 2.</w:t>
      </w:r>
      <w:r w:rsidR="00DB1C24" w:rsidRPr="001A07F9">
        <w:rPr>
          <w:bCs/>
          <w:i/>
          <w:sz w:val="28"/>
          <w:szCs w:val="28"/>
        </w:rPr>
        <w:t>8</w:t>
      </w:r>
      <w:r w:rsidRPr="001A07F9">
        <w:rPr>
          <w:bCs/>
          <w:i/>
          <w:sz w:val="28"/>
          <w:szCs w:val="28"/>
        </w:rPr>
        <w:t xml:space="preserve"> </w:t>
      </w:r>
    </w:p>
    <w:p w:rsidR="00A1078B" w:rsidRPr="001A07F9" w:rsidRDefault="00A1078B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 Ваш взгляд, достаточно ли взаимодействие между отдельными медицинскими службами в соблюдении преемственности и непрерывности ведения пациентов на этапах оказания медицинской помощи?»,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A1078B" w:rsidRPr="001A07F9" w:rsidRDefault="00A1078B" w:rsidP="001A07F9">
      <w:pPr>
        <w:spacing w:before="120" w:after="240" w:line="360" w:lineRule="auto"/>
        <w:contextualSpacing/>
        <w:jc w:val="both"/>
        <w:rPr>
          <w:sz w:val="28"/>
          <w:szCs w:val="28"/>
          <w:u w:val="single"/>
        </w:rPr>
      </w:pPr>
      <w:r w:rsidRPr="001A07F9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686425" cy="3133725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60F29" w:rsidRPr="001A07F9" w:rsidRDefault="00B60F29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</w:p>
    <w:p w:rsidR="005A3176" w:rsidRPr="001A07F9" w:rsidRDefault="00F96A71" w:rsidP="001A07F9">
      <w:pPr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 xml:space="preserve">Результаты анализа показателей </w:t>
      </w:r>
      <w:r w:rsidRPr="001A07F9">
        <w:rPr>
          <w:b/>
          <w:bCs/>
          <w:sz w:val="28"/>
          <w:szCs w:val="28"/>
        </w:rPr>
        <w:t>п</w:t>
      </w:r>
      <w:r w:rsidRPr="001A07F9">
        <w:rPr>
          <w:b/>
          <w:sz w:val="28"/>
          <w:szCs w:val="28"/>
        </w:rPr>
        <w:t>реемственности лечения</w:t>
      </w:r>
      <w:r w:rsidRPr="001A07F9">
        <w:rPr>
          <w:bCs/>
          <w:sz w:val="28"/>
          <w:szCs w:val="28"/>
        </w:rPr>
        <w:t xml:space="preserve"> следующие:</w:t>
      </w:r>
    </w:p>
    <w:p w:rsidR="00F96A71" w:rsidRPr="001A07F9" w:rsidRDefault="00F96A71" w:rsidP="001A07F9">
      <w:pPr>
        <w:pStyle w:val="a3"/>
        <w:spacing w:before="120" w:after="240" w:line="360" w:lineRule="auto"/>
        <w:ind w:left="0" w:right="-1" w:firstLine="993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 xml:space="preserve">1. </w:t>
      </w:r>
      <w:r w:rsidR="00077034" w:rsidRPr="001A07F9">
        <w:rPr>
          <w:bCs/>
          <w:sz w:val="28"/>
          <w:szCs w:val="28"/>
        </w:rPr>
        <w:t>По данным показателя частоты</w:t>
      </w:r>
      <w:r w:rsidR="005A3176" w:rsidRPr="001A07F9">
        <w:rPr>
          <w:bCs/>
          <w:sz w:val="28"/>
          <w:szCs w:val="28"/>
        </w:rPr>
        <w:t xml:space="preserve"> согласования врачей поликлиник с врачами стационаров действий по подготовке больного к плановой госпитализации </w:t>
      </w:r>
      <w:r w:rsidR="00077034" w:rsidRPr="001A07F9">
        <w:rPr>
          <w:bCs/>
          <w:sz w:val="28"/>
          <w:szCs w:val="28"/>
        </w:rPr>
        <w:t xml:space="preserve">было </w:t>
      </w:r>
      <w:r w:rsidR="00E74FD3" w:rsidRPr="001A07F9">
        <w:rPr>
          <w:bCs/>
          <w:sz w:val="28"/>
          <w:szCs w:val="28"/>
        </w:rPr>
        <w:t>выявлено</w:t>
      </w:r>
      <w:r w:rsidR="00077034" w:rsidRPr="001A07F9">
        <w:rPr>
          <w:bCs/>
          <w:sz w:val="28"/>
          <w:szCs w:val="28"/>
        </w:rPr>
        <w:t xml:space="preserve"> статистически значимое различие в 8%. </w:t>
      </w:r>
      <w:r w:rsidRPr="001A07F9">
        <w:rPr>
          <w:bCs/>
          <w:sz w:val="28"/>
          <w:szCs w:val="28"/>
        </w:rPr>
        <w:t xml:space="preserve">36% респондентов объединенных учреждений и 28% респондентов не объединенных учреждений заявили о том, что врачи поликлиник </w:t>
      </w:r>
      <w:r w:rsidR="00077034" w:rsidRPr="001A07F9">
        <w:rPr>
          <w:bCs/>
          <w:sz w:val="28"/>
          <w:szCs w:val="28"/>
        </w:rPr>
        <w:t>согласовывают действия с врачами стационаров по подготовке пациента к плановой госпитализации</w:t>
      </w:r>
      <w:r w:rsidRPr="001A07F9">
        <w:rPr>
          <w:bCs/>
          <w:sz w:val="28"/>
          <w:szCs w:val="28"/>
        </w:rPr>
        <w:t xml:space="preserve"> в 30-50% случаев.</w:t>
      </w:r>
    </w:p>
    <w:p w:rsidR="001D36D2" w:rsidRPr="001A07F9" w:rsidRDefault="00F96A71" w:rsidP="001A07F9">
      <w:pPr>
        <w:pStyle w:val="a3"/>
        <w:tabs>
          <w:tab w:val="num" w:pos="0"/>
        </w:tabs>
        <w:spacing w:before="120" w:after="240" w:line="360" w:lineRule="auto"/>
        <w:ind w:left="0" w:right="-1" w:firstLine="993"/>
        <w:jc w:val="both"/>
        <w:rPr>
          <w:bCs/>
          <w:sz w:val="28"/>
          <w:szCs w:val="28"/>
        </w:rPr>
      </w:pPr>
      <w:r w:rsidRPr="001A07F9">
        <w:rPr>
          <w:sz w:val="28"/>
          <w:szCs w:val="28"/>
        </w:rPr>
        <w:lastRenderedPageBreak/>
        <w:t>2. Анализ показателя ч</w:t>
      </w:r>
      <w:r w:rsidR="005A3176" w:rsidRPr="001A07F9">
        <w:rPr>
          <w:sz w:val="28"/>
          <w:szCs w:val="28"/>
        </w:rPr>
        <w:t>астот</w:t>
      </w:r>
      <w:r w:rsidRPr="001A07F9">
        <w:rPr>
          <w:sz w:val="28"/>
          <w:szCs w:val="28"/>
        </w:rPr>
        <w:t>ы</w:t>
      </w:r>
      <w:r w:rsidR="005A3176" w:rsidRPr="001A07F9">
        <w:rPr>
          <w:sz w:val="28"/>
          <w:szCs w:val="28"/>
        </w:rPr>
        <w:t xml:space="preserve"> консультирования врачами стационаров врачей поликлиник относительно тактики ведения пациентов после госпитализации</w:t>
      </w:r>
      <w:r w:rsidRPr="001A07F9">
        <w:rPr>
          <w:sz w:val="28"/>
          <w:szCs w:val="28"/>
        </w:rPr>
        <w:t xml:space="preserve"> не выявил значимого различия между данными объединенных и не объединенных учреждений. </w:t>
      </w:r>
      <w:r w:rsidR="001D36D2" w:rsidRPr="001A07F9">
        <w:rPr>
          <w:sz w:val="28"/>
          <w:szCs w:val="28"/>
        </w:rPr>
        <w:t xml:space="preserve">Большая часть </w:t>
      </w:r>
      <w:r w:rsidRPr="001A07F9">
        <w:rPr>
          <w:sz w:val="28"/>
          <w:szCs w:val="28"/>
        </w:rPr>
        <w:t xml:space="preserve">45% респондентов объединенных </w:t>
      </w:r>
      <w:r w:rsidR="001D36D2" w:rsidRPr="001A07F9">
        <w:rPr>
          <w:sz w:val="28"/>
          <w:szCs w:val="28"/>
        </w:rPr>
        <w:t>(45%)</w:t>
      </w:r>
      <w:r w:rsidRPr="001A07F9">
        <w:rPr>
          <w:sz w:val="28"/>
          <w:szCs w:val="28"/>
        </w:rPr>
        <w:t xml:space="preserve"> и </w:t>
      </w:r>
      <w:r w:rsidR="001D36D2" w:rsidRPr="001A07F9">
        <w:rPr>
          <w:sz w:val="28"/>
          <w:szCs w:val="28"/>
        </w:rPr>
        <w:t>не объединенных (43%) учреждений заявили о присутствии практики менее чем в 10% случаев стационарного лечения</w:t>
      </w:r>
      <w:r w:rsidR="001D36D2" w:rsidRPr="001A07F9">
        <w:rPr>
          <w:bCs/>
          <w:sz w:val="28"/>
          <w:szCs w:val="28"/>
        </w:rPr>
        <w:t>.</w:t>
      </w:r>
    </w:p>
    <w:p w:rsidR="00F96A71" w:rsidRPr="001A07F9" w:rsidRDefault="00F96A71" w:rsidP="001A07F9">
      <w:pPr>
        <w:pStyle w:val="a3"/>
        <w:tabs>
          <w:tab w:val="num" w:pos="0"/>
        </w:tabs>
        <w:spacing w:before="120" w:after="240" w:line="360" w:lineRule="auto"/>
        <w:ind w:left="0" w:right="-1" w:firstLine="993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Таким образом</w:t>
      </w:r>
      <w:r w:rsidR="001D36D2" w:rsidRPr="001A07F9">
        <w:rPr>
          <w:bCs/>
          <w:sz w:val="28"/>
          <w:szCs w:val="28"/>
        </w:rPr>
        <w:t xml:space="preserve"> результаты проведенного анализа</w:t>
      </w:r>
      <w:r w:rsidRPr="001A07F9">
        <w:rPr>
          <w:bCs/>
          <w:sz w:val="28"/>
          <w:szCs w:val="28"/>
        </w:rPr>
        <w:t xml:space="preserve"> и мнение самих респондентов свидетельствует о низком уровне преемственности и непрерывности ведения пациентов на всех этапах оказания медицинской помощи</w:t>
      </w:r>
      <w:r w:rsidR="001D36D2" w:rsidRPr="001A07F9">
        <w:rPr>
          <w:bCs/>
          <w:sz w:val="28"/>
          <w:szCs w:val="28"/>
        </w:rPr>
        <w:t>. Однако, уровень п</w:t>
      </w:r>
      <w:r w:rsidR="001D36D2" w:rsidRPr="001A07F9">
        <w:rPr>
          <w:sz w:val="28"/>
          <w:szCs w:val="28"/>
        </w:rPr>
        <w:t>реемственности лечения</w:t>
      </w:r>
      <w:r w:rsidR="001D36D2" w:rsidRPr="001A07F9">
        <w:rPr>
          <w:bCs/>
          <w:sz w:val="28"/>
          <w:szCs w:val="28"/>
        </w:rPr>
        <w:t xml:space="preserve"> объединенных учреждений выше чем не объединенных, в соответствии с данными показателя</w:t>
      </w:r>
      <w:r w:rsidRPr="001A07F9">
        <w:rPr>
          <w:bCs/>
          <w:sz w:val="28"/>
          <w:szCs w:val="28"/>
        </w:rPr>
        <w:t xml:space="preserve"> частот</w:t>
      </w:r>
      <w:r w:rsidR="001D36D2" w:rsidRPr="001A07F9">
        <w:rPr>
          <w:bCs/>
          <w:sz w:val="28"/>
          <w:szCs w:val="28"/>
        </w:rPr>
        <w:t>ы</w:t>
      </w:r>
      <w:r w:rsidRPr="001A07F9">
        <w:rPr>
          <w:bCs/>
          <w:sz w:val="28"/>
          <w:szCs w:val="28"/>
        </w:rPr>
        <w:t xml:space="preserve"> согласования врачей поликлиник с врачами стационаров действий по подготовке пациента к плановой госпитализа</w:t>
      </w:r>
      <w:r w:rsidR="001D36D2" w:rsidRPr="001A07F9">
        <w:rPr>
          <w:bCs/>
          <w:sz w:val="28"/>
          <w:szCs w:val="28"/>
        </w:rPr>
        <w:t xml:space="preserve">ции в </w:t>
      </w:r>
      <w:r w:rsidRPr="001A07F9">
        <w:rPr>
          <w:bCs/>
          <w:sz w:val="28"/>
          <w:szCs w:val="28"/>
        </w:rPr>
        <w:t>превышает частоту в не объединенных учреждениях.</w:t>
      </w:r>
    </w:p>
    <w:p w:rsidR="00664CB2" w:rsidRPr="001A07F9" w:rsidRDefault="00A1078B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t>2.2 Резу</w:t>
      </w:r>
      <w:r w:rsidR="00664CB2" w:rsidRPr="001A07F9">
        <w:rPr>
          <w:b/>
          <w:bCs/>
          <w:sz w:val="28"/>
          <w:szCs w:val="28"/>
        </w:rPr>
        <w:t>льтаты</w:t>
      </w:r>
      <w:r w:rsidR="00664CB2" w:rsidRPr="001A07F9">
        <w:rPr>
          <w:bCs/>
          <w:sz w:val="28"/>
          <w:szCs w:val="28"/>
        </w:rPr>
        <w:t xml:space="preserve"> </w:t>
      </w:r>
      <w:r w:rsidR="00CC73EE" w:rsidRPr="001A07F9">
        <w:rPr>
          <w:b/>
          <w:bCs/>
          <w:sz w:val="28"/>
          <w:szCs w:val="28"/>
        </w:rPr>
        <w:t>эмпирической оценки показателей интеграции в разных типах медицинских учреждений</w:t>
      </w:r>
    </w:p>
    <w:p w:rsidR="00664CB2" w:rsidRPr="001A07F9" w:rsidRDefault="00664CB2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 xml:space="preserve">В рамках проведенной оценки </w:t>
      </w:r>
      <w:r w:rsidR="00387A9C" w:rsidRPr="001A07F9">
        <w:rPr>
          <w:bCs/>
          <w:sz w:val="28"/>
          <w:szCs w:val="28"/>
        </w:rPr>
        <w:t xml:space="preserve">влияния типа медицинского учреждения на </w:t>
      </w:r>
      <w:r w:rsidRPr="001A07F9">
        <w:rPr>
          <w:color w:val="000000"/>
          <w:sz w:val="28"/>
          <w:szCs w:val="28"/>
        </w:rPr>
        <w:t>степен</w:t>
      </w:r>
      <w:r w:rsidR="00387A9C" w:rsidRPr="001A07F9">
        <w:rPr>
          <w:color w:val="000000"/>
          <w:sz w:val="28"/>
          <w:szCs w:val="28"/>
        </w:rPr>
        <w:t>ь</w:t>
      </w:r>
      <w:r w:rsidRPr="001A07F9">
        <w:rPr>
          <w:color w:val="000000"/>
          <w:sz w:val="28"/>
          <w:szCs w:val="28"/>
        </w:rPr>
        <w:t xml:space="preserve"> </w:t>
      </w:r>
      <w:r w:rsidRPr="001A07F9">
        <w:rPr>
          <w:sz w:val="28"/>
          <w:szCs w:val="28"/>
        </w:rPr>
        <w:t>интеграции</w:t>
      </w:r>
      <w:r w:rsidRPr="001A07F9">
        <w:rPr>
          <w:color w:val="000000"/>
          <w:sz w:val="28"/>
          <w:szCs w:val="28"/>
        </w:rPr>
        <w:t xml:space="preserve"> системы оказания медицинской помощи </w:t>
      </w:r>
      <w:r w:rsidRPr="001A07F9">
        <w:rPr>
          <w:sz w:val="28"/>
          <w:szCs w:val="28"/>
        </w:rPr>
        <w:t xml:space="preserve">по трем группам показателей (совместной работы, координирующей функции участковой службы и преемственности лечения) были получены следующие </w:t>
      </w:r>
      <w:r w:rsidRPr="001A07F9">
        <w:rPr>
          <w:b/>
          <w:sz w:val="28"/>
          <w:szCs w:val="28"/>
        </w:rPr>
        <w:t>результаты</w:t>
      </w:r>
      <w:r w:rsidRPr="001A07F9">
        <w:rPr>
          <w:sz w:val="28"/>
          <w:szCs w:val="28"/>
        </w:rPr>
        <w:t>:</w:t>
      </w:r>
    </w:p>
    <w:p w:rsidR="0011706D" w:rsidRPr="001A07F9" w:rsidRDefault="00664CB2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 xml:space="preserve">1. Статистически значимое различие между степью интеграции объединенных и не объединенных учреждений было обнаружено в </w:t>
      </w:r>
      <w:r w:rsidR="00387A9C" w:rsidRPr="001A07F9">
        <w:rPr>
          <w:bCs/>
          <w:sz w:val="28"/>
          <w:szCs w:val="28"/>
        </w:rPr>
        <w:t>двух</w:t>
      </w:r>
      <w:r w:rsidR="0011706D" w:rsidRPr="001A07F9">
        <w:rPr>
          <w:bCs/>
          <w:sz w:val="28"/>
          <w:szCs w:val="28"/>
        </w:rPr>
        <w:t xml:space="preserve"> </w:t>
      </w:r>
      <w:r w:rsidR="00387A9C" w:rsidRPr="001A07F9">
        <w:rPr>
          <w:bCs/>
          <w:sz w:val="28"/>
          <w:szCs w:val="28"/>
        </w:rPr>
        <w:t xml:space="preserve">группах </w:t>
      </w:r>
      <w:r w:rsidR="0011706D" w:rsidRPr="001A07F9">
        <w:rPr>
          <w:bCs/>
          <w:sz w:val="28"/>
          <w:szCs w:val="28"/>
        </w:rPr>
        <w:t>показателей:</w:t>
      </w:r>
    </w:p>
    <w:p w:rsidR="0011706D" w:rsidRPr="001A07F9" w:rsidRDefault="0011706D" w:rsidP="001A07F9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="120" w:after="240" w:line="360" w:lineRule="auto"/>
        <w:ind w:left="0" w:firstLine="1134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8% по показателю </w:t>
      </w:r>
      <w:r w:rsidR="00664CB2" w:rsidRPr="001A07F9">
        <w:rPr>
          <w:sz w:val="28"/>
          <w:szCs w:val="28"/>
        </w:rPr>
        <w:t>совместной работы (</w:t>
      </w:r>
      <w:r w:rsidR="00664CB2" w:rsidRPr="001A07F9">
        <w:rPr>
          <w:bCs/>
          <w:sz w:val="28"/>
          <w:szCs w:val="28"/>
        </w:rPr>
        <w:t>частот</w:t>
      </w:r>
      <w:r w:rsidRPr="001A07F9">
        <w:rPr>
          <w:bCs/>
          <w:sz w:val="28"/>
          <w:szCs w:val="28"/>
        </w:rPr>
        <w:t>а</w:t>
      </w:r>
      <w:r w:rsidR="00664CB2" w:rsidRPr="001A07F9">
        <w:rPr>
          <w:bCs/>
          <w:sz w:val="28"/>
          <w:szCs w:val="28"/>
        </w:rPr>
        <w:t xml:space="preserve"> участия врачей стационара в консультировании врачей поликлиник и реабилитационной службы в отношении ведения пациентов после их госпитализации</w:t>
      </w:r>
      <w:r w:rsidR="00664CB2" w:rsidRPr="001A07F9">
        <w:rPr>
          <w:sz w:val="28"/>
          <w:szCs w:val="28"/>
        </w:rPr>
        <w:t>)</w:t>
      </w:r>
      <w:r w:rsidR="00664CB2" w:rsidRPr="001A07F9">
        <w:rPr>
          <w:bCs/>
          <w:sz w:val="28"/>
          <w:szCs w:val="28"/>
        </w:rPr>
        <w:t xml:space="preserve"> </w:t>
      </w:r>
    </w:p>
    <w:p w:rsidR="00664CB2" w:rsidRPr="001A07F9" w:rsidRDefault="0011706D" w:rsidP="001A07F9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="120" w:after="240" w:line="360" w:lineRule="auto"/>
        <w:ind w:left="0" w:firstLine="1134"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lastRenderedPageBreak/>
        <w:t xml:space="preserve">21% по показателю </w:t>
      </w:r>
      <w:r w:rsidR="00664CB2" w:rsidRPr="001A07F9">
        <w:rPr>
          <w:bCs/>
          <w:sz w:val="28"/>
          <w:szCs w:val="28"/>
        </w:rPr>
        <w:t>преемственности лечения</w:t>
      </w:r>
      <w:r w:rsidRPr="001A07F9">
        <w:rPr>
          <w:bCs/>
          <w:sz w:val="28"/>
          <w:szCs w:val="28"/>
        </w:rPr>
        <w:t xml:space="preserve"> </w:t>
      </w:r>
      <w:r w:rsidR="00664CB2" w:rsidRPr="001A07F9">
        <w:rPr>
          <w:bCs/>
          <w:sz w:val="28"/>
          <w:szCs w:val="28"/>
        </w:rPr>
        <w:t>(частот</w:t>
      </w:r>
      <w:r w:rsidRPr="001A07F9">
        <w:rPr>
          <w:bCs/>
          <w:sz w:val="28"/>
          <w:szCs w:val="28"/>
        </w:rPr>
        <w:t>а</w:t>
      </w:r>
      <w:r w:rsidR="00664CB2" w:rsidRPr="001A07F9">
        <w:rPr>
          <w:bCs/>
          <w:sz w:val="28"/>
          <w:szCs w:val="28"/>
        </w:rPr>
        <w:t xml:space="preserve"> согласования врачей поликлиник с врачами стационаров действий по подготовке больного к плановой госпитализации)</w:t>
      </w:r>
      <w:r w:rsidR="00664CB2" w:rsidRPr="001A07F9">
        <w:rPr>
          <w:sz w:val="28"/>
          <w:szCs w:val="28"/>
        </w:rPr>
        <w:t>.</w:t>
      </w:r>
    </w:p>
    <w:p w:rsidR="00664CB2" w:rsidRPr="001A07F9" w:rsidRDefault="00664CB2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2. По показателям </w:t>
      </w:r>
      <w:r w:rsidRPr="001A07F9">
        <w:rPr>
          <w:bCs/>
          <w:sz w:val="28"/>
          <w:szCs w:val="28"/>
        </w:rPr>
        <w:t>совместной работы</w:t>
      </w:r>
      <w:r w:rsidRPr="001A07F9">
        <w:rPr>
          <w:sz w:val="28"/>
          <w:szCs w:val="28"/>
        </w:rPr>
        <w:t xml:space="preserve"> (частота участия специалистов диагностических служб в консилиумах по поводу сложных случаев находится координирующей функции и степень распространенности практики</w:t>
      </w:r>
      <w:r w:rsidRPr="001A07F9">
        <w:rPr>
          <w:bCs/>
          <w:sz w:val="28"/>
          <w:szCs w:val="28"/>
        </w:rPr>
        <w:t xml:space="preserve"> консультаций лечащих врачей со специалистами диагностических служб по вопросам тактики, интерпретации и возможностей диагностических исследований), </w:t>
      </w:r>
      <w:r w:rsidRPr="001A07F9">
        <w:rPr>
          <w:sz w:val="28"/>
          <w:szCs w:val="28"/>
        </w:rPr>
        <w:t>координирующей функции участковой службы (</w:t>
      </w:r>
      <w:r w:rsidRPr="001A07F9">
        <w:rPr>
          <w:bCs/>
          <w:sz w:val="28"/>
          <w:szCs w:val="28"/>
        </w:rPr>
        <w:t>ч</w:t>
      </w:r>
      <w:r w:rsidRPr="001A07F9">
        <w:rPr>
          <w:sz w:val="28"/>
          <w:szCs w:val="28"/>
        </w:rPr>
        <w:t>астота направлений пациентов в другие организации, которые способны оказать качественную медицинскую помощь) и преемственности лечения (частота консультирования врачами стационаров врачей поликлиник относительно тактики ведения пациентов после госпитализации) статически значимых различий выявлено не было.</w:t>
      </w:r>
    </w:p>
    <w:p w:rsidR="00664CB2" w:rsidRPr="001A07F9" w:rsidRDefault="00664CB2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 xml:space="preserve">3. Нашли свое подтверждение теоретические выводы о, том что степень </w:t>
      </w:r>
      <w:r w:rsidRPr="001A07F9">
        <w:rPr>
          <w:sz w:val="28"/>
          <w:szCs w:val="28"/>
        </w:rPr>
        <w:t>координации, преемственности лечения и совместной работы отдельных медицинских служб находятся на низком уровне.</w:t>
      </w:r>
    </w:p>
    <w:p w:rsidR="00A1078B" w:rsidRPr="001A07F9" w:rsidRDefault="00664CB2" w:rsidP="001A07F9">
      <w:pPr>
        <w:spacing w:before="120" w:after="24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1A07F9">
        <w:rPr>
          <w:b/>
          <w:bCs/>
          <w:sz w:val="28"/>
          <w:szCs w:val="28"/>
        </w:rPr>
        <w:t>2.3 Р</w:t>
      </w:r>
      <w:r w:rsidR="00467061" w:rsidRPr="001A07F9">
        <w:rPr>
          <w:b/>
          <w:bCs/>
          <w:sz w:val="28"/>
          <w:szCs w:val="28"/>
        </w:rPr>
        <w:t>екомендации</w:t>
      </w:r>
      <w:r w:rsidR="00A1078B" w:rsidRPr="001A07F9">
        <w:rPr>
          <w:b/>
          <w:bCs/>
          <w:sz w:val="28"/>
          <w:szCs w:val="28"/>
        </w:rPr>
        <w:t xml:space="preserve"> по формированию интегрированной системы оказания медицинской помощи</w:t>
      </w:r>
    </w:p>
    <w:p w:rsidR="0062079C" w:rsidRPr="001A07F9" w:rsidRDefault="0048736A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В качестве </w:t>
      </w:r>
      <w:r w:rsidR="001D1833" w:rsidRPr="001A07F9">
        <w:rPr>
          <w:sz w:val="28"/>
          <w:szCs w:val="28"/>
        </w:rPr>
        <w:t>рекомендаций по формированию интегрированной системы оказания медицинской помощи предлагается следующее:</w:t>
      </w:r>
    </w:p>
    <w:p w:rsidR="00924E8F" w:rsidRPr="001A07F9" w:rsidRDefault="001D1833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1. </w:t>
      </w:r>
      <w:r w:rsidR="00CC73EE" w:rsidRPr="001A07F9">
        <w:rPr>
          <w:sz w:val="28"/>
          <w:szCs w:val="28"/>
        </w:rPr>
        <w:t>соз</w:t>
      </w:r>
      <w:r w:rsidR="0011706D" w:rsidRPr="001A07F9">
        <w:rPr>
          <w:sz w:val="28"/>
          <w:szCs w:val="28"/>
        </w:rPr>
        <w:t>дание</w:t>
      </w:r>
      <w:r w:rsidR="00E3046D" w:rsidRPr="001A07F9">
        <w:rPr>
          <w:sz w:val="28"/>
          <w:szCs w:val="28"/>
        </w:rPr>
        <w:t xml:space="preserve"> на федеральном уровне</w:t>
      </w:r>
      <w:r w:rsidR="00924E8F" w:rsidRPr="001A07F9">
        <w:rPr>
          <w:sz w:val="28"/>
          <w:szCs w:val="28"/>
        </w:rPr>
        <w:t>:</w:t>
      </w:r>
    </w:p>
    <w:p w:rsidR="00924E8F" w:rsidRPr="001A07F9" w:rsidRDefault="00E3046D" w:rsidP="001A07F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240" w:line="360" w:lineRule="auto"/>
        <w:ind w:left="0" w:firstLine="1134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обязательны</w:t>
      </w:r>
      <w:r w:rsidR="00CC73EE" w:rsidRPr="001A07F9">
        <w:rPr>
          <w:sz w:val="28"/>
          <w:szCs w:val="28"/>
        </w:rPr>
        <w:t>х</w:t>
      </w:r>
      <w:r w:rsidRPr="001A07F9">
        <w:rPr>
          <w:sz w:val="28"/>
          <w:szCs w:val="28"/>
        </w:rPr>
        <w:t xml:space="preserve"> требований к алгоритмам обеспечения </w:t>
      </w:r>
      <w:r w:rsidR="00467061" w:rsidRPr="001A07F9">
        <w:rPr>
          <w:sz w:val="28"/>
          <w:szCs w:val="28"/>
        </w:rPr>
        <w:t xml:space="preserve">координации, </w:t>
      </w:r>
      <w:r w:rsidRPr="001A07F9">
        <w:rPr>
          <w:sz w:val="28"/>
          <w:szCs w:val="28"/>
        </w:rPr>
        <w:t>преемственности и непрерывности оказания медицинской помощи</w:t>
      </w:r>
    </w:p>
    <w:p w:rsidR="00273185" w:rsidRPr="001A07F9" w:rsidRDefault="00924E8F" w:rsidP="001A07F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240" w:line="360" w:lineRule="auto"/>
        <w:ind w:left="0" w:firstLine="1134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единых стандартных форм учета указанных характеристик интеграции</w:t>
      </w:r>
      <w:r w:rsidR="00991476" w:rsidRPr="001A07F9">
        <w:rPr>
          <w:sz w:val="28"/>
          <w:szCs w:val="28"/>
        </w:rPr>
        <w:t xml:space="preserve"> </w:t>
      </w:r>
      <w:r w:rsidR="00B13A9B" w:rsidRPr="001A07F9">
        <w:rPr>
          <w:sz w:val="28"/>
          <w:szCs w:val="28"/>
        </w:rPr>
        <w:t xml:space="preserve">по ее показателям </w:t>
      </w:r>
      <w:r w:rsidR="00991476" w:rsidRPr="001A07F9">
        <w:rPr>
          <w:sz w:val="28"/>
          <w:szCs w:val="28"/>
        </w:rPr>
        <w:t>(могут выступать как инструмент для сбора статистических данных)</w:t>
      </w:r>
    </w:p>
    <w:p w:rsidR="00023304" w:rsidRPr="001A07F9" w:rsidRDefault="00273185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lastRenderedPageBreak/>
        <w:t xml:space="preserve">2. </w:t>
      </w:r>
      <w:r w:rsidR="00E3046D" w:rsidRPr="001A07F9">
        <w:rPr>
          <w:sz w:val="28"/>
          <w:szCs w:val="28"/>
        </w:rPr>
        <w:t>на региональном уровне</w:t>
      </w:r>
      <w:r w:rsidR="00CC73EE" w:rsidRPr="001A07F9">
        <w:rPr>
          <w:sz w:val="28"/>
          <w:szCs w:val="28"/>
        </w:rPr>
        <w:t xml:space="preserve"> –</w:t>
      </w:r>
      <w:r w:rsidR="00E3046D" w:rsidRPr="001A07F9">
        <w:rPr>
          <w:sz w:val="28"/>
          <w:szCs w:val="28"/>
        </w:rPr>
        <w:t xml:space="preserve"> </w:t>
      </w:r>
      <w:r w:rsidR="00023304" w:rsidRPr="001A07F9">
        <w:rPr>
          <w:sz w:val="28"/>
          <w:szCs w:val="28"/>
        </w:rPr>
        <w:t>созд</w:t>
      </w:r>
      <w:r w:rsidR="0011706D" w:rsidRPr="001A07F9">
        <w:rPr>
          <w:sz w:val="28"/>
          <w:szCs w:val="28"/>
        </w:rPr>
        <w:t>ание</w:t>
      </w:r>
      <w:r w:rsidR="00CC73EE" w:rsidRPr="001A07F9">
        <w:rPr>
          <w:sz w:val="28"/>
          <w:szCs w:val="28"/>
        </w:rPr>
        <w:t xml:space="preserve"> </w:t>
      </w:r>
      <w:r w:rsidR="00E3046D" w:rsidRPr="001A07F9">
        <w:rPr>
          <w:sz w:val="28"/>
          <w:szCs w:val="28"/>
        </w:rPr>
        <w:t>алгоритм</w:t>
      </w:r>
      <w:r w:rsidR="0011706D" w:rsidRPr="001A07F9">
        <w:rPr>
          <w:sz w:val="28"/>
          <w:szCs w:val="28"/>
        </w:rPr>
        <w:t>ов</w:t>
      </w:r>
      <w:r w:rsidR="00023304" w:rsidRPr="001A07F9">
        <w:rPr>
          <w:sz w:val="28"/>
          <w:szCs w:val="28"/>
        </w:rPr>
        <w:t xml:space="preserve"> обеспечения координации, преемственности и непрерывности оказания медицинской помощи,</w:t>
      </w:r>
      <w:r w:rsidR="00E3046D" w:rsidRPr="001A07F9">
        <w:rPr>
          <w:sz w:val="28"/>
          <w:szCs w:val="28"/>
        </w:rPr>
        <w:t xml:space="preserve"> </w:t>
      </w:r>
      <w:r w:rsidR="00991476" w:rsidRPr="001A07F9">
        <w:rPr>
          <w:sz w:val="28"/>
          <w:szCs w:val="28"/>
        </w:rPr>
        <w:t>с учетом</w:t>
      </w:r>
      <w:r w:rsidR="00467061" w:rsidRPr="001A07F9">
        <w:rPr>
          <w:sz w:val="28"/>
          <w:szCs w:val="28"/>
        </w:rPr>
        <w:t xml:space="preserve"> местны</w:t>
      </w:r>
      <w:r w:rsidR="00991476" w:rsidRPr="001A07F9">
        <w:rPr>
          <w:sz w:val="28"/>
          <w:szCs w:val="28"/>
        </w:rPr>
        <w:t>х</w:t>
      </w:r>
      <w:r w:rsidR="00467061" w:rsidRPr="001A07F9">
        <w:rPr>
          <w:sz w:val="28"/>
          <w:szCs w:val="28"/>
        </w:rPr>
        <w:t xml:space="preserve"> услови</w:t>
      </w:r>
      <w:r w:rsidR="00991476" w:rsidRPr="001A07F9">
        <w:rPr>
          <w:sz w:val="28"/>
          <w:szCs w:val="28"/>
        </w:rPr>
        <w:t>й</w:t>
      </w:r>
      <w:r w:rsidR="00924E8F" w:rsidRPr="001A07F9">
        <w:rPr>
          <w:sz w:val="28"/>
          <w:szCs w:val="28"/>
        </w:rPr>
        <w:t xml:space="preserve"> (д</w:t>
      </w:r>
      <w:r w:rsidR="00924E8F" w:rsidRPr="001A07F9">
        <w:rPr>
          <w:bCs/>
          <w:sz w:val="28"/>
          <w:szCs w:val="28"/>
        </w:rPr>
        <w:t>емография, структуры заболевае</w:t>
      </w:r>
      <w:r w:rsidR="00991476" w:rsidRPr="001A07F9">
        <w:rPr>
          <w:bCs/>
          <w:sz w:val="28"/>
          <w:szCs w:val="28"/>
        </w:rPr>
        <w:t>мости и смертности, оснащенность</w:t>
      </w:r>
      <w:r w:rsidR="00924E8F" w:rsidRPr="001A07F9">
        <w:rPr>
          <w:bCs/>
          <w:sz w:val="28"/>
          <w:szCs w:val="28"/>
        </w:rPr>
        <w:t xml:space="preserve"> </w:t>
      </w:r>
      <w:r w:rsidR="00991476" w:rsidRPr="001A07F9">
        <w:rPr>
          <w:bCs/>
          <w:sz w:val="28"/>
          <w:szCs w:val="28"/>
        </w:rPr>
        <w:t>медучреждений</w:t>
      </w:r>
      <w:r w:rsidR="00924E8F" w:rsidRPr="001A07F9">
        <w:rPr>
          <w:bCs/>
          <w:sz w:val="28"/>
          <w:szCs w:val="28"/>
        </w:rPr>
        <w:t xml:space="preserve"> техникой и кадрами</w:t>
      </w:r>
      <w:r w:rsidR="00991476" w:rsidRPr="001A07F9">
        <w:rPr>
          <w:bCs/>
          <w:sz w:val="28"/>
          <w:szCs w:val="28"/>
        </w:rPr>
        <w:t xml:space="preserve"> и др.</w:t>
      </w:r>
      <w:r w:rsidR="00924E8F" w:rsidRPr="001A07F9">
        <w:rPr>
          <w:sz w:val="28"/>
          <w:szCs w:val="28"/>
        </w:rPr>
        <w:t>)</w:t>
      </w:r>
    </w:p>
    <w:p w:rsidR="00E3046D" w:rsidRPr="001A07F9" w:rsidRDefault="00E3046D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3. созда</w:t>
      </w:r>
      <w:r w:rsidR="0011706D" w:rsidRPr="001A07F9">
        <w:rPr>
          <w:sz w:val="28"/>
          <w:szCs w:val="28"/>
        </w:rPr>
        <w:t>ние</w:t>
      </w:r>
      <w:r w:rsidR="00467061" w:rsidRPr="001A07F9">
        <w:rPr>
          <w:sz w:val="28"/>
          <w:szCs w:val="28"/>
        </w:rPr>
        <w:t xml:space="preserve"> </w:t>
      </w:r>
      <w:r w:rsidR="00023304" w:rsidRPr="001A07F9">
        <w:rPr>
          <w:sz w:val="28"/>
          <w:szCs w:val="28"/>
        </w:rPr>
        <w:t>един</w:t>
      </w:r>
      <w:r w:rsidR="0011706D" w:rsidRPr="001A07F9">
        <w:rPr>
          <w:sz w:val="28"/>
          <w:szCs w:val="28"/>
        </w:rPr>
        <w:t>ой</w:t>
      </w:r>
      <w:r w:rsidR="00023304" w:rsidRPr="001A07F9">
        <w:rPr>
          <w:sz w:val="28"/>
          <w:szCs w:val="28"/>
        </w:rPr>
        <w:t xml:space="preserve"> </w:t>
      </w:r>
      <w:r w:rsidR="0011706D" w:rsidRPr="001A07F9">
        <w:rPr>
          <w:sz w:val="28"/>
          <w:szCs w:val="28"/>
        </w:rPr>
        <w:t>информационной</w:t>
      </w:r>
      <w:r w:rsidR="00B13A9B" w:rsidRPr="001A07F9">
        <w:rPr>
          <w:sz w:val="28"/>
          <w:szCs w:val="28"/>
        </w:rPr>
        <w:t xml:space="preserve"> и</w:t>
      </w:r>
      <w:r w:rsidR="00991476" w:rsidRPr="001A07F9">
        <w:rPr>
          <w:sz w:val="28"/>
          <w:szCs w:val="28"/>
        </w:rPr>
        <w:t xml:space="preserve"> </w:t>
      </w:r>
      <w:r w:rsidR="00467061" w:rsidRPr="001A07F9">
        <w:rPr>
          <w:sz w:val="28"/>
          <w:szCs w:val="28"/>
        </w:rPr>
        <w:t>организационно</w:t>
      </w:r>
      <w:r w:rsidR="00B13A9B" w:rsidRPr="001A07F9">
        <w:rPr>
          <w:sz w:val="28"/>
          <w:szCs w:val="28"/>
        </w:rPr>
        <w:t>-</w:t>
      </w:r>
      <w:r w:rsidR="00467061" w:rsidRPr="001A07F9">
        <w:rPr>
          <w:sz w:val="28"/>
          <w:szCs w:val="28"/>
        </w:rPr>
        <w:t>технич</w:t>
      </w:r>
      <w:r w:rsidR="00023304" w:rsidRPr="001A07F9">
        <w:rPr>
          <w:sz w:val="28"/>
          <w:szCs w:val="28"/>
        </w:rPr>
        <w:t>еск</w:t>
      </w:r>
      <w:r w:rsidR="0011706D" w:rsidRPr="001A07F9">
        <w:rPr>
          <w:sz w:val="28"/>
          <w:szCs w:val="28"/>
        </w:rPr>
        <w:t>ой</w:t>
      </w:r>
      <w:r w:rsidR="00467061" w:rsidRPr="001A07F9">
        <w:rPr>
          <w:sz w:val="28"/>
          <w:szCs w:val="28"/>
        </w:rPr>
        <w:t xml:space="preserve"> сис</w:t>
      </w:r>
      <w:r w:rsidR="00991476" w:rsidRPr="001A07F9">
        <w:rPr>
          <w:sz w:val="28"/>
          <w:szCs w:val="28"/>
        </w:rPr>
        <w:t>тем</w:t>
      </w:r>
      <w:r w:rsidR="0011706D" w:rsidRPr="001A07F9">
        <w:rPr>
          <w:sz w:val="28"/>
          <w:szCs w:val="28"/>
        </w:rPr>
        <w:t>ы</w:t>
      </w:r>
      <w:r w:rsidR="00991476" w:rsidRPr="001A07F9">
        <w:rPr>
          <w:sz w:val="28"/>
          <w:szCs w:val="28"/>
        </w:rPr>
        <w:t xml:space="preserve">, как </w:t>
      </w:r>
      <w:r w:rsidR="00B13A9B" w:rsidRPr="001A07F9">
        <w:rPr>
          <w:sz w:val="28"/>
          <w:szCs w:val="28"/>
        </w:rPr>
        <w:t xml:space="preserve">основного </w:t>
      </w:r>
      <w:r w:rsidR="0011706D" w:rsidRPr="001A07F9">
        <w:rPr>
          <w:sz w:val="28"/>
          <w:szCs w:val="28"/>
        </w:rPr>
        <w:t>условия</w:t>
      </w:r>
      <w:r w:rsidR="00991476" w:rsidRPr="001A07F9">
        <w:rPr>
          <w:sz w:val="28"/>
          <w:szCs w:val="28"/>
        </w:rPr>
        <w:t xml:space="preserve"> оптимизации </w:t>
      </w:r>
      <w:r w:rsidR="00B13A9B" w:rsidRPr="001A07F9">
        <w:rPr>
          <w:sz w:val="28"/>
          <w:szCs w:val="28"/>
        </w:rPr>
        <w:t>работы</w:t>
      </w:r>
      <w:r w:rsidR="0011706D" w:rsidRPr="001A07F9">
        <w:rPr>
          <w:sz w:val="28"/>
          <w:szCs w:val="28"/>
        </w:rPr>
        <w:t xml:space="preserve"> по обеспечению координации, преемственности и непрерывности оказания медицинской помощи</w:t>
      </w:r>
      <w:r w:rsidR="00B13A9B" w:rsidRPr="001A07F9">
        <w:rPr>
          <w:sz w:val="28"/>
          <w:szCs w:val="28"/>
        </w:rPr>
        <w:t>, которая</w:t>
      </w:r>
      <w:r w:rsidR="00D53F35" w:rsidRPr="001A07F9">
        <w:rPr>
          <w:sz w:val="28"/>
          <w:szCs w:val="28"/>
        </w:rPr>
        <w:t xml:space="preserve"> </w:t>
      </w:r>
      <w:r w:rsidR="00B13A9B" w:rsidRPr="001A07F9">
        <w:rPr>
          <w:sz w:val="28"/>
          <w:szCs w:val="28"/>
        </w:rPr>
        <w:t xml:space="preserve">обеспечит доступ к актуальной базе </w:t>
      </w:r>
      <w:r w:rsidR="004454EF" w:rsidRPr="001A07F9">
        <w:rPr>
          <w:sz w:val="28"/>
          <w:szCs w:val="28"/>
        </w:rPr>
        <w:t>нормативной и учетной медицинской документации</w:t>
      </w:r>
      <w:r w:rsidR="0011706D" w:rsidRPr="001A07F9">
        <w:rPr>
          <w:sz w:val="28"/>
          <w:szCs w:val="28"/>
        </w:rPr>
        <w:t>, а так же</w:t>
      </w:r>
      <w:r w:rsidR="00B13A9B" w:rsidRPr="001A07F9">
        <w:rPr>
          <w:sz w:val="28"/>
          <w:szCs w:val="28"/>
        </w:rPr>
        <w:t xml:space="preserve"> </w:t>
      </w:r>
      <w:r w:rsidR="00991476" w:rsidRPr="001A07F9">
        <w:rPr>
          <w:sz w:val="28"/>
          <w:szCs w:val="28"/>
        </w:rPr>
        <w:t>позвол</w:t>
      </w:r>
      <w:r w:rsidR="00B13A9B" w:rsidRPr="001A07F9">
        <w:rPr>
          <w:sz w:val="28"/>
          <w:szCs w:val="28"/>
        </w:rPr>
        <w:t>ит</w:t>
      </w:r>
      <w:r w:rsidR="00991476" w:rsidRPr="001A07F9">
        <w:rPr>
          <w:sz w:val="28"/>
          <w:szCs w:val="28"/>
        </w:rPr>
        <w:t xml:space="preserve"> </w:t>
      </w:r>
      <w:r w:rsidR="00B13A9B" w:rsidRPr="001A07F9">
        <w:rPr>
          <w:sz w:val="28"/>
          <w:szCs w:val="28"/>
        </w:rPr>
        <w:t>наладить информационный обмен учетно-отчетной документацией между различными учреждениями системы здравоохранения</w:t>
      </w:r>
    </w:p>
    <w:p w:rsidR="00E3046D" w:rsidRPr="001A07F9" w:rsidRDefault="00E3046D" w:rsidP="001A07F9">
      <w:pPr>
        <w:pStyle w:val="a3"/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>4. усиление координиру</w:t>
      </w:r>
      <w:r w:rsidR="00A6305E" w:rsidRPr="001A07F9">
        <w:rPr>
          <w:sz w:val="28"/>
          <w:szCs w:val="28"/>
        </w:rPr>
        <w:t>ющей функции участковой службы, через обязательное требование к формированию маршрута движения пациентов по всем этапам оказания медицинской помощи</w:t>
      </w:r>
      <w:r w:rsidR="00F537A4" w:rsidRPr="001A07F9">
        <w:rPr>
          <w:sz w:val="28"/>
          <w:szCs w:val="28"/>
        </w:rPr>
        <w:t xml:space="preserve"> и принцип </w:t>
      </w:r>
      <w:r w:rsidRPr="001A07F9">
        <w:rPr>
          <w:sz w:val="28"/>
          <w:szCs w:val="28"/>
        </w:rPr>
        <w:t>одного ответственного за состояние здо</w:t>
      </w:r>
      <w:r w:rsidR="00F537A4" w:rsidRPr="001A07F9">
        <w:rPr>
          <w:sz w:val="28"/>
          <w:szCs w:val="28"/>
        </w:rPr>
        <w:t>ровья прикрепленного населения</w:t>
      </w:r>
      <w:r w:rsidRPr="001A07F9">
        <w:rPr>
          <w:sz w:val="28"/>
          <w:szCs w:val="28"/>
        </w:rPr>
        <w:t>)</w:t>
      </w:r>
    </w:p>
    <w:p w:rsidR="001D1833" w:rsidRPr="001A07F9" w:rsidRDefault="00F537A4" w:rsidP="001A07F9">
      <w:pPr>
        <w:autoSpaceDE w:val="0"/>
        <w:autoSpaceDN w:val="0"/>
        <w:adjustRightInd w:val="0"/>
        <w:spacing w:before="120" w:after="240" w:line="360" w:lineRule="auto"/>
        <w:ind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5. </w:t>
      </w:r>
      <w:r w:rsidR="00B95597" w:rsidRPr="001A07F9">
        <w:rPr>
          <w:sz w:val="28"/>
          <w:szCs w:val="28"/>
        </w:rPr>
        <w:t>формирова</w:t>
      </w:r>
      <w:r w:rsidR="0017014A" w:rsidRPr="001A07F9">
        <w:rPr>
          <w:sz w:val="28"/>
          <w:szCs w:val="28"/>
        </w:rPr>
        <w:t>ние</w:t>
      </w:r>
      <w:r w:rsidR="00B95597" w:rsidRPr="001A07F9">
        <w:rPr>
          <w:sz w:val="28"/>
          <w:szCs w:val="28"/>
        </w:rPr>
        <w:t xml:space="preserve"> механизмов мотивации врачей к повышению </w:t>
      </w:r>
      <w:r w:rsidR="0017014A" w:rsidRPr="001A07F9">
        <w:rPr>
          <w:sz w:val="28"/>
          <w:szCs w:val="28"/>
        </w:rPr>
        <w:t>уровня</w:t>
      </w:r>
      <w:r w:rsidRPr="001A07F9">
        <w:rPr>
          <w:sz w:val="28"/>
          <w:szCs w:val="28"/>
        </w:rPr>
        <w:t xml:space="preserve"> координации,</w:t>
      </w:r>
      <w:r w:rsidR="0017014A" w:rsidRPr="001A07F9">
        <w:rPr>
          <w:sz w:val="28"/>
          <w:szCs w:val="28"/>
        </w:rPr>
        <w:t xml:space="preserve"> преемственности и непрерывности ведения пациентов (</w:t>
      </w:r>
      <w:r w:rsidRPr="001A07F9">
        <w:rPr>
          <w:sz w:val="28"/>
          <w:szCs w:val="28"/>
        </w:rPr>
        <w:t>включение разработанных форм учета характеристик интеграции, как обязательного инструмента оценки показателя качества работы отдельного специалиста и организации в целом</w:t>
      </w:r>
      <w:r w:rsidR="0017014A" w:rsidRPr="001A07F9">
        <w:rPr>
          <w:sz w:val="28"/>
          <w:szCs w:val="28"/>
        </w:rPr>
        <w:t>)</w:t>
      </w:r>
      <w:r w:rsidR="00664CB2" w:rsidRPr="001A07F9">
        <w:rPr>
          <w:sz w:val="28"/>
          <w:szCs w:val="28"/>
        </w:rPr>
        <w:t>.</w:t>
      </w:r>
    </w:p>
    <w:p w:rsidR="00664CB2" w:rsidRPr="001A07F9" w:rsidRDefault="00664CB2" w:rsidP="001A07F9">
      <w:pPr>
        <w:autoSpaceDE w:val="0"/>
        <w:autoSpaceDN w:val="0"/>
        <w:adjustRightInd w:val="0"/>
        <w:spacing w:before="120" w:after="240" w:line="360" w:lineRule="auto"/>
        <w:ind w:firstLine="851"/>
        <w:jc w:val="both"/>
        <w:rPr>
          <w:b/>
          <w:sz w:val="28"/>
          <w:szCs w:val="28"/>
        </w:rPr>
      </w:pPr>
      <w:r w:rsidRPr="001A07F9">
        <w:rPr>
          <w:b/>
          <w:sz w:val="28"/>
          <w:szCs w:val="28"/>
        </w:rPr>
        <w:t>Выводы по второй главе</w:t>
      </w:r>
    </w:p>
    <w:p w:rsidR="00664CB2" w:rsidRPr="001A07F9" w:rsidRDefault="00664CB2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sz w:val="28"/>
          <w:szCs w:val="28"/>
        </w:rPr>
        <w:t>Проведенный сравнительный анализ влияния типов медицинских учреждений на уровень интеграции показал, что значение некоторых показателей преемственности лечения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sz w:val="28"/>
          <w:szCs w:val="28"/>
        </w:rPr>
        <w:t xml:space="preserve">и совместной работы, определяющих степень интеграции оказания медицинской помощи, в учреждениях объединенного типа выше чем в не объединенных учреждениях. Это подтверждает гипотезу, выдвинутую в начале работы о том, что тип учреждения влияет на степень интеграции оказания </w:t>
      </w:r>
      <w:r w:rsidRPr="001A07F9">
        <w:rPr>
          <w:sz w:val="28"/>
          <w:szCs w:val="28"/>
        </w:rPr>
        <w:lastRenderedPageBreak/>
        <w:t>медицинской помощи. Однако стоит отметить, что в рамках анализа не все исследуемые факторы показали статистически значимое преимущество объединенных учреждений над не объединенным, что не отрицает выдвинутую гипотезу, но требует дополнительного факторного анализа.</w:t>
      </w:r>
    </w:p>
    <w:p w:rsidR="00E8498E" w:rsidRDefault="00664CB2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>Кроме того, на степень интеграции оказания медицинской помощи</w:t>
      </w:r>
      <w:r w:rsidRPr="001A07F9">
        <w:rPr>
          <w:sz w:val="28"/>
          <w:szCs w:val="28"/>
        </w:rPr>
        <w:t xml:space="preserve"> помимо исследованного </w:t>
      </w:r>
      <w:r w:rsidRPr="001A07F9">
        <w:rPr>
          <w:bCs/>
          <w:sz w:val="28"/>
          <w:szCs w:val="28"/>
        </w:rPr>
        <w:t>структурного фактора, значительное влияние также оказывают экономические, информационные и клинические факторы, которых в рамках проведенного анализа не учитывались</w:t>
      </w:r>
      <w:r w:rsidRPr="001A07F9">
        <w:rPr>
          <w:sz w:val="28"/>
          <w:szCs w:val="28"/>
        </w:rPr>
        <w:t>.</w:t>
      </w:r>
    </w:p>
    <w:p w:rsidR="00A1078B" w:rsidRPr="001A07F9" w:rsidRDefault="00A1078B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/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br w:type="page"/>
      </w:r>
    </w:p>
    <w:p w:rsidR="00A1078B" w:rsidRPr="001A07F9" w:rsidRDefault="00A1078B" w:rsidP="000161AA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lastRenderedPageBreak/>
        <w:t>Заключение</w:t>
      </w:r>
    </w:p>
    <w:p w:rsidR="0035733B" w:rsidRDefault="009823B6" w:rsidP="001A07F9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во многих странах возросло внимание к проблеме фрагментации</w:t>
      </w:r>
      <w:r w:rsidR="0035733B">
        <w:rPr>
          <w:sz w:val="28"/>
          <w:szCs w:val="28"/>
        </w:rPr>
        <w:t>.</w:t>
      </w:r>
      <w:r>
        <w:rPr>
          <w:sz w:val="28"/>
          <w:szCs w:val="28"/>
        </w:rPr>
        <w:t xml:space="preserve"> Суть данной проблемы заключается</w:t>
      </w:r>
      <w:r w:rsidR="00357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недостаточном взаимодействии отдельных медицинских служб и слабой нацеленности на достижение конечного клинического и экономического результата. Преодоление существующей фрагментации и </w:t>
      </w:r>
      <w:r w:rsidRPr="001A07F9">
        <w:rPr>
          <w:color w:val="000000"/>
          <w:sz w:val="28"/>
          <w:szCs w:val="28"/>
          <w:shd w:val="clear" w:color="auto" w:fill="FFFFFF"/>
        </w:rPr>
        <w:t>формировани</w:t>
      </w:r>
      <w:r w:rsidR="000161AA">
        <w:rPr>
          <w:color w:val="000000"/>
          <w:sz w:val="28"/>
          <w:szCs w:val="28"/>
          <w:shd w:val="clear" w:color="auto" w:fill="FFFFFF"/>
        </w:rPr>
        <w:t>е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 интегрированной системы оказания медицинской помощи при рациональном использовании ресурсов отрасли</w:t>
      </w:r>
      <w:r>
        <w:rPr>
          <w:color w:val="000000"/>
          <w:sz w:val="28"/>
          <w:szCs w:val="28"/>
          <w:shd w:val="clear" w:color="auto" w:fill="FFFFFF"/>
        </w:rPr>
        <w:t xml:space="preserve"> стало одной из приоритетных задач в области охраны здоровья.</w:t>
      </w:r>
    </w:p>
    <w:p w:rsidR="009823B6" w:rsidRDefault="00937F62" w:rsidP="0035733B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35733B">
        <w:rPr>
          <w:bCs/>
          <w:sz w:val="28"/>
          <w:szCs w:val="28"/>
        </w:rPr>
        <w:t>В данной работе был рассмотрен</w:t>
      </w:r>
      <w:r w:rsidRPr="0035733B">
        <w:rPr>
          <w:sz w:val="28"/>
          <w:szCs w:val="28"/>
        </w:rPr>
        <w:t xml:space="preserve"> опыт зарубежных государств в области формирования интегрированной системы оказания медицинской помощи</w:t>
      </w:r>
      <w:r w:rsidR="009823B6">
        <w:rPr>
          <w:sz w:val="28"/>
          <w:szCs w:val="28"/>
        </w:rPr>
        <w:t xml:space="preserve"> с целью определения основных </w:t>
      </w:r>
      <w:r w:rsidR="009823B6" w:rsidRPr="001A07F9">
        <w:rPr>
          <w:sz w:val="28"/>
          <w:szCs w:val="28"/>
        </w:rPr>
        <w:t xml:space="preserve">направлений формирования интегрированной системы </w:t>
      </w:r>
      <w:r w:rsidR="009823B6">
        <w:rPr>
          <w:sz w:val="28"/>
          <w:szCs w:val="28"/>
        </w:rPr>
        <w:t>в России</w:t>
      </w:r>
      <w:r w:rsidRPr="0035733B">
        <w:rPr>
          <w:sz w:val="28"/>
          <w:szCs w:val="28"/>
        </w:rPr>
        <w:t>.</w:t>
      </w:r>
    </w:p>
    <w:p w:rsidR="00127DE4" w:rsidRPr="001A07F9" w:rsidRDefault="009823B6" w:rsidP="0035733B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первой главе работы были </w:t>
      </w:r>
      <w:r w:rsidR="0035733B" w:rsidRPr="0035733B">
        <w:rPr>
          <w:sz w:val="28"/>
          <w:szCs w:val="28"/>
        </w:rPr>
        <w:t>определены концептуальные аспекты интеграции</w:t>
      </w:r>
      <w:r w:rsidR="0035733B">
        <w:rPr>
          <w:sz w:val="28"/>
          <w:szCs w:val="28"/>
        </w:rPr>
        <w:t xml:space="preserve"> и </w:t>
      </w:r>
      <w:r w:rsidR="0035733B" w:rsidRPr="0035733B">
        <w:rPr>
          <w:bCs/>
          <w:sz w:val="28"/>
          <w:szCs w:val="28"/>
        </w:rPr>
        <w:t>ключевые факторы, которые влияют на организацию интеграционных процессов</w:t>
      </w:r>
      <w:r>
        <w:rPr>
          <w:bCs/>
          <w:sz w:val="28"/>
          <w:szCs w:val="28"/>
        </w:rPr>
        <w:t xml:space="preserve">, а так же рассмотрены </w:t>
      </w:r>
      <w:r w:rsidR="004255C2">
        <w:rPr>
          <w:bCs/>
          <w:sz w:val="28"/>
          <w:szCs w:val="28"/>
        </w:rPr>
        <w:t xml:space="preserve">основные </w:t>
      </w:r>
      <w:r w:rsidR="004255C2" w:rsidRPr="001A07F9">
        <w:rPr>
          <w:sz w:val="28"/>
          <w:szCs w:val="28"/>
        </w:rPr>
        <w:t>подход</w:t>
      </w:r>
      <w:r w:rsidR="004255C2">
        <w:rPr>
          <w:sz w:val="28"/>
          <w:szCs w:val="28"/>
        </w:rPr>
        <w:t>ы</w:t>
      </w:r>
      <w:r w:rsidR="004255C2" w:rsidRPr="001A07F9">
        <w:rPr>
          <w:sz w:val="28"/>
          <w:szCs w:val="28"/>
        </w:rPr>
        <w:t xml:space="preserve"> к решению этой проблемы</w:t>
      </w:r>
      <w:r w:rsidR="004255C2">
        <w:rPr>
          <w:sz w:val="28"/>
          <w:szCs w:val="28"/>
        </w:rPr>
        <w:t xml:space="preserve"> в зарубежных странах.</w:t>
      </w:r>
    </w:p>
    <w:p w:rsidR="004255C2" w:rsidRDefault="004255C2" w:rsidP="0035733B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0161AA">
        <w:rPr>
          <w:noProof/>
          <w:sz w:val="28"/>
          <w:szCs w:val="28"/>
        </w:rPr>
        <w:t xml:space="preserve">Во второй главе были </w:t>
      </w:r>
      <w:r w:rsidRPr="000161AA">
        <w:rPr>
          <w:rFonts w:eastAsia="Calibri"/>
          <w:noProof/>
          <w:sz w:val="28"/>
          <w:szCs w:val="28"/>
        </w:rPr>
        <w:t xml:space="preserve">описаны результаты </w:t>
      </w:r>
      <w:r w:rsidR="000161AA" w:rsidRPr="001A07F9">
        <w:rPr>
          <w:sz w:val="28"/>
          <w:szCs w:val="28"/>
        </w:rPr>
        <w:t>сравнительн</w:t>
      </w:r>
      <w:r w:rsidR="000161AA">
        <w:rPr>
          <w:sz w:val="28"/>
          <w:szCs w:val="28"/>
        </w:rPr>
        <w:t>ого</w:t>
      </w:r>
      <w:r w:rsidR="000161AA" w:rsidRPr="001A07F9">
        <w:rPr>
          <w:sz w:val="28"/>
          <w:szCs w:val="28"/>
        </w:rPr>
        <w:t xml:space="preserve"> анализ</w:t>
      </w:r>
      <w:r w:rsidR="000161AA">
        <w:rPr>
          <w:sz w:val="28"/>
          <w:szCs w:val="28"/>
        </w:rPr>
        <w:t>а, выявляющего</w:t>
      </w:r>
      <w:r w:rsidR="000161AA" w:rsidRPr="001A07F9">
        <w:rPr>
          <w:sz w:val="28"/>
          <w:szCs w:val="28"/>
        </w:rPr>
        <w:t xml:space="preserve"> влияни</w:t>
      </w:r>
      <w:r w:rsidR="000161AA">
        <w:rPr>
          <w:sz w:val="28"/>
          <w:szCs w:val="28"/>
        </w:rPr>
        <w:t>е</w:t>
      </w:r>
      <w:r w:rsidR="000161AA" w:rsidRPr="001A07F9">
        <w:rPr>
          <w:sz w:val="28"/>
          <w:szCs w:val="28"/>
        </w:rPr>
        <w:t xml:space="preserve"> тип</w:t>
      </w:r>
      <w:r w:rsidR="000161AA">
        <w:rPr>
          <w:sz w:val="28"/>
          <w:szCs w:val="28"/>
        </w:rPr>
        <w:t>а</w:t>
      </w:r>
      <w:r w:rsidR="000161AA" w:rsidRPr="001A07F9">
        <w:rPr>
          <w:sz w:val="28"/>
          <w:szCs w:val="28"/>
        </w:rPr>
        <w:t xml:space="preserve"> медицинск</w:t>
      </w:r>
      <w:r w:rsidR="000161AA">
        <w:rPr>
          <w:sz w:val="28"/>
          <w:szCs w:val="28"/>
        </w:rPr>
        <w:t>ого</w:t>
      </w:r>
      <w:r w:rsidR="000161AA" w:rsidRPr="001A07F9">
        <w:rPr>
          <w:sz w:val="28"/>
          <w:szCs w:val="28"/>
        </w:rPr>
        <w:t xml:space="preserve"> учрежден</w:t>
      </w:r>
      <w:r w:rsidR="000161AA">
        <w:rPr>
          <w:sz w:val="28"/>
          <w:szCs w:val="28"/>
        </w:rPr>
        <w:t>ия</w:t>
      </w:r>
      <w:r w:rsidR="000161AA" w:rsidRPr="001A07F9">
        <w:rPr>
          <w:sz w:val="28"/>
          <w:szCs w:val="28"/>
        </w:rPr>
        <w:t xml:space="preserve"> на уровень интеграции</w:t>
      </w:r>
      <w:r w:rsidR="00BC5965">
        <w:rPr>
          <w:sz w:val="28"/>
          <w:szCs w:val="28"/>
        </w:rPr>
        <w:t xml:space="preserve">, через такие показатели как совместная работа, </w:t>
      </w:r>
      <w:r w:rsidR="00BC5965" w:rsidRPr="00462A94">
        <w:rPr>
          <w:sz w:val="28"/>
          <w:szCs w:val="28"/>
        </w:rPr>
        <w:t>координ</w:t>
      </w:r>
      <w:r w:rsidR="00462A94">
        <w:rPr>
          <w:sz w:val="28"/>
          <w:szCs w:val="28"/>
        </w:rPr>
        <w:t>ирующая функция участковой службы и</w:t>
      </w:r>
      <w:r w:rsidR="00BC5965" w:rsidRPr="00462A94">
        <w:rPr>
          <w:sz w:val="28"/>
          <w:szCs w:val="28"/>
        </w:rPr>
        <w:t xml:space="preserve"> преемств</w:t>
      </w:r>
      <w:r w:rsidR="00462A94">
        <w:rPr>
          <w:sz w:val="28"/>
          <w:szCs w:val="28"/>
        </w:rPr>
        <w:t>енность лечения</w:t>
      </w:r>
      <w:r w:rsidR="00BC5965">
        <w:rPr>
          <w:sz w:val="28"/>
          <w:szCs w:val="28"/>
        </w:rPr>
        <w:t xml:space="preserve">. В заключении второй главы на основе проведенного анализа были предложены рекомендации </w:t>
      </w:r>
      <w:r w:rsidR="00312200">
        <w:rPr>
          <w:sz w:val="28"/>
          <w:szCs w:val="28"/>
        </w:rPr>
        <w:t xml:space="preserve">формированию </w:t>
      </w:r>
      <w:r w:rsidR="00312200" w:rsidRPr="00312200">
        <w:rPr>
          <w:bCs/>
          <w:sz w:val="28"/>
          <w:szCs w:val="28"/>
        </w:rPr>
        <w:t>интегрированной системы оказания медицинской помощи</w:t>
      </w:r>
      <w:r w:rsidR="00312200">
        <w:rPr>
          <w:bCs/>
          <w:sz w:val="28"/>
          <w:szCs w:val="28"/>
        </w:rPr>
        <w:t xml:space="preserve"> в Российской Федерации</w:t>
      </w:r>
      <w:r w:rsidR="000161AA" w:rsidRPr="00312200">
        <w:rPr>
          <w:noProof/>
          <w:sz w:val="28"/>
          <w:szCs w:val="28"/>
        </w:rPr>
        <w:t>.</w:t>
      </w:r>
    </w:p>
    <w:p w:rsidR="0035733B" w:rsidRPr="001A07F9" w:rsidRDefault="00312200" w:rsidP="0035733B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Проведенн</w:t>
      </w:r>
      <w:r w:rsidR="00BC5965">
        <w:rPr>
          <w:sz w:val="28"/>
          <w:szCs w:val="28"/>
        </w:rPr>
        <w:t>ый анализ показал, что</w:t>
      </w:r>
      <w:r>
        <w:rPr>
          <w:sz w:val="28"/>
          <w:szCs w:val="28"/>
        </w:rPr>
        <w:t xml:space="preserve"> </w:t>
      </w:r>
      <w:r w:rsidR="00BC5965" w:rsidRPr="001A07F9">
        <w:rPr>
          <w:sz w:val="28"/>
          <w:szCs w:val="28"/>
        </w:rPr>
        <w:t>во всех медицинских учреждениях, вне зависимости от типа</w:t>
      </w:r>
      <w:r w:rsidR="00462A94">
        <w:rPr>
          <w:sz w:val="28"/>
          <w:szCs w:val="28"/>
        </w:rPr>
        <w:t xml:space="preserve">, </w:t>
      </w:r>
      <w:r w:rsidR="00BC5965">
        <w:rPr>
          <w:sz w:val="28"/>
          <w:szCs w:val="28"/>
        </w:rPr>
        <w:t xml:space="preserve">отмечается низкий уровень </w:t>
      </w:r>
      <w:r w:rsidR="0035733B" w:rsidRPr="001A07F9">
        <w:rPr>
          <w:sz w:val="28"/>
          <w:szCs w:val="28"/>
        </w:rPr>
        <w:t>координации, преемственности лечения и совместной работы</w:t>
      </w:r>
      <w:r>
        <w:rPr>
          <w:sz w:val="28"/>
          <w:szCs w:val="28"/>
        </w:rPr>
        <w:t xml:space="preserve">, </w:t>
      </w:r>
      <w:r w:rsidR="0035733B" w:rsidRPr="001A07F9">
        <w:rPr>
          <w:sz w:val="28"/>
          <w:szCs w:val="28"/>
        </w:rPr>
        <w:t>отдельных медицинских служб.</w:t>
      </w:r>
      <w:r w:rsidR="004255C2" w:rsidRPr="004255C2">
        <w:rPr>
          <w:sz w:val="28"/>
          <w:szCs w:val="28"/>
        </w:rPr>
        <w:t xml:space="preserve"> </w:t>
      </w:r>
      <w:r w:rsidR="00BC5965">
        <w:rPr>
          <w:sz w:val="28"/>
          <w:szCs w:val="28"/>
        </w:rPr>
        <w:t xml:space="preserve">Однако, </w:t>
      </w:r>
      <w:r w:rsidR="00462A94">
        <w:rPr>
          <w:sz w:val="28"/>
          <w:szCs w:val="28"/>
        </w:rPr>
        <w:t xml:space="preserve">в рамках сравнительного анализа между учреждениями </w:t>
      </w:r>
      <w:r w:rsidR="00462A94" w:rsidRPr="001A07F9">
        <w:rPr>
          <w:sz w:val="28"/>
          <w:szCs w:val="28"/>
        </w:rPr>
        <w:t xml:space="preserve">объединенного </w:t>
      </w:r>
      <w:r w:rsidR="00462A94">
        <w:rPr>
          <w:sz w:val="28"/>
          <w:szCs w:val="28"/>
        </w:rPr>
        <w:t xml:space="preserve">и не объединенного </w:t>
      </w:r>
      <w:r w:rsidR="00462A94" w:rsidRPr="001A07F9">
        <w:rPr>
          <w:sz w:val="28"/>
          <w:szCs w:val="28"/>
        </w:rPr>
        <w:t>типа</w:t>
      </w:r>
      <w:r w:rsidR="00815310">
        <w:rPr>
          <w:sz w:val="28"/>
          <w:szCs w:val="28"/>
        </w:rPr>
        <w:t>,</w:t>
      </w:r>
      <w:r w:rsidR="00462A94" w:rsidRPr="001A07F9">
        <w:rPr>
          <w:sz w:val="28"/>
          <w:szCs w:val="28"/>
        </w:rPr>
        <w:t xml:space="preserve"> </w:t>
      </w:r>
      <w:r w:rsidR="00462A94">
        <w:rPr>
          <w:sz w:val="28"/>
          <w:szCs w:val="28"/>
        </w:rPr>
        <w:t xml:space="preserve">были </w:t>
      </w:r>
      <w:r w:rsidR="00BC5965" w:rsidRPr="003822A7">
        <w:rPr>
          <w:sz w:val="28"/>
          <w:szCs w:val="28"/>
        </w:rPr>
        <w:t xml:space="preserve">выявлены </w:t>
      </w:r>
      <w:r w:rsidR="00462A94" w:rsidRPr="003822A7">
        <w:rPr>
          <w:sz w:val="28"/>
          <w:szCs w:val="28"/>
        </w:rPr>
        <w:t xml:space="preserve">статистически </w:t>
      </w:r>
      <w:r w:rsidR="00BC5965" w:rsidRPr="003822A7">
        <w:rPr>
          <w:sz w:val="28"/>
          <w:szCs w:val="28"/>
        </w:rPr>
        <w:t>значительные различия</w:t>
      </w:r>
      <w:r w:rsidR="00462A94" w:rsidRPr="003822A7">
        <w:rPr>
          <w:sz w:val="28"/>
          <w:szCs w:val="28"/>
        </w:rPr>
        <w:t xml:space="preserve"> по</w:t>
      </w:r>
      <w:r w:rsidR="00BC5965" w:rsidRPr="003822A7">
        <w:rPr>
          <w:sz w:val="28"/>
          <w:szCs w:val="28"/>
        </w:rPr>
        <w:t xml:space="preserve"> </w:t>
      </w:r>
      <w:r w:rsidR="00462A94" w:rsidRPr="001A07F9">
        <w:rPr>
          <w:sz w:val="28"/>
          <w:szCs w:val="28"/>
        </w:rPr>
        <w:t>показател</w:t>
      </w:r>
      <w:r w:rsidR="00462A94">
        <w:rPr>
          <w:sz w:val="28"/>
          <w:szCs w:val="28"/>
        </w:rPr>
        <w:t>ям</w:t>
      </w:r>
      <w:r w:rsidR="00462A94" w:rsidRPr="001A07F9">
        <w:rPr>
          <w:sz w:val="28"/>
          <w:szCs w:val="28"/>
        </w:rPr>
        <w:t xml:space="preserve"> преемственности </w:t>
      </w:r>
      <w:r w:rsidR="00462A94" w:rsidRPr="001A07F9">
        <w:rPr>
          <w:sz w:val="28"/>
          <w:szCs w:val="28"/>
        </w:rPr>
        <w:lastRenderedPageBreak/>
        <w:t>лечения</w:t>
      </w:r>
      <w:r w:rsidR="00462A94" w:rsidRPr="001A07F9">
        <w:rPr>
          <w:bCs/>
          <w:sz w:val="28"/>
          <w:szCs w:val="28"/>
        </w:rPr>
        <w:t xml:space="preserve"> </w:t>
      </w:r>
      <w:r w:rsidR="00462A94" w:rsidRPr="001A07F9">
        <w:rPr>
          <w:sz w:val="28"/>
          <w:szCs w:val="28"/>
        </w:rPr>
        <w:t>и</w:t>
      </w:r>
      <w:r w:rsidR="00815310">
        <w:rPr>
          <w:sz w:val="28"/>
          <w:szCs w:val="28"/>
        </w:rPr>
        <w:t xml:space="preserve"> совместной работы. Это позволяет сделать вывод о том</w:t>
      </w:r>
      <w:r w:rsidR="003822A7">
        <w:rPr>
          <w:sz w:val="28"/>
          <w:szCs w:val="28"/>
        </w:rPr>
        <w:t xml:space="preserve">, </w:t>
      </w:r>
      <w:r w:rsidR="00462A94">
        <w:rPr>
          <w:sz w:val="28"/>
          <w:szCs w:val="28"/>
        </w:rPr>
        <w:t xml:space="preserve">что </w:t>
      </w:r>
      <w:r w:rsidR="00462A94" w:rsidRPr="001A07F9">
        <w:rPr>
          <w:sz w:val="28"/>
          <w:szCs w:val="28"/>
        </w:rPr>
        <w:t xml:space="preserve">степень интеграции оказания медицинской помощи в учреждениях </w:t>
      </w:r>
      <w:r w:rsidR="003822A7">
        <w:rPr>
          <w:sz w:val="28"/>
          <w:szCs w:val="28"/>
        </w:rPr>
        <w:t xml:space="preserve">объединенного типа </w:t>
      </w:r>
      <w:r w:rsidR="00462A94" w:rsidRPr="001A07F9">
        <w:rPr>
          <w:sz w:val="28"/>
          <w:szCs w:val="28"/>
        </w:rPr>
        <w:t>выше</w:t>
      </w:r>
      <w:r w:rsidR="00815310">
        <w:rPr>
          <w:sz w:val="28"/>
          <w:szCs w:val="28"/>
        </w:rPr>
        <w:t>, чем в не объединенных</w:t>
      </w:r>
      <w:r w:rsidR="00462A94" w:rsidRPr="001A07F9">
        <w:rPr>
          <w:sz w:val="28"/>
          <w:szCs w:val="28"/>
        </w:rPr>
        <w:t>.</w:t>
      </w:r>
    </w:p>
    <w:p w:rsidR="00D054D6" w:rsidRPr="001A07F9" w:rsidRDefault="00462A94" w:rsidP="00913046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8498E" w:rsidRPr="00CC32BB">
        <w:rPr>
          <w:bCs/>
          <w:sz w:val="28"/>
          <w:szCs w:val="28"/>
        </w:rPr>
        <w:t>олученный результат</w:t>
      </w:r>
      <w:r w:rsidR="00D054D6" w:rsidRPr="00CC32BB">
        <w:rPr>
          <w:bCs/>
          <w:sz w:val="28"/>
          <w:szCs w:val="28"/>
        </w:rPr>
        <w:t xml:space="preserve"> </w:t>
      </w:r>
      <w:r w:rsidR="00E8498E" w:rsidRPr="00CC32BB">
        <w:rPr>
          <w:bCs/>
          <w:sz w:val="28"/>
          <w:szCs w:val="28"/>
        </w:rPr>
        <w:t xml:space="preserve">не означает </w:t>
      </w:r>
      <w:r w:rsidR="002F4A2E" w:rsidRPr="00CC32BB">
        <w:rPr>
          <w:bCs/>
          <w:sz w:val="28"/>
          <w:szCs w:val="28"/>
        </w:rPr>
        <w:t>то</w:t>
      </w:r>
      <w:r w:rsidR="00E8498E" w:rsidRPr="00CC32BB">
        <w:rPr>
          <w:bCs/>
          <w:sz w:val="28"/>
          <w:szCs w:val="28"/>
        </w:rPr>
        <w:t>го,</w:t>
      </w:r>
      <w:r w:rsidR="002F4A2E" w:rsidRPr="00CC32BB">
        <w:rPr>
          <w:bCs/>
          <w:sz w:val="28"/>
          <w:szCs w:val="28"/>
        </w:rPr>
        <w:t xml:space="preserve"> что </w:t>
      </w:r>
      <w:r w:rsidR="00E8498E" w:rsidRPr="00CC32BB">
        <w:rPr>
          <w:bCs/>
          <w:sz w:val="28"/>
          <w:szCs w:val="28"/>
        </w:rPr>
        <w:t>формирование интегрированной системы оказания медицинской помощи возможно только на базе объединенных учреждений, и тем более не свидетельствует о том, что простое структурное объединение учреждений приведет к решению проблем фрагментации.</w:t>
      </w:r>
      <w:r w:rsidR="00CC32BB" w:rsidRPr="00CC32BB">
        <w:rPr>
          <w:bCs/>
          <w:sz w:val="28"/>
          <w:szCs w:val="28"/>
        </w:rPr>
        <w:t xml:space="preserve"> </w:t>
      </w:r>
      <w:r w:rsidR="00CC32BB" w:rsidRPr="00913046">
        <w:rPr>
          <w:bCs/>
          <w:sz w:val="28"/>
          <w:szCs w:val="28"/>
        </w:rPr>
        <w:t>Интеграция является комплексным системообразующи</w:t>
      </w:r>
      <w:r w:rsidR="00736386" w:rsidRPr="00913046">
        <w:rPr>
          <w:bCs/>
          <w:sz w:val="28"/>
          <w:szCs w:val="28"/>
        </w:rPr>
        <w:t>м</w:t>
      </w:r>
      <w:r w:rsidR="00CC32BB" w:rsidRPr="00913046">
        <w:rPr>
          <w:bCs/>
          <w:sz w:val="28"/>
          <w:szCs w:val="28"/>
        </w:rPr>
        <w:t xml:space="preserve"> элемент</w:t>
      </w:r>
      <w:r w:rsidR="00736386" w:rsidRPr="00913046">
        <w:rPr>
          <w:bCs/>
          <w:sz w:val="28"/>
          <w:szCs w:val="28"/>
        </w:rPr>
        <w:t>ом</w:t>
      </w:r>
      <w:r w:rsidR="00CC32BB" w:rsidRPr="00913046">
        <w:rPr>
          <w:bCs/>
          <w:sz w:val="28"/>
          <w:szCs w:val="28"/>
        </w:rPr>
        <w:t xml:space="preserve"> оказания медицинской помощи, </w:t>
      </w:r>
      <w:r w:rsidR="00736386" w:rsidRPr="00913046">
        <w:rPr>
          <w:bCs/>
          <w:sz w:val="28"/>
          <w:szCs w:val="28"/>
        </w:rPr>
        <w:t>определяющим процесс взаимодействия между всеми участниками системы</w:t>
      </w:r>
      <w:r w:rsidR="00913046">
        <w:rPr>
          <w:bCs/>
          <w:sz w:val="28"/>
          <w:szCs w:val="28"/>
        </w:rPr>
        <w:t xml:space="preserve">, на который помимо структурного фактора значимое влияние оказывают </w:t>
      </w:r>
      <w:r w:rsidR="00913046" w:rsidRPr="00913046">
        <w:rPr>
          <w:bCs/>
          <w:sz w:val="28"/>
          <w:szCs w:val="28"/>
        </w:rPr>
        <w:t>экономические и мотивационные стимулы</w:t>
      </w:r>
      <w:r w:rsidR="00913046">
        <w:rPr>
          <w:bCs/>
          <w:sz w:val="28"/>
          <w:szCs w:val="28"/>
        </w:rPr>
        <w:t xml:space="preserve"> каждого участника системы, обеспеченность информационно-техническими ресурсами, распределение степени ответственности участников за коечный результат и многое другое.</w:t>
      </w:r>
    </w:p>
    <w:p w:rsidR="002F4A2E" w:rsidRPr="001A07F9" w:rsidRDefault="004255C2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947DA4">
        <w:rPr>
          <w:rFonts w:eastAsia="Calibri"/>
          <w:sz w:val="28"/>
          <w:szCs w:val="28"/>
        </w:rPr>
        <w:t>В целом, подвод</w:t>
      </w:r>
      <w:r w:rsidR="000161AA">
        <w:rPr>
          <w:sz w:val="28"/>
          <w:szCs w:val="28"/>
        </w:rPr>
        <w:t>я итог, можно сказать, что для возможности успешного</w:t>
      </w:r>
      <w:r w:rsidRPr="00947DA4">
        <w:rPr>
          <w:rFonts w:eastAsia="Calibri"/>
          <w:sz w:val="28"/>
          <w:szCs w:val="28"/>
        </w:rPr>
        <w:t xml:space="preserve"> </w:t>
      </w:r>
      <w:r w:rsidRPr="0035733B">
        <w:rPr>
          <w:sz w:val="28"/>
          <w:szCs w:val="28"/>
        </w:rPr>
        <w:t>формирования интегрированной системы оказания медицинской помощи</w:t>
      </w:r>
      <w:r>
        <w:rPr>
          <w:sz w:val="28"/>
          <w:szCs w:val="28"/>
        </w:rPr>
        <w:t xml:space="preserve"> необходимо</w:t>
      </w:r>
      <w:r w:rsidR="002F4A2E" w:rsidRPr="001A07F9">
        <w:rPr>
          <w:bCs/>
          <w:sz w:val="28"/>
          <w:szCs w:val="28"/>
        </w:rPr>
        <w:t xml:space="preserve"> проведени</w:t>
      </w:r>
      <w:r>
        <w:rPr>
          <w:bCs/>
          <w:sz w:val="28"/>
          <w:szCs w:val="28"/>
        </w:rPr>
        <w:t>е</w:t>
      </w:r>
      <w:r w:rsidR="002F4A2E" w:rsidRPr="001A07F9">
        <w:rPr>
          <w:bCs/>
          <w:sz w:val="28"/>
          <w:szCs w:val="28"/>
        </w:rPr>
        <w:t xml:space="preserve"> комплекса мер, направленных на усиление интеграции </w:t>
      </w:r>
      <w:r w:rsidR="00CC32BB">
        <w:rPr>
          <w:bCs/>
          <w:sz w:val="28"/>
          <w:szCs w:val="28"/>
        </w:rPr>
        <w:t>между всеми</w:t>
      </w:r>
      <w:r w:rsidR="002F4A2E" w:rsidRPr="001A07F9">
        <w:rPr>
          <w:bCs/>
          <w:sz w:val="28"/>
          <w:szCs w:val="28"/>
        </w:rPr>
        <w:t xml:space="preserve"> эта</w:t>
      </w:r>
      <w:r w:rsidR="00CC32BB">
        <w:rPr>
          <w:bCs/>
          <w:sz w:val="28"/>
          <w:szCs w:val="28"/>
        </w:rPr>
        <w:t>пами</w:t>
      </w:r>
      <w:r w:rsidR="000161AA">
        <w:rPr>
          <w:bCs/>
          <w:sz w:val="28"/>
          <w:szCs w:val="28"/>
        </w:rPr>
        <w:t xml:space="preserve"> оказания медицинской помощи</w:t>
      </w:r>
      <w:r w:rsidR="00696670">
        <w:rPr>
          <w:bCs/>
          <w:sz w:val="28"/>
          <w:szCs w:val="28"/>
        </w:rPr>
        <w:t>, таких как</w:t>
      </w:r>
      <w:r w:rsidR="002F4A2E" w:rsidRPr="001A07F9">
        <w:rPr>
          <w:bCs/>
          <w:sz w:val="28"/>
          <w:szCs w:val="28"/>
        </w:rPr>
        <w:t>:</w:t>
      </w:r>
    </w:p>
    <w:p w:rsidR="004255C2" w:rsidRDefault="000161AA" w:rsidP="001A07F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2F4A2E" w:rsidRPr="004255C2">
        <w:rPr>
          <w:bCs/>
          <w:sz w:val="28"/>
          <w:szCs w:val="28"/>
        </w:rPr>
        <w:t>силение координирующей функции участковой службы –чере</w:t>
      </w:r>
      <w:r w:rsidR="00C41D21" w:rsidRPr="004255C2">
        <w:rPr>
          <w:bCs/>
          <w:sz w:val="28"/>
          <w:szCs w:val="28"/>
        </w:rPr>
        <w:t>з</w:t>
      </w:r>
      <w:r w:rsidR="002F4A2E" w:rsidRPr="004255C2">
        <w:rPr>
          <w:bCs/>
          <w:sz w:val="28"/>
          <w:szCs w:val="28"/>
        </w:rPr>
        <w:t xml:space="preserve"> создание рациональные маршруты движения п</w:t>
      </w:r>
      <w:r w:rsidR="00C41D21" w:rsidRPr="004255C2">
        <w:rPr>
          <w:bCs/>
          <w:sz w:val="28"/>
          <w:szCs w:val="28"/>
        </w:rPr>
        <w:t>ациентов по этапа</w:t>
      </w:r>
      <w:r w:rsidR="002F4A2E" w:rsidRPr="004255C2">
        <w:rPr>
          <w:bCs/>
          <w:sz w:val="28"/>
          <w:szCs w:val="28"/>
        </w:rPr>
        <w:t>м оказания помощи,</w:t>
      </w:r>
    </w:p>
    <w:p w:rsidR="002F4A2E" w:rsidRDefault="002F4A2E" w:rsidP="001A07F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4255C2">
        <w:rPr>
          <w:bCs/>
          <w:sz w:val="28"/>
          <w:szCs w:val="28"/>
        </w:rPr>
        <w:t>формирование механизмов мотивации врачей к п</w:t>
      </w:r>
      <w:r w:rsidR="00696670">
        <w:rPr>
          <w:bCs/>
          <w:sz w:val="28"/>
          <w:szCs w:val="28"/>
        </w:rPr>
        <w:t>овышению уровня преемственности,</w:t>
      </w:r>
    </w:p>
    <w:p w:rsidR="004255C2" w:rsidRDefault="000161AA" w:rsidP="001A07F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</w:t>
      </w:r>
      <w:r w:rsidR="00696670">
        <w:rPr>
          <w:bCs/>
          <w:sz w:val="28"/>
          <w:szCs w:val="28"/>
        </w:rPr>
        <w:t>ение</w:t>
      </w:r>
      <w:r>
        <w:rPr>
          <w:bCs/>
          <w:sz w:val="28"/>
          <w:szCs w:val="28"/>
        </w:rPr>
        <w:t xml:space="preserve"> развити</w:t>
      </w:r>
      <w:r w:rsidR="0069667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информационных технологий, сфокусированных на усилении интеграции</w:t>
      </w:r>
    </w:p>
    <w:p w:rsidR="000161AA" w:rsidRPr="004255C2" w:rsidRDefault="000161AA" w:rsidP="001A07F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расшир</w:t>
      </w:r>
      <w:r w:rsidR="00696670">
        <w:rPr>
          <w:bCs/>
          <w:sz w:val="28"/>
          <w:szCs w:val="28"/>
        </w:rPr>
        <w:t>ении</w:t>
      </w:r>
      <w:r>
        <w:rPr>
          <w:bCs/>
          <w:sz w:val="28"/>
          <w:szCs w:val="28"/>
        </w:rPr>
        <w:t xml:space="preserve"> использовани</w:t>
      </w:r>
      <w:r w:rsidR="0069667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методов оплаты, ставящих доходы поставщиков в зависимость от их взаимодействия друг с другом</w:t>
      </w:r>
      <w:r w:rsidR="00696670">
        <w:rPr>
          <w:bCs/>
          <w:sz w:val="28"/>
          <w:szCs w:val="28"/>
        </w:rPr>
        <w:t xml:space="preserve"> и уровня ответственности за конечный результат</w:t>
      </w:r>
      <w:r>
        <w:rPr>
          <w:bCs/>
          <w:sz w:val="28"/>
          <w:szCs w:val="28"/>
        </w:rPr>
        <w:t>.</w:t>
      </w:r>
    </w:p>
    <w:p w:rsidR="007E12D3" w:rsidRPr="001A07F9" w:rsidRDefault="007E12D3" w:rsidP="001A07F9">
      <w:pPr>
        <w:spacing w:before="120" w:after="240" w:line="360" w:lineRule="auto"/>
        <w:rPr>
          <w:sz w:val="28"/>
          <w:szCs w:val="28"/>
        </w:rPr>
      </w:pPr>
      <w:r w:rsidRPr="001A07F9">
        <w:rPr>
          <w:sz w:val="28"/>
          <w:szCs w:val="28"/>
        </w:rPr>
        <w:br w:type="page"/>
      </w:r>
    </w:p>
    <w:p w:rsidR="007E12D3" w:rsidRPr="001A07F9" w:rsidRDefault="007E12D3" w:rsidP="001A07F9">
      <w:pPr>
        <w:autoSpaceDE w:val="0"/>
        <w:autoSpaceDN w:val="0"/>
        <w:adjustRightInd w:val="0"/>
        <w:spacing w:before="120" w:after="240" w:line="360" w:lineRule="auto"/>
        <w:ind w:firstLine="851"/>
        <w:contextualSpacing/>
        <w:jc w:val="center"/>
        <w:rPr>
          <w:b/>
          <w:sz w:val="28"/>
          <w:szCs w:val="28"/>
          <w:lang w:val="en-US"/>
        </w:rPr>
      </w:pPr>
      <w:r w:rsidRPr="001A07F9">
        <w:rPr>
          <w:b/>
          <w:sz w:val="28"/>
          <w:szCs w:val="28"/>
        </w:rPr>
        <w:lastRenderedPageBreak/>
        <w:t>Библиографический</w:t>
      </w:r>
      <w:r w:rsidRPr="001A07F9">
        <w:rPr>
          <w:b/>
          <w:sz w:val="28"/>
          <w:szCs w:val="28"/>
          <w:lang w:val="en-US"/>
        </w:rPr>
        <w:t xml:space="preserve"> </w:t>
      </w:r>
      <w:r w:rsidRPr="001A07F9">
        <w:rPr>
          <w:b/>
          <w:sz w:val="28"/>
          <w:szCs w:val="28"/>
        </w:rPr>
        <w:t>список</w:t>
      </w:r>
    </w:p>
    <w:p w:rsidR="007E12D3" w:rsidRPr="001A07F9" w:rsidRDefault="007E12D3" w:rsidP="001A07F9">
      <w:pPr>
        <w:pStyle w:val="a3"/>
        <w:widowControl w:val="0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 w:after="240"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 w:rsidRPr="001A07F9">
        <w:rPr>
          <w:sz w:val="28"/>
          <w:szCs w:val="28"/>
        </w:rPr>
        <w:t xml:space="preserve">Федеральный закон Российской Федерации от 21.11.2011 № 323-ФЗ «Об основах охраны здоровья граждан в Российской Федерации». – Режим доступа: </w:t>
      </w:r>
      <w:hyperlink r:id="rId19" w:history="1">
        <w:r w:rsidRPr="001A07F9">
          <w:rPr>
            <w:rStyle w:val="a5"/>
            <w:bCs/>
            <w:sz w:val="28"/>
            <w:szCs w:val="28"/>
          </w:rPr>
          <w:t>http://base.consultant.ru/cons/cgi/online.cgi?req=doc; base=LAW;n=156793;fld=134;dst=4294967295;rnd=0.6188650419935584;from=152447-304</w:t>
        </w:r>
      </w:hyperlink>
      <w:r w:rsidRPr="001A07F9">
        <w:rPr>
          <w:sz w:val="28"/>
          <w:szCs w:val="28"/>
        </w:rPr>
        <w:t>, свободный</w:t>
      </w:r>
      <w:r w:rsidRPr="001A07F9">
        <w:rPr>
          <w:bCs/>
          <w:sz w:val="28"/>
          <w:szCs w:val="28"/>
        </w:rPr>
        <w:t xml:space="preserve"> (дата обращения: 07.04.2014)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rStyle w:val="a5"/>
          <w:color w:val="000000" w:themeColor="text1"/>
          <w:sz w:val="28"/>
          <w:szCs w:val="28"/>
        </w:rPr>
      </w:pPr>
      <w:r w:rsidRPr="001A07F9">
        <w:rPr>
          <w:rStyle w:val="a5"/>
          <w:color w:val="000000" w:themeColor="text1"/>
          <w:sz w:val="28"/>
          <w:szCs w:val="28"/>
          <w:u w:val="none"/>
        </w:rPr>
        <w:t>Распоряжение Правительства Российской Федерации от 28 декабря 2012 г. № 2599-р «Изменения в отраслях социальной сферы, направленные на повышение эффективности здравоохранения» план мероприятий («дорожная карта»)</w:t>
      </w:r>
      <w:r w:rsidRPr="001A07F9">
        <w:rPr>
          <w:bCs/>
          <w:sz w:val="28"/>
          <w:szCs w:val="28"/>
        </w:rPr>
        <w:t xml:space="preserve">. </w:t>
      </w:r>
      <w:r w:rsidRPr="001A07F9">
        <w:rPr>
          <w:sz w:val="28"/>
          <w:szCs w:val="28"/>
        </w:rPr>
        <w:t xml:space="preserve">– Режим доступа: </w:t>
      </w:r>
      <w:hyperlink r:id="rId20" w:history="1">
        <w:r w:rsidRPr="001A07F9">
          <w:rPr>
            <w:rStyle w:val="a5"/>
            <w:sz w:val="28"/>
            <w:szCs w:val="28"/>
          </w:rPr>
          <w:t xml:space="preserve">http://government.ru/ </w:t>
        </w:r>
        <w:proofErr w:type="spellStart"/>
        <w:r w:rsidRPr="001A07F9">
          <w:rPr>
            <w:rStyle w:val="a5"/>
            <w:sz w:val="28"/>
            <w:szCs w:val="28"/>
          </w:rPr>
          <w:t>media</w:t>
        </w:r>
        <w:proofErr w:type="spellEnd"/>
        <w:r w:rsidRPr="001A07F9">
          <w:rPr>
            <w:rStyle w:val="a5"/>
            <w:sz w:val="28"/>
            <w:szCs w:val="28"/>
          </w:rPr>
          <w:t xml:space="preserve">/ </w:t>
        </w:r>
        <w:proofErr w:type="spellStart"/>
        <w:r w:rsidRPr="001A07F9">
          <w:rPr>
            <w:rStyle w:val="a5"/>
            <w:sz w:val="28"/>
            <w:szCs w:val="28"/>
          </w:rPr>
          <w:t>files</w:t>
        </w:r>
        <w:proofErr w:type="spellEnd"/>
        <w:r w:rsidRPr="001A07F9">
          <w:rPr>
            <w:rStyle w:val="a5"/>
            <w:sz w:val="28"/>
            <w:szCs w:val="28"/>
          </w:rPr>
          <w:t>/41d46dc46fa78c0dbb36.pdf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rStyle w:val="rl"/>
          <w:sz w:val="28"/>
          <w:szCs w:val="28"/>
        </w:rPr>
        <w:t>Приказ</w:t>
      </w:r>
      <w:r w:rsidRPr="001A07F9">
        <w:rPr>
          <w:sz w:val="28"/>
          <w:szCs w:val="28"/>
        </w:rPr>
        <w:t xml:space="preserve"> Минздрава СССР от 4.10.1980 г. № 1030 «Об утверждении </w:t>
      </w:r>
      <w:r w:rsidRPr="001A07F9">
        <w:rPr>
          <w:rStyle w:val="ep"/>
          <w:sz w:val="28"/>
          <w:szCs w:val="28"/>
        </w:rPr>
        <w:t>форм</w:t>
      </w:r>
      <w:r w:rsidRPr="001A07F9">
        <w:rPr>
          <w:sz w:val="28"/>
          <w:szCs w:val="28"/>
        </w:rPr>
        <w:t xml:space="preserve"> первичной </w:t>
      </w:r>
      <w:r w:rsidRPr="001A07F9">
        <w:rPr>
          <w:rStyle w:val="ep"/>
          <w:sz w:val="28"/>
          <w:szCs w:val="28"/>
        </w:rPr>
        <w:t>медицинской</w:t>
      </w:r>
      <w:r w:rsidRPr="001A07F9">
        <w:rPr>
          <w:sz w:val="28"/>
          <w:szCs w:val="28"/>
        </w:rPr>
        <w:t xml:space="preserve"> </w:t>
      </w:r>
      <w:r w:rsidRPr="001A07F9">
        <w:rPr>
          <w:rStyle w:val="ep"/>
          <w:sz w:val="28"/>
          <w:szCs w:val="28"/>
        </w:rPr>
        <w:t>документации</w:t>
      </w:r>
      <w:r w:rsidRPr="001A07F9">
        <w:rPr>
          <w:sz w:val="28"/>
          <w:szCs w:val="28"/>
        </w:rPr>
        <w:t xml:space="preserve"> учреждений здравоохранения»</w:t>
      </w:r>
      <w:r w:rsidRPr="001A07F9">
        <w:rPr>
          <w:bCs/>
          <w:sz w:val="28"/>
          <w:szCs w:val="28"/>
        </w:rPr>
        <w:t xml:space="preserve">. </w:t>
      </w:r>
      <w:r w:rsidRPr="001A07F9">
        <w:rPr>
          <w:sz w:val="28"/>
          <w:szCs w:val="28"/>
        </w:rPr>
        <w:t xml:space="preserve">– Режим доступа: </w:t>
      </w:r>
      <w:hyperlink r:id="rId21" w:history="1">
        <w:r w:rsidRPr="001A07F9">
          <w:rPr>
            <w:rStyle w:val="a5"/>
            <w:sz w:val="28"/>
            <w:szCs w:val="28"/>
          </w:rPr>
          <w:t>http://base.consultant.ru/cons/cgi/online. cgi?req=doc;base=ESU;n=13983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rStyle w:val="a5"/>
          <w:color w:val="000000" w:themeColor="text1"/>
          <w:sz w:val="28"/>
          <w:szCs w:val="28"/>
          <w:u w:val="none"/>
        </w:rPr>
        <w:t>Приказ Министерства здравоохранения и социального развития РФ от 19 января 1983 г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 №60 «О дальнейшем совершенствовании амбулаторно-поликлинической помощи детскому населению в городах»</w:t>
      </w:r>
      <w:r w:rsidRPr="001A07F9">
        <w:rPr>
          <w:bCs/>
          <w:sz w:val="28"/>
          <w:szCs w:val="28"/>
        </w:rPr>
        <w:t xml:space="preserve">. </w:t>
      </w:r>
      <w:r w:rsidRPr="001A07F9">
        <w:rPr>
          <w:sz w:val="28"/>
          <w:szCs w:val="28"/>
        </w:rPr>
        <w:t xml:space="preserve">– Режим доступа: </w:t>
      </w:r>
      <w:hyperlink r:id="rId22" w:history="1">
        <w:r w:rsidRPr="001A07F9">
          <w:rPr>
            <w:rStyle w:val="a5"/>
            <w:sz w:val="28"/>
            <w:szCs w:val="28"/>
          </w:rPr>
          <w:t xml:space="preserve">http://base.consultant.ru/cons/cgi/online.cgi?req=doc; </w:t>
        </w:r>
        <w:proofErr w:type="spellStart"/>
        <w:r w:rsidRPr="001A07F9">
          <w:rPr>
            <w:rStyle w:val="a5"/>
            <w:sz w:val="28"/>
            <w:szCs w:val="28"/>
          </w:rPr>
          <w:t>base=ESU;n=</w:t>
        </w:r>
        <w:proofErr w:type="spellEnd"/>
        <w:r w:rsidRPr="001A07F9">
          <w:rPr>
            <w:rStyle w:val="a5"/>
            <w:sz w:val="28"/>
            <w:szCs w:val="28"/>
          </w:rPr>
          <w:t xml:space="preserve"> 4695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rStyle w:val="a5"/>
          <w:color w:val="000000" w:themeColor="text1"/>
          <w:sz w:val="28"/>
          <w:szCs w:val="28"/>
          <w:u w:val="none"/>
        </w:rPr>
        <w:t>Приказ Министерства здравоохранения РФ</w:t>
      </w:r>
      <w:r w:rsidRPr="001A07F9">
        <w:rPr>
          <w:rStyle w:val="a5"/>
          <w:color w:val="000000" w:themeColor="text1"/>
          <w:sz w:val="28"/>
          <w:szCs w:val="28"/>
        </w:rPr>
        <w:t xml:space="preserve"> </w:t>
      </w:r>
      <w:r w:rsidRPr="001A07F9">
        <w:rPr>
          <w:bCs/>
          <w:sz w:val="28"/>
          <w:szCs w:val="28"/>
        </w:rPr>
        <w:t xml:space="preserve">от 3 июля 2000 г. № 241 Об утверждении «Медицинской карты ребенка для образовательных учреждений». </w:t>
      </w:r>
      <w:r w:rsidRPr="001A07F9">
        <w:rPr>
          <w:sz w:val="28"/>
          <w:szCs w:val="28"/>
        </w:rPr>
        <w:t xml:space="preserve">– Режим доступа: </w:t>
      </w:r>
      <w:hyperlink r:id="rId23" w:history="1">
        <w:r w:rsidRPr="001A07F9">
          <w:rPr>
            <w:rStyle w:val="a5"/>
            <w:sz w:val="28"/>
            <w:szCs w:val="28"/>
          </w:rPr>
          <w:t>http://base.consultant.ru/cons/cgi/online.cgi? req=doc;base=LAW;n=86525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sz w:val="28"/>
          <w:szCs w:val="28"/>
        </w:rPr>
        <w:t>Приказ Минздравсоцразвития РФ от 22.11.2004 № 255 «О Порядке оказания первичной медико-санитарной помощи гражданам, имеющим право на получение набора социальных услуг». – Режим доступа:</w:t>
      </w:r>
      <w:r w:rsidRPr="001A07F9">
        <w:rPr>
          <w:bCs/>
          <w:sz w:val="28"/>
          <w:szCs w:val="28"/>
        </w:rPr>
        <w:t xml:space="preserve"> </w:t>
      </w:r>
      <w:hyperlink r:id="rId24" w:history="1">
        <w:r w:rsidRPr="001A07F9">
          <w:rPr>
            <w:rStyle w:val="a5"/>
            <w:bCs/>
            <w:sz w:val="28"/>
            <w:szCs w:val="28"/>
          </w:rPr>
          <w:t xml:space="preserve">http://base.consultant.ru/cons/cgi/online.cgi?req=doc;base=LAW; </w:t>
        </w:r>
        <w:r w:rsidRPr="001A07F9">
          <w:rPr>
            <w:rStyle w:val="a5"/>
            <w:bCs/>
            <w:sz w:val="28"/>
            <w:szCs w:val="28"/>
          </w:rPr>
          <w:lastRenderedPageBreak/>
          <w:t>n=50735;dst=0;ts=135AA4649EB8D5C38ABF19BFCA86C367;rnd=0.7552763370331377</w:t>
        </w:r>
      </w:hyperlink>
      <w:r w:rsidRPr="001A07F9">
        <w:rPr>
          <w:sz w:val="28"/>
          <w:szCs w:val="28"/>
        </w:rPr>
        <w:t>,</w:t>
      </w:r>
      <w:r w:rsidRPr="001A07F9">
        <w:rPr>
          <w:bCs/>
          <w:sz w:val="28"/>
          <w:szCs w:val="28"/>
        </w:rPr>
        <w:t xml:space="preserve"> свободный 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rStyle w:val="a5"/>
          <w:color w:val="000000" w:themeColor="text1"/>
          <w:sz w:val="28"/>
          <w:szCs w:val="28"/>
          <w:u w:val="none"/>
        </w:rPr>
        <w:t>Приказ Министерства здравоохранения и социального развития РФ</w:t>
      </w:r>
      <w:r w:rsidRPr="001A07F9">
        <w:rPr>
          <w:bCs/>
          <w:sz w:val="28"/>
          <w:szCs w:val="28"/>
        </w:rPr>
        <w:t xml:space="preserve"> от 17 января 2005 г. № 84 «О порядке осуществления деятельности врача общей практики (семейного врача)». </w:t>
      </w:r>
      <w:r w:rsidRPr="001A07F9">
        <w:rPr>
          <w:sz w:val="28"/>
          <w:szCs w:val="28"/>
        </w:rPr>
        <w:t xml:space="preserve">– Режим доступа: </w:t>
      </w:r>
      <w:hyperlink r:id="rId25" w:history="1">
        <w:r w:rsidRPr="001A07F9">
          <w:rPr>
            <w:rStyle w:val="a5"/>
            <w:sz w:val="28"/>
            <w:szCs w:val="28"/>
          </w:rPr>
          <w:t>http://base.consultant.ru/cons/cgi/online.cgi?req=doc;base=LAW;n=51982;dst=0;ts=AE4554635ACEC7ADA2071DE0FAE2B81F;rnd=0.7357530863955617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rStyle w:val="a5"/>
          <w:color w:val="000000" w:themeColor="text1"/>
          <w:sz w:val="28"/>
          <w:szCs w:val="28"/>
          <w:u w:val="none"/>
        </w:rPr>
        <w:t>Приказ Министерства здравоохранения и социального развития РФ</w:t>
      </w:r>
      <w:r w:rsidRPr="001A07F9">
        <w:rPr>
          <w:rStyle w:val="blk"/>
          <w:bCs/>
          <w:sz w:val="28"/>
          <w:szCs w:val="28"/>
        </w:rPr>
        <w:t xml:space="preserve"> </w:t>
      </w:r>
      <w:r w:rsidRPr="001A07F9">
        <w:rPr>
          <w:rStyle w:val="blk"/>
          <w:bCs/>
          <w:color w:val="000000" w:themeColor="text1"/>
          <w:sz w:val="28"/>
          <w:szCs w:val="28"/>
        </w:rPr>
        <w:t>от 23 января 2007 г. № 56 «Об утверждении примерного порядка организации деятельности и структуры детской поликлиники»</w:t>
      </w:r>
      <w:r w:rsidRPr="001A07F9">
        <w:rPr>
          <w:bCs/>
          <w:sz w:val="28"/>
          <w:szCs w:val="28"/>
        </w:rPr>
        <w:t xml:space="preserve">. </w:t>
      </w:r>
      <w:r w:rsidRPr="001A07F9">
        <w:rPr>
          <w:sz w:val="28"/>
          <w:szCs w:val="28"/>
        </w:rPr>
        <w:t xml:space="preserve">– Режим доступа: </w:t>
      </w:r>
      <w:hyperlink r:id="rId26" w:history="1">
        <w:r w:rsidR="000B3389" w:rsidRPr="001A07F9">
          <w:rPr>
            <w:rStyle w:val="a5"/>
            <w:sz w:val="28"/>
            <w:szCs w:val="28"/>
          </w:rPr>
          <w:t>http://base.consultant.ru/cons/cgi/online.cgi?req=doc;base=LAW; n=66573</w:t>
        </w:r>
      </w:hyperlink>
      <w:r w:rsidRPr="001A07F9">
        <w:rPr>
          <w:sz w:val="28"/>
          <w:szCs w:val="28"/>
        </w:rPr>
        <w:t xml:space="preserve">,свободный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rStyle w:val="a5"/>
          <w:color w:val="000000" w:themeColor="text1"/>
          <w:sz w:val="28"/>
          <w:szCs w:val="28"/>
        </w:rPr>
      </w:pPr>
      <w:r w:rsidRPr="001A07F9">
        <w:rPr>
          <w:rStyle w:val="a5"/>
          <w:color w:val="000000" w:themeColor="text1"/>
          <w:sz w:val="28"/>
          <w:szCs w:val="28"/>
          <w:u w:val="none"/>
        </w:rPr>
        <w:t>Приказ Министерства здравоохранения и социального развития РФ</w:t>
      </w:r>
      <w:r w:rsidRPr="001A07F9">
        <w:rPr>
          <w:bCs/>
          <w:sz w:val="28"/>
          <w:szCs w:val="28"/>
        </w:rPr>
        <w:t xml:space="preserve"> от 2 декабря 2009 г. № 942 «Об утверждении статистического инструментария станций (отделения), больницы скорой медицинской помощи». </w:t>
      </w:r>
      <w:r w:rsidRPr="001A07F9">
        <w:rPr>
          <w:sz w:val="28"/>
          <w:szCs w:val="28"/>
        </w:rPr>
        <w:t xml:space="preserve">– Режим доступа: </w:t>
      </w:r>
      <w:hyperlink r:id="rId27" w:history="1">
        <w:r w:rsidRPr="001A07F9">
          <w:rPr>
            <w:rStyle w:val="a5"/>
            <w:sz w:val="28"/>
            <w:szCs w:val="28"/>
          </w:rPr>
          <w:t>http://base.consultant.ru/cons/cgi/online.cgi? req=doc;base=LAW;n=96009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Российской Федерации от 15 мая 2012 г. № 543н «Об утверждении Положения об организации оказания первичной медико-санитарной помощи взрослому населению» </w:t>
      </w:r>
      <w:r w:rsidRPr="001A07F9">
        <w:rPr>
          <w:bCs/>
          <w:sz w:val="28"/>
          <w:szCs w:val="28"/>
        </w:rPr>
        <w:t xml:space="preserve">. </w:t>
      </w:r>
      <w:r w:rsidRPr="001A07F9">
        <w:rPr>
          <w:sz w:val="28"/>
          <w:szCs w:val="28"/>
        </w:rPr>
        <w:t xml:space="preserve">– Режим доступа: </w:t>
      </w:r>
      <w:hyperlink r:id="rId28" w:history="1">
        <w:r w:rsidRPr="001A07F9">
          <w:rPr>
            <w:rStyle w:val="a5"/>
            <w:sz w:val="28"/>
            <w:szCs w:val="28"/>
          </w:rPr>
          <w:t xml:space="preserve">http://www.consultant.ru/ </w:t>
        </w:r>
        <w:proofErr w:type="spellStart"/>
        <w:r w:rsidRPr="001A07F9">
          <w:rPr>
            <w:rStyle w:val="a5"/>
            <w:sz w:val="28"/>
            <w:szCs w:val="28"/>
          </w:rPr>
          <w:t>document</w:t>
        </w:r>
        <w:proofErr w:type="spellEnd"/>
        <w:r w:rsidRPr="001A07F9">
          <w:rPr>
            <w:rStyle w:val="a5"/>
            <w:sz w:val="28"/>
            <w:szCs w:val="28"/>
          </w:rPr>
          <w:t>/cons_doc_LAW_132071/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9"/>
        <w:widowControl w:val="0"/>
        <w:numPr>
          <w:ilvl w:val="0"/>
          <w:numId w:val="25"/>
        </w:numPr>
        <w:tabs>
          <w:tab w:val="clear" w:pos="4677"/>
          <w:tab w:val="clear" w:pos="9355"/>
          <w:tab w:val="right" w:pos="1134"/>
        </w:tabs>
        <w:spacing w:before="120" w:after="240" w:line="360" w:lineRule="auto"/>
        <w:ind w:left="0" w:firstLine="851"/>
        <w:contextualSpacing/>
        <w:jc w:val="both"/>
        <w:rPr>
          <w:rStyle w:val="a5"/>
          <w:color w:val="000000" w:themeColor="text1"/>
          <w:sz w:val="28"/>
          <w:szCs w:val="28"/>
        </w:rPr>
      </w:pPr>
      <w:r w:rsidRPr="001A07F9">
        <w:rPr>
          <w:sz w:val="28"/>
          <w:szCs w:val="28"/>
        </w:rPr>
        <w:t>Проект приказа Минздравсоцразвития России от 14 декабря 2011 г. «Об утверждении форм учётной медицинской документации медицинских организаций»</w:t>
      </w:r>
      <w:r w:rsidRPr="001A07F9">
        <w:rPr>
          <w:bCs/>
          <w:sz w:val="28"/>
          <w:szCs w:val="28"/>
        </w:rPr>
        <w:t xml:space="preserve">. </w:t>
      </w:r>
      <w:r w:rsidRPr="001A07F9">
        <w:rPr>
          <w:sz w:val="28"/>
          <w:szCs w:val="28"/>
        </w:rPr>
        <w:t xml:space="preserve">– Режим доступа: </w:t>
      </w:r>
      <w:hyperlink r:id="rId29" w:history="1">
        <w:r w:rsidRPr="001A07F9">
          <w:rPr>
            <w:rStyle w:val="a5"/>
            <w:sz w:val="28"/>
            <w:szCs w:val="28"/>
          </w:rPr>
          <w:t xml:space="preserve">http://www.consultant.ru/law/ </w:t>
        </w:r>
        <w:proofErr w:type="spellStart"/>
        <w:r w:rsidRPr="001A07F9">
          <w:rPr>
            <w:rStyle w:val="a5"/>
            <w:sz w:val="28"/>
            <w:szCs w:val="28"/>
          </w:rPr>
          <w:t>hotdocs</w:t>
        </w:r>
        <w:proofErr w:type="spellEnd"/>
        <w:r w:rsidRPr="001A07F9">
          <w:rPr>
            <w:rStyle w:val="a5"/>
            <w:sz w:val="28"/>
            <w:szCs w:val="28"/>
          </w:rPr>
          <w:t>/16120.html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sz w:val="28"/>
          <w:szCs w:val="28"/>
        </w:rPr>
        <w:lastRenderedPageBreak/>
        <w:t xml:space="preserve">Приказ Департамента здравоохранения города Москвы от 20.01.2012 г. № 38 «О мерах по дальнейшему </w:t>
      </w:r>
      <w:r w:rsidRPr="001A07F9">
        <w:rPr>
          <w:rStyle w:val="ep"/>
          <w:sz w:val="28"/>
          <w:szCs w:val="28"/>
        </w:rPr>
        <w:t>совершенствованию</w:t>
      </w:r>
      <w:r w:rsidRPr="001A07F9">
        <w:rPr>
          <w:sz w:val="28"/>
          <w:szCs w:val="28"/>
        </w:rPr>
        <w:t xml:space="preserve"> организации оказания </w:t>
      </w:r>
      <w:r w:rsidRPr="001A07F9">
        <w:rPr>
          <w:rStyle w:val="ep"/>
          <w:sz w:val="28"/>
          <w:szCs w:val="28"/>
        </w:rPr>
        <w:t>амбулаторно</w:t>
      </w:r>
      <w:r w:rsidRPr="001A07F9">
        <w:rPr>
          <w:sz w:val="28"/>
          <w:szCs w:val="28"/>
        </w:rPr>
        <w:t>-</w:t>
      </w:r>
      <w:r w:rsidRPr="001A07F9">
        <w:rPr>
          <w:rStyle w:val="ep"/>
          <w:sz w:val="28"/>
          <w:szCs w:val="28"/>
        </w:rPr>
        <w:t>поликлинической</w:t>
      </w:r>
      <w:r w:rsidRPr="001A07F9">
        <w:rPr>
          <w:sz w:val="28"/>
          <w:szCs w:val="28"/>
        </w:rPr>
        <w:t xml:space="preserve"> </w:t>
      </w:r>
      <w:r w:rsidRPr="001A07F9">
        <w:rPr>
          <w:rStyle w:val="ep"/>
          <w:sz w:val="28"/>
          <w:szCs w:val="28"/>
        </w:rPr>
        <w:t>помощи</w:t>
      </w:r>
      <w:r w:rsidRPr="001A07F9">
        <w:rPr>
          <w:sz w:val="28"/>
          <w:szCs w:val="28"/>
        </w:rPr>
        <w:t xml:space="preserve"> взрослому населению города Москвы»</w:t>
      </w:r>
      <w:r w:rsidRPr="001A07F9">
        <w:rPr>
          <w:bCs/>
          <w:sz w:val="28"/>
          <w:szCs w:val="28"/>
        </w:rPr>
        <w:t xml:space="preserve">. </w:t>
      </w:r>
      <w:r w:rsidRPr="001A07F9">
        <w:rPr>
          <w:sz w:val="28"/>
          <w:szCs w:val="28"/>
        </w:rPr>
        <w:t xml:space="preserve">– Режим доступа: </w:t>
      </w:r>
      <w:hyperlink r:id="rId30" w:history="1">
        <w:r w:rsidRPr="001A07F9">
          <w:rPr>
            <w:rStyle w:val="a5"/>
            <w:sz w:val="28"/>
            <w:szCs w:val="28"/>
          </w:rPr>
          <w:t xml:space="preserve">http://base.consultant.ru/ </w:t>
        </w:r>
        <w:proofErr w:type="spellStart"/>
        <w:r w:rsidRPr="001A07F9">
          <w:rPr>
            <w:rStyle w:val="a5"/>
            <w:sz w:val="28"/>
            <w:szCs w:val="28"/>
          </w:rPr>
          <w:t>cons</w:t>
        </w:r>
        <w:proofErr w:type="spellEnd"/>
        <w:r w:rsidRPr="001A07F9">
          <w:rPr>
            <w:rStyle w:val="a5"/>
            <w:sz w:val="28"/>
            <w:szCs w:val="28"/>
          </w:rPr>
          <w:t>/</w:t>
        </w:r>
        <w:proofErr w:type="spellStart"/>
        <w:r w:rsidRPr="001A07F9">
          <w:rPr>
            <w:rStyle w:val="a5"/>
            <w:sz w:val="28"/>
            <w:szCs w:val="28"/>
          </w:rPr>
          <w:t>cgi</w:t>
        </w:r>
        <w:proofErr w:type="spellEnd"/>
        <w:r w:rsidRPr="001A07F9">
          <w:rPr>
            <w:rStyle w:val="a5"/>
            <w:sz w:val="28"/>
            <w:szCs w:val="28"/>
          </w:rPr>
          <w:t>/online.cgi?req=doc;base=MLAW;n=138480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pacing w:val="-20"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A07F9">
        <w:rPr>
          <w:bCs/>
          <w:sz w:val="28"/>
          <w:szCs w:val="28"/>
        </w:rPr>
        <w:t xml:space="preserve">Интеграция служб медико-санитарной помощи: доклад исследовательской группы ВОЗ, Женева, 1996. </w:t>
      </w:r>
      <w:r w:rsidRPr="001A07F9">
        <w:rPr>
          <w:sz w:val="28"/>
          <w:szCs w:val="28"/>
        </w:rPr>
        <w:t xml:space="preserve">– Режим доступа: </w:t>
      </w:r>
      <w:hyperlink r:id="rId31" w:history="1">
        <w:r w:rsidRPr="001A07F9">
          <w:rPr>
            <w:rStyle w:val="a5"/>
            <w:bCs/>
            <w:sz w:val="28"/>
            <w:szCs w:val="28"/>
          </w:rPr>
          <w:t>http://apps.who.int/iris/bitstream/10665/91669/1/WHO_TRS_861_rus.pdf?ua=1</w:t>
        </w:r>
      </w:hyperlink>
      <w:r w:rsidRPr="001A07F9">
        <w:rPr>
          <w:sz w:val="28"/>
          <w:szCs w:val="28"/>
        </w:rPr>
        <w:t xml:space="preserve"> свободный</w:t>
      </w:r>
      <w:r w:rsidRPr="001A07F9">
        <w:rPr>
          <w:bCs/>
          <w:sz w:val="28"/>
          <w:szCs w:val="28"/>
        </w:rPr>
        <w:t xml:space="preserve"> (дата обращения: 17.04.2014)</w:t>
      </w:r>
      <w:r w:rsidRPr="001A07F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sz w:val="28"/>
          <w:szCs w:val="28"/>
        </w:rPr>
        <w:t xml:space="preserve">Интеграция [Электронный ресурс]: </w:t>
      </w:r>
      <w:hyperlink r:id="rId32" w:history="1">
        <w:r w:rsidRPr="001A07F9">
          <w:rPr>
            <w:sz w:val="28"/>
            <w:szCs w:val="28"/>
          </w:rPr>
          <w:t>Большая советская энциклопедия</w:t>
        </w:r>
      </w:hyperlink>
      <w:r w:rsidRPr="001A07F9">
        <w:rPr>
          <w:sz w:val="28"/>
          <w:szCs w:val="28"/>
        </w:rPr>
        <w:t xml:space="preserve">. – Режим доступа: </w:t>
      </w:r>
      <w:hyperlink r:id="rId33" w:anchor=".U1WTZ_l_vdw" w:history="1">
        <w:r w:rsidRPr="001A07F9">
          <w:rPr>
            <w:rStyle w:val="a5"/>
            <w:sz w:val="28"/>
            <w:szCs w:val="28"/>
          </w:rPr>
          <w:t>http://www.diclib.com/%D0%98%D0% BD%D1%82%D0%B5%D0%B3%D1%80%D0%B0%D1%86%D0%B8%D1%8F/show/ru/bse/%D0%98/2186/1260/12/0/27339#.U1WTZ_l_vdw#ixzz2zYoLHwNa</w:t>
        </w:r>
      </w:hyperlink>
      <w:r w:rsidRPr="001A07F9">
        <w:rPr>
          <w:sz w:val="28"/>
          <w:szCs w:val="28"/>
        </w:rPr>
        <w:t xml:space="preserve"> ,свободный </w:t>
      </w:r>
      <w:r w:rsidRPr="001A07F9">
        <w:rPr>
          <w:bCs/>
          <w:sz w:val="28"/>
          <w:szCs w:val="28"/>
        </w:rPr>
        <w:t>(дата обращения: 17.04.2014)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Направления и механизмы формирования интегрированной, транспарентной и эффективной системы здравоохранения. Аналитический отчет, Центр фундаментальных исследований НИУ ВШЭ, Москва, 2012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Оказание помощи при хронических состояниях. Взгляд с позиций системы здравоохранения. Обзор Европейской обсерватории по системам и политике здравоохранения</w:t>
      </w:r>
      <w:r w:rsidR="0006019B" w:rsidRPr="001A07F9">
        <w:rPr>
          <w:bCs/>
          <w:sz w:val="28"/>
          <w:szCs w:val="28"/>
        </w:rPr>
        <w:t>, 2011</w:t>
      </w:r>
      <w:r w:rsidRPr="001A07F9">
        <w:rPr>
          <w:bCs/>
          <w:sz w:val="28"/>
          <w:szCs w:val="28"/>
        </w:rPr>
        <w:t xml:space="preserve">. </w:t>
      </w:r>
      <w:r w:rsidRPr="001A07F9">
        <w:rPr>
          <w:sz w:val="28"/>
          <w:szCs w:val="28"/>
        </w:rPr>
        <w:t xml:space="preserve">– Режим доступа: </w:t>
      </w:r>
      <w:hyperlink r:id="rId34" w:history="1">
        <w:r w:rsidRPr="001A07F9">
          <w:rPr>
            <w:rStyle w:val="a5"/>
            <w:bCs/>
            <w:sz w:val="28"/>
            <w:szCs w:val="28"/>
          </w:rPr>
          <w:t>http://www.euro.who.int/__data/assets/pdf_file/0008/136169/e91878R.pdf</w:t>
        </w:r>
      </w:hyperlink>
      <w:r w:rsidRPr="001A07F9">
        <w:rPr>
          <w:bCs/>
          <w:sz w:val="28"/>
          <w:szCs w:val="28"/>
        </w:rPr>
        <w:t>, свободный (дата обращения: 07.04.2014)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Основы политики. Медицинская помощь вне стационара: Получение общеврачебной и специализированной медицинской помощи в восьми странах. Обзор Европейской обсерватории по сист</w:t>
      </w:r>
      <w:r w:rsidR="0006019B" w:rsidRPr="001A07F9">
        <w:rPr>
          <w:bCs/>
          <w:sz w:val="28"/>
          <w:szCs w:val="28"/>
        </w:rPr>
        <w:t>емам и политике здравоохранения</w:t>
      </w:r>
      <w:r w:rsidR="0006019B" w:rsidRPr="001A07F9">
        <w:rPr>
          <w:sz w:val="28"/>
          <w:szCs w:val="28"/>
        </w:rPr>
        <w:t xml:space="preserve">, 2008. </w:t>
      </w:r>
      <w:r w:rsidRPr="001A07F9">
        <w:rPr>
          <w:sz w:val="28"/>
          <w:szCs w:val="28"/>
        </w:rPr>
        <w:t xml:space="preserve">– Режим доступа: </w:t>
      </w:r>
      <w:hyperlink r:id="rId35" w:history="1">
        <w:r w:rsidR="0006019B" w:rsidRPr="001A07F9">
          <w:rPr>
            <w:rStyle w:val="a5"/>
            <w:sz w:val="28"/>
            <w:szCs w:val="28"/>
          </w:rPr>
          <w:t>http://www.euro.who.int/__ data/assets/pdf_file/0010/108964/E89259R.pdf</w:t>
        </w:r>
      </w:hyperlink>
      <w:r w:rsidRPr="001A07F9">
        <w:rPr>
          <w:sz w:val="28"/>
          <w:szCs w:val="28"/>
        </w:rPr>
        <w:t>,</w:t>
      </w:r>
      <w:r w:rsidRPr="001A07F9">
        <w:rPr>
          <w:bCs/>
          <w:sz w:val="28"/>
          <w:szCs w:val="28"/>
        </w:rPr>
        <w:t xml:space="preserve"> свободный (дата обращения: 07.04.2014)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lastRenderedPageBreak/>
        <w:t xml:space="preserve">Обследование медицинских учреждений по вопросам интеграции деятельности отельных медицинских служб и категорий медицинского персонала. </w:t>
      </w:r>
      <w:r w:rsidRPr="001A07F9">
        <w:rPr>
          <w:rFonts w:eastAsia="Calibri"/>
          <w:color w:val="000000" w:themeColor="text1"/>
          <w:sz w:val="28"/>
          <w:szCs w:val="28"/>
        </w:rPr>
        <w:t>А</w:t>
      </w:r>
      <w:r w:rsidRPr="001A07F9">
        <w:rPr>
          <w:sz w:val="28"/>
          <w:szCs w:val="28"/>
        </w:rPr>
        <w:t>налитический отчет, ОАО «Всероссийский центр изучения общественного мнения», Москва, 2012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sz w:val="28"/>
          <w:szCs w:val="28"/>
        </w:rPr>
        <w:t xml:space="preserve">Справочная информация: «Порядки оказания медицинской помощи и стандарты медицинской помощи» [Электронный ресурс]: </w:t>
      </w:r>
      <w:r w:rsidRPr="001A07F9">
        <w:rPr>
          <w:color w:val="000000" w:themeColor="text1"/>
          <w:sz w:val="28"/>
          <w:szCs w:val="28"/>
          <w:shd w:val="clear" w:color="auto" w:fill="FFFFFF"/>
        </w:rPr>
        <w:t>Официальный сайт компании "</w:t>
      </w:r>
      <w:proofErr w:type="spellStart"/>
      <w:r w:rsidRPr="001A07F9">
        <w:rPr>
          <w:color w:val="000000" w:themeColor="text1"/>
          <w:sz w:val="28"/>
          <w:szCs w:val="28"/>
          <w:shd w:val="clear" w:color="auto" w:fill="FFFFFF"/>
        </w:rPr>
        <w:t>КонсультантПлюс</w:t>
      </w:r>
      <w:proofErr w:type="spellEnd"/>
      <w:r w:rsidRPr="001A07F9">
        <w:rPr>
          <w:color w:val="000000" w:themeColor="text1"/>
          <w:sz w:val="28"/>
          <w:szCs w:val="28"/>
          <w:shd w:val="clear" w:color="auto" w:fill="FFFFFF"/>
        </w:rPr>
        <w:t xml:space="preserve">". </w:t>
      </w:r>
      <w:r w:rsidRPr="001A07F9">
        <w:rPr>
          <w:sz w:val="28"/>
          <w:szCs w:val="28"/>
        </w:rPr>
        <w:t xml:space="preserve">– Режим доступа: </w:t>
      </w:r>
      <w:hyperlink r:id="rId36" w:history="1">
        <w:r w:rsidRPr="001A07F9">
          <w:rPr>
            <w:rStyle w:val="a5"/>
            <w:sz w:val="28"/>
            <w:szCs w:val="28"/>
          </w:rPr>
          <w:t>http://www.consultant.ru/document/cons_doc_LAW_141711/</w:t>
        </w:r>
      </w:hyperlink>
      <w:r w:rsidRPr="001A07F9">
        <w:rPr>
          <w:sz w:val="28"/>
          <w:szCs w:val="28"/>
        </w:rPr>
        <w:t xml:space="preserve">, свободный </w:t>
      </w:r>
      <w:r w:rsidRPr="001A07F9">
        <w:rPr>
          <w:bCs/>
          <w:sz w:val="28"/>
          <w:szCs w:val="28"/>
        </w:rPr>
        <w:t>(дата обращения: 17.04.2014)</w:t>
      </w:r>
      <w:r w:rsidRPr="001A07F9">
        <w:rPr>
          <w:sz w:val="28"/>
          <w:szCs w:val="28"/>
        </w:rPr>
        <w:t xml:space="preserve"> 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sz w:val="28"/>
          <w:szCs w:val="28"/>
        </w:rPr>
      </w:pPr>
      <w:r w:rsidRPr="001A07F9">
        <w:rPr>
          <w:bCs/>
          <w:sz w:val="28"/>
          <w:szCs w:val="28"/>
        </w:rPr>
        <w:t>Финансирование здравоохранения в Европейском союзе. Проблемы и стратегические решения. Серия исследований Европейской обсерватории по системам и политике здравоохранения, выпуск 17</w:t>
      </w:r>
      <w:r w:rsidR="0006019B" w:rsidRPr="001A07F9">
        <w:rPr>
          <w:bCs/>
          <w:sz w:val="28"/>
          <w:szCs w:val="28"/>
        </w:rPr>
        <w:t>, 2010.</w:t>
      </w:r>
      <w:r w:rsidRPr="001A07F9">
        <w:rPr>
          <w:bCs/>
          <w:sz w:val="28"/>
          <w:szCs w:val="28"/>
        </w:rPr>
        <w:t xml:space="preserve"> 242 с.</w:t>
      </w:r>
      <w:r w:rsidRPr="001A07F9">
        <w:rPr>
          <w:sz w:val="28"/>
          <w:szCs w:val="28"/>
        </w:rPr>
        <w:t xml:space="preserve"> 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1A07F9">
        <w:rPr>
          <w:bCs/>
          <w:sz w:val="28"/>
          <w:szCs w:val="28"/>
        </w:rPr>
        <w:t>Шевский</w:t>
      </w:r>
      <w:proofErr w:type="spellEnd"/>
      <w:r w:rsidRPr="001A07F9">
        <w:rPr>
          <w:bCs/>
          <w:sz w:val="28"/>
          <w:szCs w:val="28"/>
        </w:rPr>
        <w:t xml:space="preserve"> В.И., </w:t>
      </w:r>
      <w:proofErr w:type="spellStart"/>
      <w:r w:rsidRPr="001A07F9">
        <w:rPr>
          <w:bCs/>
          <w:sz w:val="28"/>
          <w:szCs w:val="28"/>
        </w:rPr>
        <w:t>Шейман</w:t>
      </w:r>
      <w:proofErr w:type="spellEnd"/>
      <w:r w:rsidRPr="001A07F9">
        <w:rPr>
          <w:bCs/>
          <w:sz w:val="28"/>
          <w:szCs w:val="28"/>
        </w:rPr>
        <w:t xml:space="preserve"> И.М. Проблемы формирования интегрированной системы здравоохранения //</w:t>
      </w:r>
      <w:r w:rsidRPr="001A07F9">
        <w:rPr>
          <w:sz w:val="28"/>
          <w:szCs w:val="28"/>
        </w:rPr>
        <w:t xml:space="preserve"> </w:t>
      </w:r>
      <w:r w:rsidRPr="001A07F9">
        <w:rPr>
          <w:bCs/>
          <w:sz w:val="28"/>
          <w:szCs w:val="28"/>
        </w:rPr>
        <w:t xml:space="preserve">Вопросы государственного и муниципального управления. </w:t>
      </w:r>
      <w:r w:rsidRPr="001A07F9">
        <w:rPr>
          <w:sz w:val="28"/>
          <w:szCs w:val="28"/>
        </w:rPr>
        <w:t xml:space="preserve">– </w:t>
      </w:r>
      <w:r w:rsidRPr="001A07F9">
        <w:rPr>
          <w:bCs/>
          <w:sz w:val="28"/>
          <w:szCs w:val="28"/>
        </w:rPr>
        <w:t xml:space="preserve">2013. </w:t>
      </w:r>
      <w:r w:rsidRPr="001A07F9">
        <w:rPr>
          <w:sz w:val="28"/>
          <w:szCs w:val="28"/>
        </w:rPr>
        <w:t xml:space="preserve">– </w:t>
      </w:r>
      <w:r w:rsidRPr="001A07F9">
        <w:rPr>
          <w:bCs/>
          <w:sz w:val="28"/>
          <w:szCs w:val="28"/>
        </w:rPr>
        <w:t xml:space="preserve">№ 3. </w:t>
      </w:r>
      <w:r w:rsidRPr="001A07F9">
        <w:rPr>
          <w:sz w:val="28"/>
          <w:szCs w:val="28"/>
        </w:rPr>
        <w:t xml:space="preserve">– Режим доступа: </w:t>
      </w:r>
      <w:hyperlink r:id="rId37" w:history="1">
        <w:r w:rsidRPr="001A07F9">
          <w:rPr>
            <w:rStyle w:val="a5"/>
            <w:sz w:val="28"/>
            <w:szCs w:val="28"/>
          </w:rPr>
          <w:t>http://vgmu.hse.ru/data/2014/02/14/1328255747/%D0%A8%D0%B5%D0%B2%D1%81%D0%BA%D0%B8%D0%B9,%20%D0%A8%D0%B5%D0%B9%D0%BC%D0%B0%D0%BD.pdf</w:t>
        </w:r>
      </w:hyperlink>
      <w:r w:rsidRPr="001A07F9">
        <w:rPr>
          <w:rStyle w:val="a5"/>
          <w:color w:val="000000" w:themeColor="text1"/>
          <w:sz w:val="28"/>
          <w:szCs w:val="28"/>
        </w:rPr>
        <w:t>,</w:t>
      </w:r>
      <w:r w:rsidRPr="001A07F9">
        <w:rPr>
          <w:rStyle w:val="a5"/>
          <w:sz w:val="28"/>
          <w:szCs w:val="28"/>
        </w:rPr>
        <w:t xml:space="preserve"> </w:t>
      </w:r>
      <w:r w:rsidRPr="001A07F9">
        <w:rPr>
          <w:bCs/>
          <w:sz w:val="28"/>
          <w:szCs w:val="28"/>
        </w:rPr>
        <w:t>свободный (дата обращения: 07.04.2014)</w:t>
      </w:r>
    </w:p>
    <w:p w:rsidR="007E12D3" w:rsidRPr="001A07F9" w:rsidRDefault="007E12D3" w:rsidP="001A07F9">
      <w:pPr>
        <w:pStyle w:val="a3"/>
        <w:widowControl w:val="0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 w:after="240" w:line="360" w:lineRule="auto"/>
        <w:ind w:left="0" w:firstLine="851"/>
        <w:jc w:val="both"/>
        <w:outlineLvl w:val="0"/>
        <w:rPr>
          <w:bCs/>
          <w:sz w:val="28"/>
          <w:szCs w:val="28"/>
        </w:rPr>
      </w:pPr>
      <w:proofErr w:type="spellStart"/>
      <w:r w:rsidRPr="001A07F9">
        <w:rPr>
          <w:sz w:val="28"/>
          <w:szCs w:val="28"/>
          <w:lang w:val="en-US"/>
        </w:rPr>
        <w:t>Andersson</w:t>
      </w:r>
      <w:proofErr w:type="spellEnd"/>
      <w:r w:rsidRPr="001A07F9">
        <w:rPr>
          <w:sz w:val="28"/>
          <w:szCs w:val="28"/>
          <w:lang w:val="en-US"/>
        </w:rPr>
        <w:t xml:space="preserve"> G, </w:t>
      </w:r>
      <w:proofErr w:type="spellStart"/>
      <w:r w:rsidRPr="001A07F9">
        <w:rPr>
          <w:sz w:val="28"/>
          <w:szCs w:val="28"/>
          <w:lang w:val="en-US"/>
        </w:rPr>
        <w:t>Karlberg</w:t>
      </w:r>
      <w:proofErr w:type="spellEnd"/>
      <w:r w:rsidRPr="001A07F9">
        <w:rPr>
          <w:sz w:val="28"/>
          <w:szCs w:val="28"/>
          <w:lang w:val="en-US"/>
        </w:rPr>
        <w:t xml:space="preserve"> I. Integrating care for the elderly: the background and effects of the reform of Swedish care of the elderly // International Journal of Integrated Care, 2000, Published online November 2000. </w:t>
      </w:r>
      <w:hyperlink r:id="rId38" w:history="1">
        <w:r w:rsidRPr="001A07F9">
          <w:rPr>
            <w:rStyle w:val="a5"/>
            <w:sz w:val="28"/>
            <w:szCs w:val="28"/>
            <w:lang w:val="en-US"/>
          </w:rPr>
          <w:t>http</w:t>
        </w:r>
        <w:r w:rsidRPr="001A07F9">
          <w:rPr>
            <w:rStyle w:val="a5"/>
            <w:sz w:val="28"/>
            <w:szCs w:val="28"/>
          </w:rPr>
          <w:t>://</w:t>
        </w:r>
        <w:r w:rsidRPr="001A07F9">
          <w:rPr>
            <w:rStyle w:val="a5"/>
            <w:sz w:val="28"/>
            <w:szCs w:val="28"/>
            <w:lang w:val="en-US"/>
          </w:rPr>
          <w:t>www</w:t>
        </w:r>
        <w:r w:rsidRPr="001A07F9">
          <w:rPr>
            <w:rStyle w:val="a5"/>
            <w:sz w:val="28"/>
            <w:szCs w:val="28"/>
          </w:rPr>
          <w:t>.</w:t>
        </w:r>
        <w:proofErr w:type="spellStart"/>
        <w:r w:rsidRPr="001A07F9">
          <w:rPr>
            <w:rStyle w:val="a5"/>
            <w:sz w:val="28"/>
            <w:szCs w:val="28"/>
            <w:lang w:val="en-US"/>
          </w:rPr>
          <w:t>ncbi</w:t>
        </w:r>
        <w:proofErr w:type="spellEnd"/>
        <w:r w:rsidRPr="001A07F9">
          <w:rPr>
            <w:rStyle w:val="a5"/>
            <w:sz w:val="28"/>
            <w:szCs w:val="28"/>
          </w:rPr>
          <w:t>.</w:t>
        </w:r>
        <w:proofErr w:type="spellStart"/>
        <w:r w:rsidRPr="001A07F9">
          <w:rPr>
            <w:rStyle w:val="a5"/>
            <w:sz w:val="28"/>
            <w:szCs w:val="28"/>
            <w:lang w:val="en-US"/>
          </w:rPr>
          <w:t>nlm</w:t>
        </w:r>
        <w:proofErr w:type="spellEnd"/>
        <w:r w:rsidRPr="001A07F9">
          <w:rPr>
            <w:rStyle w:val="a5"/>
            <w:sz w:val="28"/>
            <w:szCs w:val="28"/>
          </w:rPr>
          <w:t>.</w:t>
        </w:r>
        <w:proofErr w:type="spellStart"/>
        <w:r w:rsidRPr="001A07F9">
          <w:rPr>
            <w:rStyle w:val="a5"/>
            <w:sz w:val="28"/>
            <w:szCs w:val="28"/>
            <w:lang w:val="en-US"/>
          </w:rPr>
          <w:t>nih</w:t>
        </w:r>
        <w:proofErr w:type="spellEnd"/>
        <w:r w:rsidRPr="001A07F9">
          <w:rPr>
            <w:rStyle w:val="a5"/>
            <w:sz w:val="28"/>
            <w:szCs w:val="28"/>
          </w:rPr>
          <w:t>.</w:t>
        </w:r>
        <w:proofErr w:type="spellStart"/>
        <w:r w:rsidRPr="001A07F9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1A07F9">
          <w:rPr>
            <w:rStyle w:val="a5"/>
            <w:sz w:val="28"/>
            <w:szCs w:val="28"/>
          </w:rPr>
          <w:t>/</w:t>
        </w:r>
        <w:proofErr w:type="spellStart"/>
        <w:r w:rsidRPr="001A07F9">
          <w:rPr>
            <w:rStyle w:val="a5"/>
            <w:sz w:val="28"/>
            <w:szCs w:val="28"/>
            <w:lang w:val="en-US"/>
          </w:rPr>
          <w:t>pmc</w:t>
        </w:r>
        <w:proofErr w:type="spellEnd"/>
        <w:r w:rsidRPr="001A07F9">
          <w:rPr>
            <w:rStyle w:val="a5"/>
            <w:sz w:val="28"/>
            <w:szCs w:val="28"/>
          </w:rPr>
          <w:t>/</w:t>
        </w:r>
        <w:r w:rsidRPr="001A07F9">
          <w:rPr>
            <w:rStyle w:val="a5"/>
            <w:sz w:val="28"/>
            <w:szCs w:val="28"/>
            <w:lang w:val="en-US"/>
          </w:rPr>
          <w:t>articles</w:t>
        </w:r>
        <w:r w:rsidRPr="001A07F9">
          <w:rPr>
            <w:rStyle w:val="a5"/>
            <w:sz w:val="28"/>
            <w:szCs w:val="28"/>
          </w:rPr>
          <w:t>/</w:t>
        </w:r>
        <w:r w:rsidRPr="001A07F9">
          <w:rPr>
            <w:rStyle w:val="a5"/>
            <w:sz w:val="28"/>
            <w:szCs w:val="28"/>
            <w:lang w:val="en-US"/>
          </w:rPr>
          <w:t>PMC</w:t>
        </w:r>
        <w:r w:rsidRPr="001A07F9">
          <w:rPr>
            <w:rStyle w:val="a5"/>
            <w:sz w:val="28"/>
            <w:szCs w:val="28"/>
          </w:rPr>
          <w:t>1534007/</w:t>
        </w:r>
      </w:hyperlink>
      <w:r w:rsidRPr="001A07F9">
        <w:rPr>
          <w:rStyle w:val="a5"/>
          <w:sz w:val="28"/>
          <w:szCs w:val="28"/>
        </w:rPr>
        <w:t xml:space="preserve"> </w:t>
      </w:r>
    </w:p>
    <w:p w:rsidR="007E12D3" w:rsidRPr="001A07F9" w:rsidRDefault="007E12D3" w:rsidP="001A07F9">
      <w:pPr>
        <w:pStyle w:val="a3"/>
        <w:widowControl w:val="0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 w:after="240" w:line="360" w:lineRule="auto"/>
        <w:ind w:left="0" w:firstLine="851"/>
        <w:jc w:val="both"/>
        <w:outlineLvl w:val="0"/>
        <w:rPr>
          <w:bCs/>
          <w:color w:val="000000" w:themeColor="text1"/>
          <w:sz w:val="28"/>
          <w:szCs w:val="28"/>
          <w:lang w:val="en-US"/>
        </w:rPr>
      </w:pPr>
      <w:r w:rsidRPr="001A07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Berwick D, Nolan T, and Whittington J. The Triple Aim: Care, health, and cost // Health Affairs, 2008, </w:t>
      </w:r>
      <w:r w:rsidRPr="001A07F9">
        <w:rPr>
          <w:sz w:val="28"/>
          <w:szCs w:val="28"/>
          <w:lang w:val="en-US"/>
        </w:rPr>
        <w:t xml:space="preserve">Published online </w:t>
      </w:r>
      <w:r w:rsidRPr="001A07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May/June 2008. </w:t>
      </w:r>
      <w:hyperlink r:id="rId39" w:history="1">
        <w:r w:rsidRPr="001A07F9">
          <w:rPr>
            <w:rStyle w:val="a5"/>
            <w:bCs/>
            <w:sz w:val="28"/>
            <w:szCs w:val="28"/>
            <w:lang w:val="en-US"/>
          </w:rPr>
          <w:t>http://content.healthaffairs.org/content/27/3/759.long</w:t>
        </w:r>
      </w:hyperlink>
    </w:p>
    <w:p w:rsidR="00F94D71" w:rsidRPr="001A07F9" w:rsidRDefault="00F94D71" w:rsidP="001A07F9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  <w:lang w:val="en-US"/>
        </w:rPr>
      </w:pPr>
      <w:r w:rsidRPr="001A07F9">
        <w:rPr>
          <w:sz w:val="28"/>
          <w:szCs w:val="28"/>
          <w:lang w:val="en-US"/>
        </w:rPr>
        <w:t>Hardy, B., Mur-</w:t>
      </w:r>
      <w:proofErr w:type="spellStart"/>
      <w:r w:rsidRPr="001A07F9">
        <w:rPr>
          <w:sz w:val="28"/>
          <w:szCs w:val="28"/>
          <w:lang w:val="en-US"/>
        </w:rPr>
        <w:t>Veemanu</w:t>
      </w:r>
      <w:proofErr w:type="spellEnd"/>
      <w:r w:rsidRPr="001A07F9">
        <w:rPr>
          <w:sz w:val="28"/>
          <w:szCs w:val="28"/>
          <w:lang w:val="en-US"/>
        </w:rPr>
        <w:t xml:space="preserve">, I., </w:t>
      </w:r>
      <w:proofErr w:type="spellStart"/>
      <w:r w:rsidRPr="001A07F9">
        <w:rPr>
          <w:sz w:val="28"/>
          <w:szCs w:val="28"/>
          <w:lang w:val="en-US"/>
        </w:rPr>
        <w:t>Steenbergen</w:t>
      </w:r>
      <w:proofErr w:type="spellEnd"/>
      <w:r w:rsidRPr="001A07F9">
        <w:rPr>
          <w:sz w:val="28"/>
          <w:szCs w:val="28"/>
          <w:lang w:val="en-US"/>
        </w:rPr>
        <w:t xml:space="preserve">, M. and </w:t>
      </w:r>
      <w:proofErr w:type="spellStart"/>
      <w:r w:rsidRPr="001A07F9">
        <w:rPr>
          <w:sz w:val="28"/>
          <w:szCs w:val="28"/>
          <w:lang w:val="en-US"/>
        </w:rPr>
        <w:t>Wistow</w:t>
      </w:r>
      <w:proofErr w:type="spellEnd"/>
      <w:r w:rsidRPr="001A07F9">
        <w:rPr>
          <w:sz w:val="28"/>
          <w:szCs w:val="28"/>
          <w:lang w:val="en-US"/>
        </w:rPr>
        <w:t xml:space="preserve">, G. (1999) Inter-agency services in England and the Netherlands, </w:t>
      </w:r>
      <w:r w:rsidRPr="001A07F9">
        <w:rPr>
          <w:i/>
          <w:iCs/>
          <w:sz w:val="28"/>
          <w:szCs w:val="28"/>
          <w:lang w:val="en-US"/>
        </w:rPr>
        <w:t>Health Policy</w:t>
      </w:r>
      <w:r w:rsidRPr="001A07F9">
        <w:rPr>
          <w:sz w:val="28"/>
          <w:szCs w:val="28"/>
          <w:lang w:val="en-US"/>
        </w:rPr>
        <w:t>, 48: 87–105.</w:t>
      </w:r>
    </w:p>
    <w:p w:rsidR="007E12D3" w:rsidRPr="001A07F9" w:rsidRDefault="005D4B23" w:rsidP="001A07F9">
      <w:pPr>
        <w:pStyle w:val="a3"/>
        <w:widowControl w:val="0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 w:after="240" w:line="360" w:lineRule="auto"/>
        <w:ind w:left="0" w:firstLine="851"/>
        <w:jc w:val="both"/>
        <w:outlineLvl w:val="0"/>
        <w:rPr>
          <w:bCs/>
          <w:sz w:val="28"/>
          <w:szCs w:val="28"/>
          <w:lang w:val="en-US"/>
        </w:rPr>
      </w:pPr>
      <w:hyperlink r:id="rId40" w:history="1">
        <w:r w:rsidR="007E12D3" w:rsidRPr="001A07F9">
          <w:rPr>
            <w:sz w:val="28"/>
            <w:szCs w:val="28"/>
            <w:lang w:val="en-US"/>
          </w:rPr>
          <w:t>Kodner</w:t>
        </w:r>
      </w:hyperlink>
      <w:r w:rsidR="007E12D3" w:rsidRPr="001A07F9">
        <w:rPr>
          <w:sz w:val="28"/>
          <w:szCs w:val="28"/>
          <w:lang w:val="en-US"/>
        </w:rPr>
        <w:t xml:space="preserve"> D. and </w:t>
      </w:r>
      <w:hyperlink r:id="rId41" w:history="1">
        <w:r w:rsidR="007E12D3" w:rsidRPr="001A07F9">
          <w:rPr>
            <w:sz w:val="28"/>
            <w:szCs w:val="28"/>
            <w:lang w:val="en-US"/>
          </w:rPr>
          <w:t>Spreeuwenberg</w:t>
        </w:r>
      </w:hyperlink>
      <w:r w:rsidR="007E12D3" w:rsidRPr="001A07F9">
        <w:rPr>
          <w:sz w:val="28"/>
          <w:szCs w:val="28"/>
          <w:lang w:val="en-US"/>
        </w:rPr>
        <w:t xml:space="preserve"> C. Integrated care: meaning, logic, </w:t>
      </w:r>
      <w:r w:rsidR="007E12D3" w:rsidRPr="001A07F9">
        <w:rPr>
          <w:sz w:val="28"/>
          <w:szCs w:val="28"/>
          <w:lang w:val="en-US"/>
        </w:rPr>
        <w:lastRenderedPageBreak/>
        <w:t xml:space="preserve">applications, and implications – a discussion paper // International Journal of Integrated Care, 2002, Published online November 2002. </w:t>
      </w:r>
      <w:hyperlink r:id="rId42" w:history="1">
        <w:r w:rsidR="007E12D3" w:rsidRPr="001A07F9">
          <w:rPr>
            <w:rStyle w:val="a5"/>
            <w:rFonts w:eastAsia="Times New Roman"/>
            <w:bCs/>
            <w:sz w:val="28"/>
            <w:szCs w:val="28"/>
            <w:lang w:val="en-US" w:eastAsia="ru-RU"/>
          </w:rPr>
          <w:t>http://www.ncbi.nlm.nih.gov/pmc/articles/PMC1480401/</w:t>
        </w:r>
      </w:hyperlink>
      <w:r w:rsidR="007E12D3" w:rsidRPr="001A07F9">
        <w:rPr>
          <w:rStyle w:val="a5"/>
          <w:rFonts w:eastAsia="Times New Roman"/>
          <w:bCs/>
          <w:sz w:val="28"/>
          <w:szCs w:val="28"/>
          <w:lang w:val="en-US" w:eastAsia="ru-RU"/>
        </w:rPr>
        <w:t xml:space="preserve"> 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  <w:lang w:val="en-US"/>
        </w:rPr>
      </w:pPr>
      <w:proofErr w:type="spellStart"/>
      <w:r w:rsidRPr="001A07F9">
        <w:rPr>
          <w:sz w:val="28"/>
          <w:szCs w:val="28"/>
          <w:lang w:val="en-US"/>
        </w:rPr>
        <w:t>Leutz</w:t>
      </w:r>
      <w:proofErr w:type="spellEnd"/>
      <w:r w:rsidRPr="001A07F9">
        <w:rPr>
          <w:sz w:val="28"/>
          <w:szCs w:val="28"/>
          <w:lang w:val="en-US"/>
        </w:rPr>
        <w:t xml:space="preserve"> W. (1999) Five laws for integrating medical and social services: lessons from the United States and the United Kingdom, </w:t>
      </w:r>
      <w:r w:rsidRPr="001A07F9">
        <w:rPr>
          <w:i/>
          <w:iCs/>
          <w:sz w:val="28"/>
          <w:szCs w:val="28"/>
          <w:lang w:val="en-US"/>
        </w:rPr>
        <w:t xml:space="preserve">Milbank </w:t>
      </w:r>
      <w:proofErr w:type="spellStart"/>
      <w:r w:rsidRPr="001A07F9">
        <w:rPr>
          <w:i/>
          <w:iCs/>
          <w:sz w:val="28"/>
          <w:szCs w:val="28"/>
          <w:lang w:val="en-US"/>
        </w:rPr>
        <w:t>Quartely</w:t>
      </w:r>
      <w:proofErr w:type="spellEnd"/>
      <w:r w:rsidRPr="001A07F9">
        <w:rPr>
          <w:sz w:val="28"/>
          <w:szCs w:val="28"/>
          <w:lang w:val="en-US"/>
        </w:rPr>
        <w:t>, 77: 77–110.</w:t>
      </w:r>
    </w:p>
    <w:p w:rsidR="007E12D3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before="120" w:after="240" w:line="360" w:lineRule="auto"/>
        <w:ind w:left="0" w:firstLine="851"/>
        <w:jc w:val="both"/>
        <w:rPr>
          <w:sz w:val="28"/>
          <w:szCs w:val="28"/>
          <w:lang w:val="en-US"/>
        </w:rPr>
      </w:pPr>
      <w:r w:rsidRPr="001A07F9">
        <w:rPr>
          <w:rStyle w:val="hps"/>
          <w:sz w:val="28"/>
          <w:szCs w:val="28"/>
          <w:lang w:val="en-US"/>
        </w:rPr>
        <w:t xml:space="preserve">Richard B. </w:t>
      </w:r>
      <w:proofErr w:type="spellStart"/>
      <w:r w:rsidRPr="001A07F9">
        <w:rPr>
          <w:rStyle w:val="hps"/>
          <w:sz w:val="28"/>
          <w:szCs w:val="28"/>
          <w:lang w:val="en-US"/>
        </w:rPr>
        <w:t>Saltman</w:t>
      </w:r>
      <w:proofErr w:type="spellEnd"/>
      <w:r w:rsidRPr="001A07F9">
        <w:rPr>
          <w:rStyle w:val="hps"/>
          <w:sz w:val="28"/>
          <w:szCs w:val="28"/>
          <w:lang w:val="en-US"/>
        </w:rPr>
        <w:t xml:space="preserve">, Ana Rico, </w:t>
      </w:r>
      <w:proofErr w:type="spellStart"/>
      <w:r w:rsidRPr="001A07F9">
        <w:rPr>
          <w:rStyle w:val="hps"/>
          <w:sz w:val="28"/>
          <w:szCs w:val="28"/>
          <w:lang w:val="en-US"/>
        </w:rPr>
        <w:t>Wienke</w:t>
      </w:r>
      <w:proofErr w:type="spellEnd"/>
      <w:r w:rsidRPr="001A07F9">
        <w:rPr>
          <w:rStyle w:val="hps"/>
          <w:sz w:val="28"/>
          <w:szCs w:val="28"/>
          <w:lang w:val="en-US"/>
        </w:rPr>
        <w:t xml:space="preserve"> G.W. </w:t>
      </w:r>
      <w:proofErr w:type="spellStart"/>
      <w:r w:rsidRPr="001A07F9">
        <w:rPr>
          <w:rStyle w:val="hps"/>
          <w:sz w:val="28"/>
          <w:szCs w:val="28"/>
          <w:lang w:val="en-US"/>
        </w:rPr>
        <w:t>Boerma</w:t>
      </w:r>
      <w:proofErr w:type="spellEnd"/>
      <w:r w:rsidRPr="001A07F9">
        <w:rPr>
          <w:rStyle w:val="hps"/>
          <w:sz w:val="28"/>
          <w:szCs w:val="28"/>
          <w:lang w:val="en-US"/>
        </w:rPr>
        <w:t>. Primary care in the driver’s seat? Organizational reform in European primary care. New York. Open University Press, 2006.</w:t>
      </w:r>
    </w:p>
    <w:p w:rsidR="00FB0584" w:rsidRPr="001A07F9" w:rsidRDefault="007E12D3" w:rsidP="001A07F9">
      <w:pPr>
        <w:pStyle w:val="a3"/>
        <w:numPr>
          <w:ilvl w:val="0"/>
          <w:numId w:val="25"/>
        </w:numPr>
        <w:tabs>
          <w:tab w:val="left" w:pos="1134"/>
        </w:tabs>
        <w:spacing w:before="120" w:after="240" w:line="360" w:lineRule="auto"/>
        <w:ind w:left="0" w:firstLine="851"/>
        <w:jc w:val="both"/>
        <w:rPr>
          <w:bCs/>
          <w:sz w:val="28"/>
          <w:szCs w:val="28"/>
          <w:lang w:val="en-US"/>
        </w:rPr>
      </w:pPr>
      <w:proofErr w:type="spellStart"/>
      <w:r w:rsidRPr="001A07F9">
        <w:rPr>
          <w:bCs/>
          <w:sz w:val="28"/>
          <w:szCs w:val="28"/>
          <w:lang w:val="en-US"/>
        </w:rPr>
        <w:t>Sheiman</w:t>
      </w:r>
      <w:proofErr w:type="spellEnd"/>
      <w:r w:rsidRPr="001A07F9">
        <w:rPr>
          <w:bCs/>
          <w:sz w:val="28"/>
          <w:szCs w:val="28"/>
          <w:lang w:val="en-US"/>
        </w:rPr>
        <w:t xml:space="preserve"> I., </w:t>
      </w:r>
      <w:proofErr w:type="spellStart"/>
      <w:r w:rsidRPr="001A07F9">
        <w:rPr>
          <w:bCs/>
          <w:sz w:val="28"/>
          <w:szCs w:val="28"/>
          <w:lang w:val="en-US"/>
        </w:rPr>
        <w:t>Shevski</w:t>
      </w:r>
      <w:proofErr w:type="spellEnd"/>
      <w:r w:rsidRPr="001A07F9">
        <w:rPr>
          <w:bCs/>
          <w:sz w:val="28"/>
          <w:szCs w:val="28"/>
          <w:lang w:val="en-US"/>
        </w:rPr>
        <w:t xml:space="preserve"> V. Evaluation of health care delivery integration: The case of the Russian Federation / Health Policy 115 (2014) 128-137</w:t>
      </w:r>
    </w:p>
    <w:p w:rsidR="00FB0584" w:rsidRPr="001A07F9" w:rsidRDefault="00FB0584" w:rsidP="001A07F9">
      <w:pPr>
        <w:spacing w:before="120" w:after="240" w:line="360" w:lineRule="auto"/>
        <w:rPr>
          <w:bCs/>
          <w:sz w:val="28"/>
          <w:szCs w:val="28"/>
          <w:lang w:val="en-US"/>
        </w:rPr>
      </w:pPr>
      <w:r w:rsidRPr="001A07F9">
        <w:rPr>
          <w:bCs/>
          <w:sz w:val="28"/>
          <w:szCs w:val="28"/>
          <w:lang w:val="en-US"/>
        </w:rPr>
        <w:br w:type="page"/>
      </w:r>
    </w:p>
    <w:p w:rsidR="00FB0584" w:rsidRPr="001A07F9" w:rsidRDefault="00FB0584" w:rsidP="001A07F9">
      <w:pPr>
        <w:tabs>
          <w:tab w:val="left" w:pos="1134"/>
        </w:tabs>
        <w:spacing w:before="120" w:after="240" w:line="360" w:lineRule="auto"/>
        <w:ind w:firstLine="851"/>
        <w:jc w:val="right"/>
        <w:rPr>
          <w:b/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lastRenderedPageBreak/>
        <w:t>Приложение №1</w:t>
      </w:r>
    </w:p>
    <w:p w:rsidR="00FB0584" w:rsidRPr="001A07F9" w:rsidRDefault="00FB0584" w:rsidP="00A75D3B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Расчет данных по всем показателям проводился в 4 действия:</w:t>
      </w:r>
    </w:p>
    <w:p w:rsidR="00FB0584" w:rsidRPr="001A07F9" w:rsidRDefault="00FB0584" w:rsidP="00A75D3B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Исходный массив данных (табл. 1</w:t>
      </w:r>
      <w:r w:rsidR="0036205C">
        <w:rPr>
          <w:bCs/>
          <w:sz w:val="28"/>
          <w:szCs w:val="28"/>
        </w:rPr>
        <w:t>.1</w:t>
      </w:r>
      <w:r w:rsidRPr="001A07F9">
        <w:rPr>
          <w:bCs/>
          <w:sz w:val="28"/>
          <w:szCs w:val="28"/>
        </w:rPr>
        <w:t>) в аналитическом отчете ВЦИОМа представлен в процентном выражении. Для возможности проведения анализа, массив данных отчета ВЦИОМ, представленный в таблице 1 из процентного выражения переводим в количественное по формуле 1, где Х – целое, искомое значение, К1 – число представленное в процентах (по данным отчета ВЦИОМа), К2 – количество респондентов опрошенных в данном учреждении (табл. 1.1).</w:t>
      </w:r>
    </w:p>
    <w:p w:rsidR="00FB0584" w:rsidRPr="001A07F9" w:rsidRDefault="00FB0584" w:rsidP="00A75D3B">
      <w:pPr>
        <w:pStyle w:val="a3"/>
        <w:tabs>
          <w:tab w:val="left" w:pos="1134"/>
        </w:tabs>
        <w:spacing w:after="0" w:line="360" w:lineRule="auto"/>
        <w:ind w:left="851"/>
        <w:jc w:val="center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Х = 0,01 * К1 * К2</w:t>
      </w:r>
      <w:r w:rsidRPr="001A07F9">
        <w:rPr>
          <w:bCs/>
          <w:sz w:val="28"/>
          <w:szCs w:val="28"/>
        </w:rPr>
        <w:tab/>
      </w:r>
      <w:r w:rsidRPr="001A07F9">
        <w:rPr>
          <w:bCs/>
          <w:sz w:val="28"/>
          <w:szCs w:val="28"/>
        </w:rPr>
        <w:tab/>
        <w:t>(1)</w:t>
      </w:r>
    </w:p>
    <w:p w:rsidR="00FB0584" w:rsidRPr="001A07F9" w:rsidRDefault="00FB0584" w:rsidP="00A75D3B">
      <w:pPr>
        <w:pStyle w:val="a3"/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t>Например:</w:t>
      </w:r>
      <w:r w:rsidRPr="001A07F9">
        <w:rPr>
          <w:bCs/>
          <w:sz w:val="28"/>
          <w:szCs w:val="28"/>
        </w:rPr>
        <w:t xml:space="preserve"> 0,01 * 20 * 378 = 75,6 = 76 (используемые в примере значения выделены подчеркиванием)</w:t>
      </w:r>
    </w:p>
    <w:p w:rsidR="00FB0584" w:rsidRPr="001A07F9" w:rsidRDefault="00FB0584" w:rsidP="00A75D3B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Массив данных полученный результате выполнения действия 1 заносим в таблицу 2, делим на две группы по типу учреждения (подробное описание процесса деления на группы по типу представлено в основном тексте работы часть 2.1) и суммируем соответств</w:t>
      </w:r>
      <w:r w:rsidR="00AB6A0D">
        <w:rPr>
          <w:bCs/>
          <w:sz w:val="28"/>
          <w:szCs w:val="28"/>
        </w:rPr>
        <w:t>ующие значения по каждой строке</w:t>
      </w:r>
      <w:r w:rsidRPr="001A07F9">
        <w:rPr>
          <w:bCs/>
          <w:sz w:val="28"/>
          <w:szCs w:val="28"/>
        </w:rPr>
        <w:t>,</w:t>
      </w:r>
      <w:r w:rsidR="00AB6A0D">
        <w:rPr>
          <w:bCs/>
          <w:sz w:val="28"/>
          <w:szCs w:val="28"/>
        </w:rPr>
        <w:t xml:space="preserve"> </w:t>
      </w:r>
      <w:r w:rsidRPr="001A07F9">
        <w:rPr>
          <w:bCs/>
          <w:sz w:val="28"/>
          <w:szCs w:val="28"/>
        </w:rPr>
        <w:t>полученные результаты заносим в таблицу 3.</w:t>
      </w:r>
    </w:p>
    <w:p w:rsidR="00FB0584" w:rsidRPr="001A07F9" w:rsidRDefault="00FB0584" w:rsidP="00A75D3B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 xml:space="preserve">Массив данных (табл. 3), полученный в результате суммирования, из количественного выражения переводим в процентное по формуле 2, где </w:t>
      </w:r>
      <w:r w:rsidRPr="001A07F9">
        <w:rPr>
          <w:bCs/>
          <w:sz w:val="28"/>
          <w:szCs w:val="28"/>
          <w:lang w:val="en-US"/>
        </w:rPr>
        <w:t>Y</w:t>
      </w:r>
      <w:r w:rsidRPr="001A07F9">
        <w:rPr>
          <w:bCs/>
          <w:sz w:val="28"/>
          <w:szCs w:val="28"/>
        </w:rPr>
        <w:t xml:space="preserve"> – искомое значение, </w:t>
      </w:r>
      <w:r w:rsidRPr="001A07F9">
        <w:rPr>
          <w:bCs/>
          <w:sz w:val="28"/>
          <w:szCs w:val="28"/>
          <w:lang w:val="en-US"/>
        </w:rPr>
        <w:t>Z</w:t>
      </w:r>
      <w:r w:rsidRPr="001A07F9">
        <w:rPr>
          <w:bCs/>
          <w:sz w:val="28"/>
          <w:szCs w:val="28"/>
        </w:rPr>
        <w:t xml:space="preserve">1 – значение полученное в результате суммирования, </w:t>
      </w:r>
      <w:r w:rsidRPr="001A07F9">
        <w:rPr>
          <w:bCs/>
          <w:sz w:val="28"/>
          <w:szCs w:val="28"/>
          <w:lang w:val="en-US"/>
        </w:rPr>
        <w:t>Z</w:t>
      </w:r>
      <w:r w:rsidRPr="001A07F9">
        <w:rPr>
          <w:bCs/>
          <w:sz w:val="28"/>
          <w:szCs w:val="28"/>
        </w:rPr>
        <w:t>2- количество респондентов по данному типу учреждения (табл. 1.1).</w:t>
      </w:r>
    </w:p>
    <w:p w:rsidR="00FB0584" w:rsidRPr="001A07F9" w:rsidRDefault="00FB0584" w:rsidP="00A75D3B">
      <w:pPr>
        <w:pStyle w:val="a3"/>
        <w:tabs>
          <w:tab w:val="left" w:pos="1134"/>
        </w:tabs>
        <w:spacing w:after="0" w:line="360" w:lineRule="auto"/>
        <w:ind w:left="851"/>
        <w:jc w:val="center"/>
        <w:rPr>
          <w:bCs/>
          <w:sz w:val="28"/>
          <w:szCs w:val="28"/>
        </w:rPr>
      </w:pPr>
      <w:r w:rsidRPr="001A07F9">
        <w:rPr>
          <w:bCs/>
          <w:sz w:val="28"/>
          <w:szCs w:val="28"/>
          <w:lang w:val="en-US"/>
        </w:rPr>
        <w:t>Y</w:t>
      </w:r>
      <w:r w:rsidRPr="001A07F9">
        <w:rPr>
          <w:bCs/>
          <w:sz w:val="28"/>
          <w:szCs w:val="28"/>
        </w:rPr>
        <w:t xml:space="preserve"> = (</w:t>
      </w:r>
      <w:r w:rsidRPr="001A07F9">
        <w:rPr>
          <w:bCs/>
          <w:sz w:val="28"/>
          <w:szCs w:val="28"/>
          <w:lang w:val="en-US"/>
        </w:rPr>
        <w:t>Z</w:t>
      </w:r>
      <w:r w:rsidRPr="001A07F9">
        <w:rPr>
          <w:bCs/>
          <w:sz w:val="28"/>
          <w:szCs w:val="28"/>
        </w:rPr>
        <w:t xml:space="preserve">1 * 100) / </w:t>
      </w:r>
      <w:r w:rsidRPr="001A07F9">
        <w:rPr>
          <w:bCs/>
          <w:sz w:val="28"/>
          <w:szCs w:val="28"/>
          <w:lang w:val="en-US"/>
        </w:rPr>
        <w:t>Z</w:t>
      </w:r>
      <w:r w:rsidRPr="001A07F9">
        <w:rPr>
          <w:bCs/>
          <w:sz w:val="28"/>
          <w:szCs w:val="28"/>
        </w:rPr>
        <w:t xml:space="preserve">2 </w:t>
      </w:r>
      <w:r w:rsidRPr="001A07F9">
        <w:rPr>
          <w:bCs/>
          <w:sz w:val="28"/>
          <w:szCs w:val="28"/>
          <w:lang w:val="en-US"/>
        </w:rPr>
        <w:tab/>
      </w:r>
      <w:r w:rsidRPr="001A07F9">
        <w:rPr>
          <w:bCs/>
          <w:sz w:val="28"/>
          <w:szCs w:val="28"/>
        </w:rPr>
        <w:tab/>
        <w:t>(2)</w:t>
      </w:r>
    </w:p>
    <w:p w:rsidR="00FB0584" w:rsidRPr="001A07F9" w:rsidRDefault="00FB0584" w:rsidP="00A75D3B">
      <w:pPr>
        <w:pStyle w:val="a3"/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t>Например:</w:t>
      </w:r>
      <w:r w:rsidRPr="001A07F9">
        <w:rPr>
          <w:bCs/>
          <w:sz w:val="28"/>
          <w:szCs w:val="28"/>
        </w:rPr>
        <w:t xml:space="preserve"> (</w:t>
      </w:r>
      <w:r w:rsidRPr="001A07F9">
        <w:rPr>
          <w:sz w:val="28"/>
          <w:szCs w:val="28"/>
        </w:rPr>
        <w:t>179</w:t>
      </w:r>
      <w:r w:rsidRPr="001A07F9">
        <w:rPr>
          <w:bCs/>
          <w:sz w:val="28"/>
          <w:szCs w:val="28"/>
        </w:rPr>
        <w:t xml:space="preserve"> * 100) / 872 = 20,54 (используемые в примере значения выделены жирным шрифтом с подчеркиванием)</w:t>
      </w:r>
    </w:p>
    <w:p w:rsidR="00FB0584" w:rsidRPr="001A07F9" w:rsidRDefault="00FB0584" w:rsidP="00A75D3B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1A07F9">
        <w:rPr>
          <w:bCs/>
          <w:sz w:val="28"/>
          <w:szCs w:val="28"/>
        </w:rPr>
        <w:t>Массив данных, полученный в результате выполнения действия 3 заносим в таблицу 4. На основе массива данных (табл. 4) строим график, для проведения сравнительного анализа. Полученный график представлен на рисунке 1.</w:t>
      </w:r>
    </w:p>
    <w:p w:rsidR="0036205C" w:rsidRPr="0036205C" w:rsidRDefault="0036205C" w:rsidP="00A75D3B">
      <w:pPr>
        <w:pStyle w:val="a3"/>
        <w:tabs>
          <w:tab w:val="left" w:pos="1134"/>
        </w:tabs>
        <w:spacing w:after="0" w:line="360" w:lineRule="auto"/>
        <w:ind w:left="0" w:firstLine="851"/>
        <w:jc w:val="right"/>
        <w:rPr>
          <w:bCs/>
          <w:i/>
          <w:sz w:val="28"/>
          <w:szCs w:val="28"/>
        </w:rPr>
      </w:pPr>
      <w:r w:rsidRPr="0036205C">
        <w:rPr>
          <w:bCs/>
          <w:i/>
          <w:sz w:val="28"/>
          <w:szCs w:val="28"/>
        </w:rPr>
        <w:t>Таблица 1.1</w:t>
      </w:r>
    </w:p>
    <w:p w:rsidR="00FB0584" w:rsidRPr="0036205C" w:rsidRDefault="00FB0584" w:rsidP="00A75D3B">
      <w:pPr>
        <w:pStyle w:val="a3"/>
        <w:tabs>
          <w:tab w:val="left" w:pos="1134"/>
        </w:tabs>
        <w:spacing w:after="0" w:line="360" w:lineRule="auto"/>
        <w:ind w:left="0" w:firstLine="851"/>
        <w:jc w:val="both"/>
        <w:rPr>
          <w:b/>
          <w:bCs/>
          <w:sz w:val="28"/>
          <w:szCs w:val="28"/>
        </w:rPr>
      </w:pPr>
      <w:r w:rsidRPr="0036205C">
        <w:rPr>
          <w:b/>
          <w:bCs/>
          <w:sz w:val="28"/>
          <w:szCs w:val="28"/>
        </w:rPr>
        <w:lastRenderedPageBreak/>
        <w:t>Количество респондентов в каждом учреждении</w:t>
      </w:r>
      <w:r w:rsidR="0036205C">
        <w:rPr>
          <w:b/>
          <w:bCs/>
          <w:sz w:val="28"/>
          <w:szCs w:val="28"/>
        </w:rPr>
        <w:t xml:space="preserve">, </w:t>
      </w:r>
      <w:r w:rsidR="0036205C">
        <w:rPr>
          <w:b/>
          <w:sz w:val="28"/>
          <w:szCs w:val="28"/>
        </w:rPr>
        <w:t>на основе данных аналитического отчета ВЦИОМ</w:t>
      </w:r>
      <w:r w:rsidR="0036205C" w:rsidRPr="001A07F9">
        <w:rPr>
          <w:b/>
          <w:sz w:val="28"/>
          <w:szCs w:val="28"/>
        </w:rPr>
        <w:t xml:space="preserve"> </w:t>
      </w:r>
      <w:r w:rsidR="0036205C">
        <w:rPr>
          <w:b/>
          <w:sz w:val="28"/>
          <w:szCs w:val="28"/>
        </w:rPr>
        <w:t>(НИУ ВШЭ, 2012)</w:t>
      </w:r>
    </w:p>
    <w:tbl>
      <w:tblPr>
        <w:tblW w:w="9072" w:type="dxa"/>
        <w:tblInd w:w="250" w:type="dxa"/>
        <w:tblLayout w:type="fixed"/>
        <w:tblLook w:val="04A0"/>
      </w:tblPr>
      <w:tblGrid>
        <w:gridCol w:w="1843"/>
        <w:gridCol w:w="850"/>
        <w:gridCol w:w="851"/>
        <w:gridCol w:w="850"/>
        <w:gridCol w:w="851"/>
        <w:gridCol w:w="1134"/>
        <w:gridCol w:w="1276"/>
        <w:gridCol w:w="1417"/>
      </w:tblGrid>
      <w:tr w:rsidR="00FB0584" w:rsidRPr="001A07F9" w:rsidTr="001111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4" w:rsidRPr="001A07F9" w:rsidRDefault="00FB0584" w:rsidP="00A75D3B">
            <w:pPr>
              <w:pStyle w:val="a3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объединенные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4" w:rsidRPr="001A07F9" w:rsidRDefault="00FB0584" w:rsidP="00A75D3B">
            <w:pPr>
              <w:pStyle w:val="a3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Объединенные</w:t>
            </w:r>
          </w:p>
        </w:tc>
      </w:tr>
      <w:tr w:rsidR="00FB0584" w:rsidRPr="001A07F9" w:rsidTr="00111117">
        <w:trPr>
          <w:cantSplit/>
          <w:trHeight w:val="2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240" w:lineRule="auto"/>
              <w:ind w:left="34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Вид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584" w:rsidRPr="001A07F9" w:rsidRDefault="00FB0584" w:rsidP="00A75D3B">
            <w:pPr>
              <w:pStyle w:val="a3"/>
              <w:spacing w:after="0" w:line="24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584" w:rsidRPr="001A07F9" w:rsidRDefault="00FB0584" w:rsidP="00A75D3B">
            <w:pPr>
              <w:pStyle w:val="a3"/>
              <w:spacing w:after="0" w:line="24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584" w:rsidRPr="001A07F9" w:rsidRDefault="00FB0584" w:rsidP="00A75D3B">
            <w:pPr>
              <w:pStyle w:val="a3"/>
              <w:spacing w:after="0" w:line="24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гор. поликлиника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584" w:rsidRPr="001A07F9" w:rsidRDefault="00FB0584" w:rsidP="00A75D3B">
            <w:pPr>
              <w:pStyle w:val="a3"/>
              <w:spacing w:after="0" w:line="24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гор. больница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584" w:rsidRPr="001A07F9" w:rsidRDefault="00FB0584" w:rsidP="00A75D3B">
            <w:pPr>
              <w:pStyle w:val="a3"/>
              <w:spacing w:after="0" w:line="24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584" w:rsidRPr="001A07F9" w:rsidRDefault="00FB0584" w:rsidP="00A75D3B">
            <w:pPr>
              <w:pStyle w:val="a3"/>
              <w:spacing w:after="0" w:line="24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Гор. больница объединенная с поликлиникой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584" w:rsidRPr="001A07F9" w:rsidRDefault="00FB0584" w:rsidP="00A75D3B">
            <w:pPr>
              <w:pStyle w:val="a3"/>
              <w:spacing w:after="0" w:line="24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гор. больница объединенная с поликлиникой</w:t>
            </w:r>
          </w:p>
        </w:tc>
      </w:tr>
      <w:tr w:rsidR="00FB0584" w:rsidRPr="001A07F9" w:rsidTr="00111117">
        <w:trPr>
          <w:trHeight w:val="3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 xml:space="preserve">Кол-во </w:t>
            </w:r>
            <w:proofErr w:type="spellStart"/>
            <w:r w:rsidRPr="001A07F9">
              <w:rPr>
                <w:bCs/>
                <w:sz w:val="28"/>
                <w:szCs w:val="28"/>
              </w:rPr>
              <w:t>респ</w:t>
            </w:r>
            <w:proofErr w:type="spellEnd"/>
            <w:r w:rsidRPr="001A07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  <w:u w:val="single"/>
              </w:rPr>
            </w:pPr>
            <w:r w:rsidRPr="001A07F9">
              <w:rPr>
                <w:sz w:val="28"/>
                <w:szCs w:val="28"/>
                <w:u w:val="single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46</w:t>
            </w:r>
          </w:p>
        </w:tc>
      </w:tr>
      <w:tr w:rsidR="00FB0584" w:rsidRPr="001A07F9" w:rsidTr="001111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A07F9">
              <w:rPr>
                <w:b/>
                <w:bCs/>
                <w:sz w:val="28"/>
                <w:szCs w:val="28"/>
                <w:u w:val="single"/>
              </w:rPr>
              <w:t>872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4" w:rsidRPr="001A07F9" w:rsidRDefault="00FB0584" w:rsidP="00A75D3B">
            <w:pPr>
              <w:pStyle w:val="a3"/>
              <w:spacing w:after="0"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396</w:t>
            </w:r>
          </w:p>
        </w:tc>
      </w:tr>
    </w:tbl>
    <w:p w:rsidR="00FB0584" w:rsidRPr="001A07F9" w:rsidRDefault="00FB0584" w:rsidP="00A75D3B">
      <w:pPr>
        <w:tabs>
          <w:tab w:val="num" w:pos="0"/>
        </w:tabs>
        <w:spacing w:after="0" w:line="360" w:lineRule="auto"/>
        <w:ind w:right="-1" w:firstLine="851"/>
        <w:contextualSpacing/>
        <w:jc w:val="both"/>
        <w:rPr>
          <w:i/>
          <w:sz w:val="28"/>
          <w:szCs w:val="28"/>
          <w:u w:val="single"/>
        </w:rPr>
      </w:pPr>
    </w:p>
    <w:p w:rsidR="00FB0584" w:rsidRPr="001A07F9" w:rsidRDefault="00FB0584" w:rsidP="00A75D3B">
      <w:pPr>
        <w:tabs>
          <w:tab w:val="num" w:pos="0"/>
        </w:tabs>
        <w:spacing w:after="0" w:line="360" w:lineRule="auto"/>
        <w:ind w:firstLine="851"/>
        <w:contextualSpacing/>
        <w:jc w:val="both"/>
        <w:rPr>
          <w:i/>
          <w:sz w:val="28"/>
          <w:szCs w:val="28"/>
          <w:u w:val="single"/>
        </w:rPr>
      </w:pPr>
      <w:r w:rsidRPr="001A07F9">
        <w:rPr>
          <w:i/>
          <w:sz w:val="28"/>
          <w:szCs w:val="28"/>
          <w:u w:val="single"/>
        </w:rPr>
        <w:t>Расчет показателей совместной работы:</w:t>
      </w:r>
    </w:p>
    <w:p w:rsidR="00FB0584" w:rsidRPr="001A07F9" w:rsidRDefault="00A75D3B" w:rsidP="00A75D3B">
      <w:pPr>
        <w:pStyle w:val="a3"/>
        <w:spacing w:after="0" w:line="360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B0584" w:rsidRPr="001A07F9">
        <w:rPr>
          <w:b/>
          <w:sz w:val="28"/>
          <w:szCs w:val="28"/>
        </w:rPr>
        <w:t>Частота участия специалистов диагностических служб в консилиумах по поводу сложных случаев</w:t>
      </w:r>
    </w:p>
    <w:p w:rsidR="00FB0584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B6A0D">
        <w:rPr>
          <w:i/>
          <w:sz w:val="28"/>
          <w:szCs w:val="28"/>
        </w:rPr>
        <w:t>Таблица 1.</w:t>
      </w:r>
    </w:p>
    <w:p w:rsidR="00AB6A0D" w:rsidRPr="00AB6A0D" w:rsidRDefault="00AB6A0D" w:rsidP="00A75D3B">
      <w:pPr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AB6A0D">
        <w:rPr>
          <w:b/>
          <w:sz w:val="28"/>
          <w:szCs w:val="28"/>
        </w:rPr>
        <w:t>«Как часто специалисты диагностических служб участвуют в консилиумах по поводу сложных случаев диагностики?»,</w:t>
      </w:r>
      <w:r w:rsidR="00A75D3B">
        <w:rPr>
          <w:b/>
          <w:sz w:val="28"/>
          <w:szCs w:val="28"/>
        </w:rPr>
        <w:t xml:space="preserve"> на основе данных аналитического отчета ВЦИОМ</w:t>
      </w:r>
      <w:r w:rsidR="00A75D3B" w:rsidRPr="001A07F9">
        <w:rPr>
          <w:b/>
          <w:sz w:val="28"/>
          <w:szCs w:val="28"/>
        </w:rPr>
        <w:t xml:space="preserve"> </w:t>
      </w:r>
      <w:r w:rsidR="00A75D3B">
        <w:rPr>
          <w:b/>
          <w:sz w:val="28"/>
          <w:szCs w:val="28"/>
        </w:rPr>
        <w:t xml:space="preserve">(НИУ ВШЭ, 2012), </w:t>
      </w:r>
      <w:r w:rsidRPr="00AB6A0D">
        <w:rPr>
          <w:i/>
          <w:sz w:val="28"/>
          <w:szCs w:val="28"/>
        </w:rPr>
        <w:t xml:space="preserve"> в % от всех опрошенных</w:t>
      </w:r>
    </w:p>
    <w:tbl>
      <w:tblPr>
        <w:tblW w:w="9077" w:type="dxa"/>
        <w:tblInd w:w="103" w:type="dxa"/>
        <w:tblLayout w:type="fixed"/>
        <w:tblLook w:val="04A0"/>
      </w:tblPr>
      <w:tblGrid>
        <w:gridCol w:w="1990"/>
        <w:gridCol w:w="850"/>
        <w:gridCol w:w="851"/>
        <w:gridCol w:w="567"/>
        <w:gridCol w:w="850"/>
        <w:gridCol w:w="1276"/>
        <w:gridCol w:w="1559"/>
        <w:gridCol w:w="1134"/>
      </w:tblGrid>
      <w:tr w:rsidR="00FB0584" w:rsidRPr="001A07F9" w:rsidTr="00FB0584">
        <w:trPr>
          <w:trHeight w:val="154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57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79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561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Регулярно участвуют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A07F9">
              <w:rPr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</w:tr>
      <w:tr w:rsidR="00FB0584" w:rsidRPr="001A07F9" w:rsidTr="00FB0584">
        <w:trPr>
          <w:trHeight w:val="557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Редко участвуют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30</w:t>
            </w:r>
          </w:p>
        </w:tc>
      </w:tr>
      <w:tr w:rsidR="00FB0584" w:rsidRPr="001A07F9" w:rsidTr="00FB0584">
        <w:trPr>
          <w:trHeight w:val="39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участвуют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</w:t>
            </w:r>
          </w:p>
        </w:tc>
      </w:tr>
      <w:tr w:rsidR="00FB0584" w:rsidRPr="001A07F9" w:rsidTr="00FB0584">
        <w:trPr>
          <w:trHeight w:val="73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46</w:t>
            </w:r>
          </w:p>
        </w:tc>
      </w:tr>
    </w:tbl>
    <w:p w:rsidR="00A75D3B" w:rsidRDefault="00A75D3B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</w:p>
    <w:p w:rsidR="00A75D3B" w:rsidRDefault="00A75D3B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</w:p>
    <w:p w:rsidR="00FB0584" w:rsidRPr="00AB6A0D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B6A0D">
        <w:rPr>
          <w:i/>
          <w:sz w:val="28"/>
          <w:szCs w:val="28"/>
        </w:rPr>
        <w:t>Таблица 2</w:t>
      </w:r>
    </w:p>
    <w:p w:rsidR="00AB6A0D" w:rsidRPr="00AB6A0D" w:rsidRDefault="00AB6A0D" w:rsidP="00A75D3B">
      <w:pPr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AB6A0D">
        <w:rPr>
          <w:b/>
          <w:sz w:val="28"/>
          <w:szCs w:val="28"/>
        </w:rPr>
        <w:t>«Как часто специалисты диагностических служб участвуют в консилиумах по поводу сложных случаев диагностики?»,</w:t>
      </w:r>
      <w:r>
        <w:rPr>
          <w:b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219" w:type="dxa"/>
        <w:tblInd w:w="103" w:type="dxa"/>
        <w:tblLayout w:type="fixed"/>
        <w:tblLook w:val="04A0"/>
      </w:tblPr>
      <w:tblGrid>
        <w:gridCol w:w="1848"/>
        <w:gridCol w:w="851"/>
        <w:gridCol w:w="992"/>
        <w:gridCol w:w="709"/>
        <w:gridCol w:w="850"/>
        <w:gridCol w:w="1276"/>
        <w:gridCol w:w="1559"/>
        <w:gridCol w:w="1134"/>
      </w:tblGrid>
      <w:tr w:rsidR="00FB0584" w:rsidRPr="001A07F9" w:rsidTr="00FB0584">
        <w:trPr>
          <w:trHeight w:val="1545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57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57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56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Регулярно участвуют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A07F9">
              <w:rPr>
                <w:sz w:val="28"/>
                <w:szCs w:val="28"/>
                <w:u w:val="single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32</w:t>
            </w:r>
          </w:p>
        </w:tc>
      </w:tr>
      <w:tr w:rsidR="00FB0584" w:rsidRPr="001A07F9" w:rsidTr="00FB0584">
        <w:trPr>
          <w:trHeight w:val="41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Редко участвуют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63</w:t>
            </w:r>
          </w:p>
        </w:tc>
      </w:tr>
      <w:tr w:rsidR="00FB0584" w:rsidRPr="001A07F9" w:rsidTr="00FB0584">
        <w:trPr>
          <w:trHeight w:val="472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участвуют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</w:t>
            </w:r>
          </w:p>
        </w:tc>
      </w:tr>
      <w:tr w:rsidR="00FB0584" w:rsidRPr="001A07F9" w:rsidTr="00FB0584">
        <w:trPr>
          <w:trHeight w:val="73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97</w:t>
            </w:r>
          </w:p>
        </w:tc>
      </w:tr>
    </w:tbl>
    <w:p w:rsidR="00111117" w:rsidRPr="001A07F9" w:rsidRDefault="00111117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Pr="00AB6A0D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B6A0D">
        <w:rPr>
          <w:i/>
          <w:sz w:val="28"/>
          <w:szCs w:val="28"/>
        </w:rPr>
        <w:t>Таблица 3</w:t>
      </w:r>
    </w:p>
    <w:p w:rsidR="00AB6A0D" w:rsidRPr="001A07F9" w:rsidRDefault="00AB6A0D" w:rsidP="00A75D3B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AB6A0D">
        <w:rPr>
          <w:b/>
          <w:sz w:val="28"/>
          <w:szCs w:val="28"/>
        </w:rPr>
        <w:t>«Как часто специалисты диагностических служб участвуют в консилиумах по поводу сложных случаев диагностики?»,</w:t>
      </w:r>
      <w:r>
        <w:rPr>
          <w:b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 w:rsidR="00A75D3B">
        <w:rPr>
          <w:i/>
          <w:sz w:val="28"/>
          <w:szCs w:val="28"/>
        </w:rPr>
        <w:t xml:space="preserve"> результат по каждому типу учреждений,</w:t>
      </w:r>
      <w:r w:rsidRPr="00A75D3B">
        <w:rPr>
          <w:i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219" w:type="dxa"/>
        <w:tblInd w:w="103" w:type="dxa"/>
        <w:tblLook w:val="04A0"/>
      </w:tblPr>
      <w:tblGrid>
        <w:gridCol w:w="3124"/>
        <w:gridCol w:w="2693"/>
        <w:gridCol w:w="3402"/>
      </w:tblGrid>
      <w:tr w:rsidR="00FB0584" w:rsidRPr="001A07F9" w:rsidTr="00FB0584">
        <w:trPr>
          <w:trHeight w:val="37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объединенные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261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Регулярно участвуют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1A07F9">
              <w:rPr>
                <w:b/>
                <w:sz w:val="28"/>
                <w:szCs w:val="28"/>
                <w:u w:val="single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88</w:t>
            </w:r>
          </w:p>
        </w:tc>
      </w:tr>
      <w:tr w:rsidR="00FB0584" w:rsidRPr="001A07F9" w:rsidTr="00FB0584">
        <w:trPr>
          <w:trHeight w:val="22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Редко участвуют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126</w:t>
            </w:r>
          </w:p>
        </w:tc>
      </w:tr>
      <w:tr w:rsidR="00FB0584" w:rsidRPr="001A07F9" w:rsidTr="00FB0584">
        <w:trPr>
          <w:trHeight w:val="31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участвуют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37</w:t>
            </w:r>
          </w:p>
        </w:tc>
      </w:tr>
      <w:tr w:rsidR="00FB0584" w:rsidRPr="001A07F9" w:rsidTr="00FB0584">
        <w:trPr>
          <w:trHeight w:val="27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148</w:t>
            </w:r>
          </w:p>
        </w:tc>
      </w:tr>
    </w:tbl>
    <w:p w:rsidR="00A75D3B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A75D3B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A75D3B" w:rsidRPr="001A07F9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Pr="00A75D3B" w:rsidRDefault="00111117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75D3B">
        <w:rPr>
          <w:i/>
          <w:sz w:val="28"/>
          <w:szCs w:val="28"/>
        </w:rPr>
        <w:lastRenderedPageBreak/>
        <w:t>Т</w:t>
      </w:r>
      <w:r w:rsidR="00FB0584" w:rsidRPr="00A75D3B">
        <w:rPr>
          <w:i/>
          <w:sz w:val="28"/>
          <w:szCs w:val="28"/>
        </w:rPr>
        <w:t>аблица 4</w:t>
      </w:r>
    </w:p>
    <w:p w:rsidR="00A75D3B" w:rsidRPr="001A07F9" w:rsidRDefault="00A75D3B" w:rsidP="00A75D3B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AB6A0D">
        <w:rPr>
          <w:b/>
          <w:sz w:val="28"/>
          <w:szCs w:val="28"/>
        </w:rPr>
        <w:t>«Как часто специалисты диагностических служб участвуют в консилиумах по поводу сложных случаев диагностики?»,</w:t>
      </w:r>
      <w:r>
        <w:rPr>
          <w:b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 </w:t>
      </w:r>
      <w:r w:rsidRPr="00AB6A0D">
        <w:rPr>
          <w:i/>
          <w:sz w:val="28"/>
          <w:szCs w:val="28"/>
        </w:rPr>
        <w:t>в % от всех опрошенных</w:t>
      </w:r>
    </w:p>
    <w:tbl>
      <w:tblPr>
        <w:tblW w:w="9219" w:type="dxa"/>
        <w:tblInd w:w="103" w:type="dxa"/>
        <w:tblLook w:val="04A0"/>
      </w:tblPr>
      <w:tblGrid>
        <w:gridCol w:w="3124"/>
        <w:gridCol w:w="2693"/>
        <w:gridCol w:w="3402"/>
      </w:tblGrid>
      <w:tr w:rsidR="00FB0584" w:rsidRPr="001A07F9" w:rsidTr="00FB0584">
        <w:trPr>
          <w:trHeight w:val="301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объединенные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26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Регулярно участвуют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1A07F9">
              <w:rPr>
                <w:b/>
                <w:sz w:val="28"/>
                <w:szCs w:val="28"/>
                <w:u w:val="single"/>
              </w:rPr>
              <w:t>20,54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22,11</w:t>
            </w:r>
          </w:p>
        </w:tc>
      </w:tr>
      <w:tr w:rsidR="00FB0584" w:rsidRPr="001A07F9" w:rsidTr="00FB0584">
        <w:trPr>
          <w:trHeight w:val="27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Редко участвуют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35,08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31,52</w:t>
            </w:r>
          </w:p>
        </w:tc>
      </w:tr>
      <w:tr w:rsidR="00FB0584" w:rsidRPr="001A07F9" w:rsidTr="00FB0584">
        <w:trPr>
          <w:trHeight w:val="7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участвуют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18,46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9,23</w:t>
            </w:r>
          </w:p>
        </w:tc>
      </w:tr>
      <w:tr w:rsidR="00FB0584" w:rsidRPr="001A07F9" w:rsidTr="00FB0584">
        <w:trPr>
          <w:trHeight w:val="26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25,90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37,03</w:t>
            </w:r>
          </w:p>
        </w:tc>
      </w:tr>
    </w:tbl>
    <w:p w:rsidR="00111117" w:rsidRPr="001A07F9" w:rsidRDefault="00111117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75D3B">
        <w:rPr>
          <w:i/>
          <w:sz w:val="28"/>
          <w:szCs w:val="28"/>
        </w:rPr>
        <w:t>Рисунок 1</w:t>
      </w:r>
    </w:p>
    <w:p w:rsidR="00A75D3B" w:rsidRPr="001A07F9" w:rsidRDefault="00A75D3B" w:rsidP="00A75D3B">
      <w:pPr>
        <w:spacing w:after="0"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 специалисты диагностических служб участвуют в консилиумах по поводу сложных случаев диагностики?»,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A75D3B" w:rsidRPr="00A75D3B" w:rsidRDefault="00A75D3B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</w:p>
    <w:p w:rsidR="00FB0584" w:rsidRPr="001A07F9" w:rsidRDefault="00FB0584" w:rsidP="00A75D3B">
      <w:pPr>
        <w:pStyle w:val="a3"/>
        <w:spacing w:after="0" w:line="360" w:lineRule="auto"/>
        <w:ind w:left="0" w:right="-1"/>
        <w:jc w:val="both"/>
        <w:rPr>
          <w:sz w:val="28"/>
          <w:szCs w:val="28"/>
        </w:rPr>
      </w:pPr>
      <w:r w:rsidRPr="001A07F9">
        <w:rPr>
          <w:noProof/>
          <w:sz w:val="28"/>
          <w:szCs w:val="28"/>
          <w:lang w:eastAsia="ru-RU"/>
        </w:rPr>
        <w:drawing>
          <wp:inline distT="0" distB="0" distL="0" distR="0">
            <wp:extent cx="5724525" cy="2400300"/>
            <wp:effectExtent l="19050" t="0" r="9525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75D3B" w:rsidRDefault="00A75D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0584" w:rsidRPr="001A07F9" w:rsidRDefault="00A75D3B" w:rsidP="00A75D3B">
      <w:pPr>
        <w:pStyle w:val="a3"/>
        <w:spacing w:after="0" w:line="360" w:lineRule="auto"/>
        <w:ind w:left="0" w:right="-1" w:firstLine="8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FB0584" w:rsidRPr="001A07F9">
        <w:rPr>
          <w:b/>
          <w:sz w:val="28"/>
          <w:szCs w:val="28"/>
        </w:rPr>
        <w:t>Степень распространенности практики</w:t>
      </w:r>
      <w:r w:rsidR="00FB0584" w:rsidRPr="001A07F9">
        <w:rPr>
          <w:b/>
          <w:bCs/>
          <w:sz w:val="28"/>
          <w:szCs w:val="28"/>
        </w:rPr>
        <w:t xml:space="preserve"> консультаций лечащих врачей со специалистами диагностических служб по вопросам тактики, интерпретации и возможностей диагностических исследований</w:t>
      </w:r>
    </w:p>
    <w:p w:rsidR="00FB0584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75D3B">
        <w:rPr>
          <w:i/>
          <w:sz w:val="28"/>
          <w:szCs w:val="28"/>
        </w:rPr>
        <w:t>Таблица 1.</w:t>
      </w:r>
    </w:p>
    <w:p w:rsidR="00A75D3B" w:rsidRPr="00A75D3B" w:rsidRDefault="00A75D3B" w:rsidP="00A75D3B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«Насколько распространена в Вашем учреждении практика консультирования лечащих врачей специалистами диагностических служб по вопросам тактики, интерпретации и возможностей диагностических исследований?»,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основе данных аналитического отчета ВЦИОМ</w:t>
      </w:r>
      <w:r w:rsidRPr="001A0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(НИУ ВШЭ, 2012),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tbl>
      <w:tblPr>
        <w:tblW w:w="9219" w:type="dxa"/>
        <w:tblInd w:w="103" w:type="dxa"/>
        <w:tblLayout w:type="fixed"/>
        <w:tblLook w:val="04A0"/>
      </w:tblPr>
      <w:tblGrid>
        <w:gridCol w:w="2132"/>
        <w:gridCol w:w="850"/>
        <w:gridCol w:w="851"/>
        <w:gridCol w:w="708"/>
        <w:gridCol w:w="851"/>
        <w:gridCol w:w="1276"/>
        <w:gridCol w:w="1559"/>
        <w:gridCol w:w="992"/>
      </w:tblGrid>
      <w:tr w:rsidR="00FB0584" w:rsidRPr="001A07F9" w:rsidTr="00FB0584">
        <w:trPr>
          <w:trHeight w:val="154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57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759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65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Широко распространена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</w:t>
            </w:r>
          </w:p>
        </w:tc>
      </w:tr>
      <w:tr w:rsidR="00FB0584" w:rsidRPr="001A07F9" w:rsidTr="00FB0584">
        <w:trPr>
          <w:trHeight w:val="85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Мало распространена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37</w:t>
            </w:r>
          </w:p>
        </w:tc>
      </w:tr>
      <w:tr w:rsidR="00FB0584" w:rsidRPr="001A07F9" w:rsidTr="00FB0584">
        <w:trPr>
          <w:trHeight w:val="463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Практика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</w:t>
            </w:r>
          </w:p>
        </w:tc>
      </w:tr>
      <w:tr w:rsidR="00FB0584" w:rsidRPr="001A07F9" w:rsidTr="00FB0584">
        <w:trPr>
          <w:trHeight w:val="38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43</w:t>
            </w:r>
          </w:p>
        </w:tc>
      </w:tr>
    </w:tbl>
    <w:p w:rsidR="00111117" w:rsidRDefault="00111117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A75D3B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A75D3B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A75D3B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A75D3B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A75D3B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A75D3B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A75D3B" w:rsidRPr="001A07F9" w:rsidRDefault="00A75D3B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Pr="00A75D3B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75D3B">
        <w:rPr>
          <w:i/>
          <w:sz w:val="28"/>
          <w:szCs w:val="28"/>
        </w:rPr>
        <w:lastRenderedPageBreak/>
        <w:t>Таблица 2</w:t>
      </w:r>
    </w:p>
    <w:p w:rsidR="00A75D3B" w:rsidRPr="00AB6A0D" w:rsidRDefault="00A75D3B" w:rsidP="00A75D3B">
      <w:pPr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«Насколько распространена в Вашем учреждении практика консультирования лечащих врачей специалистами диагностических служб по вопросам тактики, интерпретации и возможностей диагностических исследований?»,</w:t>
      </w:r>
      <w:r>
        <w:rPr>
          <w:b/>
          <w:bCs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219" w:type="dxa"/>
        <w:tblInd w:w="103" w:type="dxa"/>
        <w:tblLook w:val="04A0"/>
      </w:tblPr>
      <w:tblGrid>
        <w:gridCol w:w="2095"/>
        <w:gridCol w:w="831"/>
        <w:gridCol w:w="907"/>
        <w:gridCol w:w="723"/>
        <w:gridCol w:w="801"/>
        <w:gridCol w:w="1311"/>
        <w:gridCol w:w="1559"/>
        <w:gridCol w:w="992"/>
      </w:tblGrid>
      <w:tr w:rsidR="00FB0584" w:rsidRPr="001A07F9" w:rsidTr="00FB0584">
        <w:trPr>
          <w:trHeight w:val="1545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570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669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503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Широко распространена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27</w:t>
            </w:r>
          </w:p>
        </w:tc>
      </w:tr>
      <w:tr w:rsidR="00FB0584" w:rsidRPr="001A07F9" w:rsidTr="00FB0584">
        <w:trPr>
          <w:trHeight w:val="400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Мало распространена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78</w:t>
            </w:r>
          </w:p>
        </w:tc>
      </w:tr>
      <w:tr w:rsidR="00FB0584" w:rsidRPr="001A07F9" w:rsidTr="00FB0584">
        <w:trPr>
          <w:trHeight w:val="73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Практика отсутствует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</w:tr>
      <w:tr w:rsidR="00FB0584" w:rsidRPr="001A07F9" w:rsidTr="00FB0584">
        <w:trPr>
          <w:trHeight w:val="73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90</w:t>
            </w:r>
          </w:p>
        </w:tc>
      </w:tr>
    </w:tbl>
    <w:p w:rsidR="00111117" w:rsidRPr="001A07F9" w:rsidRDefault="00111117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75D3B">
        <w:rPr>
          <w:i/>
          <w:sz w:val="28"/>
          <w:szCs w:val="28"/>
        </w:rPr>
        <w:t>Таблица 3</w:t>
      </w:r>
    </w:p>
    <w:p w:rsidR="00A75D3B" w:rsidRPr="001A07F9" w:rsidRDefault="00A75D3B" w:rsidP="00A75D3B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«Насколько распространена в Вашем учреждении практика консультирования лечащих врачей специалистами диагностических служб по вопросам тактики, интерпретации и возможностей диагностических исследований?»,</w:t>
      </w:r>
      <w:r w:rsidRPr="00A75D3B">
        <w:rPr>
          <w:i/>
          <w:sz w:val="28"/>
          <w:szCs w:val="28"/>
        </w:rPr>
        <w:t xml:space="preserve"> суммарный</w:t>
      </w:r>
      <w:r>
        <w:rPr>
          <w:i/>
          <w:sz w:val="28"/>
          <w:szCs w:val="28"/>
        </w:rPr>
        <w:t xml:space="preserve"> результат по каждому типу учреждений,</w:t>
      </w:r>
      <w:r w:rsidRPr="00A75D3B">
        <w:rPr>
          <w:i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p w:rsidR="00A75D3B" w:rsidRPr="00A75D3B" w:rsidRDefault="00A75D3B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</w:p>
    <w:tbl>
      <w:tblPr>
        <w:tblW w:w="9077" w:type="dxa"/>
        <w:tblInd w:w="103" w:type="dxa"/>
        <w:tblLook w:val="04A0"/>
      </w:tblPr>
      <w:tblGrid>
        <w:gridCol w:w="3407"/>
        <w:gridCol w:w="2835"/>
        <w:gridCol w:w="2835"/>
      </w:tblGrid>
      <w:tr w:rsidR="00FB0584" w:rsidRPr="001A07F9" w:rsidTr="00FB0584">
        <w:trPr>
          <w:trHeight w:val="32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объединенные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42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Широко распространена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102</w:t>
            </w:r>
          </w:p>
        </w:tc>
      </w:tr>
      <w:tr w:rsidR="00FB0584" w:rsidRPr="001A07F9" w:rsidTr="00FB0584">
        <w:trPr>
          <w:trHeight w:val="26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Мало распространена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133</w:t>
            </w:r>
          </w:p>
        </w:tc>
      </w:tr>
      <w:tr w:rsidR="00FB0584" w:rsidRPr="001A07F9" w:rsidTr="00A75D3B">
        <w:trPr>
          <w:trHeight w:val="40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Практика 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</w:t>
            </w:r>
          </w:p>
        </w:tc>
      </w:tr>
      <w:tr w:rsidR="00FB0584" w:rsidRPr="001A07F9" w:rsidTr="00FB0584">
        <w:trPr>
          <w:trHeight w:val="25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135</w:t>
            </w:r>
          </w:p>
        </w:tc>
      </w:tr>
    </w:tbl>
    <w:p w:rsidR="00111117" w:rsidRPr="001A07F9" w:rsidRDefault="00111117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75D3B">
        <w:rPr>
          <w:i/>
          <w:sz w:val="28"/>
          <w:szCs w:val="28"/>
        </w:rPr>
        <w:lastRenderedPageBreak/>
        <w:t>Таблица 4</w:t>
      </w:r>
    </w:p>
    <w:p w:rsidR="00A75D3B" w:rsidRPr="001A07F9" w:rsidRDefault="00A75D3B" w:rsidP="00A75D3B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«Насколько распространена в Вашем учреждении практика консультирования лечащих врачей специалистами диагностических служб по вопросам тактики, интерпретации и возможностей диагностических исследований?»,</w:t>
      </w:r>
      <w:r>
        <w:rPr>
          <w:b/>
          <w:bCs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 </w:t>
      </w:r>
      <w:r w:rsidRPr="00AB6A0D">
        <w:rPr>
          <w:i/>
          <w:sz w:val="28"/>
          <w:szCs w:val="28"/>
        </w:rPr>
        <w:t>в % от всех опрошенных</w:t>
      </w:r>
    </w:p>
    <w:tbl>
      <w:tblPr>
        <w:tblW w:w="9077" w:type="dxa"/>
        <w:tblInd w:w="103" w:type="dxa"/>
        <w:tblLook w:val="04A0"/>
      </w:tblPr>
      <w:tblGrid>
        <w:gridCol w:w="3407"/>
        <w:gridCol w:w="2835"/>
        <w:gridCol w:w="2835"/>
      </w:tblGrid>
      <w:tr w:rsidR="00FB0584" w:rsidRPr="001A07F9" w:rsidTr="00FB0584">
        <w:trPr>
          <w:trHeight w:val="27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объединенные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28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Широко распространена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25,68</w:t>
            </w:r>
          </w:p>
        </w:tc>
      </w:tr>
      <w:tr w:rsidR="00FB0584" w:rsidRPr="001A07F9" w:rsidTr="00FB0584">
        <w:trPr>
          <w:trHeight w:val="41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Мало распространена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35,02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33,71</w:t>
            </w:r>
          </w:p>
        </w:tc>
      </w:tr>
      <w:tr w:rsidR="00FB0584" w:rsidRPr="001A07F9" w:rsidTr="00FB0584">
        <w:trPr>
          <w:trHeight w:val="2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Практика отсутствует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12,74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6,65</w:t>
            </w:r>
          </w:p>
        </w:tc>
      </w:tr>
      <w:tr w:rsidR="00FB0584" w:rsidRPr="001A07F9" w:rsidTr="00FB0584">
        <w:trPr>
          <w:trHeight w:val="35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22,83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33,97</w:t>
            </w:r>
          </w:p>
        </w:tc>
      </w:tr>
    </w:tbl>
    <w:p w:rsidR="00111117" w:rsidRPr="001A07F9" w:rsidRDefault="00111117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Pr="00A75D3B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A75D3B">
        <w:rPr>
          <w:i/>
          <w:sz w:val="28"/>
          <w:szCs w:val="28"/>
        </w:rPr>
        <w:t>Рисунок 1</w:t>
      </w:r>
    </w:p>
    <w:p w:rsidR="00A75D3B" w:rsidRPr="001A07F9" w:rsidRDefault="00A75D3B" w:rsidP="00A75D3B">
      <w:pPr>
        <w:spacing w:before="120" w:after="240" w:line="360" w:lineRule="auto"/>
        <w:ind w:firstLine="851"/>
        <w:contextualSpacing/>
        <w:jc w:val="both"/>
        <w:rPr>
          <w:bCs/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«Насколько распространена в Вашем учреждении практика консультирования лечащих врачей специалистами диагностических служб по вопросам тактики, интерпретации и возможностей диагностических исследований?»,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FB0584" w:rsidRPr="001A07F9" w:rsidRDefault="00FB0584" w:rsidP="00A75D3B">
      <w:pPr>
        <w:pStyle w:val="a3"/>
        <w:spacing w:after="0" w:line="360" w:lineRule="auto"/>
        <w:ind w:left="0" w:right="-1"/>
        <w:jc w:val="both"/>
        <w:rPr>
          <w:sz w:val="28"/>
          <w:szCs w:val="28"/>
        </w:rPr>
      </w:pPr>
      <w:r w:rsidRPr="001A07F9">
        <w:rPr>
          <w:noProof/>
          <w:sz w:val="28"/>
          <w:szCs w:val="28"/>
          <w:lang w:eastAsia="ru-RU"/>
        </w:rPr>
        <w:drawing>
          <wp:inline distT="0" distB="0" distL="0" distR="0">
            <wp:extent cx="5838825" cy="352425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B0584" w:rsidRPr="001A07F9" w:rsidRDefault="00FB0584" w:rsidP="00A75D3B">
      <w:pPr>
        <w:pStyle w:val="a3"/>
        <w:spacing w:after="0" w:line="360" w:lineRule="auto"/>
        <w:ind w:left="851"/>
        <w:jc w:val="both"/>
        <w:rPr>
          <w:bCs/>
          <w:sz w:val="28"/>
          <w:szCs w:val="28"/>
        </w:rPr>
      </w:pPr>
    </w:p>
    <w:p w:rsidR="00FB0584" w:rsidRPr="001A07F9" w:rsidRDefault="00A75D3B" w:rsidP="00A75D3B">
      <w:pPr>
        <w:pStyle w:val="a3"/>
        <w:spacing w:after="0" w:line="36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FB0584" w:rsidRPr="001A07F9">
        <w:rPr>
          <w:b/>
          <w:bCs/>
          <w:sz w:val="28"/>
          <w:szCs w:val="28"/>
        </w:rPr>
        <w:t>Частота участия врачей стационара в консультировании врачей поликлиник и реабилитационной службы в отношении ведения пациентов после их госпитализации</w:t>
      </w:r>
    </w:p>
    <w:p w:rsidR="00FB0584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t>Таблица 1.</w:t>
      </w:r>
    </w:p>
    <w:p w:rsidR="00B5032E" w:rsidRPr="001A07F9" w:rsidRDefault="00B5032E" w:rsidP="00B5032E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«Считаете ли Вы целесообразным участие врачей стационара в консультировании врачей поликлиник и реабилитационной службы в отношении ведения пациентов после их госпитализации?»,</w:t>
      </w:r>
      <w:r w:rsidRPr="001A07F9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основе данных аналитического отчета ВЦИОМ</w:t>
      </w:r>
      <w:r w:rsidRPr="001A0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(НИУ ВШЭ, 2012),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tbl>
      <w:tblPr>
        <w:tblW w:w="9219" w:type="dxa"/>
        <w:tblInd w:w="103" w:type="dxa"/>
        <w:tblLook w:val="04A0"/>
      </w:tblPr>
      <w:tblGrid>
        <w:gridCol w:w="1767"/>
        <w:gridCol w:w="932"/>
        <w:gridCol w:w="850"/>
        <w:gridCol w:w="751"/>
        <w:gridCol w:w="845"/>
        <w:gridCol w:w="1381"/>
        <w:gridCol w:w="1559"/>
        <w:gridCol w:w="1134"/>
      </w:tblGrid>
      <w:tr w:rsidR="00FB0584" w:rsidRPr="001A07F9" w:rsidTr="00FB0584">
        <w:trPr>
          <w:trHeight w:val="1545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570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845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</w:t>
            </w:r>
          </w:p>
        </w:tc>
      </w:tr>
      <w:tr w:rsidR="00FB0584" w:rsidRPr="001A07F9" w:rsidTr="00FB0584">
        <w:trPr>
          <w:trHeight w:val="649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В отдельных случаях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60</w:t>
            </w:r>
          </w:p>
        </w:tc>
      </w:tr>
      <w:tr w:rsidR="00FB0584" w:rsidRPr="001A07F9" w:rsidTr="00FB0584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</w:t>
            </w:r>
          </w:p>
        </w:tc>
      </w:tr>
      <w:tr w:rsidR="00FB0584" w:rsidRPr="001A07F9" w:rsidTr="00FB0584">
        <w:trPr>
          <w:trHeight w:val="508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</w:t>
            </w:r>
          </w:p>
        </w:tc>
      </w:tr>
    </w:tbl>
    <w:p w:rsidR="00B5032E" w:rsidRDefault="00B5032E" w:rsidP="00A75D3B">
      <w:pPr>
        <w:pStyle w:val="a3"/>
        <w:spacing w:after="0" w:line="360" w:lineRule="auto"/>
        <w:ind w:left="851"/>
        <w:jc w:val="both"/>
        <w:rPr>
          <w:bCs/>
          <w:sz w:val="28"/>
          <w:szCs w:val="28"/>
        </w:rPr>
      </w:pPr>
    </w:p>
    <w:p w:rsidR="00B5032E" w:rsidRDefault="00B503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B0584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lastRenderedPageBreak/>
        <w:t>Таблица 2</w:t>
      </w:r>
    </w:p>
    <w:p w:rsidR="00B5032E" w:rsidRPr="00AB6A0D" w:rsidRDefault="00B5032E" w:rsidP="00B5032E">
      <w:pPr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«Считаете ли Вы целесообразным участие врачей стационара в консультировании врачей поликлиник и реабилитационной службы в отношении ведения пациентов после их госпитализации?»,</w:t>
      </w:r>
      <w:r>
        <w:rPr>
          <w:b/>
          <w:bCs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219" w:type="dxa"/>
        <w:tblInd w:w="103" w:type="dxa"/>
        <w:tblLook w:val="04A0"/>
      </w:tblPr>
      <w:tblGrid>
        <w:gridCol w:w="1766"/>
        <w:gridCol w:w="868"/>
        <w:gridCol w:w="847"/>
        <w:gridCol w:w="869"/>
        <w:gridCol w:w="847"/>
        <w:gridCol w:w="1329"/>
        <w:gridCol w:w="1559"/>
        <w:gridCol w:w="1134"/>
      </w:tblGrid>
      <w:tr w:rsidR="00FB0584" w:rsidRPr="001A07F9" w:rsidTr="00FB0584">
        <w:trPr>
          <w:trHeight w:val="1545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57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671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55</w:t>
            </w:r>
          </w:p>
        </w:tc>
      </w:tr>
      <w:tr w:rsidR="00FB0584" w:rsidRPr="001A07F9" w:rsidTr="00FB0584">
        <w:trPr>
          <w:trHeight w:val="65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В отдельных случаях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126</w:t>
            </w:r>
          </w:p>
        </w:tc>
      </w:tr>
      <w:tr w:rsidR="00FB0584" w:rsidRPr="001A07F9" w:rsidTr="00FB0584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</w:tr>
      <w:tr w:rsidR="00FB0584" w:rsidRPr="001A07F9" w:rsidTr="00FB0584">
        <w:trPr>
          <w:trHeight w:val="73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</w:tr>
    </w:tbl>
    <w:p w:rsidR="00FB0584" w:rsidRPr="001A07F9" w:rsidRDefault="00FB0584" w:rsidP="00A75D3B">
      <w:pPr>
        <w:tabs>
          <w:tab w:val="num" w:pos="0"/>
        </w:tabs>
        <w:spacing w:after="0" w:line="360" w:lineRule="auto"/>
        <w:ind w:right="-1" w:firstLine="851"/>
        <w:contextualSpacing/>
        <w:jc w:val="both"/>
        <w:rPr>
          <w:i/>
          <w:sz w:val="28"/>
          <w:szCs w:val="28"/>
          <w:u w:val="single"/>
        </w:rPr>
      </w:pPr>
    </w:p>
    <w:p w:rsidR="00FB0584" w:rsidRPr="00B5032E" w:rsidRDefault="00FB0584" w:rsidP="00B5032E">
      <w:pPr>
        <w:spacing w:after="0" w:line="360" w:lineRule="auto"/>
        <w:ind w:firstLine="851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t>Таблица 3</w:t>
      </w:r>
    </w:p>
    <w:p w:rsidR="00B5032E" w:rsidRPr="001A07F9" w:rsidRDefault="00B5032E" w:rsidP="00B5032E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«Считаете ли Вы целесообразным участие врачей стационара в консультировании врачей поликлиник и реабилитационной службы в отношении ведения пациентов после их госпитализации?»,</w:t>
      </w:r>
      <w:r>
        <w:rPr>
          <w:b/>
          <w:bCs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</w:t>
      </w:r>
      <w:r w:rsidRPr="00A75D3B">
        <w:rPr>
          <w:i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219" w:type="dxa"/>
        <w:tblInd w:w="103" w:type="dxa"/>
        <w:tblLook w:val="04A0"/>
      </w:tblPr>
      <w:tblGrid>
        <w:gridCol w:w="2982"/>
        <w:gridCol w:w="3119"/>
        <w:gridCol w:w="3118"/>
      </w:tblGrid>
      <w:tr w:rsidR="00FB0584" w:rsidRPr="001A07F9" w:rsidTr="00FB0584">
        <w:trPr>
          <w:trHeight w:val="35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объединенные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92</w:t>
            </w:r>
          </w:p>
        </w:tc>
      </w:tr>
      <w:tr w:rsidR="00FB0584" w:rsidRPr="001A07F9" w:rsidTr="00FB0584">
        <w:trPr>
          <w:trHeight w:val="3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В отдельных случаях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255</w:t>
            </w:r>
          </w:p>
        </w:tc>
      </w:tr>
      <w:tr w:rsidR="00FB0584" w:rsidRPr="001A07F9" w:rsidTr="00FB0584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23</w:t>
            </w:r>
          </w:p>
        </w:tc>
      </w:tr>
      <w:tr w:rsidR="00FB0584" w:rsidRPr="001A07F9" w:rsidTr="00FB0584">
        <w:trPr>
          <w:trHeight w:val="3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27</w:t>
            </w:r>
          </w:p>
        </w:tc>
      </w:tr>
    </w:tbl>
    <w:p w:rsidR="00FB0584" w:rsidRPr="001A07F9" w:rsidRDefault="00FB0584" w:rsidP="00A75D3B">
      <w:pPr>
        <w:tabs>
          <w:tab w:val="num" w:pos="0"/>
        </w:tabs>
        <w:spacing w:after="0" w:line="360" w:lineRule="auto"/>
        <w:ind w:right="-1" w:firstLine="851"/>
        <w:contextualSpacing/>
        <w:jc w:val="both"/>
        <w:rPr>
          <w:i/>
          <w:sz w:val="28"/>
          <w:szCs w:val="28"/>
          <w:u w:val="single"/>
        </w:rPr>
      </w:pPr>
    </w:p>
    <w:p w:rsidR="00FB0584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lastRenderedPageBreak/>
        <w:t>Таблица 4</w:t>
      </w:r>
    </w:p>
    <w:p w:rsidR="00B5032E" w:rsidRPr="001A07F9" w:rsidRDefault="00B5032E" w:rsidP="00B5032E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«Считаете ли Вы целесообразным участие врачей стационара в консультировании врачей поликлиник и реабилитационной службы в отношении ведения пациентов после их госпитализации?»,</w:t>
      </w:r>
      <w:r>
        <w:rPr>
          <w:b/>
          <w:bCs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 </w:t>
      </w:r>
      <w:r w:rsidRPr="00AB6A0D">
        <w:rPr>
          <w:i/>
          <w:sz w:val="28"/>
          <w:szCs w:val="28"/>
        </w:rPr>
        <w:t>в % от всех опрошенных</w:t>
      </w:r>
    </w:p>
    <w:tbl>
      <w:tblPr>
        <w:tblW w:w="9219" w:type="dxa"/>
        <w:tblInd w:w="103" w:type="dxa"/>
        <w:tblLook w:val="04A0"/>
      </w:tblPr>
      <w:tblGrid>
        <w:gridCol w:w="2982"/>
        <w:gridCol w:w="3119"/>
        <w:gridCol w:w="3118"/>
      </w:tblGrid>
      <w:tr w:rsidR="00FB0584" w:rsidRPr="001A07F9" w:rsidTr="00FB0584">
        <w:trPr>
          <w:trHeight w:val="46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объединенные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23,89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23,26</w:t>
            </w:r>
          </w:p>
        </w:tc>
      </w:tr>
      <w:tr w:rsidR="00FB0584" w:rsidRPr="001A07F9" w:rsidTr="00FB0584">
        <w:trPr>
          <w:trHeight w:val="2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В отдельных случаях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43,69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64,15</w:t>
            </w:r>
          </w:p>
        </w:tc>
      </w:tr>
      <w:tr w:rsidR="00FB0584" w:rsidRPr="001A07F9" w:rsidTr="00FB0584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13,11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5,82</w:t>
            </w:r>
          </w:p>
        </w:tc>
      </w:tr>
      <w:tr w:rsidR="00FB0584" w:rsidRPr="001A07F9" w:rsidTr="00FB0584">
        <w:trPr>
          <w:trHeight w:val="2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6,88</w:t>
            </w:r>
          </w:p>
        </w:tc>
      </w:tr>
    </w:tbl>
    <w:p w:rsidR="00FB0584" w:rsidRPr="001A07F9" w:rsidRDefault="00FB0584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Pr="00B5032E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t>Рисунок 1</w:t>
      </w:r>
    </w:p>
    <w:p w:rsidR="00B5032E" w:rsidRPr="001A07F9" w:rsidRDefault="00B5032E" w:rsidP="00B5032E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«Считаете ли Вы целесообразным участие врачей стационара в консультировании врачей поликлиник и реабилитационной службы в отношении ведения пациентов после их госпитализации?»,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FB0584" w:rsidRPr="001A07F9" w:rsidRDefault="00FB0584" w:rsidP="00A75D3B">
      <w:pPr>
        <w:tabs>
          <w:tab w:val="num" w:pos="0"/>
        </w:tabs>
        <w:spacing w:after="0" w:line="360" w:lineRule="auto"/>
        <w:ind w:right="-1"/>
        <w:contextualSpacing/>
        <w:jc w:val="both"/>
        <w:rPr>
          <w:i/>
          <w:sz w:val="28"/>
          <w:szCs w:val="28"/>
          <w:u w:val="single"/>
        </w:rPr>
      </w:pPr>
      <w:r w:rsidRPr="001A07F9">
        <w:rPr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82335" cy="3514725"/>
            <wp:effectExtent l="19050" t="0" r="1841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FB0584" w:rsidRDefault="00FB0584" w:rsidP="00A75D3B">
      <w:pPr>
        <w:tabs>
          <w:tab w:val="num" w:pos="0"/>
        </w:tabs>
        <w:spacing w:after="0" w:line="360" w:lineRule="auto"/>
        <w:ind w:right="-1" w:firstLine="851"/>
        <w:contextualSpacing/>
        <w:jc w:val="both"/>
        <w:rPr>
          <w:i/>
          <w:sz w:val="28"/>
          <w:szCs w:val="28"/>
          <w:u w:val="single"/>
        </w:rPr>
      </w:pPr>
    </w:p>
    <w:p w:rsidR="00B5032E" w:rsidRDefault="00B5032E" w:rsidP="00A75D3B">
      <w:pPr>
        <w:tabs>
          <w:tab w:val="num" w:pos="0"/>
        </w:tabs>
        <w:spacing w:after="0" w:line="360" w:lineRule="auto"/>
        <w:ind w:right="-1" w:firstLine="851"/>
        <w:contextualSpacing/>
        <w:jc w:val="both"/>
        <w:rPr>
          <w:i/>
          <w:sz w:val="28"/>
          <w:szCs w:val="28"/>
          <w:u w:val="single"/>
        </w:rPr>
      </w:pPr>
    </w:p>
    <w:p w:rsidR="00FB0584" w:rsidRPr="001A07F9" w:rsidRDefault="00FB0584" w:rsidP="00A75D3B">
      <w:pPr>
        <w:tabs>
          <w:tab w:val="num" w:pos="0"/>
        </w:tabs>
        <w:spacing w:after="0" w:line="360" w:lineRule="auto"/>
        <w:ind w:right="-1" w:firstLine="851"/>
        <w:contextualSpacing/>
        <w:jc w:val="both"/>
        <w:rPr>
          <w:i/>
          <w:sz w:val="28"/>
          <w:szCs w:val="28"/>
          <w:u w:val="single"/>
        </w:rPr>
      </w:pPr>
      <w:r w:rsidRPr="001A07F9">
        <w:rPr>
          <w:i/>
          <w:sz w:val="28"/>
          <w:szCs w:val="28"/>
          <w:u w:val="single"/>
        </w:rPr>
        <w:lastRenderedPageBreak/>
        <w:t>Показатели координирующей функции:</w:t>
      </w:r>
    </w:p>
    <w:p w:rsidR="00FB0584" w:rsidRPr="001A07F9" w:rsidRDefault="00B5032E" w:rsidP="00A75D3B">
      <w:pPr>
        <w:spacing w:after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B0584" w:rsidRPr="001A07F9">
        <w:rPr>
          <w:b/>
          <w:sz w:val="28"/>
          <w:szCs w:val="28"/>
        </w:rPr>
        <w:t>Частота направлений пациентов в другие организации, которые способны оказать качественную медицинскую помощь</w:t>
      </w:r>
    </w:p>
    <w:p w:rsidR="00FB0584" w:rsidRPr="00B5032E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t>Таблица 1.</w:t>
      </w:r>
    </w:p>
    <w:p w:rsidR="00B5032E" w:rsidRPr="001A07F9" w:rsidRDefault="00B5032E" w:rsidP="00B5032E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«Направляете ли Вы наблюдаемых вами пациентов в частные организации, известные Вам своей способностью оказать качественную медицинскую помощь?»,</w:t>
      </w:r>
      <w:r w:rsidRPr="00B50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основе данных аналитического отчета ВЦИОМ</w:t>
      </w:r>
      <w:r w:rsidRPr="001A0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(НИУ ВШЭ, 2012),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tbl>
      <w:tblPr>
        <w:tblW w:w="9077" w:type="dxa"/>
        <w:tblInd w:w="103" w:type="dxa"/>
        <w:tblLayout w:type="fixed"/>
        <w:tblLook w:val="04A0"/>
      </w:tblPr>
      <w:tblGrid>
        <w:gridCol w:w="1848"/>
        <w:gridCol w:w="851"/>
        <w:gridCol w:w="850"/>
        <w:gridCol w:w="709"/>
        <w:gridCol w:w="850"/>
        <w:gridCol w:w="1134"/>
        <w:gridCol w:w="1560"/>
        <w:gridCol w:w="1275"/>
      </w:tblGrid>
      <w:tr w:rsidR="00FB0584" w:rsidRPr="001A07F9" w:rsidTr="00FB0584">
        <w:trPr>
          <w:trHeight w:val="1545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57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624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</w:t>
            </w:r>
          </w:p>
        </w:tc>
      </w:tr>
      <w:tr w:rsidR="00FB0584" w:rsidRPr="001A07F9" w:rsidTr="00FB0584">
        <w:trPr>
          <w:trHeight w:val="293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Очень редко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30</w:t>
            </w:r>
          </w:p>
        </w:tc>
      </w:tr>
      <w:tr w:rsidR="00FB0584" w:rsidRPr="001A07F9" w:rsidTr="00FB0584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</w:t>
            </w:r>
          </w:p>
        </w:tc>
      </w:tr>
      <w:tr w:rsidR="00FB0584" w:rsidRPr="001A07F9" w:rsidTr="00FB0584">
        <w:trPr>
          <w:trHeight w:val="38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40</w:t>
            </w:r>
          </w:p>
        </w:tc>
      </w:tr>
    </w:tbl>
    <w:p w:rsidR="00B5032E" w:rsidRDefault="00B5032E" w:rsidP="00A75D3B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B5032E" w:rsidRDefault="00B503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0584" w:rsidRPr="00B5032E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lastRenderedPageBreak/>
        <w:t>Таблица 2</w:t>
      </w:r>
    </w:p>
    <w:p w:rsidR="00B5032E" w:rsidRPr="00AB6A0D" w:rsidRDefault="00B5032E" w:rsidP="00B5032E">
      <w:pPr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«Направляете ли Вы наблюдаемых вами пациентов в частные организации, известные Вам своей способностью оказать качественную медицинскую помощь?»,</w:t>
      </w:r>
      <w:r>
        <w:rPr>
          <w:b/>
          <w:bCs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077" w:type="dxa"/>
        <w:tblInd w:w="103" w:type="dxa"/>
        <w:tblLayout w:type="fixed"/>
        <w:tblLook w:val="04A0"/>
      </w:tblPr>
      <w:tblGrid>
        <w:gridCol w:w="1706"/>
        <w:gridCol w:w="851"/>
        <w:gridCol w:w="850"/>
        <w:gridCol w:w="851"/>
        <w:gridCol w:w="850"/>
        <w:gridCol w:w="1134"/>
        <w:gridCol w:w="1560"/>
        <w:gridCol w:w="1275"/>
      </w:tblGrid>
      <w:tr w:rsidR="00FB0584" w:rsidRPr="001A07F9" w:rsidTr="00FB0584">
        <w:trPr>
          <w:trHeight w:val="154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57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8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42</w:t>
            </w:r>
          </w:p>
        </w:tc>
      </w:tr>
      <w:tr w:rsidR="00FB0584" w:rsidRPr="001A07F9" w:rsidTr="00FB0584">
        <w:trPr>
          <w:trHeight w:val="49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Очень редко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63</w:t>
            </w:r>
          </w:p>
        </w:tc>
      </w:tr>
      <w:tr w:rsidR="00FB0584" w:rsidRPr="001A07F9" w:rsidTr="00FB0584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</w:t>
            </w:r>
          </w:p>
        </w:tc>
      </w:tr>
      <w:tr w:rsidR="00FB0584" w:rsidRPr="001A07F9" w:rsidTr="00FB0584">
        <w:trPr>
          <w:trHeight w:val="73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84</w:t>
            </w:r>
          </w:p>
        </w:tc>
      </w:tr>
    </w:tbl>
    <w:p w:rsidR="00FB0584" w:rsidRPr="001A07F9" w:rsidRDefault="00FB0584" w:rsidP="00A75D3B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B0584" w:rsidRPr="00B5032E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t>Таблица 3</w:t>
      </w:r>
    </w:p>
    <w:p w:rsidR="00B5032E" w:rsidRPr="001A07F9" w:rsidRDefault="00B5032E" w:rsidP="00B5032E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«Направляете ли Вы наблюдаемых вами пациентов в частные организации, известные Вам своей способностью оказать качественную медицинскую помощь?»,</w:t>
      </w:r>
      <w:r>
        <w:rPr>
          <w:b/>
          <w:bCs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</w:t>
      </w:r>
      <w:r w:rsidRPr="00A75D3B">
        <w:rPr>
          <w:i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077" w:type="dxa"/>
        <w:tblInd w:w="103" w:type="dxa"/>
        <w:tblLayout w:type="fixed"/>
        <w:tblLook w:val="04A0"/>
      </w:tblPr>
      <w:tblGrid>
        <w:gridCol w:w="3124"/>
        <w:gridCol w:w="2551"/>
        <w:gridCol w:w="3402"/>
      </w:tblGrid>
      <w:tr w:rsidR="00FB0584" w:rsidRPr="001A07F9" w:rsidTr="00FB0584">
        <w:trPr>
          <w:trHeight w:val="59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объединенные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68</w:t>
            </w:r>
          </w:p>
        </w:tc>
      </w:tr>
      <w:tr w:rsidR="00FB0584" w:rsidRPr="001A07F9" w:rsidTr="00FB0584">
        <w:trPr>
          <w:trHeight w:val="49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Очень редко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122</w:t>
            </w:r>
          </w:p>
        </w:tc>
      </w:tr>
      <w:tr w:rsidR="00FB0584" w:rsidRPr="001A07F9" w:rsidTr="00FB0584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80</w:t>
            </w:r>
          </w:p>
        </w:tc>
      </w:tr>
      <w:tr w:rsidR="00FB0584" w:rsidRPr="001A07F9" w:rsidTr="00FB0584">
        <w:trPr>
          <w:trHeight w:val="41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127</w:t>
            </w:r>
          </w:p>
        </w:tc>
      </w:tr>
    </w:tbl>
    <w:p w:rsidR="00FB0584" w:rsidRPr="00B5032E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lastRenderedPageBreak/>
        <w:t>Таблица 4</w:t>
      </w:r>
    </w:p>
    <w:p w:rsidR="00B5032E" w:rsidRPr="001A07F9" w:rsidRDefault="00B5032E" w:rsidP="00B5032E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«Направляете ли Вы наблюдаемых вами пациентов в частные организации, известные Вам своей способностью оказать качественную медицинскую помощь?»,</w:t>
      </w:r>
      <w:r>
        <w:rPr>
          <w:b/>
          <w:bCs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 </w:t>
      </w:r>
      <w:r w:rsidRPr="00AB6A0D">
        <w:rPr>
          <w:i/>
          <w:sz w:val="28"/>
          <w:szCs w:val="28"/>
        </w:rPr>
        <w:t>в % от всех опрошенных</w:t>
      </w:r>
    </w:p>
    <w:tbl>
      <w:tblPr>
        <w:tblW w:w="9077" w:type="dxa"/>
        <w:tblInd w:w="103" w:type="dxa"/>
        <w:tblLayout w:type="fixed"/>
        <w:tblLook w:val="04A0"/>
      </w:tblPr>
      <w:tblGrid>
        <w:gridCol w:w="3124"/>
        <w:gridCol w:w="2551"/>
        <w:gridCol w:w="3402"/>
      </w:tblGrid>
      <w:tr w:rsidR="00FB0584" w:rsidRPr="001A07F9" w:rsidTr="00FB0584">
        <w:trPr>
          <w:trHeight w:val="521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объединенные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15,42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17,20</w:t>
            </w:r>
          </w:p>
        </w:tc>
      </w:tr>
      <w:tr w:rsidR="00FB0584" w:rsidRPr="001A07F9" w:rsidTr="00FB0584">
        <w:trPr>
          <w:trHeight w:val="49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Очень редко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26,73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30,70</w:t>
            </w:r>
          </w:p>
        </w:tc>
      </w:tr>
      <w:tr w:rsidR="00FB0584" w:rsidRPr="001A07F9" w:rsidTr="00FB0584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37,85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20,19</w:t>
            </w:r>
          </w:p>
        </w:tc>
      </w:tr>
      <w:tr w:rsidR="00FB0584" w:rsidRPr="001A07F9" w:rsidTr="00FB0584">
        <w:trPr>
          <w:trHeight w:val="38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32,02</w:t>
            </w:r>
          </w:p>
        </w:tc>
      </w:tr>
    </w:tbl>
    <w:p w:rsidR="00FB0584" w:rsidRPr="001A07F9" w:rsidRDefault="00FB0584" w:rsidP="00A75D3B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B0584" w:rsidRPr="00B5032E" w:rsidRDefault="00FB0584" w:rsidP="00B5032E">
      <w:pPr>
        <w:spacing w:after="0" w:line="360" w:lineRule="auto"/>
        <w:ind w:firstLine="851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t>Рисунок 1</w:t>
      </w:r>
    </w:p>
    <w:p w:rsidR="00B5032E" w:rsidRPr="001A07F9" w:rsidRDefault="00B5032E" w:rsidP="00B5032E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«Направляете ли Вы наблюдаемых вами пациентов в частные организации, известные Вам своей способностью оказать качественную медицинскую помощь?»,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FB0584" w:rsidRPr="001A07F9" w:rsidRDefault="00FB0584" w:rsidP="00A75D3B">
      <w:pPr>
        <w:spacing w:after="0" w:line="360" w:lineRule="auto"/>
        <w:contextualSpacing/>
        <w:jc w:val="both"/>
        <w:rPr>
          <w:sz w:val="28"/>
          <w:szCs w:val="28"/>
        </w:rPr>
      </w:pPr>
      <w:r w:rsidRPr="001A07F9">
        <w:rPr>
          <w:noProof/>
          <w:sz w:val="28"/>
          <w:szCs w:val="28"/>
          <w:lang w:eastAsia="ru-RU"/>
        </w:rPr>
        <w:drawing>
          <wp:inline distT="0" distB="0" distL="0" distR="0">
            <wp:extent cx="5781675" cy="3038475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5032E" w:rsidRDefault="00B503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0584" w:rsidRPr="001A07F9" w:rsidRDefault="00FB0584" w:rsidP="00A75D3B">
      <w:pPr>
        <w:tabs>
          <w:tab w:val="num" w:pos="0"/>
        </w:tabs>
        <w:spacing w:after="0" w:line="360" w:lineRule="auto"/>
        <w:ind w:right="-1" w:firstLine="851"/>
        <w:contextualSpacing/>
        <w:jc w:val="both"/>
        <w:rPr>
          <w:i/>
          <w:sz w:val="28"/>
          <w:szCs w:val="28"/>
          <w:highlight w:val="yellow"/>
          <w:u w:val="single"/>
        </w:rPr>
      </w:pPr>
      <w:r w:rsidRPr="001A07F9">
        <w:rPr>
          <w:i/>
          <w:sz w:val="28"/>
          <w:szCs w:val="28"/>
          <w:u w:val="single"/>
        </w:rPr>
        <w:lastRenderedPageBreak/>
        <w:t>Показатели преемственности лечения:</w:t>
      </w:r>
    </w:p>
    <w:p w:rsidR="00FB0584" w:rsidRPr="001A07F9" w:rsidRDefault="00B5032E" w:rsidP="00A75D3B">
      <w:pPr>
        <w:pStyle w:val="a3"/>
        <w:tabs>
          <w:tab w:val="left" w:pos="993"/>
        </w:tabs>
        <w:spacing w:after="0" w:line="360" w:lineRule="auto"/>
        <w:ind w:left="0" w:right="-1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B0584" w:rsidRPr="001A07F9">
        <w:rPr>
          <w:b/>
          <w:bCs/>
          <w:sz w:val="28"/>
          <w:szCs w:val="28"/>
        </w:rPr>
        <w:t>Частота согласования врачей поликлиник с врачами стационаров действий по подготовке больного к плановой госпитализации</w:t>
      </w: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t>Таблица 1.</w:t>
      </w:r>
    </w:p>
    <w:p w:rsidR="00B5032E" w:rsidRPr="001A07F9" w:rsidRDefault="00B5032E" w:rsidP="00B5032E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поликлиник согласовывают с врачами стационаров действия по подготовке больного к плановой госпитализации на амбулаторном этапе?»</w:t>
      </w:r>
      <w:r>
        <w:rPr>
          <w:b/>
          <w:bCs/>
          <w:sz w:val="28"/>
          <w:szCs w:val="28"/>
        </w:rPr>
        <w:t>,</w:t>
      </w:r>
      <w:r w:rsidRPr="00B50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основе данных аналитического отчета ВЦИОМ</w:t>
      </w:r>
      <w:r w:rsidRPr="001A0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(НИУ ВШЭ, 2012),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tbl>
      <w:tblPr>
        <w:tblW w:w="9077" w:type="dxa"/>
        <w:tblInd w:w="103" w:type="dxa"/>
        <w:tblLayout w:type="fixed"/>
        <w:tblLook w:val="04A0"/>
      </w:tblPr>
      <w:tblGrid>
        <w:gridCol w:w="2557"/>
        <w:gridCol w:w="850"/>
        <w:gridCol w:w="851"/>
        <w:gridCol w:w="567"/>
        <w:gridCol w:w="850"/>
        <w:gridCol w:w="1134"/>
        <w:gridCol w:w="1418"/>
        <w:gridCol w:w="850"/>
      </w:tblGrid>
      <w:tr w:rsidR="00FB0584" w:rsidRPr="001A07F9" w:rsidTr="00FB0584">
        <w:trPr>
          <w:trHeight w:val="126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1557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699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согласовывают вообще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</w:t>
            </w:r>
          </w:p>
        </w:tc>
      </w:tr>
      <w:tr w:rsidR="00FB0584" w:rsidRPr="001A07F9" w:rsidTr="00FB0584">
        <w:trPr>
          <w:trHeight w:val="852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 xml:space="preserve">Согласовывают менее чем в 10% случаев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35</w:t>
            </w:r>
          </w:p>
        </w:tc>
      </w:tr>
      <w:tr w:rsidR="00FB0584" w:rsidRPr="001A07F9" w:rsidTr="00FB0584">
        <w:trPr>
          <w:trHeight w:val="70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Согласовывают в 10-30% случаев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</w:tr>
      <w:tr w:rsidR="00FB0584" w:rsidRPr="001A07F9" w:rsidTr="00FB0584">
        <w:trPr>
          <w:trHeight w:val="52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Согласовывают в 30-50% случаев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34</w:t>
            </w:r>
          </w:p>
        </w:tc>
      </w:tr>
    </w:tbl>
    <w:p w:rsidR="00111117" w:rsidRDefault="00111117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E94D98" w:rsidRDefault="00E94D98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E94D98" w:rsidRDefault="00E94D98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E94D98" w:rsidRDefault="00E94D98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E94D98" w:rsidRPr="001A07F9" w:rsidRDefault="00E94D98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lastRenderedPageBreak/>
        <w:t>Таблица 2</w:t>
      </w:r>
    </w:p>
    <w:p w:rsidR="00E94D98" w:rsidRPr="00AB6A0D" w:rsidRDefault="00B5032E" w:rsidP="00E94D98">
      <w:pPr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поликлиник согласовывают с врачами стационаров действия по подготовке больного к плановой госпитализации на амбулаторном этапе?»</w:t>
      </w:r>
      <w:r w:rsidR="00E94D98">
        <w:rPr>
          <w:b/>
          <w:bCs/>
          <w:sz w:val="28"/>
          <w:szCs w:val="28"/>
        </w:rPr>
        <w:t>,</w:t>
      </w:r>
      <w:r w:rsidR="00E94D98" w:rsidRPr="00E94D98">
        <w:rPr>
          <w:i/>
          <w:sz w:val="28"/>
          <w:szCs w:val="28"/>
        </w:rPr>
        <w:t xml:space="preserve"> </w:t>
      </w:r>
      <w:r w:rsidR="00E94D98" w:rsidRPr="00AB6A0D">
        <w:rPr>
          <w:i/>
          <w:sz w:val="28"/>
          <w:szCs w:val="28"/>
        </w:rPr>
        <w:t>в ко</w:t>
      </w:r>
      <w:r w:rsidR="00E94D98">
        <w:rPr>
          <w:i/>
          <w:sz w:val="28"/>
          <w:szCs w:val="28"/>
        </w:rPr>
        <w:t>л</w:t>
      </w:r>
      <w:r w:rsidR="00E94D98" w:rsidRPr="00AB6A0D">
        <w:rPr>
          <w:i/>
          <w:sz w:val="28"/>
          <w:szCs w:val="28"/>
        </w:rPr>
        <w:t>ичествен</w:t>
      </w:r>
      <w:r w:rsidR="00E94D98">
        <w:rPr>
          <w:i/>
          <w:sz w:val="28"/>
          <w:szCs w:val="28"/>
        </w:rPr>
        <w:t>н</w:t>
      </w:r>
      <w:r w:rsidR="00E94D98"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077" w:type="dxa"/>
        <w:tblInd w:w="103" w:type="dxa"/>
        <w:tblLook w:val="04A0"/>
      </w:tblPr>
      <w:tblGrid>
        <w:gridCol w:w="2557"/>
        <w:gridCol w:w="836"/>
        <w:gridCol w:w="799"/>
        <w:gridCol w:w="719"/>
        <w:gridCol w:w="867"/>
        <w:gridCol w:w="1114"/>
        <w:gridCol w:w="1348"/>
        <w:gridCol w:w="837"/>
      </w:tblGrid>
      <w:tr w:rsidR="00FB0584" w:rsidRPr="001A07F9" w:rsidTr="00E94D98">
        <w:trPr>
          <w:trHeight w:val="126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E94D98">
        <w:trPr>
          <w:trHeight w:val="1318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E94D98">
        <w:trPr>
          <w:trHeight w:val="571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согласовывают вообще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</w:tr>
      <w:tr w:rsidR="00FB0584" w:rsidRPr="001A07F9" w:rsidTr="00E94D98">
        <w:trPr>
          <w:trHeight w:val="269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Согласовывают менее чем в 10% случаев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74</w:t>
            </w:r>
          </w:p>
        </w:tc>
      </w:tr>
      <w:tr w:rsidR="00FB0584" w:rsidRPr="001A07F9" w:rsidTr="00E94D98">
        <w:trPr>
          <w:trHeight w:val="63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Согласовывают в 10-30% случаев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36</w:t>
            </w:r>
          </w:p>
        </w:tc>
      </w:tr>
      <w:tr w:rsidR="00FB0584" w:rsidRPr="001A07F9" w:rsidTr="00E94D98">
        <w:trPr>
          <w:trHeight w:val="391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Согласовывают в 30-50% случаев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71</w:t>
            </w:r>
          </w:p>
        </w:tc>
      </w:tr>
    </w:tbl>
    <w:p w:rsidR="00FB0584" w:rsidRPr="001A07F9" w:rsidRDefault="00FB0584" w:rsidP="00A75D3B">
      <w:pPr>
        <w:pStyle w:val="a3"/>
        <w:spacing w:after="0" w:line="360" w:lineRule="auto"/>
        <w:ind w:left="851" w:right="-1"/>
        <w:jc w:val="both"/>
        <w:rPr>
          <w:bCs/>
          <w:sz w:val="28"/>
          <w:szCs w:val="28"/>
        </w:rPr>
      </w:pP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t>Таблица 3</w:t>
      </w:r>
    </w:p>
    <w:p w:rsidR="00E94D98" w:rsidRPr="001A07F9" w:rsidRDefault="00B5032E" w:rsidP="00E94D98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поликлиник согласовывают с врачами стационаров действия по подготовке больного к плановой госпитализации на амбулаторном этапе?»</w:t>
      </w:r>
      <w:r w:rsidR="00E94D98">
        <w:rPr>
          <w:b/>
          <w:bCs/>
          <w:sz w:val="28"/>
          <w:szCs w:val="28"/>
        </w:rPr>
        <w:t xml:space="preserve">, </w:t>
      </w:r>
      <w:r w:rsidR="00E94D98" w:rsidRPr="00A75D3B">
        <w:rPr>
          <w:i/>
          <w:sz w:val="28"/>
          <w:szCs w:val="28"/>
        </w:rPr>
        <w:t>суммарный</w:t>
      </w:r>
      <w:r w:rsidR="00E94D98">
        <w:rPr>
          <w:i/>
          <w:sz w:val="28"/>
          <w:szCs w:val="28"/>
        </w:rPr>
        <w:t xml:space="preserve"> результат по каждому типу учреждений,</w:t>
      </w:r>
      <w:r w:rsidR="00E94D98" w:rsidRPr="00A75D3B">
        <w:rPr>
          <w:i/>
          <w:sz w:val="28"/>
          <w:szCs w:val="28"/>
        </w:rPr>
        <w:t xml:space="preserve"> </w:t>
      </w:r>
      <w:r w:rsidR="00E94D98" w:rsidRPr="00AB6A0D">
        <w:rPr>
          <w:i/>
          <w:sz w:val="28"/>
          <w:szCs w:val="28"/>
        </w:rPr>
        <w:t>в ко</w:t>
      </w:r>
      <w:r w:rsidR="00E94D98">
        <w:rPr>
          <w:i/>
          <w:sz w:val="28"/>
          <w:szCs w:val="28"/>
        </w:rPr>
        <w:t>л</w:t>
      </w:r>
      <w:r w:rsidR="00E94D98" w:rsidRPr="00AB6A0D">
        <w:rPr>
          <w:i/>
          <w:sz w:val="28"/>
          <w:szCs w:val="28"/>
        </w:rPr>
        <w:t>ичествен</w:t>
      </w:r>
      <w:r w:rsidR="00E94D98">
        <w:rPr>
          <w:i/>
          <w:sz w:val="28"/>
          <w:szCs w:val="28"/>
        </w:rPr>
        <w:t>н</w:t>
      </w:r>
      <w:r w:rsidR="00E94D98"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077" w:type="dxa"/>
        <w:tblInd w:w="103" w:type="dxa"/>
        <w:tblLook w:val="04A0"/>
      </w:tblPr>
      <w:tblGrid>
        <w:gridCol w:w="3266"/>
        <w:gridCol w:w="3118"/>
        <w:gridCol w:w="2693"/>
      </w:tblGrid>
      <w:tr w:rsidR="00FB0584" w:rsidRPr="001A07F9" w:rsidTr="00FB0584">
        <w:trPr>
          <w:trHeight w:val="32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Не объединенные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согласовывают вообще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39</w:t>
            </w:r>
          </w:p>
        </w:tc>
      </w:tr>
      <w:tr w:rsidR="00FB0584" w:rsidRPr="001A07F9" w:rsidTr="00FB0584">
        <w:trPr>
          <w:trHeight w:val="62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 xml:space="preserve">Согласовывают менее чем в 10% случаев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116</w:t>
            </w:r>
          </w:p>
        </w:tc>
      </w:tr>
      <w:tr w:rsidR="00FB0584" w:rsidRPr="001A07F9" w:rsidTr="00FB0584">
        <w:trPr>
          <w:trHeight w:val="30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Согласовывают в 10-30% случаев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66</w:t>
            </w:r>
          </w:p>
        </w:tc>
      </w:tr>
      <w:tr w:rsidR="00FB0584" w:rsidRPr="001A07F9" w:rsidTr="00FB0584">
        <w:trPr>
          <w:trHeight w:val="51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Согласовывают в 30-50% случаев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127</w:t>
            </w:r>
          </w:p>
        </w:tc>
      </w:tr>
    </w:tbl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lastRenderedPageBreak/>
        <w:t>Таблица 4</w:t>
      </w:r>
    </w:p>
    <w:p w:rsidR="00B5032E" w:rsidRPr="001A07F9" w:rsidRDefault="00B5032E" w:rsidP="00E94D98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поликлиник согласовывают с врачами стационаров действия по подготовке больного к плановой госпитализации на амбулаторном этапе?»</w:t>
      </w:r>
      <w:r w:rsidR="00E94D98">
        <w:rPr>
          <w:b/>
          <w:bCs/>
          <w:sz w:val="28"/>
          <w:szCs w:val="28"/>
        </w:rPr>
        <w:t>,</w:t>
      </w:r>
      <w:r w:rsidR="00E94D98" w:rsidRPr="00E94D98">
        <w:rPr>
          <w:i/>
          <w:sz w:val="28"/>
          <w:szCs w:val="28"/>
        </w:rPr>
        <w:t xml:space="preserve"> </w:t>
      </w:r>
      <w:r w:rsidR="00E94D98" w:rsidRPr="00A75D3B">
        <w:rPr>
          <w:i/>
          <w:sz w:val="28"/>
          <w:szCs w:val="28"/>
        </w:rPr>
        <w:t>суммарный</w:t>
      </w:r>
      <w:r w:rsidR="00E94D98">
        <w:rPr>
          <w:i/>
          <w:sz w:val="28"/>
          <w:szCs w:val="28"/>
        </w:rPr>
        <w:t xml:space="preserve"> результат по каждому типу учреждений, </w:t>
      </w:r>
      <w:r w:rsidR="00E94D98" w:rsidRPr="00AB6A0D">
        <w:rPr>
          <w:i/>
          <w:sz w:val="28"/>
          <w:szCs w:val="28"/>
        </w:rPr>
        <w:t>в % от всех опрошенных</w:t>
      </w:r>
    </w:p>
    <w:tbl>
      <w:tblPr>
        <w:tblW w:w="9077" w:type="dxa"/>
        <w:tblInd w:w="103" w:type="dxa"/>
        <w:tblLook w:val="04A0"/>
      </w:tblPr>
      <w:tblGrid>
        <w:gridCol w:w="3266"/>
        <w:gridCol w:w="3118"/>
        <w:gridCol w:w="2693"/>
      </w:tblGrid>
      <w:tr w:rsidR="00FB0584" w:rsidRPr="001A07F9" w:rsidTr="00FB0584">
        <w:trPr>
          <w:trHeight w:val="29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Не объединенные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61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согласовывают вообще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15,78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11,16</w:t>
            </w:r>
          </w:p>
        </w:tc>
      </w:tr>
      <w:tr w:rsidR="00FB0584" w:rsidRPr="001A07F9" w:rsidTr="00FB0584">
        <w:trPr>
          <w:trHeight w:val="79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 xml:space="preserve">Согласовывают менее чем в 10% случаев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34,05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33,31</w:t>
            </w:r>
          </w:p>
        </w:tc>
      </w:tr>
      <w:tr w:rsidR="00FB0584" w:rsidRPr="001A07F9" w:rsidTr="00FB0584">
        <w:trPr>
          <w:trHeight w:val="411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Согласовывают в 10-30% случаев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21,31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18,90</w:t>
            </w:r>
          </w:p>
        </w:tc>
      </w:tr>
      <w:tr w:rsidR="00FB0584" w:rsidRPr="001A07F9" w:rsidTr="00FB0584">
        <w:trPr>
          <w:trHeight w:val="61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Согласовывают в 30-50% случаев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28,82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36,49</w:t>
            </w:r>
          </w:p>
        </w:tc>
      </w:tr>
    </w:tbl>
    <w:p w:rsidR="00B5032E" w:rsidRDefault="00B5032E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Pr="00B5032E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B5032E">
        <w:rPr>
          <w:i/>
          <w:sz w:val="28"/>
          <w:szCs w:val="28"/>
        </w:rPr>
        <w:t>Рисунок 1</w:t>
      </w:r>
    </w:p>
    <w:p w:rsidR="00B5032E" w:rsidRPr="001A07F9" w:rsidRDefault="00B5032E" w:rsidP="00B5032E">
      <w:pPr>
        <w:spacing w:before="120"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поликлиник согласовывают с врачами стационаров действия по подготовке больного к плановой госпитализации на амбулаторном этапе?»,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 xml:space="preserve">в % от всех опрошенных </w:t>
      </w:r>
    </w:p>
    <w:p w:rsidR="00FB0584" w:rsidRPr="001A07F9" w:rsidRDefault="00FB0584" w:rsidP="00A75D3B">
      <w:pPr>
        <w:pStyle w:val="a3"/>
        <w:spacing w:after="0" w:line="360" w:lineRule="auto"/>
        <w:ind w:left="-142" w:right="-1"/>
        <w:jc w:val="both"/>
        <w:rPr>
          <w:sz w:val="28"/>
          <w:szCs w:val="28"/>
        </w:rPr>
      </w:pPr>
      <w:r w:rsidRPr="001A07F9">
        <w:rPr>
          <w:noProof/>
          <w:sz w:val="28"/>
          <w:szCs w:val="28"/>
          <w:lang w:eastAsia="ru-RU"/>
        </w:rPr>
        <w:drawing>
          <wp:inline distT="0" distB="0" distL="0" distR="0">
            <wp:extent cx="5800725" cy="3295650"/>
            <wp:effectExtent l="19050" t="0" r="9525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FB0584" w:rsidRPr="001A07F9" w:rsidRDefault="00B5032E" w:rsidP="00A75D3B">
      <w:pPr>
        <w:pStyle w:val="a3"/>
        <w:spacing w:after="0" w:line="360" w:lineRule="auto"/>
        <w:ind w:left="0" w:right="-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FB0584" w:rsidRPr="001A07F9">
        <w:rPr>
          <w:b/>
          <w:sz w:val="28"/>
          <w:szCs w:val="28"/>
        </w:rPr>
        <w:t>Частота консультирования врачами стационаров врачей поликлиник относительно тактики ведения пациентов после госпитализации</w:t>
      </w: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t>Таблица 1.</w:t>
      </w:r>
    </w:p>
    <w:p w:rsidR="00B5032E" w:rsidRPr="001A07F9" w:rsidRDefault="00E94D98" w:rsidP="00B5032E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стационара консультируют врачей поликлиник в отношении тактики ведения пациента после стационарного лечения?»,</w:t>
      </w:r>
      <w:r w:rsidRPr="001A07F9">
        <w:rPr>
          <w:bCs/>
          <w:sz w:val="28"/>
          <w:szCs w:val="28"/>
        </w:rPr>
        <w:t xml:space="preserve"> </w:t>
      </w:r>
      <w:r w:rsidR="00B5032E">
        <w:rPr>
          <w:b/>
          <w:sz w:val="28"/>
          <w:szCs w:val="28"/>
        </w:rPr>
        <w:t>на основе данных аналитического отчета ВЦИОМ</w:t>
      </w:r>
      <w:r w:rsidR="00B5032E" w:rsidRPr="001A07F9">
        <w:rPr>
          <w:b/>
          <w:sz w:val="28"/>
          <w:szCs w:val="28"/>
        </w:rPr>
        <w:t xml:space="preserve"> </w:t>
      </w:r>
      <w:r w:rsidR="00B5032E">
        <w:rPr>
          <w:b/>
          <w:sz w:val="28"/>
          <w:szCs w:val="28"/>
        </w:rPr>
        <w:t>(НИУ ВШЭ, 2012),</w:t>
      </w:r>
      <w:r w:rsidR="00B5032E" w:rsidRPr="001A07F9">
        <w:rPr>
          <w:bCs/>
          <w:sz w:val="28"/>
          <w:szCs w:val="28"/>
        </w:rPr>
        <w:t xml:space="preserve"> </w:t>
      </w:r>
      <w:r w:rsidR="00B5032E" w:rsidRPr="001A07F9">
        <w:rPr>
          <w:bCs/>
          <w:i/>
          <w:sz w:val="28"/>
          <w:szCs w:val="28"/>
        </w:rPr>
        <w:t>в % от всех опрошенных</w:t>
      </w:r>
    </w:p>
    <w:tbl>
      <w:tblPr>
        <w:tblW w:w="9114" w:type="dxa"/>
        <w:tblInd w:w="103" w:type="dxa"/>
        <w:tblLook w:val="04A0"/>
      </w:tblPr>
      <w:tblGrid>
        <w:gridCol w:w="2524"/>
        <w:gridCol w:w="880"/>
        <w:gridCol w:w="802"/>
        <w:gridCol w:w="719"/>
        <w:gridCol w:w="881"/>
        <w:gridCol w:w="1099"/>
        <w:gridCol w:w="1368"/>
        <w:gridCol w:w="841"/>
      </w:tblGrid>
      <w:tr w:rsidR="00FB0584" w:rsidRPr="001A07F9" w:rsidTr="00E94D98">
        <w:trPr>
          <w:trHeight w:val="580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E94D98">
        <w:trPr>
          <w:trHeight w:val="570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E94D98">
        <w:trPr>
          <w:trHeight w:val="1580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E94D98">
        <w:trPr>
          <w:trHeight w:val="81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консультируют вообще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</w:tr>
      <w:tr w:rsidR="00FB0584" w:rsidRPr="001A07F9" w:rsidTr="00E94D98">
        <w:trPr>
          <w:trHeight w:val="142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Консультируют менее чем в 10% случаев стационарного лечения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</w:t>
            </w:r>
          </w:p>
        </w:tc>
      </w:tr>
      <w:tr w:rsidR="00FB0584" w:rsidRPr="001A07F9" w:rsidTr="00E94D98">
        <w:trPr>
          <w:trHeight w:val="517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Консультируют в 10-30% случаев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</w:tr>
    </w:tbl>
    <w:p w:rsidR="00E94D98" w:rsidRDefault="00E94D98" w:rsidP="00A75D3B">
      <w:pPr>
        <w:pStyle w:val="a3"/>
        <w:spacing w:after="0" w:line="360" w:lineRule="auto"/>
        <w:rPr>
          <w:bCs/>
          <w:sz w:val="28"/>
          <w:szCs w:val="28"/>
        </w:rPr>
      </w:pPr>
    </w:p>
    <w:p w:rsidR="00E94D98" w:rsidRDefault="00E94D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lastRenderedPageBreak/>
        <w:t>Таблица 2</w:t>
      </w:r>
    </w:p>
    <w:p w:rsidR="00E94D98" w:rsidRPr="00AB6A0D" w:rsidRDefault="00E94D98" w:rsidP="00E94D98">
      <w:pPr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стационара консультируют врачей поликлиник в отношении тактики ведения пациента после стационарного лечения?»,</w:t>
      </w:r>
      <w:r w:rsidRPr="001A07F9">
        <w:rPr>
          <w:bCs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077" w:type="dxa"/>
        <w:tblInd w:w="103" w:type="dxa"/>
        <w:tblLook w:val="04A0"/>
      </w:tblPr>
      <w:tblGrid>
        <w:gridCol w:w="2521"/>
        <w:gridCol w:w="839"/>
        <w:gridCol w:w="805"/>
        <w:gridCol w:w="719"/>
        <w:gridCol w:w="869"/>
        <w:gridCol w:w="1121"/>
        <w:gridCol w:w="1363"/>
        <w:gridCol w:w="840"/>
      </w:tblGrid>
      <w:tr w:rsidR="00FB0584" w:rsidRPr="001A07F9" w:rsidTr="00E94D98">
        <w:trPr>
          <w:trHeight w:val="580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E94D98">
        <w:trPr>
          <w:trHeight w:val="5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E94D98">
        <w:trPr>
          <w:trHeight w:val="1695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E94D98">
        <w:trPr>
          <w:trHeight w:val="543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консультируют вообще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32</w:t>
            </w:r>
          </w:p>
        </w:tc>
      </w:tr>
      <w:tr w:rsidR="00FB0584" w:rsidRPr="001A07F9" w:rsidTr="00E94D98">
        <w:trPr>
          <w:trHeight w:val="1162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Консультируют менее чем в 10% случаев стационарного лечения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61</w:t>
            </w:r>
          </w:p>
        </w:tc>
      </w:tr>
      <w:tr w:rsidR="00FB0584" w:rsidRPr="001A07F9" w:rsidTr="00E94D98">
        <w:trPr>
          <w:trHeight w:val="533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Консультируют в 10-30% случаев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40</w:t>
            </w:r>
          </w:p>
        </w:tc>
      </w:tr>
    </w:tbl>
    <w:p w:rsidR="00FB0584" w:rsidRPr="001A07F9" w:rsidRDefault="00FB0584" w:rsidP="00A75D3B">
      <w:pPr>
        <w:pStyle w:val="a3"/>
        <w:spacing w:after="0" w:line="360" w:lineRule="auto"/>
        <w:rPr>
          <w:bCs/>
          <w:sz w:val="28"/>
          <w:szCs w:val="28"/>
        </w:rPr>
      </w:pP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t>Таблица 3</w:t>
      </w:r>
    </w:p>
    <w:p w:rsidR="00E94D98" w:rsidRPr="001A07F9" w:rsidRDefault="00E94D98" w:rsidP="00E94D98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стационара консультируют врачей поликлиник в отношении тактики ведения пациента после стационарного лечения?»,</w:t>
      </w:r>
      <w:r w:rsidRPr="001A07F9">
        <w:rPr>
          <w:bCs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</w:t>
      </w:r>
      <w:r w:rsidRPr="00A75D3B">
        <w:rPr>
          <w:i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077" w:type="dxa"/>
        <w:tblInd w:w="103" w:type="dxa"/>
        <w:tblLook w:val="04A0"/>
      </w:tblPr>
      <w:tblGrid>
        <w:gridCol w:w="3407"/>
        <w:gridCol w:w="2835"/>
        <w:gridCol w:w="2835"/>
      </w:tblGrid>
      <w:tr w:rsidR="00FB0584" w:rsidRPr="001A07F9" w:rsidTr="00FB0584">
        <w:trPr>
          <w:trHeight w:val="38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Не объединенные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69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консультируют вообще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70</w:t>
            </w:r>
          </w:p>
        </w:tc>
      </w:tr>
      <w:tr w:rsidR="00FB0584" w:rsidRPr="001A07F9" w:rsidTr="00FB0584">
        <w:trPr>
          <w:trHeight w:val="87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Консультируют менее чем в 10% случаев стационарного лечения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115</w:t>
            </w:r>
          </w:p>
        </w:tc>
      </w:tr>
      <w:tr w:rsidR="00FB0584" w:rsidRPr="001A07F9" w:rsidTr="00FB0584">
        <w:trPr>
          <w:trHeight w:val="60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Консультируют в 10-30% случаев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66</w:t>
            </w:r>
          </w:p>
        </w:tc>
      </w:tr>
    </w:tbl>
    <w:p w:rsidR="00FB0584" w:rsidRPr="001A07F9" w:rsidRDefault="00FB0584" w:rsidP="00A75D3B">
      <w:pPr>
        <w:pStyle w:val="a3"/>
        <w:spacing w:after="0" w:line="360" w:lineRule="auto"/>
        <w:rPr>
          <w:bCs/>
          <w:sz w:val="28"/>
          <w:szCs w:val="28"/>
        </w:rPr>
      </w:pP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lastRenderedPageBreak/>
        <w:t>Таблица 4</w:t>
      </w:r>
    </w:p>
    <w:p w:rsidR="00E94D98" w:rsidRPr="001A07F9" w:rsidRDefault="00E94D98" w:rsidP="00E94D98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стационара консультируют врачей поликлиник в отношении тактики ведения пациента после стационарного лечения?»,</w:t>
      </w:r>
      <w:r w:rsidRPr="001A07F9">
        <w:rPr>
          <w:bCs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 </w:t>
      </w:r>
      <w:r w:rsidRPr="00AB6A0D">
        <w:rPr>
          <w:i/>
          <w:sz w:val="28"/>
          <w:szCs w:val="28"/>
        </w:rPr>
        <w:t>в % от всех опрошенных</w:t>
      </w:r>
    </w:p>
    <w:tbl>
      <w:tblPr>
        <w:tblW w:w="9077" w:type="dxa"/>
        <w:tblInd w:w="103" w:type="dxa"/>
        <w:tblLook w:val="04A0"/>
      </w:tblPr>
      <w:tblGrid>
        <w:gridCol w:w="3407"/>
        <w:gridCol w:w="2835"/>
        <w:gridCol w:w="2835"/>
      </w:tblGrid>
      <w:tr w:rsidR="00FB0584" w:rsidRPr="001A07F9" w:rsidTr="00FB0584">
        <w:trPr>
          <w:trHeight w:val="41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Не объединенные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51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 консультируют вообще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32,96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27,95</w:t>
            </w:r>
          </w:p>
        </w:tc>
      </w:tr>
      <w:tr w:rsidR="00FB0584" w:rsidRPr="001A07F9" w:rsidTr="00FB0584">
        <w:trPr>
          <w:trHeight w:val="7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Консультируют менее чем в 10% случаев стационарного лечения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43,19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45,78</w:t>
            </w:r>
          </w:p>
        </w:tc>
      </w:tr>
      <w:tr w:rsidR="00FB0584" w:rsidRPr="001A07F9" w:rsidTr="00FB0584">
        <w:trPr>
          <w:trHeight w:val="58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Консультируют в 10-30% случаев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23,86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26,28</w:t>
            </w:r>
          </w:p>
        </w:tc>
      </w:tr>
    </w:tbl>
    <w:p w:rsidR="00FB0584" w:rsidRPr="001A07F9" w:rsidRDefault="00FB0584" w:rsidP="00A75D3B">
      <w:pPr>
        <w:pStyle w:val="a3"/>
        <w:spacing w:after="0" w:line="360" w:lineRule="auto"/>
        <w:ind w:left="0"/>
        <w:rPr>
          <w:bCs/>
          <w:sz w:val="28"/>
          <w:szCs w:val="28"/>
        </w:rPr>
      </w:pP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t>Рисунок 1</w:t>
      </w:r>
    </w:p>
    <w:p w:rsidR="00E94D98" w:rsidRPr="001A07F9" w:rsidRDefault="00E94D98" w:rsidP="00E94D98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«Как часто, по Вашей оценке, врачи стационара консультируют врачей поликлиник в отношении тактики ведения пациента после стационарного лечения?»,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  <w:r w:rsidRPr="001A07F9">
        <w:rPr>
          <w:bCs/>
          <w:sz w:val="28"/>
          <w:szCs w:val="28"/>
        </w:rPr>
        <w:t xml:space="preserve"> </w:t>
      </w:r>
    </w:p>
    <w:p w:rsidR="00FB0584" w:rsidRPr="001A07F9" w:rsidRDefault="00FB0584" w:rsidP="00A75D3B">
      <w:pPr>
        <w:pStyle w:val="a3"/>
        <w:spacing w:after="0" w:line="360" w:lineRule="auto"/>
        <w:ind w:left="0"/>
        <w:rPr>
          <w:bCs/>
          <w:sz w:val="28"/>
          <w:szCs w:val="28"/>
        </w:rPr>
      </w:pPr>
      <w:r w:rsidRPr="001A07F9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762625" cy="3105150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FB0584" w:rsidRPr="001A07F9" w:rsidRDefault="00FB0584" w:rsidP="00A75D3B">
      <w:pPr>
        <w:pStyle w:val="a3"/>
        <w:spacing w:after="0" w:line="360" w:lineRule="auto"/>
        <w:rPr>
          <w:bCs/>
          <w:sz w:val="28"/>
          <w:szCs w:val="28"/>
        </w:rPr>
      </w:pPr>
    </w:p>
    <w:p w:rsidR="00FB0584" w:rsidRPr="001A07F9" w:rsidRDefault="00FB0584" w:rsidP="00A75D3B">
      <w:pPr>
        <w:pStyle w:val="a3"/>
        <w:spacing w:after="0" w:line="360" w:lineRule="auto"/>
        <w:ind w:left="0" w:firstLine="851"/>
        <w:jc w:val="both"/>
        <w:rPr>
          <w:b/>
          <w:bCs/>
          <w:sz w:val="28"/>
          <w:szCs w:val="28"/>
        </w:rPr>
      </w:pPr>
      <w:r w:rsidRPr="001A07F9">
        <w:rPr>
          <w:b/>
          <w:bCs/>
          <w:sz w:val="28"/>
          <w:szCs w:val="28"/>
        </w:rPr>
        <w:lastRenderedPageBreak/>
        <w:t>Мнение респондентов о соблюдении медицинскими службами преемственности лечения и непрерывности ведения больных этапах оказания медицинской помощи</w:t>
      </w: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t>Таблица 1.</w:t>
      </w:r>
    </w:p>
    <w:p w:rsidR="00B5032E" w:rsidRPr="001A07F9" w:rsidRDefault="00E94D98" w:rsidP="00B5032E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 Ваш взгляд, достаточно ли взаимодействие между отдельными медицинскими службами в соблюдении преемственности и непрерывности ведения пациентов на этапах оказания медицинской помощи?»,</w:t>
      </w:r>
      <w:r w:rsidRPr="001A07F9">
        <w:rPr>
          <w:bCs/>
          <w:sz w:val="28"/>
          <w:szCs w:val="28"/>
        </w:rPr>
        <w:t xml:space="preserve"> </w:t>
      </w:r>
      <w:r w:rsidR="00B5032E">
        <w:rPr>
          <w:b/>
          <w:sz w:val="28"/>
          <w:szCs w:val="28"/>
        </w:rPr>
        <w:t>на основе данных аналитического отчета ВЦИОМ</w:t>
      </w:r>
      <w:r w:rsidR="00B5032E" w:rsidRPr="001A07F9">
        <w:rPr>
          <w:b/>
          <w:sz w:val="28"/>
          <w:szCs w:val="28"/>
        </w:rPr>
        <w:t xml:space="preserve"> </w:t>
      </w:r>
      <w:r w:rsidR="00B5032E">
        <w:rPr>
          <w:b/>
          <w:sz w:val="28"/>
          <w:szCs w:val="28"/>
        </w:rPr>
        <w:t>(НИУ ВШЭ, 2012),</w:t>
      </w:r>
      <w:r w:rsidR="00B5032E" w:rsidRPr="001A07F9">
        <w:rPr>
          <w:bCs/>
          <w:sz w:val="28"/>
          <w:szCs w:val="28"/>
        </w:rPr>
        <w:t xml:space="preserve"> </w:t>
      </w:r>
      <w:r w:rsidR="00B5032E" w:rsidRPr="001A07F9">
        <w:rPr>
          <w:bCs/>
          <w:i/>
          <w:sz w:val="28"/>
          <w:szCs w:val="28"/>
        </w:rPr>
        <w:t>в % от всех опрошенных</w:t>
      </w:r>
    </w:p>
    <w:tbl>
      <w:tblPr>
        <w:tblW w:w="9077" w:type="dxa"/>
        <w:tblInd w:w="103" w:type="dxa"/>
        <w:tblLook w:val="04A0"/>
      </w:tblPr>
      <w:tblGrid>
        <w:gridCol w:w="2175"/>
        <w:gridCol w:w="883"/>
        <w:gridCol w:w="883"/>
        <w:gridCol w:w="883"/>
        <w:gridCol w:w="993"/>
        <w:gridCol w:w="1134"/>
        <w:gridCol w:w="1134"/>
        <w:gridCol w:w="992"/>
      </w:tblGrid>
      <w:tr w:rsidR="00FB0584" w:rsidRPr="001A07F9" w:rsidTr="00FB0584">
        <w:trPr>
          <w:trHeight w:val="58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FB0584">
        <w:trPr>
          <w:trHeight w:val="57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2274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FB0584">
        <w:trPr>
          <w:trHeight w:val="54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Достаточно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32</w:t>
            </w:r>
          </w:p>
        </w:tc>
      </w:tr>
      <w:tr w:rsidR="00FB0584" w:rsidRPr="001A07F9" w:rsidTr="00FB0584">
        <w:trPr>
          <w:trHeight w:val="49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Недостаточно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53</w:t>
            </w:r>
          </w:p>
        </w:tc>
      </w:tr>
      <w:tr w:rsidR="00FB0584" w:rsidRPr="001A07F9" w:rsidTr="00FB0584">
        <w:trPr>
          <w:trHeight w:val="76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Взаимодействие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</w:t>
            </w:r>
          </w:p>
        </w:tc>
      </w:tr>
      <w:tr w:rsidR="00FB0584" w:rsidRPr="001A07F9" w:rsidTr="00FB0584">
        <w:trPr>
          <w:trHeight w:val="7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</w:t>
            </w:r>
          </w:p>
        </w:tc>
      </w:tr>
    </w:tbl>
    <w:p w:rsidR="00E94D98" w:rsidRDefault="00E94D98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E94D98" w:rsidRDefault="00E94D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0584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lastRenderedPageBreak/>
        <w:t>Таблица 2</w:t>
      </w:r>
    </w:p>
    <w:p w:rsidR="00E94D98" w:rsidRPr="00AB6A0D" w:rsidRDefault="00E94D98" w:rsidP="00E94D98">
      <w:pPr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1A07F9">
        <w:rPr>
          <w:b/>
          <w:bCs/>
          <w:sz w:val="28"/>
          <w:szCs w:val="28"/>
        </w:rPr>
        <w:t>«На Ваш взгляд, достаточно ли взаимодействие между отдельными медицинскими службами в соблюдении преемственности и непрерывности ведения пациентов на этапах оказания медицинской помощи?»,</w:t>
      </w:r>
      <w:r>
        <w:rPr>
          <w:b/>
          <w:bCs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077" w:type="dxa"/>
        <w:tblInd w:w="103" w:type="dxa"/>
        <w:tblLook w:val="04A0"/>
      </w:tblPr>
      <w:tblGrid>
        <w:gridCol w:w="2395"/>
        <w:gridCol w:w="719"/>
        <w:gridCol w:w="870"/>
        <w:gridCol w:w="719"/>
        <w:gridCol w:w="938"/>
        <w:gridCol w:w="1102"/>
        <w:gridCol w:w="1494"/>
        <w:gridCol w:w="840"/>
      </w:tblGrid>
      <w:tr w:rsidR="00FB0584" w:rsidRPr="001A07F9" w:rsidTr="00E94D98">
        <w:trPr>
          <w:trHeight w:val="58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поликлиника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детская поликлиника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Городская больница, объединенная с поликлиникой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Детская городская больница, объединенная с поликлиникой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0584" w:rsidRPr="001A07F9" w:rsidRDefault="00FB0584" w:rsidP="00E94D98">
            <w:pPr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Центральная районная больница</w:t>
            </w:r>
          </w:p>
        </w:tc>
      </w:tr>
      <w:tr w:rsidR="00FB0584" w:rsidRPr="001A07F9" w:rsidTr="00E94D98">
        <w:trPr>
          <w:trHeight w:val="570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E94D98">
        <w:trPr>
          <w:trHeight w:val="2147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FB0584" w:rsidRPr="001A07F9" w:rsidTr="00E94D98">
        <w:trPr>
          <w:trHeight w:val="26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Достаточно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67</w:t>
            </w:r>
          </w:p>
        </w:tc>
      </w:tr>
      <w:tr w:rsidR="00FB0584" w:rsidRPr="001A07F9" w:rsidTr="00E94D98">
        <w:trPr>
          <w:trHeight w:val="353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Недостаточно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111</w:t>
            </w:r>
          </w:p>
        </w:tc>
      </w:tr>
      <w:tr w:rsidR="00FB0584" w:rsidRPr="001A07F9" w:rsidTr="00E94D98">
        <w:trPr>
          <w:trHeight w:val="429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Взаимодействие отсутствует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6</w:t>
            </w:r>
          </w:p>
        </w:tc>
      </w:tr>
      <w:tr w:rsidR="00FB0584" w:rsidRPr="001A07F9" w:rsidTr="00E94D98">
        <w:trPr>
          <w:trHeight w:val="4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25</w:t>
            </w:r>
          </w:p>
        </w:tc>
      </w:tr>
    </w:tbl>
    <w:p w:rsidR="00111117" w:rsidRPr="001A07F9" w:rsidRDefault="00111117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t>Таблица 3</w:t>
      </w:r>
    </w:p>
    <w:p w:rsidR="00E94D98" w:rsidRPr="001A07F9" w:rsidRDefault="00E94D98" w:rsidP="00E94D98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 Ваш взгляд, достаточно ли взаимодействие между отдельными медицинскими службами в соблюдении преемственности и непрерывности ведения пациентов на этапах оказания медицинской помощи?»,</w:t>
      </w:r>
      <w:r>
        <w:rPr>
          <w:b/>
          <w:bCs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</w:t>
      </w:r>
      <w:r w:rsidRPr="00A75D3B">
        <w:rPr>
          <w:i/>
          <w:sz w:val="28"/>
          <w:szCs w:val="28"/>
        </w:rPr>
        <w:t xml:space="preserve"> </w:t>
      </w:r>
      <w:r w:rsidRPr="00AB6A0D">
        <w:rPr>
          <w:i/>
          <w:sz w:val="28"/>
          <w:szCs w:val="28"/>
        </w:rPr>
        <w:t>в ко</w:t>
      </w:r>
      <w:r>
        <w:rPr>
          <w:i/>
          <w:sz w:val="28"/>
          <w:szCs w:val="28"/>
        </w:rPr>
        <w:t>л</w:t>
      </w:r>
      <w:r w:rsidRPr="00AB6A0D">
        <w:rPr>
          <w:i/>
          <w:sz w:val="28"/>
          <w:szCs w:val="28"/>
        </w:rPr>
        <w:t>ичествен</w:t>
      </w:r>
      <w:r>
        <w:rPr>
          <w:i/>
          <w:sz w:val="28"/>
          <w:szCs w:val="28"/>
        </w:rPr>
        <w:t>н</w:t>
      </w:r>
      <w:r w:rsidRPr="00AB6A0D">
        <w:rPr>
          <w:i/>
          <w:sz w:val="28"/>
          <w:szCs w:val="28"/>
        </w:rPr>
        <w:t>ом выражении от всех опрошенных</w:t>
      </w:r>
    </w:p>
    <w:tbl>
      <w:tblPr>
        <w:tblW w:w="9077" w:type="dxa"/>
        <w:tblInd w:w="103" w:type="dxa"/>
        <w:tblLook w:val="04A0"/>
      </w:tblPr>
      <w:tblGrid>
        <w:gridCol w:w="3691"/>
        <w:gridCol w:w="2551"/>
        <w:gridCol w:w="2835"/>
      </w:tblGrid>
      <w:tr w:rsidR="00FB0584" w:rsidRPr="001A07F9" w:rsidTr="00FB0584">
        <w:trPr>
          <w:trHeight w:val="38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Не объединенные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30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Достаточно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94</w:t>
            </w:r>
          </w:p>
        </w:tc>
      </w:tr>
      <w:tr w:rsidR="00FB0584" w:rsidRPr="001A07F9" w:rsidTr="00FB0584">
        <w:trPr>
          <w:trHeight w:val="25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Недостаточно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476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215</w:t>
            </w:r>
          </w:p>
        </w:tc>
      </w:tr>
      <w:tr w:rsidR="00FB0584" w:rsidRPr="001A07F9" w:rsidTr="00FB0584">
        <w:trPr>
          <w:trHeight w:val="194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Взаимодействие 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12</w:t>
            </w:r>
          </w:p>
        </w:tc>
      </w:tr>
      <w:tr w:rsidR="00FB0584" w:rsidRPr="001A07F9" w:rsidTr="00FB0584">
        <w:trPr>
          <w:trHeight w:val="297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75</w:t>
            </w:r>
          </w:p>
        </w:tc>
      </w:tr>
    </w:tbl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lastRenderedPageBreak/>
        <w:t>Таблица 4</w:t>
      </w:r>
    </w:p>
    <w:p w:rsidR="00E94D98" w:rsidRPr="001A07F9" w:rsidRDefault="00E94D98" w:rsidP="00E94D98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 Ваш взгляд, достаточно ли взаимодействие между отдельными медицинскими службами в соблюдении преемственности и непрерывности ведения пациентов на этапах оказания медицинской помощи?»,</w:t>
      </w:r>
      <w:r>
        <w:rPr>
          <w:b/>
          <w:bCs/>
          <w:sz w:val="28"/>
          <w:szCs w:val="28"/>
        </w:rPr>
        <w:t xml:space="preserve"> </w:t>
      </w:r>
      <w:r w:rsidRPr="00A75D3B">
        <w:rPr>
          <w:i/>
          <w:sz w:val="28"/>
          <w:szCs w:val="28"/>
        </w:rPr>
        <w:t>суммарный</w:t>
      </w:r>
      <w:r>
        <w:rPr>
          <w:i/>
          <w:sz w:val="28"/>
          <w:szCs w:val="28"/>
        </w:rPr>
        <w:t xml:space="preserve"> результат по каждому типу учреждений, </w:t>
      </w:r>
      <w:r w:rsidRPr="00AB6A0D">
        <w:rPr>
          <w:i/>
          <w:sz w:val="28"/>
          <w:szCs w:val="28"/>
        </w:rPr>
        <w:t>в % от всех опрошенных</w:t>
      </w:r>
    </w:p>
    <w:tbl>
      <w:tblPr>
        <w:tblW w:w="9077" w:type="dxa"/>
        <w:tblInd w:w="103" w:type="dxa"/>
        <w:tblLook w:val="04A0"/>
      </w:tblPr>
      <w:tblGrid>
        <w:gridCol w:w="3691"/>
        <w:gridCol w:w="2551"/>
        <w:gridCol w:w="2835"/>
      </w:tblGrid>
      <w:tr w:rsidR="00FB0584" w:rsidRPr="001A07F9" w:rsidTr="00FB0584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Не объединенные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объединенные</w:t>
            </w:r>
          </w:p>
        </w:tc>
      </w:tr>
      <w:tr w:rsidR="00FB0584" w:rsidRPr="001A07F9" w:rsidTr="00FB0584">
        <w:trPr>
          <w:trHeight w:val="30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Достаточно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22,99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23,66</w:t>
            </w:r>
          </w:p>
        </w:tc>
      </w:tr>
      <w:tr w:rsidR="00FB0584" w:rsidRPr="001A07F9" w:rsidTr="00FB0584">
        <w:trPr>
          <w:trHeight w:val="1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Недостаточно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54,37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54,22</w:t>
            </w:r>
          </w:p>
        </w:tc>
      </w:tr>
      <w:tr w:rsidR="00FB0584" w:rsidRPr="001A07F9" w:rsidTr="00FB0584">
        <w:trPr>
          <w:trHeight w:val="1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Взаимодействие 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3,29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3,01</w:t>
            </w:r>
          </w:p>
        </w:tc>
      </w:tr>
      <w:tr w:rsidR="00FB0584" w:rsidRPr="001A07F9" w:rsidTr="00FB0584">
        <w:trPr>
          <w:trHeight w:val="266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1A07F9">
              <w:rPr>
                <w:bCs/>
                <w:sz w:val="28"/>
                <w:szCs w:val="28"/>
              </w:rPr>
              <w:t>Затрудняюсь ответить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19,32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584" w:rsidRPr="001A07F9" w:rsidRDefault="00FB0584" w:rsidP="00A75D3B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A07F9">
              <w:rPr>
                <w:sz w:val="28"/>
                <w:szCs w:val="28"/>
              </w:rPr>
              <w:t>19,00</w:t>
            </w:r>
          </w:p>
        </w:tc>
      </w:tr>
    </w:tbl>
    <w:p w:rsidR="00111117" w:rsidRPr="001A07F9" w:rsidRDefault="00111117" w:rsidP="00A75D3B">
      <w:pPr>
        <w:spacing w:after="0" w:line="360" w:lineRule="auto"/>
        <w:contextualSpacing/>
        <w:jc w:val="right"/>
        <w:rPr>
          <w:sz w:val="28"/>
          <w:szCs w:val="28"/>
        </w:rPr>
      </w:pPr>
    </w:p>
    <w:p w:rsidR="00FB0584" w:rsidRPr="00E94D98" w:rsidRDefault="00FB0584" w:rsidP="00A75D3B">
      <w:pPr>
        <w:spacing w:after="0" w:line="360" w:lineRule="auto"/>
        <w:contextualSpacing/>
        <w:jc w:val="right"/>
        <w:rPr>
          <w:i/>
          <w:sz w:val="28"/>
          <w:szCs w:val="28"/>
        </w:rPr>
      </w:pPr>
      <w:r w:rsidRPr="00E94D98">
        <w:rPr>
          <w:i/>
          <w:sz w:val="28"/>
          <w:szCs w:val="28"/>
        </w:rPr>
        <w:t>Рисунок 1</w:t>
      </w:r>
    </w:p>
    <w:p w:rsidR="00E94D98" w:rsidRPr="001A07F9" w:rsidRDefault="00E94D98" w:rsidP="00E94D98">
      <w:pPr>
        <w:spacing w:before="120" w:after="240" w:line="360" w:lineRule="auto"/>
        <w:ind w:firstLine="851"/>
        <w:contextualSpacing/>
        <w:jc w:val="both"/>
        <w:rPr>
          <w:sz w:val="28"/>
          <w:szCs w:val="28"/>
        </w:rPr>
      </w:pPr>
      <w:r w:rsidRPr="001A07F9">
        <w:rPr>
          <w:b/>
          <w:bCs/>
          <w:sz w:val="28"/>
          <w:szCs w:val="28"/>
        </w:rPr>
        <w:t>«На Ваш взгляд, достаточно ли взаимодействие между отдельными медицинскими службами в соблюдении преемственности и непрерывности ведения пациентов на этапах оказания медицинской помощи?»,</w:t>
      </w:r>
      <w:r w:rsidRPr="001A07F9">
        <w:rPr>
          <w:bCs/>
          <w:sz w:val="28"/>
          <w:szCs w:val="28"/>
        </w:rPr>
        <w:t xml:space="preserve"> </w:t>
      </w:r>
      <w:r w:rsidRPr="001A07F9">
        <w:rPr>
          <w:bCs/>
          <w:i/>
          <w:sz w:val="28"/>
          <w:szCs w:val="28"/>
        </w:rPr>
        <w:t>в % от всех опрошенных</w:t>
      </w:r>
    </w:p>
    <w:p w:rsidR="00FB0584" w:rsidRPr="001A07F9" w:rsidRDefault="00BC670F" w:rsidP="001A07F9">
      <w:pPr>
        <w:pStyle w:val="a3"/>
        <w:spacing w:before="120" w:after="240" w:line="360" w:lineRule="auto"/>
        <w:ind w:left="0"/>
        <w:rPr>
          <w:bCs/>
          <w:sz w:val="28"/>
          <w:szCs w:val="28"/>
        </w:rPr>
      </w:pPr>
      <w:r w:rsidRPr="001A07F9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686425" cy="3333750"/>
            <wp:effectExtent l="19050" t="0" r="9525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sectPr w:rsidR="00FB0584" w:rsidRPr="001A07F9" w:rsidSect="0036205C">
      <w:headerReference w:type="default" r:id="rId50"/>
      <w:pgSz w:w="11906" w:h="16838"/>
      <w:pgMar w:top="1134" w:right="851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C2D" w:rsidRDefault="00DC1C2D" w:rsidP="00B02C13">
      <w:pPr>
        <w:spacing w:after="0" w:line="240" w:lineRule="auto"/>
      </w:pPr>
      <w:r>
        <w:separator/>
      </w:r>
    </w:p>
  </w:endnote>
  <w:endnote w:type="continuationSeparator" w:id="0">
    <w:p w:rsidR="00DC1C2D" w:rsidRDefault="00DC1C2D" w:rsidP="00B0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C2D" w:rsidRDefault="00DC1C2D" w:rsidP="00B02C13">
      <w:pPr>
        <w:spacing w:after="0" w:line="240" w:lineRule="auto"/>
      </w:pPr>
      <w:r>
        <w:separator/>
      </w:r>
    </w:p>
  </w:footnote>
  <w:footnote w:type="continuationSeparator" w:id="0">
    <w:p w:rsidR="00DC1C2D" w:rsidRDefault="00DC1C2D" w:rsidP="00B0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60511"/>
      <w:docPartObj>
        <w:docPartGallery w:val="Page Numbers (Top of Page)"/>
        <w:docPartUnique/>
      </w:docPartObj>
    </w:sdtPr>
    <w:sdtContent>
      <w:p w:rsidR="00174289" w:rsidRDefault="00174289">
        <w:pPr>
          <w:pStyle w:val="a7"/>
          <w:jc w:val="center"/>
        </w:pPr>
        <w:fldSimple w:instr=" PAGE   \* MERGEFORMAT ">
          <w:r w:rsidR="00AD598D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</w:abstractNum>
  <w:abstractNum w:abstractNumId="1">
    <w:nsid w:val="0636009A"/>
    <w:multiLevelType w:val="hybridMultilevel"/>
    <w:tmpl w:val="8E607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964F7"/>
    <w:multiLevelType w:val="hybridMultilevel"/>
    <w:tmpl w:val="338A8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0551D"/>
    <w:multiLevelType w:val="hybridMultilevel"/>
    <w:tmpl w:val="2006DC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BC23DD"/>
    <w:multiLevelType w:val="hybridMultilevel"/>
    <w:tmpl w:val="30D24282"/>
    <w:lvl w:ilvl="0" w:tplc="06928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84D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E6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DC6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F00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BC4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C8B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6C4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B0CE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C6E90"/>
    <w:multiLevelType w:val="hybridMultilevel"/>
    <w:tmpl w:val="AB72C0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F01722"/>
    <w:multiLevelType w:val="hybridMultilevel"/>
    <w:tmpl w:val="4E8A8F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E60C87"/>
    <w:multiLevelType w:val="hybridMultilevel"/>
    <w:tmpl w:val="B7861C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7D6537"/>
    <w:multiLevelType w:val="hybridMultilevel"/>
    <w:tmpl w:val="8F60EE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B01858"/>
    <w:multiLevelType w:val="hybridMultilevel"/>
    <w:tmpl w:val="377273C2"/>
    <w:lvl w:ilvl="0" w:tplc="0419000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42" w:hanging="360"/>
      </w:pPr>
      <w:rPr>
        <w:rFonts w:ascii="Wingdings" w:hAnsi="Wingdings" w:hint="default"/>
      </w:rPr>
    </w:lvl>
  </w:abstractNum>
  <w:abstractNum w:abstractNumId="10">
    <w:nsid w:val="25B41B6A"/>
    <w:multiLevelType w:val="hybridMultilevel"/>
    <w:tmpl w:val="C796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51D45"/>
    <w:multiLevelType w:val="hybridMultilevel"/>
    <w:tmpl w:val="452C0B50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2">
    <w:nsid w:val="29F72DB7"/>
    <w:multiLevelType w:val="hybridMultilevel"/>
    <w:tmpl w:val="EA3CC010"/>
    <w:lvl w:ilvl="0" w:tplc="818EAC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A8F775A"/>
    <w:multiLevelType w:val="multilevel"/>
    <w:tmpl w:val="72D614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ED03B5"/>
    <w:multiLevelType w:val="hybridMultilevel"/>
    <w:tmpl w:val="B7C6B77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>
    <w:nsid w:val="2C502BAF"/>
    <w:multiLevelType w:val="hybridMultilevel"/>
    <w:tmpl w:val="5F70AB4E"/>
    <w:lvl w:ilvl="0" w:tplc="80C0CA76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0B62EE"/>
    <w:multiLevelType w:val="hybridMultilevel"/>
    <w:tmpl w:val="385C9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4D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E6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DC6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F00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BC4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C8B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6C4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B0CE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BF383F"/>
    <w:multiLevelType w:val="hybridMultilevel"/>
    <w:tmpl w:val="1BDE72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2CF684F"/>
    <w:multiLevelType w:val="hybridMultilevel"/>
    <w:tmpl w:val="C3D0AB08"/>
    <w:lvl w:ilvl="0" w:tplc="FDD67CE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903895"/>
    <w:multiLevelType w:val="hybridMultilevel"/>
    <w:tmpl w:val="4820504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413DC5"/>
    <w:multiLevelType w:val="hybridMultilevel"/>
    <w:tmpl w:val="D41E1B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FB37891"/>
    <w:multiLevelType w:val="hybridMultilevel"/>
    <w:tmpl w:val="452044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9DC32D0"/>
    <w:multiLevelType w:val="hybridMultilevel"/>
    <w:tmpl w:val="FFEEEBC2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D113FD0"/>
    <w:multiLevelType w:val="hybridMultilevel"/>
    <w:tmpl w:val="80E69B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3B1209"/>
    <w:multiLevelType w:val="hybridMultilevel"/>
    <w:tmpl w:val="4EC66A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494783F"/>
    <w:multiLevelType w:val="hybridMultilevel"/>
    <w:tmpl w:val="A21E09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7116C65"/>
    <w:multiLevelType w:val="hybridMultilevel"/>
    <w:tmpl w:val="56DE19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A442ECF"/>
    <w:multiLevelType w:val="hybridMultilevel"/>
    <w:tmpl w:val="CE74E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ACF0EAC"/>
    <w:multiLevelType w:val="hybridMultilevel"/>
    <w:tmpl w:val="2A9632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E401A4D"/>
    <w:multiLevelType w:val="hybridMultilevel"/>
    <w:tmpl w:val="8864CD5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0581FA8"/>
    <w:multiLevelType w:val="hybridMultilevel"/>
    <w:tmpl w:val="60C27B0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2410A8C"/>
    <w:multiLevelType w:val="hybridMultilevel"/>
    <w:tmpl w:val="A490C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61851B3"/>
    <w:multiLevelType w:val="hybridMultilevel"/>
    <w:tmpl w:val="04A6AD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FE5E00"/>
    <w:multiLevelType w:val="hybridMultilevel"/>
    <w:tmpl w:val="B3427F52"/>
    <w:lvl w:ilvl="0" w:tplc="CE0EA8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30"/>
  </w:num>
  <w:num w:numId="5">
    <w:abstractNumId w:val="17"/>
  </w:num>
  <w:num w:numId="6">
    <w:abstractNumId w:val="7"/>
  </w:num>
  <w:num w:numId="7">
    <w:abstractNumId w:val="11"/>
  </w:num>
  <w:num w:numId="8">
    <w:abstractNumId w:val="22"/>
  </w:num>
  <w:num w:numId="9">
    <w:abstractNumId w:val="2"/>
  </w:num>
  <w:num w:numId="10">
    <w:abstractNumId w:val="32"/>
  </w:num>
  <w:num w:numId="11">
    <w:abstractNumId w:val="26"/>
  </w:num>
  <w:num w:numId="12">
    <w:abstractNumId w:val="24"/>
  </w:num>
  <w:num w:numId="13">
    <w:abstractNumId w:val="1"/>
  </w:num>
  <w:num w:numId="14">
    <w:abstractNumId w:val="10"/>
  </w:num>
  <w:num w:numId="15">
    <w:abstractNumId w:val="6"/>
  </w:num>
  <w:num w:numId="16">
    <w:abstractNumId w:val="5"/>
  </w:num>
  <w:num w:numId="17">
    <w:abstractNumId w:val="15"/>
  </w:num>
  <w:num w:numId="18">
    <w:abstractNumId w:val="16"/>
  </w:num>
  <w:num w:numId="19">
    <w:abstractNumId w:val="8"/>
  </w:num>
  <w:num w:numId="20">
    <w:abstractNumId w:val="12"/>
  </w:num>
  <w:num w:numId="21">
    <w:abstractNumId w:val="27"/>
  </w:num>
  <w:num w:numId="22">
    <w:abstractNumId w:val="28"/>
  </w:num>
  <w:num w:numId="23">
    <w:abstractNumId w:val="14"/>
  </w:num>
  <w:num w:numId="24">
    <w:abstractNumId w:val="3"/>
  </w:num>
  <w:num w:numId="25">
    <w:abstractNumId w:val="21"/>
  </w:num>
  <w:num w:numId="26">
    <w:abstractNumId w:val="18"/>
  </w:num>
  <w:num w:numId="27">
    <w:abstractNumId w:val="19"/>
  </w:num>
  <w:num w:numId="28">
    <w:abstractNumId w:val="31"/>
  </w:num>
  <w:num w:numId="29">
    <w:abstractNumId w:val="33"/>
  </w:num>
  <w:num w:numId="30">
    <w:abstractNumId w:val="25"/>
  </w:num>
  <w:num w:numId="31">
    <w:abstractNumId w:val="23"/>
  </w:num>
  <w:num w:numId="32">
    <w:abstractNumId w:val="29"/>
  </w:num>
  <w:num w:numId="33">
    <w:abstractNumId w:val="9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6F7"/>
    <w:rsid w:val="0001471E"/>
    <w:rsid w:val="000161AA"/>
    <w:rsid w:val="000220D9"/>
    <w:rsid w:val="00023304"/>
    <w:rsid w:val="00030F62"/>
    <w:rsid w:val="000324A4"/>
    <w:rsid w:val="00051FA0"/>
    <w:rsid w:val="0006019B"/>
    <w:rsid w:val="00063C16"/>
    <w:rsid w:val="00077034"/>
    <w:rsid w:val="00081F66"/>
    <w:rsid w:val="00084469"/>
    <w:rsid w:val="000A3A33"/>
    <w:rsid w:val="000B168F"/>
    <w:rsid w:val="000B3389"/>
    <w:rsid w:val="000B3951"/>
    <w:rsid w:val="000B5A80"/>
    <w:rsid w:val="000C4465"/>
    <w:rsid w:val="000D57BA"/>
    <w:rsid w:val="000E2C75"/>
    <w:rsid w:val="000E2FBF"/>
    <w:rsid w:val="000E501E"/>
    <w:rsid w:val="00107E40"/>
    <w:rsid w:val="00111117"/>
    <w:rsid w:val="001168AD"/>
    <w:rsid w:val="0011706D"/>
    <w:rsid w:val="0011787B"/>
    <w:rsid w:val="00117E15"/>
    <w:rsid w:val="00127DE4"/>
    <w:rsid w:val="001311E6"/>
    <w:rsid w:val="00131F47"/>
    <w:rsid w:val="00133F90"/>
    <w:rsid w:val="0013736B"/>
    <w:rsid w:val="001451C8"/>
    <w:rsid w:val="001623A8"/>
    <w:rsid w:val="00165BB3"/>
    <w:rsid w:val="00166FDA"/>
    <w:rsid w:val="0017014A"/>
    <w:rsid w:val="00171F96"/>
    <w:rsid w:val="00174289"/>
    <w:rsid w:val="00175DBF"/>
    <w:rsid w:val="00182669"/>
    <w:rsid w:val="0018276C"/>
    <w:rsid w:val="00191A5F"/>
    <w:rsid w:val="001A07F9"/>
    <w:rsid w:val="001A1BEC"/>
    <w:rsid w:val="001A2720"/>
    <w:rsid w:val="001A5A5A"/>
    <w:rsid w:val="001A6593"/>
    <w:rsid w:val="001B4521"/>
    <w:rsid w:val="001C105F"/>
    <w:rsid w:val="001D1833"/>
    <w:rsid w:val="001D36D2"/>
    <w:rsid w:val="001D5058"/>
    <w:rsid w:val="001D5A99"/>
    <w:rsid w:val="001E0929"/>
    <w:rsid w:val="001E2D36"/>
    <w:rsid w:val="001E2F02"/>
    <w:rsid w:val="001F1B11"/>
    <w:rsid w:val="001F580C"/>
    <w:rsid w:val="0020021F"/>
    <w:rsid w:val="00204352"/>
    <w:rsid w:val="0023662D"/>
    <w:rsid w:val="00240C10"/>
    <w:rsid w:val="00243845"/>
    <w:rsid w:val="002501B0"/>
    <w:rsid w:val="00261710"/>
    <w:rsid w:val="002710DD"/>
    <w:rsid w:val="00273185"/>
    <w:rsid w:val="002756A8"/>
    <w:rsid w:val="00283546"/>
    <w:rsid w:val="00285ED4"/>
    <w:rsid w:val="002903DB"/>
    <w:rsid w:val="0029501F"/>
    <w:rsid w:val="002A1E4E"/>
    <w:rsid w:val="002A2603"/>
    <w:rsid w:val="002A51AD"/>
    <w:rsid w:val="002C53CE"/>
    <w:rsid w:val="002D1EF5"/>
    <w:rsid w:val="002D6F6A"/>
    <w:rsid w:val="002E69AE"/>
    <w:rsid w:val="002F03BD"/>
    <w:rsid w:val="002F301E"/>
    <w:rsid w:val="002F4A2E"/>
    <w:rsid w:val="002F4C27"/>
    <w:rsid w:val="002F5855"/>
    <w:rsid w:val="002F5DCF"/>
    <w:rsid w:val="002F770F"/>
    <w:rsid w:val="002F7AAF"/>
    <w:rsid w:val="003013F4"/>
    <w:rsid w:val="0030452E"/>
    <w:rsid w:val="003076D9"/>
    <w:rsid w:val="00310FA7"/>
    <w:rsid w:val="00312200"/>
    <w:rsid w:val="00313335"/>
    <w:rsid w:val="00320856"/>
    <w:rsid w:val="00323BDA"/>
    <w:rsid w:val="003352C4"/>
    <w:rsid w:val="00337DD6"/>
    <w:rsid w:val="00341983"/>
    <w:rsid w:val="00344F60"/>
    <w:rsid w:val="00350F89"/>
    <w:rsid w:val="0035733B"/>
    <w:rsid w:val="0036205C"/>
    <w:rsid w:val="00362710"/>
    <w:rsid w:val="00364E64"/>
    <w:rsid w:val="0036512F"/>
    <w:rsid w:val="00372E1C"/>
    <w:rsid w:val="00375052"/>
    <w:rsid w:val="00377E90"/>
    <w:rsid w:val="003822A7"/>
    <w:rsid w:val="00384216"/>
    <w:rsid w:val="00387255"/>
    <w:rsid w:val="00387A9C"/>
    <w:rsid w:val="00387F5A"/>
    <w:rsid w:val="00391FA5"/>
    <w:rsid w:val="00393453"/>
    <w:rsid w:val="00393470"/>
    <w:rsid w:val="003B0942"/>
    <w:rsid w:val="003B5937"/>
    <w:rsid w:val="003C34EE"/>
    <w:rsid w:val="003C426E"/>
    <w:rsid w:val="003C5E57"/>
    <w:rsid w:val="003C724A"/>
    <w:rsid w:val="003D01EF"/>
    <w:rsid w:val="003D5242"/>
    <w:rsid w:val="003D649B"/>
    <w:rsid w:val="003D7558"/>
    <w:rsid w:val="003E5004"/>
    <w:rsid w:val="003E6F08"/>
    <w:rsid w:val="003F5BA7"/>
    <w:rsid w:val="004030BE"/>
    <w:rsid w:val="00407C21"/>
    <w:rsid w:val="0041168D"/>
    <w:rsid w:val="00424CB1"/>
    <w:rsid w:val="004255C2"/>
    <w:rsid w:val="004276F7"/>
    <w:rsid w:val="00434531"/>
    <w:rsid w:val="00436201"/>
    <w:rsid w:val="00437D57"/>
    <w:rsid w:val="004454EF"/>
    <w:rsid w:val="00456B61"/>
    <w:rsid w:val="00462A94"/>
    <w:rsid w:val="00467061"/>
    <w:rsid w:val="00483970"/>
    <w:rsid w:val="0048445C"/>
    <w:rsid w:val="0048582C"/>
    <w:rsid w:val="0048736A"/>
    <w:rsid w:val="00492094"/>
    <w:rsid w:val="00492543"/>
    <w:rsid w:val="00493CCF"/>
    <w:rsid w:val="00497356"/>
    <w:rsid w:val="004A3160"/>
    <w:rsid w:val="004B1589"/>
    <w:rsid w:val="004B26B7"/>
    <w:rsid w:val="004C2ED5"/>
    <w:rsid w:val="004D7374"/>
    <w:rsid w:val="004E081A"/>
    <w:rsid w:val="004F6A65"/>
    <w:rsid w:val="00515D89"/>
    <w:rsid w:val="00532BAB"/>
    <w:rsid w:val="005351DC"/>
    <w:rsid w:val="00543030"/>
    <w:rsid w:val="00551EA2"/>
    <w:rsid w:val="00554E96"/>
    <w:rsid w:val="00557DFB"/>
    <w:rsid w:val="00572867"/>
    <w:rsid w:val="00574501"/>
    <w:rsid w:val="00594B9F"/>
    <w:rsid w:val="005A044B"/>
    <w:rsid w:val="005A177F"/>
    <w:rsid w:val="005A3176"/>
    <w:rsid w:val="005C291F"/>
    <w:rsid w:val="005C41D2"/>
    <w:rsid w:val="005C60E2"/>
    <w:rsid w:val="005C6148"/>
    <w:rsid w:val="005C7FA2"/>
    <w:rsid w:val="005D31FC"/>
    <w:rsid w:val="005D4B23"/>
    <w:rsid w:val="005D58E5"/>
    <w:rsid w:val="005D5B6F"/>
    <w:rsid w:val="005D6376"/>
    <w:rsid w:val="005E58F2"/>
    <w:rsid w:val="005F706B"/>
    <w:rsid w:val="00602D64"/>
    <w:rsid w:val="0060582B"/>
    <w:rsid w:val="006102D2"/>
    <w:rsid w:val="00611767"/>
    <w:rsid w:val="00614D55"/>
    <w:rsid w:val="00615283"/>
    <w:rsid w:val="00620765"/>
    <w:rsid w:val="0062079C"/>
    <w:rsid w:val="0062442C"/>
    <w:rsid w:val="00631B1B"/>
    <w:rsid w:val="00634DB7"/>
    <w:rsid w:val="00635477"/>
    <w:rsid w:val="00635D3A"/>
    <w:rsid w:val="0065017A"/>
    <w:rsid w:val="00660FF8"/>
    <w:rsid w:val="00664CB2"/>
    <w:rsid w:val="00667184"/>
    <w:rsid w:val="00672020"/>
    <w:rsid w:val="00673C9C"/>
    <w:rsid w:val="00675D1B"/>
    <w:rsid w:val="00680F18"/>
    <w:rsid w:val="00682883"/>
    <w:rsid w:val="00692252"/>
    <w:rsid w:val="00695496"/>
    <w:rsid w:val="0069566B"/>
    <w:rsid w:val="00696670"/>
    <w:rsid w:val="006A21FC"/>
    <w:rsid w:val="006B399A"/>
    <w:rsid w:val="006B3D98"/>
    <w:rsid w:val="006C00F5"/>
    <w:rsid w:val="006C0AA0"/>
    <w:rsid w:val="006C1DFE"/>
    <w:rsid w:val="006C1E76"/>
    <w:rsid w:val="006C5FA9"/>
    <w:rsid w:val="006C6AF5"/>
    <w:rsid w:val="006C6EA6"/>
    <w:rsid w:val="006C7444"/>
    <w:rsid w:val="006D1412"/>
    <w:rsid w:val="006D5176"/>
    <w:rsid w:val="006D6D1C"/>
    <w:rsid w:val="006E090E"/>
    <w:rsid w:val="006F0E2B"/>
    <w:rsid w:val="0070068D"/>
    <w:rsid w:val="007022A7"/>
    <w:rsid w:val="007075B4"/>
    <w:rsid w:val="00720708"/>
    <w:rsid w:val="00722D16"/>
    <w:rsid w:val="00724251"/>
    <w:rsid w:val="007253F6"/>
    <w:rsid w:val="00726D0E"/>
    <w:rsid w:val="00730D78"/>
    <w:rsid w:val="007316E3"/>
    <w:rsid w:val="00733617"/>
    <w:rsid w:val="00736386"/>
    <w:rsid w:val="00743F7A"/>
    <w:rsid w:val="00744665"/>
    <w:rsid w:val="00744A9C"/>
    <w:rsid w:val="00747D04"/>
    <w:rsid w:val="00750681"/>
    <w:rsid w:val="00752042"/>
    <w:rsid w:val="0075570F"/>
    <w:rsid w:val="007577BF"/>
    <w:rsid w:val="00761194"/>
    <w:rsid w:val="00764AF0"/>
    <w:rsid w:val="00766B9F"/>
    <w:rsid w:val="00767D07"/>
    <w:rsid w:val="00775E28"/>
    <w:rsid w:val="00781E9B"/>
    <w:rsid w:val="00783FF9"/>
    <w:rsid w:val="00790037"/>
    <w:rsid w:val="007A31BE"/>
    <w:rsid w:val="007A3D85"/>
    <w:rsid w:val="007A67F5"/>
    <w:rsid w:val="007A6D63"/>
    <w:rsid w:val="007B61B6"/>
    <w:rsid w:val="007C1CDF"/>
    <w:rsid w:val="007E12D3"/>
    <w:rsid w:val="007E78E2"/>
    <w:rsid w:val="007F0411"/>
    <w:rsid w:val="0080370C"/>
    <w:rsid w:val="00813A14"/>
    <w:rsid w:val="00815310"/>
    <w:rsid w:val="008200F9"/>
    <w:rsid w:val="00834281"/>
    <w:rsid w:val="00840900"/>
    <w:rsid w:val="0084208F"/>
    <w:rsid w:val="0084482F"/>
    <w:rsid w:val="0084564E"/>
    <w:rsid w:val="00856AFE"/>
    <w:rsid w:val="008575A8"/>
    <w:rsid w:val="00857E0F"/>
    <w:rsid w:val="008608FA"/>
    <w:rsid w:val="008627DF"/>
    <w:rsid w:val="00862E79"/>
    <w:rsid w:val="00864C3F"/>
    <w:rsid w:val="00864E79"/>
    <w:rsid w:val="00867BD6"/>
    <w:rsid w:val="00877189"/>
    <w:rsid w:val="00884F21"/>
    <w:rsid w:val="0088544D"/>
    <w:rsid w:val="00886D48"/>
    <w:rsid w:val="00892529"/>
    <w:rsid w:val="00892AF5"/>
    <w:rsid w:val="0089322A"/>
    <w:rsid w:val="00894277"/>
    <w:rsid w:val="008A192A"/>
    <w:rsid w:val="008A352E"/>
    <w:rsid w:val="008A648A"/>
    <w:rsid w:val="008B2D61"/>
    <w:rsid w:val="008B6832"/>
    <w:rsid w:val="008C012A"/>
    <w:rsid w:val="008C362E"/>
    <w:rsid w:val="008C7090"/>
    <w:rsid w:val="008D160F"/>
    <w:rsid w:val="008D4BA8"/>
    <w:rsid w:val="008E3B1F"/>
    <w:rsid w:val="008F50AF"/>
    <w:rsid w:val="00904684"/>
    <w:rsid w:val="00906FC3"/>
    <w:rsid w:val="00907965"/>
    <w:rsid w:val="00910145"/>
    <w:rsid w:val="00913046"/>
    <w:rsid w:val="009130C3"/>
    <w:rsid w:val="009155B6"/>
    <w:rsid w:val="009163BA"/>
    <w:rsid w:val="00921AB6"/>
    <w:rsid w:val="00922690"/>
    <w:rsid w:val="0092318A"/>
    <w:rsid w:val="00924E8F"/>
    <w:rsid w:val="009303B3"/>
    <w:rsid w:val="00937F62"/>
    <w:rsid w:val="0094152F"/>
    <w:rsid w:val="00960722"/>
    <w:rsid w:val="00966C19"/>
    <w:rsid w:val="00970327"/>
    <w:rsid w:val="009716AF"/>
    <w:rsid w:val="00971BFE"/>
    <w:rsid w:val="009723A4"/>
    <w:rsid w:val="00974144"/>
    <w:rsid w:val="00975A8E"/>
    <w:rsid w:val="009778B5"/>
    <w:rsid w:val="009823B6"/>
    <w:rsid w:val="00985FAB"/>
    <w:rsid w:val="00991476"/>
    <w:rsid w:val="00994627"/>
    <w:rsid w:val="009A2650"/>
    <w:rsid w:val="009A7EF5"/>
    <w:rsid w:val="009C07ED"/>
    <w:rsid w:val="009C1441"/>
    <w:rsid w:val="009C2142"/>
    <w:rsid w:val="009D29A6"/>
    <w:rsid w:val="009D77E8"/>
    <w:rsid w:val="009E46D0"/>
    <w:rsid w:val="009F5EAD"/>
    <w:rsid w:val="00A01E3E"/>
    <w:rsid w:val="00A0636C"/>
    <w:rsid w:val="00A1078B"/>
    <w:rsid w:val="00A2042B"/>
    <w:rsid w:val="00A20C9A"/>
    <w:rsid w:val="00A23609"/>
    <w:rsid w:val="00A26351"/>
    <w:rsid w:val="00A4424B"/>
    <w:rsid w:val="00A511BE"/>
    <w:rsid w:val="00A60F11"/>
    <w:rsid w:val="00A6305E"/>
    <w:rsid w:val="00A65994"/>
    <w:rsid w:val="00A71512"/>
    <w:rsid w:val="00A7396A"/>
    <w:rsid w:val="00A755FE"/>
    <w:rsid w:val="00A75D3B"/>
    <w:rsid w:val="00A81318"/>
    <w:rsid w:val="00A82FEE"/>
    <w:rsid w:val="00A83E2A"/>
    <w:rsid w:val="00A864FD"/>
    <w:rsid w:val="00AA3B63"/>
    <w:rsid w:val="00AA723A"/>
    <w:rsid w:val="00AB6A0D"/>
    <w:rsid w:val="00AC108F"/>
    <w:rsid w:val="00AC1BD3"/>
    <w:rsid w:val="00AC2EB2"/>
    <w:rsid w:val="00AC79E6"/>
    <w:rsid w:val="00AD027B"/>
    <w:rsid w:val="00AD0B5F"/>
    <w:rsid w:val="00AD598D"/>
    <w:rsid w:val="00AD6EBF"/>
    <w:rsid w:val="00AD7A70"/>
    <w:rsid w:val="00AE00D8"/>
    <w:rsid w:val="00AF3683"/>
    <w:rsid w:val="00AF36AF"/>
    <w:rsid w:val="00B02C13"/>
    <w:rsid w:val="00B0395C"/>
    <w:rsid w:val="00B067A8"/>
    <w:rsid w:val="00B06BD5"/>
    <w:rsid w:val="00B13A9B"/>
    <w:rsid w:val="00B161F8"/>
    <w:rsid w:val="00B21BA6"/>
    <w:rsid w:val="00B26144"/>
    <w:rsid w:val="00B2727B"/>
    <w:rsid w:val="00B311B3"/>
    <w:rsid w:val="00B361FD"/>
    <w:rsid w:val="00B37475"/>
    <w:rsid w:val="00B41679"/>
    <w:rsid w:val="00B5032E"/>
    <w:rsid w:val="00B50A77"/>
    <w:rsid w:val="00B512B8"/>
    <w:rsid w:val="00B53395"/>
    <w:rsid w:val="00B5560A"/>
    <w:rsid w:val="00B60F29"/>
    <w:rsid w:val="00B750AC"/>
    <w:rsid w:val="00B76A84"/>
    <w:rsid w:val="00B77BDC"/>
    <w:rsid w:val="00B830A0"/>
    <w:rsid w:val="00B86E84"/>
    <w:rsid w:val="00B95597"/>
    <w:rsid w:val="00BA58AC"/>
    <w:rsid w:val="00BA7763"/>
    <w:rsid w:val="00BA7DAC"/>
    <w:rsid w:val="00BB05A6"/>
    <w:rsid w:val="00BB0AA7"/>
    <w:rsid w:val="00BB59B7"/>
    <w:rsid w:val="00BB5E24"/>
    <w:rsid w:val="00BC4FD7"/>
    <w:rsid w:val="00BC5965"/>
    <w:rsid w:val="00BC670F"/>
    <w:rsid w:val="00BC7454"/>
    <w:rsid w:val="00BD2A6F"/>
    <w:rsid w:val="00BD3A92"/>
    <w:rsid w:val="00BD68D3"/>
    <w:rsid w:val="00BE1267"/>
    <w:rsid w:val="00BF5F11"/>
    <w:rsid w:val="00C0099D"/>
    <w:rsid w:val="00C01068"/>
    <w:rsid w:val="00C013FD"/>
    <w:rsid w:val="00C067C1"/>
    <w:rsid w:val="00C12F4E"/>
    <w:rsid w:val="00C20B84"/>
    <w:rsid w:val="00C25477"/>
    <w:rsid w:val="00C305C1"/>
    <w:rsid w:val="00C314B3"/>
    <w:rsid w:val="00C37511"/>
    <w:rsid w:val="00C41D21"/>
    <w:rsid w:val="00C45EC3"/>
    <w:rsid w:val="00C465A0"/>
    <w:rsid w:val="00C5344C"/>
    <w:rsid w:val="00C568B1"/>
    <w:rsid w:val="00C56982"/>
    <w:rsid w:val="00C84194"/>
    <w:rsid w:val="00C8576C"/>
    <w:rsid w:val="00C90FB4"/>
    <w:rsid w:val="00CA4CCD"/>
    <w:rsid w:val="00CA5DD6"/>
    <w:rsid w:val="00CA7CB3"/>
    <w:rsid w:val="00CC1A92"/>
    <w:rsid w:val="00CC32BB"/>
    <w:rsid w:val="00CC73EE"/>
    <w:rsid w:val="00CC7B96"/>
    <w:rsid w:val="00CD46A3"/>
    <w:rsid w:val="00CF7A57"/>
    <w:rsid w:val="00D0135F"/>
    <w:rsid w:val="00D04A2B"/>
    <w:rsid w:val="00D054D6"/>
    <w:rsid w:val="00D152A4"/>
    <w:rsid w:val="00D17DEA"/>
    <w:rsid w:val="00D21EA8"/>
    <w:rsid w:val="00D245CB"/>
    <w:rsid w:val="00D32CDC"/>
    <w:rsid w:val="00D37AD7"/>
    <w:rsid w:val="00D400E3"/>
    <w:rsid w:val="00D455BA"/>
    <w:rsid w:val="00D47A1A"/>
    <w:rsid w:val="00D5287D"/>
    <w:rsid w:val="00D5363C"/>
    <w:rsid w:val="00D53F35"/>
    <w:rsid w:val="00D56C69"/>
    <w:rsid w:val="00D67023"/>
    <w:rsid w:val="00D82289"/>
    <w:rsid w:val="00D86608"/>
    <w:rsid w:val="00D92E4D"/>
    <w:rsid w:val="00D9489F"/>
    <w:rsid w:val="00DB1C24"/>
    <w:rsid w:val="00DC1C2D"/>
    <w:rsid w:val="00DC3317"/>
    <w:rsid w:val="00DC70DC"/>
    <w:rsid w:val="00DC7F8E"/>
    <w:rsid w:val="00DD0C72"/>
    <w:rsid w:val="00DD6F09"/>
    <w:rsid w:val="00DE5CE1"/>
    <w:rsid w:val="00DF1756"/>
    <w:rsid w:val="00DF209D"/>
    <w:rsid w:val="00DF361A"/>
    <w:rsid w:val="00DF726A"/>
    <w:rsid w:val="00DF73D6"/>
    <w:rsid w:val="00E027CF"/>
    <w:rsid w:val="00E04499"/>
    <w:rsid w:val="00E05CE3"/>
    <w:rsid w:val="00E110D9"/>
    <w:rsid w:val="00E11D7E"/>
    <w:rsid w:val="00E126CB"/>
    <w:rsid w:val="00E203E4"/>
    <w:rsid w:val="00E3046D"/>
    <w:rsid w:val="00E32EBA"/>
    <w:rsid w:val="00E36EDE"/>
    <w:rsid w:val="00E513D4"/>
    <w:rsid w:val="00E52B1C"/>
    <w:rsid w:val="00E52C45"/>
    <w:rsid w:val="00E56AFB"/>
    <w:rsid w:val="00E62FA0"/>
    <w:rsid w:val="00E710A5"/>
    <w:rsid w:val="00E729C4"/>
    <w:rsid w:val="00E72EE3"/>
    <w:rsid w:val="00E74FD3"/>
    <w:rsid w:val="00E816E2"/>
    <w:rsid w:val="00E846EF"/>
    <w:rsid w:val="00E8498E"/>
    <w:rsid w:val="00E85108"/>
    <w:rsid w:val="00E94D98"/>
    <w:rsid w:val="00EA3030"/>
    <w:rsid w:val="00EB5D62"/>
    <w:rsid w:val="00EB60E0"/>
    <w:rsid w:val="00EC33D6"/>
    <w:rsid w:val="00EC3D19"/>
    <w:rsid w:val="00ED2605"/>
    <w:rsid w:val="00ED75BE"/>
    <w:rsid w:val="00EE4E70"/>
    <w:rsid w:val="00EF38E0"/>
    <w:rsid w:val="00F1785A"/>
    <w:rsid w:val="00F34D5F"/>
    <w:rsid w:val="00F46BAF"/>
    <w:rsid w:val="00F503DF"/>
    <w:rsid w:val="00F51C02"/>
    <w:rsid w:val="00F537A4"/>
    <w:rsid w:val="00F54EAE"/>
    <w:rsid w:val="00F664DB"/>
    <w:rsid w:val="00F7220E"/>
    <w:rsid w:val="00F72C68"/>
    <w:rsid w:val="00F810B0"/>
    <w:rsid w:val="00F83203"/>
    <w:rsid w:val="00F839D8"/>
    <w:rsid w:val="00F8552F"/>
    <w:rsid w:val="00F867F9"/>
    <w:rsid w:val="00F92E59"/>
    <w:rsid w:val="00F94D71"/>
    <w:rsid w:val="00F9504A"/>
    <w:rsid w:val="00F96A71"/>
    <w:rsid w:val="00F97F8F"/>
    <w:rsid w:val="00FA0F0A"/>
    <w:rsid w:val="00FA7E12"/>
    <w:rsid w:val="00FB02CB"/>
    <w:rsid w:val="00FB0584"/>
    <w:rsid w:val="00FB298E"/>
    <w:rsid w:val="00FB63FC"/>
    <w:rsid w:val="00FC3561"/>
    <w:rsid w:val="00FC7A25"/>
    <w:rsid w:val="00FD1091"/>
    <w:rsid w:val="00FD1B07"/>
    <w:rsid w:val="00FD2F2B"/>
    <w:rsid w:val="00FD3D94"/>
    <w:rsid w:val="00FE3C08"/>
    <w:rsid w:val="00FE67FE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1C"/>
  </w:style>
  <w:style w:type="paragraph" w:styleId="1">
    <w:name w:val="heading 1"/>
    <w:basedOn w:val="a"/>
    <w:next w:val="a"/>
    <w:link w:val="10"/>
    <w:uiPriority w:val="9"/>
    <w:qFormat/>
    <w:rsid w:val="00FB05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FB058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36205C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584"/>
    <w:rPr>
      <w:rFonts w:eastAsia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B6832"/>
    <w:pPr>
      <w:ind w:left="720"/>
      <w:contextualSpacing/>
    </w:pPr>
  </w:style>
  <w:style w:type="paragraph" w:customStyle="1" w:styleId="a6">
    <w:name w:val="a6"/>
    <w:basedOn w:val="a"/>
    <w:rsid w:val="00FB29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B298E"/>
  </w:style>
  <w:style w:type="character" w:customStyle="1" w:styleId="f">
    <w:name w:val="f"/>
    <w:basedOn w:val="a0"/>
    <w:rsid w:val="00084469"/>
  </w:style>
  <w:style w:type="character" w:styleId="a4">
    <w:name w:val="Strong"/>
    <w:basedOn w:val="a0"/>
    <w:uiPriority w:val="22"/>
    <w:qFormat/>
    <w:rsid w:val="00C90FB4"/>
    <w:rPr>
      <w:b/>
      <w:bCs/>
    </w:rPr>
  </w:style>
  <w:style w:type="character" w:styleId="a5">
    <w:name w:val="Hyperlink"/>
    <w:basedOn w:val="a0"/>
    <w:uiPriority w:val="99"/>
    <w:unhideWhenUsed/>
    <w:rsid w:val="00C90FB4"/>
    <w:rPr>
      <w:color w:val="0000FF"/>
      <w:u w:val="single"/>
    </w:rPr>
  </w:style>
  <w:style w:type="character" w:customStyle="1" w:styleId="blk">
    <w:name w:val="blk"/>
    <w:basedOn w:val="a0"/>
    <w:rsid w:val="002F301E"/>
  </w:style>
  <w:style w:type="character" w:customStyle="1" w:styleId="r">
    <w:name w:val="r"/>
    <w:basedOn w:val="a0"/>
    <w:rsid w:val="002F301E"/>
  </w:style>
  <w:style w:type="paragraph" w:styleId="a7">
    <w:name w:val="header"/>
    <w:basedOn w:val="a"/>
    <w:link w:val="a8"/>
    <w:uiPriority w:val="99"/>
    <w:unhideWhenUsed/>
    <w:rsid w:val="00B0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C13"/>
  </w:style>
  <w:style w:type="paragraph" w:styleId="a9">
    <w:name w:val="footer"/>
    <w:basedOn w:val="a"/>
    <w:link w:val="aa"/>
    <w:uiPriority w:val="99"/>
    <w:unhideWhenUsed/>
    <w:rsid w:val="00B0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C13"/>
  </w:style>
  <w:style w:type="paragraph" w:styleId="ab">
    <w:name w:val="Normal (Web)"/>
    <w:basedOn w:val="a"/>
    <w:uiPriority w:val="99"/>
    <w:unhideWhenUsed/>
    <w:rsid w:val="008D16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DiagramaCharCharCharDiagrama">
    <w:name w:val="Знак Знак1 Diagrama Char Char Char Diagrama"/>
    <w:basedOn w:val="a"/>
    <w:rsid w:val="002A2603"/>
    <w:pPr>
      <w:spacing w:after="160" w:line="240" w:lineRule="exact"/>
    </w:pPr>
    <w:rPr>
      <w:rFonts w:eastAsia="Times New Roman"/>
      <w:sz w:val="20"/>
      <w:szCs w:val="20"/>
      <w:lang w:val="en-GB" w:eastAsia="ru-RU"/>
    </w:rPr>
  </w:style>
  <w:style w:type="character" w:customStyle="1" w:styleId="ep">
    <w:name w:val="ep"/>
    <w:basedOn w:val="a0"/>
    <w:rsid w:val="00E62FA0"/>
  </w:style>
  <w:style w:type="paragraph" w:customStyle="1" w:styleId="ConsPlusNormal">
    <w:name w:val="ConsPlusNormal"/>
    <w:rsid w:val="00635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35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54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1078B"/>
    <w:pPr>
      <w:ind w:left="720"/>
    </w:pPr>
    <w:rPr>
      <w:rFonts w:eastAsia="Times New Roman"/>
    </w:rPr>
  </w:style>
  <w:style w:type="paragraph" w:customStyle="1" w:styleId="12">
    <w:name w:val="Обычный1"/>
    <w:rsid w:val="00A1078B"/>
    <w:pPr>
      <w:spacing w:after="0" w:line="240" w:lineRule="auto"/>
    </w:pPr>
    <w:rPr>
      <w:rFonts w:ascii="Lucida Grande" w:eastAsia="Times New Roman" w:hAnsi="Lucida Grande"/>
      <w:color w:val="000000"/>
      <w:szCs w:val="20"/>
      <w:lang w:eastAsia="ru-RU"/>
    </w:rPr>
  </w:style>
  <w:style w:type="table" w:styleId="ac">
    <w:name w:val="Table Grid"/>
    <w:basedOn w:val="a1"/>
    <w:uiPriority w:val="59"/>
    <w:rsid w:val="00A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1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078B"/>
    <w:rPr>
      <w:rFonts w:ascii="Tahoma" w:hAnsi="Tahoma" w:cs="Tahoma"/>
      <w:sz w:val="16"/>
      <w:szCs w:val="16"/>
    </w:rPr>
  </w:style>
  <w:style w:type="character" w:customStyle="1" w:styleId="rl">
    <w:name w:val="rl"/>
    <w:basedOn w:val="a0"/>
    <w:rsid w:val="0041168D"/>
  </w:style>
  <w:style w:type="character" w:styleId="af">
    <w:name w:val="annotation reference"/>
    <w:basedOn w:val="a0"/>
    <w:uiPriority w:val="99"/>
    <w:semiHidden/>
    <w:unhideWhenUsed/>
    <w:rsid w:val="00747D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7D0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7D0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7D0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7D04"/>
    <w:rPr>
      <w:b/>
      <w:bCs/>
    </w:rPr>
  </w:style>
  <w:style w:type="character" w:customStyle="1" w:styleId="hps">
    <w:name w:val="hps"/>
    <w:basedOn w:val="a0"/>
    <w:rsid w:val="007E12D3"/>
    <w:rPr>
      <w:rFonts w:cs="Times New Roman"/>
    </w:rPr>
  </w:style>
  <w:style w:type="paragraph" w:customStyle="1" w:styleId="newsdate">
    <w:name w:val="news_date"/>
    <w:basedOn w:val="a"/>
    <w:rsid w:val="00FB058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kategoria">
    <w:name w:val="kategoria"/>
    <w:basedOn w:val="a"/>
    <w:rsid w:val="00FB058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ref-journal">
    <w:name w:val="ref-journal"/>
    <w:basedOn w:val="a0"/>
    <w:rsid w:val="00FB0584"/>
  </w:style>
  <w:style w:type="character" w:customStyle="1" w:styleId="fm-role">
    <w:name w:val="fm-role"/>
    <w:basedOn w:val="a0"/>
    <w:rsid w:val="00FB0584"/>
  </w:style>
  <w:style w:type="character" w:customStyle="1" w:styleId="60">
    <w:name w:val="Заголовок 6 Знак"/>
    <w:basedOn w:val="a0"/>
    <w:link w:val="6"/>
    <w:rsid w:val="0036205C"/>
    <w:rPr>
      <w:rFonts w:eastAsia="Times New Roman"/>
      <w:b/>
      <w:bCs/>
      <w:sz w:val="22"/>
      <w:szCs w:val="22"/>
      <w:lang w:eastAsia="ru-RU"/>
    </w:rPr>
  </w:style>
  <w:style w:type="paragraph" w:styleId="2">
    <w:name w:val="Body Text 2"/>
    <w:basedOn w:val="a"/>
    <w:link w:val="20"/>
    <w:rsid w:val="0036205C"/>
    <w:pPr>
      <w:autoSpaceDE w:val="0"/>
      <w:autoSpaceDN w:val="0"/>
      <w:adjustRightInd w:val="0"/>
      <w:spacing w:before="35" w:after="0" w:line="240" w:lineRule="auto"/>
      <w:ind w:right="278"/>
    </w:pPr>
    <w:rPr>
      <w:rFonts w:eastAsia="Times New Roman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36205C"/>
    <w:rPr>
      <w:rFonts w:eastAsia="Times New Roman"/>
      <w:szCs w:val="18"/>
      <w:lang w:eastAsia="ru-RU"/>
    </w:rPr>
  </w:style>
  <w:style w:type="paragraph" w:customStyle="1" w:styleId="FR1">
    <w:name w:val="FR1"/>
    <w:rsid w:val="0036205C"/>
    <w:pPr>
      <w:widowControl w:val="0"/>
      <w:snapToGrid w:val="0"/>
      <w:spacing w:before="480" w:after="0" w:line="240" w:lineRule="auto"/>
      <w:ind w:left="1680" w:right="200"/>
      <w:jc w:val="center"/>
    </w:pPr>
    <w:rPr>
      <w:rFonts w:eastAsia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hyperlink" Target="http://base.consultant.ru/cons/cgi/online.cgi?req=doc;base=LAW;%20n=66573" TargetMode="External"/><Relationship Id="rId39" Type="http://schemas.openxmlformats.org/officeDocument/2006/relationships/hyperlink" Target="http://content.healthaffairs.org/content/27/3/759.long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consultant.ru/cons/cgi/online.%20cgi?req=doc;base=ESU;n=13983" TargetMode="External"/><Relationship Id="rId34" Type="http://schemas.openxmlformats.org/officeDocument/2006/relationships/hyperlink" Target="http://www.euro.who.int/__data/assets/pdf_file/0008/136169/e91878R.pdf" TargetMode="External"/><Relationship Id="rId42" Type="http://schemas.openxmlformats.org/officeDocument/2006/relationships/hyperlink" Target="http://www.ncbi.nlm.nih.gov/pmc/articles/PMC1480401/" TargetMode="External"/><Relationship Id="rId47" Type="http://schemas.openxmlformats.org/officeDocument/2006/relationships/chart" Target="charts/chart12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yperlink" Target="http://base.consultant.ru/cons/cgi/online.cgi?req=doc;base=LAW;n=51982;dst=0;ts=AE4554635ACEC7ADA2071DE0FAE2B81F;rnd=0.7357530863955617" TargetMode="External"/><Relationship Id="rId33" Type="http://schemas.openxmlformats.org/officeDocument/2006/relationships/hyperlink" Target="http://www.diclib.com/%D0%98%D0%25%20BD%D1%82%D0%B5%D0%B3%D1%80%D0%B0%D1%86%D0%B8%D1%8F/show/ru/bse/%D0%98/2186/1260/12/0/27339" TargetMode="External"/><Relationship Id="rId38" Type="http://schemas.openxmlformats.org/officeDocument/2006/relationships/hyperlink" Target="http://www.ncbi.nlm.nih.gov/pmc/articles/PMC1534007/" TargetMode="External"/><Relationship Id="rId46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://government.ru/%20media/%20files/41d46dc46fa78c0dbb36.pdf" TargetMode="External"/><Relationship Id="rId29" Type="http://schemas.openxmlformats.org/officeDocument/2006/relationships/hyperlink" Target="http://www.consultant.ru/law/%20hotdocs/16120.html" TargetMode="External"/><Relationship Id="rId41" Type="http://schemas.openxmlformats.org/officeDocument/2006/relationships/hyperlink" Target="http://www.ncbi.nlm.nih.gov/pubmed/?term=Spreeuwenberg%20C%5Bauth%5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base.consultant.ru/cons/cgi/online.cgi?req=doc;base=LAW;%20n=50735;dst=0;ts=135AA4649EB8D5C38ABF19BFCA86C367;rnd=0.7552763370331377" TargetMode="External"/><Relationship Id="rId32" Type="http://schemas.openxmlformats.org/officeDocument/2006/relationships/hyperlink" Target="http://www.diclib.com/cgi-bin/d1.cgi?l=ru&amp;base=bse&amp;page=showindex" TargetMode="External"/><Relationship Id="rId37" Type="http://schemas.openxmlformats.org/officeDocument/2006/relationships/hyperlink" Target="http://vgmu.hse.ru/data/2014/02/14/1328255747/%D0%A8%D0%B5%D0%B2%D1%81%D0%BA%D0%B8%D0%B9,%20%D0%A8%D0%B5%D0%B9%D0%BC%D0%B0%D0%BD.pdf" TargetMode="External"/><Relationship Id="rId40" Type="http://schemas.openxmlformats.org/officeDocument/2006/relationships/hyperlink" Target="http://www.ncbi.nlm.nih.gov/pubmed/?term=L.%20Kodner%20D%5Bauth%5D" TargetMode="External"/><Relationship Id="rId45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yperlink" Target="http://base.consultant.ru/cons/cgi/online.cgi?%20req=doc;base=LAW;n=86525" TargetMode="External"/><Relationship Id="rId28" Type="http://schemas.openxmlformats.org/officeDocument/2006/relationships/hyperlink" Target="http://www.consultant.ru/%20document/cons_doc_LAW_132071/" TargetMode="External"/><Relationship Id="rId36" Type="http://schemas.openxmlformats.org/officeDocument/2006/relationships/hyperlink" Target="http://www.consultant.ru/document/cons_doc_LAW_141711/" TargetMode="External"/><Relationship Id="rId49" Type="http://schemas.openxmlformats.org/officeDocument/2006/relationships/chart" Target="charts/chart14.xml"/><Relationship Id="rId10" Type="http://schemas.openxmlformats.org/officeDocument/2006/relationships/image" Target="media/image1.png"/><Relationship Id="rId19" Type="http://schemas.openxmlformats.org/officeDocument/2006/relationships/hyperlink" Target="http://base.consultant.ru/cons/cgi/online.cgi?req=doc;%20base=LAW;n=156793;fld=134;dst=4294967295;rnd=0.6188650419935584;from=152447-304" TargetMode="External"/><Relationship Id="rId31" Type="http://schemas.openxmlformats.org/officeDocument/2006/relationships/hyperlink" Target="http://apps.who.int/iris/bitstream/10665/91669/1/WHO_TRS_861_rus.pdf?ua=1" TargetMode="External"/><Relationship Id="rId44" Type="http://schemas.openxmlformats.org/officeDocument/2006/relationships/chart" Target="charts/chart9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Spreeuwenberg%20C%5Bauth%5D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://base.consultant.ru/cons/cgi/online.cgi?req=doc;%20base=ESU;n=%204695" TargetMode="External"/><Relationship Id="rId27" Type="http://schemas.openxmlformats.org/officeDocument/2006/relationships/hyperlink" Target="http://base.consultant.ru/cons/cgi/online.cgi?%20req=doc;base=LAW;n=96009" TargetMode="External"/><Relationship Id="rId30" Type="http://schemas.openxmlformats.org/officeDocument/2006/relationships/hyperlink" Target="http://base.consultant.ru/%20cons/cgi/online.cgi?req=doc;base=MLAW;n=138480" TargetMode="External"/><Relationship Id="rId35" Type="http://schemas.openxmlformats.org/officeDocument/2006/relationships/hyperlink" Target="http://www.euro.who.int/__%20data/assets/pdf_file/0010/108964/E89259R.pdf" TargetMode="External"/><Relationship Id="rId43" Type="http://schemas.openxmlformats.org/officeDocument/2006/relationships/chart" Target="charts/chart8.xml"/><Relationship Id="rId48" Type="http://schemas.openxmlformats.org/officeDocument/2006/relationships/chart" Target="charts/chart13.xml"/><Relationship Id="rId8" Type="http://schemas.openxmlformats.org/officeDocument/2006/relationships/hyperlink" Target="http://www.ncbi.nlm.nih.gov/pubmed/?term=L.%20Kodner%20D%5Bauth%5D" TargetMode="Externa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1%20-%20&#1087;&#1077;&#1088;&#1074;&#1072;&#1103;%20&#1086;&#1073;&#1088;&#1072;&#1073;&#1086;&#1090;&#1082;&#107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&#1086;&#1073;&#1088;&#1072;&#1073;&#1086;&#1090;&#1082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1%20-%20&#1087;&#1077;&#1088;&#1074;&#1072;&#1103;%20&#1086;&#1073;&#1088;&#1072;&#1073;&#1086;&#1090;&#1082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&#1086;&#1073;&#1088;&#1072;&#1073;&#1086;&#1090;&#1082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&#1086;&#1073;&#1088;&#1072;&#1073;&#1086;&#1090;&#1082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1%20-%20&#1087;&#1077;&#1088;&#1074;&#1072;&#1103;%20&#1086;&#1073;&#1088;&#1072;&#1073;&#1086;&#109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1%20-%20&#1087;&#1077;&#1088;&#1074;&#1072;&#1103;%20&#1086;&#1073;&#1088;&#1072;&#1073;&#1086;&#1090;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1%20-%20&#1087;&#1077;&#1088;&#1074;&#1072;&#1103;%20&#1086;&#1073;&#1088;&#1072;&#1073;&#1086;&#1090;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1%20-%20&#1087;&#1077;&#1088;&#1074;&#1072;&#1103;%20&#1086;&#1073;&#1088;&#1072;&#1073;&#1086;&#1090;&#1082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1%20-%20&#1087;&#1077;&#1088;&#1074;&#1072;&#1103;%20&#1086;&#1073;&#1088;&#1072;&#1073;&#1086;&#1090;&#1082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1%20-%20&#1087;&#1077;&#1088;&#1074;&#1072;&#1103;%20&#1086;&#1073;&#1088;&#1072;&#1073;&#1086;&#1090;&#1082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1%20-%20&#1087;&#1077;&#1088;&#1074;&#1072;&#1103;%20&#1086;&#1073;&#1088;&#1072;&#1073;&#1086;&#1090;&#1082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&#1086;&#1073;&#1088;&#1072;&#1073;&#1086;&#1090;&#1082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79;&#1080;&#1090;&#1080;&#1074;&#1085;&#1086;&#1077;%20&#1088;&#1072;&#1079;&#1074;&#1080;&#1090;&#1080;&#1077;\Desktop\&#1076;&#1072;&#1085;&#1085;&#1099;&#1077;%20&#1086;&#1073;&#1088;&#1072;&#1073;&#1086;&#109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'совместная работа'!$AD$40:$AD$42</c:f>
              <c:strCache>
                <c:ptCount val="1"/>
                <c:pt idx="0">
                  <c:v>Не 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-1.833660394544314E-2"/>
                  <c:y val="4.115226337448567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0869565217391446E-2"/>
                </c:manualLayout>
              </c:layout>
              <c:showVal val="1"/>
            </c:dLbl>
            <c:dLbl>
              <c:idx val="3"/>
              <c:layout>
                <c:manualLayout>
                  <c:x val="-2.0956118794792158E-2"/>
                  <c:y val="0"/>
                </c:manualLayout>
              </c:layout>
              <c:showVal val="1"/>
            </c:dLbl>
            <c:showVal val="1"/>
          </c:dLbls>
          <c:cat>
            <c:strRef>
              <c:f>'совместная работа'!$AC$43:$AC$46</c:f>
              <c:strCache>
                <c:ptCount val="4"/>
                <c:pt idx="0">
                  <c:v>Регулярно участвуют</c:v>
                </c:pt>
                <c:pt idx="1">
                  <c:v>Редко участвуют</c:v>
                </c:pt>
                <c:pt idx="2">
                  <c:v>Не участвуют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работа'!$AD$43:$AD$46</c:f>
              <c:numCache>
                <c:formatCode>0.00</c:formatCode>
                <c:ptCount val="4"/>
                <c:pt idx="0">
                  <c:v>20.536781609195401</c:v>
                </c:pt>
                <c:pt idx="1">
                  <c:v>35.081609195401974</c:v>
                </c:pt>
                <c:pt idx="2">
                  <c:v>18.462068965517229</c:v>
                </c:pt>
                <c:pt idx="3">
                  <c:v>25.897701149425288</c:v>
                </c:pt>
              </c:numCache>
            </c:numRef>
          </c:val>
        </c:ser>
        <c:ser>
          <c:idx val="1"/>
          <c:order val="1"/>
          <c:tx>
            <c:strRef>
              <c:f>'совместная работа'!$AE$40:$AE$42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1.0478059397396123E-2"/>
                  <c:y val="1.2345679012345784E-2"/>
                </c:manualLayout>
              </c:layout>
              <c:showVal val="1"/>
            </c:dLbl>
            <c:dLbl>
              <c:idx val="1"/>
              <c:layout>
                <c:manualLayout>
                  <c:x val="1.3097574246745347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8.2304526748971304E-3"/>
                </c:manualLayout>
              </c:layout>
              <c:showVal val="1"/>
            </c:dLbl>
            <c:showVal val="1"/>
          </c:dLbls>
          <c:cat>
            <c:strRef>
              <c:f>'совместная работа'!$AC$43:$AC$46</c:f>
              <c:strCache>
                <c:ptCount val="4"/>
                <c:pt idx="0">
                  <c:v>Регулярно участвуют</c:v>
                </c:pt>
                <c:pt idx="1">
                  <c:v>Редко участвуют</c:v>
                </c:pt>
                <c:pt idx="2">
                  <c:v>Не участвуют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работа'!$AE$43:$AE$46</c:f>
              <c:numCache>
                <c:formatCode>0.00</c:formatCode>
                <c:ptCount val="4"/>
                <c:pt idx="0">
                  <c:v>22.105263157894921</c:v>
                </c:pt>
                <c:pt idx="1">
                  <c:v>31.523809523809533</c:v>
                </c:pt>
                <c:pt idx="2">
                  <c:v>9.2280701754384467</c:v>
                </c:pt>
                <c:pt idx="3">
                  <c:v>37.032581453633462</c:v>
                </c:pt>
              </c:numCache>
            </c:numRef>
          </c:val>
        </c:ser>
        <c:axId val="92967296"/>
        <c:axId val="92981120"/>
      </c:barChart>
      <c:catAx>
        <c:axId val="92967296"/>
        <c:scaling>
          <c:orientation val="minMax"/>
        </c:scaling>
        <c:axPos val="b"/>
        <c:tickLblPos val="nextTo"/>
        <c:crossAx val="92981120"/>
        <c:crosses val="autoZero"/>
        <c:auto val="1"/>
        <c:lblAlgn val="ctr"/>
        <c:lblOffset val="100"/>
      </c:catAx>
      <c:valAx>
        <c:axId val="92981120"/>
        <c:scaling>
          <c:orientation val="minMax"/>
        </c:scaling>
        <c:axPos val="l"/>
        <c:majorGridlines/>
        <c:numFmt formatCode="0.00" sourceLinked="1"/>
        <c:tickLblPos val="nextTo"/>
        <c:crossAx val="929672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v>Не объединенные</c:v>
          </c:tx>
          <c:dLbls>
            <c:dLbl>
              <c:idx val="0"/>
              <c:layout>
                <c:manualLayout>
                  <c:x val="-1.0963710119504441E-2"/>
                  <c:y val="0"/>
                </c:manualLayout>
              </c:layout>
              <c:showVal val="1"/>
            </c:dLbl>
            <c:showVal val="1"/>
          </c:dLbls>
          <c:cat>
            <c:strRef>
              <c:f>'совместная работа'!$AC$6:$AC$9</c:f>
              <c:strCache>
                <c:ptCount val="4"/>
                <c:pt idx="0">
                  <c:v>Да</c:v>
                </c:pt>
                <c:pt idx="1">
                  <c:v>В отдельных случаях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работа'!$AD$6:$AD$9</c:f>
              <c:numCache>
                <c:formatCode>0.00</c:formatCode>
                <c:ptCount val="4"/>
                <c:pt idx="0">
                  <c:v>23.893470790378007</c:v>
                </c:pt>
                <c:pt idx="1">
                  <c:v>43.690721649484537</c:v>
                </c:pt>
                <c:pt idx="2">
                  <c:v>13.112256586483404</c:v>
                </c:pt>
                <c:pt idx="3">
                  <c:v>19.306987399770904</c:v>
                </c:pt>
              </c:numCache>
            </c:numRef>
          </c:val>
        </c:ser>
        <c:ser>
          <c:idx val="1"/>
          <c:order val="1"/>
          <c:tx>
            <c:v>Объединенные</c:v>
          </c:tx>
          <c:dLbls>
            <c:dLbl>
              <c:idx val="0"/>
              <c:layout>
                <c:manualLayout>
                  <c:x val="8.770968095603569E-3"/>
                  <c:y val="1.4545454545454545E-2"/>
                </c:manualLayout>
              </c:layout>
              <c:showVal val="1"/>
            </c:dLbl>
            <c:dLbl>
              <c:idx val="2"/>
              <c:layout>
                <c:manualLayout>
                  <c:x val="2.1927420239008827E-3"/>
                  <c:y val="-1.454545454545454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4545454545454641E-2"/>
                </c:manualLayout>
              </c:layout>
              <c:showVal val="1"/>
            </c:dLbl>
            <c:showVal val="1"/>
          </c:dLbls>
          <c:cat>
            <c:strRef>
              <c:f>'совместная работа'!$AC$6:$AC$9</c:f>
              <c:strCache>
                <c:ptCount val="4"/>
                <c:pt idx="0">
                  <c:v>Да</c:v>
                </c:pt>
                <c:pt idx="1">
                  <c:v>В отдельных случаях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работа'!$AE$6:$AE$9</c:f>
              <c:numCache>
                <c:formatCode>0.00</c:formatCode>
                <c:ptCount val="4"/>
                <c:pt idx="0">
                  <c:v>23.259445843828686</c:v>
                </c:pt>
                <c:pt idx="1">
                  <c:v>64.146095717883725</c:v>
                </c:pt>
                <c:pt idx="2">
                  <c:v>5.8186397984886806</c:v>
                </c:pt>
                <c:pt idx="3">
                  <c:v>6.8765743073047858</c:v>
                </c:pt>
              </c:numCache>
            </c:numRef>
          </c:val>
        </c:ser>
        <c:axId val="67381888"/>
        <c:axId val="67387776"/>
      </c:barChart>
      <c:catAx>
        <c:axId val="67381888"/>
        <c:scaling>
          <c:orientation val="minMax"/>
        </c:scaling>
        <c:axPos val="b"/>
        <c:tickLblPos val="nextTo"/>
        <c:crossAx val="67387776"/>
        <c:crosses val="autoZero"/>
        <c:auto val="1"/>
        <c:lblAlgn val="ctr"/>
        <c:lblOffset val="100"/>
      </c:catAx>
      <c:valAx>
        <c:axId val="67387776"/>
        <c:scaling>
          <c:orientation val="minMax"/>
        </c:scaling>
        <c:axPos val="l"/>
        <c:majorGridlines/>
        <c:numFmt formatCode="0.00" sourceLinked="1"/>
        <c:tickLblPos val="nextTo"/>
        <c:crossAx val="67381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'координирующая функция'!$AA$23:$AA$25</c:f>
              <c:strCache>
                <c:ptCount val="1"/>
                <c:pt idx="0">
                  <c:v>Не объедтненные</c:v>
                </c:pt>
              </c:strCache>
            </c:strRef>
          </c:tx>
          <c:dLbls>
            <c:dLbl>
              <c:idx val="0"/>
              <c:layout>
                <c:manualLayout>
                  <c:x val="-7.6628352490421452E-3"/>
                  <c:y val="6.5184432169063763E-17"/>
                </c:manualLayout>
              </c:layout>
              <c:showVal val="1"/>
            </c:dLbl>
            <c:dLbl>
              <c:idx val="1"/>
              <c:layout>
                <c:manualLayout>
                  <c:x val="-1.277139208173689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5542784163473842E-3"/>
                  <c:y val="1.7777777777777785E-2"/>
                </c:manualLayout>
              </c:layout>
              <c:showVal val="1"/>
            </c:dLbl>
            <c:dLbl>
              <c:idx val="3"/>
              <c:layout>
                <c:manualLayout>
                  <c:x val="-7.6628352490421452E-3"/>
                  <c:y val="0"/>
                </c:manualLayout>
              </c:layout>
              <c:showVal val="1"/>
            </c:dLbl>
            <c:showVal val="1"/>
          </c:dLbls>
          <c:cat>
            <c:strRef>
              <c:f>'координирующая функция'!$Z$26:$Z$29</c:f>
              <c:strCache>
                <c:ptCount val="4"/>
                <c:pt idx="0">
                  <c:v>Да</c:v>
                </c:pt>
                <c:pt idx="1">
                  <c:v>Очень редко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'координирующая функция'!$AA$26:$AA$29</c:f>
              <c:numCache>
                <c:formatCode>0.00</c:formatCode>
                <c:ptCount val="4"/>
                <c:pt idx="0">
                  <c:v>15.422018348623855</c:v>
                </c:pt>
                <c:pt idx="1">
                  <c:v>26.729357798165129</c:v>
                </c:pt>
                <c:pt idx="2">
                  <c:v>37.845183486238341</c:v>
                </c:pt>
                <c:pt idx="3">
                  <c:v>20.003440366972477</c:v>
                </c:pt>
              </c:numCache>
            </c:numRef>
          </c:val>
        </c:ser>
        <c:ser>
          <c:idx val="1"/>
          <c:order val="1"/>
          <c:tx>
            <c:strRef>
              <c:f>'координирующая функция'!$AB$23:$AB$25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7.662835249042169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7879948914431676E-2"/>
                  <c:y val="3.5555555555555687E-3"/>
                </c:manualLayout>
              </c:layout>
              <c:showVal val="1"/>
            </c:dLbl>
            <c:showVal val="1"/>
          </c:dLbls>
          <c:cat>
            <c:strRef>
              <c:f>'координирующая функция'!$Z$26:$Z$29</c:f>
              <c:strCache>
                <c:ptCount val="4"/>
                <c:pt idx="0">
                  <c:v>Да</c:v>
                </c:pt>
                <c:pt idx="1">
                  <c:v>Очень редко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'координирующая функция'!$AB$26:$AB$29</c:f>
              <c:numCache>
                <c:formatCode>0.00</c:formatCode>
                <c:ptCount val="4"/>
                <c:pt idx="0">
                  <c:v>17.202020202020094</c:v>
                </c:pt>
                <c:pt idx="1">
                  <c:v>30.702020202020094</c:v>
                </c:pt>
                <c:pt idx="2">
                  <c:v>20.19191919191919</c:v>
                </c:pt>
                <c:pt idx="3">
                  <c:v>32.020202020202021</c:v>
                </c:pt>
              </c:numCache>
            </c:numRef>
          </c:val>
        </c:ser>
        <c:axId val="67429504"/>
        <c:axId val="67431040"/>
      </c:barChart>
      <c:catAx>
        <c:axId val="67429504"/>
        <c:scaling>
          <c:orientation val="minMax"/>
        </c:scaling>
        <c:axPos val="b"/>
        <c:tickLblPos val="nextTo"/>
        <c:crossAx val="67431040"/>
        <c:crosses val="autoZero"/>
        <c:auto val="1"/>
        <c:lblAlgn val="ctr"/>
        <c:lblOffset val="100"/>
      </c:catAx>
      <c:valAx>
        <c:axId val="67431040"/>
        <c:scaling>
          <c:orientation val="minMax"/>
        </c:scaling>
        <c:axPos val="l"/>
        <c:majorGridlines/>
        <c:numFmt formatCode="0.00" sourceLinked="1"/>
        <c:tickLblPos val="nextTo"/>
        <c:crossAx val="67429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'преемственность лечения'!$AB$2:$AB$3</c:f>
              <c:strCache>
                <c:ptCount val="1"/>
                <c:pt idx="0">
                  <c:v>Не объединенные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9.4786729857820207E-3"/>
                </c:manualLayout>
              </c:layout>
              <c:showVal val="1"/>
            </c:dLbl>
            <c:dLbl>
              <c:idx val="3"/>
              <c:layout>
                <c:manualLayout>
                  <c:x val="-4.7534156285568754E-3"/>
                  <c:y val="-2.5839793281654004E-3"/>
                </c:manualLayout>
              </c:layout>
              <c:showVal val="1"/>
            </c:dLbl>
            <c:showVal val="1"/>
          </c:dLbls>
          <c:cat>
            <c:strRef>
              <c:f>'преемственность лечения'!$AA$4:$AA$7</c:f>
              <c:strCache>
                <c:ptCount val="4"/>
                <c:pt idx="0">
                  <c:v>Не согласовывают вообще</c:v>
                </c:pt>
                <c:pt idx="1">
                  <c:v>Согласовывают менее чем в 10% случаев плановых госпитализаций</c:v>
                </c:pt>
                <c:pt idx="2">
                  <c:v>Согласовывают в 10-30% случаев</c:v>
                </c:pt>
                <c:pt idx="3">
                  <c:v>Согласовывают в 30-50% случаев</c:v>
                </c:pt>
              </c:strCache>
            </c:strRef>
          </c:cat>
          <c:val>
            <c:numRef>
              <c:f>'преемственность лечения'!$AB$4:$AB$7</c:f>
              <c:numCache>
                <c:formatCode>0.00</c:formatCode>
                <c:ptCount val="4"/>
                <c:pt idx="0">
                  <c:v>15.783180026281222</c:v>
                </c:pt>
                <c:pt idx="1">
                  <c:v>34.048620236531022</c:v>
                </c:pt>
                <c:pt idx="2">
                  <c:v>21.31143232588699</c:v>
                </c:pt>
                <c:pt idx="3">
                  <c:v>28.823915900131407</c:v>
                </c:pt>
              </c:numCache>
            </c:numRef>
          </c:val>
        </c:ser>
        <c:ser>
          <c:idx val="1"/>
          <c:order val="1"/>
          <c:tx>
            <c:strRef>
              <c:f>'преемственность лечения'!$AC$2:$AC$3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1.426024688567057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5.2287571914125988E-2"/>
                  <c:y val="2.8999369264888393E-2"/>
                </c:manualLayout>
              </c:layout>
              <c:showVal val="1"/>
            </c:dLbl>
            <c:dLbl>
              <c:idx val="2"/>
              <c:layout>
                <c:manualLayout>
                  <c:x val="1.9013662514227501E-2"/>
                  <c:y val="-6.0251480192882864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9.4786729857820207E-3"/>
                </c:manualLayout>
              </c:layout>
              <c:showVal val="1"/>
            </c:dLbl>
            <c:showVal val="1"/>
          </c:dLbls>
          <c:cat>
            <c:strRef>
              <c:f>'преемственность лечения'!$AA$4:$AA$7</c:f>
              <c:strCache>
                <c:ptCount val="4"/>
                <c:pt idx="0">
                  <c:v>Не согласовывают вообще</c:v>
                </c:pt>
                <c:pt idx="1">
                  <c:v>Согласовывают менее чем в 10% случаев плановых госпитализаций</c:v>
                </c:pt>
                <c:pt idx="2">
                  <c:v>Согласовывают в 10-30% случаев</c:v>
                </c:pt>
                <c:pt idx="3">
                  <c:v>Согласовывают в 30-50% случаев</c:v>
                </c:pt>
              </c:strCache>
            </c:strRef>
          </c:cat>
          <c:val>
            <c:numRef>
              <c:f>'преемственность лечения'!$AC$4:$AC$7</c:f>
              <c:numCache>
                <c:formatCode>0.00</c:formatCode>
                <c:ptCount val="4"/>
                <c:pt idx="0">
                  <c:v>11.157593123209169</c:v>
                </c:pt>
                <c:pt idx="1">
                  <c:v>33.312320916905463</c:v>
                </c:pt>
                <c:pt idx="2">
                  <c:v>18.899713467048731</c:v>
                </c:pt>
                <c:pt idx="3">
                  <c:v>36.487106017191977</c:v>
                </c:pt>
              </c:numCache>
            </c:numRef>
          </c:val>
        </c:ser>
        <c:axId val="67212032"/>
        <c:axId val="67213568"/>
      </c:barChart>
      <c:catAx>
        <c:axId val="67212032"/>
        <c:scaling>
          <c:orientation val="minMax"/>
        </c:scaling>
        <c:axPos val="b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7213568"/>
        <c:crosses val="autoZero"/>
        <c:auto val="1"/>
        <c:lblAlgn val="ctr"/>
        <c:lblOffset val="100"/>
      </c:catAx>
      <c:valAx>
        <c:axId val="67213568"/>
        <c:scaling>
          <c:orientation val="minMax"/>
        </c:scaling>
        <c:axPos val="l"/>
        <c:majorGridlines/>
        <c:numFmt formatCode="0.00" sourceLinked="1"/>
        <c:tickLblPos val="nextTo"/>
        <c:crossAx val="67212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'преемственность лечения'!$AB$12:$AB$13</c:f>
              <c:strCache>
                <c:ptCount val="1"/>
                <c:pt idx="0">
                  <c:v>Не 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-6.6115702479338893E-3"/>
                  <c:y val="-1.2269938650306744E-2"/>
                </c:manualLayout>
              </c:layout>
              <c:showVal val="1"/>
            </c:dLbl>
            <c:dLbl>
              <c:idx val="1"/>
              <c:layout>
                <c:manualLayout>
                  <c:x val="4.0403573658510431E-17"/>
                  <c:y val="-1.2269938650306744E-2"/>
                </c:manualLayout>
              </c:layout>
              <c:showVal val="1"/>
            </c:dLbl>
            <c:showVal val="1"/>
          </c:dLbls>
          <c:cat>
            <c:strRef>
              <c:f>'преемственность лечения'!$AA$14:$AA$16</c:f>
              <c:strCache>
                <c:ptCount val="3"/>
                <c:pt idx="0">
                  <c:v>Не консультируют вообще</c:v>
                </c:pt>
                <c:pt idx="1">
                  <c:v>Консультируют менее чем в 10% случаев стационарного лечения</c:v>
                </c:pt>
                <c:pt idx="2">
                  <c:v>Консультируют в 10-30% случаев</c:v>
                </c:pt>
              </c:strCache>
            </c:strRef>
          </c:cat>
          <c:val>
            <c:numRef>
              <c:f>'преемственность лечения'!$AB$14:$AB$16</c:f>
              <c:numCache>
                <c:formatCode>0.00</c:formatCode>
                <c:ptCount val="3"/>
                <c:pt idx="0">
                  <c:v>32.960548885077188</c:v>
                </c:pt>
                <c:pt idx="1">
                  <c:v>43.1852487135506</c:v>
                </c:pt>
                <c:pt idx="2">
                  <c:v>23.855917667238504</c:v>
                </c:pt>
              </c:numCache>
            </c:numRef>
          </c:val>
        </c:ser>
        <c:ser>
          <c:idx val="1"/>
          <c:order val="1"/>
          <c:tx>
            <c:strRef>
              <c:f>'преемственность лечения'!$AC$12:$AC$13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2269938650306711E-2"/>
                </c:manualLayout>
              </c:layout>
              <c:showVal val="1"/>
            </c:dLbl>
            <c:dLbl>
              <c:idx val="2"/>
              <c:layout>
                <c:manualLayout>
                  <c:x val="-8.0807147317020936E-17"/>
                  <c:y val="1.6359918200408999E-2"/>
                </c:manualLayout>
              </c:layout>
              <c:showVal val="1"/>
            </c:dLbl>
            <c:showVal val="1"/>
          </c:dLbls>
          <c:cat>
            <c:strRef>
              <c:f>'преемственность лечения'!$AA$14:$AA$16</c:f>
              <c:strCache>
                <c:ptCount val="3"/>
                <c:pt idx="0">
                  <c:v>Не консультируют вообще</c:v>
                </c:pt>
                <c:pt idx="1">
                  <c:v>Консультируют менее чем в 10% случаев стационарного лечения</c:v>
                </c:pt>
                <c:pt idx="2">
                  <c:v>Консультируют в 10-30% случаев</c:v>
                </c:pt>
              </c:strCache>
            </c:strRef>
          </c:cat>
          <c:val>
            <c:numRef>
              <c:f>'преемственность лечения'!$AC$14:$AC$16</c:f>
              <c:numCache>
                <c:formatCode>0.00</c:formatCode>
                <c:ptCount val="3"/>
                <c:pt idx="0">
                  <c:v>27.952191235059729</c:v>
                </c:pt>
                <c:pt idx="1">
                  <c:v>45.784860557768717</c:v>
                </c:pt>
                <c:pt idx="2">
                  <c:v>26.278884462151392</c:v>
                </c:pt>
              </c:numCache>
            </c:numRef>
          </c:val>
        </c:ser>
        <c:axId val="68626304"/>
        <c:axId val="68627840"/>
      </c:barChart>
      <c:catAx>
        <c:axId val="68626304"/>
        <c:scaling>
          <c:orientation val="minMax"/>
        </c:scaling>
        <c:axPos val="b"/>
        <c:tickLblPos val="nextTo"/>
        <c:crossAx val="68627840"/>
        <c:crosses val="autoZero"/>
        <c:auto val="1"/>
        <c:lblAlgn val="ctr"/>
        <c:lblOffset val="100"/>
      </c:catAx>
      <c:valAx>
        <c:axId val="68627840"/>
        <c:scaling>
          <c:orientation val="minMax"/>
        </c:scaling>
        <c:axPos val="l"/>
        <c:majorGridlines/>
        <c:numFmt formatCode="0.00" sourceLinked="1"/>
        <c:tickLblPos val="nextTo"/>
        <c:crossAx val="68626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'преемственность лечения'!$AB$23:$AB$24</c:f>
              <c:strCache>
                <c:ptCount val="1"/>
                <c:pt idx="0">
                  <c:v>Не объединенные</c:v>
                </c:pt>
              </c:strCache>
            </c:strRef>
          </c:tx>
          <c:dLbls>
            <c:showVal val="1"/>
          </c:dLbls>
          <c:cat>
            <c:strRef>
              <c:f>'преемственность лечения'!$AA$25:$AA$28</c:f>
              <c:strCache>
                <c:ptCount val="4"/>
                <c:pt idx="0">
                  <c:v>Достаточно</c:v>
                </c:pt>
                <c:pt idx="1">
                  <c:v>Недостаточно</c:v>
                </c:pt>
                <c:pt idx="2">
                  <c:v>Взаимодействие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'преемственность лечения'!$AB$25:$AB$28</c:f>
              <c:numCache>
                <c:formatCode>0.00</c:formatCode>
                <c:ptCount val="4"/>
                <c:pt idx="0">
                  <c:v>22.987428571428342</c:v>
                </c:pt>
                <c:pt idx="1">
                  <c:v>54.365714285714297</c:v>
                </c:pt>
                <c:pt idx="2">
                  <c:v>3.2937142857142852</c:v>
                </c:pt>
                <c:pt idx="3">
                  <c:v>19.324571428571431</c:v>
                </c:pt>
              </c:numCache>
            </c:numRef>
          </c:val>
        </c:ser>
        <c:ser>
          <c:idx val="1"/>
          <c:order val="1"/>
          <c:tx>
            <c:strRef>
              <c:f>'преемственность лечения'!$AC$23:$AC$24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showVal val="1"/>
          </c:dLbls>
          <c:cat>
            <c:strRef>
              <c:f>'преемственность лечения'!$AA$25:$AA$28</c:f>
              <c:strCache>
                <c:ptCount val="4"/>
                <c:pt idx="0">
                  <c:v>Достаточно</c:v>
                </c:pt>
                <c:pt idx="1">
                  <c:v>Недостаточно</c:v>
                </c:pt>
                <c:pt idx="2">
                  <c:v>Взаимодействие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'преемственность лечения'!$AC$25:$AC$28</c:f>
              <c:numCache>
                <c:formatCode>0.00</c:formatCode>
                <c:ptCount val="4"/>
                <c:pt idx="0">
                  <c:v>23.661616161616191</c:v>
                </c:pt>
                <c:pt idx="1">
                  <c:v>54.217171717172</c:v>
                </c:pt>
                <c:pt idx="2">
                  <c:v>3.0050505050505043</c:v>
                </c:pt>
                <c:pt idx="3">
                  <c:v>18.999999999999989</c:v>
                </c:pt>
              </c:numCache>
            </c:numRef>
          </c:val>
        </c:ser>
        <c:axId val="68665728"/>
        <c:axId val="68667264"/>
      </c:barChart>
      <c:catAx>
        <c:axId val="68665728"/>
        <c:scaling>
          <c:orientation val="minMax"/>
        </c:scaling>
        <c:axPos val="b"/>
        <c:tickLblPos val="nextTo"/>
        <c:crossAx val="68667264"/>
        <c:crosses val="autoZero"/>
        <c:auto val="1"/>
        <c:lblAlgn val="ctr"/>
        <c:lblOffset val="100"/>
      </c:catAx>
      <c:valAx>
        <c:axId val="68667264"/>
        <c:scaling>
          <c:orientation val="minMax"/>
        </c:scaling>
        <c:axPos val="l"/>
        <c:majorGridlines/>
        <c:numFmt formatCode="0.00" sourceLinked="1"/>
        <c:tickLblPos val="nextTo"/>
        <c:crossAx val="686657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'совместная работа'!$AD$27:$AD$29</c:f>
              <c:strCache>
                <c:ptCount val="1"/>
                <c:pt idx="0">
                  <c:v>НЕ объедтненные, %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1.783723522853958E-2"/>
                </c:manualLayout>
              </c:layout>
              <c:showVal val="1"/>
            </c:dLbl>
            <c:showVal val="1"/>
          </c:dLbls>
          <c:cat>
            <c:strRef>
              <c:f>'совместная работа'!$AC$30:$AC$33</c:f>
              <c:strCache>
                <c:ptCount val="4"/>
                <c:pt idx="0">
                  <c:v>Широко распространена</c:v>
                </c:pt>
                <c:pt idx="1">
                  <c:v>Мало распространена</c:v>
                </c:pt>
                <c:pt idx="2">
                  <c:v>Практика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работа'!$AD$30:$AD$33</c:f>
              <c:numCache>
                <c:formatCode>0.00</c:formatCode>
                <c:ptCount val="4"/>
                <c:pt idx="0">
                  <c:v>29.402050113895211</c:v>
                </c:pt>
                <c:pt idx="1">
                  <c:v>35.020501138952163</c:v>
                </c:pt>
                <c:pt idx="2">
                  <c:v>12.741457858769976</c:v>
                </c:pt>
                <c:pt idx="3">
                  <c:v>22.832574031890665</c:v>
                </c:pt>
              </c:numCache>
            </c:numRef>
          </c:val>
        </c:ser>
        <c:ser>
          <c:idx val="1"/>
          <c:order val="1"/>
          <c:tx>
            <c:strRef>
              <c:f>'совместная работа'!$AE$27:$AE$29</c:f>
              <c:strCache>
                <c:ptCount val="1"/>
                <c:pt idx="0">
                  <c:v>объединенные,%</c:v>
                </c:pt>
              </c:strCache>
            </c:strRef>
          </c:tx>
          <c:dLbls>
            <c:dLbl>
              <c:idx val="1"/>
              <c:layout>
                <c:manualLayout>
                  <c:x val="1.1357179355974623E-2"/>
                  <c:y val="0"/>
                </c:manualLayout>
              </c:layout>
              <c:showVal val="1"/>
            </c:dLbl>
            <c:showVal val="1"/>
          </c:dLbls>
          <c:cat>
            <c:strRef>
              <c:f>'совместная работа'!$AC$30:$AC$33</c:f>
              <c:strCache>
                <c:ptCount val="4"/>
                <c:pt idx="0">
                  <c:v>Широко распространена</c:v>
                </c:pt>
                <c:pt idx="1">
                  <c:v>Мало распространена</c:v>
                </c:pt>
                <c:pt idx="2">
                  <c:v>Практика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работа'!$AE$30:$AE$33</c:f>
              <c:numCache>
                <c:formatCode>0.00</c:formatCode>
                <c:ptCount val="4"/>
                <c:pt idx="0">
                  <c:v>25.676767676767629</c:v>
                </c:pt>
                <c:pt idx="1">
                  <c:v>33.707070707070713</c:v>
                </c:pt>
                <c:pt idx="2">
                  <c:v>6.6464646464646462</c:v>
                </c:pt>
                <c:pt idx="3">
                  <c:v>33.9696969696964</c:v>
                </c:pt>
              </c:numCache>
            </c:numRef>
          </c:val>
        </c:ser>
        <c:axId val="61883136"/>
        <c:axId val="61884672"/>
      </c:barChart>
      <c:catAx>
        <c:axId val="61883136"/>
        <c:scaling>
          <c:orientation val="minMax"/>
        </c:scaling>
        <c:axPos val="b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1884672"/>
        <c:crosses val="autoZero"/>
        <c:auto val="1"/>
        <c:lblAlgn val="ctr"/>
        <c:lblOffset val="100"/>
      </c:catAx>
      <c:valAx>
        <c:axId val="61884672"/>
        <c:scaling>
          <c:orientation val="minMax"/>
        </c:scaling>
        <c:axPos val="l"/>
        <c:majorGridlines/>
        <c:numFmt formatCode="0.00" sourceLinked="1"/>
        <c:tickLblPos val="nextTo"/>
        <c:crossAx val="618831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v>Не объединенные</c:v>
          </c:tx>
          <c:dLbls>
            <c:showVal val="1"/>
          </c:dLbls>
          <c:cat>
            <c:strRef>
              <c:f>'совместная работа'!$AC$6:$AC$9</c:f>
              <c:strCache>
                <c:ptCount val="4"/>
                <c:pt idx="0">
                  <c:v>Да</c:v>
                </c:pt>
                <c:pt idx="1">
                  <c:v>В отдельных случаях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работа'!$AD$6:$AD$9</c:f>
              <c:numCache>
                <c:formatCode>0.00</c:formatCode>
                <c:ptCount val="4"/>
                <c:pt idx="0">
                  <c:v>23.893470790378007</c:v>
                </c:pt>
                <c:pt idx="1">
                  <c:v>43.690721649484537</c:v>
                </c:pt>
                <c:pt idx="2">
                  <c:v>13.112256586483404</c:v>
                </c:pt>
                <c:pt idx="3">
                  <c:v>19.306987399770904</c:v>
                </c:pt>
              </c:numCache>
            </c:numRef>
          </c:val>
        </c:ser>
        <c:ser>
          <c:idx val="1"/>
          <c:order val="1"/>
          <c:tx>
            <c:v>Объединенные</c:v>
          </c:tx>
          <c:dLbls>
            <c:dLbl>
              <c:idx val="0"/>
              <c:layout>
                <c:manualLayout>
                  <c:x val="6.9808015132765524E-3"/>
                  <c:y val="7.2661196289358623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5873015873015879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3809523809523812E-2"/>
                </c:manualLayout>
              </c:layout>
              <c:showVal val="1"/>
            </c:dLbl>
            <c:showVal val="1"/>
          </c:dLbls>
          <c:cat>
            <c:strRef>
              <c:f>'совместная работа'!$AC$6:$AC$9</c:f>
              <c:strCache>
                <c:ptCount val="4"/>
                <c:pt idx="0">
                  <c:v>Да</c:v>
                </c:pt>
                <c:pt idx="1">
                  <c:v>В отдельных случаях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работа'!$AE$6:$AE$9</c:f>
              <c:numCache>
                <c:formatCode>0.00</c:formatCode>
                <c:ptCount val="4"/>
                <c:pt idx="0">
                  <c:v>23.259445843828686</c:v>
                </c:pt>
                <c:pt idx="1">
                  <c:v>64.146095717883085</c:v>
                </c:pt>
                <c:pt idx="2">
                  <c:v>5.8186397984886824</c:v>
                </c:pt>
                <c:pt idx="3">
                  <c:v>6.8765743073047858</c:v>
                </c:pt>
              </c:numCache>
            </c:numRef>
          </c:val>
        </c:ser>
        <c:axId val="61900672"/>
        <c:axId val="61902208"/>
      </c:barChart>
      <c:catAx>
        <c:axId val="61900672"/>
        <c:scaling>
          <c:orientation val="minMax"/>
        </c:scaling>
        <c:axPos val="b"/>
        <c:tickLblPos val="nextTo"/>
        <c:crossAx val="61902208"/>
        <c:crosses val="autoZero"/>
        <c:auto val="1"/>
        <c:lblAlgn val="ctr"/>
        <c:lblOffset val="100"/>
      </c:catAx>
      <c:valAx>
        <c:axId val="61902208"/>
        <c:scaling>
          <c:orientation val="minMax"/>
        </c:scaling>
        <c:axPos val="l"/>
        <c:majorGridlines/>
        <c:numFmt formatCode="0.00" sourceLinked="1"/>
        <c:tickLblPos val="nextTo"/>
        <c:crossAx val="619006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'координирующая функция'!$AA$23:$AA$25</c:f>
              <c:strCache>
                <c:ptCount val="1"/>
                <c:pt idx="0">
                  <c:v>Не объедтненные</c:v>
                </c:pt>
              </c:strCache>
            </c:strRef>
          </c:tx>
          <c:dLbls>
            <c:dLbl>
              <c:idx val="0"/>
              <c:layout>
                <c:manualLayout>
                  <c:x val="-7.6628352490421452E-3"/>
                  <c:y val="6.518443216906518E-17"/>
                </c:manualLayout>
              </c:layout>
              <c:showVal val="1"/>
            </c:dLbl>
            <c:dLbl>
              <c:idx val="1"/>
              <c:layout>
                <c:manualLayout>
                  <c:x val="-1.2771419036537973E-2"/>
                  <c:y val="1.3986013986013989E-2"/>
                </c:manualLayout>
              </c:layout>
              <c:showVal val="1"/>
            </c:dLbl>
            <c:dLbl>
              <c:idx val="2"/>
              <c:layout>
                <c:manualLayout>
                  <c:x val="2.6332773977023421E-4"/>
                  <c:y val="1.7051134939790817E-2"/>
                </c:manualLayout>
              </c:layout>
              <c:showVal val="1"/>
            </c:dLbl>
            <c:dLbl>
              <c:idx val="3"/>
              <c:layout>
                <c:manualLayout>
                  <c:x val="-7.6628352490421452E-3"/>
                  <c:y val="0"/>
                </c:manualLayout>
              </c:layout>
              <c:showVal val="1"/>
            </c:dLbl>
            <c:showVal val="1"/>
          </c:dLbls>
          <c:cat>
            <c:strRef>
              <c:f>'координирующая функция'!$Z$26:$Z$29</c:f>
              <c:strCache>
                <c:ptCount val="4"/>
                <c:pt idx="0">
                  <c:v>Да</c:v>
                </c:pt>
                <c:pt idx="1">
                  <c:v>Очень редко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'координирующая функция'!$AA$26:$AA$29</c:f>
              <c:numCache>
                <c:formatCode>0.00</c:formatCode>
                <c:ptCount val="4"/>
                <c:pt idx="0">
                  <c:v>15.422018348623855</c:v>
                </c:pt>
                <c:pt idx="1">
                  <c:v>26.729357798165129</c:v>
                </c:pt>
                <c:pt idx="2">
                  <c:v>37.845183486238092</c:v>
                </c:pt>
                <c:pt idx="3">
                  <c:v>20.003440366972477</c:v>
                </c:pt>
              </c:numCache>
            </c:numRef>
          </c:val>
        </c:ser>
        <c:ser>
          <c:idx val="1"/>
          <c:order val="1"/>
          <c:tx>
            <c:strRef>
              <c:f>'координирующая функция'!$AB$23:$AB$25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3.0808777768758324E-3"/>
                  <c:y val="1.3986013986013989E-2"/>
                </c:manualLayout>
              </c:layout>
              <c:showVal val="1"/>
            </c:dLbl>
            <c:dLbl>
              <c:idx val="2"/>
              <c:layout>
                <c:manualLayout>
                  <c:x val="8.2955122412977193E-3"/>
                  <c:y val="6.1794536989409057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3310023310023308E-2"/>
                </c:manualLayout>
              </c:layout>
              <c:showVal val="1"/>
            </c:dLbl>
            <c:showVal val="1"/>
          </c:dLbls>
          <c:cat>
            <c:strRef>
              <c:f>'координирующая функция'!$Z$26:$Z$29</c:f>
              <c:strCache>
                <c:ptCount val="4"/>
                <c:pt idx="0">
                  <c:v>Да</c:v>
                </c:pt>
                <c:pt idx="1">
                  <c:v>Очень редко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'координирующая функция'!$AB$26:$AB$29</c:f>
              <c:numCache>
                <c:formatCode>0.00</c:formatCode>
                <c:ptCount val="4"/>
                <c:pt idx="0">
                  <c:v>17.202020202019959</c:v>
                </c:pt>
                <c:pt idx="1">
                  <c:v>30.702020202019959</c:v>
                </c:pt>
                <c:pt idx="2">
                  <c:v>20.19191919191919</c:v>
                </c:pt>
                <c:pt idx="3">
                  <c:v>32.020202020202021</c:v>
                </c:pt>
              </c:numCache>
            </c:numRef>
          </c:val>
        </c:ser>
        <c:axId val="65470848"/>
        <c:axId val="65472384"/>
      </c:barChart>
      <c:catAx>
        <c:axId val="65470848"/>
        <c:scaling>
          <c:orientation val="minMax"/>
        </c:scaling>
        <c:axPos val="b"/>
        <c:tickLblPos val="nextTo"/>
        <c:crossAx val="65472384"/>
        <c:crosses val="autoZero"/>
        <c:auto val="1"/>
        <c:lblAlgn val="ctr"/>
        <c:lblOffset val="100"/>
      </c:catAx>
      <c:valAx>
        <c:axId val="65472384"/>
        <c:scaling>
          <c:orientation val="minMax"/>
        </c:scaling>
        <c:axPos val="l"/>
        <c:majorGridlines/>
        <c:numFmt formatCode="0.00" sourceLinked="1"/>
        <c:tickLblPos val="nextTo"/>
        <c:crossAx val="654708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'преемственность лечения'!$AB$2:$AB$3</c:f>
              <c:strCache>
                <c:ptCount val="1"/>
                <c:pt idx="0">
                  <c:v>Не объединенные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9.4786729857820207E-3"/>
                </c:manualLayout>
              </c:layout>
              <c:showVal val="1"/>
            </c:dLbl>
            <c:dLbl>
              <c:idx val="3"/>
              <c:layout>
                <c:manualLayout>
                  <c:x val="-4.7534156285568754E-3"/>
                  <c:y val="-2.5839793281654264E-3"/>
                </c:manualLayout>
              </c:layout>
              <c:showVal val="1"/>
            </c:dLbl>
            <c:showVal val="1"/>
          </c:dLbls>
          <c:cat>
            <c:strRef>
              <c:f>'преемственность лечения'!$AA$4:$AA$7</c:f>
              <c:strCache>
                <c:ptCount val="4"/>
                <c:pt idx="0">
                  <c:v>Не согласовывают вообще</c:v>
                </c:pt>
                <c:pt idx="1">
                  <c:v>Согласовывают менее чем в 10% случаев плановых госпитализаций</c:v>
                </c:pt>
                <c:pt idx="2">
                  <c:v>Согласовывают в 10-30% случаев</c:v>
                </c:pt>
                <c:pt idx="3">
                  <c:v>Согласовывают в 30-50% случаев</c:v>
                </c:pt>
              </c:strCache>
            </c:strRef>
          </c:cat>
          <c:val>
            <c:numRef>
              <c:f>'преемственность лечения'!$AB$4:$AB$7</c:f>
              <c:numCache>
                <c:formatCode>0.00</c:formatCode>
                <c:ptCount val="4"/>
                <c:pt idx="0">
                  <c:v>15.783180026281222</c:v>
                </c:pt>
                <c:pt idx="1">
                  <c:v>34.048620236531264</c:v>
                </c:pt>
                <c:pt idx="2">
                  <c:v>21.31143232588699</c:v>
                </c:pt>
                <c:pt idx="3">
                  <c:v>28.823915900131407</c:v>
                </c:pt>
              </c:numCache>
            </c:numRef>
          </c:val>
        </c:ser>
        <c:ser>
          <c:idx val="1"/>
          <c:order val="1"/>
          <c:tx>
            <c:strRef>
              <c:f>'преемственность лечения'!$AC$2:$AC$3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1.426024688567057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7.7628125431689473E-3"/>
                  <c:y val="-3.6423825400203327E-3"/>
                </c:manualLayout>
              </c:layout>
              <c:showVal val="1"/>
            </c:dLbl>
            <c:dLbl>
              <c:idx val="2"/>
              <c:layout>
                <c:manualLayout>
                  <c:x val="1.2358705161854768E-3"/>
                  <c:y val="-6.0250399734515974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9.4786729857820207E-3"/>
                </c:manualLayout>
              </c:layout>
              <c:showVal val="1"/>
            </c:dLbl>
            <c:showVal val="1"/>
          </c:dLbls>
          <c:cat>
            <c:strRef>
              <c:f>'преемственность лечения'!$AA$4:$AA$7</c:f>
              <c:strCache>
                <c:ptCount val="4"/>
                <c:pt idx="0">
                  <c:v>Не согласовывают вообще</c:v>
                </c:pt>
                <c:pt idx="1">
                  <c:v>Согласовывают менее чем в 10% случаев плановых госпитализаций</c:v>
                </c:pt>
                <c:pt idx="2">
                  <c:v>Согласовывают в 10-30% случаев</c:v>
                </c:pt>
                <c:pt idx="3">
                  <c:v>Согласовывают в 30-50% случаев</c:v>
                </c:pt>
              </c:strCache>
            </c:strRef>
          </c:cat>
          <c:val>
            <c:numRef>
              <c:f>'преемственность лечения'!$AC$4:$AC$7</c:f>
              <c:numCache>
                <c:formatCode>0.00</c:formatCode>
                <c:ptCount val="4"/>
                <c:pt idx="0">
                  <c:v>11.157593123209169</c:v>
                </c:pt>
                <c:pt idx="1">
                  <c:v>33.312320916905463</c:v>
                </c:pt>
                <c:pt idx="2">
                  <c:v>18.899713467048731</c:v>
                </c:pt>
                <c:pt idx="3">
                  <c:v>36.487106017191977</c:v>
                </c:pt>
              </c:numCache>
            </c:numRef>
          </c:val>
        </c:ser>
        <c:axId val="65503232"/>
        <c:axId val="65504768"/>
      </c:barChart>
      <c:catAx>
        <c:axId val="65503232"/>
        <c:scaling>
          <c:orientation val="minMax"/>
        </c:scaling>
        <c:axPos val="b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5504768"/>
        <c:crosses val="autoZero"/>
        <c:auto val="1"/>
        <c:lblAlgn val="ctr"/>
        <c:lblOffset val="100"/>
      </c:catAx>
      <c:valAx>
        <c:axId val="65504768"/>
        <c:scaling>
          <c:orientation val="minMax"/>
        </c:scaling>
        <c:axPos val="l"/>
        <c:majorGridlines/>
        <c:numFmt formatCode="0.00" sourceLinked="1"/>
        <c:tickLblPos val="nextTo"/>
        <c:crossAx val="655032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'преемственность лечения'!$AB$12:$AB$13</c:f>
              <c:strCache>
                <c:ptCount val="1"/>
                <c:pt idx="0">
                  <c:v>Не объединенные</c:v>
                </c:pt>
              </c:strCache>
            </c:strRef>
          </c:tx>
          <c:dLbls>
            <c:showVal val="1"/>
          </c:dLbls>
          <c:cat>
            <c:strRef>
              <c:f>'преемственность лечения'!$AA$14:$AA$16</c:f>
              <c:strCache>
                <c:ptCount val="3"/>
                <c:pt idx="0">
                  <c:v>Не консультируют вообще</c:v>
                </c:pt>
                <c:pt idx="1">
                  <c:v>Консультируют менее чем в 10% случаев стационарного лечения</c:v>
                </c:pt>
                <c:pt idx="2">
                  <c:v>Консультируют в 10-30% случаев</c:v>
                </c:pt>
              </c:strCache>
            </c:strRef>
          </c:cat>
          <c:val>
            <c:numRef>
              <c:f>'преемственность лечения'!$AB$14:$AB$16</c:f>
              <c:numCache>
                <c:formatCode>0.00</c:formatCode>
                <c:ptCount val="3"/>
                <c:pt idx="0">
                  <c:v>32.960548885077188</c:v>
                </c:pt>
                <c:pt idx="1">
                  <c:v>43.1852487135506</c:v>
                </c:pt>
                <c:pt idx="2">
                  <c:v>23.855917667238643</c:v>
                </c:pt>
              </c:numCache>
            </c:numRef>
          </c:val>
        </c:ser>
        <c:ser>
          <c:idx val="1"/>
          <c:order val="1"/>
          <c:tx>
            <c:strRef>
              <c:f>'преемственность лечения'!$AC$12:$AC$13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showVal val="1"/>
          </c:dLbls>
          <c:cat>
            <c:strRef>
              <c:f>'преемственность лечения'!$AA$14:$AA$16</c:f>
              <c:strCache>
                <c:ptCount val="3"/>
                <c:pt idx="0">
                  <c:v>Не консультируют вообще</c:v>
                </c:pt>
                <c:pt idx="1">
                  <c:v>Консультируют менее чем в 10% случаев стационарного лечения</c:v>
                </c:pt>
                <c:pt idx="2">
                  <c:v>Консультируют в 10-30% случаев</c:v>
                </c:pt>
              </c:strCache>
            </c:strRef>
          </c:cat>
          <c:val>
            <c:numRef>
              <c:f>'преемственность лечения'!$AC$14:$AC$16</c:f>
              <c:numCache>
                <c:formatCode>0.00</c:formatCode>
                <c:ptCount val="3"/>
                <c:pt idx="0">
                  <c:v>27.952191235059729</c:v>
                </c:pt>
                <c:pt idx="1">
                  <c:v>45.784860557768141</c:v>
                </c:pt>
                <c:pt idx="2">
                  <c:v>26.278884462151392</c:v>
                </c:pt>
              </c:numCache>
            </c:numRef>
          </c:val>
        </c:ser>
        <c:axId val="65619072"/>
        <c:axId val="65620608"/>
      </c:barChart>
      <c:catAx>
        <c:axId val="65619072"/>
        <c:scaling>
          <c:orientation val="minMax"/>
        </c:scaling>
        <c:axPos val="b"/>
        <c:tickLblPos val="nextTo"/>
        <c:crossAx val="65620608"/>
        <c:crosses val="autoZero"/>
        <c:auto val="1"/>
        <c:lblAlgn val="ctr"/>
        <c:lblOffset val="100"/>
      </c:catAx>
      <c:valAx>
        <c:axId val="65620608"/>
        <c:scaling>
          <c:orientation val="minMax"/>
        </c:scaling>
        <c:axPos val="l"/>
        <c:majorGridlines/>
        <c:numFmt formatCode="0.00" sourceLinked="1"/>
        <c:tickLblPos val="nextTo"/>
        <c:crossAx val="656190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'преемственность лечения'!$AB$23:$AB$24</c:f>
              <c:strCache>
                <c:ptCount val="1"/>
                <c:pt idx="0">
                  <c:v>Не объединенные</c:v>
                </c:pt>
              </c:strCache>
            </c:strRef>
          </c:tx>
          <c:dLbls>
            <c:showVal val="1"/>
          </c:dLbls>
          <c:cat>
            <c:strRef>
              <c:f>'преемственность лечения'!$AA$25:$AA$28</c:f>
              <c:strCache>
                <c:ptCount val="4"/>
                <c:pt idx="0">
                  <c:v>Достаточно</c:v>
                </c:pt>
                <c:pt idx="1">
                  <c:v>Недостаточно</c:v>
                </c:pt>
                <c:pt idx="2">
                  <c:v>Взаимодействие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'преемственность лечения'!$AB$25:$AB$28</c:f>
              <c:numCache>
                <c:formatCode>0.00</c:formatCode>
                <c:ptCount val="4"/>
                <c:pt idx="0">
                  <c:v>22.987428571428357</c:v>
                </c:pt>
                <c:pt idx="1">
                  <c:v>54.365714285714297</c:v>
                </c:pt>
                <c:pt idx="2">
                  <c:v>3.2937142857142852</c:v>
                </c:pt>
                <c:pt idx="3">
                  <c:v>19.324571428571431</c:v>
                </c:pt>
              </c:numCache>
            </c:numRef>
          </c:val>
        </c:ser>
        <c:ser>
          <c:idx val="1"/>
          <c:order val="1"/>
          <c:tx>
            <c:strRef>
              <c:f>'преемственность лечения'!$AC$23:$AC$24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dLbl>
              <c:idx val="1"/>
              <c:layout>
                <c:manualLayout>
                  <c:x val="8.9335566722501553E-3"/>
                  <c:y val="1.282051282051282E-2"/>
                </c:manualLayout>
              </c:layout>
              <c:showVal val="1"/>
            </c:dLbl>
            <c:showVal val="1"/>
          </c:dLbls>
          <c:cat>
            <c:strRef>
              <c:f>'преемственность лечения'!$AA$25:$AA$28</c:f>
              <c:strCache>
                <c:ptCount val="4"/>
                <c:pt idx="0">
                  <c:v>Достаточно</c:v>
                </c:pt>
                <c:pt idx="1">
                  <c:v>Недостаточно</c:v>
                </c:pt>
                <c:pt idx="2">
                  <c:v>Взаимодействие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'преемственность лечения'!$AC$25:$AC$28</c:f>
              <c:numCache>
                <c:formatCode>0.00</c:formatCode>
                <c:ptCount val="4"/>
                <c:pt idx="0">
                  <c:v>23.661616161616191</c:v>
                </c:pt>
                <c:pt idx="1">
                  <c:v>54.217171717172</c:v>
                </c:pt>
                <c:pt idx="2">
                  <c:v>3.0050505050505043</c:v>
                </c:pt>
                <c:pt idx="3">
                  <c:v>18.999999999999989</c:v>
                </c:pt>
              </c:numCache>
            </c:numRef>
          </c:val>
        </c:ser>
        <c:axId val="65654144"/>
        <c:axId val="65664128"/>
      </c:barChart>
      <c:catAx>
        <c:axId val="65654144"/>
        <c:scaling>
          <c:orientation val="minMax"/>
        </c:scaling>
        <c:axPos val="b"/>
        <c:tickLblPos val="nextTo"/>
        <c:crossAx val="65664128"/>
        <c:crosses val="autoZero"/>
        <c:auto val="1"/>
        <c:lblAlgn val="ctr"/>
        <c:lblOffset val="100"/>
      </c:catAx>
      <c:valAx>
        <c:axId val="65664128"/>
        <c:scaling>
          <c:orientation val="minMax"/>
        </c:scaling>
        <c:axPos val="l"/>
        <c:majorGridlines/>
        <c:numFmt formatCode="0.00" sourceLinked="1"/>
        <c:tickLblPos val="nextTo"/>
        <c:crossAx val="656541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'совместная работа'!$AD$40:$AD$42</c:f>
              <c:strCache>
                <c:ptCount val="1"/>
                <c:pt idx="0">
                  <c:v>Не 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-6.4620355411954666E-3"/>
                  <c:y val="1.7937219730941704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391629297458894E-2"/>
                </c:manualLayout>
              </c:layout>
              <c:showVal val="1"/>
            </c:dLbl>
            <c:showVal val="1"/>
          </c:dLbls>
          <c:cat>
            <c:strRef>
              <c:f>'совместная работа'!$AC$43:$AC$46</c:f>
              <c:strCache>
                <c:ptCount val="4"/>
                <c:pt idx="0">
                  <c:v>Регулярно участвуют</c:v>
                </c:pt>
                <c:pt idx="1">
                  <c:v>Редко участвуют</c:v>
                </c:pt>
                <c:pt idx="2">
                  <c:v>Не участвуют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работа'!$AD$43:$AD$46</c:f>
              <c:numCache>
                <c:formatCode>0.00</c:formatCode>
                <c:ptCount val="4"/>
                <c:pt idx="0">
                  <c:v>20.536781609195401</c:v>
                </c:pt>
                <c:pt idx="1">
                  <c:v>35.081609195402088</c:v>
                </c:pt>
                <c:pt idx="2">
                  <c:v>18.462068965517229</c:v>
                </c:pt>
                <c:pt idx="3">
                  <c:v>25.897701149425288</c:v>
                </c:pt>
              </c:numCache>
            </c:numRef>
          </c:val>
        </c:ser>
        <c:ser>
          <c:idx val="1"/>
          <c:order val="1"/>
          <c:tx>
            <c:strRef>
              <c:f>'совместная работа'!$AE$40:$AE$42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dLbl>
              <c:idx val="0"/>
              <c:layout>
                <c:manualLayout>
                  <c:x val="4.3080236941303515E-3"/>
                  <c:y val="3.5874439461883414E-2"/>
                </c:manualLayout>
              </c:layout>
              <c:showVal val="1"/>
            </c:dLbl>
            <c:dLbl>
              <c:idx val="1"/>
              <c:layout>
                <c:manualLayout>
                  <c:x val="1.0770059235325851E-2"/>
                  <c:y val="1.7937219730941704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9895366218236206E-2"/>
                </c:manualLayout>
              </c:layout>
              <c:showVal val="1"/>
            </c:dLbl>
            <c:showVal val="1"/>
          </c:dLbls>
          <c:cat>
            <c:strRef>
              <c:f>'совместная работа'!$AC$43:$AC$46</c:f>
              <c:strCache>
                <c:ptCount val="4"/>
                <c:pt idx="0">
                  <c:v>Регулярно участвуют</c:v>
                </c:pt>
                <c:pt idx="1">
                  <c:v>Редко участвуют</c:v>
                </c:pt>
                <c:pt idx="2">
                  <c:v>Не участвуют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работа'!$AE$43:$AE$46</c:f>
              <c:numCache>
                <c:formatCode>0.00</c:formatCode>
                <c:ptCount val="4"/>
                <c:pt idx="0">
                  <c:v>22.105263157894807</c:v>
                </c:pt>
                <c:pt idx="1">
                  <c:v>31.523809523809533</c:v>
                </c:pt>
                <c:pt idx="2">
                  <c:v>9.228070175438539</c:v>
                </c:pt>
                <c:pt idx="3">
                  <c:v>37.032581453633874</c:v>
                </c:pt>
              </c:numCache>
            </c:numRef>
          </c:val>
        </c:ser>
        <c:axId val="51779456"/>
        <c:axId val="51780992"/>
      </c:barChart>
      <c:catAx>
        <c:axId val="51779456"/>
        <c:scaling>
          <c:orientation val="minMax"/>
        </c:scaling>
        <c:axPos val="b"/>
        <c:tickLblPos val="nextTo"/>
        <c:crossAx val="51780992"/>
        <c:crosses val="autoZero"/>
        <c:auto val="1"/>
        <c:lblAlgn val="ctr"/>
        <c:lblOffset val="100"/>
      </c:catAx>
      <c:valAx>
        <c:axId val="51780992"/>
        <c:scaling>
          <c:orientation val="minMax"/>
        </c:scaling>
        <c:axPos val="l"/>
        <c:majorGridlines/>
        <c:numFmt formatCode="0.00" sourceLinked="1"/>
        <c:tickLblPos val="nextTo"/>
        <c:crossAx val="51779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'совместная работа'!$AD$27:$AD$29</c:f>
              <c:strCache>
                <c:ptCount val="1"/>
                <c:pt idx="0">
                  <c:v>Не объединенные</c:v>
                </c:pt>
              </c:strCache>
            </c:strRef>
          </c:tx>
          <c:dLbls>
            <c:showVal val="1"/>
          </c:dLbls>
          <c:cat>
            <c:strRef>
              <c:f>'совместная работа'!$AC$30:$AC$33</c:f>
              <c:strCache>
                <c:ptCount val="4"/>
                <c:pt idx="0">
                  <c:v>Широко распространена</c:v>
                </c:pt>
                <c:pt idx="1">
                  <c:v>Мало распространена</c:v>
                </c:pt>
                <c:pt idx="2">
                  <c:v>Практика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работа'!$AD$30:$AD$33</c:f>
              <c:numCache>
                <c:formatCode>0.00</c:formatCode>
                <c:ptCount val="4"/>
                <c:pt idx="0">
                  <c:v>29.402050113895211</c:v>
                </c:pt>
                <c:pt idx="1">
                  <c:v>35.020501138952163</c:v>
                </c:pt>
                <c:pt idx="2">
                  <c:v>12.741457858769971</c:v>
                </c:pt>
                <c:pt idx="3">
                  <c:v>22.832574031890665</c:v>
                </c:pt>
              </c:numCache>
            </c:numRef>
          </c:val>
        </c:ser>
        <c:ser>
          <c:idx val="1"/>
          <c:order val="1"/>
          <c:tx>
            <c:strRef>
              <c:f>'совместная работа'!$AE$27:$AE$29</c:f>
              <c:strCache>
                <c:ptCount val="1"/>
                <c:pt idx="0">
                  <c:v>Объединенные</c:v>
                </c:pt>
              </c:strCache>
            </c:strRef>
          </c:tx>
          <c:dLbls>
            <c:dLbl>
              <c:idx val="1"/>
              <c:layout>
                <c:manualLayout>
                  <c:x val="1.1357179355974623E-2"/>
                  <c:y val="0"/>
                </c:manualLayout>
              </c:layout>
              <c:showVal val="1"/>
            </c:dLbl>
            <c:showVal val="1"/>
          </c:dLbls>
          <c:cat>
            <c:strRef>
              <c:f>'совместная работа'!$AC$30:$AC$33</c:f>
              <c:strCache>
                <c:ptCount val="4"/>
                <c:pt idx="0">
                  <c:v>Широко распространена</c:v>
                </c:pt>
                <c:pt idx="1">
                  <c:v>Мало распространена</c:v>
                </c:pt>
                <c:pt idx="2">
                  <c:v>Практика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'совместная работа'!$AE$30:$AE$33</c:f>
              <c:numCache>
                <c:formatCode>0.00</c:formatCode>
                <c:ptCount val="4"/>
                <c:pt idx="0">
                  <c:v>25.676767676767629</c:v>
                </c:pt>
                <c:pt idx="1">
                  <c:v>33.707070707070713</c:v>
                </c:pt>
                <c:pt idx="2">
                  <c:v>6.6464646464646462</c:v>
                </c:pt>
                <c:pt idx="3">
                  <c:v>33.969696969696813</c:v>
                </c:pt>
              </c:numCache>
            </c:numRef>
          </c:val>
        </c:ser>
        <c:axId val="51820032"/>
        <c:axId val="51821568"/>
      </c:barChart>
      <c:catAx>
        <c:axId val="51820032"/>
        <c:scaling>
          <c:orientation val="minMax"/>
        </c:scaling>
        <c:axPos val="b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1821568"/>
        <c:crosses val="autoZero"/>
        <c:auto val="1"/>
        <c:lblAlgn val="ctr"/>
        <c:lblOffset val="100"/>
      </c:catAx>
      <c:valAx>
        <c:axId val="51821568"/>
        <c:scaling>
          <c:orientation val="minMax"/>
        </c:scaling>
        <c:axPos val="l"/>
        <c:majorGridlines/>
        <c:numFmt formatCode="0.00" sourceLinked="1"/>
        <c:tickLblPos val="nextTo"/>
        <c:crossAx val="51820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5FF23-5B50-4D15-A09E-41942921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14008</Words>
  <Characters>79849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Позитивное развитие</dc:creator>
  <cp:lastModifiedBy>Позитивное развитие</cp:lastModifiedBy>
  <cp:revision>94</cp:revision>
  <cp:lastPrinted>2014-05-17T15:50:00Z</cp:lastPrinted>
  <dcterms:created xsi:type="dcterms:W3CDTF">2014-05-11T11:38:00Z</dcterms:created>
  <dcterms:modified xsi:type="dcterms:W3CDTF">2014-05-22T20:30:00Z</dcterms:modified>
</cp:coreProperties>
</file>