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0BE" w:rsidRPr="003B49E7" w:rsidRDefault="008960BE" w:rsidP="003B49E7">
      <w:pPr>
        <w:jc w:val="center"/>
        <w:rPr>
          <w:rFonts w:ascii="Times New Roman" w:hAnsi="Times New Roman" w:cs="Times New Roman"/>
          <w:b/>
          <w:sz w:val="32"/>
          <w:szCs w:val="32"/>
          <w:lang w:val="ru-RU" w:eastAsia="ru-RU"/>
        </w:rPr>
      </w:pPr>
      <w:bookmarkStart w:id="0" w:name="_Toc389140243"/>
      <w:bookmarkStart w:id="1" w:name="_Toc389142257"/>
      <w:r w:rsidRPr="003B49E7">
        <w:rPr>
          <w:rFonts w:ascii="Times New Roman" w:hAnsi="Times New Roman" w:cs="Times New Roman"/>
          <w:b/>
          <w:sz w:val="32"/>
          <w:szCs w:val="32"/>
          <w:lang w:val="ru-RU" w:eastAsia="ru-RU"/>
        </w:rPr>
        <w:t>Национальный исследовательский университет</w:t>
      </w:r>
      <w:bookmarkEnd w:id="0"/>
      <w:bookmarkEnd w:id="1"/>
    </w:p>
    <w:p w:rsidR="008960BE" w:rsidRPr="003B49E7" w:rsidRDefault="008960BE" w:rsidP="003B49E7">
      <w:pPr>
        <w:jc w:val="center"/>
        <w:rPr>
          <w:rFonts w:ascii="Times New Roman" w:hAnsi="Times New Roman" w:cs="Times New Roman"/>
          <w:b/>
          <w:sz w:val="32"/>
          <w:szCs w:val="32"/>
          <w:lang w:val="ru-RU" w:eastAsia="ru-RU"/>
        </w:rPr>
      </w:pPr>
      <w:bookmarkStart w:id="2" w:name="_Toc389140244"/>
      <w:bookmarkStart w:id="3" w:name="_Toc389142258"/>
      <w:r w:rsidRPr="003B49E7">
        <w:rPr>
          <w:rFonts w:ascii="Times New Roman" w:hAnsi="Times New Roman" w:cs="Times New Roman"/>
          <w:b/>
          <w:sz w:val="32"/>
          <w:szCs w:val="32"/>
          <w:lang w:val="ru-RU" w:eastAsia="ru-RU"/>
        </w:rPr>
        <w:t>Высшая школа экономики</w:t>
      </w:r>
      <w:bookmarkEnd w:id="2"/>
      <w:bookmarkEnd w:id="3"/>
    </w:p>
    <w:p w:rsidR="008960BE" w:rsidRPr="00D645EB" w:rsidRDefault="008960BE" w:rsidP="008960BE">
      <w:pPr>
        <w:shd w:val="clear" w:color="auto" w:fill="FFFFFF"/>
        <w:tabs>
          <w:tab w:val="left" w:leader="underscore" w:pos="4766"/>
        </w:tabs>
        <w:spacing w:before="302" w:after="0" w:line="240" w:lineRule="auto"/>
        <w:ind w:left="67" w:firstLine="720"/>
        <w:jc w:val="center"/>
        <w:rPr>
          <w:rFonts w:ascii="Times New Roman" w:eastAsia="Times New Roman" w:hAnsi="Times New Roman" w:cs="Times New Roman"/>
          <w:b/>
          <w:bCs/>
          <w:color w:val="000000" w:themeColor="text1"/>
          <w:sz w:val="32"/>
          <w:szCs w:val="32"/>
          <w:lang w:val="ru-RU" w:eastAsia="ru-RU"/>
        </w:rPr>
      </w:pPr>
      <w:r w:rsidRPr="00D645EB">
        <w:rPr>
          <w:rFonts w:ascii="Times New Roman" w:eastAsia="Times New Roman" w:hAnsi="Times New Roman" w:cs="Times New Roman"/>
          <w:b/>
          <w:bCs/>
          <w:color w:val="000000" w:themeColor="text1"/>
          <w:sz w:val="32"/>
          <w:szCs w:val="32"/>
          <w:lang w:val="ru-RU" w:eastAsia="ru-RU"/>
        </w:rPr>
        <w:t>Факультет экономики</w:t>
      </w:r>
    </w:p>
    <w:p w:rsidR="008960BE" w:rsidRPr="00D645EB" w:rsidRDefault="008960BE" w:rsidP="008960BE">
      <w:pPr>
        <w:keepNext/>
        <w:shd w:val="clear" w:color="auto" w:fill="FFFFFF"/>
        <w:tabs>
          <w:tab w:val="left" w:leader="underscore" w:pos="4670"/>
        </w:tabs>
        <w:spacing w:after="0" w:line="240" w:lineRule="auto"/>
        <w:ind w:left="58" w:firstLine="720"/>
        <w:jc w:val="center"/>
        <w:rPr>
          <w:rFonts w:ascii="Times New Roman" w:eastAsia="Times New Roman" w:hAnsi="Times New Roman" w:cs="Times New Roman"/>
          <w:color w:val="000000" w:themeColor="text1"/>
          <w:sz w:val="24"/>
          <w:szCs w:val="24"/>
          <w:lang w:val="ru-RU" w:eastAsia="ru-RU"/>
        </w:rPr>
      </w:pPr>
    </w:p>
    <w:p w:rsidR="008960BE" w:rsidRPr="00D645EB" w:rsidRDefault="008960BE" w:rsidP="008960BE">
      <w:pPr>
        <w:keepNext/>
        <w:shd w:val="clear" w:color="auto" w:fill="FFFFFF"/>
        <w:tabs>
          <w:tab w:val="left" w:leader="underscore" w:pos="4670"/>
        </w:tabs>
        <w:spacing w:after="0" w:line="240" w:lineRule="auto"/>
        <w:ind w:left="58" w:firstLine="720"/>
        <w:jc w:val="center"/>
        <w:rPr>
          <w:rFonts w:ascii="Times New Roman" w:eastAsia="Times New Roman" w:hAnsi="Times New Roman" w:cs="Times New Roman"/>
          <w:b/>
          <w:color w:val="000000" w:themeColor="text1"/>
          <w:sz w:val="28"/>
          <w:szCs w:val="28"/>
          <w:lang w:val="ru-RU" w:eastAsia="ru-RU"/>
        </w:rPr>
      </w:pPr>
    </w:p>
    <w:p w:rsidR="008960BE" w:rsidRPr="00D645EB" w:rsidRDefault="008960BE" w:rsidP="008960BE">
      <w:pPr>
        <w:keepNext/>
        <w:shd w:val="clear" w:color="auto" w:fill="FFFFFF"/>
        <w:tabs>
          <w:tab w:val="left" w:leader="underscore" w:pos="4670"/>
        </w:tabs>
        <w:spacing w:after="0" w:line="240" w:lineRule="auto"/>
        <w:ind w:left="58" w:firstLine="720"/>
        <w:jc w:val="center"/>
        <w:rPr>
          <w:rFonts w:ascii="Times New Roman" w:eastAsia="Times New Roman" w:hAnsi="Times New Roman" w:cs="Times New Roman"/>
          <w:b/>
          <w:color w:val="000000" w:themeColor="text1"/>
          <w:sz w:val="28"/>
          <w:szCs w:val="28"/>
          <w:lang w:val="ru-RU" w:eastAsia="ru-RU"/>
        </w:rPr>
      </w:pPr>
      <w:r w:rsidRPr="00D645EB">
        <w:rPr>
          <w:rFonts w:ascii="Times New Roman" w:eastAsia="Times New Roman" w:hAnsi="Times New Roman" w:cs="Times New Roman"/>
          <w:b/>
          <w:color w:val="000000" w:themeColor="text1"/>
          <w:sz w:val="28"/>
          <w:szCs w:val="28"/>
          <w:lang w:val="ru-RU" w:eastAsia="ru-RU"/>
        </w:rPr>
        <w:t xml:space="preserve">Магистерская программа </w:t>
      </w:r>
    </w:p>
    <w:p w:rsidR="008960BE" w:rsidRPr="00D645EB" w:rsidRDefault="008960BE" w:rsidP="008960BE">
      <w:pPr>
        <w:keepNext/>
        <w:shd w:val="clear" w:color="auto" w:fill="FFFFFF"/>
        <w:tabs>
          <w:tab w:val="left" w:leader="underscore" w:pos="4670"/>
        </w:tabs>
        <w:spacing w:after="0" w:line="240" w:lineRule="auto"/>
        <w:ind w:left="58" w:firstLine="720"/>
        <w:jc w:val="center"/>
        <w:rPr>
          <w:rFonts w:ascii="Times New Roman" w:eastAsia="Times New Roman" w:hAnsi="Times New Roman" w:cs="Times New Roman"/>
          <w:b/>
          <w:color w:val="000000" w:themeColor="text1"/>
          <w:sz w:val="28"/>
          <w:szCs w:val="28"/>
          <w:lang w:val="ru-RU" w:eastAsia="ru-RU"/>
        </w:rPr>
      </w:pPr>
      <w:r w:rsidRPr="00D645EB">
        <w:rPr>
          <w:rFonts w:ascii="Times New Roman" w:eastAsia="Times New Roman" w:hAnsi="Times New Roman" w:cs="Times New Roman"/>
          <w:b/>
          <w:color w:val="000000" w:themeColor="text1"/>
          <w:sz w:val="28"/>
          <w:szCs w:val="28"/>
          <w:lang w:val="ru-RU" w:eastAsia="ru-RU"/>
        </w:rPr>
        <w:t xml:space="preserve">«Корпоративные финансы» </w:t>
      </w:r>
    </w:p>
    <w:p w:rsidR="008960BE" w:rsidRPr="00D645EB" w:rsidRDefault="008960BE" w:rsidP="008960BE">
      <w:pPr>
        <w:keepNext/>
        <w:shd w:val="clear" w:color="auto" w:fill="FFFFFF"/>
        <w:tabs>
          <w:tab w:val="left" w:leader="underscore" w:pos="4670"/>
        </w:tabs>
        <w:spacing w:after="0" w:line="240" w:lineRule="auto"/>
        <w:ind w:left="58" w:firstLine="720"/>
        <w:jc w:val="center"/>
        <w:rPr>
          <w:rFonts w:ascii="Times New Roman" w:eastAsia="Times New Roman" w:hAnsi="Times New Roman" w:cs="Times New Roman"/>
          <w:b/>
          <w:color w:val="000000" w:themeColor="text1"/>
          <w:sz w:val="28"/>
          <w:szCs w:val="28"/>
          <w:lang w:val="ru-RU" w:eastAsia="ru-RU"/>
        </w:rPr>
      </w:pPr>
    </w:p>
    <w:p w:rsidR="008960BE" w:rsidRPr="00D645EB" w:rsidRDefault="008960BE" w:rsidP="008960BE">
      <w:pPr>
        <w:keepNext/>
        <w:shd w:val="clear" w:color="auto" w:fill="FFFFFF"/>
        <w:tabs>
          <w:tab w:val="left" w:leader="underscore" w:pos="4670"/>
        </w:tabs>
        <w:spacing w:after="0" w:line="240" w:lineRule="auto"/>
        <w:ind w:left="58" w:firstLine="720"/>
        <w:jc w:val="center"/>
        <w:rPr>
          <w:rFonts w:ascii="Times New Roman" w:eastAsia="Times New Roman" w:hAnsi="Times New Roman" w:cs="Times New Roman"/>
          <w:b/>
          <w:color w:val="000000" w:themeColor="text1"/>
          <w:sz w:val="28"/>
          <w:szCs w:val="28"/>
          <w:lang w:val="ru-RU" w:eastAsia="ru-RU"/>
        </w:rPr>
      </w:pPr>
      <w:r w:rsidRPr="00D645EB">
        <w:rPr>
          <w:rFonts w:ascii="Times New Roman" w:eastAsia="Times New Roman" w:hAnsi="Times New Roman" w:cs="Times New Roman"/>
          <w:b/>
          <w:color w:val="000000" w:themeColor="text1"/>
          <w:sz w:val="28"/>
          <w:szCs w:val="28"/>
          <w:lang w:val="ru-RU" w:eastAsia="ru-RU"/>
        </w:rPr>
        <w:t xml:space="preserve">Направление </w:t>
      </w:r>
    </w:p>
    <w:p w:rsidR="008960BE" w:rsidRPr="00D645EB" w:rsidRDefault="008960BE" w:rsidP="008960BE">
      <w:pPr>
        <w:keepNext/>
        <w:shd w:val="clear" w:color="auto" w:fill="FFFFFF"/>
        <w:tabs>
          <w:tab w:val="left" w:leader="underscore" w:pos="4670"/>
        </w:tabs>
        <w:spacing w:after="0" w:line="240" w:lineRule="auto"/>
        <w:ind w:left="58" w:firstLine="720"/>
        <w:jc w:val="center"/>
        <w:rPr>
          <w:rFonts w:ascii="Times New Roman" w:eastAsia="Times New Roman" w:hAnsi="Times New Roman" w:cs="Times New Roman"/>
          <w:b/>
          <w:color w:val="000000" w:themeColor="text1"/>
          <w:sz w:val="28"/>
          <w:szCs w:val="28"/>
          <w:lang w:val="ru-RU" w:eastAsia="ru-RU"/>
        </w:rPr>
      </w:pPr>
      <w:r w:rsidRPr="00D645EB">
        <w:rPr>
          <w:rFonts w:ascii="Times New Roman" w:eastAsia="Times New Roman" w:hAnsi="Times New Roman" w:cs="Times New Roman"/>
          <w:b/>
          <w:color w:val="000000" w:themeColor="text1"/>
          <w:sz w:val="28"/>
          <w:szCs w:val="28"/>
          <w:lang w:val="ru-RU" w:eastAsia="ru-RU"/>
        </w:rPr>
        <w:t>«Финансы и кредит»</w:t>
      </w:r>
    </w:p>
    <w:p w:rsidR="008960BE" w:rsidRPr="00D645EB" w:rsidRDefault="008960BE" w:rsidP="008960BE">
      <w:pPr>
        <w:keepNext/>
        <w:shd w:val="clear" w:color="auto" w:fill="FFFFFF"/>
        <w:tabs>
          <w:tab w:val="left" w:leader="underscore" w:pos="4670"/>
        </w:tabs>
        <w:spacing w:after="0" w:line="240" w:lineRule="auto"/>
        <w:ind w:left="58" w:firstLine="720"/>
        <w:jc w:val="center"/>
        <w:rPr>
          <w:rFonts w:ascii="Times New Roman" w:eastAsia="Times New Roman" w:hAnsi="Times New Roman" w:cs="Times New Roman"/>
          <w:color w:val="000000" w:themeColor="text1"/>
          <w:spacing w:val="-1"/>
          <w:w w:val="94"/>
          <w:sz w:val="24"/>
          <w:szCs w:val="24"/>
          <w:lang w:val="ru-RU" w:eastAsia="ru-RU"/>
        </w:rPr>
      </w:pPr>
    </w:p>
    <w:p w:rsidR="008960BE" w:rsidRPr="00D645EB" w:rsidRDefault="008960BE" w:rsidP="008960BE">
      <w:pPr>
        <w:keepNext/>
        <w:shd w:val="clear" w:color="auto" w:fill="FFFFFF"/>
        <w:tabs>
          <w:tab w:val="left" w:leader="underscore" w:pos="4670"/>
        </w:tabs>
        <w:spacing w:after="0" w:line="240" w:lineRule="auto"/>
        <w:ind w:left="58" w:firstLine="720"/>
        <w:jc w:val="center"/>
        <w:rPr>
          <w:rFonts w:ascii="Times New Roman" w:eastAsia="Times New Roman" w:hAnsi="Times New Roman" w:cs="Times New Roman"/>
          <w:b/>
          <w:color w:val="000000" w:themeColor="text1"/>
          <w:sz w:val="28"/>
          <w:szCs w:val="28"/>
          <w:lang w:val="ru-RU" w:eastAsia="ru-RU"/>
        </w:rPr>
      </w:pPr>
      <w:r w:rsidRPr="00D645EB">
        <w:rPr>
          <w:rFonts w:ascii="Times New Roman" w:eastAsia="Times New Roman" w:hAnsi="Times New Roman" w:cs="Times New Roman"/>
          <w:b/>
          <w:color w:val="000000" w:themeColor="text1"/>
          <w:sz w:val="28"/>
          <w:szCs w:val="28"/>
          <w:lang w:val="ru-RU" w:eastAsia="ru-RU"/>
        </w:rPr>
        <w:t xml:space="preserve">Кафедра </w:t>
      </w:r>
    </w:p>
    <w:p w:rsidR="008960BE" w:rsidRPr="00D645EB" w:rsidRDefault="00C0755D" w:rsidP="008960BE">
      <w:pPr>
        <w:keepNext/>
        <w:shd w:val="clear" w:color="auto" w:fill="FFFFFF"/>
        <w:tabs>
          <w:tab w:val="left" w:leader="underscore" w:pos="4670"/>
        </w:tabs>
        <w:spacing w:after="0" w:line="240" w:lineRule="auto"/>
        <w:ind w:left="58" w:firstLine="720"/>
        <w:jc w:val="center"/>
        <w:rPr>
          <w:rFonts w:ascii="Times New Roman" w:eastAsia="Times New Roman" w:hAnsi="Times New Roman" w:cs="Times New Roman"/>
          <w:b/>
          <w:color w:val="000000" w:themeColor="text1"/>
          <w:sz w:val="28"/>
          <w:szCs w:val="28"/>
          <w:lang w:val="ru-RU" w:eastAsia="ru-RU"/>
        </w:rPr>
      </w:pPr>
      <w:r>
        <w:rPr>
          <w:rFonts w:ascii="Times New Roman" w:eastAsia="Times New Roman" w:hAnsi="Times New Roman" w:cs="Times New Roman"/>
          <w:b/>
          <w:color w:val="000000" w:themeColor="text1"/>
          <w:sz w:val="28"/>
          <w:szCs w:val="28"/>
          <w:lang w:val="ru-RU" w:eastAsia="ru-RU"/>
        </w:rPr>
        <w:t>«</w:t>
      </w:r>
      <w:r w:rsidRPr="00876064">
        <w:rPr>
          <w:rFonts w:ascii="Times New Roman" w:eastAsia="Times New Roman" w:hAnsi="Times New Roman" w:cs="Times New Roman"/>
          <w:b/>
          <w:color w:val="000000" w:themeColor="text1"/>
          <w:sz w:val="28"/>
          <w:szCs w:val="28"/>
          <w:lang w:val="ru-RU" w:eastAsia="ru-RU"/>
        </w:rPr>
        <w:t>Э</w:t>
      </w:r>
      <w:r w:rsidR="008960BE" w:rsidRPr="00D645EB">
        <w:rPr>
          <w:rFonts w:ascii="Times New Roman" w:eastAsia="Times New Roman" w:hAnsi="Times New Roman" w:cs="Times New Roman"/>
          <w:b/>
          <w:color w:val="000000" w:themeColor="text1"/>
          <w:sz w:val="28"/>
          <w:szCs w:val="28"/>
          <w:lang w:val="ru-RU" w:eastAsia="ru-RU"/>
        </w:rPr>
        <w:t>кономики</w:t>
      </w:r>
      <w:r>
        <w:rPr>
          <w:rFonts w:ascii="Times New Roman" w:eastAsia="Times New Roman" w:hAnsi="Times New Roman" w:cs="Times New Roman"/>
          <w:b/>
          <w:color w:val="000000" w:themeColor="text1"/>
          <w:sz w:val="28"/>
          <w:szCs w:val="28"/>
          <w:lang w:val="ru-RU" w:eastAsia="ru-RU"/>
        </w:rPr>
        <w:t xml:space="preserve"> и</w:t>
      </w:r>
      <w:r w:rsidR="008960BE" w:rsidRPr="00D645EB">
        <w:rPr>
          <w:rFonts w:ascii="Times New Roman" w:eastAsia="Times New Roman" w:hAnsi="Times New Roman" w:cs="Times New Roman"/>
          <w:b/>
          <w:color w:val="000000" w:themeColor="text1"/>
          <w:sz w:val="28"/>
          <w:szCs w:val="28"/>
          <w:lang w:val="ru-RU" w:eastAsia="ru-RU"/>
        </w:rPr>
        <w:t xml:space="preserve"> финансов фирмы</w:t>
      </w:r>
      <w:r>
        <w:rPr>
          <w:rFonts w:ascii="Times New Roman" w:eastAsia="Times New Roman" w:hAnsi="Times New Roman" w:cs="Times New Roman"/>
          <w:b/>
          <w:color w:val="000000" w:themeColor="text1"/>
          <w:sz w:val="28"/>
          <w:szCs w:val="28"/>
          <w:lang w:val="ru-RU" w:eastAsia="ru-RU"/>
        </w:rPr>
        <w:t>»</w:t>
      </w:r>
    </w:p>
    <w:p w:rsidR="008960BE" w:rsidRPr="00D645EB" w:rsidRDefault="008960BE" w:rsidP="008960BE">
      <w:pPr>
        <w:keepNext/>
        <w:shd w:val="clear" w:color="auto" w:fill="FFFFFF"/>
        <w:tabs>
          <w:tab w:val="left" w:leader="underscore" w:pos="4670"/>
        </w:tabs>
        <w:spacing w:after="0" w:line="240" w:lineRule="auto"/>
        <w:ind w:left="58" w:firstLine="720"/>
        <w:jc w:val="center"/>
        <w:rPr>
          <w:rFonts w:ascii="Times New Roman" w:eastAsia="Times New Roman" w:hAnsi="Times New Roman" w:cs="Times New Roman"/>
          <w:color w:val="000000" w:themeColor="text1"/>
          <w:sz w:val="28"/>
          <w:szCs w:val="28"/>
          <w:lang w:val="ru-RU" w:eastAsia="ru-RU"/>
        </w:rPr>
      </w:pPr>
    </w:p>
    <w:p w:rsidR="008960BE" w:rsidRPr="00D645EB" w:rsidRDefault="008960BE" w:rsidP="008960BE">
      <w:pPr>
        <w:spacing w:before="240" w:after="60" w:line="240" w:lineRule="auto"/>
        <w:ind w:firstLine="720"/>
        <w:outlineLvl w:val="4"/>
        <w:rPr>
          <w:rFonts w:ascii="Times New Roman" w:eastAsia="Times New Roman" w:hAnsi="Times New Roman" w:cs="Times New Roman"/>
          <w:bCs/>
          <w:i/>
          <w:iCs/>
          <w:color w:val="000000" w:themeColor="text1"/>
          <w:sz w:val="24"/>
          <w:szCs w:val="24"/>
          <w:lang w:val="ru-RU" w:eastAsia="ru-RU"/>
        </w:rPr>
      </w:pPr>
    </w:p>
    <w:p w:rsidR="008960BE" w:rsidRPr="00D645EB" w:rsidRDefault="008960BE" w:rsidP="008960BE">
      <w:pPr>
        <w:spacing w:before="240" w:after="60" w:line="240" w:lineRule="auto"/>
        <w:jc w:val="center"/>
        <w:outlineLvl w:val="4"/>
        <w:rPr>
          <w:rFonts w:ascii="Times New Roman" w:eastAsia="Times New Roman" w:hAnsi="Times New Roman" w:cs="Times New Roman"/>
          <w:b/>
          <w:bCs/>
          <w:color w:val="000000" w:themeColor="text1"/>
          <w:sz w:val="36"/>
          <w:szCs w:val="36"/>
          <w:lang w:val="ru-RU" w:eastAsia="ru-RU"/>
        </w:rPr>
      </w:pPr>
      <w:r w:rsidRPr="00D645EB">
        <w:rPr>
          <w:rFonts w:ascii="Times New Roman" w:eastAsia="Times New Roman" w:hAnsi="Times New Roman" w:cs="Times New Roman"/>
          <w:b/>
          <w:bCs/>
          <w:color w:val="000000" w:themeColor="text1"/>
          <w:sz w:val="36"/>
          <w:szCs w:val="36"/>
          <w:lang w:val="ru-RU" w:eastAsia="ru-RU"/>
        </w:rPr>
        <w:t>МАГИСТЕРСКАЯ ДИССЕРТАЦИЯ</w:t>
      </w:r>
    </w:p>
    <w:p w:rsidR="008960BE" w:rsidRPr="00D645EB" w:rsidRDefault="008960BE" w:rsidP="008960BE">
      <w:pPr>
        <w:spacing w:after="0" w:line="240" w:lineRule="auto"/>
        <w:rPr>
          <w:rFonts w:ascii="Times New Roman" w:eastAsia="Times New Roman" w:hAnsi="Times New Roman" w:cs="Times New Roman"/>
          <w:color w:val="000000" w:themeColor="text1"/>
          <w:sz w:val="24"/>
          <w:szCs w:val="24"/>
          <w:lang w:val="ru-RU" w:eastAsia="ru-RU"/>
        </w:rPr>
      </w:pPr>
    </w:p>
    <w:p w:rsidR="008960BE" w:rsidRPr="00D645EB" w:rsidRDefault="008960BE" w:rsidP="00D645EB">
      <w:pPr>
        <w:spacing w:after="0" w:line="240" w:lineRule="auto"/>
        <w:jc w:val="center"/>
        <w:rPr>
          <w:rFonts w:ascii="Times New Roman" w:eastAsia="Times New Roman" w:hAnsi="Times New Roman" w:cs="Times New Roman"/>
          <w:b/>
          <w:i/>
          <w:color w:val="000000" w:themeColor="text1"/>
          <w:sz w:val="32"/>
          <w:szCs w:val="32"/>
          <w:lang w:val="ru-RU" w:eastAsia="ru-RU"/>
        </w:rPr>
      </w:pPr>
      <w:r w:rsidRPr="00D645EB">
        <w:rPr>
          <w:rFonts w:ascii="Times New Roman" w:eastAsia="Times New Roman" w:hAnsi="Times New Roman" w:cs="Times New Roman"/>
          <w:b/>
          <w:i/>
          <w:color w:val="000000" w:themeColor="text1"/>
          <w:sz w:val="32"/>
          <w:szCs w:val="32"/>
          <w:lang w:val="ru-RU" w:eastAsia="ru-RU"/>
        </w:rPr>
        <w:t>на тему: «Влияние персональных характеристик директоров на стратегическую эффективность компании на примере России и Восточной Европы»</w:t>
      </w:r>
    </w:p>
    <w:p w:rsidR="008960BE" w:rsidRPr="00D645EB" w:rsidRDefault="008960BE" w:rsidP="008960BE">
      <w:pPr>
        <w:spacing w:before="240" w:after="60" w:line="240" w:lineRule="auto"/>
        <w:ind w:left="6120"/>
        <w:outlineLvl w:val="6"/>
        <w:rPr>
          <w:rFonts w:ascii="Times New Roman" w:eastAsia="Times New Roman" w:hAnsi="Times New Roman" w:cs="Times New Roman"/>
          <w:b/>
          <w:color w:val="000000" w:themeColor="text1"/>
          <w:sz w:val="24"/>
          <w:szCs w:val="24"/>
          <w:lang w:val="ru-RU" w:eastAsia="ru-RU"/>
        </w:rPr>
      </w:pPr>
      <w:r w:rsidRPr="00D645EB">
        <w:rPr>
          <w:rFonts w:ascii="Times New Roman" w:eastAsia="Times New Roman" w:hAnsi="Times New Roman" w:cs="Times New Roman"/>
          <w:b/>
          <w:color w:val="000000" w:themeColor="text1"/>
          <w:sz w:val="24"/>
          <w:szCs w:val="24"/>
          <w:lang w:val="ru-RU" w:eastAsia="ru-RU"/>
        </w:rPr>
        <w:t>Выполнил</w:t>
      </w:r>
    </w:p>
    <w:p w:rsidR="008960BE" w:rsidRPr="00D645EB" w:rsidRDefault="008960BE" w:rsidP="008960BE">
      <w:pPr>
        <w:spacing w:before="240" w:after="60" w:line="240" w:lineRule="auto"/>
        <w:ind w:left="6120"/>
        <w:outlineLvl w:val="6"/>
        <w:rPr>
          <w:rFonts w:ascii="Times New Roman" w:eastAsia="Times New Roman" w:hAnsi="Times New Roman" w:cs="Times New Roman"/>
          <w:b/>
          <w:color w:val="000000" w:themeColor="text1"/>
          <w:sz w:val="24"/>
          <w:szCs w:val="24"/>
          <w:lang w:val="ru-RU" w:eastAsia="ru-RU"/>
        </w:rPr>
      </w:pPr>
      <w:r w:rsidRPr="00D645EB">
        <w:rPr>
          <w:rFonts w:ascii="Times New Roman" w:eastAsia="Times New Roman" w:hAnsi="Times New Roman" w:cs="Times New Roman"/>
          <w:b/>
          <w:color w:val="000000" w:themeColor="text1"/>
          <w:sz w:val="24"/>
          <w:szCs w:val="24"/>
          <w:lang w:val="ru-RU" w:eastAsia="ru-RU"/>
        </w:rPr>
        <w:t>Студент группы № 71КФ</w:t>
      </w:r>
    </w:p>
    <w:p w:rsidR="008960BE" w:rsidRPr="00D645EB" w:rsidRDefault="008960BE" w:rsidP="008960BE">
      <w:pPr>
        <w:shd w:val="clear" w:color="auto" w:fill="FFFFFF"/>
        <w:spacing w:after="0" w:line="240" w:lineRule="auto"/>
        <w:ind w:left="5398" w:firstLine="720"/>
        <w:rPr>
          <w:rFonts w:ascii="Times New Roman" w:eastAsia="Times New Roman" w:hAnsi="Times New Roman" w:cs="Times New Roman"/>
          <w:b/>
          <w:color w:val="000000" w:themeColor="text1"/>
          <w:sz w:val="24"/>
          <w:szCs w:val="24"/>
          <w:lang w:val="ru-RU" w:eastAsia="ru-RU"/>
        </w:rPr>
      </w:pPr>
      <w:r w:rsidRPr="00D645EB">
        <w:rPr>
          <w:rFonts w:ascii="Times New Roman" w:eastAsia="Times New Roman" w:hAnsi="Times New Roman" w:cs="Times New Roman"/>
          <w:b/>
          <w:color w:val="000000" w:themeColor="text1"/>
          <w:sz w:val="24"/>
          <w:szCs w:val="24"/>
          <w:lang w:val="ru-RU" w:eastAsia="ru-RU"/>
        </w:rPr>
        <w:t>Балакирев Сергей Сергеевич</w:t>
      </w:r>
    </w:p>
    <w:p w:rsidR="008960BE" w:rsidRPr="00D645EB" w:rsidRDefault="008960BE" w:rsidP="008960BE">
      <w:pPr>
        <w:shd w:val="clear" w:color="auto" w:fill="FFFFFF"/>
        <w:spacing w:after="0" w:line="624" w:lineRule="exact"/>
        <w:ind w:left="6120" w:firstLine="720"/>
        <w:rPr>
          <w:rFonts w:ascii="Times New Roman" w:eastAsia="Times New Roman" w:hAnsi="Times New Roman" w:cs="Times New Roman"/>
          <w:b/>
          <w:color w:val="000000" w:themeColor="text1"/>
          <w:sz w:val="24"/>
          <w:szCs w:val="24"/>
          <w:lang w:val="ru-RU" w:eastAsia="ru-RU"/>
        </w:rPr>
      </w:pPr>
    </w:p>
    <w:p w:rsidR="008960BE" w:rsidRPr="00D645EB" w:rsidRDefault="008960BE" w:rsidP="008960BE">
      <w:pPr>
        <w:shd w:val="clear" w:color="auto" w:fill="FFFFFF"/>
        <w:tabs>
          <w:tab w:val="left" w:pos="9600"/>
        </w:tabs>
        <w:spacing w:after="0" w:line="240" w:lineRule="auto"/>
        <w:ind w:left="6118" w:right="45"/>
        <w:rPr>
          <w:rFonts w:ascii="Times New Roman" w:eastAsia="Times New Roman" w:hAnsi="Times New Roman" w:cs="Times New Roman"/>
          <w:b/>
          <w:color w:val="000000" w:themeColor="text1"/>
          <w:sz w:val="24"/>
          <w:szCs w:val="24"/>
          <w:lang w:val="ru-RU" w:eastAsia="ru-RU"/>
        </w:rPr>
      </w:pPr>
      <w:r w:rsidRPr="00D645EB">
        <w:rPr>
          <w:rFonts w:ascii="Times New Roman" w:eastAsia="Times New Roman" w:hAnsi="Times New Roman" w:cs="Times New Roman"/>
          <w:b/>
          <w:color w:val="000000" w:themeColor="text1"/>
          <w:sz w:val="24"/>
          <w:szCs w:val="24"/>
          <w:lang w:val="ru-RU" w:eastAsia="ru-RU"/>
        </w:rPr>
        <w:t xml:space="preserve">Научный руководитель </w:t>
      </w:r>
    </w:p>
    <w:p w:rsidR="008960BE" w:rsidRPr="00D645EB" w:rsidRDefault="008960BE" w:rsidP="008960BE">
      <w:pPr>
        <w:shd w:val="clear" w:color="auto" w:fill="FFFFFF"/>
        <w:spacing w:after="0" w:line="240" w:lineRule="auto"/>
        <w:ind w:left="5398" w:firstLine="720"/>
        <w:rPr>
          <w:rFonts w:ascii="Times New Roman" w:eastAsia="Times New Roman" w:hAnsi="Times New Roman" w:cs="Times New Roman"/>
          <w:b/>
          <w:color w:val="000000" w:themeColor="text1"/>
          <w:sz w:val="24"/>
          <w:szCs w:val="24"/>
          <w:lang w:val="ru-RU" w:eastAsia="ru-RU"/>
        </w:rPr>
      </w:pPr>
      <w:proofErr w:type="spellStart"/>
      <w:r w:rsidRPr="00D645EB">
        <w:rPr>
          <w:rFonts w:ascii="Times New Roman" w:eastAsia="Times New Roman" w:hAnsi="Times New Roman" w:cs="Times New Roman"/>
          <w:b/>
          <w:color w:val="000000" w:themeColor="text1"/>
          <w:sz w:val="24"/>
          <w:szCs w:val="24"/>
          <w:lang w:val="ru-RU" w:eastAsia="ru-RU"/>
        </w:rPr>
        <w:t>к.э</w:t>
      </w:r>
      <w:proofErr w:type="gramStart"/>
      <w:r w:rsidRPr="00D645EB">
        <w:rPr>
          <w:rFonts w:ascii="Times New Roman" w:eastAsia="Times New Roman" w:hAnsi="Times New Roman" w:cs="Times New Roman"/>
          <w:b/>
          <w:color w:val="000000" w:themeColor="text1"/>
          <w:sz w:val="24"/>
          <w:szCs w:val="24"/>
          <w:lang w:val="ru-RU" w:eastAsia="ru-RU"/>
        </w:rPr>
        <w:t>.н</w:t>
      </w:r>
      <w:proofErr w:type="spellEnd"/>
      <w:proofErr w:type="gramEnd"/>
      <w:r w:rsidRPr="00D645EB">
        <w:rPr>
          <w:rFonts w:ascii="Times New Roman" w:eastAsia="Times New Roman" w:hAnsi="Times New Roman" w:cs="Times New Roman"/>
          <w:b/>
          <w:color w:val="000000" w:themeColor="text1"/>
          <w:sz w:val="24"/>
          <w:szCs w:val="24"/>
          <w:lang w:val="ru-RU" w:eastAsia="ru-RU"/>
        </w:rPr>
        <w:t xml:space="preserve">, </w:t>
      </w:r>
    </w:p>
    <w:p w:rsidR="008960BE" w:rsidRPr="00D645EB" w:rsidRDefault="008960BE" w:rsidP="00D645EB">
      <w:pPr>
        <w:shd w:val="clear" w:color="auto" w:fill="FFFFFF"/>
        <w:spacing w:after="0" w:line="240" w:lineRule="auto"/>
        <w:ind w:left="6096" w:hanging="11"/>
        <w:rPr>
          <w:rFonts w:ascii="Times New Roman" w:eastAsia="Times New Roman" w:hAnsi="Times New Roman" w:cs="Times New Roman"/>
          <w:b/>
          <w:color w:val="000000" w:themeColor="text1"/>
          <w:sz w:val="24"/>
          <w:szCs w:val="24"/>
          <w:lang w:val="ru-RU" w:eastAsia="ru-RU"/>
        </w:rPr>
      </w:pPr>
      <w:r w:rsidRPr="00D645EB">
        <w:rPr>
          <w:rFonts w:ascii="Times New Roman" w:eastAsia="Times New Roman" w:hAnsi="Times New Roman" w:cs="Times New Roman"/>
          <w:b/>
          <w:color w:val="000000" w:themeColor="text1"/>
          <w:sz w:val="24"/>
          <w:szCs w:val="24"/>
          <w:lang w:val="ru-RU" w:eastAsia="ru-RU"/>
        </w:rPr>
        <w:t>Степанова Анастасия Николаевна</w:t>
      </w:r>
    </w:p>
    <w:p w:rsidR="008960BE" w:rsidRPr="00D645EB" w:rsidRDefault="008960BE" w:rsidP="008960BE">
      <w:pPr>
        <w:shd w:val="clear" w:color="auto" w:fill="FFFFFF"/>
        <w:tabs>
          <w:tab w:val="left" w:pos="9600"/>
        </w:tabs>
        <w:spacing w:after="0" w:line="360" w:lineRule="auto"/>
        <w:ind w:left="6118" w:right="45"/>
        <w:rPr>
          <w:rFonts w:ascii="Times New Roman" w:eastAsia="Times New Roman" w:hAnsi="Times New Roman" w:cs="Times New Roman"/>
          <w:b/>
          <w:color w:val="000000" w:themeColor="text1"/>
          <w:sz w:val="24"/>
          <w:szCs w:val="24"/>
          <w:lang w:val="ru-RU" w:eastAsia="ru-RU"/>
        </w:rPr>
      </w:pPr>
    </w:p>
    <w:p w:rsidR="008960BE" w:rsidRPr="00D645EB" w:rsidRDefault="008960BE" w:rsidP="008960BE">
      <w:pPr>
        <w:shd w:val="clear" w:color="auto" w:fill="FFFFFF"/>
        <w:spacing w:after="0" w:line="240" w:lineRule="auto"/>
        <w:ind w:left="6139" w:hanging="19"/>
        <w:rPr>
          <w:rFonts w:ascii="Times New Roman" w:eastAsia="Times New Roman" w:hAnsi="Times New Roman" w:cs="Times New Roman"/>
          <w:color w:val="000000" w:themeColor="text1"/>
          <w:sz w:val="24"/>
          <w:szCs w:val="24"/>
          <w:lang w:val="ru-RU" w:eastAsia="ru-RU"/>
        </w:rPr>
      </w:pPr>
    </w:p>
    <w:p w:rsidR="008960BE" w:rsidRPr="00D645EB" w:rsidRDefault="008960BE" w:rsidP="008960BE">
      <w:pPr>
        <w:shd w:val="clear" w:color="auto" w:fill="FFFFFF"/>
        <w:spacing w:after="0" w:line="240" w:lineRule="auto"/>
        <w:ind w:left="6139" w:hanging="19"/>
        <w:rPr>
          <w:rFonts w:ascii="Times New Roman" w:eastAsia="Times New Roman" w:hAnsi="Times New Roman" w:cs="Times New Roman"/>
          <w:color w:val="000000" w:themeColor="text1"/>
          <w:sz w:val="24"/>
          <w:szCs w:val="24"/>
          <w:lang w:val="ru-RU" w:eastAsia="ru-RU"/>
        </w:rPr>
      </w:pPr>
    </w:p>
    <w:p w:rsidR="008960BE" w:rsidRPr="00D645EB" w:rsidRDefault="008960BE" w:rsidP="008960BE">
      <w:pPr>
        <w:shd w:val="clear" w:color="auto" w:fill="FFFFFF"/>
        <w:spacing w:after="0" w:line="240" w:lineRule="auto"/>
        <w:ind w:left="840"/>
        <w:rPr>
          <w:rFonts w:ascii="Times New Roman" w:eastAsia="Times New Roman" w:hAnsi="Times New Roman" w:cs="Times New Roman"/>
          <w:b/>
          <w:i/>
          <w:color w:val="000000" w:themeColor="text1"/>
          <w:sz w:val="28"/>
          <w:szCs w:val="28"/>
          <w:lang w:val="ru-RU" w:eastAsia="ru-RU"/>
        </w:rPr>
      </w:pPr>
    </w:p>
    <w:p w:rsidR="008960BE" w:rsidRPr="00D645EB" w:rsidRDefault="008960BE" w:rsidP="008960BE">
      <w:pPr>
        <w:shd w:val="clear" w:color="auto" w:fill="FFFFFF"/>
        <w:spacing w:after="0" w:line="240" w:lineRule="auto"/>
        <w:ind w:left="6139" w:hanging="19"/>
        <w:rPr>
          <w:rFonts w:ascii="Times New Roman" w:eastAsia="Times New Roman" w:hAnsi="Times New Roman" w:cs="Times New Roman"/>
          <w:color w:val="000000" w:themeColor="text1"/>
          <w:sz w:val="24"/>
          <w:szCs w:val="24"/>
          <w:lang w:val="ru-RU" w:eastAsia="ru-RU"/>
        </w:rPr>
      </w:pPr>
    </w:p>
    <w:p w:rsidR="008960BE" w:rsidRPr="00D645EB" w:rsidRDefault="008960BE" w:rsidP="008960BE">
      <w:pPr>
        <w:shd w:val="clear" w:color="auto" w:fill="FFFFFF"/>
        <w:spacing w:after="0" w:line="240" w:lineRule="auto"/>
        <w:ind w:left="6139" w:hanging="19"/>
        <w:rPr>
          <w:rFonts w:ascii="Times New Roman" w:eastAsia="Times New Roman" w:hAnsi="Times New Roman" w:cs="Times New Roman"/>
          <w:color w:val="000000" w:themeColor="text1"/>
          <w:sz w:val="24"/>
          <w:szCs w:val="24"/>
          <w:lang w:val="ru-RU" w:eastAsia="ru-RU"/>
        </w:rPr>
      </w:pPr>
    </w:p>
    <w:p w:rsidR="008960BE" w:rsidRPr="00D645EB" w:rsidRDefault="008960BE" w:rsidP="008960BE">
      <w:pPr>
        <w:shd w:val="clear" w:color="auto" w:fill="FFFFFF"/>
        <w:spacing w:after="0" w:line="240" w:lineRule="auto"/>
        <w:jc w:val="center"/>
        <w:rPr>
          <w:rFonts w:ascii="Times New Roman" w:eastAsia="Times New Roman" w:hAnsi="Times New Roman" w:cs="Times New Roman"/>
          <w:color w:val="000000" w:themeColor="text1"/>
          <w:sz w:val="20"/>
          <w:szCs w:val="20"/>
          <w:lang w:val="ru-RU" w:eastAsia="ru-RU"/>
        </w:rPr>
      </w:pPr>
      <w:r w:rsidRPr="00D645EB">
        <w:rPr>
          <w:rFonts w:ascii="Times New Roman" w:eastAsia="Times New Roman" w:hAnsi="Times New Roman" w:cs="Times New Roman"/>
          <w:b/>
          <w:color w:val="000000" w:themeColor="text1"/>
          <w:sz w:val="24"/>
          <w:szCs w:val="24"/>
          <w:lang w:val="ru-RU" w:eastAsia="ru-RU"/>
        </w:rPr>
        <w:t>Москва 2014</w:t>
      </w:r>
    </w:p>
    <w:p w:rsidR="008960BE" w:rsidRPr="00D83F8F" w:rsidRDefault="008960BE" w:rsidP="00D645EB">
      <w:pPr>
        <w:rPr>
          <w:lang w:val="ru-RU"/>
        </w:rPr>
      </w:pPr>
    </w:p>
    <w:p w:rsidR="00C223BD" w:rsidRPr="00C223BD" w:rsidRDefault="00C223BD" w:rsidP="00C223BD">
      <w:pPr>
        <w:spacing w:after="0" w:line="360" w:lineRule="auto"/>
        <w:ind w:firstLine="709"/>
        <w:jc w:val="center"/>
        <w:rPr>
          <w:rFonts w:ascii="Times New Roman" w:eastAsia="Calibri" w:hAnsi="Times New Roman" w:cs="Times New Roman"/>
          <w:b/>
          <w:sz w:val="28"/>
          <w:szCs w:val="28"/>
          <w:lang w:val="ru-RU"/>
        </w:rPr>
      </w:pPr>
      <w:r w:rsidRPr="00C223BD">
        <w:rPr>
          <w:rFonts w:ascii="Times New Roman" w:eastAsia="Calibri" w:hAnsi="Times New Roman" w:cs="Times New Roman"/>
          <w:b/>
          <w:sz w:val="28"/>
          <w:szCs w:val="28"/>
          <w:lang w:val="ru-RU"/>
        </w:rPr>
        <w:lastRenderedPageBreak/>
        <w:t>Аннотация к исследованию</w:t>
      </w:r>
    </w:p>
    <w:p w:rsidR="00C223BD" w:rsidRPr="00C223BD" w:rsidRDefault="00C223BD" w:rsidP="00C223BD">
      <w:pPr>
        <w:spacing w:after="0" w:line="360" w:lineRule="auto"/>
        <w:ind w:firstLine="709"/>
        <w:jc w:val="both"/>
        <w:rPr>
          <w:rFonts w:ascii="Times New Roman" w:eastAsia="Calibri" w:hAnsi="Times New Roman" w:cs="Times New Roman"/>
          <w:sz w:val="28"/>
          <w:szCs w:val="28"/>
          <w:lang w:val="ru-RU"/>
        </w:rPr>
      </w:pPr>
      <w:r w:rsidRPr="00C223BD">
        <w:rPr>
          <w:rFonts w:ascii="Times New Roman" w:eastAsia="Calibri" w:hAnsi="Times New Roman" w:cs="Times New Roman"/>
          <w:sz w:val="28"/>
          <w:szCs w:val="28"/>
          <w:lang w:val="ru-RU"/>
        </w:rPr>
        <w:t>В настоящем исследовании изучается влияние персональных характеристик директоров на стратегическую эффективность деятельности компаний (далее ЭДК) на примере России и Восточной Европы. Персональными характеристиками в данном исследовании являются пол и возраст членов совета директоров.</w:t>
      </w:r>
    </w:p>
    <w:p w:rsidR="00C223BD" w:rsidRPr="00C223BD" w:rsidRDefault="00C223BD" w:rsidP="00C223BD">
      <w:pPr>
        <w:spacing w:after="0" w:line="360" w:lineRule="auto"/>
        <w:ind w:firstLine="709"/>
        <w:jc w:val="both"/>
        <w:rPr>
          <w:rFonts w:ascii="Times New Roman" w:eastAsia="Calibri" w:hAnsi="Times New Roman" w:cs="Times New Roman"/>
          <w:sz w:val="28"/>
          <w:szCs w:val="28"/>
          <w:lang w:val="ru-RU"/>
        </w:rPr>
      </w:pPr>
      <w:r w:rsidRPr="00C223BD">
        <w:rPr>
          <w:rFonts w:ascii="Times New Roman" w:eastAsia="Calibri" w:hAnsi="Times New Roman" w:cs="Times New Roman"/>
          <w:sz w:val="28"/>
          <w:szCs w:val="28"/>
          <w:lang w:val="ru-RU"/>
        </w:rPr>
        <w:t xml:space="preserve">В качестве теоретической базы исследования выступают агентская теория, теория ресурсной зависимости, теория человеческого капитала, а также теория социальной психологии. </w:t>
      </w:r>
    </w:p>
    <w:p w:rsidR="00C223BD" w:rsidRPr="00C223BD" w:rsidRDefault="00C223BD" w:rsidP="00C223BD">
      <w:pPr>
        <w:spacing w:after="0" w:line="360" w:lineRule="auto"/>
        <w:ind w:firstLine="709"/>
        <w:jc w:val="both"/>
        <w:rPr>
          <w:rFonts w:ascii="Times New Roman" w:eastAsia="Calibri" w:hAnsi="Times New Roman" w:cs="Times New Roman"/>
          <w:sz w:val="28"/>
          <w:szCs w:val="28"/>
          <w:lang w:val="ru-RU"/>
        </w:rPr>
      </w:pPr>
      <w:r w:rsidRPr="00C223BD">
        <w:rPr>
          <w:rFonts w:ascii="Times New Roman" w:eastAsia="Calibri" w:hAnsi="Times New Roman" w:cs="Times New Roman"/>
          <w:sz w:val="28"/>
          <w:szCs w:val="28"/>
          <w:lang w:val="ru-RU"/>
        </w:rPr>
        <w:t xml:space="preserve">Помимо персональных характеристик директоров, в рамках исследования было протестировано влияние корпоративного управления на </w:t>
      </w:r>
      <w:proofErr w:type="gramStart"/>
      <w:r w:rsidRPr="00C223BD">
        <w:rPr>
          <w:rFonts w:ascii="Times New Roman" w:eastAsia="Calibri" w:hAnsi="Times New Roman" w:cs="Times New Roman"/>
          <w:sz w:val="28"/>
          <w:szCs w:val="28"/>
          <w:lang w:val="ru-RU"/>
        </w:rPr>
        <w:t>стратегическую</w:t>
      </w:r>
      <w:proofErr w:type="gramEnd"/>
      <w:r w:rsidRPr="00C223BD">
        <w:rPr>
          <w:rFonts w:ascii="Times New Roman" w:eastAsia="Calibri" w:hAnsi="Times New Roman" w:cs="Times New Roman"/>
          <w:sz w:val="28"/>
          <w:szCs w:val="28"/>
          <w:lang w:val="ru-RU"/>
        </w:rPr>
        <w:t xml:space="preserve"> ЭДК. Для этих целей выбраны показатели размера совета директоров (далее СД), доля независимых членов СД, количество комитетов в СД и наличие вице-председателя СД. В качестве показателей </w:t>
      </w:r>
      <w:proofErr w:type="gramStart"/>
      <w:r w:rsidRPr="00C223BD">
        <w:rPr>
          <w:rFonts w:ascii="Times New Roman" w:eastAsia="Calibri" w:hAnsi="Times New Roman" w:cs="Times New Roman"/>
          <w:sz w:val="28"/>
          <w:szCs w:val="28"/>
          <w:lang w:val="ru-RU"/>
        </w:rPr>
        <w:t>стратегической</w:t>
      </w:r>
      <w:proofErr w:type="gramEnd"/>
      <w:r w:rsidRPr="00C223BD">
        <w:rPr>
          <w:rFonts w:ascii="Times New Roman" w:eastAsia="Calibri" w:hAnsi="Times New Roman" w:cs="Times New Roman"/>
          <w:sz w:val="28"/>
          <w:szCs w:val="28"/>
          <w:lang w:val="ru-RU"/>
        </w:rPr>
        <w:t xml:space="preserve"> ЭДК используются показатель </w:t>
      </w:r>
      <w:r w:rsidRPr="00C223BD">
        <w:rPr>
          <w:rFonts w:ascii="Times New Roman" w:eastAsia="Calibri" w:hAnsi="Times New Roman" w:cs="Times New Roman"/>
          <w:sz w:val="28"/>
          <w:szCs w:val="28"/>
        </w:rPr>
        <w:t>Q</w:t>
      </w:r>
      <w:r w:rsidRPr="00C223BD">
        <w:rPr>
          <w:rFonts w:ascii="Times New Roman" w:eastAsia="Calibri" w:hAnsi="Times New Roman" w:cs="Times New Roman"/>
          <w:sz w:val="28"/>
          <w:szCs w:val="28"/>
          <w:lang w:val="ru-RU"/>
        </w:rPr>
        <w:t>-</w:t>
      </w:r>
      <w:proofErr w:type="spellStart"/>
      <w:r w:rsidRPr="00C223BD">
        <w:rPr>
          <w:rFonts w:ascii="Times New Roman" w:eastAsia="Calibri" w:hAnsi="Times New Roman" w:cs="Times New Roman"/>
          <w:sz w:val="28"/>
          <w:szCs w:val="28"/>
          <w:lang w:val="ru-RU"/>
        </w:rPr>
        <w:t>Тобина</w:t>
      </w:r>
      <w:proofErr w:type="spellEnd"/>
      <w:r w:rsidRPr="00C223BD">
        <w:rPr>
          <w:rFonts w:ascii="Times New Roman" w:eastAsia="Calibri" w:hAnsi="Times New Roman" w:cs="Times New Roman"/>
          <w:sz w:val="28"/>
          <w:szCs w:val="28"/>
          <w:lang w:val="ru-RU"/>
        </w:rPr>
        <w:t>, экономическая добавленная стоимость (</w:t>
      </w:r>
      <w:r w:rsidRPr="00C223BD">
        <w:rPr>
          <w:rFonts w:ascii="Times New Roman" w:eastAsia="Calibri" w:hAnsi="Times New Roman" w:cs="Times New Roman"/>
          <w:sz w:val="28"/>
          <w:szCs w:val="28"/>
        </w:rPr>
        <w:t>EVA</w:t>
      </w:r>
      <w:r w:rsidRPr="00C223BD">
        <w:rPr>
          <w:rFonts w:ascii="Times New Roman" w:eastAsia="Calibri" w:hAnsi="Times New Roman" w:cs="Times New Roman"/>
          <w:sz w:val="28"/>
          <w:szCs w:val="28"/>
          <w:lang w:val="ru-RU"/>
        </w:rPr>
        <w:t>), рентабельность активов (</w:t>
      </w:r>
      <w:r w:rsidRPr="00C223BD">
        <w:rPr>
          <w:rFonts w:ascii="Times New Roman" w:eastAsia="Calibri" w:hAnsi="Times New Roman" w:cs="Times New Roman"/>
          <w:sz w:val="28"/>
          <w:szCs w:val="28"/>
        </w:rPr>
        <w:t>ROA</w:t>
      </w:r>
      <w:r w:rsidRPr="00C223BD">
        <w:rPr>
          <w:rFonts w:ascii="Times New Roman" w:eastAsia="Calibri" w:hAnsi="Times New Roman" w:cs="Times New Roman"/>
          <w:sz w:val="28"/>
          <w:szCs w:val="28"/>
          <w:lang w:val="ru-RU"/>
        </w:rPr>
        <w:t xml:space="preserve">) и соотношение </w:t>
      </w:r>
      <w:r w:rsidRPr="00C223BD">
        <w:rPr>
          <w:rFonts w:ascii="Times New Roman" w:eastAsia="Calibri" w:hAnsi="Times New Roman" w:cs="Times New Roman"/>
          <w:sz w:val="28"/>
          <w:szCs w:val="28"/>
        </w:rPr>
        <w:t>ROIC</w:t>
      </w:r>
      <w:r w:rsidRPr="00C223BD">
        <w:rPr>
          <w:rFonts w:ascii="Times New Roman" w:eastAsia="Calibri" w:hAnsi="Times New Roman" w:cs="Times New Roman"/>
          <w:sz w:val="28"/>
          <w:szCs w:val="28"/>
          <w:lang w:val="ru-RU"/>
        </w:rPr>
        <w:t>/</w:t>
      </w:r>
      <w:r w:rsidRPr="00C223BD">
        <w:rPr>
          <w:rFonts w:ascii="Times New Roman" w:eastAsia="Calibri" w:hAnsi="Times New Roman" w:cs="Times New Roman"/>
          <w:sz w:val="28"/>
          <w:szCs w:val="28"/>
        </w:rPr>
        <w:t>WACC</w:t>
      </w:r>
      <w:r w:rsidRPr="00C223BD">
        <w:rPr>
          <w:rFonts w:ascii="Times New Roman" w:eastAsia="Calibri" w:hAnsi="Times New Roman" w:cs="Times New Roman"/>
          <w:sz w:val="28"/>
          <w:szCs w:val="28"/>
          <w:lang w:val="ru-RU"/>
        </w:rPr>
        <w:t>. В качестве контрольных переменных используются размер компании и долговое бремя.</w:t>
      </w:r>
    </w:p>
    <w:p w:rsidR="00C223BD" w:rsidRPr="00C223BD" w:rsidRDefault="00C223BD" w:rsidP="00C223BD">
      <w:pPr>
        <w:spacing w:after="0" w:line="360" w:lineRule="auto"/>
        <w:ind w:firstLine="709"/>
        <w:jc w:val="both"/>
        <w:rPr>
          <w:rFonts w:ascii="Times New Roman" w:eastAsia="Calibri" w:hAnsi="Times New Roman" w:cs="Times New Roman"/>
          <w:sz w:val="28"/>
          <w:szCs w:val="28"/>
          <w:lang w:val="ru-RU"/>
        </w:rPr>
      </w:pPr>
      <w:r w:rsidRPr="00C223BD">
        <w:rPr>
          <w:rFonts w:ascii="Times New Roman" w:eastAsia="Calibri" w:hAnsi="Times New Roman" w:cs="Times New Roman"/>
          <w:sz w:val="28"/>
          <w:szCs w:val="28"/>
          <w:lang w:val="ru-RU"/>
        </w:rPr>
        <w:t xml:space="preserve">Информация для исследования была получена из годовых отчетов компаний, а также из информационной системы </w:t>
      </w:r>
      <w:proofErr w:type="spellStart"/>
      <w:r w:rsidRPr="00C223BD">
        <w:rPr>
          <w:rFonts w:ascii="Times New Roman" w:eastAsia="Calibri" w:hAnsi="Times New Roman" w:cs="Times New Roman"/>
          <w:sz w:val="28"/>
          <w:szCs w:val="28"/>
          <w:lang w:val="ru-RU"/>
        </w:rPr>
        <w:t>Блумберг</w:t>
      </w:r>
      <w:proofErr w:type="spellEnd"/>
      <w:r w:rsidRPr="00C223BD">
        <w:rPr>
          <w:rFonts w:ascii="Times New Roman" w:eastAsia="Calibri" w:hAnsi="Times New Roman" w:cs="Times New Roman"/>
          <w:sz w:val="28"/>
          <w:szCs w:val="28"/>
          <w:lang w:val="ru-RU"/>
        </w:rPr>
        <w:t xml:space="preserve"> (</w:t>
      </w:r>
      <w:proofErr w:type="spellStart"/>
      <w:r w:rsidRPr="00C223BD">
        <w:rPr>
          <w:rFonts w:ascii="Times New Roman" w:eastAsia="Calibri" w:hAnsi="Times New Roman" w:cs="Times New Roman"/>
          <w:sz w:val="28"/>
          <w:szCs w:val="28"/>
          <w:lang w:val="ru-RU"/>
        </w:rPr>
        <w:t>Bloomberg</w:t>
      </w:r>
      <w:proofErr w:type="spellEnd"/>
      <w:r w:rsidRPr="00C223BD">
        <w:rPr>
          <w:rFonts w:ascii="Times New Roman" w:eastAsia="Calibri" w:hAnsi="Times New Roman" w:cs="Times New Roman"/>
          <w:sz w:val="28"/>
          <w:szCs w:val="28"/>
          <w:lang w:val="ru-RU"/>
        </w:rPr>
        <w:t>).</w:t>
      </w:r>
    </w:p>
    <w:p w:rsidR="00C223BD" w:rsidRPr="00C223BD" w:rsidRDefault="00C223BD" w:rsidP="00C223BD">
      <w:pPr>
        <w:spacing w:after="0" w:line="360" w:lineRule="auto"/>
        <w:ind w:firstLine="709"/>
        <w:jc w:val="both"/>
        <w:rPr>
          <w:rFonts w:ascii="Times New Roman" w:eastAsia="Calibri" w:hAnsi="Times New Roman" w:cs="Times New Roman"/>
          <w:sz w:val="28"/>
          <w:szCs w:val="28"/>
          <w:lang w:val="ru-RU"/>
        </w:rPr>
      </w:pPr>
      <w:r w:rsidRPr="00C223BD">
        <w:rPr>
          <w:rFonts w:ascii="Times New Roman" w:eastAsia="Calibri" w:hAnsi="Times New Roman" w:cs="Times New Roman"/>
          <w:sz w:val="28"/>
          <w:szCs w:val="28"/>
          <w:lang w:val="ru-RU"/>
        </w:rPr>
        <w:t xml:space="preserve">Для проведения исследования компании выбирались следующим образом: рассматривался состав главных индексов стран, в которых котируются компании </w:t>
      </w:r>
      <w:proofErr w:type="gramStart"/>
      <w:r w:rsidRPr="00C223BD">
        <w:rPr>
          <w:rFonts w:ascii="Times New Roman" w:eastAsia="Calibri" w:hAnsi="Times New Roman" w:cs="Times New Roman"/>
          <w:sz w:val="28"/>
          <w:szCs w:val="28"/>
          <w:lang w:val="ru-RU"/>
        </w:rPr>
        <w:t>на конец</w:t>
      </w:r>
      <w:proofErr w:type="gramEnd"/>
      <w:r w:rsidRPr="00C223BD">
        <w:rPr>
          <w:rFonts w:ascii="Times New Roman" w:eastAsia="Calibri" w:hAnsi="Times New Roman" w:cs="Times New Roman"/>
          <w:sz w:val="28"/>
          <w:szCs w:val="28"/>
          <w:lang w:val="ru-RU"/>
        </w:rPr>
        <w:t xml:space="preserve"> 2013 года, и эти же компании были взяты в 2010, 2011 и 2012 годах независимо от того, входили ли они в данных индекс на тот момент. Из выборки были исключены компании финансового сектора. </w:t>
      </w:r>
    </w:p>
    <w:p w:rsidR="00C223BD" w:rsidRPr="00C223BD" w:rsidRDefault="00C223BD" w:rsidP="00C223BD">
      <w:pPr>
        <w:spacing w:after="0" w:line="360" w:lineRule="auto"/>
        <w:ind w:firstLine="709"/>
        <w:jc w:val="both"/>
        <w:rPr>
          <w:rFonts w:ascii="Times New Roman" w:eastAsia="Calibri" w:hAnsi="Times New Roman" w:cs="Times New Roman"/>
          <w:sz w:val="28"/>
          <w:szCs w:val="28"/>
        </w:rPr>
      </w:pPr>
      <w:r w:rsidRPr="00C223BD">
        <w:rPr>
          <w:rFonts w:ascii="Times New Roman" w:eastAsia="Calibri" w:hAnsi="Times New Roman" w:cs="Times New Roman"/>
          <w:sz w:val="28"/>
          <w:szCs w:val="28"/>
          <w:lang w:val="ru-RU"/>
        </w:rPr>
        <w:t xml:space="preserve">В работе протестировано три гипотезы, тестирующие наличие линейных зависимостей между персональными характеристиками директоров и стратегической ЭДК, а также шесть гипотез, касающихся влияния корпоративного управления и контрольных переменных на стратегическую </w:t>
      </w:r>
      <w:r w:rsidRPr="00C223BD">
        <w:rPr>
          <w:rFonts w:ascii="Times New Roman" w:eastAsia="Calibri" w:hAnsi="Times New Roman" w:cs="Times New Roman"/>
          <w:sz w:val="28"/>
          <w:szCs w:val="28"/>
          <w:lang w:val="ru-RU"/>
        </w:rPr>
        <w:lastRenderedPageBreak/>
        <w:t xml:space="preserve">эффективность. В исследовании получены следующие результаты: доля женщин в составе совета директоров положительно влияет на стратегическую эффективность компании, средний возраст членов совета директоров оказывает отрицательное влияние на стратегическую эффективность компании, возрастная гетерогенность СД оказывает смешанное влияние. Помимо основных гипотез, было протестировано влияние корпоративного управления  контрольных переменных на ЭДК. В результате были получены следующие выводы: доля независимых директоров положительно влияет на </w:t>
      </w:r>
      <w:proofErr w:type="gramStart"/>
      <w:r w:rsidRPr="00C223BD">
        <w:rPr>
          <w:rFonts w:ascii="Times New Roman" w:eastAsia="Calibri" w:hAnsi="Times New Roman" w:cs="Times New Roman"/>
          <w:sz w:val="28"/>
          <w:szCs w:val="28"/>
          <w:lang w:val="ru-RU"/>
        </w:rPr>
        <w:t>стратегическую</w:t>
      </w:r>
      <w:proofErr w:type="gramEnd"/>
      <w:r w:rsidRPr="00C223BD">
        <w:rPr>
          <w:rFonts w:ascii="Times New Roman" w:eastAsia="Calibri" w:hAnsi="Times New Roman" w:cs="Times New Roman"/>
          <w:sz w:val="28"/>
          <w:szCs w:val="28"/>
          <w:lang w:val="ru-RU"/>
        </w:rPr>
        <w:t xml:space="preserve"> ЭДК, размер СД оказывает отрицательное влияние, долговое бремя компании отрицательно влияет на ЭДК, а размер компании оказывает смешанное влияние на стратегическую ЭДК</w:t>
      </w:r>
      <w:r w:rsidRPr="00C223BD">
        <w:rPr>
          <w:rFonts w:ascii="Times New Roman" w:eastAsia="Calibri" w:hAnsi="Times New Roman" w:cs="Times New Roman"/>
          <w:sz w:val="28"/>
          <w:szCs w:val="28"/>
        </w:rPr>
        <w:t>.</w:t>
      </w:r>
    </w:p>
    <w:p w:rsidR="00C223BD" w:rsidRPr="00C223BD" w:rsidRDefault="00C223BD" w:rsidP="00C223BD">
      <w:pPr>
        <w:spacing w:after="0" w:line="360" w:lineRule="auto"/>
        <w:ind w:firstLine="709"/>
        <w:jc w:val="both"/>
        <w:rPr>
          <w:rFonts w:ascii="Times New Roman" w:eastAsia="Calibri" w:hAnsi="Times New Roman" w:cs="Times New Roman"/>
          <w:sz w:val="28"/>
          <w:szCs w:val="28"/>
        </w:rPr>
      </w:pPr>
    </w:p>
    <w:p w:rsidR="00C223BD" w:rsidRPr="00C223BD" w:rsidRDefault="00C223BD" w:rsidP="00C223BD">
      <w:pPr>
        <w:spacing w:after="0" w:line="360" w:lineRule="auto"/>
        <w:ind w:firstLine="709"/>
        <w:jc w:val="both"/>
        <w:rPr>
          <w:rFonts w:ascii="Times New Roman" w:eastAsia="Calibri" w:hAnsi="Times New Roman" w:cs="Times New Roman"/>
          <w:sz w:val="28"/>
          <w:szCs w:val="28"/>
        </w:rPr>
      </w:pPr>
      <w:r w:rsidRPr="00C223BD">
        <w:rPr>
          <w:rFonts w:ascii="Times New Roman" w:eastAsia="Calibri" w:hAnsi="Times New Roman" w:cs="Times New Roman"/>
          <w:sz w:val="28"/>
          <w:szCs w:val="28"/>
        </w:rPr>
        <w:t xml:space="preserve"> </w:t>
      </w:r>
    </w:p>
    <w:p w:rsidR="00C223BD" w:rsidRPr="00D932BE" w:rsidRDefault="00C223BD" w:rsidP="00C223BD">
      <w:pPr>
        <w:rPr>
          <w:rFonts w:ascii="Times New Roman" w:eastAsia="Calibri" w:hAnsi="Times New Roman" w:cs="Times New Roman"/>
          <w:sz w:val="28"/>
          <w:szCs w:val="28"/>
        </w:rPr>
      </w:pPr>
    </w:p>
    <w:p w:rsidR="00C223BD" w:rsidRPr="00D932BE" w:rsidRDefault="00C223BD" w:rsidP="00C223BD">
      <w:pPr>
        <w:rPr>
          <w:rFonts w:ascii="Times New Roman" w:eastAsia="Calibri" w:hAnsi="Times New Roman" w:cs="Times New Roman"/>
          <w:sz w:val="28"/>
          <w:szCs w:val="28"/>
        </w:rPr>
      </w:pPr>
    </w:p>
    <w:p w:rsidR="00C223BD" w:rsidRPr="00D932BE" w:rsidRDefault="00C223BD" w:rsidP="00C223BD">
      <w:pPr>
        <w:rPr>
          <w:rFonts w:ascii="Times New Roman" w:eastAsia="Calibri" w:hAnsi="Times New Roman" w:cs="Times New Roman"/>
          <w:sz w:val="28"/>
          <w:szCs w:val="28"/>
        </w:rPr>
      </w:pPr>
    </w:p>
    <w:p w:rsidR="00C223BD" w:rsidRPr="00D932BE" w:rsidRDefault="00C223BD" w:rsidP="00C223BD">
      <w:pPr>
        <w:rPr>
          <w:rFonts w:ascii="Times New Roman" w:eastAsia="Calibri" w:hAnsi="Times New Roman" w:cs="Times New Roman"/>
          <w:sz w:val="28"/>
          <w:szCs w:val="28"/>
        </w:rPr>
      </w:pPr>
    </w:p>
    <w:p w:rsidR="00C223BD" w:rsidRPr="00D932BE" w:rsidRDefault="00C223BD" w:rsidP="00C223BD">
      <w:pPr>
        <w:rPr>
          <w:rFonts w:ascii="Times New Roman" w:eastAsia="Calibri" w:hAnsi="Times New Roman" w:cs="Times New Roman"/>
          <w:sz w:val="28"/>
          <w:szCs w:val="28"/>
        </w:rPr>
      </w:pPr>
    </w:p>
    <w:p w:rsidR="00C223BD" w:rsidRPr="00D932BE" w:rsidRDefault="00C223BD" w:rsidP="00C223BD">
      <w:pPr>
        <w:rPr>
          <w:rFonts w:ascii="Times New Roman" w:eastAsia="Calibri" w:hAnsi="Times New Roman" w:cs="Times New Roman"/>
          <w:sz w:val="28"/>
          <w:szCs w:val="28"/>
        </w:rPr>
      </w:pPr>
    </w:p>
    <w:p w:rsidR="00C223BD" w:rsidRPr="00D932BE" w:rsidRDefault="00C223BD" w:rsidP="00C223BD">
      <w:pPr>
        <w:rPr>
          <w:rFonts w:ascii="Times New Roman" w:eastAsia="Calibri" w:hAnsi="Times New Roman" w:cs="Times New Roman"/>
          <w:sz w:val="28"/>
          <w:szCs w:val="28"/>
        </w:rPr>
      </w:pPr>
    </w:p>
    <w:p w:rsidR="00C223BD" w:rsidRPr="00D932BE" w:rsidRDefault="00C223BD" w:rsidP="00C223BD">
      <w:pPr>
        <w:rPr>
          <w:rFonts w:ascii="Times New Roman" w:eastAsia="Calibri" w:hAnsi="Times New Roman" w:cs="Times New Roman"/>
          <w:sz w:val="28"/>
          <w:szCs w:val="28"/>
        </w:rPr>
      </w:pPr>
    </w:p>
    <w:p w:rsidR="00C223BD" w:rsidRPr="00D932BE" w:rsidRDefault="00C223BD" w:rsidP="00C223BD">
      <w:pPr>
        <w:rPr>
          <w:rFonts w:ascii="Times New Roman" w:eastAsia="Calibri" w:hAnsi="Times New Roman" w:cs="Times New Roman"/>
          <w:sz w:val="28"/>
          <w:szCs w:val="28"/>
        </w:rPr>
      </w:pPr>
    </w:p>
    <w:p w:rsidR="00C223BD" w:rsidRDefault="00C223BD" w:rsidP="00C223BD">
      <w:pPr>
        <w:rPr>
          <w:rFonts w:ascii="Times New Roman" w:eastAsia="Calibri" w:hAnsi="Times New Roman" w:cs="Times New Roman"/>
          <w:sz w:val="28"/>
          <w:szCs w:val="28"/>
        </w:rPr>
      </w:pPr>
    </w:p>
    <w:p w:rsidR="00C223BD" w:rsidRPr="00D932BE" w:rsidRDefault="00C223BD" w:rsidP="00C223BD">
      <w:pPr>
        <w:rPr>
          <w:rFonts w:ascii="Times New Roman" w:eastAsia="Calibri" w:hAnsi="Times New Roman" w:cs="Times New Roman"/>
          <w:sz w:val="28"/>
          <w:szCs w:val="28"/>
        </w:rPr>
      </w:pPr>
    </w:p>
    <w:p w:rsidR="00C223BD" w:rsidRPr="00D932BE" w:rsidRDefault="00C223BD" w:rsidP="00C223BD">
      <w:pPr>
        <w:rPr>
          <w:rFonts w:ascii="Times New Roman" w:eastAsia="Calibri" w:hAnsi="Times New Roman" w:cs="Times New Roman"/>
          <w:sz w:val="28"/>
          <w:szCs w:val="28"/>
        </w:rPr>
      </w:pPr>
    </w:p>
    <w:p w:rsidR="00C223BD" w:rsidRPr="00D932BE" w:rsidRDefault="00C223BD" w:rsidP="00C223BD">
      <w:pPr>
        <w:spacing w:after="0" w:line="360" w:lineRule="auto"/>
        <w:ind w:firstLine="709"/>
        <w:jc w:val="both"/>
        <w:rPr>
          <w:rFonts w:ascii="Times New Roman" w:eastAsia="Calibri" w:hAnsi="Times New Roman" w:cs="Times New Roman"/>
          <w:sz w:val="28"/>
          <w:szCs w:val="28"/>
        </w:rPr>
      </w:pPr>
    </w:p>
    <w:p w:rsidR="00C223BD" w:rsidRPr="00D932BE" w:rsidRDefault="00C223BD" w:rsidP="00C223BD">
      <w:pPr>
        <w:spacing w:after="0" w:line="360" w:lineRule="auto"/>
        <w:ind w:firstLine="709"/>
        <w:jc w:val="center"/>
        <w:rPr>
          <w:rFonts w:ascii="Times New Roman" w:eastAsia="Calibri" w:hAnsi="Times New Roman" w:cs="Times New Roman"/>
          <w:b/>
          <w:sz w:val="28"/>
          <w:szCs w:val="28"/>
        </w:rPr>
      </w:pPr>
      <w:r w:rsidRPr="00C223BD">
        <w:rPr>
          <w:rFonts w:ascii="Times New Roman" w:eastAsia="Calibri" w:hAnsi="Times New Roman" w:cs="Times New Roman"/>
          <w:b/>
          <w:sz w:val="28"/>
          <w:szCs w:val="28"/>
        </w:rPr>
        <w:lastRenderedPageBreak/>
        <w:t>Abstract</w:t>
      </w:r>
    </w:p>
    <w:p w:rsidR="00C223BD" w:rsidRPr="00C223BD" w:rsidRDefault="00C223BD" w:rsidP="00C223BD">
      <w:pPr>
        <w:spacing w:after="0" w:line="360" w:lineRule="auto"/>
        <w:ind w:firstLine="709"/>
        <w:jc w:val="both"/>
        <w:rPr>
          <w:rFonts w:ascii="Times New Roman" w:eastAsia="Calibri" w:hAnsi="Times New Roman" w:cs="Times New Roman"/>
          <w:sz w:val="28"/>
          <w:szCs w:val="28"/>
        </w:rPr>
      </w:pPr>
      <w:r w:rsidRPr="00C223BD">
        <w:rPr>
          <w:rFonts w:ascii="Times New Roman" w:eastAsia="Calibri" w:hAnsi="Times New Roman" w:cs="Times New Roman"/>
          <w:sz w:val="28"/>
          <w:szCs w:val="28"/>
        </w:rPr>
        <w:t xml:space="preserve">The present study </w:t>
      </w:r>
      <w:r w:rsidR="008F3291" w:rsidRPr="008F3291">
        <w:rPr>
          <w:rFonts w:ascii="Times New Roman" w:eastAsia="Calibri" w:hAnsi="Times New Roman" w:cs="Times New Roman"/>
          <w:sz w:val="28"/>
          <w:szCs w:val="28"/>
        </w:rPr>
        <w:t>examines the impact of directors' personal characteristics</w:t>
      </w:r>
      <w:r w:rsidR="008F3291">
        <w:rPr>
          <w:rFonts w:ascii="Times New Roman" w:eastAsia="Calibri" w:hAnsi="Times New Roman" w:cs="Times New Roman"/>
          <w:sz w:val="28"/>
          <w:szCs w:val="28"/>
        </w:rPr>
        <w:t xml:space="preserve"> </w:t>
      </w:r>
      <w:r w:rsidRPr="00C223BD">
        <w:rPr>
          <w:rFonts w:ascii="Times New Roman" w:eastAsia="Calibri" w:hAnsi="Times New Roman" w:cs="Times New Roman"/>
          <w:sz w:val="28"/>
          <w:szCs w:val="28"/>
        </w:rPr>
        <w:t>on companies’ strategic efficiency in Russia and Eastern Europe. Personal characteristics in this study are gender and age of the board members.</w:t>
      </w:r>
    </w:p>
    <w:p w:rsidR="00C223BD" w:rsidRPr="00C223BD" w:rsidRDefault="00C223BD" w:rsidP="00C223BD">
      <w:pPr>
        <w:spacing w:after="0" w:line="360" w:lineRule="auto"/>
        <w:ind w:firstLine="709"/>
        <w:jc w:val="both"/>
        <w:rPr>
          <w:rFonts w:ascii="Times New Roman" w:eastAsia="Calibri" w:hAnsi="Times New Roman" w:cs="Times New Roman"/>
          <w:sz w:val="28"/>
          <w:szCs w:val="28"/>
        </w:rPr>
      </w:pPr>
      <w:r w:rsidRPr="00C223BD">
        <w:rPr>
          <w:rFonts w:ascii="Times New Roman" w:eastAsia="Calibri" w:hAnsi="Times New Roman" w:cs="Times New Roman"/>
          <w:sz w:val="28"/>
          <w:szCs w:val="28"/>
        </w:rPr>
        <w:t>Theoretical basis of the study are agent theory, resource dependence theory, human capital theory and the theory of social psychology.</w:t>
      </w:r>
    </w:p>
    <w:p w:rsidR="00C223BD" w:rsidRPr="00C223BD" w:rsidRDefault="00C223BD" w:rsidP="00C223BD">
      <w:pPr>
        <w:spacing w:after="0" w:line="360" w:lineRule="auto"/>
        <w:ind w:firstLine="709"/>
        <w:jc w:val="both"/>
        <w:rPr>
          <w:rFonts w:ascii="Times New Roman" w:eastAsia="Calibri" w:hAnsi="Times New Roman" w:cs="Times New Roman"/>
          <w:sz w:val="28"/>
          <w:szCs w:val="28"/>
        </w:rPr>
      </w:pPr>
      <w:r w:rsidRPr="00C223BD">
        <w:rPr>
          <w:rFonts w:ascii="Times New Roman" w:eastAsia="Calibri" w:hAnsi="Times New Roman" w:cs="Times New Roman"/>
          <w:sz w:val="28"/>
          <w:szCs w:val="28"/>
        </w:rPr>
        <w:t>In addition to the personal characteristics of directors, within the framework of the study the impact of corporate governance on strategic efficiency was tested. Board size, the proportion of independent board members, the number of committees and the presence of a vice-chairman in the board were selected as indicators of corporate governance quality. Q-Tobin’s, economic value added (EVA), return on assets (ROA) and the ratio of ROIC/WACC</w:t>
      </w:r>
      <w:bookmarkStart w:id="4" w:name="_GoBack"/>
      <w:r w:rsidRPr="00D932BE">
        <w:rPr>
          <w:rFonts w:ascii="Times New Roman" w:eastAsia="Calibri" w:hAnsi="Times New Roman" w:cs="Times New Roman"/>
          <w:sz w:val="28"/>
          <w:szCs w:val="28"/>
        </w:rPr>
        <w:t xml:space="preserve"> </w:t>
      </w:r>
      <w:bookmarkEnd w:id="4"/>
      <w:r w:rsidRPr="00C223BD">
        <w:rPr>
          <w:rFonts w:ascii="Times New Roman" w:eastAsia="Calibri" w:hAnsi="Times New Roman" w:cs="Times New Roman"/>
          <w:sz w:val="28"/>
          <w:szCs w:val="28"/>
        </w:rPr>
        <w:t>were used as indicators of the strategic efficiency. The size of a company and its debt burden are the control variables.</w:t>
      </w:r>
    </w:p>
    <w:p w:rsidR="00C223BD" w:rsidRPr="00C223BD" w:rsidRDefault="00C223BD" w:rsidP="00C223BD">
      <w:pPr>
        <w:spacing w:after="0" w:line="360" w:lineRule="auto"/>
        <w:ind w:firstLine="709"/>
        <w:jc w:val="both"/>
        <w:rPr>
          <w:rFonts w:ascii="Times New Roman" w:eastAsia="Calibri" w:hAnsi="Times New Roman" w:cs="Times New Roman"/>
          <w:sz w:val="28"/>
          <w:szCs w:val="28"/>
        </w:rPr>
      </w:pPr>
      <w:r w:rsidRPr="00C223BD">
        <w:rPr>
          <w:rFonts w:ascii="Times New Roman" w:eastAsia="Calibri" w:hAnsi="Times New Roman" w:cs="Times New Roman"/>
          <w:sz w:val="28"/>
          <w:szCs w:val="28"/>
        </w:rPr>
        <w:t>Data for the study were obtained from companies’ annual reports, as well as from the Bloomberg information system.</w:t>
      </w:r>
    </w:p>
    <w:p w:rsidR="00C223BD" w:rsidRPr="00C223BD" w:rsidRDefault="00C223BD" w:rsidP="00C223BD">
      <w:pPr>
        <w:spacing w:after="0" w:line="360" w:lineRule="auto"/>
        <w:ind w:firstLine="709"/>
        <w:jc w:val="both"/>
        <w:rPr>
          <w:rFonts w:ascii="Times New Roman" w:eastAsia="Calibri" w:hAnsi="Times New Roman" w:cs="Times New Roman"/>
          <w:sz w:val="28"/>
          <w:szCs w:val="28"/>
        </w:rPr>
      </w:pPr>
      <w:r w:rsidRPr="00C223BD">
        <w:rPr>
          <w:rFonts w:ascii="Times New Roman" w:eastAsia="Calibri" w:hAnsi="Times New Roman" w:cs="Times New Roman"/>
          <w:sz w:val="28"/>
          <w:szCs w:val="28"/>
        </w:rPr>
        <w:t>Companies for the study were selected in the following way: the composition of the main countries’ indices were taken as of the end of 2013 and the same companies were taken in 2010, 2011 and 2012, regardless of whether they were included in the index at that time. Companies of financial sector were excluded from the sample.</w:t>
      </w:r>
    </w:p>
    <w:p w:rsidR="00C223BD" w:rsidRPr="00C223BD" w:rsidRDefault="00C223BD" w:rsidP="00C223BD">
      <w:pPr>
        <w:spacing w:after="0" w:line="360" w:lineRule="auto"/>
        <w:ind w:firstLine="709"/>
        <w:jc w:val="both"/>
        <w:rPr>
          <w:rFonts w:ascii="Times New Roman" w:eastAsia="Calibri" w:hAnsi="Times New Roman" w:cs="Times New Roman"/>
          <w:sz w:val="28"/>
          <w:szCs w:val="28"/>
        </w:rPr>
      </w:pPr>
      <w:r w:rsidRPr="00C223BD">
        <w:rPr>
          <w:rFonts w:ascii="Times New Roman" w:eastAsia="Calibri" w:hAnsi="Times New Roman" w:cs="Times New Roman"/>
          <w:sz w:val="28"/>
          <w:szCs w:val="28"/>
        </w:rPr>
        <w:t xml:space="preserve">In this paper I tested three hypotheses of linear dependencies between personal characteristics of directors and strategic efficiency and six hypotheses regarding influence of corporate governance and control variables on strategic efficiency. The study produced the following results: the proportion of women on the board of directors has a positive effect on the strategic effectiveness of the company, the average age of board members has a negative impact on the company’s efficiency and age heterogeneity has a mixed impact. In addition to the main hypotheses I tested influence of control variables on the efficiency. As a result, the following conclusions were obtained: the proportion of independent directors has a positive effect on the </w:t>
      </w:r>
      <w:r w:rsidRPr="00C223BD">
        <w:rPr>
          <w:rFonts w:ascii="Times New Roman" w:eastAsia="Calibri" w:hAnsi="Times New Roman" w:cs="Times New Roman"/>
          <w:sz w:val="28"/>
          <w:szCs w:val="28"/>
        </w:rPr>
        <w:lastRenderedPageBreak/>
        <w:t>strategic efficiency, board size and debt burden impacts negatively on efficiency, and the size of the company has a mixed impact on efficiency.</w:t>
      </w:r>
    </w:p>
    <w:p w:rsidR="00C223BD" w:rsidRPr="00C223BD" w:rsidRDefault="00C223BD" w:rsidP="00C223BD">
      <w:pPr>
        <w:spacing w:after="0" w:line="360" w:lineRule="auto"/>
        <w:ind w:firstLine="709"/>
        <w:jc w:val="both"/>
        <w:rPr>
          <w:rFonts w:ascii="Times New Roman" w:eastAsia="Calibri" w:hAnsi="Times New Roman" w:cs="Times New Roman"/>
          <w:sz w:val="28"/>
          <w:szCs w:val="28"/>
        </w:rPr>
      </w:pPr>
    </w:p>
    <w:p w:rsidR="00C223BD" w:rsidRPr="00C223BD" w:rsidRDefault="00C223BD" w:rsidP="00C223BD">
      <w:pPr>
        <w:spacing w:after="0" w:line="360" w:lineRule="auto"/>
        <w:ind w:firstLine="709"/>
        <w:jc w:val="both"/>
        <w:rPr>
          <w:rFonts w:ascii="Times New Roman" w:eastAsia="Calibri" w:hAnsi="Times New Roman" w:cs="Times New Roman"/>
          <w:sz w:val="28"/>
          <w:szCs w:val="28"/>
        </w:rPr>
      </w:pPr>
    </w:p>
    <w:p w:rsidR="00B473B4" w:rsidRPr="00C223BD" w:rsidRDefault="00B473B4" w:rsidP="00D645EB"/>
    <w:p w:rsidR="00B473B4" w:rsidRPr="00C223BD" w:rsidRDefault="00B473B4" w:rsidP="00D645EB"/>
    <w:p w:rsidR="006107D9" w:rsidRPr="00C223BD" w:rsidRDefault="006107D9" w:rsidP="00D645EB"/>
    <w:p w:rsidR="008C40D5" w:rsidRPr="00C223BD" w:rsidRDefault="008C40D5" w:rsidP="00D645EB"/>
    <w:p w:rsidR="00C223BD" w:rsidRDefault="00C223BD" w:rsidP="00A31482">
      <w:pPr>
        <w:pStyle w:val="Heading2"/>
        <w:tabs>
          <w:tab w:val="left" w:pos="6949"/>
        </w:tabs>
        <w:rPr>
          <w:color w:val="000000" w:themeColor="text1"/>
        </w:rPr>
      </w:pPr>
      <w:bookmarkStart w:id="5" w:name="_Toc389430956"/>
    </w:p>
    <w:p w:rsidR="00C223BD" w:rsidRDefault="00C223BD" w:rsidP="00C223BD"/>
    <w:p w:rsidR="00C223BD" w:rsidRDefault="00C223BD" w:rsidP="00C223BD"/>
    <w:p w:rsidR="00C223BD" w:rsidRDefault="00C223BD" w:rsidP="00C223BD"/>
    <w:p w:rsidR="00C223BD" w:rsidRDefault="00C223BD" w:rsidP="00C223BD"/>
    <w:p w:rsidR="00C223BD" w:rsidRDefault="00C223BD" w:rsidP="00C223BD"/>
    <w:p w:rsidR="00C223BD" w:rsidRDefault="00C223BD" w:rsidP="00C223BD"/>
    <w:p w:rsidR="00C223BD" w:rsidRPr="00C223BD" w:rsidRDefault="00C223BD" w:rsidP="00C223BD"/>
    <w:p w:rsidR="00C223BD" w:rsidRDefault="00C223BD" w:rsidP="00A31482">
      <w:pPr>
        <w:pStyle w:val="Heading2"/>
        <w:tabs>
          <w:tab w:val="left" w:pos="6949"/>
        </w:tabs>
        <w:rPr>
          <w:color w:val="000000" w:themeColor="text1"/>
        </w:rPr>
      </w:pPr>
    </w:p>
    <w:p w:rsidR="00C223BD" w:rsidRDefault="00C223BD" w:rsidP="00A31482">
      <w:pPr>
        <w:pStyle w:val="Heading2"/>
        <w:tabs>
          <w:tab w:val="left" w:pos="6949"/>
        </w:tabs>
        <w:rPr>
          <w:color w:val="000000" w:themeColor="text1"/>
        </w:rPr>
      </w:pPr>
    </w:p>
    <w:p w:rsidR="00C223BD" w:rsidRDefault="00C223BD" w:rsidP="00A31482">
      <w:pPr>
        <w:pStyle w:val="Heading2"/>
        <w:tabs>
          <w:tab w:val="left" w:pos="6949"/>
        </w:tabs>
        <w:rPr>
          <w:color w:val="000000" w:themeColor="text1"/>
        </w:rPr>
      </w:pPr>
    </w:p>
    <w:p w:rsidR="00C223BD" w:rsidRDefault="00C223BD" w:rsidP="00A31482">
      <w:pPr>
        <w:pStyle w:val="Heading2"/>
        <w:tabs>
          <w:tab w:val="left" w:pos="6949"/>
        </w:tabs>
        <w:rPr>
          <w:color w:val="000000" w:themeColor="text1"/>
        </w:rPr>
      </w:pPr>
    </w:p>
    <w:p w:rsidR="00C223BD" w:rsidRDefault="00C223BD" w:rsidP="00A31482">
      <w:pPr>
        <w:pStyle w:val="Heading2"/>
        <w:tabs>
          <w:tab w:val="left" w:pos="6949"/>
        </w:tabs>
        <w:rPr>
          <w:color w:val="000000" w:themeColor="text1"/>
        </w:rPr>
      </w:pPr>
    </w:p>
    <w:p w:rsidR="002E63A0" w:rsidRPr="002E63A0" w:rsidRDefault="002E63A0" w:rsidP="002E63A0"/>
    <w:p w:rsidR="00C223BD" w:rsidRDefault="00C223BD" w:rsidP="00C223BD"/>
    <w:p w:rsidR="00C223BD" w:rsidRPr="00C223BD" w:rsidRDefault="00C223BD" w:rsidP="00C223BD"/>
    <w:p w:rsidR="00C223BD" w:rsidRDefault="00C223BD" w:rsidP="00A31482">
      <w:pPr>
        <w:pStyle w:val="Heading2"/>
        <w:tabs>
          <w:tab w:val="left" w:pos="6949"/>
        </w:tabs>
        <w:rPr>
          <w:color w:val="000000" w:themeColor="text1"/>
        </w:rPr>
      </w:pPr>
    </w:p>
    <w:p w:rsidR="00C223BD" w:rsidRPr="00C223BD" w:rsidRDefault="00C223BD" w:rsidP="00C223BD"/>
    <w:sdt>
      <w:sdtPr>
        <w:rPr>
          <w:rFonts w:asciiTheme="minorHAnsi" w:eastAsiaTheme="minorHAnsi" w:hAnsiTheme="minorHAnsi" w:cstheme="minorBidi"/>
          <w:b w:val="0"/>
          <w:bCs w:val="0"/>
          <w:color w:val="auto"/>
          <w:sz w:val="22"/>
          <w:szCs w:val="22"/>
          <w:lang w:eastAsia="en-US"/>
        </w:rPr>
        <w:id w:val="-111366193"/>
        <w:docPartObj>
          <w:docPartGallery w:val="Table of Contents"/>
          <w:docPartUnique/>
        </w:docPartObj>
      </w:sdtPr>
      <w:sdtEndPr>
        <w:rPr>
          <w:noProof/>
        </w:rPr>
      </w:sdtEndPr>
      <w:sdtContent>
        <w:p w:rsidR="00C223BD" w:rsidRPr="00D645EB" w:rsidRDefault="00C223BD" w:rsidP="00C223BD">
          <w:pPr>
            <w:pStyle w:val="TOCHeading"/>
            <w:rPr>
              <w:color w:val="000000" w:themeColor="text1"/>
              <w:lang w:val="ru-RU"/>
            </w:rPr>
          </w:pPr>
          <w:r w:rsidRPr="00B473B4">
            <w:rPr>
              <w:color w:val="000000" w:themeColor="text1"/>
              <w:lang w:val="ru-RU"/>
            </w:rPr>
            <w:t>Оглавление</w:t>
          </w:r>
        </w:p>
        <w:p w:rsidR="00C223BD" w:rsidRPr="008D36FC" w:rsidRDefault="00C223BD" w:rsidP="00C223BD">
          <w:pPr>
            <w:pStyle w:val="TOC2"/>
            <w:tabs>
              <w:tab w:val="right" w:leader="dot" w:pos="9679"/>
            </w:tabs>
            <w:rPr>
              <w:rFonts w:ascii="Times New Roman" w:eastAsiaTheme="minorEastAsia" w:hAnsi="Times New Roman" w:cs="Times New Roman"/>
              <w:noProof/>
              <w:sz w:val="28"/>
              <w:szCs w:val="28"/>
              <w:lang w:val="ru-RU" w:eastAsia="ru-RU"/>
            </w:rPr>
          </w:pPr>
          <w:r w:rsidRPr="008D36FC">
            <w:rPr>
              <w:rFonts w:ascii="Times New Roman" w:hAnsi="Times New Roman" w:cs="Times New Roman"/>
              <w:sz w:val="28"/>
              <w:szCs w:val="28"/>
            </w:rPr>
            <w:fldChar w:fldCharType="begin"/>
          </w:r>
          <w:r w:rsidRPr="008D36FC">
            <w:rPr>
              <w:rFonts w:ascii="Times New Roman" w:hAnsi="Times New Roman" w:cs="Times New Roman"/>
              <w:sz w:val="28"/>
              <w:szCs w:val="28"/>
            </w:rPr>
            <w:instrText xml:space="preserve"> TOC \o "1-3" \h \z \u </w:instrText>
          </w:r>
          <w:r w:rsidRPr="008D36FC">
            <w:rPr>
              <w:rFonts w:ascii="Times New Roman" w:hAnsi="Times New Roman" w:cs="Times New Roman"/>
              <w:sz w:val="28"/>
              <w:szCs w:val="28"/>
            </w:rPr>
            <w:fldChar w:fldCharType="separate"/>
          </w:r>
          <w:hyperlink w:anchor="_Toc389430956" w:history="1">
            <w:r w:rsidRPr="008D36FC">
              <w:rPr>
                <w:rStyle w:val="Hyperlink"/>
                <w:rFonts w:ascii="Times New Roman" w:hAnsi="Times New Roman" w:cs="Times New Roman"/>
                <w:noProof/>
                <w:sz w:val="28"/>
                <w:szCs w:val="28"/>
                <w:lang w:val="ru-RU"/>
              </w:rPr>
              <w:t>Введение</w:t>
            </w:r>
            <w:r w:rsidRPr="008D36FC">
              <w:rPr>
                <w:rFonts w:ascii="Times New Roman" w:hAnsi="Times New Roman" w:cs="Times New Roman"/>
                <w:noProof/>
                <w:webHidden/>
                <w:sz w:val="28"/>
                <w:szCs w:val="28"/>
              </w:rPr>
              <w:tab/>
            </w:r>
            <w:r w:rsidRPr="008D36FC">
              <w:rPr>
                <w:rFonts w:ascii="Times New Roman" w:hAnsi="Times New Roman" w:cs="Times New Roman"/>
                <w:noProof/>
                <w:webHidden/>
                <w:sz w:val="28"/>
                <w:szCs w:val="28"/>
              </w:rPr>
              <w:fldChar w:fldCharType="begin"/>
            </w:r>
            <w:r w:rsidRPr="008D36FC">
              <w:rPr>
                <w:rFonts w:ascii="Times New Roman" w:hAnsi="Times New Roman" w:cs="Times New Roman"/>
                <w:noProof/>
                <w:webHidden/>
                <w:sz w:val="28"/>
                <w:szCs w:val="28"/>
              </w:rPr>
              <w:instrText xml:space="preserve"> PAGEREF _Toc389430956 \h </w:instrText>
            </w:r>
            <w:r w:rsidRPr="008D36FC">
              <w:rPr>
                <w:rFonts w:ascii="Times New Roman" w:hAnsi="Times New Roman" w:cs="Times New Roman"/>
                <w:noProof/>
                <w:webHidden/>
                <w:sz w:val="28"/>
                <w:szCs w:val="28"/>
              </w:rPr>
            </w:r>
            <w:r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6</w:t>
            </w:r>
            <w:r w:rsidRPr="008D36FC">
              <w:rPr>
                <w:rFonts w:ascii="Times New Roman" w:hAnsi="Times New Roman" w:cs="Times New Roman"/>
                <w:noProof/>
                <w:webHidden/>
                <w:sz w:val="28"/>
                <w:szCs w:val="28"/>
              </w:rPr>
              <w:fldChar w:fldCharType="end"/>
            </w:r>
          </w:hyperlink>
        </w:p>
        <w:p w:rsidR="00C223BD" w:rsidRPr="008D36FC" w:rsidRDefault="00F9213A" w:rsidP="00C223BD">
          <w:pPr>
            <w:pStyle w:val="TOC1"/>
            <w:tabs>
              <w:tab w:val="right" w:leader="dot" w:pos="9679"/>
            </w:tabs>
            <w:rPr>
              <w:rFonts w:ascii="Times New Roman" w:eastAsiaTheme="minorEastAsia" w:hAnsi="Times New Roman" w:cs="Times New Roman"/>
              <w:noProof/>
              <w:sz w:val="28"/>
              <w:szCs w:val="28"/>
              <w:lang w:val="ru-RU" w:eastAsia="ru-RU"/>
            </w:rPr>
          </w:pPr>
          <w:hyperlink w:anchor="_Toc389430957" w:history="1">
            <w:r w:rsidR="00C223BD" w:rsidRPr="008D36FC">
              <w:rPr>
                <w:rStyle w:val="Hyperlink"/>
                <w:rFonts w:ascii="Times New Roman" w:hAnsi="Times New Roman" w:cs="Times New Roman"/>
                <w:noProof/>
                <w:sz w:val="28"/>
                <w:szCs w:val="28"/>
                <w:lang w:val="ru-RU"/>
              </w:rPr>
              <w:t>Глава 1. Обзор теоретических исследований</w:t>
            </w:r>
            <w:r w:rsidR="00C223BD" w:rsidRPr="008D36FC">
              <w:rPr>
                <w:rFonts w:ascii="Times New Roman" w:hAnsi="Times New Roman" w:cs="Times New Roman"/>
                <w:noProof/>
                <w:webHidden/>
                <w:sz w:val="28"/>
                <w:szCs w:val="28"/>
              </w:rPr>
              <w:tab/>
            </w:r>
            <w:r w:rsidR="00C223BD" w:rsidRPr="008D36FC">
              <w:rPr>
                <w:rFonts w:ascii="Times New Roman" w:hAnsi="Times New Roman" w:cs="Times New Roman"/>
                <w:noProof/>
                <w:webHidden/>
                <w:sz w:val="28"/>
                <w:szCs w:val="28"/>
              </w:rPr>
              <w:fldChar w:fldCharType="begin"/>
            </w:r>
            <w:r w:rsidR="00C223BD" w:rsidRPr="008D36FC">
              <w:rPr>
                <w:rFonts w:ascii="Times New Roman" w:hAnsi="Times New Roman" w:cs="Times New Roman"/>
                <w:noProof/>
                <w:webHidden/>
                <w:sz w:val="28"/>
                <w:szCs w:val="28"/>
              </w:rPr>
              <w:instrText xml:space="preserve"> PAGEREF _Toc389430957 \h </w:instrText>
            </w:r>
            <w:r w:rsidR="00C223BD" w:rsidRPr="008D36FC">
              <w:rPr>
                <w:rFonts w:ascii="Times New Roman" w:hAnsi="Times New Roman" w:cs="Times New Roman"/>
                <w:noProof/>
                <w:webHidden/>
                <w:sz w:val="28"/>
                <w:szCs w:val="28"/>
              </w:rPr>
            </w:r>
            <w:r w:rsidR="00C223BD"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10</w:t>
            </w:r>
            <w:r w:rsidR="00C223BD" w:rsidRPr="008D36FC">
              <w:rPr>
                <w:rFonts w:ascii="Times New Roman" w:hAnsi="Times New Roman" w:cs="Times New Roman"/>
                <w:noProof/>
                <w:webHidden/>
                <w:sz w:val="28"/>
                <w:szCs w:val="28"/>
              </w:rPr>
              <w:fldChar w:fldCharType="end"/>
            </w:r>
          </w:hyperlink>
        </w:p>
        <w:p w:rsidR="00C223BD" w:rsidRPr="008D36FC" w:rsidRDefault="00F9213A" w:rsidP="00C223BD">
          <w:pPr>
            <w:pStyle w:val="TOC2"/>
            <w:tabs>
              <w:tab w:val="right" w:leader="dot" w:pos="9679"/>
            </w:tabs>
            <w:rPr>
              <w:rFonts w:ascii="Times New Roman" w:eastAsiaTheme="minorEastAsia" w:hAnsi="Times New Roman" w:cs="Times New Roman"/>
              <w:noProof/>
              <w:sz w:val="28"/>
              <w:szCs w:val="28"/>
              <w:lang w:val="ru-RU" w:eastAsia="ru-RU"/>
            </w:rPr>
          </w:pPr>
          <w:hyperlink w:anchor="_Toc389430958" w:history="1">
            <w:r w:rsidR="00C223BD" w:rsidRPr="008D36FC">
              <w:rPr>
                <w:rStyle w:val="Hyperlink"/>
                <w:rFonts w:ascii="Times New Roman" w:hAnsi="Times New Roman" w:cs="Times New Roman"/>
                <w:noProof/>
                <w:sz w:val="28"/>
                <w:szCs w:val="28"/>
                <w:lang w:val="ru-RU"/>
              </w:rPr>
              <w:t>1.1. Обзор исследований влияния качества КУ на эффективность деятельности фирм.</w:t>
            </w:r>
            <w:r w:rsidR="00C223BD" w:rsidRPr="008D36FC">
              <w:rPr>
                <w:rFonts w:ascii="Times New Roman" w:hAnsi="Times New Roman" w:cs="Times New Roman"/>
                <w:noProof/>
                <w:webHidden/>
                <w:sz w:val="28"/>
                <w:szCs w:val="28"/>
              </w:rPr>
              <w:tab/>
            </w:r>
            <w:r w:rsidR="00C223BD" w:rsidRPr="008D36FC">
              <w:rPr>
                <w:rFonts w:ascii="Times New Roman" w:hAnsi="Times New Roman" w:cs="Times New Roman"/>
                <w:noProof/>
                <w:webHidden/>
                <w:sz w:val="28"/>
                <w:szCs w:val="28"/>
              </w:rPr>
              <w:fldChar w:fldCharType="begin"/>
            </w:r>
            <w:r w:rsidR="00C223BD" w:rsidRPr="008D36FC">
              <w:rPr>
                <w:rFonts w:ascii="Times New Roman" w:hAnsi="Times New Roman" w:cs="Times New Roman"/>
                <w:noProof/>
                <w:webHidden/>
                <w:sz w:val="28"/>
                <w:szCs w:val="28"/>
              </w:rPr>
              <w:instrText xml:space="preserve"> PAGEREF _Toc389430958 \h </w:instrText>
            </w:r>
            <w:r w:rsidR="00C223BD" w:rsidRPr="008D36FC">
              <w:rPr>
                <w:rFonts w:ascii="Times New Roman" w:hAnsi="Times New Roman" w:cs="Times New Roman"/>
                <w:noProof/>
                <w:webHidden/>
                <w:sz w:val="28"/>
                <w:szCs w:val="28"/>
              </w:rPr>
            </w:r>
            <w:r w:rsidR="00C223BD"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10</w:t>
            </w:r>
            <w:r w:rsidR="00C223BD" w:rsidRPr="008D36FC">
              <w:rPr>
                <w:rFonts w:ascii="Times New Roman" w:hAnsi="Times New Roman" w:cs="Times New Roman"/>
                <w:noProof/>
                <w:webHidden/>
                <w:sz w:val="28"/>
                <w:szCs w:val="28"/>
              </w:rPr>
              <w:fldChar w:fldCharType="end"/>
            </w:r>
          </w:hyperlink>
        </w:p>
        <w:p w:rsidR="00C223BD" w:rsidRPr="008D36FC" w:rsidRDefault="00F9213A" w:rsidP="00C223BD">
          <w:pPr>
            <w:pStyle w:val="TOC2"/>
            <w:tabs>
              <w:tab w:val="right" w:leader="dot" w:pos="9679"/>
            </w:tabs>
            <w:rPr>
              <w:rFonts w:ascii="Times New Roman" w:eastAsiaTheme="minorEastAsia" w:hAnsi="Times New Roman" w:cs="Times New Roman"/>
              <w:noProof/>
              <w:sz w:val="28"/>
              <w:szCs w:val="28"/>
              <w:lang w:val="ru-RU" w:eastAsia="ru-RU"/>
            </w:rPr>
          </w:pPr>
          <w:hyperlink w:anchor="_Toc389430959" w:history="1">
            <w:r w:rsidR="00C223BD" w:rsidRPr="008D36FC">
              <w:rPr>
                <w:rStyle w:val="Hyperlink"/>
                <w:rFonts w:ascii="Times New Roman" w:hAnsi="Times New Roman" w:cs="Times New Roman"/>
                <w:noProof/>
                <w:sz w:val="28"/>
                <w:szCs w:val="28"/>
                <w:lang w:val="ru-RU"/>
              </w:rPr>
              <w:t>1.2. Обзор теоретических исследований затрагивающих влияние пола и возраста членов СД на ЭДК</w:t>
            </w:r>
            <w:r w:rsidR="00C223BD" w:rsidRPr="008D36FC">
              <w:rPr>
                <w:rFonts w:ascii="Times New Roman" w:hAnsi="Times New Roman" w:cs="Times New Roman"/>
                <w:noProof/>
                <w:webHidden/>
                <w:sz w:val="28"/>
                <w:szCs w:val="28"/>
              </w:rPr>
              <w:tab/>
            </w:r>
            <w:r w:rsidR="00C223BD" w:rsidRPr="008D36FC">
              <w:rPr>
                <w:rFonts w:ascii="Times New Roman" w:hAnsi="Times New Roman" w:cs="Times New Roman"/>
                <w:noProof/>
                <w:webHidden/>
                <w:sz w:val="28"/>
                <w:szCs w:val="28"/>
              </w:rPr>
              <w:fldChar w:fldCharType="begin"/>
            </w:r>
            <w:r w:rsidR="00C223BD" w:rsidRPr="008D36FC">
              <w:rPr>
                <w:rFonts w:ascii="Times New Roman" w:hAnsi="Times New Roman" w:cs="Times New Roman"/>
                <w:noProof/>
                <w:webHidden/>
                <w:sz w:val="28"/>
                <w:szCs w:val="28"/>
              </w:rPr>
              <w:instrText xml:space="preserve"> PAGEREF _Toc389430959 \h </w:instrText>
            </w:r>
            <w:r w:rsidR="00C223BD" w:rsidRPr="008D36FC">
              <w:rPr>
                <w:rFonts w:ascii="Times New Roman" w:hAnsi="Times New Roman" w:cs="Times New Roman"/>
                <w:noProof/>
                <w:webHidden/>
                <w:sz w:val="28"/>
                <w:szCs w:val="28"/>
              </w:rPr>
            </w:r>
            <w:r w:rsidR="00C223BD"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21</w:t>
            </w:r>
            <w:r w:rsidR="00C223BD" w:rsidRPr="008D36FC">
              <w:rPr>
                <w:rFonts w:ascii="Times New Roman" w:hAnsi="Times New Roman" w:cs="Times New Roman"/>
                <w:noProof/>
                <w:webHidden/>
                <w:sz w:val="28"/>
                <w:szCs w:val="28"/>
              </w:rPr>
              <w:fldChar w:fldCharType="end"/>
            </w:r>
          </w:hyperlink>
        </w:p>
        <w:p w:rsidR="00C223BD" w:rsidRPr="008D36FC" w:rsidRDefault="00F9213A" w:rsidP="00C223BD">
          <w:pPr>
            <w:pStyle w:val="TOC2"/>
            <w:tabs>
              <w:tab w:val="right" w:leader="dot" w:pos="9679"/>
            </w:tabs>
            <w:rPr>
              <w:rFonts w:ascii="Times New Roman" w:eastAsiaTheme="minorEastAsia" w:hAnsi="Times New Roman" w:cs="Times New Roman"/>
              <w:noProof/>
              <w:sz w:val="28"/>
              <w:szCs w:val="28"/>
              <w:lang w:val="ru-RU" w:eastAsia="ru-RU"/>
            </w:rPr>
          </w:pPr>
          <w:hyperlink w:anchor="_Toc389430960" w:history="1">
            <w:r w:rsidR="00C223BD" w:rsidRPr="008D36FC">
              <w:rPr>
                <w:rStyle w:val="Hyperlink"/>
                <w:rFonts w:ascii="Times New Roman" w:hAnsi="Times New Roman" w:cs="Times New Roman"/>
                <w:noProof/>
                <w:sz w:val="28"/>
                <w:szCs w:val="28"/>
                <w:lang w:val="ru-RU"/>
              </w:rPr>
              <w:t>1.3. Анализ эмпирических исследований влияния персональных характеристик директоров на эффективность деятельности компании</w:t>
            </w:r>
            <w:r w:rsidR="00C223BD" w:rsidRPr="008D36FC">
              <w:rPr>
                <w:rFonts w:ascii="Times New Roman" w:hAnsi="Times New Roman" w:cs="Times New Roman"/>
                <w:noProof/>
                <w:webHidden/>
                <w:sz w:val="28"/>
                <w:szCs w:val="28"/>
              </w:rPr>
              <w:tab/>
            </w:r>
            <w:r w:rsidR="00C223BD" w:rsidRPr="008D36FC">
              <w:rPr>
                <w:rFonts w:ascii="Times New Roman" w:hAnsi="Times New Roman" w:cs="Times New Roman"/>
                <w:noProof/>
                <w:webHidden/>
                <w:sz w:val="28"/>
                <w:szCs w:val="28"/>
              </w:rPr>
              <w:fldChar w:fldCharType="begin"/>
            </w:r>
            <w:r w:rsidR="00C223BD" w:rsidRPr="008D36FC">
              <w:rPr>
                <w:rFonts w:ascii="Times New Roman" w:hAnsi="Times New Roman" w:cs="Times New Roman"/>
                <w:noProof/>
                <w:webHidden/>
                <w:sz w:val="28"/>
                <w:szCs w:val="28"/>
              </w:rPr>
              <w:instrText xml:space="preserve"> PAGEREF _Toc389430960 \h </w:instrText>
            </w:r>
            <w:r w:rsidR="00C223BD" w:rsidRPr="008D36FC">
              <w:rPr>
                <w:rFonts w:ascii="Times New Roman" w:hAnsi="Times New Roman" w:cs="Times New Roman"/>
                <w:noProof/>
                <w:webHidden/>
                <w:sz w:val="28"/>
                <w:szCs w:val="28"/>
              </w:rPr>
            </w:r>
            <w:r w:rsidR="00C223BD"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28</w:t>
            </w:r>
            <w:r w:rsidR="00C223BD" w:rsidRPr="008D36FC">
              <w:rPr>
                <w:rFonts w:ascii="Times New Roman" w:hAnsi="Times New Roman" w:cs="Times New Roman"/>
                <w:noProof/>
                <w:webHidden/>
                <w:sz w:val="28"/>
                <w:szCs w:val="28"/>
              </w:rPr>
              <w:fldChar w:fldCharType="end"/>
            </w:r>
          </w:hyperlink>
        </w:p>
        <w:p w:rsidR="00C223BD" w:rsidRPr="008D36FC" w:rsidRDefault="00F9213A" w:rsidP="00C223BD">
          <w:pPr>
            <w:pStyle w:val="TOC2"/>
            <w:tabs>
              <w:tab w:val="right" w:leader="dot" w:pos="9679"/>
            </w:tabs>
            <w:rPr>
              <w:rFonts w:ascii="Times New Roman" w:eastAsiaTheme="minorEastAsia" w:hAnsi="Times New Roman" w:cs="Times New Roman"/>
              <w:noProof/>
              <w:sz w:val="28"/>
              <w:szCs w:val="28"/>
              <w:lang w:val="ru-RU" w:eastAsia="ru-RU"/>
            </w:rPr>
          </w:pPr>
          <w:hyperlink w:anchor="_Toc389430961" w:history="1">
            <w:r w:rsidR="00C223BD" w:rsidRPr="008D36FC">
              <w:rPr>
                <w:rStyle w:val="Hyperlink"/>
                <w:rFonts w:ascii="Times New Roman" w:hAnsi="Times New Roman" w:cs="Times New Roman"/>
                <w:noProof/>
                <w:sz w:val="28"/>
                <w:szCs w:val="28"/>
                <w:lang w:val="ru-RU"/>
              </w:rPr>
              <w:t>1.4. Разработка модели исследования</w:t>
            </w:r>
            <w:r w:rsidR="00C223BD" w:rsidRPr="008D36FC">
              <w:rPr>
                <w:rFonts w:ascii="Times New Roman" w:hAnsi="Times New Roman" w:cs="Times New Roman"/>
                <w:noProof/>
                <w:webHidden/>
                <w:sz w:val="28"/>
                <w:szCs w:val="28"/>
              </w:rPr>
              <w:tab/>
            </w:r>
            <w:r w:rsidR="00C223BD" w:rsidRPr="008D36FC">
              <w:rPr>
                <w:rFonts w:ascii="Times New Roman" w:hAnsi="Times New Roman" w:cs="Times New Roman"/>
                <w:noProof/>
                <w:webHidden/>
                <w:sz w:val="28"/>
                <w:szCs w:val="28"/>
              </w:rPr>
              <w:fldChar w:fldCharType="begin"/>
            </w:r>
            <w:r w:rsidR="00C223BD" w:rsidRPr="008D36FC">
              <w:rPr>
                <w:rFonts w:ascii="Times New Roman" w:hAnsi="Times New Roman" w:cs="Times New Roman"/>
                <w:noProof/>
                <w:webHidden/>
                <w:sz w:val="28"/>
                <w:szCs w:val="28"/>
              </w:rPr>
              <w:instrText xml:space="preserve"> PAGEREF _Toc389430961 \h </w:instrText>
            </w:r>
            <w:r w:rsidR="00C223BD" w:rsidRPr="008D36FC">
              <w:rPr>
                <w:rFonts w:ascii="Times New Roman" w:hAnsi="Times New Roman" w:cs="Times New Roman"/>
                <w:noProof/>
                <w:webHidden/>
                <w:sz w:val="28"/>
                <w:szCs w:val="28"/>
              </w:rPr>
            </w:r>
            <w:r w:rsidR="00C223BD"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33</w:t>
            </w:r>
            <w:r w:rsidR="00C223BD" w:rsidRPr="008D36FC">
              <w:rPr>
                <w:rFonts w:ascii="Times New Roman" w:hAnsi="Times New Roman" w:cs="Times New Roman"/>
                <w:noProof/>
                <w:webHidden/>
                <w:sz w:val="28"/>
                <w:szCs w:val="28"/>
              </w:rPr>
              <w:fldChar w:fldCharType="end"/>
            </w:r>
          </w:hyperlink>
        </w:p>
        <w:p w:rsidR="00C223BD" w:rsidRPr="008D36FC" w:rsidRDefault="00F9213A" w:rsidP="00C223BD">
          <w:pPr>
            <w:pStyle w:val="TOC3"/>
            <w:tabs>
              <w:tab w:val="right" w:leader="dot" w:pos="9679"/>
            </w:tabs>
            <w:rPr>
              <w:rFonts w:ascii="Times New Roman" w:eastAsiaTheme="minorEastAsia" w:hAnsi="Times New Roman" w:cs="Times New Roman"/>
              <w:noProof/>
              <w:sz w:val="28"/>
              <w:szCs w:val="28"/>
              <w:lang w:val="ru-RU" w:eastAsia="ru-RU"/>
            </w:rPr>
          </w:pPr>
          <w:hyperlink w:anchor="_Toc389430962" w:history="1">
            <w:r w:rsidR="00C223BD" w:rsidRPr="008D36FC">
              <w:rPr>
                <w:rStyle w:val="Hyperlink"/>
                <w:rFonts w:ascii="Times New Roman" w:hAnsi="Times New Roman" w:cs="Times New Roman"/>
                <w:noProof/>
                <w:sz w:val="28"/>
                <w:szCs w:val="28"/>
                <w:lang w:val="ru-RU"/>
              </w:rPr>
              <w:t>1.4.1. Контрольные переменные</w:t>
            </w:r>
            <w:r w:rsidR="00C223BD" w:rsidRPr="008D36FC">
              <w:rPr>
                <w:rFonts w:ascii="Times New Roman" w:hAnsi="Times New Roman" w:cs="Times New Roman"/>
                <w:noProof/>
                <w:webHidden/>
                <w:sz w:val="28"/>
                <w:szCs w:val="28"/>
              </w:rPr>
              <w:tab/>
            </w:r>
            <w:r w:rsidR="00C223BD" w:rsidRPr="008D36FC">
              <w:rPr>
                <w:rFonts w:ascii="Times New Roman" w:hAnsi="Times New Roman" w:cs="Times New Roman"/>
                <w:noProof/>
                <w:webHidden/>
                <w:sz w:val="28"/>
                <w:szCs w:val="28"/>
              </w:rPr>
              <w:fldChar w:fldCharType="begin"/>
            </w:r>
            <w:r w:rsidR="00C223BD" w:rsidRPr="008D36FC">
              <w:rPr>
                <w:rFonts w:ascii="Times New Roman" w:hAnsi="Times New Roman" w:cs="Times New Roman"/>
                <w:noProof/>
                <w:webHidden/>
                <w:sz w:val="28"/>
                <w:szCs w:val="28"/>
              </w:rPr>
              <w:instrText xml:space="preserve"> PAGEREF _Toc389430962 \h </w:instrText>
            </w:r>
            <w:r w:rsidR="00C223BD" w:rsidRPr="008D36FC">
              <w:rPr>
                <w:rFonts w:ascii="Times New Roman" w:hAnsi="Times New Roman" w:cs="Times New Roman"/>
                <w:noProof/>
                <w:webHidden/>
                <w:sz w:val="28"/>
                <w:szCs w:val="28"/>
              </w:rPr>
            </w:r>
            <w:r w:rsidR="00C223BD"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33</w:t>
            </w:r>
            <w:r w:rsidR="00C223BD" w:rsidRPr="008D36FC">
              <w:rPr>
                <w:rFonts w:ascii="Times New Roman" w:hAnsi="Times New Roman" w:cs="Times New Roman"/>
                <w:noProof/>
                <w:webHidden/>
                <w:sz w:val="28"/>
                <w:szCs w:val="28"/>
              </w:rPr>
              <w:fldChar w:fldCharType="end"/>
            </w:r>
          </w:hyperlink>
        </w:p>
        <w:p w:rsidR="00C223BD" w:rsidRPr="008D36FC" w:rsidRDefault="00F9213A" w:rsidP="00C223BD">
          <w:pPr>
            <w:pStyle w:val="TOC3"/>
            <w:tabs>
              <w:tab w:val="right" w:leader="dot" w:pos="9679"/>
            </w:tabs>
            <w:rPr>
              <w:rFonts w:ascii="Times New Roman" w:eastAsiaTheme="minorEastAsia" w:hAnsi="Times New Roman" w:cs="Times New Roman"/>
              <w:noProof/>
              <w:sz w:val="28"/>
              <w:szCs w:val="28"/>
              <w:lang w:val="ru-RU" w:eastAsia="ru-RU"/>
            </w:rPr>
          </w:pPr>
          <w:hyperlink w:anchor="_Toc389430963" w:history="1">
            <w:r w:rsidR="00C223BD" w:rsidRPr="008D36FC">
              <w:rPr>
                <w:rStyle w:val="Hyperlink"/>
                <w:rFonts w:ascii="Times New Roman" w:hAnsi="Times New Roman" w:cs="Times New Roman"/>
                <w:noProof/>
                <w:sz w:val="28"/>
                <w:szCs w:val="28"/>
                <w:lang w:val="ru-RU"/>
              </w:rPr>
              <w:t>1.4.2. Измерение стратегической эффективности деятельности компании</w:t>
            </w:r>
            <w:r w:rsidR="00C223BD" w:rsidRPr="008D36FC">
              <w:rPr>
                <w:rFonts w:ascii="Times New Roman" w:hAnsi="Times New Roman" w:cs="Times New Roman"/>
                <w:noProof/>
                <w:webHidden/>
                <w:sz w:val="28"/>
                <w:szCs w:val="28"/>
              </w:rPr>
              <w:tab/>
            </w:r>
            <w:r w:rsidR="00C223BD" w:rsidRPr="008D36FC">
              <w:rPr>
                <w:rFonts w:ascii="Times New Roman" w:hAnsi="Times New Roman" w:cs="Times New Roman"/>
                <w:noProof/>
                <w:webHidden/>
                <w:sz w:val="28"/>
                <w:szCs w:val="28"/>
              </w:rPr>
              <w:fldChar w:fldCharType="begin"/>
            </w:r>
            <w:r w:rsidR="00C223BD" w:rsidRPr="008D36FC">
              <w:rPr>
                <w:rFonts w:ascii="Times New Roman" w:hAnsi="Times New Roman" w:cs="Times New Roman"/>
                <w:noProof/>
                <w:webHidden/>
                <w:sz w:val="28"/>
                <w:szCs w:val="28"/>
              </w:rPr>
              <w:instrText xml:space="preserve"> PAGEREF _Toc389430963 \h </w:instrText>
            </w:r>
            <w:r w:rsidR="00C223BD" w:rsidRPr="008D36FC">
              <w:rPr>
                <w:rFonts w:ascii="Times New Roman" w:hAnsi="Times New Roman" w:cs="Times New Roman"/>
                <w:noProof/>
                <w:webHidden/>
                <w:sz w:val="28"/>
                <w:szCs w:val="28"/>
              </w:rPr>
            </w:r>
            <w:r w:rsidR="00C223BD"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37</w:t>
            </w:r>
            <w:r w:rsidR="00C223BD" w:rsidRPr="008D36FC">
              <w:rPr>
                <w:rFonts w:ascii="Times New Roman" w:hAnsi="Times New Roman" w:cs="Times New Roman"/>
                <w:noProof/>
                <w:webHidden/>
                <w:sz w:val="28"/>
                <w:szCs w:val="28"/>
              </w:rPr>
              <w:fldChar w:fldCharType="end"/>
            </w:r>
          </w:hyperlink>
        </w:p>
        <w:p w:rsidR="00C223BD" w:rsidRPr="008D36FC" w:rsidRDefault="00F9213A" w:rsidP="00C223BD">
          <w:pPr>
            <w:pStyle w:val="TOC3"/>
            <w:tabs>
              <w:tab w:val="right" w:leader="dot" w:pos="9679"/>
            </w:tabs>
            <w:rPr>
              <w:rFonts w:ascii="Times New Roman" w:eastAsiaTheme="minorEastAsia" w:hAnsi="Times New Roman" w:cs="Times New Roman"/>
              <w:noProof/>
              <w:sz w:val="28"/>
              <w:szCs w:val="28"/>
              <w:lang w:val="ru-RU" w:eastAsia="ru-RU"/>
            </w:rPr>
          </w:pPr>
          <w:hyperlink w:anchor="_Toc389430964" w:history="1">
            <w:r w:rsidR="00C223BD" w:rsidRPr="008D36FC">
              <w:rPr>
                <w:rStyle w:val="Hyperlink"/>
                <w:rFonts w:ascii="Times New Roman" w:hAnsi="Times New Roman" w:cs="Times New Roman"/>
                <w:noProof/>
                <w:sz w:val="28"/>
                <w:szCs w:val="28"/>
                <w:lang w:val="ru-RU"/>
              </w:rPr>
              <w:t>1.4.3.Разработка собственной модели исследования</w:t>
            </w:r>
            <w:r w:rsidR="00C223BD" w:rsidRPr="008D36FC">
              <w:rPr>
                <w:rFonts w:ascii="Times New Roman" w:hAnsi="Times New Roman" w:cs="Times New Roman"/>
                <w:noProof/>
                <w:webHidden/>
                <w:sz w:val="28"/>
                <w:szCs w:val="28"/>
              </w:rPr>
              <w:tab/>
            </w:r>
            <w:r w:rsidR="00C223BD" w:rsidRPr="008D36FC">
              <w:rPr>
                <w:rFonts w:ascii="Times New Roman" w:hAnsi="Times New Roman" w:cs="Times New Roman"/>
                <w:noProof/>
                <w:webHidden/>
                <w:sz w:val="28"/>
                <w:szCs w:val="28"/>
              </w:rPr>
              <w:fldChar w:fldCharType="begin"/>
            </w:r>
            <w:r w:rsidR="00C223BD" w:rsidRPr="008D36FC">
              <w:rPr>
                <w:rFonts w:ascii="Times New Roman" w:hAnsi="Times New Roman" w:cs="Times New Roman"/>
                <w:noProof/>
                <w:webHidden/>
                <w:sz w:val="28"/>
                <w:szCs w:val="28"/>
              </w:rPr>
              <w:instrText xml:space="preserve"> PAGEREF _Toc389430964 \h </w:instrText>
            </w:r>
            <w:r w:rsidR="00C223BD" w:rsidRPr="008D36FC">
              <w:rPr>
                <w:rFonts w:ascii="Times New Roman" w:hAnsi="Times New Roman" w:cs="Times New Roman"/>
                <w:noProof/>
                <w:webHidden/>
                <w:sz w:val="28"/>
                <w:szCs w:val="28"/>
              </w:rPr>
            </w:r>
            <w:r w:rsidR="00C223BD"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39</w:t>
            </w:r>
            <w:r w:rsidR="00C223BD" w:rsidRPr="008D36FC">
              <w:rPr>
                <w:rFonts w:ascii="Times New Roman" w:hAnsi="Times New Roman" w:cs="Times New Roman"/>
                <w:noProof/>
                <w:webHidden/>
                <w:sz w:val="28"/>
                <w:szCs w:val="28"/>
              </w:rPr>
              <w:fldChar w:fldCharType="end"/>
            </w:r>
          </w:hyperlink>
        </w:p>
        <w:p w:rsidR="00C223BD" w:rsidRPr="008D36FC" w:rsidRDefault="00F9213A" w:rsidP="00C223BD">
          <w:pPr>
            <w:pStyle w:val="TOC1"/>
            <w:tabs>
              <w:tab w:val="right" w:leader="dot" w:pos="9679"/>
            </w:tabs>
            <w:rPr>
              <w:rFonts w:ascii="Times New Roman" w:eastAsiaTheme="minorEastAsia" w:hAnsi="Times New Roman" w:cs="Times New Roman"/>
              <w:noProof/>
              <w:sz w:val="28"/>
              <w:szCs w:val="28"/>
              <w:lang w:val="ru-RU" w:eastAsia="ru-RU"/>
            </w:rPr>
          </w:pPr>
          <w:hyperlink w:anchor="_Toc389430965" w:history="1">
            <w:r w:rsidR="00C223BD" w:rsidRPr="008D36FC">
              <w:rPr>
                <w:rStyle w:val="Hyperlink"/>
                <w:rFonts w:ascii="Times New Roman" w:hAnsi="Times New Roman" w:cs="Times New Roman"/>
                <w:noProof/>
                <w:sz w:val="28"/>
                <w:szCs w:val="28"/>
                <w:lang w:val="ru-RU"/>
              </w:rPr>
              <w:t>Глава 2. Методология исследования влияния персональных характеристик директоров на стратегическую эффективность деятельности компании</w:t>
            </w:r>
            <w:r w:rsidR="00C223BD" w:rsidRPr="008D36FC">
              <w:rPr>
                <w:rFonts w:ascii="Times New Roman" w:hAnsi="Times New Roman" w:cs="Times New Roman"/>
                <w:noProof/>
                <w:webHidden/>
                <w:sz w:val="28"/>
                <w:szCs w:val="28"/>
              </w:rPr>
              <w:tab/>
            </w:r>
            <w:r w:rsidR="00C223BD" w:rsidRPr="008D36FC">
              <w:rPr>
                <w:rFonts w:ascii="Times New Roman" w:hAnsi="Times New Roman" w:cs="Times New Roman"/>
                <w:noProof/>
                <w:webHidden/>
                <w:sz w:val="28"/>
                <w:szCs w:val="28"/>
              </w:rPr>
              <w:fldChar w:fldCharType="begin"/>
            </w:r>
            <w:r w:rsidR="00C223BD" w:rsidRPr="008D36FC">
              <w:rPr>
                <w:rFonts w:ascii="Times New Roman" w:hAnsi="Times New Roman" w:cs="Times New Roman"/>
                <w:noProof/>
                <w:webHidden/>
                <w:sz w:val="28"/>
                <w:szCs w:val="28"/>
              </w:rPr>
              <w:instrText xml:space="preserve"> PAGEREF _Toc389430965 \h </w:instrText>
            </w:r>
            <w:r w:rsidR="00C223BD" w:rsidRPr="008D36FC">
              <w:rPr>
                <w:rFonts w:ascii="Times New Roman" w:hAnsi="Times New Roman" w:cs="Times New Roman"/>
                <w:noProof/>
                <w:webHidden/>
                <w:sz w:val="28"/>
                <w:szCs w:val="28"/>
              </w:rPr>
            </w:r>
            <w:r w:rsidR="00C223BD"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41</w:t>
            </w:r>
            <w:r w:rsidR="00C223BD" w:rsidRPr="008D36FC">
              <w:rPr>
                <w:rFonts w:ascii="Times New Roman" w:hAnsi="Times New Roman" w:cs="Times New Roman"/>
                <w:noProof/>
                <w:webHidden/>
                <w:sz w:val="28"/>
                <w:szCs w:val="28"/>
              </w:rPr>
              <w:fldChar w:fldCharType="end"/>
            </w:r>
          </w:hyperlink>
        </w:p>
        <w:p w:rsidR="00C223BD" w:rsidRPr="008D36FC" w:rsidRDefault="00F9213A" w:rsidP="00C223BD">
          <w:pPr>
            <w:pStyle w:val="TOC2"/>
            <w:tabs>
              <w:tab w:val="right" w:leader="dot" w:pos="9679"/>
            </w:tabs>
            <w:rPr>
              <w:rFonts w:ascii="Times New Roman" w:eastAsiaTheme="minorEastAsia" w:hAnsi="Times New Roman" w:cs="Times New Roman"/>
              <w:noProof/>
              <w:sz w:val="28"/>
              <w:szCs w:val="28"/>
              <w:lang w:val="ru-RU" w:eastAsia="ru-RU"/>
            </w:rPr>
          </w:pPr>
          <w:hyperlink w:anchor="_Toc389430966" w:history="1">
            <w:r w:rsidR="00C223BD" w:rsidRPr="008D36FC">
              <w:rPr>
                <w:rStyle w:val="Hyperlink"/>
                <w:rFonts w:ascii="Times New Roman" w:hAnsi="Times New Roman" w:cs="Times New Roman"/>
                <w:noProof/>
                <w:sz w:val="28"/>
                <w:szCs w:val="28"/>
                <w:lang w:val="ru-RU"/>
              </w:rPr>
              <w:t>2.1. Описание выборки</w:t>
            </w:r>
            <w:r w:rsidR="00C223BD" w:rsidRPr="008D36FC">
              <w:rPr>
                <w:rFonts w:ascii="Times New Roman" w:hAnsi="Times New Roman" w:cs="Times New Roman"/>
                <w:noProof/>
                <w:webHidden/>
                <w:sz w:val="28"/>
                <w:szCs w:val="28"/>
              </w:rPr>
              <w:tab/>
            </w:r>
            <w:r w:rsidR="00C223BD" w:rsidRPr="008D36FC">
              <w:rPr>
                <w:rFonts w:ascii="Times New Roman" w:hAnsi="Times New Roman" w:cs="Times New Roman"/>
                <w:noProof/>
                <w:webHidden/>
                <w:sz w:val="28"/>
                <w:szCs w:val="28"/>
              </w:rPr>
              <w:fldChar w:fldCharType="begin"/>
            </w:r>
            <w:r w:rsidR="00C223BD" w:rsidRPr="008D36FC">
              <w:rPr>
                <w:rFonts w:ascii="Times New Roman" w:hAnsi="Times New Roman" w:cs="Times New Roman"/>
                <w:noProof/>
                <w:webHidden/>
                <w:sz w:val="28"/>
                <w:szCs w:val="28"/>
              </w:rPr>
              <w:instrText xml:space="preserve"> PAGEREF _Toc389430966 \h </w:instrText>
            </w:r>
            <w:r w:rsidR="00C223BD" w:rsidRPr="008D36FC">
              <w:rPr>
                <w:rFonts w:ascii="Times New Roman" w:hAnsi="Times New Roman" w:cs="Times New Roman"/>
                <w:noProof/>
                <w:webHidden/>
                <w:sz w:val="28"/>
                <w:szCs w:val="28"/>
              </w:rPr>
            </w:r>
            <w:r w:rsidR="00C223BD"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41</w:t>
            </w:r>
            <w:r w:rsidR="00C223BD" w:rsidRPr="008D36FC">
              <w:rPr>
                <w:rFonts w:ascii="Times New Roman" w:hAnsi="Times New Roman" w:cs="Times New Roman"/>
                <w:noProof/>
                <w:webHidden/>
                <w:sz w:val="28"/>
                <w:szCs w:val="28"/>
              </w:rPr>
              <w:fldChar w:fldCharType="end"/>
            </w:r>
          </w:hyperlink>
        </w:p>
        <w:p w:rsidR="00C223BD" w:rsidRPr="008D36FC" w:rsidRDefault="00F9213A" w:rsidP="00C223BD">
          <w:pPr>
            <w:pStyle w:val="TOC2"/>
            <w:tabs>
              <w:tab w:val="right" w:leader="dot" w:pos="9679"/>
            </w:tabs>
            <w:rPr>
              <w:rFonts w:ascii="Times New Roman" w:eastAsiaTheme="minorEastAsia" w:hAnsi="Times New Roman" w:cs="Times New Roman"/>
              <w:noProof/>
              <w:sz w:val="28"/>
              <w:szCs w:val="28"/>
              <w:lang w:val="ru-RU" w:eastAsia="ru-RU"/>
            </w:rPr>
          </w:pPr>
          <w:hyperlink w:anchor="_Toc389430967" w:history="1">
            <w:r w:rsidR="00C223BD" w:rsidRPr="008D36FC">
              <w:rPr>
                <w:rStyle w:val="Hyperlink"/>
                <w:rFonts w:ascii="Times New Roman" w:hAnsi="Times New Roman" w:cs="Times New Roman"/>
                <w:noProof/>
                <w:sz w:val="28"/>
                <w:szCs w:val="28"/>
                <w:lang w:val="ru-RU"/>
              </w:rPr>
              <w:t>2.2. Описание переменных</w:t>
            </w:r>
            <w:r w:rsidR="00C223BD" w:rsidRPr="008D36FC">
              <w:rPr>
                <w:rFonts w:ascii="Times New Roman" w:hAnsi="Times New Roman" w:cs="Times New Roman"/>
                <w:noProof/>
                <w:webHidden/>
                <w:sz w:val="28"/>
                <w:szCs w:val="28"/>
              </w:rPr>
              <w:tab/>
            </w:r>
            <w:r w:rsidR="00C223BD" w:rsidRPr="008D36FC">
              <w:rPr>
                <w:rFonts w:ascii="Times New Roman" w:hAnsi="Times New Roman" w:cs="Times New Roman"/>
                <w:noProof/>
                <w:webHidden/>
                <w:sz w:val="28"/>
                <w:szCs w:val="28"/>
              </w:rPr>
              <w:fldChar w:fldCharType="begin"/>
            </w:r>
            <w:r w:rsidR="00C223BD" w:rsidRPr="008D36FC">
              <w:rPr>
                <w:rFonts w:ascii="Times New Roman" w:hAnsi="Times New Roman" w:cs="Times New Roman"/>
                <w:noProof/>
                <w:webHidden/>
                <w:sz w:val="28"/>
                <w:szCs w:val="28"/>
              </w:rPr>
              <w:instrText xml:space="preserve"> PAGEREF _Toc389430967 \h </w:instrText>
            </w:r>
            <w:r w:rsidR="00C223BD" w:rsidRPr="008D36FC">
              <w:rPr>
                <w:rFonts w:ascii="Times New Roman" w:hAnsi="Times New Roman" w:cs="Times New Roman"/>
                <w:noProof/>
                <w:webHidden/>
                <w:sz w:val="28"/>
                <w:szCs w:val="28"/>
              </w:rPr>
            </w:r>
            <w:r w:rsidR="00C223BD"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42</w:t>
            </w:r>
            <w:r w:rsidR="00C223BD" w:rsidRPr="008D36FC">
              <w:rPr>
                <w:rFonts w:ascii="Times New Roman" w:hAnsi="Times New Roman" w:cs="Times New Roman"/>
                <w:noProof/>
                <w:webHidden/>
                <w:sz w:val="28"/>
                <w:szCs w:val="28"/>
              </w:rPr>
              <w:fldChar w:fldCharType="end"/>
            </w:r>
          </w:hyperlink>
        </w:p>
        <w:p w:rsidR="00C223BD" w:rsidRPr="008D36FC" w:rsidRDefault="00F9213A" w:rsidP="00C223BD">
          <w:pPr>
            <w:pStyle w:val="TOC2"/>
            <w:tabs>
              <w:tab w:val="right" w:leader="dot" w:pos="9679"/>
            </w:tabs>
            <w:rPr>
              <w:rFonts w:ascii="Times New Roman" w:eastAsiaTheme="minorEastAsia" w:hAnsi="Times New Roman" w:cs="Times New Roman"/>
              <w:noProof/>
              <w:sz w:val="28"/>
              <w:szCs w:val="28"/>
              <w:lang w:val="ru-RU" w:eastAsia="ru-RU"/>
            </w:rPr>
          </w:pPr>
          <w:hyperlink w:anchor="_Toc389430968" w:history="1">
            <w:r w:rsidR="00C223BD" w:rsidRPr="008D36FC">
              <w:rPr>
                <w:rStyle w:val="Hyperlink"/>
                <w:rFonts w:ascii="Times New Roman" w:hAnsi="Times New Roman" w:cs="Times New Roman"/>
                <w:noProof/>
                <w:sz w:val="28"/>
                <w:szCs w:val="28"/>
                <w:lang w:val="ru-RU"/>
              </w:rPr>
              <w:t>2.3. Проведение тестов на выбор типа модели исследования</w:t>
            </w:r>
            <w:r w:rsidR="00C223BD" w:rsidRPr="008D36FC">
              <w:rPr>
                <w:rFonts w:ascii="Times New Roman" w:hAnsi="Times New Roman" w:cs="Times New Roman"/>
                <w:noProof/>
                <w:webHidden/>
                <w:sz w:val="28"/>
                <w:szCs w:val="28"/>
              </w:rPr>
              <w:tab/>
            </w:r>
            <w:r w:rsidR="00C223BD" w:rsidRPr="008D36FC">
              <w:rPr>
                <w:rFonts w:ascii="Times New Roman" w:hAnsi="Times New Roman" w:cs="Times New Roman"/>
                <w:noProof/>
                <w:webHidden/>
                <w:sz w:val="28"/>
                <w:szCs w:val="28"/>
              </w:rPr>
              <w:fldChar w:fldCharType="begin"/>
            </w:r>
            <w:r w:rsidR="00C223BD" w:rsidRPr="008D36FC">
              <w:rPr>
                <w:rFonts w:ascii="Times New Roman" w:hAnsi="Times New Roman" w:cs="Times New Roman"/>
                <w:noProof/>
                <w:webHidden/>
                <w:sz w:val="28"/>
                <w:szCs w:val="28"/>
              </w:rPr>
              <w:instrText xml:space="preserve"> PAGEREF _Toc389430968 \h </w:instrText>
            </w:r>
            <w:r w:rsidR="00C223BD" w:rsidRPr="008D36FC">
              <w:rPr>
                <w:rFonts w:ascii="Times New Roman" w:hAnsi="Times New Roman" w:cs="Times New Roman"/>
                <w:noProof/>
                <w:webHidden/>
                <w:sz w:val="28"/>
                <w:szCs w:val="28"/>
              </w:rPr>
            </w:r>
            <w:r w:rsidR="00C223BD"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48</w:t>
            </w:r>
            <w:r w:rsidR="00C223BD" w:rsidRPr="008D36FC">
              <w:rPr>
                <w:rFonts w:ascii="Times New Roman" w:hAnsi="Times New Roman" w:cs="Times New Roman"/>
                <w:noProof/>
                <w:webHidden/>
                <w:sz w:val="28"/>
                <w:szCs w:val="28"/>
              </w:rPr>
              <w:fldChar w:fldCharType="end"/>
            </w:r>
          </w:hyperlink>
        </w:p>
        <w:p w:rsidR="00C223BD" w:rsidRPr="008D36FC" w:rsidRDefault="00F9213A" w:rsidP="00C223BD">
          <w:pPr>
            <w:pStyle w:val="TOC2"/>
            <w:tabs>
              <w:tab w:val="right" w:leader="dot" w:pos="9679"/>
            </w:tabs>
            <w:rPr>
              <w:rFonts w:ascii="Times New Roman" w:eastAsiaTheme="minorEastAsia" w:hAnsi="Times New Roman" w:cs="Times New Roman"/>
              <w:noProof/>
              <w:sz w:val="28"/>
              <w:szCs w:val="28"/>
              <w:lang w:val="ru-RU" w:eastAsia="ru-RU"/>
            </w:rPr>
          </w:pPr>
          <w:hyperlink w:anchor="_Toc389430969" w:history="1">
            <w:r w:rsidR="00C223BD" w:rsidRPr="008D36FC">
              <w:rPr>
                <w:rStyle w:val="Hyperlink"/>
                <w:rFonts w:ascii="Times New Roman" w:hAnsi="Times New Roman" w:cs="Times New Roman"/>
                <w:noProof/>
                <w:sz w:val="28"/>
                <w:szCs w:val="28"/>
                <w:lang w:val="ru-RU"/>
              </w:rPr>
              <w:t>2.4. Тестирование гипотез и результаты исследования</w:t>
            </w:r>
            <w:r w:rsidR="00C223BD" w:rsidRPr="008D36FC">
              <w:rPr>
                <w:rFonts w:ascii="Times New Roman" w:hAnsi="Times New Roman" w:cs="Times New Roman"/>
                <w:noProof/>
                <w:webHidden/>
                <w:sz w:val="28"/>
                <w:szCs w:val="28"/>
              </w:rPr>
              <w:tab/>
            </w:r>
            <w:r w:rsidR="00C223BD" w:rsidRPr="008D36FC">
              <w:rPr>
                <w:rFonts w:ascii="Times New Roman" w:hAnsi="Times New Roman" w:cs="Times New Roman"/>
                <w:noProof/>
                <w:webHidden/>
                <w:sz w:val="28"/>
                <w:szCs w:val="28"/>
              </w:rPr>
              <w:fldChar w:fldCharType="begin"/>
            </w:r>
            <w:r w:rsidR="00C223BD" w:rsidRPr="008D36FC">
              <w:rPr>
                <w:rFonts w:ascii="Times New Roman" w:hAnsi="Times New Roman" w:cs="Times New Roman"/>
                <w:noProof/>
                <w:webHidden/>
                <w:sz w:val="28"/>
                <w:szCs w:val="28"/>
              </w:rPr>
              <w:instrText xml:space="preserve"> PAGEREF _Toc389430969 \h </w:instrText>
            </w:r>
            <w:r w:rsidR="00C223BD" w:rsidRPr="008D36FC">
              <w:rPr>
                <w:rFonts w:ascii="Times New Roman" w:hAnsi="Times New Roman" w:cs="Times New Roman"/>
                <w:noProof/>
                <w:webHidden/>
                <w:sz w:val="28"/>
                <w:szCs w:val="28"/>
              </w:rPr>
            </w:r>
            <w:r w:rsidR="00C223BD"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53</w:t>
            </w:r>
            <w:r w:rsidR="00C223BD" w:rsidRPr="008D36FC">
              <w:rPr>
                <w:rFonts w:ascii="Times New Roman" w:hAnsi="Times New Roman" w:cs="Times New Roman"/>
                <w:noProof/>
                <w:webHidden/>
                <w:sz w:val="28"/>
                <w:szCs w:val="28"/>
              </w:rPr>
              <w:fldChar w:fldCharType="end"/>
            </w:r>
          </w:hyperlink>
        </w:p>
        <w:p w:rsidR="00C223BD" w:rsidRPr="008D36FC" w:rsidRDefault="00F9213A" w:rsidP="00C223BD">
          <w:pPr>
            <w:pStyle w:val="TOC1"/>
            <w:tabs>
              <w:tab w:val="right" w:leader="dot" w:pos="9679"/>
            </w:tabs>
            <w:rPr>
              <w:rFonts w:ascii="Times New Roman" w:eastAsiaTheme="minorEastAsia" w:hAnsi="Times New Roman" w:cs="Times New Roman"/>
              <w:noProof/>
              <w:sz w:val="28"/>
              <w:szCs w:val="28"/>
              <w:lang w:val="ru-RU" w:eastAsia="ru-RU"/>
            </w:rPr>
          </w:pPr>
          <w:hyperlink w:anchor="_Toc389430970" w:history="1">
            <w:r w:rsidR="00C223BD" w:rsidRPr="008D36FC">
              <w:rPr>
                <w:rStyle w:val="Hyperlink"/>
                <w:rFonts w:ascii="Times New Roman" w:hAnsi="Times New Roman" w:cs="Times New Roman"/>
                <w:noProof/>
                <w:sz w:val="28"/>
                <w:szCs w:val="28"/>
                <w:lang w:val="ru-RU"/>
              </w:rPr>
              <w:t>Заключение</w:t>
            </w:r>
            <w:r w:rsidR="00C223BD" w:rsidRPr="008D36FC">
              <w:rPr>
                <w:rFonts w:ascii="Times New Roman" w:hAnsi="Times New Roman" w:cs="Times New Roman"/>
                <w:noProof/>
                <w:webHidden/>
                <w:sz w:val="28"/>
                <w:szCs w:val="28"/>
              </w:rPr>
              <w:tab/>
            </w:r>
            <w:r w:rsidR="00C223BD" w:rsidRPr="008D36FC">
              <w:rPr>
                <w:rFonts w:ascii="Times New Roman" w:hAnsi="Times New Roman" w:cs="Times New Roman"/>
                <w:noProof/>
                <w:webHidden/>
                <w:sz w:val="28"/>
                <w:szCs w:val="28"/>
              </w:rPr>
              <w:fldChar w:fldCharType="begin"/>
            </w:r>
            <w:r w:rsidR="00C223BD" w:rsidRPr="008D36FC">
              <w:rPr>
                <w:rFonts w:ascii="Times New Roman" w:hAnsi="Times New Roman" w:cs="Times New Roman"/>
                <w:noProof/>
                <w:webHidden/>
                <w:sz w:val="28"/>
                <w:szCs w:val="28"/>
              </w:rPr>
              <w:instrText xml:space="preserve"> PAGEREF _Toc389430970 \h </w:instrText>
            </w:r>
            <w:r w:rsidR="00C223BD" w:rsidRPr="008D36FC">
              <w:rPr>
                <w:rFonts w:ascii="Times New Roman" w:hAnsi="Times New Roman" w:cs="Times New Roman"/>
                <w:noProof/>
                <w:webHidden/>
                <w:sz w:val="28"/>
                <w:szCs w:val="28"/>
              </w:rPr>
            </w:r>
            <w:r w:rsidR="00C223BD"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58</w:t>
            </w:r>
            <w:r w:rsidR="00C223BD" w:rsidRPr="008D36FC">
              <w:rPr>
                <w:rFonts w:ascii="Times New Roman" w:hAnsi="Times New Roman" w:cs="Times New Roman"/>
                <w:noProof/>
                <w:webHidden/>
                <w:sz w:val="28"/>
                <w:szCs w:val="28"/>
              </w:rPr>
              <w:fldChar w:fldCharType="end"/>
            </w:r>
          </w:hyperlink>
        </w:p>
        <w:p w:rsidR="00C223BD" w:rsidRPr="008D36FC" w:rsidRDefault="00F9213A" w:rsidP="00C223BD">
          <w:pPr>
            <w:pStyle w:val="TOC1"/>
            <w:tabs>
              <w:tab w:val="right" w:leader="dot" w:pos="9679"/>
            </w:tabs>
            <w:rPr>
              <w:rFonts w:ascii="Times New Roman" w:eastAsiaTheme="minorEastAsia" w:hAnsi="Times New Roman" w:cs="Times New Roman"/>
              <w:noProof/>
              <w:sz w:val="28"/>
              <w:szCs w:val="28"/>
              <w:lang w:val="ru-RU" w:eastAsia="ru-RU"/>
            </w:rPr>
          </w:pPr>
          <w:hyperlink w:anchor="_Toc389430971" w:history="1">
            <w:r w:rsidR="00C223BD" w:rsidRPr="008D36FC">
              <w:rPr>
                <w:rStyle w:val="Hyperlink"/>
                <w:rFonts w:ascii="Times New Roman" w:hAnsi="Times New Roman" w:cs="Times New Roman"/>
                <w:noProof/>
                <w:sz w:val="28"/>
                <w:szCs w:val="28"/>
                <w:lang w:val="ru-RU"/>
              </w:rPr>
              <w:t>Список литературы</w:t>
            </w:r>
            <w:r w:rsidR="00C223BD" w:rsidRPr="008D36FC">
              <w:rPr>
                <w:rFonts w:ascii="Times New Roman" w:hAnsi="Times New Roman" w:cs="Times New Roman"/>
                <w:noProof/>
                <w:webHidden/>
                <w:sz w:val="28"/>
                <w:szCs w:val="28"/>
              </w:rPr>
              <w:tab/>
            </w:r>
            <w:r w:rsidR="00C223BD" w:rsidRPr="008D36FC">
              <w:rPr>
                <w:rFonts w:ascii="Times New Roman" w:hAnsi="Times New Roman" w:cs="Times New Roman"/>
                <w:noProof/>
                <w:webHidden/>
                <w:sz w:val="28"/>
                <w:szCs w:val="28"/>
              </w:rPr>
              <w:fldChar w:fldCharType="begin"/>
            </w:r>
            <w:r w:rsidR="00C223BD" w:rsidRPr="008D36FC">
              <w:rPr>
                <w:rFonts w:ascii="Times New Roman" w:hAnsi="Times New Roman" w:cs="Times New Roman"/>
                <w:noProof/>
                <w:webHidden/>
                <w:sz w:val="28"/>
                <w:szCs w:val="28"/>
              </w:rPr>
              <w:instrText xml:space="preserve"> PAGEREF _Toc389430971 \h </w:instrText>
            </w:r>
            <w:r w:rsidR="00C223BD" w:rsidRPr="008D36FC">
              <w:rPr>
                <w:rFonts w:ascii="Times New Roman" w:hAnsi="Times New Roman" w:cs="Times New Roman"/>
                <w:noProof/>
                <w:webHidden/>
                <w:sz w:val="28"/>
                <w:szCs w:val="28"/>
              </w:rPr>
            </w:r>
            <w:r w:rsidR="00C223BD"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60</w:t>
            </w:r>
            <w:r w:rsidR="00C223BD" w:rsidRPr="008D36FC">
              <w:rPr>
                <w:rFonts w:ascii="Times New Roman" w:hAnsi="Times New Roman" w:cs="Times New Roman"/>
                <w:noProof/>
                <w:webHidden/>
                <w:sz w:val="28"/>
                <w:szCs w:val="28"/>
              </w:rPr>
              <w:fldChar w:fldCharType="end"/>
            </w:r>
          </w:hyperlink>
        </w:p>
        <w:p w:rsidR="00C223BD" w:rsidRPr="008D36FC" w:rsidRDefault="00F9213A" w:rsidP="00C223BD">
          <w:pPr>
            <w:pStyle w:val="TOC1"/>
            <w:tabs>
              <w:tab w:val="right" w:leader="dot" w:pos="9679"/>
            </w:tabs>
            <w:rPr>
              <w:rFonts w:ascii="Times New Roman" w:eastAsiaTheme="minorEastAsia" w:hAnsi="Times New Roman" w:cs="Times New Roman"/>
              <w:noProof/>
              <w:sz w:val="28"/>
              <w:szCs w:val="28"/>
              <w:lang w:val="ru-RU" w:eastAsia="ru-RU"/>
            </w:rPr>
          </w:pPr>
          <w:hyperlink w:anchor="_Toc389430972" w:history="1">
            <w:r w:rsidR="00C223BD" w:rsidRPr="008D36FC">
              <w:rPr>
                <w:rStyle w:val="Hyperlink"/>
                <w:rFonts w:ascii="Times New Roman" w:hAnsi="Times New Roman" w:cs="Times New Roman"/>
                <w:noProof/>
                <w:sz w:val="28"/>
                <w:szCs w:val="28"/>
                <w:lang w:val="ru-RU"/>
              </w:rPr>
              <w:t>Приложения</w:t>
            </w:r>
            <w:r w:rsidR="00C223BD" w:rsidRPr="008D36FC">
              <w:rPr>
                <w:rFonts w:ascii="Times New Roman" w:hAnsi="Times New Roman" w:cs="Times New Roman"/>
                <w:noProof/>
                <w:webHidden/>
                <w:sz w:val="28"/>
                <w:szCs w:val="28"/>
              </w:rPr>
              <w:tab/>
            </w:r>
            <w:r w:rsidR="00C223BD" w:rsidRPr="008D36FC">
              <w:rPr>
                <w:rFonts w:ascii="Times New Roman" w:hAnsi="Times New Roman" w:cs="Times New Roman"/>
                <w:noProof/>
                <w:webHidden/>
                <w:sz w:val="28"/>
                <w:szCs w:val="28"/>
              </w:rPr>
              <w:fldChar w:fldCharType="begin"/>
            </w:r>
            <w:r w:rsidR="00C223BD" w:rsidRPr="008D36FC">
              <w:rPr>
                <w:rFonts w:ascii="Times New Roman" w:hAnsi="Times New Roman" w:cs="Times New Roman"/>
                <w:noProof/>
                <w:webHidden/>
                <w:sz w:val="28"/>
                <w:szCs w:val="28"/>
              </w:rPr>
              <w:instrText xml:space="preserve"> PAGEREF _Toc389430972 \h </w:instrText>
            </w:r>
            <w:r w:rsidR="00C223BD" w:rsidRPr="008D36FC">
              <w:rPr>
                <w:rFonts w:ascii="Times New Roman" w:hAnsi="Times New Roman" w:cs="Times New Roman"/>
                <w:noProof/>
                <w:webHidden/>
                <w:sz w:val="28"/>
                <w:szCs w:val="28"/>
              </w:rPr>
            </w:r>
            <w:r w:rsidR="00C223BD" w:rsidRPr="008D36FC">
              <w:rPr>
                <w:rFonts w:ascii="Times New Roman" w:hAnsi="Times New Roman" w:cs="Times New Roman"/>
                <w:noProof/>
                <w:webHidden/>
                <w:sz w:val="28"/>
                <w:szCs w:val="28"/>
              </w:rPr>
              <w:fldChar w:fldCharType="separate"/>
            </w:r>
            <w:r w:rsidR="002E63A0">
              <w:rPr>
                <w:rFonts w:ascii="Times New Roman" w:hAnsi="Times New Roman" w:cs="Times New Roman"/>
                <w:noProof/>
                <w:webHidden/>
                <w:sz w:val="28"/>
                <w:szCs w:val="28"/>
              </w:rPr>
              <w:t>67</w:t>
            </w:r>
            <w:r w:rsidR="00C223BD" w:rsidRPr="008D36FC">
              <w:rPr>
                <w:rFonts w:ascii="Times New Roman" w:hAnsi="Times New Roman" w:cs="Times New Roman"/>
                <w:noProof/>
                <w:webHidden/>
                <w:sz w:val="28"/>
                <w:szCs w:val="28"/>
              </w:rPr>
              <w:fldChar w:fldCharType="end"/>
            </w:r>
          </w:hyperlink>
        </w:p>
        <w:p w:rsidR="00C223BD" w:rsidRDefault="00C223BD" w:rsidP="00C223BD">
          <w:r w:rsidRPr="008D36FC">
            <w:rPr>
              <w:rFonts w:ascii="Times New Roman" w:hAnsi="Times New Roman" w:cs="Times New Roman"/>
              <w:b/>
              <w:bCs/>
              <w:noProof/>
              <w:sz w:val="28"/>
              <w:szCs w:val="28"/>
            </w:rPr>
            <w:fldChar w:fldCharType="end"/>
          </w:r>
        </w:p>
      </w:sdtContent>
    </w:sdt>
    <w:p w:rsidR="00C223BD" w:rsidRDefault="00C223BD" w:rsidP="00A31482">
      <w:pPr>
        <w:pStyle w:val="Heading2"/>
        <w:tabs>
          <w:tab w:val="left" w:pos="6949"/>
        </w:tabs>
        <w:rPr>
          <w:color w:val="000000" w:themeColor="text1"/>
        </w:rPr>
      </w:pPr>
    </w:p>
    <w:p w:rsidR="00C223BD" w:rsidRDefault="00C223BD" w:rsidP="00C223BD"/>
    <w:p w:rsidR="00C223BD" w:rsidRDefault="00C223BD" w:rsidP="00C223BD"/>
    <w:p w:rsidR="0087201E" w:rsidRDefault="0087201E" w:rsidP="00C223BD"/>
    <w:p w:rsidR="0087201E" w:rsidRDefault="0087201E" w:rsidP="00C223BD"/>
    <w:p w:rsidR="00C223BD" w:rsidRPr="00C223BD" w:rsidRDefault="00C223BD" w:rsidP="00C223BD"/>
    <w:p w:rsidR="00FD379E" w:rsidRPr="00D14AAA" w:rsidRDefault="00636679" w:rsidP="00A31482">
      <w:pPr>
        <w:pStyle w:val="Heading2"/>
        <w:tabs>
          <w:tab w:val="left" w:pos="6949"/>
        </w:tabs>
        <w:rPr>
          <w:b w:val="0"/>
          <w:color w:val="000000" w:themeColor="text1"/>
          <w:lang w:val="ru-RU"/>
        </w:rPr>
      </w:pPr>
      <w:r w:rsidRPr="00D14AAA">
        <w:rPr>
          <w:color w:val="000000" w:themeColor="text1"/>
          <w:lang w:val="ru-RU"/>
        </w:rPr>
        <w:lastRenderedPageBreak/>
        <w:t>Введение</w:t>
      </w:r>
      <w:bookmarkEnd w:id="5"/>
      <w:r w:rsidR="00A31482">
        <w:rPr>
          <w:color w:val="000000" w:themeColor="text1"/>
          <w:lang w:val="ru-RU"/>
        </w:rPr>
        <w:tab/>
      </w:r>
    </w:p>
    <w:p w:rsidR="00FD379E" w:rsidRPr="00D14AAA" w:rsidRDefault="00FD379E" w:rsidP="009671E6">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b/>
          <w:sz w:val="28"/>
          <w:szCs w:val="28"/>
          <w:lang w:val="ru-RU"/>
        </w:rPr>
        <w:tab/>
      </w:r>
      <w:r w:rsidRPr="00D14AAA">
        <w:rPr>
          <w:rFonts w:ascii="Times New Roman" w:hAnsi="Times New Roman" w:cs="Times New Roman"/>
          <w:sz w:val="28"/>
          <w:szCs w:val="28"/>
          <w:lang w:val="ru-RU"/>
        </w:rPr>
        <w:t xml:space="preserve">Одной из основных задач, которую решают </w:t>
      </w:r>
      <w:r w:rsidR="00877E39" w:rsidRPr="00D14AAA">
        <w:rPr>
          <w:rFonts w:ascii="Times New Roman" w:hAnsi="Times New Roman" w:cs="Times New Roman"/>
          <w:sz w:val="28"/>
          <w:szCs w:val="28"/>
          <w:lang w:val="ru-RU"/>
        </w:rPr>
        <w:t xml:space="preserve">исследователи </w:t>
      </w:r>
      <w:r w:rsidRPr="00D14AAA">
        <w:rPr>
          <w:rFonts w:ascii="Times New Roman" w:hAnsi="Times New Roman" w:cs="Times New Roman"/>
          <w:sz w:val="28"/>
          <w:szCs w:val="28"/>
          <w:lang w:val="ru-RU"/>
        </w:rPr>
        <w:t xml:space="preserve">и практики в корпоративных финансах является </w:t>
      </w:r>
      <w:r w:rsidR="00877E39" w:rsidRPr="00D14AAA">
        <w:rPr>
          <w:rFonts w:ascii="Times New Roman" w:hAnsi="Times New Roman" w:cs="Times New Roman"/>
          <w:sz w:val="28"/>
          <w:szCs w:val="28"/>
          <w:lang w:val="ru-RU"/>
        </w:rPr>
        <w:t xml:space="preserve">изучение детерминант </w:t>
      </w:r>
      <w:r w:rsidRPr="00D14AAA">
        <w:rPr>
          <w:rFonts w:ascii="Times New Roman" w:hAnsi="Times New Roman" w:cs="Times New Roman"/>
          <w:sz w:val="28"/>
          <w:szCs w:val="28"/>
          <w:lang w:val="ru-RU"/>
        </w:rPr>
        <w:t>стратег</w:t>
      </w:r>
      <w:r w:rsidR="00877E39" w:rsidRPr="00D14AAA">
        <w:rPr>
          <w:rFonts w:ascii="Times New Roman" w:hAnsi="Times New Roman" w:cs="Times New Roman"/>
          <w:sz w:val="28"/>
          <w:szCs w:val="28"/>
          <w:lang w:val="ru-RU"/>
        </w:rPr>
        <w:t>ической эффективности компании</w:t>
      </w:r>
      <w:r w:rsidR="00A31482">
        <w:rPr>
          <w:rFonts w:ascii="Times New Roman" w:hAnsi="Times New Roman" w:cs="Times New Roman"/>
          <w:sz w:val="28"/>
          <w:szCs w:val="28"/>
          <w:lang w:val="ru-RU"/>
        </w:rPr>
        <w:t>,</w:t>
      </w:r>
      <w:r w:rsidR="00877E39" w:rsidRPr="00D14AAA">
        <w:rPr>
          <w:rFonts w:ascii="Times New Roman" w:hAnsi="Times New Roman" w:cs="Times New Roman"/>
          <w:sz w:val="28"/>
          <w:szCs w:val="28"/>
          <w:lang w:val="ru-RU"/>
        </w:rPr>
        <w:t xml:space="preserve"> а также поиска инструментов по ее повышению. Одним из таких инструментов в последнее время является институт корпоративного управления и в частности процесс работы совета директоров (СД)</w:t>
      </w:r>
      <w:r w:rsidR="008833C0" w:rsidRPr="00D14AAA">
        <w:rPr>
          <w:rFonts w:ascii="Times New Roman" w:hAnsi="Times New Roman" w:cs="Times New Roman"/>
          <w:sz w:val="28"/>
          <w:szCs w:val="28"/>
          <w:lang w:val="ru-RU"/>
        </w:rPr>
        <w:t xml:space="preserve">. Нормы регулирования данного института в последнее время становились все более жесткими в связи с различными скандалами в корпоративной сфере. Среди обязательных мер по увеличению качества работы СД является акт </w:t>
      </w:r>
      <w:proofErr w:type="spellStart"/>
      <w:r w:rsidR="008833C0" w:rsidRPr="00D14AAA">
        <w:rPr>
          <w:rFonts w:ascii="Times New Roman" w:hAnsi="Times New Roman" w:cs="Times New Roman"/>
          <w:sz w:val="28"/>
          <w:szCs w:val="28"/>
          <w:lang w:val="ru-RU"/>
        </w:rPr>
        <w:t>Сорбейнза-Оксли</w:t>
      </w:r>
      <w:proofErr w:type="spellEnd"/>
      <w:r w:rsidR="008833C0" w:rsidRPr="00D14AAA">
        <w:rPr>
          <w:rFonts w:ascii="Times New Roman" w:hAnsi="Times New Roman" w:cs="Times New Roman"/>
          <w:sz w:val="28"/>
          <w:szCs w:val="28"/>
          <w:lang w:val="ru-RU"/>
        </w:rPr>
        <w:t xml:space="preserve">, который является </w:t>
      </w:r>
      <w:r w:rsidR="00294AC5" w:rsidRPr="00D14AAA">
        <w:rPr>
          <w:rFonts w:ascii="Times New Roman" w:hAnsi="Times New Roman" w:cs="Times New Roman"/>
          <w:sz w:val="28"/>
          <w:szCs w:val="28"/>
          <w:lang w:val="ru-RU"/>
        </w:rPr>
        <w:t>обязательным для соблюдения компаниями проходящих листинг на биржах США.</w:t>
      </w:r>
    </w:p>
    <w:p w:rsidR="004E290B" w:rsidRPr="00D14AAA" w:rsidRDefault="004E290B" w:rsidP="009671E6">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t>В последнее время все больше компаний обеспокоены применением лучших практик в корпоративном управлении и работе их советов директоров</w:t>
      </w:r>
      <w:r w:rsidR="00D77650" w:rsidRPr="00D14AAA">
        <w:rPr>
          <w:rFonts w:ascii="Times New Roman" w:hAnsi="Times New Roman" w:cs="Times New Roman"/>
          <w:sz w:val="28"/>
          <w:szCs w:val="28"/>
          <w:lang w:val="ru-RU"/>
        </w:rPr>
        <w:t>. Правильность данного подхода подтверждает множество исследований</w:t>
      </w:r>
      <w:r w:rsidR="00A25D13" w:rsidRPr="00D14AAA">
        <w:rPr>
          <w:rFonts w:ascii="Times New Roman" w:hAnsi="Times New Roman" w:cs="Times New Roman"/>
          <w:sz w:val="28"/>
          <w:szCs w:val="28"/>
          <w:lang w:val="ru-RU"/>
        </w:rPr>
        <w:t xml:space="preserve"> влияния качества корпоративного управления на стратегическую эффективность</w:t>
      </w:r>
      <w:r w:rsidR="00A31482">
        <w:rPr>
          <w:rFonts w:ascii="Times New Roman" w:hAnsi="Times New Roman" w:cs="Times New Roman"/>
          <w:sz w:val="28"/>
          <w:szCs w:val="28"/>
          <w:lang w:val="ru-RU"/>
        </w:rPr>
        <w:t>,</w:t>
      </w:r>
      <w:r w:rsidR="00324153" w:rsidRPr="00D14AAA">
        <w:rPr>
          <w:rFonts w:ascii="Times New Roman" w:hAnsi="Times New Roman" w:cs="Times New Roman"/>
          <w:sz w:val="28"/>
          <w:szCs w:val="28"/>
          <w:lang w:val="ru-RU"/>
        </w:rPr>
        <w:t xml:space="preserve"> как на развитых</w:t>
      </w:r>
      <w:r w:rsidR="00A31482">
        <w:rPr>
          <w:rFonts w:ascii="Times New Roman" w:hAnsi="Times New Roman" w:cs="Times New Roman"/>
          <w:sz w:val="28"/>
          <w:szCs w:val="28"/>
          <w:lang w:val="ru-RU"/>
        </w:rPr>
        <w:t>,</w:t>
      </w:r>
      <w:r w:rsidR="00324153" w:rsidRPr="00D14AAA">
        <w:rPr>
          <w:rFonts w:ascii="Times New Roman" w:hAnsi="Times New Roman" w:cs="Times New Roman"/>
          <w:sz w:val="28"/>
          <w:szCs w:val="28"/>
          <w:lang w:val="ru-RU"/>
        </w:rPr>
        <w:t xml:space="preserve"> так и на развивающихся рынках</w:t>
      </w:r>
      <w:r w:rsidR="00A25D13" w:rsidRPr="00D14AAA">
        <w:rPr>
          <w:rFonts w:ascii="Times New Roman" w:hAnsi="Times New Roman" w:cs="Times New Roman"/>
          <w:sz w:val="28"/>
          <w:szCs w:val="28"/>
          <w:lang w:val="ru-RU"/>
        </w:rPr>
        <w:t xml:space="preserve"> </w:t>
      </w:r>
      <w:r w:rsidR="00324153" w:rsidRPr="00D14AAA">
        <w:rPr>
          <w:rFonts w:ascii="Times New Roman" w:hAnsi="Times New Roman" w:cs="Times New Roman"/>
          <w:sz w:val="28"/>
          <w:szCs w:val="28"/>
          <w:lang w:val="ru-RU"/>
        </w:rPr>
        <w:t>капитала (</w:t>
      </w:r>
      <w:proofErr w:type="spellStart"/>
      <w:r w:rsidR="00324153" w:rsidRPr="00D14AAA">
        <w:rPr>
          <w:rFonts w:ascii="Times New Roman" w:hAnsi="Times New Roman" w:cs="Times New Roman"/>
          <w:sz w:val="28"/>
          <w:szCs w:val="28"/>
          <w:lang w:val="ru-RU"/>
        </w:rPr>
        <w:t>Durnev</w:t>
      </w:r>
      <w:proofErr w:type="spellEnd"/>
      <w:r w:rsidR="00324153" w:rsidRPr="00D14AAA">
        <w:rPr>
          <w:rFonts w:ascii="Times New Roman" w:hAnsi="Times New Roman" w:cs="Times New Roman"/>
          <w:sz w:val="28"/>
          <w:szCs w:val="28"/>
          <w:lang w:val="ru-RU"/>
        </w:rPr>
        <w:t xml:space="preserve">, </w:t>
      </w:r>
      <w:proofErr w:type="spellStart"/>
      <w:r w:rsidR="00324153" w:rsidRPr="00D14AAA">
        <w:rPr>
          <w:rFonts w:ascii="Times New Roman" w:hAnsi="Times New Roman" w:cs="Times New Roman"/>
          <w:sz w:val="28"/>
          <w:szCs w:val="28"/>
          <w:lang w:val="ru-RU"/>
        </w:rPr>
        <w:t>Kim</w:t>
      </w:r>
      <w:proofErr w:type="spellEnd"/>
      <w:r w:rsidR="00324153" w:rsidRPr="00D14AAA">
        <w:rPr>
          <w:rFonts w:ascii="Times New Roman" w:hAnsi="Times New Roman" w:cs="Times New Roman"/>
          <w:sz w:val="28"/>
          <w:szCs w:val="28"/>
          <w:lang w:val="ru-RU"/>
        </w:rPr>
        <w:t xml:space="preserve"> (2005),  </w:t>
      </w:r>
      <w:proofErr w:type="spellStart"/>
      <w:r w:rsidR="00324153" w:rsidRPr="00D14AAA">
        <w:rPr>
          <w:rFonts w:ascii="Times New Roman" w:hAnsi="Times New Roman" w:cs="Times New Roman"/>
          <w:sz w:val="28"/>
          <w:szCs w:val="28"/>
          <w:lang w:val="ru-RU"/>
        </w:rPr>
        <w:t>Brown</w:t>
      </w:r>
      <w:proofErr w:type="spellEnd"/>
      <w:r w:rsidR="00324153" w:rsidRPr="00D14AAA">
        <w:rPr>
          <w:rFonts w:ascii="Times New Roman" w:hAnsi="Times New Roman" w:cs="Times New Roman"/>
          <w:sz w:val="28"/>
          <w:szCs w:val="28"/>
          <w:lang w:val="ru-RU"/>
        </w:rPr>
        <w:t xml:space="preserve">, </w:t>
      </w:r>
      <w:proofErr w:type="spellStart"/>
      <w:r w:rsidR="00324153" w:rsidRPr="00D14AAA">
        <w:rPr>
          <w:rFonts w:ascii="Times New Roman" w:hAnsi="Times New Roman" w:cs="Times New Roman"/>
          <w:sz w:val="28"/>
          <w:szCs w:val="28"/>
          <w:lang w:val="ru-RU"/>
        </w:rPr>
        <w:t>Caylor</w:t>
      </w:r>
      <w:proofErr w:type="spellEnd"/>
      <w:r w:rsidR="00324153" w:rsidRPr="00D14AAA">
        <w:rPr>
          <w:rFonts w:ascii="Times New Roman" w:hAnsi="Times New Roman" w:cs="Times New Roman"/>
          <w:sz w:val="28"/>
          <w:szCs w:val="28"/>
          <w:lang w:val="ru-RU"/>
        </w:rPr>
        <w:t xml:space="preserve"> (2006),</w:t>
      </w:r>
      <w:r w:rsidR="00DC41DD" w:rsidRPr="00D14AAA">
        <w:rPr>
          <w:lang w:val="ru-RU"/>
        </w:rPr>
        <w:t xml:space="preserve"> </w:t>
      </w:r>
      <w:proofErr w:type="spellStart"/>
      <w:r w:rsidR="00DC41DD" w:rsidRPr="00D14AAA">
        <w:rPr>
          <w:rFonts w:ascii="Times New Roman" w:hAnsi="Times New Roman" w:cs="Times New Roman"/>
          <w:sz w:val="28"/>
          <w:szCs w:val="28"/>
          <w:lang w:val="ru-RU"/>
        </w:rPr>
        <w:t>Black</w:t>
      </w:r>
      <w:proofErr w:type="spellEnd"/>
      <w:r w:rsidR="00DC41DD" w:rsidRPr="00D14AAA">
        <w:rPr>
          <w:rFonts w:ascii="Times New Roman" w:hAnsi="Times New Roman" w:cs="Times New Roman"/>
          <w:sz w:val="28"/>
          <w:szCs w:val="28"/>
          <w:lang w:val="ru-RU"/>
        </w:rPr>
        <w:t xml:space="preserve">, </w:t>
      </w:r>
      <w:proofErr w:type="spellStart"/>
      <w:r w:rsidR="00DC41DD" w:rsidRPr="00D14AAA">
        <w:rPr>
          <w:rFonts w:ascii="Times New Roman" w:hAnsi="Times New Roman" w:cs="Times New Roman"/>
          <w:sz w:val="28"/>
          <w:szCs w:val="28"/>
          <w:lang w:val="ru-RU"/>
        </w:rPr>
        <w:t>Jang</w:t>
      </w:r>
      <w:proofErr w:type="spellEnd"/>
      <w:r w:rsidR="00DC41DD" w:rsidRPr="00D14AAA">
        <w:rPr>
          <w:rFonts w:ascii="Times New Roman" w:hAnsi="Times New Roman" w:cs="Times New Roman"/>
          <w:sz w:val="28"/>
          <w:szCs w:val="28"/>
          <w:lang w:val="ru-RU"/>
        </w:rPr>
        <w:t xml:space="preserve">, </w:t>
      </w:r>
      <w:proofErr w:type="spellStart"/>
      <w:r w:rsidR="00DC41DD" w:rsidRPr="00D14AAA">
        <w:rPr>
          <w:rFonts w:ascii="Times New Roman" w:hAnsi="Times New Roman" w:cs="Times New Roman"/>
          <w:sz w:val="28"/>
          <w:szCs w:val="28"/>
          <w:lang w:val="ru-RU"/>
        </w:rPr>
        <w:t>Kim</w:t>
      </w:r>
      <w:proofErr w:type="spellEnd"/>
      <w:r w:rsidR="00DC41DD" w:rsidRPr="00D14AAA">
        <w:rPr>
          <w:rFonts w:ascii="Times New Roman" w:hAnsi="Times New Roman" w:cs="Times New Roman"/>
          <w:sz w:val="28"/>
          <w:szCs w:val="28"/>
          <w:lang w:val="ru-RU"/>
        </w:rPr>
        <w:t xml:space="preserve"> (2006) </w:t>
      </w:r>
      <w:proofErr w:type="spellStart"/>
      <w:r w:rsidR="00DC41DD" w:rsidRPr="00D14AAA">
        <w:rPr>
          <w:rFonts w:ascii="Times New Roman" w:hAnsi="Times New Roman" w:cs="Times New Roman"/>
          <w:sz w:val="28"/>
          <w:szCs w:val="28"/>
        </w:rPr>
        <w:t>etc</w:t>
      </w:r>
      <w:proofErr w:type="spellEnd"/>
      <w:r w:rsidR="00DC41DD" w:rsidRPr="00D14AAA">
        <w:rPr>
          <w:rFonts w:ascii="Times New Roman" w:hAnsi="Times New Roman" w:cs="Times New Roman"/>
          <w:sz w:val="28"/>
          <w:szCs w:val="28"/>
          <w:lang w:val="ru-RU"/>
        </w:rPr>
        <w:t>.).</w:t>
      </w:r>
    </w:p>
    <w:p w:rsidR="00C73905" w:rsidRPr="00D14AAA" w:rsidRDefault="00F37AE2" w:rsidP="009671E6">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t>Одним из трендов последних двух десятилетий в изучении корпоративного управления является изучение влияния персональных характеристик директоров как на качество работы СД, так и на эффективность деятельности фирмы.</w:t>
      </w:r>
      <w:r w:rsidR="00C73905" w:rsidRPr="00D14AAA">
        <w:rPr>
          <w:rFonts w:ascii="Times New Roman" w:hAnsi="Times New Roman" w:cs="Times New Roman"/>
          <w:sz w:val="28"/>
          <w:szCs w:val="28"/>
          <w:lang w:val="ru-RU"/>
        </w:rPr>
        <w:t xml:space="preserve"> Такими характеристиками могут выступать пол, возраст, раса, качество образования, семейных статус или даже количество детей. </w:t>
      </w:r>
      <w:r w:rsidR="00881B13" w:rsidRPr="00D14AAA">
        <w:rPr>
          <w:rFonts w:ascii="Times New Roman" w:hAnsi="Times New Roman" w:cs="Times New Roman"/>
          <w:sz w:val="28"/>
          <w:szCs w:val="28"/>
          <w:lang w:val="ru-RU"/>
        </w:rPr>
        <w:t xml:space="preserve">Проблемой данных исследований, является в первую очередь труднодоступность данных, из-за чего подобных исследований не так много. </w:t>
      </w:r>
    </w:p>
    <w:p w:rsidR="00DB69BB" w:rsidRPr="00D14AAA" w:rsidRDefault="00881B13" w:rsidP="009671E6">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t xml:space="preserve">Данная работа будет представлять собой исследование влияния пола и возраста членов СД </w:t>
      </w:r>
      <w:r w:rsidR="00C20A74" w:rsidRPr="00D14AAA">
        <w:rPr>
          <w:rFonts w:ascii="Times New Roman" w:hAnsi="Times New Roman" w:cs="Times New Roman"/>
          <w:sz w:val="28"/>
          <w:szCs w:val="28"/>
          <w:lang w:val="ru-RU"/>
        </w:rPr>
        <w:t>на стратегическую эффективность деятельности фирмы.</w:t>
      </w:r>
    </w:p>
    <w:p w:rsidR="00881B13" w:rsidRPr="00D14AAA" w:rsidRDefault="00DB69BB" w:rsidP="009671E6">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r>
      <w:r w:rsidRPr="00D14AAA">
        <w:rPr>
          <w:rFonts w:ascii="Times New Roman" w:hAnsi="Times New Roman" w:cs="Times New Roman"/>
          <w:b/>
          <w:sz w:val="28"/>
          <w:szCs w:val="28"/>
          <w:lang w:val="ru-RU"/>
        </w:rPr>
        <w:t>Актуальность</w:t>
      </w:r>
      <w:r w:rsidRPr="00D14AAA">
        <w:rPr>
          <w:rFonts w:ascii="Times New Roman" w:hAnsi="Times New Roman" w:cs="Times New Roman"/>
          <w:sz w:val="28"/>
          <w:szCs w:val="28"/>
          <w:lang w:val="ru-RU"/>
        </w:rPr>
        <w:t xml:space="preserve"> данной</w:t>
      </w:r>
      <w:r w:rsidR="003754D0">
        <w:rPr>
          <w:rFonts w:ascii="Times New Roman" w:hAnsi="Times New Roman" w:cs="Times New Roman"/>
          <w:sz w:val="28"/>
          <w:szCs w:val="28"/>
          <w:lang w:val="ru-RU"/>
        </w:rPr>
        <w:t xml:space="preserve"> работы с академической точки </w:t>
      </w:r>
      <w:r w:rsidRPr="00D14AAA">
        <w:rPr>
          <w:rFonts w:ascii="Times New Roman" w:hAnsi="Times New Roman" w:cs="Times New Roman"/>
          <w:sz w:val="28"/>
          <w:szCs w:val="28"/>
          <w:lang w:val="ru-RU"/>
        </w:rPr>
        <w:t xml:space="preserve">зрения заключается в изучении влияния на рынках России и Восточной Европы, чего ранее не </w:t>
      </w:r>
      <w:r w:rsidRPr="00D14AAA">
        <w:rPr>
          <w:rFonts w:ascii="Times New Roman" w:hAnsi="Times New Roman" w:cs="Times New Roman"/>
          <w:sz w:val="28"/>
          <w:szCs w:val="28"/>
          <w:lang w:val="ru-RU"/>
        </w:rPr>
        <w:lastRenderedPageBreak/>
        <w:t>проводилось. Шаг в сторону изучения данной проблемы на данных рынках может поставить вопросы для будущих исследований о детерминантах эффективности, расширить список детерминант эффективности работы самих советов директоров.</w:t>
      </w:r>
    </w:p>
    <w:p w:rsidR="00DB69BB" w:rsidRPr="00D14AAA" w:rsidRDefault="00DB69BB" w:rsidP="009671E6">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t>Актуальность данного исследования с практической точки зрения очевидна. Исследование может оказать помощь в решении такого вопроса</w:t>
      </w:r>
      <w:r w:rsidR="006A4438">
        <w:rPr>
          <w:rFonts w:ascii="Times New Roman" w:hAnsi="Times New Roman" w:cs="Times New Roman"/>
          <w:sz w:val="28"/>
          <w:szCs w:val="28"/>
          <w:lang w:val="ru-RU"/>
        </w:rPr>
        <w:t xml:space="preserve"> как формирование состава совета</w:t>
      </w:r>
      <w:r w:rsidRPr="00D14AAA">
        <w:rPr>
          <w:rFonts w:ascii="Times New Roman" w:hAnsi="Times New Roman" w:cs="Times New Roman"/>
          <w:sz w:val="28"/>
          <w:szCs w:val="28"/>
          <w:lang w:val="ru-RU"/>
        </w:rPr>
        <w:t xml:space="preserve"> директоров</w:t>
      </w:r>
      <w:r w:rsidR="003754D0">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как с точки зрения возрастных характеристик, так и гендерного состава.</w:t>
      </w:r>
    </w:p>
    <w:p w:rsidR="00DB69BB" w:rsidRPr="00D14AAA" w:rsidRDefault="00DB69BB" w:rsidP="009671E6">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r>
      <w:r w:rsidRPr="00D14AAA">
        <w:rPr>
          <w:rFonts w:ascii="Times New Roman" w:hAnsi="Times New Roman" w:cs="Times New Roman"/>
          <w:b/>
          <w:sz w:val="28"/>
          <w:szCs w:val="28"/>
          <w:lang w:val="ru-RU"/>
        </w:rPr>
        <w:t>Научная новизна</w:t>
      </w:r>
      <w:r w:rsidRPr="00D14AAA">
        <w:rPr>
          <w:rFonts w:ascii="Times New Roman" w:hAnsi="Times New Roman" w:cs="Times New Roman"/>
          <w:sz w:val="28"/>
          <w:szCs w:val="28"/>
          <w:lang w:val="ru-RU"/>
        </w:rPr>
        <w:t xml:space="preserve"> дан</w:t>
      </w:r>
      <w:r w:rsidR="008C59CE" w:rsidRPr="00D14AAA">
        <w:rPr>
          <w:rFonts w:ascii="Times New Roman" w:hAnsi="Times New Roman" w:cs="Times New Roman"/>
          <w:sz w:val="28"/>
          <w:szCs w:val="28"/>
          <w:lang w:val="ru-RU"/>
        </w:rPr>
        <w:t>ного исс</w:t>
      </w:r>
      <w:r w:rsidR="006A4438">
        <w:rPr>
          <w:rFonts w:ascii="Times New Roman" w:hAnsi="Times New Roman" w:cs="Times New Roman"/>
          <w:sz w:val="28"/>
          <w:szCs w:val="28"/>
          <w:lang w:val="ru-RU"/>
        </w:rPr>
        <w:t>ледования заключается в изучении</w:t>
      </w:r>
      <w:r w:rsidR="008C59CE" w:rsidRPr="00D14AAA">
        <w:rPr>
          <w:rFonts w:ascii="Times New Roman" w:hAnsi="Times New Roman" w:cs="Times New Roman"/>
          <w:sz w:val="28"/>
          <w:szCs w:val="28"/>
          <w:lang w:val="ru-RU"/>
        </w:rPr>
        <w:t xml:space="preserve"> зависимости ранее не </w:t>
      </w:r>
      <w:proofErr w:type="spellStart"/>
      <w:r w:rsidR="004A1719" w:rsidRPr="00D14AAA">
        <w:rPr>
          <w:rFonts w:ascii="Times New Roman" w:hAnsi="Times New Roman" w:cs="Times New Roman"/>
          <w:sz w:val="28"/>
          <w:szCs w:val="28"/>
          <w:lang w:val="ru-RU"/>
        </w:rPr>
        <w:t>тестировавшейся</w:t>
      </w:r>
      <w:proofErr w:type="spellEnd"/>
      <w:r w:rsidR="008C59CE" w:rsidRPr="00D14AAA">
        <w:rPr>
          <w:rFonts w:ascii="Times New Roman" w:hAnsi="Times New Roman" w:cs="Times New Roman"/>
          <w:sz w:val="28"/>
          <w:szCs w:val="28"/>
          <w:lang w:val="ru-RU"/>
        </w:rPr>
        <w:t xml:space="preserve"> на д</w:t>
      </w:r>
      <w:r w:rsidR="008852A6" w:rsidRPr="00D14AAA">
        <w:rPr>
          <w:rFonts w:ascii="Times New Roman" w:hAnsi="Times New Roman" w:cs="Times New Roman"/>
          <w:sz w:val="28"/>
          <w:szCs w:val="28"/>
          <w:lang w:val="ru-RU"/>
        </w:rPr>
        <w:t>анных России и Восточной Европы</w:t>
      </w:r>
      <w:r w:rsidR="003754D0">
        <w:rPr>
          <w:rFonts w:ascii="Times New Roman" w:hAnsi="Times New Roman" w:cs="Times New Roman"/>
          <w:sz w:val="28"/>
          <w:szCs w:val="28"/>
          <w:lang w:val="ru-RU"/>
        </w:rPr>
        <w:t>,</w:t>
      </w:r>
      <w:r w:rsidR="008852A6" w:rsidRPr="00D14AAA">
        <w:rPr>
          <w:rFonts w:ascii="Times New Roman" w:hAnsi="Times New Roman" w:cs="Times New Roman"/>
          <w:sz w:val="28"/>
          <w:szCs w:val="28"/>
          <w:lang w:val="ru-RU"/>
        </w:rPr>
        <w:t xml:space="preserve"> а также во введении коэффициента вариации возраста как переменной </w:t>
      </w:r>
      <w:r w:rsidR="004A1719" w:rsidRPr="00D14AAA">
        <w:rPr>
          <w:rFonts w:ascii="Times New Roman" w:hAnsi="Times New Roman" w:cs="Times New Roman"/>
          <w:sz w:val="28"/>
          <w:szCs w:val="28"/>
          <w:lang w:val="ru-RU"/>
        </w:rPr>
        <w:t xml:space="preserve">возрастной </w:t>
      </w:r>
      <w:r w:rsidR="008852A6" w:rsidRPr="00D14AAA">
        <w:rPr>
          <w:rFonts w:ascii="Times New Roman" w:hAnsi="Times New Roman" w:cs="Times New Roman"/>
          <w:sz w:val="28"/>
          <w:szCs w:val="28"/>
          <w:lang w:val="ru-RU"/>
        </w:rPr>
        <w:t>гетерогенности состава СД.</w:t>
      </w:r>
    </w:p>
    <w:p w:rsidR="009B50C5" w:rsidRPr="00D14AAA" w:rsidRDefault="009B50C5" w:rsidP="009671E6">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r>
      <w:r w:rsidRPr="00D14AAA">
        <w:rPr>
          <w:rFonts w:ascii="Times New Roman" w:hAnsi="Times New Roman" w:cs="Times New Roman"/>
          <w:b/>
          <w:sz w:val="28"/>
          <w:szCs w:val="28"/>
          <w:lang w:val="ru-RU"/>
        </w:rPr>
        <w:t>Цель исследования</w:t>
      </w:r>
      <w:r w:rsidRPr="00D14AAA">
        <w:rPr>
          <w:rFonts w:ascii="Times New Roman" w:hAnsi="Times New Roman" w:cs="Times New Roman"/>
          <w:sz w:val="28"/>
          <w:szCs w:val="28"/>
          <w:lang w:val="ru-RU"/>
        </w:rPr>
        <w:t xml:space="preserve"> заключается в установлении зависимости между стратегической эффективностью и характеристиками пола и возраста членов совета директоров.</w:t>
      </w:r>
    </w:p>
    <w:p w:rsidR="009B50C5" w:rsidRPr="00D14AAA" w:rsidRDefault="009B50C5" w:rsidP="009671E6">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t xml:space="preserve">Для достижения данной цели предполагается решить следующие </w:t>
      </w:r>
      <w:r w:rsidRPr="00D14AAA">
        <w:rPr>
          <w:rFonts w:ascii="Times New Roman" w:hAnsi="Times New Roman" w:cs="Times New Roman"/>
          <w:b/>
          <w:sz w:val="28"/>
          <w:szCs w:val="28"/>
          <w:lang w:val="ru-RU"/>
        </w:rPr>
        <w:t>задачи</w:t>
      </w:r>
      <w:r w:rsidRPr="00D14AAA">
        <w:rPr>
          <w:rFonts w:ascii="Times New Roman" w:hAnsi="Times New Roman" w:cs="Times New Roman"/>
          <w:sz w:val="28"/>
          <w:szCs w:val="28"/>
          <w:lang w:val="ru-RU"/>
        </w:rPr>
        <w:t>:</w:t>
      </w:r>
    </w:p>
    <w:p w:rsidR="009B50C5" w:rsidRPr="00D14AAA" w:rsidRDefault="009B50C5" w:rsidP="00D645EB">
      <w:pPr>
        <w:pStyle w:val="ListParagraph"/>
        <w:numPr>
          <w:ilvl w:val="0"/>
          <w:numId w:val="12"/>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Установить влияние корпоративного управления на стратегическую эффективность </w:t>
      </w:r>
      <w:r w:rsidR="00E02AB0" w:rsidRPr="00D14AAA">
        <w:rPr>
          <w:rFonts w:ascii="Times New Roman" w:hAnsi="Times New Roman" w:cs="Times New Roman"/>
          <w:sz w:val="28"/>
          <w:szCs w:val="28"/>
          <w:lang w:val="ru-RU"/>
        </w:rPr>
        <w:t>компании путем обзора существующих теоретичес</w:t>
      </w:r>
      <w:r w:rsidR="00F65FA0" w:rsidRPr="00D14AAA">
        <w:rPr>
          <w:rFonts w:ascii="Times New Roman" w:hAnsi="Times New Roman" w:cs="Times New Roman"/>
          <w:sz w:val="28"/>
          <w:szCs w:val="28"/>
          <w:lang w:val="ru-RU"/>
        </w:rPr>
        <w:t>ких и эмпирических исследований</w:t>
      </w:r>
    </w:p>
    <w:p w:rsidR="00E02AB0" w:rsidRPr="00D14AAA" w:rsidRDefault="00E02AB0" w:rsidP="00D645EB">
      <w:pPr>
        <w:pStyle w:val="ListParagraph"/>
        <w:numPr>
          <w:ilvl w:val="0"/>
          <w:numId w:val="12"/>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Определить теории</w:t>
      </w:r>
      <w:r w:rsidR="001D4B09"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на которых базируются гипотезы о влиянии персональных характеристик директоров на ЭДК</w:t>
      </w:r>
    </w:p>
    <w:p w:rsidR="00E02AB0" w:rsidRPr="00D14AAA" w:rsidRDefault="00F65FA0" w:rsidP="00D645EB">
      <w:pPr>
        <w:pStyle w:val="ListParagraph"/>
        <w:numPr>
          <w:ilvl w:val="0"/>
          <w:numId w:val="12"/>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Определить влияние персональных характеристик на директоров на ЭДК путем анализа эмпирических исследований последних лет</w:t>
      </w:r>
    </w:p>
    <w:p w:rsidR="00F65FA0" w:rsidRPr="00D14AAA" w:rsidRDefault="001D4B09" w:rsidP="00D645EB">
      <w:pPr>
        <w:pStyle w:val="ListParagraph"/>
        <w:numPr>
          <w:ilvl w:val="0"/>
          <w:numId w:val="12"/>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Построить оригинальную модел</w:t>
      </w:r>
      <w:r w:rsidR="00202701">
        <w:rPr>
          <w:rFonts w:ascii="Times New Roman" w:hAnsi="Times New Roman" w:cs="Times New Roman"/>
          <w:sz w:val="28"/>
          <w:szCs w:val="28"/>
          <w:lang w:val="ru-RU"/>
        </w:rPr>
        <w:t xml:space="preserve">ь исследования эффективности на базе прошлых </w:t>
      </w:r>
      <w:r w:rsidRPr="00D14AAA">
        <w:rPr>
          <w:rFonts w:ascii="Times New Roman" w:hAnsi="Times New Roman" w:cs="Times New Roman"/>
          <w:sz w:val="28"/>
          <w:szCs w:val="28"/>
          <w:lang w:val="ru-RU"/>
        </w:rPr>
        <w:t xml:space="preserve">исследований </w:t>
      </w:r>
      <w:r w:rsidR="00202701">
        <w:rPr>
          <w:rFonts w:ascii="Times New Roman" w:hAnsi="Times New Roman" w:cs="Times New Roman"/>
          <w:sz w:val="28"/>
          <w:szCs w:val="28"/>
          <w:lang w:val="ru-RU"/>
        </w:rPr>
        <w:t>влияния КУ</w:t>
      </w:r>
      <w:r w:rsidRPr="00D14AAA">
        <w:rPr>
          <w:rFonts w:ascii="Times New Roman" w:hAnsi="Times New Roman" w:cs="Times New Roman"/>
          <w:sz w:val="28"/>
          <w:szCs w:val="28"/>
          <w:lang w:val="ru-RU"/>
        </w:rPr>
        <w:t xml:space="preserve"> и персональных характеристик директоров</w:t>
      </w:r>
      <w:r w:rsidR="00202701">
        <w:rPr>
          <w:rFonts w:ascii="Times New Roman" w:hAnsi="Times New Roman" w:cs="Times New Roman"/>
          <w:sz w:val="28"/>
          <w:szCs w:val="28"/>
          <w:lang w:val="ru-RU"/>
        </w:rPr>
        <w:t xml:space="preserve"> на ЭДК</w:t>
      </w:r>
    </w:p>
    <w:p w:rsidR="00A552FF" w:rsidRPr="00D14AAA" w:rsidRDefault="00A552FF" w:rsidP="003B49E7">
      <w:pPr>
        <w:pStyle w:val="ListParagraph"/>
        <w:numPr>
          <w:ilvl w:val="0"/>
          <w:numId w:val="12"/>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lastRenderedPageBreak/>
        <w:t xml:space="preserve">Разработать гипотезы относительно влияния переменных описывающих качество корпоративного управления и персональных характеристик директоров  на </w:t>
      </w:r>
      <w:proofErr w:type="gramStart"/>
      <w:r w:rsidRPr="00D14AAA">
        <w:rPr>
          <w:rFonts w:ascii="Times New Roman" w:hAnsi="Times New Roman" w:cs="Times New Roman"/>
          <w:sz w:val="28"/>
          <w:szCs w:val="28"/>
          <w:lang w:val="ru-RU"/>
        </w:rPr>
        <w:t>стратегическую</w:t>
      </w:r>
      <w:proofErr w:type="gramEnd"/>
      <w:r w:rsidRPr="00D14AAA">
        <w:rPr>
          <w:rFonts w:ascii="Times New Roman" w:hAnsi="Times New Roman" w:cs="Times New Roman"/>
          <w:sz w:val="28"/>
          <w:szCs w:val="28"/>
          <w:lang w:val="ru-RU"/>
        </w:rPr>
        <w:t xml:space="preserve"> ЭДК</w:t>
      </w:r>
    </w:p>
    <w:p w:rsidR="00F65FA0" w:rsidRPr="00D14AAA" w:rsidRDefault="00F65FA0" w:rsidP="00D645EB">
      <w:pPr>
        <w:pStyle w:val="ListParagraph"/>
        <w:numPr>
          <w:ilvl w:val="0"/>
          <w:numId w:val="12"/>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Проанализировать выборку и переменные</w:t>
      </w:r>
    </w:p>
    <w:p w:rsidR="00F65FA0" w:rsidRPr="00D14AAA" w:rsidRDefault="00F65FA0" w:rsidP="00D645EB">
      <w:pPr>
        <w:pStyle w:val="ListParagraph"/>
        <w:numPr>
          <w:ilvl w:val="0"/>
          <w:numId w:val="12"/>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Протестировать гипотезы исследования при помощи эконометрических методов</w:t>
      </w:r>
    </w:p>
    <w:p w:rsidR="001F2603" w:rsidRPr="00D14AAA" w:rsidRDefault="009B50C5" w:rsidP="009671E6">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b/>
          <w:sz w:val="28"/>
          <w:szCs w:val="28"/>
          <w:lang w:val="ru-RU"/>
        </w:rPr>
        <w:t xml:space="preserve"> </w:t>
      </w:r>
      <w:r w:rsidR="001F2603" w:rsidRPr="00D14AAA">
        <w:rPr>
          <w:rFonts w:ascii="Times New Roman" w:hAnsi="Times New Roman" w:cs="Times New Roman"/>
          <w:b/>
          <w:sz w:val="28"/>
          <w:szCs w:val="28"/>
          <w:lang w:val="ru-RU"/>
        </w:rPr>
        <w:tab/>
      </w:r>
      <w:r w:rsidR="00283B28" w:rsidRPr="00D14AAA">
        <w:rPr>
          <w:rFonts w:ascii="Times New Roman" w:hAnsi="Times New Roman" w:cs="Times New Roman"/>
          <w:b/>
          <w:sz w:val="28"/>
          <w:szCs w:val="28"/>
          <w:lang w:val="ru-RU"/>
        </w:rPr>
        <w:t>Предметом</w:t>
      </w:r>
      <w:r w:rsidR="000A324E" w:rsidRPr="00D14AAA">
        <w:rPr>
          <w:rFonts w:ascii="Times New Roman" w:hAnsi="Times New Roman" w:cs="Times New Roman"/>
          <w:b/>
          <w:sz w:val="28"/>
          <w:szCs w:val="28"/>
          <w:lang w:val="ru-RU"/>
        </w:rPr>
        <w:t xml:space="preserve"> </w:t>
      </w:r>
      <w:r w:rsidR="000A324E" w:rsidRPr="00D14AAA">
        <w:rPr>
          <w:rFonts w:ascii="Times New Roman" w:hAnsi="Times New Roman" w:cs="Times New Roman"/>
          <w:sz w:val="28"/>
          <w:szCs w:val="28"/>
          <w:lang w:val="ru-RU"/>
        </w:rPr>
        <w:t>исследования является</w:t>
      </w:r>
      <w:r w:rsidR="001F2603" w:rsidRPr="00D14AAA">
        <w:rPr>
          <w:rFonts w:ascii="Times New Roman" w:hAnsi="Times New Roman" w:cs="Times New Roman"/>
          <w:sz w:val="28"/>
          <w:szCs w:val="28"/>
          <w:lang w:val="ru-RU"/>
        </w:rPr>
        <w:t xml:space="preserve"> механизм влияния персональных характеристик членов СД на ЭДК.</w:t>
      </w:r>
    </w:p>
    <w:p w:rsidR="001F2603" w:rsidRPr="00D14AAA" w:rsidRDefault="00283B28" w:rsidP="002065E7">
      <w:pPr>
        <w:spacing w:after="0" w:line="360" w:lineRule="auto"/>
        <w:ind w:firstLine="720"/>
        <w:jc w:val="both"/>
        <w:rPr>
          <w:rFonts w:ascii="Times New Roman" w:hAnsi="Times New Roman" w:cs="Times New Roman"/>
          <w:b/>
          <w:sz w:val="28"/>
          <w:szCs w:val="28"/>
          <w:lang w:val="ru-RU"/>
        </w:rPr>
      </w:pPr>
      <w:r w:rsidRPr="00D14AAA">
        <w:rPr>
          <w:rFonts w:ascii="Times New Roman" w:hAnsi="Times New Roman" w:cs="Times New Roman"/>
          <w:b/>
          <w:sz w:val="28"/>
          <w:szCs w:val="28"/>
          <w:lang w:val="ru-RU"/>
        </w:rPr>
        <w:t>Объектом</w:t>
      </w:r>
      <w:r w:rsidR="001F2603" w:rsidRPr="00D14AAA">
        <w:rPr>
          <w:rFonts w:ascii="Times New Roman" w:hAnsi="Times New Roman" w:cs="Times New Roman"/>
          <w:sz w:val="28"/>
          <w:szCs w:val="28"/>
          <w:lang w:val="ru-RU"/>
        </w:rPr>
        <w:t xml:space="preserve"> исследования являются публичные компании России и стран Восточной Европы</w:t>
      </w:r>
      <w:r w:rsidR="0006572C">
        <w:rPr>
          <w:rFonts w:ascii="Times New Roman" w:hAnsi="Times New Roman" w:cs="Times New Roman"/>
          <w:sz w:val="28"/>
          <w:szCs w:val="28"/>
          <w:lang w:val="ru-RU"/>
        </w:rPr>
        <w:t>.</w:t>
      </w:r>
    </w:p>
    <w:p w:rsidR="00FD379E" w:rsidRPr="00D14AAA" w:rsidRDefault="00FD379E" w:rsidP="009671E6">
      <w:pPr>
        <w:spacing w:after="0" w:line="360" w:lineRule="auto"/>
        <w:jc w:val="both"/>
        <w:rPr>
          <w:rFonts w:ascii="Times New Roman" w:hAnsi="Times New Roman" w:cs="Times New Roman"/>
          <w:b/>
          <w:sz w:val="28"/>
          <w:szCs w:val="28"/>
          <w:lang w:val="ru-RU"/>
        </w:rPr>
      </w:pPr>
    </w:p>
    <w:p w:rsidR="00FD379E" w:rsidRPr="00D14AAA" w:rsidRDefault="00FD379E" w:rsidP="009671E6">
      <w:pPr>
        <w:spacing w:after="0" w:line="360" w:lineRule="auto"/>
        <w:jc w:val="both"/>
        <w:rPr>
          <w:rFonts w:ascii="Times New Roman" w:hAnsi="Times New Roman" w:cs="Times New Roman"/>
          <w:b/>
          <w:sz w:val="28"/>
          <w:szCs w:val="28"/>
          <w:lang w:val="ru-RU"/>
        </w:rPr>
      </w:pPr>
    </w:p>
    <w:p w:rsidR="00FD379E" w:rsidRPr="00D14AAA" w:rsidRDefault="00FD379E" w:rsidP="009671E6">
      <w:pPr>
        <w:spacing w:after="0" w:line="360" w:lineRule="auto"/>
        <w:jc w:val="both"/>
        <w:rPr>
          <w:rFonts w:ascii="Times New Roman" w:hAnsi="Times New Roman" w:cs="Times New Roman"/>
          <w:b/>
          <w:sz w:val="28"/>
          <w:szCs w:val="28"/>
          <w:lang w:val="ru-RU"/>
        </w:rPr>
      </w:pPr>
    </w:p>
    <w:p w:rsidR="00FD379E" w:rsidRPr="00D14AAA" w:rsidRDefault="00FD379E" w:rsidP="009671E6">
      <w:pPr>
        <w:spacing w:after="0" w:line="360" w:lineRule="auto"/>
        <w:jc w:val="both"/>
        <w:rPr>
          <w:rFonts w:ascii="Times New Roman" w:hAnsi="Times New Roman" w:cs="Times New Roman"/>
          <w:b/>
          <w:sz w:val="28"/>
          <w:szCs w:val="28"/>
          <w:lang w:val="ru-RU"/>
        </w:rPr>
      </w:pPr>
    </w:p>
    <w:p w:rsidR="00FD379E" w:rsidRPr="00D14AAA" w:rsidRDefault="00FD379E" w:rsidP="009671E6">
      <w:pPr>
        <w:spacing w:after="0" w:line="360" w:lineRule="auto"/>
        <w:jc w:val="both"/>
        <w:rPr>
          <w:rFonts w:ascii="Times New Roman" w:hAnsi="Times New Roman" w:cs="Times New Roman"/>
          <w:b/>
          <w:sz w:val="28"/>
          <w:szCs w:val="28"/>
          <w:lang w:val="ru-RU"/>
        </w:rPr>
      </w:pPr>
    </w:p>
    <w:p w:rsidR="00FD379E" w:rsidRPr="00D14AAA" w:rsidRDefault="00FD379E" w:rsidP="009671E6">
      <w:pPr>
        <w:spacing w:after="0" w:line="360" w:lineRule="auto"/>
        <w:jc w:val="both"/>
        <w:rPr>
          <w:rFonts w:ascii="Times New Roman" w:hAnsi="Times New Roman" w:cs="Times New Roman"/>
          <w:b/>
          <w:sz w:val="28"/>
          <w:szCs w:val="28"/>
          <w:lang w:val="ru-RU"/>
        </w:rPr>
      </w:pPr>
    </w:p>
    <w:p w:rsidR="00FD379E" w:rsidRPr="00D14AAA" w:rsidRDefault="00FD379E" w:rsidP="009671E6">
      <w:pPr>
        <w:spacing w:after="0" w:line="360" w:lineRule="auto"/>
        <w:jc w:val="both"/>
        <w:rPr>
          <w:rFonts w:ascii="Times New Roman" w:hAnsi="Times New Roman" w:cs="Times New Roman"/>
          <w:b/>
          <w:sz w:val="28"/>
          <w:szCs w:val="28"/>
          <w:lang w:val="ru-RU"/>
        </w:rPr>
      </w:pPr>
    </w:p>
    <w:p w:rsidR="00FD379E" w:rsidRPr="00D14AAA" w:rsidRDefault="00FD379E" w:rsidP="009671E6">
      <w:pPr>
        <w:spacing w:after="0" w:line="360" w:lineRule="auto"/>
        <w:jc w:val="both"/>
        <w:rPr>
          <w:rFonts w:ascii="Times New Roman" w:hAnsi="Times New Roman" w:cs="Times New Roman"/>
          <w:b/>
          <w:sz w:val="28"/>
          <w:szCs w:val="28"/>
          <w:lang w:val="ru-RU"/>
        </w:rPr>
      </w:pPr>
    </w:p>
    <w:p w:rsidR="00FD379E" w:rsidRPr="00D14AAA" w:rsidRDefault="00FD379E" w:rsidP="009671E6">
      <w:pPr>
        <w:spacing w:after="0" w:line="360" w:lineRule="auto"/>
        <w:jc w:val="both"/>
        <w:rPr>
          <w:rFonts w:ascii="Times New Roman" w:hAnsi="Times New Roman" w:cs="Times New Roman"/>
          <w:b/>
          <w:sz w:val="28"/>
          <w:szCs w:val="28"/>
          <w:lang w:val="ru-RU"/>
        </w:rPr>
      </w:pPr>
    </w:p>
    <w:p w:rsidR="00FD379E" w:rsidRPr="00D14AAA" w:rsidRDefault="00FD379E" w:rsidP="009671E6">
      <w:pPr>
        <w:spacing w:after="0" w:line="360" w:lineRule="auto"/>
        <w:jc w:val="both"/>
        <w:rPr>
          <w:rFonts w:ascii="Times New Roman" w:hAnsi="Times New Roman" w:cs="Times New Roman"/>
          <w:b/>
          <w:sz w:val="28"/>
          <w:szCs w:val="28"/>
          <w:lang w:val="ru-RU"/>
        </w:rPr>
      </w:pPr>
    </w:p>
    <w:p w:rsidR="00FD379E" w:rsidRPr="00D14AAA" w:rsidRDefault="00FD379E" w:rsidP="009671E6">
      <w:pPr>
        <w:spacing w:after="0" w:line="360" w:lineRule="auto"/>
        <w:jc w:val="both"/>
        <w:rPr>
          <w:rFonts w:ascii="Times New Roman" w:hAnsi="Times New Roman" w:cs="Times New Roman"/>
          <w:b/>
          <w:sz w:val="28"/>
          <w:szCs w:val="28"/>
          <w:lang w:val="ru-RU"/>
        </w:rPr>
      </w:pPr>
    </w:p>
    <w:p w:rsidR="00FD379E" w:rsidRPr="00D14AAA" w:rsidRDefault="00FD379E" w:rsidP="009671E6">
      <w:pPr>
        <w:spacing w:after="0" w:line="360" w:lineRule="auto"/>
        <w:jc w:val="both"/>
        <w:rPr>
          <w:rFonts w:ascii="Times New Roman" w:hAnsi="Times New Roman" w:cs="Times New Roman"/>
          <w:b/>
          <w:sz w:val="28"/>
          <w:szCs w:val="28"/>
          <w:lang w:val="ru-RU"/>
        </w:rPr>
      </w:pPr>
    </w:p>
    <w:p w:rsidR="00FD379E" w:rsidRPr="00D14AAA" w:rsidRDefault="00FD379E" w:rsidP="009671E6">
      <w:pPr>
        <w:spacing w:after="0" w:line="360" w:lineRule="auto"/>
        <w:jc w:val="both"/>
        <w:rPr>
          <w:rFonts w:ascii="Times New Roman" w:hAnsi="Times New Roman" w:cs="Times New Roman"/>
          <w:b/>
          <w:sz w:val="28"/>
          <w:szCs w:val="28"/>
          <w:lang w:val="ru-RU"/>
        </w:rPr>
      </w:pPr>
    </w:p>
    <w:p w:rsidR="00FD379E" w:rsidRPr="00D14AAA" w:rsidRDefault="00FD379E" w:rsidP="009671E6">
      <w:pPr>
        <w:spacing w:after="0" w:line="360" w:lineRule="auto"/>
        <w:jc w:val="both"/>
        <w:rPr>
          <w:rFonts w:ascii="Times New Roman" w:hAnsi="Times New Roman" w:cs="Times New Roman"/>
          <w:b/>
          <w:sz w:val="28"/>
          <w:szCs w:val="28"/>
          <w:lang w:val="ru-RU"/>
        </w:rPr>
      </w:pPr>
    </w:p>
    <w:p w:rsidR="00FD379E" w:rsidRPr="00D14AAA" w:rsidRDefault="00FD379E" w:rsidP="009671E6">
      <w:pPr>
        <w:spacing w:after="0" w:line="360" w:lineRule="auto"/>
        <w:jc w:val="both"/>
        <w:rPr>
          <w:rFonts w:ascii="Times New Roman" w:hAnsi="Times New Roman" w:cs="Times New Roman"/>
          <w:b/>
          <w:sz w:val="28"/>
          <w:szCs w:val="28"/>
          <w:lang w:val="ru-RU"/>
        </w:rPr>
      </w:pPr>
    </w:p>
    <w:p w:rsidR="00FD379E" w:rsidRPr="00D14AAA" w:rsidRDefault="00EA31FD" w:rsidP="00D645EB">
      <w:pPr>
        <w:pStyle w:val="Heading1"/>
        <w:rPr>
          <w:color w:val="000000" w:themeColor="text1"/>
          <w:lang w:val="ru-RU"/>
        </w:rPr>
      </w:pPr>
      <w:bookmarkStart w:id="6" w:name="_Toc389430957"/>
      <w:r w:rsidRPr="00D14AAA">
        <w:rPr>
          <w:color w:val="000000" w:themeColor="text1"/>
          <w:lang w:val="ru-RU"/>
        </w:rPr>
        <w:lastRenderedPageBreak/>
        <w:t>Глава 1. Обзор теоретических исследований</w:t>
      </w:r>
      <w:bookmarkEnd w:id="6"/>
    </w:p>
    <w:p w:rsidR="00EA31FD" w:rsidRPr="00D14AAA" w:rsidRDefault="00EA31FD" w:rsidP="00D645EB">
      <w:pPr>
        <w:pStyle w:val="Heading2"/>
        <w:rPr>
          <w:b w:val="0"/>
          <w:color w:val="000000" w:themeColor="text1"/>
          <w:lang w:val="ru-RU"/>
        </w:rPr>
      </w:pPr>
      <w:bookmarkStart w:id="7" w:name="_Toc389430958"/>
      <w:r w:rsidRPr="00D14AAA">
        <w:rPr>
          <w:color w:val="000000" w:themeColor="text1"/>
          <w:lang w:val="ru-RU"/>
        </w:rPr>
        <w:t>1.1.</w:t>
      </w:r>
      <w:r w:rsidR="00C5657E" w:rsidRPr="00D14AAA">
        <w:rPr>
          <w:color w:val="000000" w:themeColor="text1"/>
          <w:lang w:val="ru-RU"/>
        </w:rPr>
        <w:t xml:space="preserve"> Обзор исследований влияния качества КУ на эффективность деятельности фирм.</w:t>
      </w:r>
      <w:bookmarkEnd w:id="7"/>
    </w:p>
    <w:p w:rsidR="0079338A" w:rsidRPr="00D14AAA" w:rsidRDefault="007D6FFF" w:rsidP="007D6FFF">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Важную роль в эффективности деятельности фирмы играет корпоративное управление (КУ). Часто этот фактор является одним из ключевых в оценке стоимости фирмы т.к. определяет стратегическое развитие фирмы, ее конкурентоспособность и качество взаимодействия </w:t>
      </w:r>
      <w:r w:rsidR="00424715" w:rsidRPr="00D14AAA">
        <w:rPr>
          <w:rFonts w:ascii="Times New Roman" w:hAnsi="Times New Roman" w:cs="Times New Roman"/>
          <w:sz w:val="28"/>
          <w:szCs w:val="28"/>
          <w:lang w:val="ru-RU"/>
        </w:rPr>
        <w:t>с рынком</w:t>
      </w:r>
      <w:r w:rsidRPr="00D14AAA">
        <w:rPr>
          <w:rFonts w:ascii="Times New Roman" w:hAnsi="Times New Roman" w:cs="Times New Roman"/>
          <w:sz w:val="28"/>
          <w:szCs w:val="28"/>
          <w:lang w:val="ru-RU"/>
        </w:rPr>
        <w:t xml:space="preserve"> капитала. Существует множество работ, посвященных данной теме и различным ее аспектам.</w:t>
      </w:r>
    </w:p>
    <w:p w:rsidR="00CB42AB" w:rsidRPr="00D14AAA" w:rsidRDefault="00FF31AB" w:rsidP="007D6FFF">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Необходимость в КУ возникает в связи с отделением контроля от собственности, т.е. тогда, когда собственник капитала передает свою компанию под управление профессиональному менеджменту. Главная проблема состоит в том, что </w:t>
      </w:r>
      <w:r w:rsidR="00375B11" w:rsidRPr="00D14AAA">
        <w:rPr>
          <w:rFonts w:ascii="Times New Roman" w:hAnsi="Times New Roman" w:cs="Times New Roman"/>
          <w:sz w:val="28"/>
          <w:szCs w:val="28"/>
          <w:lang w:val="ru-RU"/>
        </w:rPr>
        <w:t xml:space="preserve">интересы менеджмента и собственника по своей природе не совпадают: менеджер заботится о своем заработке, в то время как собственник заинтересован </w:t>
      </w:r>
      <w:r w:rsidR="00E26053" w:rsidRPr="00D14AAA">
        <w:rPr>
          <w:rFonts w:ascii="Times New Roman" w:hAnsi="Times New Roman" w:cs="Times New Roman"/>
          <w:sz w:val="28"/>
          <w:szCs w:val="28"/>
          <w:lang w:val="ru-RU"/>
        </w:rPr>
        <w:t>в максимизации прибыльности фирмы и ее стоимости. Этого он может достичь в том числе и благодаря минимизации затрат на менеджмент.</w:t>
      </w:r>
      <w:r w:rsidR="00375B11" w:rsidRPr="00D14AAA">
        <w:rPr>
          <w:rFonts w:ascii="Times New Roman" w:hAnsi="Times New Roman" w:cs="Times New Roman"/>
          <w:sz w:val="28"/>
          <w:szCs w:val="28"/>
          <w:lang w:val="ru-RU"/>
        </w:rPr>
        <w:t xml:space="preserve"> (</w:t>
      </w:r>
      <w:proofErr w:type="spellStart"/>
      <w:r w:rsidR="00DE1D6F" w:rsidRPr="00D14AAA">
        <w:rPr>
          <w:rFonts w:ascii="Times New Roman" w:hAnsi="Times New Roman" w:cs="Times New Roman"/>
          <w:sz w:val="28"/>
          <w:szCs w:val="28"/>
          <w:lang w:val="ru-RU"/>
        </w:rPr>
        <w:t>Jensen</w:t>
      </w:r>
      <w:proofErr w:type="spellEnd"/>
      <w:r w:rsidR="00DE1D6F" w:rsidRPr="00D14AAA">
        <w:rPr>
          <w:rFonts w:ascii="Times New Roman" w:hAnsi="Times New Roman" w:cs="Times New Roman"/>
          <w:sz w:val="28"/>
          <w:szCs w:val="28"/>
          <w:lang w:val="ru-RU"/>
        </w:rPr>
        <w:t xml:space="preserve">, </w:t>
      </w:r>
      <w:proofErr w:type="spellStart"/>
      <w:r w:rsidR="00DE1D6F" w:rsidRPr="00D14AAA">
        <w:rPr>
          <w:rFonts w:ascii="Times New Roman" w:hAnsi="Times New Roman" w:cs="Times New Roman"/>
          <w:sz w:val="28"/>
          <w:szCs w:val="28"/>
          <w:lang w:val="ru-RU"/>
        </w:rPr>
        <w:t>Meckling</w:t>
      </w:r>
      <w:proofErr w:type="spellEnd"/>
      <w:r w:rsidR="00DE1D6F" w:rsidRPr="00D14AAA">
        <w:rPr>
          <w:rFonts w:ascii="Times New Roman" w:hAnsi="Times New Roman" w:cs="Times New Roman"/>
          <w:sz w:val="28"/>
          <w:szCs w:val="28"/>
          <w:lang w:val="ru-RU"/>
        </w:rPr>
        <w:t xml:space="preserve"> (1976)</w:t>
      </w:r>
      <w:r w:rsidR="00695813" w:rsidRPr="00D14AAA">
        <w:rPr>
          <w:rFonts w:ascii="Times New Roman" w:hAnsi="Times New Roman" w:cs="Times New Roman"/>
          <w:sz w:val="28"/>
          <w:szCs w:val="28"/>
          <w:lang w:val="ru-RU"/>
        </w:rPr>
        <w:t xml:space="preserve">, </w:t>
      </w:r>
      <w:proofErr w:type="spellStart"/>
      <w:r w:rsidR="00695813" w:rsidRPr="00D14AAA">
        <w:rPr>
          <w:rFonts w:ascii="Times New Roman" w:hAnsi="Times New Roman" w:cs="Times New Roman"/>
          <w:sz w:val="28"/>
          <w:szCs w:val="28"/>
        </w:rPr>
        <w:t>Fama</w:t>
      </w:r>
      <w:proofErr w:type="spellEnd"/>
      <w:r w:rsidR="00695813" w:rsidRPr="00D14AAA">
        <w:rPr>
          <w:rFonts w:ascii="Times New Roman" w:hAnsi="Times New Roman" w:cs="Times New Roman"/>
          <w:sz w:val="28"/>
          <w:szCs w:val="28"/>
          <w:lang w:val="ru-RU"/>
        </w:rPr>
        <w:t xml:space="preserve">, </w:t>
      </w:r>
      <w:r w:rsidR="00695813" w:rsidRPr="00D14AAA">
        <w:rPr>
          <w:rFonts w:ascii="Times New Roman" w:hAnsi="Times New Roman" w:cs="Times New Roman"/>
          <w:sz w:val="28"/>
          <w:szCs w:val="28"/>
        </w:rPr>
        <w:t>Jensen</w:t>
      </w:r>
      <w:r w:rsidR="00695813" w:rsidRPr="00D14AAA">
        <w:rPr>
          <w:rFonts w:ascii="Times New Roman" w:hAnsi="Times New Roman" w:cs="Times New Roman"/>
          <w:sz w:val="28"/>
          <w:szCs w:val="28"/>
          <w:lang w:val="ru-RU"/>
        </w:rPr>
        <w:t xml:space="preserve"> (1983)</w:t>
      </w:r>
      <w:r w:rsidR="00291F8B" w:rsidRPr="00D14AAA">
        <w:rPr>
          <w:rFonts w:ascii="Times New Roman" w:hAnsi="Times New Roman" w:cs="Times New Roman"/>
          <w:sz w:val="28"/>
          <w:szCs w:val="28"/>
          <w:lang w:val="ru-RU"/>
        </w:rPr>
        <w:t xml:space="preserve">, </w:t>
      </w:r>
      <w:r w:rsidR="00291F8B" w:rsidRPr="00D14AAA">
        <w:rPr>
          <w:rFonts w:ascii="Times New Roman" w:hAnsi="Times New Roman" w:cs="Times New Roman"/>
          <w:sz w:val="28"/>
          <w:szCs w:val="28"/>
        </w:rPr>
        <w:t>Ross</w:t>
      </w:r>
      <w:r w:rsidR="00291F8B" w:rsidRPr="00D14AAA">
        <w:rPr>
          <w:rFonts w:ascii="Times New Roman" w:hAnsi="Times New Roman" w:cs="Times New Roman"/>
          <w:sz w:val="28"/>
          <w:szCs w:val="28"/>
          <w:lang w:val="ru-RU"/>
        </w:rPr>
        <w:t xml:space="preserve"> (1973)</w:t>
      </w:r>
      <w:r w:rsidR="00DE1D6F" w:rsidRPr="00D14AAA">
        <w:rPr>
          <w:rFonts w:ascii="Times New Roman" w:hAnsi="Times New Roman" w:cs="Times New Roman"/>
          <w:sz w:val="28"/>
          <w:szCs w:val="28"/>
          <w:lang w:val="ru-RU"/>
        </w:rPr>
        <w:t>)</w:t>
      </w:r>
      <w:r w:rsidR="00F10BCC" w:rsidRPr="00D14AAA">
        <w:rPr>
          <w:rFonts w:ascii="Times New Roman" w:hAnsi="Times New Roman" w:cs="Times New Roman"/>
          <w:sz w:val="28"/>
          <w:szCs w:val="28"/>
          <w:lang w:val="ru-RU"/>
        </w:rPr>
        <w:t xml:space="preserve"> Обостряется это несовпадение интересов асимметрией информации</w:t>
      </w:r>
      <w:r w:rsidR="00375B11" w:rsidRPr="00D14AAA">
        <w:rPr>
          <w:rFonts w:ascii="Times New Roman" w:hAnsi="Times New Roman" w:cs="Times New Roman"/>
          <w:sz w:val="28"/>
          <w:szCs w:val="28"/>
          <w:lang w:val="ru-RU"/>
        </w:rPr>
        <w:t xml:space="preserve"> </w:t>
      </w:r>
      <w:r w:rsidR="00F10BCC" w:rsidRPr="00D14AAA">
        <w:rPr>
          <w:rFonts w:ascii="Times New Roman" w:hAnsi="Times New Roman" w:cs="Times New Roman"/>
          <w:sz w:val="28"/>
          <w:szCs w:val="28"/>
          <w:lang w:val="ru-RU"/>
        </w:rPr>
        <w:t>между</w:t>
      </w:r>
      <w:r w:rsidR="006477A0" w:rsidRPr="00D14AAA">
        <w:rPr>
          <w:rFonts w:ascii="Times New Roman" w:hAnsi="Times New Roman" w:cs="Times New Roman"/>
          <w:sz w:val="28"/>
          <w:szCs w:val="28"/>
          <w:lang w:val="ru-RU"/>
        </w:rPr>
        <w:t xml:space="preserve"> агентом (менеджером) и принципалом (собственником). </w:t>
      </w:r>
      <w:r w:rsidR="00375B11" w:rsidRPr="00D14AAA">
        <w:rPr>
          <w:rFonts w:ascii="Times New Roman" w:hAnsi="Times New Roman" w:cs="Times New Roman"/>
          <w:sz w:val="28"/>
          <w:szCs w:val="28"/>
          <w:lang w:val="ru-RU"/>
        </w:rPr>
        <w:t>Так во</w:t>
      </w:r>
      <w:r w:rsidR="00DE1D6F" w:rsidRPr="00D14AAA">
        <w:rPr>
          <w:rFonts w:ascii="Times New Roman" w:hAnsi="Times New Roman" w:cs="Times New Roman"/>
          <w:sz w:val="28"/>
          <w:szCs w:val="28"/>
          <w:lang w:val="ru-RU"/>
        </w:rPr>
        <w:t>зникает агентский конфликт (АК), проблема, которая является одной из ключевых в анализе эффективности фирмы.</w:t>
      </w:r>
    </w:p>
    <w:p w:rsidR="00695813" w:rsidRPr="00D14AAA" w:rsidRDefault="00695813" w:rsidP="007D6FFF">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Проблема АК тем сильнее, чем больше раз</w:t>
      </w:r>
      <w:r w:rsidR="00C14A90" w:rsidRPr="00D14AAA">
        <w:rPr>
          <w:rFonts w:ascii="Times New Roman" w:hAnsi="Times New Roman" w:cs="Times New Roman"/>
          <w:sz w:val="28"/>
          <w:szCs w:val="28"/>
          <w:lang w:val="ru-RU"/>
        </w:rPr>
        <w:t xml:space="preserve">делены собственность и контроль: то есть, если </w:t>
      </w:r>
      <w:r w:rsidR="001F421A" w:rsidRPr="00D14AAA">
        <w:rPr>
          <w:rFonts w:ascii="Times New Roman" w:hAnsi="Times New Roman" w:cs="Times New Roman"/>
          <w:sz w:val="28"/>
          <w:szCs w:val="28"/>
          <w:lang w:val="ru-RU"/>
        </w:rPr>
        <w:t>менеджер компании является ее единоличным собственником – проблемы не возн</w:t>
      </w:r>
      <w:r w:rsidR="00203889" w:rsidRPr="00D14AAA">
        <w:rPr>
          <w:rFonts w:ascii="Times New Roman" w:hAnsi="Times New Roman" w:cs="Times New Roman"/>
          <w:sz w:val="28"/>
          <w:szCs w:val="28"/>
          <w:lang w:val="ru-RU"/>
        </w:rPr>
        <w:t xml:space="preserve">икает вообще, т.к. </w:t>
      </w:r>
      <w:r w:rsidR="00D9396F" w:rsidRPr="00D14AAA">
        <w:rPr>
          <w:rFonts w:ascii="Times New Roman" w:hAnsi="Times New Roman" w:cs="Times New Roman"/>
          <w:sz w:val="28"/>
          <w:szCs w:val="28"/>
          <w:lang w:val="ru-RU"/>
        </w:rPr>
        <w:t>обогащаясь за счет компании как менеджер, он будет терять свое благосостояние как собственник. С уменьшением доли собственности менеджера, стоимость потребления на рабочем месте (за счет компании) для него уменьшается и становится нулевой при полном отделении контроля от собственности.</w:t>
      </w:r>
      <w:r w:rsidR="000B7594" w:rsidRPr="00D14AAA">
        <w:rPr>
          <w:rFonts w:ascii="Times New Roman" w:hAnsi="Times New Roman" w:cs="Times New Roman"/>
          <w:sz w:val="28"/>
          <w:szCs w:val="28"/>
          <w:lang w:val="ru-RU"/>
        </w:rPr>
        <w:t xml:space="preserve"> В этой связи</w:t>
      </w:r>
      <w:r w:rsidR="002347C9" w:rsidRPr="00D14AAA">
        <w:rPr>
          <w:rFonts w:ascii="Times New Roman" w:hAnsi="Times New Roman" w:cs="Times New Roman"/>
          <w:sz w:val="28"/>
          <w:szCs w:val="28"/>
          <w:lang w:val="ru-RU"/>
        </w:rPr>
        <w:t>,</w:t>
      </w:r>
      <w:r w:rsidR="000B7594" w:rsidRPr="00D14AAA">
        <w:rPr>
          <w:rFonts w:ascii="Times New Roman" w:hAnsi="Times New Roman" w:cs="Times New Roman"/>
          <w:sz w:val="28"/>
          <w:szCs w:val="28"/>
          <w:lang w:val="ru-RU"/>
        </w:rPr>
        <w:t xml:space="preserve"> величина </w:t>
      </w:r>
      <w:r w:rsidR="000B7594" w:rsidRPr="00D14AAA">
        <w:rPr>
          <w:rFonts w:ascii="Times New Roman" w:hAnsi="Times New Roman" w:cs="Times New Roman"/>
          <w:sz w:val="28"/>
          <w:szCs w:val="28"/>
          <w:lang w:val="ru-RU"/>
        </w:rPr>
        <w:lastRenderedPageBreak/>
        <w:t xml:space="preserve">потребления на рабочем месте </w:t>
      </w:r>
      <w:r w:rsidR="002347C9" w:rsidRPr="00D14AAA">
        <w:rPr>
          <w:rFonts w:ascii="Times New Roman" w:hAnsi="Times New Roman" w:cs="Times New Roman"/>
          <w:sz w:val="28"/>
          <w:szCs w:val="28"/>
          <w:lang w:val="ru-RU"/>
        </w:rPr>
        <w:t>будет возрастать с падением его стоимости для менеджера (уменьшением его доли собственности).</w:t>
      </w:r>
      <w:r w:rsidR="00646115" w:rsidRPr="00D14AAA">
        <w:rPr>
          <w:rFonts w:ascii="Times New Roman" w:hAnsi="Times New Roman" w:cs="Times New Roman"/>
          <w:sz w:val="28"/>
          <w:szCs w:val="28"/>
          <w:lang w:val="ru-RU"/>
        </w:rPr>
        <w:t xml:space="preserve"> В результате возникновения агентского конфликта с менеджментом собственник фирмы терпит издержки, которые называются агентскими.</w:t>
      </w:r>
    </w:p>
    <w:p w:rsidR="00B22C90" w:rsidRPr="00D14AAA" w:rsidRDefault="00D9091B" w:rsidP="00D638E8">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Агентские издержи (АИ) это сумма стоимости компании, которая теряется в результате агентского конфликта. АИ можно классифицировать следующим образом</w:t>
      </w:r>
      <w:r w:rsidR="00D42851" w:rsidRPr="00D14AAA">
        <w:rPr>
          <w:rFonts w:ascii="Times New Roman" w:hAnsi="Times New Roman" w:cs="Times New Roman"/>
          <w:sz w:val="28"/>
          <w:szCs w:val="28"/>
          <w:lang w:val="ru-RU"/>
        </w:rPr>
        <w:t xml:space="preserve"> (как это сделано в работах</w:t>
      </w:r>
      <w:r w:rsidR="00DC39B6"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Mueller</w:t>
      </w:r>
      <w:r w:rsidRPr="00D14AAA">
        <w:rPr>
          <w:rFonts w:ascii="Times New Roman" w:hAnsi="Times New Roman" w:cs="Times New Roman"/>
          <w:sz w:val="28"/>
          <w:szCs w:val="28"/>
          <w:lang w:val="ru-RU"/>
        </w:rPr>
        <w:t xml:space="preserve"> (2006)</w:t>
      </w:r>
      <w:r w:rsidR="00067E78">
        <w:rPr>
          <w:rFonts w:ascii="Times New Roman" w:hAnsi="Times New Roman" w:cs="Times New Roman"/>
          <w:sz w:val="28"/>
          <w:szCs w:val="28"/>
          <w:lang w:val="ru-RU"/>
        </w:rPr>
        <w:t xml:space="preserve"> </w:t>
      </w:r>
      <w:r w:rsidR="00D42851" w:rsidRPr="00D14AAA">
        <w:rPr>
          <w:rFonts w:ascii="Times New Roman" w:hAnsi="Times New Roman" w:cs="Times New Roman"/>
          <w:sz w:val="28"/>
          <w:szCs w:val="28"/>
          <w:lang w:val="ru-RU"/>
        </w:rPr>
        <w:t xml:space="preserve">и </w:t>
      </w:r>
      <w:r w:rsidR="00D42851" w:rsidRPr="00D14AAA">
        <w:rPr>
          <w:rFonts w:ascii="Times New Roman" w:hAnsi="Times New Roman" w:cs="Times New Roman"/>
          <w:sz w:val="28"/>
          <w:szCs w:val="28"/>
        </w:rPr>
        <w:t>La</w:t>
      </w:r>
      <w:r w:rsidR="00D42851" w:rsidRPr="00D14AAA">
        <w:rPr>
          <w:rFonts w:ascii="Times New Roman" w:hAnsi="Times New Roman" w:cs="Times New Roman"/>
          <w:sz w:val="28"/>
          <w:szCs w:val="28"/>
          <w:lang w:val="ru-RU"/>
        </w:rPr>
        <w:t xml:space="preserve"> </w:t>
      </w:r>
      <w:proofErr w:type="spellStart"/>
      <w:r w:rsidR="00D42851" w:rsidRPr="00D14AAA">
        <w:rPr>
          <w:rFonts w:ascii="Times New Roman" w:hAnsi="Times New Roman" w:cs="Times New Roman"/>
          <w:sz w:val="28"/>
          <w:szCs w:val="28"/>
        </w:rPr>
        <w:t>Porta</w:t>
      </w:r>
      <w:proofErr w:type="spellEnd"/>
      <w:r w:rsidR="00D42851" w:rsidRPr="00D14AAA">
        <w:rPr>
          <w:rFonts w:ascii="Times New Roman" w:hAnsi="Times New Roman" w:cs="Times New Roman"/>
          <w:sz w:val="28"/>
          <w:szCs w:val="28"/>
          <w:lang w:val="ru-RU"/>
        </w:rPr>
        <w:t xml:space="preserve"> </w:t>
      </w:r>
      <w:r w:rsidR="00D42851" w:rsidRPr="00D14AAA">
        <w:rPr>
          <w:rFonts w:ascii="Times New Roman" w:hAnsi="Times New Roman" w:cs="Times New Roman"/>
          <w:sz w:val="28"/>
          <w:szCs w:val="28"/>
        </w:rPr>
        <w:t>et</w:t>
      </w:r>
      <w:r w:rsidR="00D42851" w:rsidRPr="00D14AAA">
        <w:rPr>
          <w:rFonts w:ascii="Times New Roman" w:hAnsi="Times New Roman" w:cs="Times New Roman"/>
          <w:sz w:val="28"/>
          <w:szCs w:val="28"/>
          <w:lang w:val="ru-RU"/>
        </w:rPr>
        <w:t xml:space="preserve"> </w:t>
      </w:r>
      <w:r w:rsidR="00D42851" w:rsidRPr="00D14AAA">
        <w:rPr>
          <w:rFonts w:ascii="Times New Roman" w:hAnsi="Times New Roman" w:cs="Times New Roman"/>
          <w:sz w:val="28"/>
          <w:szCs w:val="28"/>
        </w:rPr>
        <w:t>al</w:t>
      </w:r>
      <w:r w:rsidR="00D42851" w:rsidRPr="00D14AAA">
        <w:rPr>
          <w:rFonts w:ascii="Times New Roman" w:hAnsi="Times New Roman" w:cs="Times New Roman"/>
          <w:sz w:val="28"/>
          <w:szCs w:val="28"/>
          <w:lang w:val="ru-RU"/>
        </w:rPr>
        <w:t>. (2000)</w:t>
      </w:r>
      <w:r w:rsidRPr="00D14AAA">
        <w:rPr>
          <w:rFonts w:ascii="Times New Roman" w:hAnsi="Times New Roman" w:cs="Times New Roman"/>
          <w:sz w:val="28"/>
          <w:szCs w:val="28"/>
          <w:lang w:val="ru-RU"/>
        </w:rPr>
        <w:t>)</w:t>
      </w:r>
      <w:r w:rsidR="00D638E8" w:rsidRPr="00D14AAA">
        <w:rPr>
          <w:rFonts w:ascii="Times New Roman" w:hAnsi="Times New Roman" w:cs="Times New Roman"/>
          <w:sz w:val="28"/>
          <w:szCs w:val="28"/>
          <w:lang w:val="ru-RU"/>
        </w:rPr>
        <w:t>:</w:t>
      </w:r>
    </w:p>
    <w:p w:rsidR="00D638E8" w:rsidRPr="00D14AAA" w:rsidRDefault="0010227E" w:rsidP="00D638E8">
      <w:pPr>
        <w:pStyle w:val="ListParagraph"/>
        <w:numPr>
          <w:ilvl w:val="0"/>
          <w:numId w:val="2"/>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Прямая э</w:t>
      </w:r>
      <w:r w:rsidR="00D638E8" w:rsidRPr="00D14AAA">
        <w:rPr>
          <w:rFonts w:ascii="Times New Roman" w:hAnsi="Times New Roman" w:cs="Times New Roman"/>
          <w:sz w:val="28"/>
          <w:szCs w:val="28"/>
          <w:lang w:val="ru-RU"/>
        </w:rPr>
        <w:t>кспроприация активов компании</w:t>
      </w:r>
    </w:p>
    <w:p w:rsidR="0010227E" w:rsidRPr="00D14AAA" w:rsidRDefault="0010227E" w:rsidP="005B5BD1">
      <w:pPr>
        <w:pStyle w:val="ListParagraph"/>
        <w:numPr>
          <w:ilvl w:val="0"/>
          <w:numId w:val="2"/>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Размывание доли</w:t>
      </w:r>
    </w:p>
    <w:p w:rsidR="0010227E" w:rsidRPr="00D14AAA" w:rsidRDefault="0010227E" w:rsidP="005B5BD1">
      <w:pPr>
        <w:pStyle w:val="ListParagraph"/>
        <w:numPr>
          <w:ilvl w:val="0"/>
          <w:numId w:val="2"/>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Нерыночные сделки с акциями фирмы</w:t>
      </w:r>
    </w:p>
    <w:p w:rsidR="0010227E" w:rsidRPr="00D14AAA" w:rsidRDefault="0010227E" w:rsidP="005B5BD1">
      <w:pPr>
        <w:pStyle w:val="ListParagraph"/>
        <w:numPr>
          <w:ilvl w:val="0"/>
          <w:numId w:val="2"/>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Принятие заведомо разрушительных для компании стратегических решений</w:t>
      </w:r>
    </w:p>
    <w:p w:rsidR="00D638E8" w:rsidRPr="00D14AAA" w:rsidRDefault="00D638E8" w:rsidP="00D638E8">
      <w:pPr>
        <w:pStyle w:val="ListParagraph"/>
        <w:numPr>
          <w:ilvl w:val="0"/>
          <w:numId w:val="2"/>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Чрезмерная компенсация менеджмента</w:t>
      </w:r>
    </w:p>
    <w:p w:rsidR="00D638E8" w:rsidRPr="00D14AAA" w:rsidRDefault="002651CF" w:rsidP="00D638E8">
      <w:pPr>
        <w:pStyle w:val="ListParagraph"/>
        <w:numPr>
          <w:ilvl w:val="0"/>
          <w:numId w:val="2"/>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М</w:t>
      </w:r>
      <w:r w:rsidR="006726DC" w:rsidRPr="00D14AAA">
        <w:rPr>
          <w:rFonts w:ascii="Times New Roman" w:hAnsi="Times New Roman" w:cs="Times New Roman"/>
          <w:sz w:val="28"/>
          <w:szCs w:val="28"/>
          <w:lang w:val="ru-RU"/>
        </w:rPr>
        <w:t xml:space="preserve">анипуляции </w:t>
      </w:r>
      <w:r w:rsidR="00D638E8" w:rsidRPr="00D14AAA">
        <w:rPr>
          <w:rFonts w:ascii="Times New Roman" w:hAnsi="Times New Roman" w:cs="Times New Roman"/>
          <w:sz w:val="28"/>
          <w:szCs w:val="28"/>
          <w:lang w:val="ru-RU"/>
        </w:rPr>
        <w:t>прибылью</w:t>
      </w:r>
    </w:p>
    <w:p w:rsidR="00D638E8" w:rsidRPr="00D14AAA" w:rsidRDefault="00D638E8" w:rsidP="00D638E8">
      <w:pPr>
        <w:pStyle w:val="ListParagraph"/>
        <w:numPr>
          <w:ilvl w:val="0"/>
          <w:numId w:val="2"/>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Потребление менеджментом </w:t>
      </w:r>
      <w:proofErr w:type="spellStart"/>
      <w:r w:rsidRPr="00D14AAA">
        <w:rPr>
          <w:rFonts w:ascii="Times New Roman" w:hAnsi="Times New Roman" w:cs="Times New Roman"/>
          <w:sz w:val="28"/>
          <w:szCs w:val="28"/>
          <w:lang w:val="ru-RU"/>
        </w:rPr>
        <w:t>неденежных</w:t>
      </w:r>
      <w:proofErr w:type="spellEnd"/>
      <w:r w:rsidRPr="00D14AAA">
        <w:rPr>
          <w:rFonts w:ascii="Times New Roman" w:hAnsi="Times New Roman" w:cs="Times New Roman"/>
          <w:sz w:val="28"/>
          <w:szCs w:val="28"/>
          <w:lang w:val="ru-RU"/>
        </w:rPr>
        <w:t xml:space="preserve"> бонусов</w:t>
      </w:r>
    </w:p>
    <w:p w:rsidR="00D638E8" w:rsidRPr="00D14AAA" w:rsidRDefault="00D638E8" w:rsidP="00D638E8">
      <w:pPr>
        <w:pStyle w:val="ListParagraph"/>
        <w:numPr>
          <w:ilvl w:val="0"/>
          <w:numId w:val="2"/>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Строительство империи</w:t>
      </w:r>
    </w:p>
    <w:p w:rsidR="0025674B" w:rsidRPr="00D14AAA" w:rsidRDefault="0025674B" w:rsidP="007D6FFF">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Для решения АК</w:t>
      </w:r>
      <w:r w:rsidR="00985D66" w:rsidRPr="00D14AAA">
        <w:rPr>
          <w:rFonts w:ascii="Times New Roman" w:hAnsi="Times New Roman" w:cs="Times New Roman"/>
          <w:sz w:val="28"/>
          <w:szCs w:val="28"/>
          <w:lang w:val="ru-RU"/>
        </w:rPr>
        <w:t xml:space="preserve"> и минимизации агентских издержек</w:t>
      </w:r>
      <w:r w:rsidR="00067E78">
        <w:rPr>
          <w:rFonts w:ascii="Times New Roman" w:hAnsi="Times New Roman" w:cs="Times New Roman"/>
          <w:sz w:val="28"/>
          <w:szCs w:val="28"/>
          <w:lang w:val="ru-RU"/>
        </w:rPr>
        <w:t xml:space="preserve"> необходим контроль менеджмента</w:t>
      </w:r>
      <w:r w:rsidRPr="00D14AAA">
        <w:rPr>
          <w:rFonts w:ascii="Times New Roman" w:hAnsi="Times New Roman" w:cs="Times New Roman"/>
          <w:sz w:val="28"/>
          <w:szCs w:val="28"/>
          <w:lang w:val="ru-RU"/>
        </w:rPr>
        <w:t>, который осуществлялся бы собственником</w:t>
      </w:r>
      <w:r w:rsidR="00EC4D0C" w:rsidRPr="00D14AAA">
        <w:rPr>
          <w:rFonts w:ascii="Times New Roman" w:hAnsi="Times New Roman" w:cs="Times New Roman"/>
          <w:sz w:val="28"/>
          <w:szCs w:val="28"/>
          <w:lang w:val="ru-RU"/>
        </w:rPr>
        <w:t xml:space="preserve">. При </w:t>
      </w:r>
      <w:r w:rsidR="005773DB" w:rsidRPr="00D14AAA">
        <w:rPr>
          <w:rFonts w:ascii="Times New Roman" w:hAnsi="Times New Roman" w:cs="Times New Roman"/>
          <w:sz w:val="28"/>
          <w:szCs w:val="28"/>
          <w:lang w:val="ru-RU"/>
        </w:rPr>
        <w:t>реализации</w:t>
      </w:r>
      <w:r w:rsidR="00EC4D0C" w:rsidRPr="00D14AAA">
        <w:rPr>
          <w:rFonts w:ascii="Times New Roman" w:hAnsi="Times New Roman" w:cs="Times New Roman"/>
          <w:sz w:val="28"/>
          <w:szCs w:val="28"/>
          <w:lang w:val="ru-RU"/>
        </w:rPr>
        <w:t xml:space="preserve"> такого контроля</w:t>
      </w:r>
      <w:r w:rsidR="00067E78">
        <w:rPr>
          <w:rFonts w:ascii="Times New Roman" w:hAnsi="Times New Roman" w:cs="Times New Roman"/>
          <w:sz w:val="28"/>
          <w:szCs w:val="28"/>
          <w:lang w:val="ru-RU"/>
        </w:rPr>
        <w:t>,</w:t>
      </w:r>
      <w:r w:rsidR="00985D66" w:rsidRPr="00D14AAA">
        <w:rPr>
          <w:rFonts w:ascii="Times New Roman" w:hAnsi="Times New Roman" w:cs="Times New Roman"/>
          <w:sz w:val="28"/>
          <w:szCs w:val="28"/>
          <w:lang w:val="ru-RU"/>
        </w:rPr>
        <w:t xml:space="preserve"> равно</w:t>
      </w:r>
      <w:r w:rsidR="00EC4D0C" w:rsidRPr="00D14AAA">
        <w:rPr>
          <w:rFonts w:ascii="Times New Roman" w:hAnsi="Times New Roman" w:cs="Times New Roman"/>
          <w:sz w:val="28"/>
          <w:szCs w:val="28"/>
          <w:lang w:val="ru-RU"/>
        </w:rPr>
        <w:t xml:space="preserve"> </w:t>
      </w:r>
      <w:r w:rsidR="005773DB" w:rsidRPr="00D14AAA">
        <w:rPr>
          <w:rFonts w:ascii="Times New Roman" w:hAnsi="Times New Roman" w:cs="Times New Roman"/>
          <w:sz w:val="28"/>
          <w:szCs w:val="28"/>
          <w:lang w:val="ru-RU"/>
        </w:rPr>
        <w:t xml:space="preserve">как и при его отсутствии возникают агентские издержки. Задача собственника организовать систему контроля так, чтобы </w:t>
      </w:r>
      <w:r w:rsidR="00B564C4" w:rsidRPr="00D14AAA">
        <w:rPr>
          <w:rFonts w:ascii="Times New Roman" w:hAnsi="Times New Roman" w:cs="Times New Roman"/>
          <w:sz w:val="28"/>
          <w:szCs w:val="28"/>
          <w:lang w:val="ru-RU"/>
        </w:rPr>
        <w:t>выгоды от его выполнения (или невыполнения) превышали издержки.</w:t>
      </w:r>
    </w:p>
    <w:p w:rsidR="00B564C4" w:rsidRPr="00D14AAA" w:rsidRDefault="00B80845" w:rsidP="007D6FFF">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Инструментом реализации такого рода контроля </w:t>
      </w:r>
      <w:r w:rsidR="009A7A6B" w:rsidRPr="00D14AAA">
        <w:rPr>
          <w:rFonts w:ascii="Times New Roman" w:hAnsi="Times New Roman" w:cs="Times New Roman"/>
          <w:sz w:val="28"/>
          <w:szCs w:val="28"/>
          <w:lang w:val="ru-RU"/>
        </w:rPr>
        <w:t xml:space="preserve">для публичных компаний является корпоративное управление. </w:t>
      </w:r>
      <w:r w:rsidR="003B760C" w:rsidRPr="00D14AAA">
        <w:rPr>
          <w:rFonts w:ascii="Times New Roman" w:hAnsi="Times New Roman" w:cs="Times New Roman"/>
          <w:sz w:val="28"/>
          <w:szCs w:val="28"/>
          <w:lang w:val="ru-RU"/>
        </w:rPr>
        <w:t>Авторы многих работ давали определение КУ в своих статьях (</w:t>
      </w:r>
      <w:r w:rsidR="00935764" w:rsidRPr="00D14AAA">
        <w:rPr>
          <w:rFonts w:ascii="Times New Roman" w:hAnsi="Times New Roman" w:cs="Times New Roman"/>
          <w:sz w:val="28"/>
          <w:szCs w:val="28"/>
        </w:rPr>
        <w:t>La</w:t>
      </w:r>
      <w:r w:rsidR="00935764" w:rsidRPr="00D14AAA">
        <w:rPr>
          <w:rFonts w:ascii="Times New Roman" w:hAnsi="Times New Roman" w:cs="Times New Roman"/>
          <w:sz w:val="28"/>
          <w:szCs w:val="28"/>
          <w:lang w:val="ru-RU"/>
        </w:rPr>
        <w:t xml:space="preserve"> </w:t>
      </w:r>
      <w:proofErr w:type="spellStart"/>
      <w:r w:rsidR="00935764" w:rsidRPr="00D14AAA">
        <w:rPr>
          <w:rFonts w:ascii="Times New Roman" w:hAnsi="Times New Roman" w:cs="Times New Roman"/>
          <w:sz w:val="28"/>
          <w:szCs w:val="28"/>
        </w:rPr>
        <w:t>Porta</w:t>
      </w:r>
      <w:proofErr w:type="spellEnd"/>
      <w:r w:rsidR="00935764" w:rsidRPr="00D14AAA">
        <w:rPr>
          <w:rFonts w:ascii="Times New Roman" w:hAnsi="Times New Roman" w:cs="Times New Roman"/>
          <w:sz w:val="28"/>
          <w:szCs w:val="28"/>
          <w:lang w:val="ru-RU"/>
        </w:rPr>
        <w:t xml:space="preserve"> </w:t>
      </w:r>
      <w:r w:rsidR="00935764" w:rsidRPr="00D14AAA">
        <w:rPr>
          <w:rFonts w:ascii="Times New Roman" w:hAnsi="Times New Roman" w:cs="Times New Roman"/>
          <w:sz w:val="28"/>
          <w:szCs w:val="28"/>
        </w:rPr>
        <w:t>et</w:t>
      </w:r>
      <w:r w:rsidR="00935764" w:rsidRPr="00D14AAA">
        <w:rPr>
          <w:rFonts w:ascii="Times New Roman" w:hAnsi="Times New Roman" w:cs="Times New Roman"/>
          <w:sz w:val="28"/>
          <w:szCs w:val="28"/>
          <w:lang w:val="ru-RU"/>
        </w:rPr>
        <w:t xml:space="preserve"> </w:t>
      </w:r>
      <w:r w:rsidR="00935764" w:rsidRPr="00D14AAA">
        <w:rPr>
          <w:rFonts w:ascii="Times New Roman" w:hAnsi="Times New Roman" w:cs="Times New Roman"/>
          <w:sz w:val="28"/>
          <w:szCs w:val="28"/>
        </w:rPr>
        <w:t>al</w:t>
      </w:r>
      <w:r w:rsidR="00935764" w:rsidRPr="00D14AAA">
        <w:rPr>
          <w:rFonts w:ascii="Times New Roman" w:hAnsi="Times New Roman" w:cs="Times New Roman"/>
          <w:sz w:val="28"/>
          <w:szCs w:val="28"/>
          <w:lang w:val="ru-RU"/>
        </w:rPr>
        <w:t xml:space="preserve">. (2000), </w:t>
      </w:r>
      <w:proofErr w:type="spellStart"/>
      <w:r w:rsidR="00935764" w:rsidRPr="00D14AAA">
        <w:rPr>
          <w:rFonts w:ascii="Times New Roman" w:hAnsi="Times New Roman" w:cs="Times New Roman"/>
          <w:sz w:val="28"/>
          <w:szCs w:val="28"/>
        </w:rPr>
        <w:t>Shleifer</w:t>
      </w:r>
      <w:proofErr w:type="spellEnd"/>
      <w:r w:rsidR="00935764" w:rsidRPr="00D14AAA">
        <w:rPr>
          <w:rFonts w:ascii="Times New Roman" w:hAnsi="Times New Roman" w:cs="Times New Roman"/>
          <w:sz w:val="28"/>
          <w:szCs w:val="28"/>
          <w:lang w:val="ru-RU"/>
        </w:rPr>
        <w:t xml:space="preserve">, </w:t>
      </w:r>
      <w:proofErr w:type="spellStart"/>
      <w:r w:rsidR="00935764" w:rsidRPr="00D14AAA">
        <w:rPr>
          <w:rFonts w:ascii="Times New Roman" w:hAnsi="Times New Roman" w:cs="Times New Roman"/>
          <w:sz w:val="28"/>
          <w:szCs w:val="28"/>
        </w:rPr>
        <w:t>Vishny</w:t>
      </w:r>
      <w:proofErr w:type="spellEnd"/>
      <w:r w:rsidR="00935764" w:rsidRPr="00D14AAA">
        <w:rPr>
          <w:rFonts w:ascii="Times New Roman" w:hAnsi="Times New Roman" w:cs="Times New Roman"/>
          <w:sz w:val="28"/>
          <w:szCs w:val="28"/>
          <w:lang w:val="ru-RU"/>
        </w:rPr>
        <w:t xml:space="preserve"> (1997)</w:t>
      </w:r>
      <w:r w:rsidR="007E6B53" w:rsidRPr="00D14AAA">
        <w:rPr>
          <w:rFonts w:ascii="Times New Roman" w:hAnsi="Times New Roman" w:cs="Times New Roman"/>
          <w:sz w:val="28"/>
          <w:szCs w:val="28"/>
          <w:lang w:val="ru-RU"/>
        </w:rPr>
        <w:t xml:space="preserve">, </w:t>
      </w:r>
      <w:r w:rsidR="007E6B53" w:rsidRPr="00D14AAA">
        <w:rPr>
          <w:rFonts w:ascii="Times New Roman" w:hAnsi="Times New Roman" w:cs="Times New Roman"/>
          <w:bCs/>
          <w:sz w:val="28"/>
          <w:szCs w:val="28"/>
        </w:rPr>
        <w:t>Jensen</w:t>
      </w:r>
      <w:r w:rsidR="007E6B53" w:rsidRPr="00D14AAA">
        <w:rPr>
          <w:rFonts w:ascii="Times New Roman" w:hAnsi="Times New Roman" w:cs="Times New Roman"/>
          <w:bCs/>
          <w:sz w:val="28"/>
          <w:szCs w:val="28"/>
          <w:lang w:val="ru-RU"/>
        </w:rPr>
        <w:t xml:space="preserve">, </w:t>
      </w:r>
      <w:proofErr w:type="spellStart"/>
      <w:r w:rsidR="007E6B53" w:rsidRPr="00D14AAA">
        <w:rPr>
          <w:rFonts w:ascii="Times New Roman" w:hAnsi="Times New Roman" w:cs="Times New Roman"/>
          <w:bCs/>
          <w:sz w:val="28"/>
          <w:szCs w:val="28"/>
        </w:rPr>
        <w:t>Meckling</w:t>
      </w:r>
      <w:proofErr w:type="spellEnd"/>
      <w:r w:rsidR="007E6B53" w:rsidRPr="00D14AAA">
        <w:rPr>
          <w:rFonts w:ascii="Times New Roman" w:hAnsi="Times New Roman" w:cs="Times New Roman"/>
          <w:bCs/>
          <w:sz w:val="28"/>
          <w:szCs w:val="28"/>
          <w:lang w:val="ru-RU"/>
        </w:rPr>
        <w:t xml:space="preserve"> (1976)</w:t>
      </w:r>
      <w:r w:rsidR="00321C09" w:rsidRPr="00D14AAA">
        <w:rPr>
          <w:rFonts w:ascii="Times New Roman" w:hAnsi="Times New Roman" w:cs="Times New Roman"/>
          <w:bCs/>
          <w:sz w:val="28"/>
          <w:szCs w:val="28"/>
          <w:lang w:val="ru-RU"/>
        </w:rPr>
        <w:t xml:space="preserve">, </w:t>
      </w:r>
      <w:proofErr w:type="spellStart"/>
      <w:r w:rsidR="00321C09" w:rsidRPr="00D14AAA">
        <w:rPr>
          <w:rFonts w:ascii="Times New Roman" w:hAnsi="Times New Roman" w:cs="Times New Roman"/>
          <w:bCs/>
          <w:sz w:val="28"/>
          <w:szCs w:val="28"/>
        </w:rPr>
        <w:t>etc</w:t>
      </w:r>
      <w:proofErr w:type="spellEnd"/>
      <w:r w:rsidR="00321C09" w:rsidRPr="00D14AAA">
        <w:rPr>
          <w:rFonts w:ascii="Times New Roman" w:hAnsi="Times New Roman" w:cs="Times New Roman"/>
          <w:bCs/>
          <w:sz w:val="28"/>
          <w:szCs w:val="28"/>
          <w:lang w:val="ru-RU"/>
        </w:rPr>
        <w:t>.</w:t>
      </w:r>
      <w:r w:rsidR="00935764" w:rsidRPr="00D14AAA">
        <w:rPr>
          <w:rFonts w:ascii="Times New Roman" w:hAnsi="Times New Roman" w:cs="Times New Roman"/>
          <w:sz w:val="28"/>
          <w:szCs w:val="28"/>
          <w:lang w:val="ru-RU"/>
        </w:rPr>
        <w:t>)</w:t>
      </w:r>
      <w:r w:rsidR="006E4FF3">
        <w:rPr>
          <w:rFonts w:ascii="Times New Roman" w:hAnsi="Times New Roman" w:cs="Times New Roman"/>
          <w:sz w:val="28"/>
          <w:szCs w:val="28"/>
          <w:lang w:val="ru-RU"/>
        </w:rPr>
        <w:t>.</w:t>
      </w:r>
      <w:r w:rsidR="00787184" w:rsidRPr="00D14AAA">
        <w:rPr>
          <w:rFonts w:ascii="Times New Roman" w:hAnsi="Times New Roman" w:cs="Times New Roman"/>
          <w:sz w:val="28"/>
          <w:szCs w:val="28"/>
          <w:lang w:val="ru-RU"/>
        </w:rPr>
        <w:t xml:space="preserve"> Наиболее емкие определения КУ</w:t>
      </w:r>
      <w:r w:rsidR="009067A7" w:rsidRPr="00D14AAA">
        <w:rPr>
          <w:rFonts w:ascii="Times New Roman" w:hAnsi="Times New Roman" w:cs="Times New Roman"/>
          <w:sz w:val="28"/>
          <w:szCs w:val="28"/>
          <w:lang w:val="ru-RU"/>
        </w:rPr>
        <w:t>,</w:t>
      </w:r>
      <w:r w:rsidR="00787184" w:rsidRPr="00D14AAA">
        <w:rPr>
          <w:rFonts w:ascii="Times New Roman" w:hAnsi="Times New Roman" w:cs="Times New Roman"/>
          <w:sz w:val="28"/>
          <w:szCs w:val="28"/>
          <w:lang w:val="ru-RU"/>
        </w:rPr>
        <w:t xml:space="preserve"> на мой взгляд</w:t>
      </w:r>
      <w:r w:rsidR="009067A7" w:rsidRPr="00D14AAA">
        <w:rPr>
          <w:rFonts w:ascii="Times New Roman" w:hAnsi="Times New Roman" w:cs="Times New Roman"/>
          <w:sz w:val="28"/>
          <w:szCs w:val="28"/>
          <w:lang w:val="ru-RU"/>
        </w:rPr>
        <w:t>,</w:t>
      </w:r>
      <w:r w:rsidR="00787184" w:rsidRPr="00D14AAA">
        <w:rPr>
          <w:rFonts w:ascii="Times New Roman" w:hAnsi="Times New Roman" w:cs="Times New Roman"/>
          <w:sz w:val="28"/>
          <w:szCs w:val="28"/>
          <w:lang w:val="ru-RU"/>
        </w:rPr>
        <w:t xml:space="preserve"> следующие:</w:t>
      </w:r>
    </w:p>
    <w:p w:rsidR="00787184" w:rsidRPr="00D14AAA" w:rsidRDefault="00787184" w:rsidP="007D6FFF">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lastRenderedPageBreak/>
        <w:t>«</w:t>
      </w:r>
      <w:r w:rsidR="00321C09" w:rsidRPr="00D14AAA">
        <w:rPr>
          <w:rFonts w:ascii="Times New Roman" w:hAnsi="Times New Roman" w:cs="Times New Roman"/>
          <w:sz w:val="28"/>
          <w:szCs w:val="28"/>
          <w:lang w:val="ru-RU"/>
        </w:rPr>
        <w:t>Корпоративное управление</w:t>
      </w:r>
      <w:r w:rsidR="00D34B12" w:rsidRPr="00D14AAA">
        <w:rPr>
          <w:rFonts w:ascii="Times New Roman" w:hAnsi="Times New Roman" w:cs="Times New Roman"/>
          <w:sz w:val="28"/>
          <w:szCs w:val="28"/>
          <w:lang w:val="ru-RU"/>
        </w:rPr>
        <w:t xml:space="preserve"> – </w:t>
      </w:r>
      <w:r w:rsidR="00321C09" w:rsidRPr="00D14AAA">
        <w:rPr>
          <w:rFonts w:ascii="Times New Roman" w:hAnsi="Times New Roman" w:cs="Times New Roman"/>
          <w:sz w:val="28"/>
          <w:szCs w:val="28"/>
          <w:lang w:val="ru-RU"/>
        </w:rPr>
        <w:t>это инструмент, посредством которого поставщики капитала для компаний дают себе гарантию возврата инвестиций с определенной доходностью</w:t>
      </w:r>
      <w:r w:rsidR="006E4FF3">
        <w:rPr>
          <w:rFonts w:ascii="Times New Roman" w:hAnsi="Times New Roman" w:cs="Times New Roman"/>
          <w:sz w:val="28"/>
          <w:szCs w:val="28"/>
          <w:lang w:val="ru-RU"/>
        </w:rPr>
        <w:t xml:space="preserve">» </w:t>
      </w:r>
      <w:r w:rsidR="00321C09" w:rsidRPr="00D14AAA">
        <w:rPr>
          <w:rFonts w:ascii="Times New Roman" w:hAnsi="Times New Roman" w:cs="Times New Roman"/>
          <w:sz w:val="28"/>
          <w:szCs w:val="28"/>
          <w:lang w:val="ru-RU"/>
        </w:rPr>
        <w:t>(</w:t>
      </w:r>
      <w:proofErr w:type="spellStart"/>
      <w:r w:rsidR="009D6D56" w:rsidRPr="00D14AAA">
        <w:rPr>
          <w:rFonts w:ascii="Times New Roman" w:hAnsi="Times New Roman" w:cs="Times New Roman"/>
          <w:sz w:val="28"/>
          <w:szCs w:val="28"/>
        </w:rPr>
        <w:t>Shleifer</w:t>
      </w:r>
      <w:proofErr w:type="spellEnd"/>
      <w:r w:rsidR="009D6D56" w:rsidRPr="00D14AAA">
        <w:rPr>
          <w:rFonts w:ascii="Times New Roman" w:hAnsi="Times New Roman" w:cs="Times New Roman"/>
          <w:sz w:val="28"/>
          <w:szCs w:val="28"/>
          <w:lang w:val="ru-RU"/>
        </w:rPr>
        <w:t xml:space="preserve">, </w:t>
      </w:r>
      <w:proofErr w:type="spellStart"/>
      <w:r w:rsidR="009D6D56" w:rsidRPr="00D14AAA">
        <w:rPr>
          <w:rFonts w:ascii="Times New Roman" w:hAnsi="Times New Roman" w:cs="Times New Roman"/>
          <w:sz w:val="28"/>
          <w:szCs w:val="28"/>
        </w:rPr>
        <w:t>Vishny</w:t>
      </w:r>
      <w:proofErr w:type="spellEnd"/>
      <w:r w:rsidR="009D6D56" w:rsidRPr="00D14AAA">
        <w:rPr>
          <w:rFonts w:ascii="Times New Roman" w:hAnsi="Times New Roman" w:cs="Times New Roman"/>
          <w:sz w:val="28"/>
          <w:szCs w:val="28"/>
          <w:lang w:val="ru-RU"/>
        </w:rPr>
        <w:t xml:space="preserve"> (1997))</w:t>
      </w:r>
    </w:p>
    <w:p w:rsidR="0025333A" w:rsidRPr="00D14AAA" w:rsidRDefault="007E7C50" w:rsidP="007D6FFF">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«Корпоративное управление, в значительной степени, – это механизм, через который внешние инвесторы защищают себя от экспроприации своей собственности инсайдерами»</w:t>
      </w:r>
      <w:r w:rsidR="00D34B12" w:rsidRPr="00D14AAA">
        <w:rPr>
          <w:rFonts w:ascii="Times New Roman" w:hAnsi="Times New Roman" w:cs="Times New Roman"/>
          <w:sz w:val="28"/>
          <w:szCs w:val="28"/>
          <w:lang w:val="ru-RU"/>
        </w:rPr>
        <w:t xml:space="preserve"> (</w:t>
      </w:r>
      <w:r w:rsidR="00D34B12" w:rsidRPr="00D14AAA">
        <w:rPr>
          <w:rFonts w:ascii="Times New Roman" w:hAnsi="Times New Roman" w:cs="Times New Roman"/>
          <w:sz w:val="28"/>
          <w:szCs w:val="28"/>
        </w:rPr>
        <w:t>La</w:t>
      </w:r>
      <w:r w:rsidR="00D34B12" w:rsidRPr="00D14AAA">
        <w:rPr>
          <w:rFonts w:ascii="Times New Roman" w:hAnsi="Times New Roman" w:cs="Times New Roman"/>
          <w:sz w:val="28"/>
          <w:szCs w:val="28"/>
          <w:lang w:val="ru-RU"/>
        </w:rPr>
        <w:t xml:space="preserve"> </w:t>
      </w:r>
      <w:proofErr w:type="spellStart"/>
      <w:r w:rsidR="00D34B12" w:rsidRPr="00D14AAA">
        <w:rPr>
          <w:rFonts w:ascii="Times New Roman" w:hAnsi="Times New Roman" w:cs="Times New Roman"/>
          <w:sz w:val="28"/>
          <w:szCs w:val="28"/>
        </w:rPr>
        <w:t>Porta</w:t>
      </w:r>
      <w:proofErr w:type="spellEnd"/>
      <w:r w:rsidR="00D34B12" w:rsidRPr="00D14AAA">
        <w:rPr>
          <w:rFonts w:ascii="Times New Roman" w:hAnsi="Times New Roman" w:cs="Times New Roman"/>
          <w:sz w:val="28"/>
          <w:szCs w:val="28"/>
          <w:lang w:val="ru-RU"/>
        </w:rPr>
        <w:t xml:space="preserve"> </w:t>
      </w:r>
      <w:r w:rsidR="00D34B12" w:rsidRPr="00D14AAA">
        <w:rPr>
          <w:rFonts w:ascii="Times New Roman" w:hAnsi="Times New Roman" w:cs="Times New Roman"/>
          <w:sz w:val="28"/>
          <w:szCs w:val="28"/>
        </w:rPr>
        <w:t>et</w:t>
      </w:r>
      <w:r w:rsidR="00D34B12" w:rsidRPr="00D14AAA">
        <w:rPr>
          <w:rFonts w:ascii="Times New Roman" w:hAnsi="Times New Roman" w:cs="Times New Roman"/>
          <w:sz w:val="28"/>
          <w:szCs w:val="28"/>
          <w:lang w:val="ru-RU"/>
        </w:rPr>
        <w:t xml:space="preserve"> </w:t>
      </w:r>
      <w:r w:rsidR="00D34B12" w:rsidRPr="00D14AAA">
        <w:rPr>
          <w:rFonts w:ascii="Times New Roman" w:hAnsi="Times New Roman" w:cs="Times New Roman"/>
          <w:sz w:val="28"/>
          <w:szCs w:val="28"/>
        </w:rPr>
        <w:t>al</w:t>
      </w:r>
      <w:r w:rsidR="00D34B12" w:rsidRPr="00D14AAA">
        <w:rPr>
          <w:rFonts w:ascii="Times New Roman" w:hAnsi="Times New Roman" w:cs="Times New Roman"/>
          <w:sz w:val="28"/>
          <w:szCs w:val="28"/>
          <w:lang w:val="ru-RU"/>
        </w:rPr>
        <w:t>. (2000))</w:t>
      </w:r>
    </w:p>
    <w:p w:rsidR="00373167" w:rsidRPr="00D14AAA" w:rsidRDefault="00F91DE7" w:rsidP="007D6FFF">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Что касается функций </w:t>
      </w:r>
      <w:r w:rsidR="00AB0874" w:rsidRPr="00D14AAA">
        <w:rPr>
          <w:rFonts w:ascii="Times New Roman" w:hAnsi="Times New Roman" w:cs="Times New Roman"/>
          <w:sz w:val="28"/>
          <w:szCs w:val="28"/>
          <w:lang w:val="ru-RU"/>
        </w:rPr>
        <w:t>КУ</w:t>
      </w:r>
      <w:r w:rsidRPr="00D14AAA">
        <w:rPr>
          <w:rFonts w:ascii="Times New Roman" w:hAnsi="Times New Roman" w:cs="Times New Roman"/>
          <w:sz w:val="28"/>
          <w:szCs w:val="28"/>
          <w:lang w:val="ru-RU"/>
        </w:rPr>
        <w:t>, то они простираются дальше контроля менеджмента. В соответствии с работой Степанова, Иванцова (2011) у совета директоров можно выделить две функции: контролирующая</w:t>
      </w:r>
      <w:r w:rsidR="00170B12"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исходящая из описанной выше </w:t>
      </w:r>
      <w:r w:rsidR="00170B12" w:rsidRPr="00D14AAA">
        <w:rPr>
          <w:rFonts w:ascii="Times New Roman" w:hAnsi="Times New Roman" w:cs="Times New Roman"/>
          <w:sz w:val="28"/>
          <w:szCs w:val="28"/>
          <w:lang w:val="ru-RU"/>
        </w:rPr>
        <w:t xml:space="preserve">теории агентского конфликта, и стратегическая (функция предоставления ресурсов </w:t>
      </w:r>
      <w:r w:rsidR="00557AF5" w:rsidRPr="00D14AAA">
        <w:rPr>
          <w:rFonts w:ascii="Times New Roman" w:hAnsi="Times New Roman" w:cs="Times New Roman"/>
          <w:sz w:val="28"/>
          <w:szCs w:val="28"/>
          <w:lang w:val="ru-RU"/>
        </w:rPr>
        <w:t xml:space="preserve">извне для </w:t>
      </w:r>
      <w:r w:rsidR="00170B12" w:rsidRPr="00D14AAA">
        <w:rPr>
          <w:rFonts w:ascii="Times New Roman" w:hAnsi="Times New Roman" w:cs="Times New Roman"/>
          <w:sz w:val="28"/>
          <w:szCs w:val="28"/>
          <w:lang w:val="ru-RU"/>
        </w:rPr>
        <w:t>компании), исходящая из теории ресурсной зависимости (</w:t>
      </w:r>
      <w:proofErr w:type="spellStart"/>
      <w:r w:rsidR="00C06E0C" w:rsidRPr="00D14AAA">
        <w:rPr>
          <w:rFonts w:ascii="Times New Roman" w:hAnsi="Times New Roman" w:cs="Times New Roman"/>
          <w:sz w:val="28"/>
          <w:szCs w:val="28"/>
        </w:rPr>
        <w:t>Pfeffer</w:t>
      </w:r>
      <w:proofErr w:type="spellEnd"/>
      <w:r w:rsidR="00C06E0C" w:rsidRPr="00D14AAA">
        <w:rPr>
          <w:rFonts w:ascii="Times New Roman" w:hAnsi="Times New Roman" w:cs="Times New Roman"/>
          <w:sz w:val="28"/>
          <w:szCs w:val="28"/>
          <w:lang w:val="ru-RU"/>
        </w:rPr>
        <w:t xml:space="preserve"> </w:t>
      </w:r>
      <w:r w:rsidR="00C06E0C" w:rsidRPr="00D14AAA">
        <w:rPr>
          <w:rFonts w:ascii="Times New Roman" w:hAnsi="Times New Roman" w:cs="Times New Roman"/>
          <w:sz w:val="28"/>
          <w:szCs w:val="28"/>
        </w:rPr>
        <w:t>and</w:t>
      </w:r>
      <w:r w:rsidR="00C06E0C" w:rsidRPr="00D14AAA">
        <w:rPr>
          <w:rFonts w:ascii="Times New Roman" w:hAnsi="Times New Roman" w:cs="Times New Roman"/>
          <w:sz w:val="28"/>
          <w:szCs w:val="28"/>
          <w:lang w:val="ru-RU"/>
        </w:rPr>
        <w:t xml:space="preserve"> </w:t>
      </w:r>
      <w:proofErr w:type="spellStart"/>
      <w:r w:rsidR="00C06E0C" w:rsidRPr="00D14AAA">
        <w:rPr>
          <w:rFonts w:ascii="Times New Roman" w:hAnsi="Times New Roman" w:cs="Times New Roman"/>
          <w:sz w:val="28"/>
          <w:szCs w:val="28"/>
        </w:rPr>
        <w:t>Salancik</w:t>
      </w:r>
      <w:proofErr w:type="spellEnd"/>
      <w:r w:rsidR="00C06E0C" w:rsidRPr="00D14AAA">
        <w:rPr>
          <w:rFonts w:ascii="Times New Roman" w:hAnsi="Times New Roman" w:cs="Times New Roman"/>
          <w:sz w:val="28"/>
          <w:szCs w:val="28"/>
          <w:lang w:val="ru-RU"/>
        </w:rPr>
        <w:t xml:space="preserve"> (1978))</w:t>
      </w:r>
      <w:r w:rsidR="00246A1E" w:rsidRPr="00D14AAA">
        <w:rPr>
          <w:rFonts w:ascii="Times New Roman" w:hAnsi="Times New Roman" w:cs="Times New Roman"/>
          <w:sz w:val="28"/>
          <w:szCs w:val="28"/>
          <w:lang w:val="ru-RU"/>
        </w:rPr>
        <w:t>.</w:t>
      </w:r>
    </w:p>
    <w:p w:rsidR="008F2736" w:rsidRPr="00D14AAA" w:rsidRDefault="00AB0874" w:rsidP="008F273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Кроме общеизвестного, описанного во многих работах, агентского конфликта</w:t>
      </w:r>
      <w:r w:rsidR="00F046AE" w:rsidRPr="00D14AAA">
        <w:rPr>
          <w:rFonts w:ascii="Times New Roman" w:hAnsi="Times New Roman" w:cs="Times New Roman"/>
          <w:sz w:val="28"/>
          <w:szCs w:val="28"/>
          <w:lang w:val="ru-RU"/>
        </w:rPr>
        <w:t xml:space="preserve"> типа Принципал-Агент</w:t>
      </w:r>
      <w:r w:rsidR="007B2513" w:rsidRPr="00D14AAA">
        <w:rPr>
          <w:rFonts w:ascii="Times New Roman" w:hAnsi="Times New Roman" w:cs="Times New Roman"/>
          <w:sz w:val="28"/>
          <w:szCs w:val="28"/>
          <w:lang w:val="ru-RU"/>
        </w:rPr>
        <w:t xml:space="preserve"> (ПА)</w:t>
      </w:r>
      <w:r w:rsidR="00F046AE" w:rsidRPr="00D14AAA">
        <w:rPr>
          <w:rFonts w:ascii="Times New Roman" w:hAnsi="Times New Roman" w:cs="Times New Roman"/>
          <w:sz w:val="28"/>
          <w:szCs w:val="28"/>
          <w:lang w:val="ru-RU"/>
        </w:rPr>
        <w:t>, в практике встречается также кон</w:t>
      </w:r>
      <w:r w:rsidR="00810A48" w:rsidRPr="00D14AAA">
        <w:rPr>
          <w:rFonts w:ascii="Times New Roman" w:hAnsi="Times New Roman" w:cs="Times New Roman"/>
          <w:sz w:val="28"/>
          <w:szCs w:val="28"/>
          <w:lang w:val="ru-RU"/>
        </w:rPr>
        <w:t>фликт типа Принципал-Принципал</w:t>
      </w:r>
      <w:r w:rsidR="007B2513" w:rsidRPr="00D14AAA">
        <w:rPr>
          <w:rFonts w:ascii="Times New Roman" w:hAnsi="Times New Roman" w:cs="Times New Roman"/>
          <w:sz w:val="28"/>
          <w:szCs w:val="28"/>
          <w:lang w:val="ru-RU"/>
        </w:rPr>
        <w:t xml:space="preserve"> (ПП)</w:t>
      </w:r>
      <w:r w:rsidR="00810A48" w:rsidRPr="00D14AAA">
        <w:rPr>
          <w:rFonts w:ascii="Times New Roman" w:hAnsi="Times New Roman" w:cs="Times New Roman"/>
          <w:sz w:val="28"/>
          <w:szCs w:val="28"/>
          <w:lang w:val="ru-RU"/>
        </w:rPr>
        <w:t xml:space="preserve"> подробно описанного в работе (</w:t>
      </w:r>
      <w:r w:rsidR="00810A48" w:rsidRPr="00D14AAA">
        <w:rPr>
          <w:rFonts w:ascii="Times New Roman" w:hAnsi="Times New Roman" w:cs="Times New Roman"/>
          <w:bCs/>
          <w:sz w:val="28"/>
          <w:szCs w:val="28"/>
        </w:rPr>
        <w:t>Young</w:t>
      </w:r>
      <w:r w:rsidR="002B66B8" w:rsidRPr="00D14AAA">
        <w:rPr>
          <w:rFonts w:ascii="Times New Roman" w:hAnsi="Times New Roman" w:cs="Times New Roman"/>
          <w:bCs/>
          <w:sz w:val="28"/>
          <w:szCs w:val="28"/>
          <w:lang w:val="ru-RU"/>
        </w:rPr>
        <w:t xml:space="preserve"> </w:t>
      </w:r>
      <w:r w:rsidR="002B66B8" w:rsidRPr="00D14AAA">
        <w:rPr>
          <w:rFonts w:ascii="Times New Roman" w:hAnsi="Times New Roman" w:cs="Times New Roman"/>
          <w:bCs/>
          <w:sz w:val="28"/>
          <w:szCs w:val="28"/>
        </w:rPr>
        <w:t>et</w:t>
      </w:r>
      <w:r w:rsidR="002B66B8" w:rsidRPr="00D14AAA">
        <w:rPr>
          <w:rFonts w:ascii="Times New Roman" w:hAnsi="Times New Roman" w:cs="Times New Roman"/>
          <w:bCs/>
          <w:sz w:val="28"/>
          <w:szCs w:val="28"/>
          <w:lang w:val="ru-RU"/>
        </w:rPr>
        <w:t xml:space="preserve"> </w:t>
      </w:r>
      <w:r w:rsidR="002B66B8" w:rsidRPr="00D14AAA">
        <w:rPr>
          <w:rFonts w:ascii="Times New Roman" w:hAnsi="Times New Roman" w:cs="Times New Roman"/>
          <w:bCs/>
          <w:sz w:val="28"/>
          <w:szCs w:val="28"/>
        </w:rPr>
        <w:t>al</w:t>
      </w:r>
      <w:r w:rsidR="002B66B8" w:rsidRPr="00D14AAA">
        <w:rPr>
          <w:rFonts w:ascii="Times New Roman" w:hAnsi="Times New Roman" w:cs="Times New Roman"/>
          <w:bCs/>
          <w:sz w:val="28"/>
          <w:szCs w:val="28"/>
          <w:lang w:val="ru-RU"/>
        </w:rPr>
        <w:t xml:space="preserve">. </w:t>
      </w:r>
      <w:r w:rsidR="00810A48" w:rsidRPr="00D14AAA">
        <w:rPr>
          <w:rFonts w:ascii="Times New Roman" w:hAnsi="Times New Roman" w:cs="Times New Roman"/>
          <w:bCs/>
          <w:sz w:val="28"/>
          <w:szCs w:val="28"/>
          <w:lang w:val="ru-RU"/>
        </w:rPr>
        <w:t>(</w:t>
      </w:r>
      <w:r w:rsidR="00CD6E2E" w:rsidRPr="00D14AAA">
        <w:rPr>
          <w:rFonts w:ascii="Times New Roman" w:hAnsi="Times New Roman" w:cs="Times New Roman"/>
          <w:sz w:val="28"/>
          <w:szCs w:val="28"/>
          <w:lang w:val="ru-RU"/>
        </w:rPr>
        <w:t>2008)</w:t>
      </w:r>
      <w:r w:rsidR="006D49A2" w:rsidRPr="00D14AAA">
        <w:rPr>
          <w:rFonts w:ascii="Times New Roman" w:hAnsi="Times New Roman" w:cs="Times New Roman"/>
          <w:sz w:val="28"/>
          <w:szCs w:val="28"/>
          <w:lang w:val="ru-RU"/>
        </w:rPr>
        <w:t xml:space="preserve">). Конфликт </w:t>
      </w:r>
      <w:r w:rsidR="007B2513" w:rsidRPr="00D14AAA">
        <w:rPr>
          <w:rFonts w:ascii="Times New Roman" w:hAnsi="Times New Roman" w:cs="Times New Roman"/>
          <w:sz w:val="28"/>
          <w:szCs w:val="28"/>
          <w:lang w:val="ru-RU"/>
        </w:rPr>
        <w:t xml:space="preserve">ПП </w:t>
      </w:r>
      <w:r w:rsidR="006D49A2" w:rsidRPr="00D14AAA">
        <w:rPr>
          <w:rFonts w:ascii="Times New Roman" w:hAnsi="Times New Roman" w:cs="Times New Roman"/>
          <w:sz w:val="28"/>
          <w:szCs w:val="28"/>
          <w:lang w:val="ru-RU"/>
        </w:rPr>
        <w:t xml:space="preserve">затрагивает </w:t>
      </w:r>
      <w:r w:rsidR="00BF4B94" w:rsidRPr="00D14AAA">
        <w:rPr>
          <w:rFonts w:ascii="Times New Roman" w:hAnsi="Times New Roman" w:cs="Times New Roman"/>
          <w:sz w:val="28"/>
          <w:szCs w:val="28"/>
          <w:lang w:val="ru-RU"/>
        </w:rPr>
        <w:t>отношения миноритарных и мажоритарных акционеров</w:t>
      </w:r>
      <w:r w:rsidR="00AD32BD" w:rsidRPr="00D14AAA">
        <w:rPr>
          <w:rFonts w:ascii="Times New Roman" w:hAnsi="Times New Roman" w:cs="Times New Roman"/>
          <w:sz w:val="28"/>
          <w:szCs w:val="28"/>
          <w:lang w:val="ru-RU"/>
        </w:rPr>
        <w:t xml:space="preserve">. Данный конфликт имеет склонность сильно проявляться </w:t>
      </w:r>
      <w:r w:rsidR="002B66B8" w:rsidRPr="00D14AAA">
        <w:rPr>
          <w:rFonts w:ascii="Times New Roman" w:hAnsi="Times New Roman" w:cs="Times New Roman"/>
          <w:sz w:val="28"/>
          <w:szCs w:val="28"/>
          <w:lang w:val="ru-RU"/>
        </w:rPr>
        <w:t>в развивающихся странах из-за слабой защиты интересов миноритарных акционеров,</w:t>
      </w:r>
      <w:r w:rsidR="00110756" w:rsidRPr="00D14AAA">
        <w:rPr>
          <w:rFonts w:ascii="Times New Roman" w:hAnsi="Times New Roman" w:cs="Times New Roman"/>
          <w:sz w:val="28"/>
          <w:szCs w:val="28"/>
          <w:lang w:val="ru-RU"/>
        </w:rPr>
        <w:t xml:space="preserve"> малого количества котируемых компаний и </w:t>
      </w:r>
      <w:r w:rsidR="002B66B8" w:rsidRPr="00D14AAA">
        <w:rPr>
          <w:rFonts w:ascii="Times New Roman" w:hAnsi="Times New Roman" w:cs="Times New Roman"/>
          <w:sz w:val="28"/>
          <w:szCs w:val="28"/>
          <w:lang w:val="ru-RU"/>
        </w:rPr>
        <w:t>неразвитости государственной системы правосудия и института КУ. (</w:t>
      </w:r>
      <w:r w:rsidR="002B66B8" w:rsidRPr="00D14AAA">
        <w:rPr>
          <w:rFonts w:ascii="Times New Roman" w:hAnsi="Times New Roman" w:cs="Times New Roman"/>
          <w:sz w:val="28"/>
          <w:szCs w:val="28"/>
        </w:rPr>
        <w:t>La</w:t>
      </w:r>
      <w:r w:rsidR="002B66B8" w:rsidRPr="00D14AAA">
        <w:rPr>
          <w:rFonts w:ascii="Times New Roman" w:hAnsi="Times New Roman" w:cs="Times New Roman"/>
          <w:sz w:val="28"/>
          <w:szCs w:val="28"/>
          <w:lang w:val="ru-RU"/>
        </w:rPr>
        <w:t xml:space="preserve"> </w:t>
      </w:r>
      <w:proofErr w:type="spellStart"/>
      <w:r w:rsidR="002B66B8" w:rsidRPr="00D14AAA">
        <w:rPr>
          <w:rFonts w:ascii="Times New Roman" w:hAnsi="Times New Roman" w:cs="Times New Roman"/>
          <w:sz w:val="28"/>
          <w:szCs w:val="28"/>
        </w:rPr>
        <w:t>Porta</w:t>
      </w:r>
      <w:proofErr w:type="spellEnd"/>
      <w:r w:rsidR="002B66B8" w:rsidRPr="00D14AAA">
        <w:rPr>
          <w:rFonts w:ascii="Times New Roman" w:hAnsi="Times New Roman" w:cs="Times New Roman"/>
          <w:sz w:val="28"/>
          <w:szCs w:val="28"/>
          <w:lang w:val="ru-RU"/>
        </w:rPr>
        <w:t xml:space="preserve"> </w:t>
      </w:r>
      <w:r w:rsidR="002B66B8" w:rsidRPr="00D14AAA">
        <w:rPr>
          <w:rFonts w:ascii="Times New Roman" w:hAnsi="Times New Roman" w:cs="Times New Roman"/>
          <w:sz w:val="28"/>
          <w:szCs w:val="28"/>
        </w:rPr>
        <w:t>et</w:t>
      </w:r>
      <w:r w:rsidR="002B66B8" w:rsidRPr="00D14AAA">
        <w:rPr>
          <w:rFonts w:ascii="Times New Roman" w:hAnsi="Times New Roman" w:cs="Times New Roman"/>
          <w:sz w:val="28"/>
          <w:szCs w:val="28"/>
          <w:lang w:val="ru-RU"/>
        </w:rPr>
        <w:t xml:space="preserve"> </w:t>
      </w:r>
      <w:r w:rsidR="002B66B8" w:rsidRPr="00D14AAA">
        <w:rPr>
          <w:rFonts w:ascii="Times New Roman" w:hAnsi="Times New Roman" w:cs="Times New Roman"/>
          <w:sz w:val="28"/>
          <w:szCs w:val="28"/>
        </w:rPr>
        <w:t>al</w:t>
      </w:r>
      <w:r w:rsidR="002B66B8" w:rsidRPr="00D14AAA">
        <w:rPr>
          <w:rFonts w:ascii="Times New Roman" w:hAnsi="Times New Roman" w:cs="Times New Roman"/>
          <w:sz w:val="28"/>
          <w:szCs w:val="28"/>
          <w:lang w:val="ru-RU"/>
        </w:rPr>
        <w:t>. (2000))</w:t>
      </w:r>
    </w:p>
    <w:p w:rsidR="00DA0BF9" w:rsidRPr="00D14AAA" w:rsidRDefault="00D119BD" w:rsidP="007D6FFF">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Таким образом, КУ служит весомым инструментом для управления </w:t>
      </w:r>
      <w:r w:rsidR="003874C8" w:rsidRPr="00D14AAA">
        <w:rPr>
          <w:rFonts w:ascii="Times New Roman" w:hAnsi="Times New Roman" w:cs="Times New Roman"/>
          <w:sz w:val="28"/>
          <w:szCs w:val="28"/>
          <w:lang w:val="ru-RU"/>
        </w:rPr>
        <w:t>взаимодействиями внутри компании</w:t>
      </w:r>
      <w:r w:rsidRPr="00D14AAA">
        <w:rPr>
          <w:rFonts w:ascii="Times New Roman" w:hAnsi="Times New Roman" w:cs="Times New Roman"/>
          <w:sz w:val="28"/>
          <w:szCs w:val="28"/>
          <w:lang w:val="ru-RU"/>
        </w:rPr>
        <w:t xml:space="preserve"> </w:t>
      </w:r>
      <w:r w:rsidR="009C7259" w:rsidRPr="00D14AAA">
        <w:rPr>
          <w:rFonts w:ascii="Times New Roman" w:hAnsi="Times New Roman" w:cs="Times New Roman"/>
          <w:sz w:val="28"/>
          <w:szCs w:val="28"/>
          <w:lang w:val="ru-RU"/>
        </w:rPr>
        <w:t>с цел</w:t>
      </w:r>
      <w:r w:rsidR="003874C8" w:rsidRPr="00D14AAA">
        <w:rPr>
          <w:rFonts w:ascii="Times New Roman" w:hAnsi="Times New Roman" w:cs="Times New Roman"/>
          <w:sz w:val="28"/>
          <w:szCs w:val="28"/>
          <w:lang w:val="ru-RU"/>
        </w:rPr>
        <w:t xml:space="preserve">ью решения конфликтов снижающих </w:t>
      </w:r>
      <w:r w:rsidR="009C7259" w:rsidRPr="00D14AAA">
        <w:rPr>
          <w:rFonts w:ascii="Times New Roman" w:hAnsi="Times New Roman" w:cs="Times New Roman"/>
          <w:sz w:val="28"/>
          <w:szCs w:val="28"/>
          <w:lang w:val="ru-RU"/>
        </w:rPr>
        <w:t>стоимость.</w:t>
      </w:r>
      <w:r w:rsidR="009451F5" w:rsidRPr="00D14AAA">
        <w:rPr>
          <w:rFonts w:ascii="Times New Roman" w:hAnsi="Times New Roman" w:cs="Times New Roman"/>
          <w:sz w:val="28"/>
          <w:szCs w:val="28"/>
          <w:lang w:val="ru-RU"/>
        </w:rPr>
        <w:t xml:space="preserve"> О том, </w:t>
      </w:r>
      <w:r w:rsidR="005D66E3" w:rsidRPr="00D14AAA">
        <w:rPr>
          <w:rFonts w:ascii="Times New Roman" w:hAnsi="Times New Roman" w:cs="Times New Roman"/>
          <w:sz w:val="28"/>
          <w:szCs w:val="28"/>
          <w:lang w:val="ru-RU"/>
        </w:rPr>
        <w:t>как КУ влияет на эффективность деятельности компаний</w:t>
      </w:r>
      <w:r w:rsidR="005866E8" w:rsidRPr="00D14AAA">
        <w:rPr>
          <w:rFonts w:ascii="Times New Roman" w:hAnsi="Times New Roman" w:cs="Times New Roman"/>
          <w:sz w:val="28"/>
          <w:szCs w:val="28"/>
          <w:lang w:val="ru-RU"/>
        </w:rPr>
        <w:t xml:space="preserve"> </w:t>
      </w:r>
      <w:r w:rsidR="00637130" w:rsidRPr="00D14AAA">
        <w:rPr>
          <w:rFonts w:ascii="Times New Roman" w:hAnsi="Times New Roman" w:cs="Times New Roman"/>
          <w:sz w:val="28"/>
          <w:szCs w:val="28"/>
          <w:lang w:val="ru-RU"/>
        </w:rPr>
        <w:t xml:space="preserve">(ЭДК) </w:t>
      </w:r>
      <w:r w:rsidR="005866E8" w:rsidRPr="00D14AAA">
        <w:rPr>
          <w:rFonts w:ascii="Times New Roman" w:hAnsi="Times New Roman" w:cs="Times New Roman"/>
          <w:sz w:val="28"/>
          <w:szCs w:val="28"/>
          <w:lang w:val="ru-RU"/>
        </w:rPr>
        <w:t xml:space="preserve">написано немало эмпирических работ. </w:t>
      </w:r>
    </w:p>
    <w:p w:rsidR="00DB4C1F" w:rsidRPr="00D14AAA" w:rsidRDefault="00914123" w:rsidP="00D645EB">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Следуя классификации </w:t>
      </w:r>
      <w:proofErr w:type="spellStart"/>
      <w:r w:rsidR="00953E0B" w:rsidRPr="00D14AAA">
        <w:rPr>
          <w:rFonts w:ascii="Times New Roman" w:hAnsi="Times New Roman" w:cs="Times New Roman"/>
          <w:sz w:val="28"/>
          <w:szCs w:val="28"/>
          <w:lang w:val="ru-RU"/>
        </w:rPr>
        <w:t>Ивашковской</w:t>
      </w:r>
      <w:proofErr w:type="spellEnd"/>
      <w:r w:rsidR="00953E0B" w:rsidRPr="00D14AAA">
        <w:rPr>
          <w:rFonts w:ascii="Times New Roman" w:hAnsi="Times New Roman" w:cs="Times New Roman"/>
          <w:sz w:val="28"/>
          <w:szCs w:val="28"/>
          <w:lang w:val="ru-RU"/>
        </w:rPr>
        <w:t xml:space="preserve"> И.В. работы по корпоративному управлению можно разделить на следующие категории:</w:t>
      </w:r>
    </w:p>
    <w:p w:rsidR="00953E0B" w:rsidRPr="00D14AAA" w:rsidRDefault="005B4B4E" w:rsidP="00D645EB">
      <w:pPr>
        <w:pStyle w:val="ListParagraph"/>
        <w:numPr>
          <w:ilvl w:val="0"/>
          <w:numId w:val="9"/>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Первый тип исследований построен</w:t>
      </w:r>
      <w:r w:rsidR="00FD21AC" w:rsidRPr="00D14AAA">
        <w:rPr>
          <w:rFonts w:ascii="Times New Roman" w:hAnsi="Times New Roman" w:cs="Times New Roman"/>
          <w:sz w:val="28"/>
          <w:szCs w:val="28"/>
          <w:lang w:val="ru-RU"/>
        </w:rPr>
        <w:t xml:space="preserve"> на</w:t>
      </w:r>
      <w:r w:rsidR="00953E0B" w:rsidRPr="00D14AAA">
        <w:rPr>
          <w:rFonts w:ascii="Times New Roman" w:hAnsi="Times New Roman" w:cs="Times New Roman"/>
          <w:sz w:val="28"/>
          <w:szCs w:val="28"/>
          <w:lang w:val="ru-RU"/>
        </w:rPr>
        <w:t xml:space="preserve"> описании корпоративного управления посредством системы отдельных показателе</w:t>
      </w:r>
      <w:r w:rsidR="002D23A5" w:rsidRPr="00D14AAA">
        <w:rPr>
          <w:rFonts w:ascii="Times New Roman" w:hAnsi="Times New Roman" w:cs="Times New Roman"/>
          <w:sz w:val="28"/>
          <w:szCs w:val="28"/>
          <w:lang w:val="ru-RU"/>
        </w:rPr>
        <w:t xml:space="preserve">й. Среди </w:t>
      </w:r>
      <w:r w:rsidR="002D23A5" w:rsidRPr="00D14AAA">
        <w:rPr>
          <w:rFonts w:ascii="Times New Roman" w:hAnsi="Times New Roman" w:cs="Times New Roman"/>
          <w:sz w:val="28"/>
          <w:szCs w:val="28"/>
          <w:lang w:val="ru-RU"/>
        </w:rPr>
        <w:lastRenderedPageBreak/>
        <w:t>таких показателей можно отметить размер совета директоров, количество независимых директоров в составе СД</w:t>
      </w:r>
      <w:r w:rsidR="00A96A83" w:rsidRPr="00D14AAA">
        <w:rPr>
          <w:rFonts w:ascii="Times New Roman" w:hAnsi="Times New Roman" w:cs="Times New Roman"/>
          <w:sz w:val="28"/>
          <w:szCs w:val="28"/>
          <w:lang w:val="ru-RU"/>
        </w:rPr>
        <w:t xml:space="preserve">, наличие комитетов и другие показатели. В данную категорию можно отнести следующие исследования: Масленникова, Степанова, (2010), </w:t>
      </w:r>
      <w:proofErr w:type="spellStart"/>
      <w:r w:rsidR="00A96A83" w:rsidRPr="00D14AAA">
        <w:rPr>
          <w:rFonts w:ascii="Times New Roman" w:hAnsi="Times New Roman" w:cs="Times New Roman"/>
          <w:sz w:val="28"/>
          <w:szCs w:val="28"/>
          <w:lang w:val="ru-RU"/>
        </w:rPr>
        <w:t>Ивашковская</w:t>
      </w:r>
      <w:proofErr w:type="spellEnd"/>
      <w:r w:rsidR="00A96A83" w:rsidRPr="00D14AAA">
        <w:rPr>
          <w:rFonts w:ascii="Times New Roman" w:hAnsi="Times New Roman" w:cs="Times New Roman"/>
          <w:sz w:val="28"/>
          <w:szCs w:val="28"/>
          <w:lang w:val="ru-RU"/>
        </w:rPr>
        <w:t xml:space="preserve"> И.В., Кукина Е.Б., Степанова А.Н. (2012),</w:t>
      </w:r>
      <w:r w:rsidR="00FD21AC" w:rsidRPr="00D14AAA">
        <w:rPr>
          <w:rFonts w:ascii="Times New Roman" w:hAnsi="Times New Roman" w:cs="Times New Roman"/>
          <w:sz w:val="28"/>
          <w:szCs w:val="28"/>
          <w:lang w:val="ru-RU"/>
        </w:rPr>
        <w:t xml:space="preserve"> </w:t>
      </w:r>
      <w:proofErr w:type="spellStart"/>
      <w:r w:rsidR="00FD21AC" w:rsidRPr="00D14AAA">
        <w:rPr>
          <w:rFonts w:ascii="Times New Roman" w:hAnsi="Times New Roman" w:cs="Times New Roman"/>
          <w:sz w:val="28"/>
          <w:szCs w:val="28"/>
          <w:lang w:val="ru-RU"/>
        </w:rPr>
        <w:t>Singh</w:t>
      </w:r>
      <w:proofErr w:type="spellEnd"/>
      <w:r w:rsidR="00FD21AC" w:rsidRPr="00D14AAA">
        <w:rPr>
          <w:rFonts w:ascii="Times New Roman" w:hAnsi="Times New Roman" w:cs="Times New Roman"/>
          <w:sz w:val="28"/>
          <w:szCs w:val="28"/>
          <w:lang w:val="ru-RU"/>
        </w:rPr>
        <w:t xml:space="preserve">, </w:t>
      </w:r>
      <w:proofErr w:type="spellStart"/>
      <w:r w:rsidR="00FD21AC" w:rsidRPr="00D14AAA">
        <w:rPr>
          <w:rFonts w:ascii="Times New Roman" w:hAnsi="Times New Roman" w:cs="Times New Roman"/>
          <w:sz w:val="28"/>
          <w:szCs w:val="28"/>
          <w:lang w:val="ru-RU"/>
        </w:rPr>
        <w:t>Gaur</w:t>
      </w:r>
      <w:proofErr w:type="spellEnd"/>
      <w:r w:rsidR="00FD21AC" w:rsidRPr="00D14AAA">
        <w:rPr>
          <w:rFonts w:ascii="Times New Roman" w:hAnsi="Times New Roman" w:cs="Times New Roman"/>
          <w:sz w:val="28"/>
          <w:szCs w:val="28"/>
          <w:lang w:val="ru-RU"/>
        </w:rPr>
        <w:t xml:space="preserve"> (2009), </w:t>
      </w:r>
      <w:proofErr w:type="spellStart"/>
      <w:r w:rsidR="00FD21AC" w:rsidRPr="00D14AAA">
        <w:rPr>
          <w:rFonts w:ascii="Times New Roman" w:hAnsi="Times New Roman" w:cs="Times New Roman"/>
          <w:sz w:val="28"/>
          <w:szCs w:val="28"/>
          <w:lang w:val="ru-RU"/>
        </w:rPr>
        <w:t>Pant</w:t>
      </w:r>
      <w:proofErr w:type="spellEnd"/>
      <w:r w:rsidR="00FD21AC" w:rsidRPr="00D14AAA">
        <w:rPr>
          <w:rFonts w:ascii="Times New Roman" w:hAnsi="Times New Roman" w:cs="Times New Roman"/>
          <w:sz w:val="28"/>
          <w:szCs w:val="28"/>
          <w:lang w:val="ru-RU"/>
        </w:rPr>
        <w:t xml:space="preserve">, </w:t>
      </w:r>
      <w:proofErr w:type="spellStart"/>
      <w:r w:rsidR="00FD21AC" w:rsidRPr="00D14AAA">
        <w:rPr>
          <w:rFonts w:ascii="Times New Roman" w:hAnsi="Times New Roman" w:cs="Times New Roman"/>
          <w:sz w:val="28"/>
          <w:szCs w:val="28"/>
          <w:lang w:val="ru-RU"/>
        </w:rPr>
        <w:t>Pattanayak</w:t>
      </w:r>
      <w:proofErr w:type="spellEnd"/>
      <w:r w:rsidR="00FD21AC" w:rsidRPr="00D14AAA">
        <w:rPr>
          <w:rFonts w:ascii="Times New Roman" w:hAnsi="Times New Roman" w:cs="Times New Roman"/>
          <w:sz w:val="28"/>
          <w:szCs w:val="28"/>
          <w:lang w:val="ru-RU"/>
        </w:rPr>
        <w:t xml:space="preserve"> (2010)</w:t>
      </w:r>
    </w:p>
    <w:p w:rsidR="00FD21AC" w:rsidRPr="00D14AAA" w:rsidRDefault="005B4B4E" w:rsidP="00D645EB">
      <w:pPr>
        <w:pStyle w:val="ListParagraph"/>
        <w:numPr>
          <w:ilvl w:val="0"/>
          <w:numId w:val="9"/>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Второй тип работ включает в себя исследования, в которых выделяется одна характеристика корпоративного управления </w:t>
      </w:r>
      <w:r w:rsidR="00590DF2" w:rsidRPr="00D14AAA">
        <w:rPr>
          <w:rFonts w:ascii="Times New Roman" w:hAnsi="Times New Roman" w:cs="Times New Roman"/>
          <w:sz w:val="28"/>
          <w:szCs w:val="28"/>
          <w:lang w:val="ru-RU"/>
        </w:rPr>
        <w:t>(</w:t>
      </w:r>
      <w:proofErr w:type="spellStart"/>
      <w:r w:rsidR="00FD21AC" w:rsidRPr="00D14AAA">
        <w:rPr>
          <w:rFonts w:ascii="Times New Roman" w:hAnsi="Times New Roman" w:cs="Times New Roman"/>
          <w:sz w:val="28"/>
          <w:szCs w:val="28"/>
          <w:lang w:val="ru-RU"/>
        </w:rPr>
        <w:t>Yermack</w:t>
      </w:r>
      <w:proofErr w:type="spellEnd"/>
      <w:r w:rsidR="00FD21AC" w:rsidRPr="00D14AAA">
        <w:rPr>
          <w:rFonts w:ascii="Times New Roman" w:hAnsi="Times New Roman" w:cs="Times New Roman"/>
          <w:sz w:val="28"/>
          <w:szCs w:val="28"/>
          <w:lang w:val="ru-RU"/>
        </w:rPr>
        <w:t xml:space="preserve"> (1996)</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Adams</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Mehran</w:t>
      </w:r>
      <w:proofErr w:type="spellEnd"/>
      <w:r w:rsidRPr="00D14AAA">
        <w:rPr>
          <w:rFonts w:ascii="Times New Roman" w:hAnsi="Times New Roman" w:cs="Times New Roman"/>
          <w:sz w:val="28"/>
          <w:szCs w:val="28"/>
          <w:lang w:val="ru-RU"/>
        </w:rPr>
        <w:t>, (2005)</w:t>
      </w:r>
      <w:r w:rsidR="00590DF2" w:rsidRPr="00D14AAA">
        <w:rPr>
          <w:rFonts w:ascii="Times New Roman" w:hAnsi="Times New Roman" w:cs="Times New Roman"/>
          <w:sz w:val="28"/>
          <w:szCs w:val="28"/>
          <w:lang w:val="ru-RU"/>
        </w:rPr>
        <w:t>). В качестве зависимой пер</w:t>
      </w:r>
      <w:r w:rsidR="00E06988">
        <w:rPr>
          <w:rFonts w:ascii="Times New Roman" w:hAnsi="Times New Roman" w:cs="Times New Roman"/>
          <w:sz w:val="28"/>
          <w:szCs w:val="28"/>
          <w:lang w:val="ru-RU"/>
        </w:rPr>
        <w:t>е</w:t>
      </w:r>
      <w:r w:rsidR="00590DF2" w:rsidRPr="00D14AAA">
        <w:rPr>
          <w:rFonts w:ascii="Times New Roman" w:hAnsi="Times New Roman" w:cs="Times New Roman"/>
          <w:sz w:val="28"/>
          <w:szCs w:val="28"/>
          <w:lang w:val="ru-RU"/>
        </w:rPr>
        <w:t>менной в таких работах зачастую используются рыночные показатели (</w:t>
      </w:r>
      <w:r w:rsidR="00590DF2" w:rsidRPr="00D14AAA">
        <w:rPr>
          <w:rFonts w:ascii="Times New Roman" w:hAnsi="Times New Roman" w:cs="Times New Roman"/>
          <w:sz w:val="28"/>
          <w:szCs w:val="28"/>
        </w:rPr>
        <w:t>Q</w:t>
      </w:r>
      <w:r w:rsidR="00590DF2" w:rsidRPr="00D14AAA">
        <w:rPr>
          <w:rFonts w:ascii="Times New Roman" w:hAnsi="Times New Roman" w:cs="Times New Roman"/>
          <w:sz w:val="28"/>
          <w:szCs w:val="28"/>
          <w:lang w:val="ru-RU"/>
        </w:rPr>
        <w:t>-</w:t>
      </w:r>
      <w:proofErr w:type="spellStart"/>
      <w:r w:rsidR="00590DF2" w:rsidRPr="00D14AAA">
        <w:rPr>
          <w:rFonts w:ascii="Times New Roman" w:hAnsi="Times New Roman" w:cs="Times New Roman"/>
          <w:sz w:val="28"/>
          <w:szCs w:val="28"/>
          <w:lang w:val="ru-RU"/>
        </w:rPr>
        <w:t>Тобина</w:t>
      </w:r>
      <w:proofErr w:type="spellEnd"/>
      <w:r w:rsidR="00590DF2" w:rsidRPr="00D14AAA">
        <w:rPr>
          <w:rFonts w:ascii="Times New Roman" w:hAnsi="Times New Roman" w:cs="Times New Roman"/>
          <w:sz w:val="28"/>
          <w:szCs w:val="28"/>
          <w:lang w:val="ru-RU"/>
        </w:rPr>
        <w:t>).</w:t>
      </w:r>
    </w:p>
    <w:p w:rsidR="004D52D5" w:rsidRPr="00D14AAA" w:rsidRDefault="00590DF2" w:rsidP="00D645EB">
      <w:pPr>
        <w:pStyle w:val="ListParagraph"/>
        <w:numPr>
          <w:ilvl w:val="0"/>
          <w:numId w:val="9"/>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В третьем типе </w:t>
      </w:r>
      <w:proofErr w:type="gramStart"/>
      <w:r w:rsidRPr="00D14AAA">
        <w:rPr>
          <w:rFonts w:ascii="Times New Roman" w:hAnsi="Times New Roman" w:cs="Times New Roman"/>
          <w:sz w:val="28"/>
          <w:szCs w:val="28"/>
          <w:lang w:val="ru-RU"/>
        </w:rPr>
        <w:t>исследований зависимости эффективности деятельности компаний</w:t>
      </w:r>
      <w:proofErr w:type="gramEnd"/>
      <w:r w:rsidRPr="00D14AAA">
        <w:rPr>
          <w:rFonts w:ascii="Times New Roman" w:hAnsi="Times New Roman" w:cs="Times New Roman"/>
          <w:sz w:val="28"/>
          <w:szCs w:val="28"/>
          <w:lang w:val="ru-RU"/>
        </w:rPr>
        <w:t xml:space="preserve"> от корпоративного управления</w:t>
      </w:r>
      <w:r w:rsidR="00E06988">
        <w:rPr>
          <w:rFonts w:ascii="Times New Roman" w:hAnsi="Times New Roman" w:cs="Times New Roman"/>
          <w:sz w:val="28"/>
          <w:szCs w:val="28"/>
          <w:lang w:val="ru-RU"/>
        </w:rPr>
        <w:t>,</w:t>
      </w:r>
      <w:r w:rsidR="001D2576" w:rsidRPr="00D14AAA">
        <w:rPr>
          <w:rFonts w:ascii="Times New Roman" w:hAnsi="Times New Roman" w:cs="Times New Roman"/>
          <w:sz w:val="28"/>
          <w:szCs w:val="28"/>
          <w:lang w:val="ru-RU"/>
        </w:rPr>
        <w:t xml:space="preserve"> КУ рассматривается в качестве индекса</w:t>
      </w:r>
      <w:r w:rsidR="00E06988">
        <w:rPr>
          <w:rFonts w:ascii="Times New Roman" w:hAnsi="Times New Roman" w:cs="Times New Roman"/>
          <w:sz w:val="28"/>
          <w:szCs w:val="28"/>
          <w:lang w:val="ru-RU"/>
        </w:rPr>
        <w:t xml:space="preserve"> или рейтинга</w:t>
      </w:r>
      <w:r w:rsidR="001D2576" w:rsidRPr="00D14AAA">
        <w:rPr>
          <w:rFonts w:ascii="Times New Roman" w:hAnsi="Times New Roman" w:cs="Times New Roman"/>
          <w:sz w:val="28"/>
          <w:szCs w:val="28"/>
          <w:lang w:val="ru-RU"/>
        </w:rPr>
        <w:t xml:space="preserve">. Такие </w:t>
      </w:r>
      <w:r w:rsidR="00E06988">
        <w:rPr>
          <w:rFonts w:ascii="Times New Roman" w:hAnsi="Times New Roman" w:cs="Times New Roman"/>
          <w:sz w:val="28"/>
          <w:szCs w:val="28"/>
          <w:lang w:val="ru-RU"/>
        </w:rPr>
        <w:t>рейтинги</w:t>
      </w:r>
      <w:r w:rsidR="001D2576" w:rsidRPr="00D14AAA">
        <w:rPr>
          <w:rFonts w:ascii="Times New Roman" w:hAnsi="Times New Roman" w:cs="Times New Roman"/>
          <w:sz w:val="28"/>
          <w:szCs w:val="28"/>
          <w:lang w:val="ru-RU"/>
        </w:rPr>
        <w:t xml:space="preserve"> либо публикуются независимыми агентствами, либо строятся самими исследователями, как </w:t>
      </w:r>
      <w:proofErr w:type="gramStart"/>
      <w:r w:rsidR="001D2576" w:rsidRPr="00D14AAA">
        <w:rPr>
          <w:rFonts w:ascii="Times New Roman" w:hAnsi="Times New Roman" w:cs="Times New Roman"/>
          <w:sz w:val="28"/>
          <w:szCs w:val="28"/>
          <w:lang w:val="ru-RU"/>
        </w:rPr>
        <w:t>например</w:t>
      </w:r>
      <w:proofErr w:type="gramEnd"/>
      <w:r w:rsidR="001D2576" w:rsidRPr="00D14AAA">
        <w:rPr>
          <w:rFonts w:ascii="Times New Roman" w:hAnsi="Times New Roman" w:cs="Times New Roman"/>
          <w:sz w:val="28"/>
          <w:szCs w:val="28"/>
          <w:lang w:val="ru-RU"/>
        </w:rPr>
        <w:t xml:space="preserve"> в работе </w:t>
      </w:r>
      <w:proofErr w:type="spellStart"/>
      <w:r w:rsidR="001D2576" w:rsidRPr="00D14AAA">
        <w:rPr>
          <w:rFonts w:ascii="Times New Roman" w:hAnsi="Times New Roman" w:cs="Times New Roman"/>
          <w:sz w:val="28"/>
          <w:szCs w:val="28"/>
          <w:lang w:val="ru-RU"/>
        </w:rPr>
        <w:t>Bebchuk</w:t>
      </w:r>
      <w:proofErr w:type="spellEnd"/>
      <w:r w:rsidR="001D2576" w:rsidRPr="00D14AAA">
        <w:rPr>
          <w:rFonts w:ascii="Times New Roman" w:hAnsi="Times New Roman" w:cs="Times New Roman"/>
          <w:sz w:val="28"/>
          <w:szCs w:val="28"/>
          <w:lang w:val="ru-RU"/>
        </w:rPr>
        <w:t xml:space="preserve">, </w:t>
      </w:r>
      <w:proofErr w:type="spellStart"/>
      <w:r w:rsidR="001D2576" w:rsidRPr="00D14AAA">
        <w:rPr>
          <w:rFonts w:ascii="Times New Roman" w:hAnsi="Times New Roman" w:cs="Times New Roman"/>
          <w:sz w:val="28"/>
          <w:szCs w:val="28"/>
          <w:lang w:val="ru-RU"/>
        </w:rPr>
        <w:t>Cohen</w:t>
      </w:r>
      <w:proofErr w:type="spellEnd"/>
      <w:r w:rsidR="001D2576" w:rsidRPr="00D14AAA">
        <w:rPr>
          <w:rFonts w:ascii="Times New Roman" w:hAnsi="Times New Roman" w:cs="Times New Roman"/>
          <w:sz w:val="28"/>
          <w:szCs w:val="28"/>
          <w:lang w:val="ru-RU"/>
        </w:rPr>
        <w:t xml:space="preserve">, </w:t>
      </w:r>
      <w:proofErr w:type="spellStart"/>
      <w:r w:rsidR="001D2576" w:rsidRPr="00D14AAA">
        <w:rPr>
          <w:rFonts w:ascii="Times New Roman" w:hAnsi="Times New Roman" w:cs="Times New Roman"/>
          <w:sz w:val="28"/>
          <w:szCs w:val="28"/>
          <w:lang w:val="ru-RU"/>
        </w:rPr>
        <w:t>Ferrell</w:t>
      </w:r>
      <w:proofErr w:type="spellEnd"/>
      <w:r w:rsidR="001D2576" w:rsidRPr="00D14AAA">
        <w:rPr>
          <w:rFonts w:ascii="Times New Roman" w:hAnsi="Times New Roman" w:cs="Times New Roman"/>
          <w:sz w:val="28"/>
          <w:szCs w:val="28"/>
          <w:lang w:val="ru-RU"/>
        </w:rPr>
        <w:t>, (2008)</w:t>
      </w:r>
      <w:r w:rsidR="009956FB" w:rsidRPr="00D14AAA">
        <w:rPr>
          <w:rFonts w:ascii="Times New Roman" w:hAnsi="Times New Roman" w:cs="Times New Roman"/>
          <w:sz w:val="28"/>
          <w:szCs w:val="28"/>
          <w:lang w:val="ru-RU"/>
        </w:rPr>
        <w:t>. В работах данного типа в качестве зависимо</w:t>
      </w:r>
      <w:r w:rsidR="000A74C3" w:rsidRPr="00D14AAA">
        <w:rPr>
          <w:rFonts w:ascii="Times New Roman" w:hAnsi="Times New Roman" w:cs="Times New Roman"/>
          <w:sz w:val="28"/>
          <w:szCs w:val="28"/>
          <w:lang w:val="ru-RU"/>
        </w:rPr>
        <w:t>й переменной зачастую выступают показатели рыночной стоимости компаний (</w:t>
      </w:r>
      <w:r w:rsidR="000A74C3" w:rsidRPr="00D14AAA">
        <w:rPr>
          <w:rFonts w:ascii="Times New Roman" w:hAnsi="Times New Roman" w:cs="Times New Roman"/>
          <w:sz w:val="28"/>
          <w:szCs w:val="28"/>
        </w:rPr>
        <w:t>Q</w:t>
      </w:r>
      <w:r w:rsidR="000A74C3" w:rsidRPr="00D14AAA">
        <w:rPr>
          <w:rFonts w:ascii="Times New Roman" w:hAnsi="Times New Roman" w:cs="Times New Roman"/>
          <w:sz w:val="28"/>
          <w:szCs w:val="28"/>
          <w:lang w:val="ru-RU"/>
        </w:rPr>
        <w:t>-</w:t>
      </w:r>
      <w:proofErr w:type="spellStart"/>
      <w:r w:rsidR="000A74C3" w:rsidRPr="00D14AAA">
        <w:rPr>
          <w:rFonts w:ascii="Times New Roman" w:hAnsi="Times New Roman" w:cs="Times New Roman"/>
          <w:sz w:val="28"/>
          <w:szCs w:val="28"/>
          <w:lang w:val="ru-RU"/>
        </w:rPr>
        <w:t>Тобина</w:t>
      </w:r>
      <w:proofErr w:type="spellEnd"/>
      <w:r w:rsidR="000A74C3" w:rsidRPr="00D14AAA">
        <w:rPr>
          <w:rFonts w:ascii="Times New Roman" w:hAnsi="Times New Roman" w:cs="Times New Roman"/>
          <w:sz w:val="28"/>
          <w:szCs w:val="28"/>
          <w:lang w:val="ru-RU"/>
        </w:rPr>
        <w:t>).</w:t>
      </w:r>
      <w:r w:rsidR="009D074C" w:rsidRPr="00D14AAA">
        <w:rPr>
          <w:rFonts w:ascii="Times New Roman" w:hAnsi="Times New Roman" w:cs="Times New Roman"/>
          <w:sz w:val="28"/>
          <w:szCs w:val="28"/>
          <w:lang w:val="ru-RU"/>
        </w:rPr>
        <w:t xml:space="preserve"> </w:t>
      </w:r>
      <w:proofErr w:type="spellStart"/>
      <w:r w:rsidR="009D074C" w:rsidRPr="00D14AAA">
        <w:rPr>
          <w:rFonts w:ascii="Times New Roman" w:hAnsi="Times New Roman" w:cs="Times New Roman"/>
          <w:sz w:val="28"/>
          <w:szCs w:val="28"/>
          <w:lang w:val="ru-RU"/>
        </w:rPr>
        <w:t>Brown</w:t>
      </w:r>
      <w:proofErr w:type="spellEnd"/>
      <w:r w:rsidR="009D074C" w:rsidRPr="00D14AAA">
        <w:rPr>
          <w:rFonts w:ascii="Times New Roman" w:hAnsi="Times New Roman" w:cs="Times New Roman"/>
          <w:sz w:val="28"/>
          <w:szCs w:val="28"/>
          <w:lang w:val="ru-RU"/>
        </w:rPr>
        <w:t xml:space="preserve">, </w:t>
      </w:r>
      <w:proofErr w:type="spellStart"/>
      <w:r w:rsidR="009D074C" w:rsidRPr="00D14AAA">
        <w:rPr>
          <w:rFonts w:ascii="Times New Roman" w:hAnsi="Times New Roman" w:cs="Times New Roman"/>
          <w:sz w:val="28"/>
          <w:szCs w:val="28"/>
          <w:lang w:val="ru-RU"/>
        </w:rPr>
        <w:t>Caylor</w:t>
      </w:r>
      <w:proofErr w:type="spellEnd"/>
      <w:r w:rsidR="009D074C" w:rsidRPr="00D14AAA">
        <w:rPr>
          <w:rFonts w:ascii="Times New Roman" w:hAnsi="Times New Roman" w:cs="Times New Roman"/>
          <w:sz w:val="28"/>
          <w:szCs w:val="28"/>
          <w:lang w:val="ru-RU"/>
        </w:rPr>
        <w:t xml:space="preserve">, (2006), </w:t>
      </w:r>
      <w:proofErr w:type="spellStart"/>
      <w:r w:rsidR="009D074C" w:rsidRPr="00D14AAA">
        <w:rPr>
          <w:rFonts w:ascii="Times New Roman" w:hAnsi="Times New Roman" w:cs="Times New Roman"/>
          <w:sz w:val="28"/>
          <w:szCs w:val="28"/>
          <w:lang w:val="ru-RU"/>
        </w:rPr>
        <w:t>Balasubramanian</w:t>
      </w:r>
      <w:proofErr w:type="spellEnd"/>
      <w:r w:rsidR="009D074C" w:rsidRPr="00D14AAA">
        <w:rPr>
          <w:rFonts w:ascii="Times New Roman" w:hAnsi="Times New Roman" w:cs="Times New Roman"/>
          <w:sz w:val="28"/>
          <w:szCs w:val="28"/>
          <w:lang w:val="ru-RU"/>
        </w:rPr>
        <w:t xml:space="preserve">, </w:t>
      </w:r>
      <w:proofErr w:type="spellStart"/>
      <w:r w:rsidR="009D074C" w:rsidRPr="00D14AAA">
        <w:rPr>
          <w:rFonts w:ascii="Times New Roman" w:hAnsi="Times New Roman" w:cs="Times New Roman"/>
          <w:sz w:val="28"/>
          <w:szCs w:val="28"/>
          <w:lang w:val="ru-RU"/>
        </w:rPr>
        <w:t>Black</w:t>
      </w:r>
      <w:proofErr w:type="spellEnd"/>
      <w:r w:rsidR="009D074C" w:rsidRPr="00D14AAA">
        <w:rPr>
          <w:rFonts w:ascii="Times New Roman" w:hAnsi="Times New Roman" w:cs="Times New Roman"/>
          <w:sz w:val="28"/>
          <w:szCs w:val="28"/>
          <w:lang w:val="ru-RU"/>
        </w:rPr>
        <w:t xml:space="preserve">, </w:t>
      </w:r>
      <w:proofErr w:type="spellStart"/>
      <w:r w:rsidR="009D074C" w:rsidRPr="00D14AAA">
        <w:rPr>
          <w:rFonts w:ascii="Times New Roman" w:hAnsi="Times New Roman" w:cs="Times New Roman"/>
          <w:sz w:val="28"/>
          <w:szCs w:val="28"/>
          <w:lang w:val="ru-RU"/>
        </w:rPr>
        <w:t>Khanna</w:t>
      </w:r>
      <w:proofErr w:type="spellEnd"/>
      <w:r w:rsidR="009D074C" w:rsidRPr="00D14AAA">
        <w:rPr>
          <w:rFonts w:ascii="Times New Roman" w:hAnsi="Times New Roman" w:cs="Times New Roman"/>
          <w:sz w:val="28"/>
          <w:szCs w:val="28"/>
          <w:lang w:val="ru-RU"/>
        </w:rPr>
        <w:t xml:space="preserve"> (2010), </w:t>
      </w:r>
      <w:proofErr w:type="spellStart"/>
      <w:r w:rsidR="009D074C" w:rsidRPr="00D14AAA">
        <w:rPr>
          <w:rFonts w:ascii="Times New Roman" w:hAnsi="Times New Roman" w:cs="Times New Roman"/>
          <w:sz w:val="28"/>
          <w:szCs w:val="28"/>
          <w:lang w:val="ru-RU"/>
        </w:rPr>
        <w:t>Black</w:t>
      </w:r>
      <w:proofErr w:type="spellEnd"/>
      <w:r w:rsidR="009D074C" w:rsidRPr="00D14AAA">
        <w:rPr>
          <w:rFonts w:ascii="Times New Roman" w:hAnsi="Times New Roman" w:cs="Times New Roman"/>
          <w:sz w:val="28"/>
          <w:szCs w:val="28"/>
          <w:lang w:val="ru-RU"/>
        </w:rPr>
        <w:t xml:space="preserve">, </w:t>
      </w:r>
      <w:proofErr w:type="spellStart"/>
      <w:r w:rsidR="009D074C" w:rsidRPr="00D14AAA">
        <w:rPr>
          <w:rFonts w:ascii="Times New Roman" w:hAnsi="Times New Roman" w:cs="Times New Roman"/>
          <w:sz w:val="28"/>
          <w:szCs w:val="28"/>
          <w:lang w:val="ru-RU"/>
        </w:rPr>
        <w:t>Carvalho</w:t>
      </w:r>
      <w:proofErr w:type="spellEnd"/>
      <w:r w:rsidR="009D074C" w:rsidRPr="00D14AAA">
        <w:rPr>
          <w:rFonts w:ascii="Times New Roman" w:hAnsi="Times New Roman" w:cs="Times New Roman"/>
          <w:sz w:val="28"/>
          <w:szCs w:val="28"/>
          <w:lang w:val="ru-RU"/>
        </w:rPr>
        <w:t xml:space="preserve">, </w:t>
      </w:r>
      <w:proofErr w:type="spellStart"/>
      <w:r w:rsidR="009D074C" w:rsidRPr="00D14AAA">
        <w:rPr>
          <w:rFonts w:ascii="Times New Roman" w:hAnsi="Times New Roman" w:cs="Times New Roman"/>
          <w:sz w:val="28"/>
          <w:szCs w:val="28"/>
          <w:lang w:val="ru-RU"/>
        </w:rPr>
        <w:t>Gorga</w:t>
      </w:r>
      <w:proofErr w:type="spellEnd"/>
      <w:r w:rsidR="009D074C" w:rsidRPr="00D14AAA">
        <w:rPr>
          <w:rFonts w:ascii="Times New Roman" w:hAnsi="Times New Roman" w:cs="Times New Roman"/>
          <w:sz w:val="28"/>
          <w:szCs w:val="28"/>
          <w:lang w:val="ru-RU"/>
        </w:rPr>
        <w:t xml:space="preserve">, (2012),  </w:t>
      </w:r>
      <w:r w:rsidR="000A74C3" w:rsidRPr="00D14AAA">
        <w:rPr>
          <w:rFonts w:ascii="Times New Roman" w:hAnsi="Times New Roman" w:cs="Times New Roman"/>
          <w:sz w:val="28"/>
          <w:szCs w:val="28"/>
          <w:lang w:val="ru-RU"/>
        </w:rPr>
        <w:t xml:space="preserve"> Также существую</w:t>
      </w:r>
      <w:r w:rsidR="009D074C" w:rsidRPr="00D14AAA">
        <w:rPr>
          <w:rFonts w:ascii="Times New Roman" w:hAnsi="Times New Roman" w:cs="Times New Roman"/>
          <w:sz w:val="28"/>
          <w:szCs w:val="28"/>
          <w:lang w:val="ru-RU"/>
        </w:rPr>
        <w:t>т</w:t>
      </w:r>
      <w:r w:rsidR="000A74C3" w:rsidRPr="00D14AAA">
        <w:rPr>
          <w:rFonts w:ascii="Times New Roman" w:hAnsi="Times New Roman" w:cs="Times New Roman"/>
          <w:sz w:val="28"/>
          <w:szCs w:val="28"/>
          <w:lang w:val="ru-RU"/>
        </w:rPr>
        <w:t xml:space="preserve"> работы, в которых исследуются инвестиционные стратегии</w:t>
      </w:r>
      <w:r w:rsidR="00E06988">
        <w:rPr>
          <w:rFonts w:ascii="Times New Roman" w:hAnsi="Times New Roman" w:cs="Times New Roman"/>
          <w:sz w:val="28"/>
          <w:szCs w:val="28"/>
          <w:lang w:val="ru-RU"/>
        </w:rPr>
        <w:t>,</w:t>
      </w:r>
      <w:r w:rsidR="000A74C3" w:rsidRPr="00D14AAA">
        <w:rPr>
          <w:rFonts w:ascii="Times New Roman" w:hAnsi="Times New Roman" w:cs="Times New Roman"/>
          <w:sz w:val="28"/>
          <w:szCs w:val="28"/>
          <w:lang w:val="ru-RU"/>
        </w:rPr>
        <w:t xml:space="preserve"> </w:t>
      </w:r>
      <w:r w:rsidR="009D074C" w:rsidRPr="00D14AAA">
        <w:rPr>
          <w:rFonts w:ascii="Times New Roman" w:hAnsi="Times New Roman" w:cs="Times New Roman"/>
          <w:sz w:val="28"/>
          <w:szCs w:val="28"/>
          <w:lang w:val="ru-RU"/>
        </w:rPr>
        <w:t>основанные н</w:t>
      </w:r>
      <w:r w:rsidR="004D52D5" w:rsidRPr="00D14AAA">
        <w:rPr>
          <w:rFonts w:ascii="Times New Roman" w:hAnsi="Times New Roman" w:cs="Times New Roman"/>
          <w:sz w:val="28"/>
          <w:szCs w:val="28"/>
          <w:lang w:val="ru-RU"/>
        </w:rPr>
        <w:t xml:space="preserve">а индексе корпоративного управления, к примеру – </w:t>
      </w:r>
      <w:proofErr w:type="spellStart"/>
      <w:r w:rsidR="004D52D5" w:rsidRPr="00D14AAA">
        <w:rPr>
          <w:rFonts w:ascii="Times New Roman" w:hAnsi="Times New Roman" w:cs="Times New Roman"/>
          <w:sz w:val="28"/>
          <w:szCs w:val="28"/>
          <w:lang w:val="ru-RU"/>
        </w:rPr>
        <w:t>Gompers</w:t>
      </w:r>
      <w:proofErr w:type="spellEnd"/>
      <w:r w:rsidR="004D52D5" w:rsidRPr="00D14AAA">
        <w:rPr>
          <w:rFonts w:ascii="Times New Roman" w:hAnsi="Times New Roman" w:cs="Times New Roman"/>
          <w:sz w:val="28"/>
          <w:szCs w:val="28"/>
          <w:lang w:val="ru-RU"/>
        </w:rPr>
        <w:t xml:space="preserve">, </w:t>
      </w:r>
      <w:proofErr w:type="spellStart"/>
      <w:r w:rsidR="004D52D5" w:rsidRPr="00D14AAA">
        <w:rPr>
          <w:rFonts w:ascii="Times New Roman" w:hAnsi="Times New Roman" w:cs="Times New Roman"/>
          <w:sz w:val="28"/>
          <w:szCs w:val="28"/>
          <w:lang w:val="ru-RU"/>
        </w:rPr>
        <w:t>Ishii</w:t>
      </w:r>
      <w:proofErr w:type="spellEnd"/>
      <w:r w:rsidR="004D52D5" w:rsidRPr="00D14AAA">
        <w:rPr>
          <w:rFonts w:ascii="Times New Roman" w:hAnsi="Times New Roman" w:cs="Times New Roman"/>
          <w:sz w:val="28"/>
          <w:szCs w:val="28"/>
          <w:lang w:val="ru-RU"/>
        </w:rPr>
        <w:t xml:space="preserve">, </w:t>
      </w:r>
      <w:proofErr w:type="spellStart"/>
      <w:r w:rsidR="004D52D5" w:rsidRPr="00D14AAA">
        <w:rPr>
          <w:rFonts w:ascii="Times New Roman" w:hAnsi="Times New Roman" w:cs="Times New Roman"/>
          <w:sz w:val="28"/>
          <w:szCs w:val="28"/>
          <w:lang w:val="ru-RU"/>
        </w:rPr>
        <w:t>Metrick</w:t>
      </w:r>
      <w:proofErr w:type="spellEnd"/>
      <w:r w:rsidR="004D52D5" w:rsidRPr="00D14AAA">
        <w:rPr>
          <w:rFonts w:ascii="Times New Roman" w:hAnsi="Times New Roman" w:cs="Times New Roman"/>
          <w:sz w:val="28"/>
          <w:szCs w:val="28"/>
          <w:lang w:val="ru-RU"/>
        </w:rPr>
        <w:t xml:space="preserve"> (2003). К тому же стоит отметить исследования на данных бразильских компаний </w:t>
      </w:r>
      <w:r w:rsidR="00204D5E" w:rsidRPr="00D14AAA">
        <w:rPr>
          <w:rFonts w:ascii="Times New Roman" w:hAnsi="Times New Roman" w:cs="Times New Roman"/>
          <w:sz w:val="28"/>
          <w:szCs w:val="28"/>
          <w:lang w:val="ru-RU"/>
        </w:rPr>
        <w:t>(</w:t>
      </w:r>
      <w:proofErr w:type="spellStart"/>
      <w:r w:rsidR="00204D5E" w:rsidRPr="00D14AAA">
        <w:rPr>
          <w:rFonts w:ascii="Times New Roman" w:hAnsi="Times New Roman" w:cs="Times New Roman"/>
          <w:sz w:val="28"/>
          <w:szCs w:val="28"/>
          <w:lang w:val="ru-RU"/>
        </w:rPr>
        <w:t>Lima</w:t>
      </w:r>
      <w:proofErr w:type="spellEnd"/>
      <w:r w:rsidR="00204D5E" w:rsidRPr="00D14AAA">
        <w:rPr>
          <w:rFonts w:ascii="Times New Roman" w:hAnsi="Times New Roman" w:cs="Times New Roman"/>
          <w:sz w:val="28"/>
          <w:szCs w:val="28"/>
          <w:lang w:val="ru-RU"/>
        </w:rPr>
        <w:t xml:space="preserve"> B.F., </w:t>
      </w:r>
      <w:proofErr w:type="spellStart"/>
      <w:r w:rsidR="00204D5E" w:rsidRPr="00D14AAA">
        <w:rPr>
          <w:rFonts w:ascii="Times New Roman" w:hAnsi="Times New Roman" w:cs="Times New Roman"/>
          <w:sz w:val="28"/>
          <w:szCs w:val="28"/>
          <w:lang w:val="ru-RU"/>
        </w:rPr>
        <w:t>Sanvicente</w:t>
      </w:r>
      <w:proofErr w:type="spellEnd"/>
      <w:r w:rsidR="00204D5E" w:rsidRPr="00D14AAA">
        <w:rPr>
          <w:rFonts w:ascii="Times New Roman" w:hAnsi="Times New Roman" w:cs="Times New Roman"/>
          <w:sz w:val="28"/>
          <w:szCs w:val="28"/>
          <w:lang w:val="ru-RU"/>
        </w:rPr>
        <w:t xml:space="preserve"> A.Z.,</w:t>
      </w:r>
      <w:r w:rsidR="004D52D5" w:rsidRPr="00D14AAA">
        <w:rPr>
          <w:rFonts w:ascii="Times New Roman" w:hAnsi="Times New Roman" w:cs="Times New Roman"/>
          <w:sz w:val="28"/>
          <w:szCs w:val="28"/>
          <w:lang w:val="ru-RU"/>
        </w:rPr>
        <w:t xml:space="preserve"> </w:t>
      </w:r>
      <w:r w:rsidR="00204D5E" w:rsidRPr="00D14AAA">
        <w:rPr>
          <w:rFonts w:ascii="Times New Roman" w:hAnsi="Times New Roman" w:cs="Times New Roman"/>
          <w:sz w:val="28"/>
          <w:szCs w:val="28"/>
          <w:lang w:val="ru-RU"/>
        </w:rPr>
        <w:t>(</w:t>
      </w:r>
      <w:r w:rsidR="004D52D5" w:rsidRPr="00D14AAA">
        <w:rPr>
          <w:rFonts w:ascii="Times New Roman" w:hAnsi="Times New Roman" w:cs="Times New Roman"/>
          <w:sz w:val="28"/>
          <w:szCs w:val="28"/>
          <w:lang w:val="ru-RU"/>
        </w:rPr>
        <w:t>2013</w:t>
      </w:r>
      <w:r w:rsidR="00204D5E" w:rsidRPr="00D14AAA">
        <w:rPr>
          <w:rFonts w:ascii="Times New Roman" w:hAnsi="Times New Roman" w:cs="Times New Roman"/>
          <w:sz w:val="28"/>
          <w:szCs w:val="28"/>
          <w:lang w:val="ru-RU"/>
        </w:rPr>
        <w:t>))</w:t>
      </w:r>
      <w:r w:rsidR="004D52D5" w:rsidRPr="00D14AAA">
        <w:rPr>
          <w:rFonts w:ascii="Times New Roman" w:hAnsi="Times New Roman" w:cs="Times New Roman"/>
          <w:sz w:val="28"/>
          <w:szCs w:val="28"/>
          <w:lang w:val="ru-RU"/>
        </w:rPr>
        <w:t xml:space="preserve">, в котором авторы </w:t>
      </w:r>
      <w:r w:rsidR="00204D5E" w:rsidRPr="00D14AAA">
        <w:rPr>
          <w:rFonts w:ascii="Times New Roman" w:hAnsi="Times New Roman" w:cs="Times New Roman"/>
          <w:sz w:val="28"/>
          <w:szCs w:val="28"/>
          <w:lang w:val="ru-RU"/>
        </w:rPr>
        <w:t>нашли отрицательную зависимость между стоимостью собственного капитала и качеством корпоративного управления.</w:t>
      </w:r>
    </w:p>
    <w:p w:rsidR="004D52D5" w:rsidRPr="00D14AAA" w:rsidRDefault="003B6AC4" w:rsidP="00D645EB">
      <w:pPr>
        <w:pStyle w:val="ListParagraph"/>
        <w:numPr>
          <w:ilvl w:val="0"/>
          <w:numId w:val="9"/>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lastRenderedPageBreak/>
        <w:t>Четвертый тип исследован</w:t>
      </w:r>
      <w:r w:rsidR="003A2B99" w:rsidRPr="00D14AAA">
        <w:rPr>
          <w:rFonts w:ascii="Times New Roman" w:hAnsi="Times New Roman" w:cs="Times New Roman"/>
          <w:sz w:val="28"/>
          <w:szCs w:val="28"/>
          <w:lang w:val="ru-RU"/>
        </w:rPr>
        <w:t xml:space="preserve">ий является продолжением изучения качества корпоративного управления посредством </w:t>
      </w:r>
      <w:r w:rsidR="004251E3" w:rsidRPr="00D14AAA">
        <w:rPr>
          <w:rFonts w:ascii="Times New Roman" w:hAnsi="Times New Roman" w:cs="Times New Roman"/>
          <w:sz w:val="28"/>
          <w:szCs w:val="28"/>
          <w:lang w:val="ru-RU"/>
        </w:rPr>
        <w:t xml:space="preserve">системы отдельных характеристик КУ, однако, в качестве зависимой переменной выступают экономическая прибыль и спред экономической прибыли. </w:t>
      </w:r>
      <w:proofErr w:type="spellStart"/>
      <w:r w:rsidR="004251E3" w:rsidRPr="00D14AAA">
        <w:rPr>
          <w:rFonts w:ascii="Times New Roman" w:hAnsi="Times New Roman" w:cs="Times New Roman"/>
          <w:sz w:val="28"/>
          <w:szCs w:val="28"/>
          <w:lang w:val="ru-RU"/>
        </w:rPr>
        <w:t>Ивашковская</w:t>
      </w:r>
      <w:proofErr w:type="spellEnd"/>
      <w:r w:rsidR="004251E3" w:rsidRPr="00D14AAA">
        <w:rPr>
          <w:rFonts w:ascii="Times New Roman" w:hAnsi="Times New Roman" w:cs="Times New Roman"/>
          <w:sz w:val="28"/>
          <w:szCs w:val="28"/>
          <w:lang w:val="ru-RU"/>
        </w:rPr>
        <w:t xml:space="preserve"> И.В., Кукина Е.Б., Степанова А.Н., (2012), </w:t>
      </w:r>
      <w:proofErr w:type="spellStart"/>
      <w:r w:rsidR="004251E3" w:rsidRPr="00D14AAA">
        <w:rPr>
          <w:rFonts w:ascii="Times New Roman" w:hAnsi="Times New Roman" w:cs="Times New Roman"/>
          <w:sz w:val="28"/>
          <w:szCs w:val="28"/>
          <w:lang w:val="ru-RU"/>
        </w:rPr>
        <w:t>Ivashkovskaya</w:t>
      </w:r>
      <w:proofErr w:type="spellEnd"/>
      <w:r w:rsidR="004251E3" w:rsidRPr="00D14AAA">
        <w:rPr>
          <w:rFonts w:ascii="Times New Roman" w:hAnsi="Times New Roman" w:cs="Times New Roman"/>
          <w:sz w:val="28"/>
          <w:szCs w:val="28"/>
          <w:lang w:val="ru-RU"/>
        </w:rPr>
        <w:t xml:space="preserve"> I. </w:t>
      </w:r>
      <w:proofErr w:type="spellStart"/>
      <w:r w:rsidR="004251E3" w:rsidRPr="00D14AAA">
        <w:rPr>
          <w:rFonts w:ascii="Times New Roman" w:hAnsi="Times New Roman" w:cs="Times New Roman"/>
          <w:sz w:val="28"/>
          <w:szCs w:val="28"/>
          <w:lang w:val="ru-RU"/>
        </w:rPr>
        <w:t>Stepanova</w:t>
      </w:r>
      <w:proofErr w:type="spellEnd"/>
      <w:r w:rsidR="004251E3" w:rsidRPr="00D14AAA">
        <w:rPr>
          <w:rFonts w:ascii="Times New Roman" w:hAnsi="Times New Roman" w:cs="Times New Roman"/>
          <w:sz w:val="28"/>
          <w:szCs w:val="28"/>
          <w:lang w:val="ru-RU"/>
        </w:rPr>
        <w:t xml:space="preserve"> A., (2011)</w:t>
      </w:r>
    </w:p>
    <w:p w:rsidR="00590DF2" w:rsidRPr="00D14AAA" w:rsidRDefault="008E2EF7" w:rsidP="00D645EB">
      <w:pPr>
        <w:spacing w:after="0" w:line="360" w:lineRule="auto"/>
        <w:ind w:firstLine="709"/>
        <w:jc w:val="both"/>
        <w:rPr>
          <w:rFonts w:ascii="Times New Roman" w:hAnsi="Times New Roman" w:cs="Times New Roman"/>
          <w:sz w:val="28"/>
          <w:szCs w:val="28"/>
          <w:lang w:val="ru-RU"/>
        </w:rPr>
      </w:pPr>
      <w:proofErr w:type="gramStart"/>
      <w:r w:rsidRPr="00D14AAA">
        <w:rPr>
          <w:rFonts w:ascii="Times New Roman" w:hAnsi="Times New Roman" w:cs="Times New Roman"/>
          <w:sz w:val="28"/>
          <w:szCs w:val="28"/>
          <w:lang w:val="ru-RU"/>
        </w:rPr>
        <w:t>В каждой из групп исследований в свою очередь выделить группы исследований по типу исследуемого рынка – развитый (</w:t>
      </w:r>
      <w:proofErr w:type="spellStart"/>
      <w:r w:rsidRPr="00D14AAA">
        <w:rPr>
          <w:rFonts w:ascii="Times New Roman" w:hAnsi="Times New Roman" w:cs="Times New Roman"/>
          <w:sz w:val="28"/>
          <w:szCs w:val="28"/>
        </w:rPr>
        <w:t>Bebchuk</w:t>
      </w:r>
      <w:proofErr w:type="spellEnd"/>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Cohen</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Ferrell</w:t>
      </w:r>
      <w:r w:rsidRPr="00D14AAA">
        <w:rPr>
          <w:rFonts w:ascii="Times New Roman" w:hAnsi="Times New Roman" w:cs="Times New Roman"/>
          <w:sz w:val="28"/>
          <w:szCs w:val="28"/>
          <w:lang w:val="ru-RU"/>
        </w:rPr>
        <w:t xml:space="preserve"> (2008); </w:t>
      </w:r>
      <w:proofErr w:type="spellStart"/>
      <w:r w:rsidRPr="00D14AAA">
        <w:rPr>
          <w:rFonts w:ascii="Times New Roman" w:hAnsi="Times New Roman" w:cs="Times New Roman"/>
          <w:sz w:val="28"/>
          <w:szCs w:val="28"/>
        </w:rPr>
        <w:t>Larcker</w:t>
      </w:r>
      <w:proofErr w:type="spellEnd"/>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Richardson</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Tuna</w:t>
      </w:r>
      <w:r w:rsidRPr="00D14AAA">
        <w:rPr>
          <w:rFonts w:ascii="Times New Roman" w:hAnsi="Times New Roman" w:cs="Times New Roman"/>
          <w:sz w:val="28"/>
          <w:szCs w:val="28"/>
          <w:lang w:val="ru-RU"/>
        </w:rPr>
        <w:t xml:space="preserve"> (2005); </w:t>
      </w:r>
      <w:proofErr w:type="spellStart"/>
      <w:r w:rsidRPr="00D14AAA">
        <w:rPr>
          <w:rFonts w:ascii="Times New Roman" w:hAnsi="Times New Roman" w:cs="Times New Roman"/>
          <w:sz w:val="28"/>
          <w:szCs w:val="28"/>
        </w:rPr>
        <w:t>Yermack</w:t>
      </w:r>
      <w:proofErr w:type="spellEnd"/>
      <w:r w:rsidRPr="00D14AAA">
        <w:rPr>
          <w:rFonts w:ascii="Times New Roman" w:hAnsi="Times New Roman" w:cs="Times New Roman"/>
          <w:sz w:val="28"/>
          <w:szCs w:val="28"/>
          <w:lang w:val="ru-RU"/>
        </w:rPr>
        <w:t xml:space="preserve"> (1996); </w:t>
      </w:r>
      <w:r w:rsidRPr="00D14AAA">
        <w:rPr>
          <w:rFonts w:ascii="Times New Roman" w:hAnsi="Times New Roman" w:cs="Times New Roman"/>
          <w:sz w:val="28"/>
          <w:szCs w:val="28"/>
        </w:rPr>
        <w:t>Brown</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Caylor</w:t>
      </w:r>
      <w:proofErr w:type="spellEnd"/>
      <w:r w:rsidRPr="00D14AAA">
        <w:rPr>
          <w:rFonts w:ascii="Times New Roman" w:hAnsi="Times New Roman" w:cs="Times New Roman"/>
          <w:sz w:val="28"/>
          <w:szCs w:val="28"/>
          <w:lang w:val="ru-RU"/>
        </w:rPr>
        <w:t xml:space="preserve"> (2006); </w:t>
      </w:r>
      <w:r w:rsidRPr="00D14AAA">
        <w:rPr>
          <w:rFonts w:ascii="Times New Roman" w:hAnsi="Times New Roman" w:cs="Times New Roman"/>
          <w:sz w:val="28"/>
          <w:szCs w:val="28"/>
        </w:rPr>
        <w:t>Pham</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Suchard</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Zein</w:t>
      </w:r>
      <w:proofErr w:type="spellEnd"/>
      <w:r w:rsidRPr="00D14AAA">
        <w:rPr>
          <w:rFonts w:ascii="Times New Roman" w:hAnsi="Times New Roman" w:cs="Times New Roman"/>
          <w:sz w:val="28"/>
          <w:szCs w:val="28"/>
          <w:lang w:val="ru-RU"/>
        </w:rPr>
        <w:t xml:space="preserve"> (2012); </w:t>
      </w:r>
      <w:r w:rsidRPr="00D14AAA">
        <w:rPr>
          <w:rFonts w:ascii="Times New Roman" w:hAnsi="Times New Roman" w:cs="Times New Roman"/>
          <w:sz w:val="28"/>
          <w:szCs w:val="28"/>
        </w:rPr>
        <w:t>Gompers</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Ishii</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Metrick</w:t>
      </w:r>
      <w:proofErr w:type="spellEnd"/>
      <w:r w:rsidRPr="00D14AAA">
        <w:rPr>
          <w:rFonts w:ascii="Times New Roman" w:hAnsi="Times New Roman" w:cs="Times New Roman"/>
          <w:sz w:val="28"/>
          <w:szCs w:val="28"/>
          <w:lang w:val="ru-RU"/>
        </w:rPr>
        <w:t xml:space="preserve"> (2003); </w:t>
      </w:r>
      <w:r w:rsidRPr="00D14AAA">
        <w:rPr>
          <w:rFonts w:ascii="Times New Roman" w:hAnsi="Times New Roman" w:cs="Times New Roman"/>
          <w:sz w:val="28"/>
          <w:szCs w:val="28"/>
        </w:rPr>
        <w:t>Adams</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Mehran</w:t>
      </w:r>
      <w:proofErr w:type="spellEnd"/>
      <w:r w:rsidRPr="00D14AAA">
        <w:rPr>
          <w:rFonts w:ascii="Times New Roman" w:hAnsi="Times New Roman" w:cs="Times New Roman"/>
          <w:sz w:val="28"/>
          <w:szCs w:val="28"/>
          <w:lang w:val="ru-RU"/>
        </w:rPr>
        <w:t xml:space="preserve"> (2005).) или развивающийся </w:t>
      </w:r>
      <w:r w:rsidRPr="00D14AAA">
        <w:rPr>
          <w:rFonts w:ascii="Times New Roman" w:hAnsi="Times New Roman" w:cs="Times New Roman"/>
          <w:sz w:val="28"/>
          <w:szCs w:val="28"/>
        </w:rPr>
        <w:t>Lima</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Sanvicente</w:t>
      </w:r>
      <w:proofErr w:type="spellEnd"/>
      <w:r w:rsidRPr="00D14AAA">
        <w:rPr>
          <w:rFonts w:ascii="Times New Roman" w:hAnsi="Times New Roman" w:cs="Times New Roman"/>
          <w:sz w:val="28"/>
          <w:szCs w:val="28"/>
          <w:lang w:val="ru-RU"/>
        </w:rPr>
        <w:t xml:space="preserve"> (2013); </w:t>
      </w:r>
      <w:proofErr w:type="spellStart"/>
      <w:r w:rsidRPr="00D14AAA">
        <w:rPr>
          <w:rFonts w:ascii="Times New Roman" w:hAnsi="Times New Roman" w:cs="Times New Roman"/>
          <w:sz w:val="28"/>
          <w:szCs w:val="28"/>
        </w:rPr>
        <w:t>Klapper</w:t>
      </w:r>
      <w:proofErr w:type="spellEnd"/>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Love</w:t>
      </w:r>
      <w:r w:rsidRPr="00D14AAA">
        <w:rPr>
          <w:rFonts w:ascii="Times New Roman" w:hAnsi="Times New Roman" w:cs="Times New Roman"/>
          <w:sz w:val="28"/>
          <w:szCs w:val="28"/>
          <w:lang w:val="ru-RU"/>
        </w:rPr>
        <w:t xml:space="preserve"> (2004); </w:t>
      </w:r>
      <w:r w:rsidRPr="00D14AAA">
        <w:rPr>
          <w:rFonts w:ascii="Times New Roman" w:hAnsi="Times New Roman" w:cs="Times New Roman"/>
          <w:sz w:val="28"/>
          <w:szCs w:val="28"/>
        </w:rPr>
        <w:t>Black</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Jang</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Kim</w:t>
      </w:r>
      <w:r w:rsidRPr="00D14AAA">
        <w:rPr>
          <w:rFonts w:ascii="Times New Roman" w:hAnsi="Times New Roman" w:cs="Times New Roman"/>
          <w:sz w:val="28"/>
          <w:szCs w:val="28"/>
          <w:lang w:val="ru-RU"/>
        </w:rPr>
        <w:t xml:space="preserve"> (2006);</w:t>
      </w:r>
      <w:proofErr w:type="gramEnd"/>
      <w:r w:rsidRPr="00D14AAA">
        <w:rPr>
          <w:rFonts w:ascii="Times New Roman" w:hAnsi="Times New Roman" w:cs="Times New Roman"/>
          <w:sz w:val="28"/>
          <w:szCs w:val="28"/>
          <w:lang w:val="ru-RU"/>
        </w:rPr>
        <w:t xml:space="preserve"> </w:t>
      </w:r>
      <w:proofErr w:type="spellStart"/>
      <w:proofErr w:type="gramStart"/>
      <w:r w:rsidRPr="00D14AAA">
        <w:rPr>
          <w:rFonts w:ascii="Times New Roman" w:hAnsi="Times New Roman" w:cs="Times New Roman"/>
          <w:sz w:val="28"/>
          <w:szCs w:val="28"/>
          <w:lang w:val="ru-RU"/>
        </w:rPr>
        <w:t>Ивашковская</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Животова</w:t>
      </w:r>
      <w:proofErr w:type="spellEnd"/>
      <w:r w:rsidRPr="00D14AAA">
        <w:rPr>
          <w:rFonts w:ascii="Times New Roman" w:hAnsi="Times New Roman" w:cs="Times New Roman"/>
          <w:sz w:val="28"/>
          <w:szCs w:val="28"/>
          <w:lang w:val="ru-RU"/>
        </w:rPr>
        <w:t xml:space="preserve"> (2011); Степанова, Кузьмин (2011); </w:t>
      </w:r>
      <w:r w:rsidRPr="00D14AAA">
        <w:rPr>
          <w:rFonts w:ascii="Times New Roman" w:hAnsi="Times New Roman" w:cs="Times New Roman"/>
          <w:sz w:val="28"/>
          <w:szCs w:val="28"/>
        </w:rPr>
        <w:t>Singh</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Gaur</w:t>
      </w:r>
      <w:r w:rsidRPr="00D14AAA">
        <w:rPr>
          <w:rFonts w:ascii="Times New Roman" w:hAnsi="Times New Roman" w:cs="Times New Roman"/>
          <w:sz w:val="28"/>
          <w:szCs w:val="28"/>
          <w:lang w:val="ru-RU"/>
        </w:rPr>
        <w:t xml:space="preserve"> (2009); </w:t>
      </w:r>
      <w:r w:rsidRPr="00D14AAA">
        <w:rPr>
          <w:rFonts w:ascii="Times New Roman" w:hAnsi="Times New Roman" w:cs="Times New Roman"/>
          <w:sz w:val="28"/>
          <w:szCs w:val="28"/>
        </w:rPr>
        <w:t>Black</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Love</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Rachinsky</w:t>
      </w:r>
      <w:proofErr w:type="spellEnd"/>
      <w:r w:rsidRPr="00D14AAA">
        <w:rPr>
          <w:rFonts w:ascii="Times New Roman" w:hAnsi="Times New Roman" w:cs="Times New Roman"/>
          <w:sz w:val="28"/>
          <w:szCs w:val="28"/>
          <w:lang w:val="ru-RU"/>
        </w:rPr>
        <w:t xml:space="preserve"> (2006); </w:t>
      </w:r>
      <w:r w:rsidRPr="00D14AAA">
        <w:rPr>
          <w:rFonts w:ascii="Times New Roman" w:hAnsi="Times New Roman" w:cs="Times New Roman"/>
          <w:sz w:val="28"/>
          <w:szCs w:val="28"/>
        </w:rPr>
        <w:t>Pant</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Pattanayak</w:t>
      </w:r>
      <w:proofErr w:type="spellEnd"/>
      <w:r w:rsidRPr="00D14AAA">
        <w:rPr>
          <w:rFonts w:ascii="Times New Roman" w:hAnsi="Times New Roman" w:cs="Times New Roman"/>
          <w:sz w:val="28"/>
          <w:szCs w:val="28"/>
          <w:lang w:val="ru-RU"/>
        </w:rPr>
        <w:t xml:space="preserve"> (2010); </w:t>
      </w:r>
      <w:r w:rsidRPr="00D14AAA">
        <w:rPr>
          <w:rFonts w:ascii="Times New Roman" w:hAnsi="Times New Roman" w:cs="Times New Roman"/>
          <w:sz w:val="28"/>
          <w:szCs w:val="28"/>
        </w:rPr>
        <w:t>Black</w:t>
      </w:r>
      <w:r w:rsidRPr="00D14AAA">
        <w:rPr>
          <w:rFonts w:ascii="Times New Roman" w:hAnsi="Times New Roman" w:cs="Times New Roman"/>
          <w:sz w:val="28"/>
          <w:szCs w:val="28"/>
          <w:lang w:val="ru-RU"/>
        </w:rPr>
        <w:t xml:space="preserve"> (2001) и другие.).</w:t>
      </w:r>
      <w:proofErr w:type="gramEnd"/>
      <w:r w:rsidR="00DA024C" w:rsidRPr="00D14AAA">
        <w:rPr>
          <w:rFonts w:ascii="Times New Roman" w:hAnsi="Times New Roman" w:cs="Times New Roman"/>
          <w:sz w:val="28"/>
          <w:szCs w:val="28"/>
          <w:lang w:val="ru-RU"/>
        </w:rPr>
        <w:t xml:space="preserve"> Естественно</w:t>
      </w:r>
      <w:r w:rsidR="007678D2" w:rsidRPr="00D14AAA">
        <w:rPr>
          <w:rFonts w:ascii="Times New Roman" w:hAnsi="Times New Roman" w:cs="Times New Roman"/>
          <w:sz w:val="28"/>
          <w:szCs w:val="28"/>
          <w:lang w:val="ru-RU"/>
        </w:rPr>
        <w:t>,</w:t>
      </w:r>
      <w:r w:rsidR="00DA024C" w:rsidRPr="00D14AAA">
        <w:rPr>
          <w:rFonts w:ascii="Times New Roman" w:hAnsi="Times New Roman" w:cs="Times New Roman"/>
          <w:sz w:val="28"/>
          <w:szCs w:val="28"/>
          <w:lang w:val="ru-RU"/>
        </w:rPr>
        <w:t xml:space="preserve"> типология и культура корпоративного управления различается на</w:t>
      </w:r>
      <w:r w:rsidR="007678D2" w:rsidRPr="00D14AAA">
        <w:rPr>
          <w:rFonts w:ascii="Times New Roman" w:hAnsi="Times New Roman" w:cs="Times New Roman"/>
          <w:sz w:val="28"/>
          <w:szCs w:val="28"/>
          <w:lang w:val="ru-RU"/>
        </w:rPr>
        <w:t xml:space="preserve"> развитом и развивающемся рынке и совершенно справедливо ожидать различающиеся или даже диаметрально противоположные результаты в исследованиях. </w:t>
      </w:r>
    </w:p>
    <w:p w:rsidR="00B25272" w:rsidRPr="00D14AAA" w:rsidRDefault="001D477C" w:rsidP="00D645EB">
      <w:pPr>
        <w:spacing w:after="0" w:line="360" w:lineRule="auto"/>
        <w:ind w:firstLine="709"/>
        <w:jc w:val="both"/>
        <w:rPr>
          <w:rFonts w:ascii="Times New Roman" w:hAnsi="Times New Roman" w:cs="Times New Roman"/>
          <w:sz w:val="28"/>
          <w:szCs w:val="28"/>
          <w:lang w:val="ru-RU"/>
        </w:rPr>
      </w:pPr>
      <w:proofErr w:type="gramStart"/>
      <w:r w:rsidRPr="00D14AAA">
        <w:rPr>
          <w:rFonts w:ascii="Times New Roman" w:hAnsi="Times New Roman" w:cs="Times New Roman"/>
          <w:sz w:val="28"/>
          <w:szCs w:val="28"/>
          <w:lang w:val="ru-RU"/>
        </w:rPr>
        <w:t>Таким образом</w:t>
      </w:r>
      <w:r w:rsidR="00015FFF"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работы по изучению влияния корпоративного управления на </w:t>
      </w:r>
      <w:r w:rsidR="00E06988">
        <w:rPr>
          <w:rFonts w:ascii="Times New Roman" w:hAnsi="Times New Roman" w:cs="Times New Roman"/>
          <w:sz w:val="28"/>
          <w:szCs w:val="28"/>
          <w:lang w:val="ru-RU"/>
        </w:rPr>
        <w:t>ЭДК</w:t>
      </w:r>
      <w:r w:rsidR="00E4447D" w:rsidRPr="00D14AAA">
        <w:rPr>
          <w:rFonts w:ascii="Times New Roman" w:hAnsi="Times New Roman" w:cs="Times New Roman"/>
          <w:sz w:val="28"/>
          <w:szCs w:val="28"/>
          <w:lang w:val="ru-RU"/>
        </w:rPr>
        <w:t xml:space="preserve"> можно разделить еще одним образом: на те работы, в которых выявлено положительное влияние характеристик качества корпоративного управления на эффективность, на те, в которых выявлено отрицательное влияние и те, в к</w:t>
      </w:r>
      <w:r w:rsidR="00B204A8" w:rsidRPr="00D14AAA">
        <w:rPr>
          <w:rFonts w:ascii="Times New Roman" w:hAnsi="Times New Roman" w:cs="Times New Roman"/>
          <w:sz w:val="28"/>
          <w:szCs w:val="28"/>
          <w:lang w:val="ru-RU"/>
        </w:rPr>
        <w:t>оторых влияние статистически не</w:t>
      </w:r>
      <w:r w:rsidR="00E4447D" w:rsidRPr="00D14AAA">
        <w:rPr>
          <w:rFonts w:ascii="Times New Roman" w:hAnsi="Times New Roman" w:cs="Times New Roman"/>
          <w:sz w:val="28"/>
          <w:szCs w:val="28"/>
          <w:lang w:val="ru-RU"/>
        </w:rPr>
        <w:t>значимо или не определено.</w:t>
      </w:r>
      <w:proofErr w:type="gramEnd"/>
      <w:r w:rsidR="00B204A8" w:rsidRPr="00D14AAA">
        <w:rPr>
          <w:rFonts w:ascii="Times New Roman" w:hAnsi="Times New Roman" w:cs="Times New Roman"/>
          <w:sz w:val="28"/>
          <w:szCs w:val="28"/>
          <w:lang w:val="ru-RU"/>
        </w:rPr>
        <w:t xml:space="preserve"> Большинство работ, разумеется, относится к первой категории и подтверждает теоретические предпосылки о влиянии качества корпоративного управления на эффективность деятельности фирмы</w:t>
      </w:r>
      <w:r w:rsidR="00FA4497" w:rsidRPr="00D14AAA">
        <w:rPr>
          <w:rFonts w:ascii="Times New Roman" w:hAnsi="Times New Roman" w:cs="Times New Roman"/>
          <w:sz w:val="28"/>
          <w:szCs w:val="28"/>
          <w:lang w:val="ru-RU"/>
        </w:rPr>
        <w:t xml:space="preserve">. </w:t>
      </w:r>
    </w:p>
    <w:p w:rsidR="00573DA0" w:rsidRPr="00D14AAA" w:rsidRDefault="00573DA0"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Среди работ, в которых было выявлено негативное влияние</w:t>
      </w:r>
      <w:r w:rsidR="00E06988">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можно отметить исследование </w:t>
      </w:r>
      <w:proofErr w:type="spellStart"/>
      <w:r w:rsidRPr="00D14AAA">
        <w:rPr>
          <w:rFonts w:ascii="Times New Roman" w:hAnsi="Times New Roman" w:cs="Times New Roman"/>
          <w:sz w:val="28"/>
          <w:szCs w:val="28"/>
          <w:lang w:val="ru-RU"/>
        </w:rPr>
        <w:t>Singh</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Gaur</w:t>
      </w:r>
      <w:proofErr w:type="spellEnd"/>
      <w:r w:rsidRPr="00D14AAA">
        <w:rPr>
          <w:rFonts w:ascii="Times New Roman" w:hAnsi="Times New Roman" w:cs="Times New Roman"/>
          <w:sz w:val="28"/>
          <w:szCs w:val="28"/>
          <w:lang w:val="ru-RU"/>
        </w:rPr>
        <w:t xml:space="preserve"> (2009) на данных Индии и Китая. В данной работе было выявлено отрицательное влияние количества независимых </w:t>
      </w:r>
      <w:r w:rsidRPr="00D14AAA">
        <w:rPr>
          <w:rFonts w:ascii="Times New Roman" w:hAnsi="Times New Roman" w:cs="Times New Roman"/>
          <w:sz w:val="28"/>
          <w:szCs w:val="28"/>
          <w:lang w:val="ru-RU"/>
        </w:rPr>
        <w:lastRenderedPageBreak/>
        <w:t>директоров на эффек</w:t>
      </w:r>
      <w:r w:rsidR="009D31D3" w:rsidRPr="00D14AAA">
        <w:rPr>
          <w:rFonts w:ascii="Times New Roman" w:hAnsi="Times New Roman" w:cs="Times New Roman"/>
          <w:sz w:val="28"/>
          <w:szCs w:val="28"/>
          <w:lang w:val="ru-RU"/>
        </w:rPr>
        <w:t xml:space="preserve">тивность деятельности компаний. Неоднозначное влияние качества корпоративного управления на эффективность было выявлено </w:t>
      </w:r>
      <w:proofErr w:type="gramStart"/>
      <w:r w:rsidR="009D31D3" w:rsidRPr="00D14AAA">
        <w:rPr>
          <w:rFonts w:ascii="Times New Roman" w:hAnsi="Times New Roman" w:cs="Times New Roman"/>
          <w:sz w:val="28"/>
          <w:szCs w:val="28"/>
          <w:lang w:val="ru-RU"/>
        </w:rPr>
        <w:t>исследовании</w:t>
      </w:r>
      <w:proofErr w:type="gramEnd"/>
      <w:r w:rsidR="009D31D3" w:rsidRPr="00D14AAA">
        <w:rPr>
          <w:rFonts w:ascii="Times New Roman" w:hAnsi="Times New Roman" w:cs="Times New Roman"/>
          <w:sz w:val="28"/>
          <w:szCs w:val="28"/>
          <w:lang w:val="ru-RU"/>
        </w:rPr>
        <w:t xml:space="preserve"> </w:t>
      </w:r>
      <w:proofErr w:type="spellStart"/>
      <w:r w:rsidR="009D31D3" w:rsidRPr="00D14AAA">
        <w:rPr>
          <w:rFonts w:ascii="Times New Roman" w:hAnsi="Times New Roman" w:cs="Times New Roman"/>
          <w:sz w:val="28"/>
          <w:szCs w:val="28"/>
          <w:lang w:val="ru-RU"/>
        </w:rPr>
        <w:t>Larcker</w:t>
      </w:r>
      <w:proofErr w:type="spellEnd"/>
      <w:r w:rsidR="009D31D3" w:rsidRPr="00D14AAA">
        <w:rPr>
          <w:rFonts w:ascii="Times New Roman" w:hAnsi="Times New Roman" w:cs="Times New Roman"/>
          <w:sz w:val="28"/>
          <w:szCs w:val="28"/>
          <w:lang w:val="ru-RU"/>
        </w:rPr>
        <w:t xml:space="preserve">, </w:t>
      </w:r>
      <w:proofErr w:type="spellStart"/>
      <w:r w:rsidR="009D31D3" w:rsidRPr="00D14AAA">
        <w:rPr>
          <w:rFonts w:ascii="Times New Roman" w:hAnsi="Times New Roman" w:cs="Times New Roman"/>
          <w:sz w:val="28"/>
          <w:szCs w:val="28"/>
          <w:lang w:val="ru-RU"/>
        </w:rPr>
        <w:t>Richardson</w:t>
      </w:r>
      <w:proofErr w:type="spellEnd"/>
      <w:r w:rsidR="009D31D3" w:rsidRPr="00D14AAA">
        <w:rPr>
          <w:rFonts w:ascii="Times New Roman" w:hAnsi="Times New Roman" w:cs="Times New Roman"/>
          <w:sz w:val="28"/>
          <w:szCs w:val="28"/>
          <w:lang w:val="ru-RU"/>
        </w:rPr>
        <w:t xml:space="preserve">, </w:t>
      </w:r>
      <w:proofErr w:type="spellStart"/>
      <w:r w:rsidR="009D31D3" w:rsidRPr="00D14AAA">
        <w:rPr>
          <w:rFonts w:ascii="Times New Roman" w:hAnsi="Times New Roman" w:cs="Times New Roman"/>
          <w:sz w:val="28"/>
          <w:szCs w:val="28"/>
          <w:lang w:val="ru-RU"/>
        </w:rPr>
        <w:t>Tuna</w:t>
      </w:r>
      <w:proofErr w:type="spellEnd"/>
      <w:r w:rsidR="009D31D3" w:rsidRPr="00D14AAA">
        <w:rPr>
          <w:rFonts w:ascii="Times New Roman" w:hAnsi="Times New Roman" w:cs="Times New Roman"/>
          <w:sz w:val="28"/>
          <w:szCs w:val="28"/>
          <w:lang w:val="ru-RU"/>
        </w:rPr>
        <w:t>, (2005), которое было проведено на компаниях развитого рынка.</w:t>
      </w:r>
    </w:p>
    <w:p w:rsidR="00015064" w:rsidRPr="00D14AAA" w:rsidRDefault="00E06988" w:rsidP="00D645E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015064" w:rsidRPr="00D14AAA">
        <w:rPr>
          <w:rFonts w:ascii="Times New Roman" w:hAnsi="Times New Roman" w:cs="Times New Roman"/>
          <w:sz w:val="28"/>
          <w:szCs w:val="28"/>
          <w:lang w:val="ru-RU"/>
        </w:rPr>
        <w:t xml:space="preserve"> некоторых статьях, описывающих развитый рынок, статистические зависимости неоднозначны или вовсе отсутствуют (</w:t>
      </w:r>
      <w:proofErr w:type="spellStart"/>
      <w:r w:rsidR="00015064" w:rsidRPr="00D14AAA">
        <w:rPr>
          <w:rFonts w:ascii="Times New Roman" w:hAnsi="Times New Roman" w:cs="Times New Roman"/>
          <w:sz w:val="28"/>
          <w:szCs w:val="28"/>
          <w:lang w:val="ru-RU"/>
        </w:rPr>
        <w:t>Larcker</w:t>
      </w:r>
      <w:proofErr w:type="spellEnd"/>
      <w:r w:rsidR="00015064" w:rsidRPr="00D14AAA">
        <w:rPr>
          <w:rFonts w:ascii="Times New Roman" w:hAnsi="Times New Roman" w:cs="Times New Roman"/>
          <w:sz w:val="28"/>
          <w:szCs w:val="28"/>
          <w:lang w:val="ru-RU"/>
        </w:rPr>
        <w:t xml:space="preserve">, </w:t>
      </w:r>
      <w:proofErr w:type="spellStart"/>
      <w:r w:rsidR="00015064" w:rsidRPr="00D14AAA">
        <w:rPr>
          <w:rFonts w:ascii="Times New Roman" w:hAnsi="Times New Roman" w:cs="Times New Roman"/>
          <w:sz w:val="28"/>
          <w:szCs w:val="28"/>
          <w:lang w:val="ru-RU"/>
        </w:rPr>
        <w:t>Richardson</w:t>
      </w:r>
      <w:proofErr w:type="spellEnd"/>
      <w:r w:rsidR="00015064" w:rsidRPr="00D14AAA">
        <w:rPr>
          <w:rFonts w:ascii="Times New Roman" w:hAnsi="Times New Roman" w:cs="Times New Roman"/>
          <w:sz w:val="28"/>
          <w:szCs w:val="28"/>
          <w:lang w:val="ru-RU"/>
        </w:rPr>
        <w:t xml:space="preserve">, </w:t>
      </w:r>
      <w:proofErr w:type="spellStart"/>
      <w:r w:rsidR="00015064" w:rsidRPr="00D14AAA">
        <w:rPr>
          <w:rFonts w:ascii="Times New Roman" w:hAnsi="Times New Roman" w:cs="Times New Roman"/>
          <w:sz w:val="28"/>
          <w:szCs w:val="28"/>
          <w:lang w:val="ru-RU"/>
        </w:rPr>
        <w:t>Tuna</w:t>
      </w:r>
      <w:proofErr w:type="spellEnd"/>
      <w:r w:rsidR="00015064" w:rsidRPr="00D14AAA">
        <w:rPr>
          <w:rFonts w:ascii="Times New Roman" w:hAnsi="Times New Roman" w:cs="Times New Roman"/>
          <w:sz w:val="28"/>
          <w:szCs w:val="28"/>
          <w:lang w:val="ru-RU"/>
        </w:rPr>
        <w:t xml:space="preserve"> (2005)) из-за того, что стандарты корпоративного управления для котируемых компани</w:t>
      </w:r>
      <w:r>
        <w:rPr>
          <w:rFonts w:ascii="Times New Roman" w:hAnsi="Times New Roman" w:cs="Times New Roman"/>
          <w:sz w:val="28"/>
          <w:szCs w:val="28"/>
          <w:lang w:val="ru-RU"/>
        </w:rPr>
        <w:t xml:space="preserve">й закреплены законодательно, </w:t>
      </w:r>
      <w:r w:rsidR="00015064" w:rsidRPr="00D14AAA">
        <w:rPr>
          <w:rFonts w:ascii="Times New Roman" w:hAnsi="Times New Roman" w:cs="Times New Roman"/>
          <w:sz w:val="28"/>
          <w:szCs w:val="28"/>
          <w:lang w:val="ru-RU"/>
        </w:rPr>
        <w:t xml:space="preserve">обязательны </w:t>
      </w:r>
      <w:r>
        <w:rPr>
          <w:rFonts w:ascii="Times New Roman" w:hAnsi="Times New Roman" w:cs="Times New Roman"/>
          <w:sz w:val="28"/>
          <w:szCs w:val="28"/>
          <w:lang w:val="ru-RU"/>
        </w:rPr>
        <w:t xml:space="preserve">для исполнения и находятся на высоком уровне, </w:t>
      </w:r>
      <w:r w:rsidR="00015064" w:rsidRPr="00D14AAA">
        <w:rPr>
          <w:rFonts w:ascii="Times New Roman" w:hAnsi="Times New Roman" w:cs="Times New Roman"/>
          <w:sz w:val="28"/>
          <w:szCs w:val="28"/>
          <w:lang w:val="ru-RU"/>
        </w:rPr>
        <w:t>вариативность индекса КУ не является достаточной для понимания зависимости. Напротив, на развивающихся рынках стандарты КУ носят рекомендательный характер, и, поэтому, разброс значений велик, что позволяет проследить зависимость (как правило</w:t>
      </w:r>
      <w:r>
        <w:rPr>
          <w:rFonts w:ascii="Times New Roman" w:hAnsi="Times New Roman" w:cs="Times New Roman"/>
          <w:sz w:val="28"/>
          <w:szCs w:val="28"/>
          <w:lang w:val="ru-RU"/>
        </w:rPr>
        <w:t>,</w:t>
      </w:r>
      <w:r w:rsidR="00015064" w:rsidRPr="00D14AAA">
        <w:rPr>
          <w:rFonts w:ascii="Times New Roman" w:hAnsi="Times New Roman" w:cs="Times New Roman"/>
          <w:sz w:val="28"/>
          <w:szCs w:val="28"/>
          <w:lang w:val="ru-RU"/>
        </w:rPr>
        <w:t xml:space="preserve"> положительную).</w:t>
      </w:r>
    </w:p>
    <w:p w:rsidR="009D31D3" w:rsidRPr="00D14AAA" w:rsidRDefault="006A2ADA" w:rsidP="00D645EB">
      <w:pPr>
        <w:spacing w:after="0" w:line="360" w:lineRule="auto"/>
        <w:ind w:firstLine="709"/>
        <w:jc w:val="both"/>
        <w:rPr>
          <w:rFonts w:ascii="Times New Roman" w:hAnsi="Times New Roman" w:cs="Times New Roman"/>
          <w:sz w:val="28"/>
          <w:szCs w:val="28"/>
          <w:lang w:val="ru-RU"/>
        </w:rPr>
      </w:pPr>
      <w:proofErr w:type="gramStart"/>
      <w:r w:rsidRPr="00D14AAA">
        <w:rPr>
          <w:rFonts w:ascii="Times New Roman" w:hAnsi="Times New Roman" w:cs="Times New Roman"/>
          <w:sz w:val="28"/>
          <w:szCs w:val="28"/>
          <w:lang w:val="ru-RU"/>
        </w:rPr>
        <w:t>Исследования</w:t>
      </w:r>
      <w:proofErr w:type="gramEnd"/>
      <w:r w:rsidR="00E06988">
        <w:rPr>
          <w:rFonts w:ascii="Times New Roman" w:hAnsi="Times New Roman" w:cs="Times New Roman"/>
          <w:sz w:val="28"/>
          <w:szCs w:val="28"/>
          <w:lang w:val="ru-RU"/>
        </w:rPr>
        <w:t xml:space="preserve"> основанные</w:t>
      </w:r>
      <w:r w:rsidR="00B43FB4" w:rsidRPr="00D14AAA">
        <w:rPr>
          <w:rFonts w:ascii="Times New Roman" w:hAnsi="Times New Roman" w:cs="Times New Roman"/>
          <w:sz w:val="28"/>
          <w:szCs w:val="28"/>
          <w:lang w:val="ru-RU"/>
        </w:rPr>
        <w:t xml:space="preserve"> на российских данных, в которых тестировалась зависимость эффективности от индекса корпоративного управления</w:t>
      </w:r>
      <w:r w:rsidR="00E06988">
        <w:rPr>
          <w:rFonts w:ascii="Times New Roman" w:hAnsi="Times New Roman" w:cs="Times New Roman"/>
          <w:sz w:val="28"/>
          <w:szCs w:val="28"/>
          <w:lang w:val="ru-RU"/>
        </w:rPr>
        <w:t>,</w:t>
      </w:r>
      <w:r w:rsidR="00B43FB4" w:rsidRPr="00D14AAA">
        <w:rPr>
          <w:rFonts w:ascii="Times New Roman" w:hAnsi="Times New Roman" w:cs="Times New Roman"/>
          <w:sz w:val="28"/>
          <w:szCs w:val="28"/>
          <w:lang w:val="ru-RU"/>
        </w:rPr>
        <w:t xml:space="preserve"> показали однозначно положительный результат. Стоит отметить, что </w:t>
      </w:r>
      <w:proofErr w:type="spellStart"/>
      <w:r w:rsidR="00B43FB4" w:rsidRPr="00D14AAA">
        <w:rPr>
          <w:rFonts w:ascii="Times New Roman" w:hAnsi="Times New Roman" w:cs="Times New Roman"/>
          <w:sz w:val="28"/>
          <w:szCs w:val="28"/>
          <w:lang w:val="ru-RU"/>
        </w:rPr>
        <w:t>Блэк</w:t>
      </w:r>
      <w:proofErr w:type="spellEnd"/>
      <w:r w:rsidR="00B43FB4" w:rsidRPr="00D14AAA">
        <w:rPr>
          <w:rFonts w:ascii="Times New Roman" w:hAnsi="Times New Roman" w:cs="Times New Roman"/>
          <w:sz w:val="28"/>
          <w:szCs w:val="28"/>
          <w:lang w:val="ru-RU"/>
        </w:rPr>
        <w:t xml:space="preserve"> в работе </w:t>
      </w:r>
      <w:proofErr w:type="spellStart"/>
      <w:r w:rsidR="00B43FB4" w:rsidRPr="00D14AAA">
        <w:rPr>
          <w:rFonts w:ascii="Times New Roman" w:hAnsi="Times New Roman" w:cs="Times New Roman"/>
          <w:sz w:val="28"/>
          <w:szCs w:val="28"/>
          <w:lang w:val="ru-RU"/>
        </w:rPr>
        <w:t>Black</w:t>
      </w:r>
      <w:proofErr w:type="spellEnd"/>
      <w:r w:rsidR="00B43FB4" w:rsidRPr="00D14AAA">
        <w:rPr>
          <w:rFonts w:ascii="Times New Roman" w:hAnsi="Times New Roman" w:cs="Times New Roman"/>
          <w:sz w:val="28"/>
          <w:szCs w:val="28"/>
          <w:lang w:val="ru-RU"/>
        </w:rPr>
        <w:t xml:space="preserve">, </w:t>
      </w:r>
      <w:r w:rsidR="00E06988">
        <w:rPr>
          <w:rFonts w:ascii="Times New Roman" w:hAnsi="Times New Roman" w:cs="Times New Roman"/>
          <w:sz w:val="28"/>
          <w:szCs w:val="28"/>
          <w:lang w:val="ru-RU"/>
        </w:rPr>
        <w:t>(</w:t>
      </w:r>
      <w:r w:rsidR="00B43FB4" w:rsidRPr="00D14AAA">
        <w:rPr>
          <w:rFonts w:ascii="Times New Roman" w:hAnsi="Times New Roman" w:cs="Times New Roman"/>
          <w:sz w:val="28"/>
          <w:szCs w:val="28"/>
          <w:lang w:val="ru-RU"/>
        </w:rPr>
        <w:t>2001</w:t>
      </w:r>
      <w:r w:rsidR="00E06988">
        <w:rPr>
          <w:rFonts w:ascii="Times New Roman" w:hAnsi="Times New Roman" w:cs="Times New Roman"/>
          <w:sz w:val="28"/>
          <w:szCs w:val="28"/>
          <w:lang w:val="ru-RU"/>
        </w:rPr>
        <w:t>)</w:t>
      </w:r>
      <w:r w:rsidR="00B43FB4" w:rsidRPr="00D14AAA">
        <w:rPr>
          <w:rFonts w:ascii="Times New Roman" w:hAnsi="Times New Roman" w:cs="Times New Roman"/>
          <w:sz w:val="28"/>
          <w:szCs w:val="28"/>
          <w:lang w:val="ru-RU"/>
        </w:rPr>
        <w:t xml:space="preserve"> показал, что увеличение индекса качества корпоративного управления на одно стандартное отклонение может привести к увеличению стоимости компании в восемь раз. </w:t>
      </w:r>
    </w:p>
    <w:p w:rsidR="00B43FB4" w:rsidRPr="00D14AAA" w:rsidRDefault="00B43FB4"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Во всех работах, рассматривающих корпоративное управление </w:t>
      </w:r>
      <w:r w:rsidR="00D24C35" w:rsidRPr="00D14AAA">
        <w:rPr>
          <w:rFonts w:ascii="Times New Roman" w:hAnsi="Times New Roman" w:cs="Times New Roman"/>
          <w:sz w:val="28"/>
          <w:szCs w:val="28"/>
          <w:lang w:val="ru-RU"/>
        </w:rPr>
        <w:t>как сбалансированную систему отдельных показателей</w:t>
      </w:r>
      <w:r w:rsidR="00967CF7" w:rsidRPr="00D14AAA">
        <w:rPr>
          <w:rFonts w:ascii="Times New Roman" w:hAnsi="Times New Roman" w:cs="Times New Roman"/>
          <w:sz w:val="28"/>
          <w:szCs w:val="28"/>
          <w:lang w:val="ru-RU"/>
        </w:rPr>
        <w:t>,</w:t>
      </w:r>
      <w:r w:rsidR="00D24C35" w:rsidRPr="00D14AAA">
        <w:rPr>
          <w:rFonts w:ascii="Times New Roman" w:hAnsi="Times New Roman" w:cs="Times New Roman"/>
          <w:sz w:val="28"/>
          <w:szCs w:val="28"/>
          <w:lang w:val="ru-RU"/>
        </w:rPr>
        <w:t xml:space="preserve"> доля независимых директоров положительно влияет на эффективность</w:t>
      </w:r>
      <w:r w:rsidR="00967CF7" w:rsidRPr="00D14AAA">
        <w:rPr>
          <w:rFonts w:ascii="Times New Roman" w:hAnsi="Times New Roman" w:cs="Times New Roman"/>
          <w:sz w:val="28"/>
          <w:szCs w:val="28"/>
          <w:lang w:val="ru-RU"/>
        </w:rPr>
        <w:t>, размер совета директоров во всех рассмотренных работах оказывал отрицательное влияние.</w:t>
      </w:r>
    </w:p>
    <w:p w:rsidR="00B204A8" w:rsidRPr="00D14AAA" w:rsidRDefault="00B204A8" w:rsidP="00D645EB">
      <w:pPr>
        <w:spacing w:after="0" w:line="360" w:lineRule="auto"/>
        <w:ind w:firstLine="709"/>
        <w:jc w:val="both"/>
        <w:rPr>
          <w:rFonts w:ascii="Times New Roman" w:hAnsi="Times New Roman" w:cs="Times New Roman"/>
          <w:sz w:val="28"/>
          <w:szCs w:val="28"/>
          <w:lang w:val="ru-RU"/>
        </w:rPr>
      </w:pPr>
    </w:p>
    <w:p w:rsidR="004D6527" w:rsidRPr="00D14AAA" w:rsidRDefault="004D6527" w:rsidP="00D645EB">
      <w:pPr>
        <w:tabs>
          <w:tab w:val="left" w:pos="1122"/>
        </w:tabs>
        <w:spacing w:after="0" w:line="360" w:lineRule="auto"/>
        <w:jc w:val="both"/>
        <w:rPr>
          <w:rFonts w:ascii="Times New Roman" w:hAnsi="Times New Roman" w:cs="Times New Roman"/>
          <w:sz w:val="28"/>
          <w:szCs w:val="28"/>
          <w:lang w:val="ru-RU"/>
        </w:rPr>
      </w:pPr>
    </w:p>
    <w:tbl>
      <w:tblPr>
        <w:tblpPr w:leftFromText="180" w:rightFromText="180" w:vertAnchor="text" w:horzAnchor="margin" w:tblpXSpec="center" w:tblpY="88"/>
        <w:tblW w:w="10060" w:type="dxa"/>
        <w:tblLook w:val="04A0" w:firstRow="1" w:lastRow="0" w:firstColumn="1" w:lastColumn="0" w:noHBand="0" w:noVBand="1"/>
      </w:tblPr>
      <w:tblGrid>
        <w:gridCol w:w="376"/>
        <w:gridCol w:w="2846"/>
        <w:gridCol w:w="2171"/>
        <w:gridCol w:w="1261"/>
        <w:gridCol w:w="1730"/>
        <w:gridCol w:w="1676"/>
      </w:tblGrid>
      <w:tr w:rsidR="00EB15A5" w:rsidRPr="00D932BE" w:rsidTr="00EB15A5">
        <w:trPr>
          <w:trHeight w:val="225"/>
        </w:trPr>
        <w:tc>
          <w:tcPr>
            <w:tcW w:w="376" w:type="dxa"/>
            <w:tcBorders>
              <w:top w:val="nil"/>
              <w:left w:val="nil"/>
              <w:bottom w:val="nil"/>
              <w:right w:val="nil"/>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sz w:val="16"/>
                <w:szCs w:val="16"/>
                <w:lang w:val="ru-RU" w:eastAsia="ru-RU"/>
              </w:rPr>
            </w:pPr>
          </w:p>
        </w:tc>
        <w:tc>
          <w:tcPr>
            <w:tcW w:w="9684" w:type="dxa"/>
            <w:gridSpan w:val="5"/>
            <w:tcBorders>
              <w:top w:val="nil"/>
              <w:left w:val="nil"/>
              <w:bottom w:val="single" w:sz="4" w:space="0" w:color="auto"/>
              <w:right w:val="nil"/>
            </w:tcBorders>
            <w:shd w:val="clear" w:color="auto" w:fill="auto"/>
            <w:vAlign w:val="bottom"/>
            <w:hideMark/>
          </w:tcPr>
          <w:p w:rsidR="00EB15A5" w:rsidRPr="00D14AAA" w:rsidRDefault="00510A98" w:rsidP="00EB15A5">
            <w:pPr>
              <w:spacing w:after="0" w:line="240" w:lineRule="auto"/>
              <w:jc w:val="right"/>
              <w:rPr>
                <w:rFonts w:ascii="Times New Roman" w:eastAsia="Times New Roman" w:hAnsi="Times New Roman" w:cs="Times New Roman"/>
                <w:iCs/>
                <w:sz w:val="16"/>
                <w:szCs w:val="16"/>
                <w:lang w:val="ru-RU" w:eastAsia="ru-RU"/>
              </w:rPr>
            </w:pPr>
            <w:r w:rsidRPr="00D14AAA">
              <w:rPr>
                <w:rFonts w:ascii="Times New Roman" w:eastAsia="Times New Roman" w:hAnsi="Times New Roman" w:cs="Times New Roman"/>
                <w:iCs/>
                <w:sz w:val="16"/>
                <w:szCs w:val="16"/>
                <w:lang w:val="ru-RU" w:eastAsia="ru-RU"/>
              </w:rPr>
              <w:t>Таблица 1. С</w:t>
            </w:r>
            <w:r w:rsidR="00EB15A5" w:rsidRPr="00D14AAA">
              <w:rPr>
                <w:rFonts w:ascii="Times New Roman" w:eastAsia="Times New Roman" w:hAnsi="Times New Roman" w:cs="Times New Roman"/>
                <w:iCs/>
                <w:sz w:val="16"/>
                <w:szCs w:val="16"/>
                <w:lang w:val="ru-RU" w:eastAsia="ru-RU"/>
              </w:rPr>
              <w:t>водный анализ исследований влияния корпоративного управления на эффективность деятельности компании</w:t>
            </w:r>
          </w:p>
        </w:tc>
      </w:tr>
      <w:tr w:rsidR="00EB15A5" w:rsidRPr="00D14AAA" w:rsidTr="00EB15A5">
        <w:trPr>
          <w:trHeight w:val="67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Статья</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Выборка</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Зависимые переменные</w:t>
            </w:r>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Тип описания КУ</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Результат</w:t>
            </w:r>
          </w:p>
        </w:tc>
      </w:tr>
      <w:tr w:rsidR="00EB15A5" w:rsidRPr="00D932BE" w:rsidTr="00EB15A5">
        <w:trPr>
          <w:trHeight w:val="1800"/>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lastRenderedPageBreak/>
              <w:t>1</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Влияние структуры собственности на эффективность</w:t>
            </w:r>
            <w:r w:rsidRPr="00D14AAA">
              <w:rPr>
                <w:rFonts w:ascii="Times New Roman" w:eastAsia="Times New Roman" w:hAnsi="Times New Roman" w:cs="Times New Roman"/>
                <w:sz w:val="16"/>
                <w:szCs w:val="16"/>
                <w:lang w:val="ru-RU" w:eastAsia="ru-RU"/>
              </w:rPr>
              <w:br/>
              <w:t>деятельности на примере российских и бразильских компаний (Масленникова М.А., Степанова А.Н.) 2010</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78 компаний Бразилии и России за 2008 год</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Q-</w:t>
            </w:r>
            <w:proofErr w:type="spellStart"/>
            <w:r w:rsidRPr="00D14AAA">
              <w:rPr>
                <w:rFonts w:ascii="Times New Roman" w:eastAsia="Times New Roman" w:hAnsi="Times New Roman" w:cs="Times New Roman"/>
                <w:color w:val="000000"/>
                <w:sz w:val="16"/>
                <w:szCs w:val="16"/>
                <w:lang w:val="ru-RU" w:eastAsia="ru-RU"/>
              </w:rPr>
              <w:t>Тобина</w:t>
            </w:r>
            <w:proofErr w:type="spellEnd"/>
            <w:r w:rsidRPr="00D14AAA">
              <w:rPr>
                <w:rFonts w:ascii="Times New Roman" w:eastAsia="Times New Roman" w:hAnsi="Times New Roman" w:cs="Times New Roman"/>
                <w:color w:val="000000"/>
                <w:sz w:val="16"/>
                <w:szCs w:val="16"/>
                <w:lang w:val="ru-RU" w:eastAsia="ru-RU"/>
              </w:rPr>
              <w:t>, ROA</w:t>
            </w:r>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Совокупность отдельных показателей</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Доля независимых директоров (НД) Бразилия - незначима, Россия</w:t>
            </w:r>
            <w:proofErr w:type="gramStart"/>
            <w:r w:rsidRPr="00D14AAA">
              <w:rPr>
                <w:rFonts w:ascii="Times New Roman" w:eastAsia="Times New Roman" w:hAnsi="Times New Roman" w:cs="Times New Roman"/>
                <w:color w:val="000000"/>
                <w:sz w:val="16"/>
                <w:szCs w:val="16"/>
                <w:lang w:val="ru-RU" w:eastAsia="ru-RU"/>
              </w:rPr>
              <w:t xml:space="preserve"> (+)</w:t>
            </w:r>
            <w:r w:rsidRPr="00D14AAA">
              <w:rPr>
                <w:rFonts w:ascii="Times New Roman" w:eastAsia="Times New Roman" w:hAnsi="Times New Roman" w:cs="Times New Roman"/>
                <w:color w:val="000000"/>
                <w:sz w:val="16"/>
                <w:szCs w:val="16"/>
                <w:lang w:val="ru-RU" w:eastAsia="ru-RU"/>
              </w:rPr>
              <w:br/>
            </w:r>
            <w:proofErr w:type="gramEnd"/>
            <w:r w:rsidRPr="00D14AAA">
              <w:rPr>
                <w:rFonts w:ascii="Times New Roman" w:eastAsia="Times New Roman" w:hAnsi="Times New Roman" w:cs="Times New Roman"/>
                <w:color w:val="000000"/>
                <w:sz w:val="16"/>
                <w:szCs w:val="16"/>
                <w:lang w:val="ru-RU" w:eastAsia="ru-RU"/>
              </w:rPr>
              <w:t>Размер СД (-) на объединенной выборке</w:t>
            </w:r>
          </w:p>
        </w:tc>
      </w:tr>
      <w:tr w:rsidR="00EB15A5" w:rsidRPr="00D14AAA" w:rsidTr="00EB15A5">
        <w:trPr>
          <w:trHeight w:val="675"/>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2</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“Влияние Финансовой Архитектуры Компании на ее Стратегическую Эффективность” (Степанова А.Н) 2009</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Компании из Западной и Восточной Европы и России</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Q-</w:t>
            </w:r>
            <w:proofErr w:type="spellStart"/>
            <w:r w:rsidRPr="00D14AAA">
              <w:rPr>
                <w:rFonts w:ascii="Times New Roman" w:eastAsia="Times New Roman" w:hAnsi="Times New Roman" w:cs="Times New Roman"/>
                <w:color w:val="000000"/>
                <w:sz w:val="16"/>
                <w:szCs w:val="16"/>
                <w:lang w:val="ru-RU" w:eastAsia="ru-RU"/>
              </w:rPr>
              <w:t>Тобина</w:t>
            </w:r>
            <w:proofErr w:type="spellEnd"/>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Совокупность отдельных показателей</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Доля независимых директоров</w:t>
            </w:r>
            <w:proofErr w:type="gramStart"/>
            <w:r w:rsidRPr="00D14AAA">
              <w:rPr>
                <w:rFonts w:ascii="Times New Roman" w:eastAsia="Times New Roman" w:hAnsi="Times New Roman" w:cs="Times New Roman"/>
                <w:color w:val="000000"/>
                <w:sz w:val="16"/>
                <w:szCs w:val="16"/>
                <w:lang w:val="ru-RU" w:eastAsia="ru-RU"/>
              </w:rPr>
              <w:t xml:space="preserve"> (+)</w:t>
            </w:r>
            <w:proofErr w:type="gramEnd"/>
          </w:p>
        </w:tc>
      </w:tr>
      <w:tr w:rsidR="00EB15A5" w:rsidRPr="00D14AAA" w:rsidTr="00EB15A5">
        <w:trPr>
          <w:trHeight w:val="1575"/>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3</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“Влияние Корпоративной Финансовой Архитектуры на Экономическую Прибыль: Эмпирическое Исследование Российских Компаний в Кризисный и Предкризисный Период” (</w:t>
            </w:r>
            <w:proofErr w:type="spellStart"/>
            <w:r w:rsidRPr="00D14AAA">
              <w:rPr>
                <w:rFonts w:ascii="Times New Roman" w:eastAsia="Times New Roman" w:hAnsi="Times New Roman" w:cs="Times New Roman"/>
                <w:color w:val="000000"/>
                <w:sz w:val="16"/>
                <w:szCs w:val="16"/>
                <w:lang w:val="ru-RU" w:eastAsia="ru-RU"/>
              </w:rPr>
              <w:t>Ивашковская</w:t>
            </w:r>
            <w:proofErr w:type="spellEnd"/>
            <w:r w:rsidRPr="00D14AAA">
              <w:rPr>
                <w:rFonts w:ascii="Times New Roman" w:eastAsia="Times New Roman" w:hAnsi="Times New Roman" w:cs="Times New Roman"/>
                <w:color w:val="000000"/>
                <w:sz w:val="16"/>
                <w:szCs w:val="16"/>
                <w:lang w:val="ru-RU" w:eastAsia="ru-RU"/>
              </w:rPr>
              <w:t xml:space="preserve"> И.В., Кукина Е.Б., Степанова А.Н.) 2012</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68 крупнейших российских нефинансовых компаний за период с 2005 по 2008</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Спред экономической прибыли</w:t>
            </w:r>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Один показатель</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Доля независимых директоров</w:t>
            </w:r>
            <w:proofErr w:type="gramStart"/>
            <w:r w:rsidRPr="00D14AAA">
              <w:rPr>
                <w:rFonts w:ascii="Times New Roman" w:eastAsia="Times New Roman" w:hAnsi="Times New Roman" w:cs="Times New Roman"/>
                <w:color w:val="000000"/>
                <w:sz w:val="16"/>
                <w:szCs w:val="16"/>
                <w:lang w:val="ru-RU" w:eastAsia="ru-RU"/>
              </w:rPr>
              <w:t xml:space="preserve"> (+)</w:t>
            </w:r>
            <w:proofErr w:type="gramEnd"/>
          </w:p>
        </w:tc>
      </w:tr>
      <w:tr w:rsidR="00EB15A5" w:rsidRPr="00D932BE" w:rsidTr="00EB15A5">
        <w:trPr>
          <w:trHeight w:val="1125"/>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4</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eastAsia="ru-RU"/>
              </w:rPr>
              <w:t>“Financial Architecture and Corporate Performance: Evidence from Russia” (</w:t>
            </w:r>
            <w:proofErr w:type="spellStart"/>
            <w:r w:rsidRPr="00D14AAA">
              <w:rPr>
                <w:rFonts w:ascii="Times New Roman" w:eastAsia="Times New Roman" w:hAnsi="Times New Roman" w:cs="Times New Roman"/>
                <w:color w:val="000000"/>
                <w:sz w:val="16"/>
                <w:szCs w:val="16"/>
                <w:lang w:eastAsia="ru-RU"/>
              </w:rPr>
              <w:t>Kokoreva</w:t>
            </w:r>
            <w:proofErr w:type="spellEnd"/>
            <w:r w:rsidRPr="00D14AAA">
              <w:rPr>
                <w:rFonts w:ascii="Times New Roman" w:eastAsia="Times New Roman" w:hAnsi="Times New Roman" w:cs="Times New Roman"/>
                <w:color w:val="000000"/>
                <w:sz w:val="16"/>
                <w:szCs w:val="16"/>
                <w:lang w:eastAsia="ru-RU"/>
              </w:rPr>
              <w:t xml:space="preserve"> M., </w:t>
            </w:r>
            <w:proofErr w:type="spellStart"/>
            <w:r w:rsidRPr="00D14AAA">
              <w:rPr>
                <w:rFonts w:ascii="Times New Roman" w:eastAsia="Times New Roman" w:hAnsi="Times New Roman" w:cs="Times New Roman"/>
                <w:color w:val="000000"/>
                <w:sz w:val="16"/>
                <w:szCs w:val="16"/>
                <w:lang w:eastAsia="ru-RU"/>
              </w:rPr>
              <w:t>Stepanova</w:t>
            </w:r>
            <w:proofErr w:type="spellEnd"/>
            <w:r w:rsidRPr="00D14AAA">
              <w:rPr>
                <w:rFonts w:ascii="Times New Roman" w:eastAsia="Times New Roman" w:hAnsi="Times New Roman" w:cs="Times New Roman"/>
                <w:color w:val="000000"/>
                <w:sz w:val="16"/>
                <w:szCs w:val="16"/>
                <w:lang w:eastAsia="ru-RU"/>
              </w:rPr>
              <w:t xml:space="preserve"> A.) </w:t>
            </w:r>
            <w:proofErr w:type="spellStart"/>
            <w:r w:rsidRPr="00D14AAA">
              <w:rPr>
                <w:rFonts w:ascii="Times New Roman" w:eastAsia="Times New Roman" w:hAnsi="Times New Roman" w:cs="Times New Roman"/>
                <w:color w:val="000000"/>
                <w:sz w:val="16"/>
                <w:szCs w:val="16"/>
                <w:lang w:val="ru-RU" w:eastAsia="ru-RU"/>
              </w:rPr>
              <w:t>Working</w:t>
            </w:r>
            <w:proofErr w:type="spellEnd"/>
            <w:r w:rsidRPr="00D14AAA">
              <w:rPr>
                <w:rFonts w:ascii="Times New Roman" w:eastAsia="Times New Roman" w:hAnsi="Times New Roman" w:cs="Times New Roman"/>
                <w:color w:val="000000"/>
                <w:sz w:val="16"/>
                <w:szCs w:val="16"/>
                <w:lang w:val="ru-RU" w:eastAsia="ru-RU"/>
              </w:rPr>
              <w:t xml:space="preserve"> </w:t>
            </w:r>
            <w:proofErr w:type="spellStart"/>
            <w:r w:rsidRPr="00D14AAA">
              <w:rPr>
                <w:rFonts w:ascii="Times New Roman" w:eastAsia="Times New Roman" w:hAnsi="Times New Roman" w:cs="Times New Roman"/>
                <w:color w:val="000000"/>
                <w:sz w:val="16"/>
                <w:szCs w:val="16"/>
                <w:lang w:val="ru-RU" w:eastAsia="ru-RU"/>
              </w:rPr>
              <w:t>Paper</w:t>
            </w:r>
            <w:proofErr w:type="spellEnd"/>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52 российские нефинансовые компании за период с 2005 по 2010 год</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Q-</w:t>
            </w:r>
            <w:proofErr w:type="spellStart"/>
            <w:r w:rsidRPr="00D14AAA">
              <w:rPr>
                <w:rFonts w:ascii="Times New Roman" w:eastAsia="Times New Roman" w:hAnsi="Times New Roman" w:cs="Times New Roman"/>
                <w:color w:val="000000"/>
                <w:sz w:val="16"/>
                <w:szCs w:val="16"/>
                <w:lang w:val="ru-RU" w:eastAsia="ru-RU"/>
              </w:rPr>
              <w:t>Тобина</w:t>
            </w:r>
            <w:proofErr w:type="spellEnd"/>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Один показатель</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Выявлено 3 кластера по эффективности</w:t>
            </w:r>
            <w:proofErr w:type="gramStart"/>
            <w:r w:rsidRPr="00D14AAA">
              <w:rPr>
                <w:rFonts w:ascii="Times New Roman" w:eastAsia="Times New Roman" w:hAnsi="Times New Roman" w:cs="Times New Roman"/>
                <w:color w:val="000000"/>
                <w:sz w:val="16"/>
                <w:szCs w:val="16"/>
                <w:lang w:val="ru-RU" w:eastAsia="ru-RU"/>
              </w:rPr>
              <w:br/>
              <w:t>В</w:t>
            </w:r>
            <w:proofErr w:type="gramEnd"/>
            <w:r w:rsidRPr="00D14AAA">
              <w:rPr>
                <w:rFonts w:ascii="Times New Roman" w:eastAsia="Times New Roman" w:hAnsi="Times New Roman" w:cs="Times New Roman"/>
                <w:color w:val="000000"/>
                <w:sz w:val="16"/>
                <w:szCs w:val="16"/>
                <w:lang w:val="ru-RU" w:eastAsia="ru-RU"/>
              </w:rPr>
              <w:t xml:space="preserve"> самом эффективном - 30% НД</w:t>
            </w:r>
          </w:p>
        </w:tc>
      </w:tr>
      <w:tr w:rsidR="00EB15A5" w:rsidRPr="00D932BE" w:rsidTr="00EB15A5">
        <w:trPr>
          <w:trHeight w:val="1125"/>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5</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eastAsia="ru-RU"/>
              </w:rPr>
            </w:pPr>
            <w:r w:rsidRPr="00D14AAA">
              <w:rPr>
                <w:rFonts w:ascii="Times New Roman" w:eastAsia="Times New Roman" w:hAnsi="Times New Roman" w:cs="Times New Roman"/>
                <w:color w:val="000000"/>
                <w:sz w:val="16"/>
                <w:szCs w:val="16"/>
                <w:lang w:eastAsia="ru-RU"/>
              </w:rPr>
              <w:t xml:space="preserve">What matters and for which firms for corporate governance in emerging markets? Evidence from Brazil (and other BRIK countries) (Black, </w:t>
            </w:r>
            <w:proofErr w:type="spellStart"/>
            <w:r w:rsidRPr="00D14AAA">
              <w:rPr>
                <w:rFonts w:ascii="Times New Roman" w:eastAsia="Times New Roman" w:hAnsi="Times New Roman" w:cs="Times New Roman"/>
                <w:color w:val="000000"/>
                <w:sz w:val="16"/>
                <w:szCs w:val="16"/>
                <w:lang w:eastAsia="ru-RU"/>
              </w:rPr>
              <w:t>Carvalho</w:t>
            </w:r>
            <w:proofErr w:type="spellEnd"/>
            <w:r w:rsidRPr="00D14AAA">
              <w:rPr>
                <w:rFonts w:ascii="Times New Roman" w:eastAsia="Times New Roman" w:hAnsi="Times New Roman" w:cs="Times New Roman"/>
                <w:color w:val="000000"/>
                <w:sz w:val="16"/>
                <w:szCs w:val="16"/>
                <w:lang w:eastAsia="ru-RU"/>
              </w:rPr>
              <w:t xml:space="preserve">, </w:t>
            </w:r>
            <w:proofErr w:type="spellStart"/>
            <w:r w:rsidRPr="00D14AAA">
              <w:rPr>
                <w:rFonts w:ascii="Times New Roman" w:eastAsia="Times New Roman" w:hAnsi="Times New Roman" w:cs="Times New Roman"/>
                <w:color w:val="000000"/>
                <w:sz w:val="16"/>
                <w:szCs w:val="16"/>
                <w:lang w:eastAsia="ru-RU"/>
              </w:rPr>
              <w:t>Gorga</w:t>
            </w:r>
            <w:proofErr w:type="spellEnd"/>
            <w:r w:rsidRPr="00D14AAA">
              <w:rPr>
                <w:rFonts w:ascii="Times New Roman" w:eastAsia="Times New Roman" w:hAnsi="Times New Roman" w:cs="Times New Roman"/>
                <w:color w:val="000000"/>
                <w:sz w:val="16"/>
                <w:szCs w:val="16"/>
                <w:lang w:eastAsia="ru-RU"/>
              </w:rPr>
              <w:t>) 2012</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99 компаний из России,  495 из Кореи, 250 из Бразилии и 116 из Индии</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Q-</w:t>
            </w:r>
            <w:proofErr w:type="spellStart"/>
            <w:r w:rsidRPr="00D14AAA">
              <w:rPr>
                <w:rFonts w:ascii="Times New Roman" w:eastAsia="Times New Roman" w:hAnsi="Times New Roman" w:cs="Times New Roman"/>
                <w:color w:val="000000"/>
                <w:sz w:val="16"/>
                <w:szCs w:val="16"/>
                <w:lang w:val="ru-RU" w:eastAsia="ru-RU"/>
              </w:rPr>
              <w:t>Тобина</w:t>
            </w:r>
            <w:proofErr w:type="spellEnd"/>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Индекс КУ</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Положительное влияние индекса на Q-</w:t>
            </w:r>
            <w:proofErr w:type="spellStart"/>
            <w:r w:rsidRPr="00D14AAA">
              <w:rPr>
                <w:rFonts w:ascii="Times New Roman" w:eastAsia="Times New Roman" w:hAnsi="Times New Roman" w:cs="Times New Roman"/>
                <w:color w:val="000000"/>
                <w:sz w:val="16"/>
                <w:szCs w:val="16"/>
                <w:lang w:val="ru-RU" w:eastAsia="ru-RU"/>
              </w:rPr>
              <w:t>тобина</w:t>
            </w:r>
            <w:proofErr w:type="spellEnd"/>
          </w:p>
        </w:tc>
      </w:tr>
      <w:tr w:rsidR="00EB15A5" w:rsidRPr="00D932BE" w:rsidTr="00EB15A5">
        <w:trPr>
          <w:trHeight w:val="1575"/>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6</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eastAsia="ru-RU"/>
              </w:rPr>
            </w:pPr>
            <w:r w:rsidRPr="00D14AAA">
              <w:rPr>
                <w:rFonts w:ascii="Times New Roman" w:eastAsia="Times New Roman" w:hAnsi="Times New Roman" w:cs="Times New Roman"/>
                <w:color w:val="000000"/>
                <w:sz w:val="16"/>
                <w:szCs w:val="16"/>
                <w:lang w:eastAsia="ru-RU"/>
              </w:rPr>
              <w:t>The relationship between liquidity, corporate governance, and</w:t>
            </w:r>
            <w:r w:rsidRPr="00D14AAA">
              <w:rPr>
                <w:rFonts w:ascii="Times New Roman" w:eastAsia="Times New Roman" w:hAnsi="Times New Roman" w:cs="Times New Roman"/>
                <w:color w:val="000000"/>
                <w:sz w:val="16"/>
                <w:szCs w:val="16"/>
                <w:lang w:eastAsia="ru-RU"/>
              </w:rPr>
              <w:br/>
              <w:t>firm valuation: Evidence from Russia (Li, Chen, French)  2012</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Данные российских компаний за период с 2002 по 2009 год</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Рыночная стоимость собственного капитала, доходность, Q-</w:t>
            </w:r>
            <w:proofErr w:type="spellStart"/>
            <w:r w:rsidRPr="00D14AAA">
              <w:rPr>
                <w:rFonts w:ascii="Times New Roman" w:eastAsia="Times New Roman" w:hAnsi="Times New Roman" w:cs="Times New Roman"/>
                <w:color w:val="000000"/>
                <w:sz w:val="16"/>
                <w:szCs w:val="16"/>
                <w:lang w:val="ru-RU" w:eastAsia="ru-RU"/>
              </w:rPr>
              <w:t>Тобина</w:t>
            </w:r>
            <w:proofErr w:type="spellEnd"/>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Индекс КУ</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Положительное влияние индекса на стоимость</w:t>
            </w:r>
          </w:p>
        </w:tc>
      </w:tr>
      <w:tr w:rsidR="00EB15A5" w:rsidRPr="00D14AAA" w:rsidTr="00EB15A5">
        <w:trPr>
          <w:trHeight w:val="675"/>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7</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eastAsia="ru-RU"/>
              </w:rPr>
            </w:pPr>
            <w:r w:rsidRPr="00D14AAA">
              <w:rPr>
                <w:rFonts w:ascii="Times New Roman" w:eastAsia="Times New Roman" w:hAnsi="Times New Roman" w:cs="Times New Roman"/>
                <w:color w:val="000000"/>
                <w:sz w:val="16"/>
                <w:szCs w:val="16"/>
                <w:lang w:eastAsia="ru-RU"/>
              </w:rPr>
              <w:t>Does Corporate Governance Matter? A Crude Test Using Russian Data (Black) 2001</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 xml:space="preserve">Выборка 16 российских компаний за 1999 год. </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proofErr w:type="spellStart"/>
            <w:r w:rsidRPr="00D14AAA">
              <w:rPr>
                <w:rFonts w:ascii="Times New Roman" w:eastAsia="Times New Roman" w:hAnsi="Times New Roman" w:cs="Times New Roman"/>
                <w:color w:val="000000"/>
                <w:sz w:val="16"/>
                <w:szCs w:val="16"/>
                <w:lang w:val="ru-RU" w:eastAsia="ru-RU"/>
              </w:rPr>
              <w:t>Value</w:t>
            </w:r>
            <w:proofErr w:type="spellEnd"/>
            <w:r w:rsidRPr="00D14AAA">
              <w:rPr>
                <w:rFonts w:ascii="Times New Roman" w:eastAsia="Times New Roman" w:hAnsi="Times New Roman" w:cs="Times New Roman"/>
                <w:color w:val="000000"/>
                <w:sz w:val="16"/>
                <w:szCs w:val="16"/>
                <w:lang w:val="ru-RU" w:eastAsia="ru-RU"/>
              </w:rPr>
              <w:t xml:space="preserve"> </w:t>
            </w:r>
            <w:proofErr w:type="spellStart"/>
            <w:r w:rsidRPr="00D14AAA">
              <w:rPr>
                <w:rFonts w:ascii="Times New Roman" w:eastAsia="Times New Roman" w:hAnsi="Times New Roman" w:cs="Times New Roman"/>
                <w:color w:val="000000"/>
                <w:sz w:val="16"/>
                <w:szCs w:val="16"/>
                <w:lang w:val="ru-RU" w:eastAsia="ru-RU"/>
              </w:rPr>
              <w:t>ratio</w:t>
            </w:r>
            <w:proofErr w:type="spellEnd"/>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Индекс КУ</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Положительное влияние</w:t>
            </w:r>
          </w:p>
        </w:tc>
      </w:tr>
      <w:tr w:rsidR="00EB15A5" w:rsidRPr="00D14AAA" w:rsidTr="00EB15A5">
        <w:trPr>
          <w:trHeight w:val="900"/>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8</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eastAsia="ru-RU"/>
              </w:rPr>
            </w:pPr>
            <w:r w:rsidRPr="00D14AAA">
              <w:rPr>
                <w:rFonts w:ascii="Times New Roman" w:eastAsia="Times New Roman" w:hAnsi="Times New Roman" w:cs="Times New Roman"/>
                <w:color w:val="000000"/>
                <w:sz w:val="16"/>
                <w:szCs w:val="16"/>
                <w:lang w:eastAsia="ru-RU"/>
              </w:rPr>
              <w:t xml:space="preserve">Corporate governance indices and firms' market values: Time series evidence from Russia (Black, Love, </w:t>
            </w:r>
            <w:proofErr w:type="spellStart"/>
            <w:r w:rsidRPr="00D14AAA">
              <w:rPr>
                <w:rFonts w:ascii="Times New Roman" w:eastAsia="Times New Roman" w:hAnsi="Times New Roman" w:cs="Times New Roman"/>
                <w:color w:val="000000"/>
                <w:sz w:val="16"/>
                <w:szCs w:val="16"/>
                <w:lang w:eastAsia="ru-RU"/>
              </w:rPr>
              <w:t>Rachinsky</w:t>
            </w:r>
            <w:proofErr w:type="spellEnd"/>
            <w:r w:rsidRPr="00D14AAA">
              <w:rPr>
                <w:rFonts w:ascii="Times New Roman" w:eastAsia="Times New Roman" w:hAnsi="Times New Roman" w:cs="Times New Roman"/>
                <w:color w:val="000000"/>
                <w:sz w:val="16"/>
                <w:szCs w:val="16"/>
                <w:lang w:eastAsia="ru-RU"/>
              </w:rPr>
              <w:t>) 2006</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99 российских компаний за период с 1999 по 2005 год</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Q-</w:t>
            </w:r>
            <w:proofErr w:type="spellStart"/>
            <w:r w:rsidRPr="00D14AAA">
              <w:rPr>
                <w:rFonts w:ascii="Times New Roman" w:eastAsia="Times New Roman" w:hAnsi="Times New Roman" w:cs="Times New Roman"/>
                <w:color w:val="000000"/>
                <w:sz w:val="16"/>
                <w:szCs w:val="16"/>
                <w:lang w:val="ru-RU" w:eastAsia="ru-RU"/>
              </w:rPr>
              <w:t>Тобина</w:t>
            </w:r>
            <w:proofErr w:type="spellEnd"/>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Индекс КУ</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Положительное влияние</w:t>
            </w:r>
          </w:p>
        </w:tc>
      </w:tr>
      <w:tr w:rsidR="00EB15A5" w:rsidRPr="00D14AAA" w:rsidTr="00EB15A5">
        <w:trPr>
          <w:trHeight w:val="900"/>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9</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Корпоративное управление и стратегическая эффективность российских компаний (</w:t>
            </w:r>
            <w:proofErr w:type="spellStart"/>
            <w:r w:rsidRPr="00D14AAA">
              <w:rPr>
                <w:rFonts w:ascii="Times New Roman" w:eastAsia="Times New Roman" w:hAnsi="Times New Roman" w:cs="Times New Roman"/>
                <w:color w:val="000000"/>
                <w:sz w:val="16"/>
                <w:szCs w:val="16"/>
                <w:lang w:val="ru-RU" w:eastAsia="ru-RU"/>
              </w:rPr>
              <w:t>Ивашковская</w:t>
            </w:r>
            <w:proofErr w:type="spellEnd"/>
            <w:r w:rsidRPr="00D14AAA">
              <w:rPr>
                <w:rFonts w:ascii="Times New Roman" w:eastAsia="Times New Roman" w:hAnsi="Times New Roman" w:cs="Times New Roman"/>
                <w:color w:val="000000"/>
                <w:sz w:val="16"/>
                <w:szCs w:val="16"/>
                <w:lang w:val="ru-RU" w:eastAsia="ru-RU"/>
              </w:rPr>
              <w:t xml:space="preserve"> И. В., </w:t>
            </w:r>
            <w:proofErr w:type="spellStart"/>
            <w:r w:rsidRPr="00D14AAA">
              <w:rPr>
                <w:rFonts w:ascii="Times New Roman" w:eastAsia="Times New Roman" w:hAnsi="Times New Roman" w:cs="Times New Roman"/>
                <w:color w:val="000000"/>
                <w:sz w:val="16"/>
                <w:szCs w:val="16"/>
                <w:lang w:val="ru-RU" w:eastAsia="ru-RU"/>
              </w:rPr>
              <w:t>Животова</w:t>
            </w:r>
            <w:proofErr w:type="spellEnd"/>
            <w:r w:rsidRPr="00D14AAA">
              <w:rPr>
                <w:rFonts w:ascii="Times New Roman" w:eastAsia="Times New Roman" w:hAnsi="Times New Roman" w:cs="Times New Roman"/>
                <w:color w:val="000000"/>
                <w:sz w:val="16"/>
                <w:szCs w:val="16"/>
                <w:lang w:val="ru-RU" w:eastAsia="ru-RU"/>
              </w:rPr>
              <w:t xml:space="preserve"> Е. Л.) 2011</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26 крупных российских компаний за период с 2002 по 2007 год</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Спред экономической прибыли</w:t>
            </w:r>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Индекс КУ</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Положительное влияние</w:t>
            </w:r>
          </w:p>
        </w:tc>
      </w:tr>
      <w:tr w:rsidR="00EB15A5" w:rsidRPr="00D14AAA" w:rsidTr="00EB15A5">
        <w:trPr>
          <w:trHeight w:val="900"/>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10</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eastAsia="ru-RU"/>
              </w:rPr>
            </w:pPr>
            <w:r w:rsidRPr="00D14AAA">
              <w:rPr>
                <w:rFonts w:ascii="Times New Roman" w:eastAsia="Times New Roman" w:hAnsi="Times New Roman" w:cs="Times New Roman"/>
                <w:color w:val="000000"/>
                <w:sz w:val="16"/>
                <w:szCs w:val="16"/>
                <w:lang w:eastAsia="ru-RU"/>
              </w:rPr>
              <w:t>Higher market valuation of companies with a small board of directors (</w:t>
            </w:r>
            <w:proofErr w:type="spellStart"/>
            <w:r w:rsidRPr="00D14AAA">
              <w:rPr>
                <w:rFonts w:ascii="Times New Roman" w:eastAsia="Times New Roman" w:hAnsi="Times New Roman" w:cs="Times New Roman"/>
                <w:color w:val="000000"/>
                <w:sz w:val="16"/>
                <w:szCs w:val="16"/>
                <w:lang w:eastAsia="ru-RU"/>
              </w:rPr>
              <w:t>Yermack</w:t>
            </w:r>
            <w:proofErr w:type="spellEnd"/>
            <w:r w:rsidRPr="00D14AAA">
              <w:rPr>
                <w:rFonts w:ascii="Times New Roman" w:eastAsia="Times New Roman" w:hAnsi="Times New Roman" w:cs="Times New Roman"/>
                <w:color w:val="000000"/>
                <w:sz w:val="16"/>
                <w:szCs w:val="16"/>
                <w:lang w:eastAsia="ru-RU"/>
              </w:rPr>
              <w:t>) 1996</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452 крупные промышленные компании США за период с 1984 по 1991 год. Всего наблюдений - 3438</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 </w:t>
            </w:r>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Один показатель</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Размер СД - отрицательное влияние</w:t>
            </w:r>
          </w:p>
        </w:tc>
      </w:tr>
      <w:tr w:rsidR="00EB15A5" w:rsidRPr="00D932BE" w:rsidTr="00EB15A5">
        <w:trPr>
          <w:trHeight w:val="1125"/>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11</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eastAsia="ru-RU"/>
              </w:rPr>
            </w:pPr>
            <w:r w:rsidRPr="00D14AAA">
              <w:rPr>
                <w:rFonts w:ascii="Times New Roman" w:eastAsia="Times New Roman" w:hAnsi="Times New Roman" w:cs="Times New Roman"/>
                <w:color w:val="000000"/>
                <w:sz w:val="16"/>
                <w:szCs w:val="16"/>
                <w:lang w:eastAsia="ru-RU"/>
              </w:rPr>
              <w:t>Effect of Corporate Governance on Bond Ratings and Yields: The Role of</w:t>
            </w:r>
            <w:r w:rsidRPr="00D14AAA">
              <w:rPr>
                <w:rFonts w:ascii="Times New Roman" w:eastAsia="Times New Roman" w:hAnsi="Times New Roman" w:cs="Times New Roman"/>
                <w:color w:val="000000"/>
                <w:sz w:val="16"/>
                <w:szCs w:val="16"/>
                <w:lang w:eastAsia="ru-RU"/>
              </w:rPr>
              <w:br/>
              <w:t>Institutional Investors and Outside Directors (</w:t>
            </w:r>
            <w:proofErr w:type="spellStart"/>
            <w:r w:rsidRPr="00D14AAA">
              <w:rPr>
                <w:rFonts w:ascii="Times New Roman" w:eastAsia="Times New Roman" w:hAnsi="Times New Roman" w:cs="Times New Roman"/>
                <w:color w:val="000000"/>
                <w:sz w:val="16"/>
                <w:szCs w:val="16"/>
                <w:lang w:eastAsia="ru-RU"/>
              </w:rPr>
              <w:t>Bhojraj</w:t>
            </w:r>
            <w:proofErr w:type="spellEnd"/>
            <w:r w:rsidRPr="00D14AAA">
              <w:rPr>
                <w:rFonts w:ascii="Times New Roman" w:eastAsia="Times New Roman" w:hAnsi="Times New Roman" w:cs="Times New Roman"/>
                <w:color w:val="000000"/>
                <w:sz w:val="16"/>
                <w:szCs w:val="16"/>
                <w:lang w:eastAsia="ru-RU"/>
              </w:rPr>
              <w:t xml:space="preserve">, </w:t>
            </w:r>
            <w:proofErr w:type="spellStart"/>
            <w:r w:rsidRPr="00D14AAA">
              <w:rPr>
                <w:rFonts w:ascii="Times New Roman" w:eastAsia="Times New Roman" w:hAnsi="Times New Roman" w:cs="Times New Roman"/>
                <w:color w:val="000000"/>
                <w:sz w:val="16"/>
                <w:szCs w:val="16"/>
                <w:lang w:eastAsia="ru-RU"/>
              </w:rPr>
              <w:t>Sengupta</w:t>
            </w:r>
            <w:proofErr w:type="spellEnd"/>
            <w:r w:rsidRPr="00D14AAA">
              <w:rPr>
                <w:rFonts w:ascii="Times New Roman" w:eastAsia="Times New Roman" w:hAnsi="Times New Roman" w:cs="Times New Roman"/>
                <w:color w:val="000000"/>
                <w:sz w:val="16"/>
                <w:szCs w:val="16"/>
                <w:lang w:eastAsia="ru-RU"/>
              </w:rPr>
              <w:t>) 2001</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2098 выпусков облигаций за период с 1991 по 1996 год</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Рейтинг и доходность облигаций</w:t>
            </w:r>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Индекс КУ</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 xml:space="preserve">положительное (отрицательное) влияние на рейтинг (доходность) облигаций </w:t>
            </w:r>
          </w:p>
        </w:tc>
      </w:tr>
      <w:tr w:rsidR="00EB15A5" w:rsidRPr="00D14AAA" w:rsidTr="00EB15A5">
        <w:trPr>
          <w:trHeight w:val="450"/>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12</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eastAsia="ru-RU"/>
              </w:rPr>
            </w:pPr>
            <w:r w:rsidRPr="00D14AAA">
              <w:rPr>
                <w:rFonts w:ascii="Times New Roman" w:eastAsia="Times New Roman" w:hAnsi="Times New Roman" w:cs="Times New Roman"/>
                <w:color w:val="000000"/>
                <w:sz w:val="16"/>
                <w:szCs w:val="16"/>
                <w:lang w:eastAsia="ru-RU"/>
              </w:rPr>
              <w:t xml:space="preserve">Corporate Governance and Equity Prices (Gompers, Ishii, </w:t>
            </w:r>
            <w:proofErr w:type="spellStart"/>
            <w:r w:rsidRPr="00D14AAA">
              <w:rPr>
                <w:rFonts w:ascii="Times New Roman" w:eastAsia="Times New Roman" w:hAnsi="Times New Roman" w:cs="Times New Roman"/>
                <w:color w:val="000000"/>
                <w:sz w:val="16"/>
                <w:szCs w:val="16"/>
                <w:lang w:eastAsia="ru-RU"/>
              </w:rPr>
              <w:t>Metrick</w:t>
            </w:r>
            <w:proofErr w:type="spellEnd"/>
            <w:r w:rsidRPr="00D14AAA">
              <w:rPr>
                <w:rFonts w:ascii="Times New Roman" w:eastAsia="Times New Roman" w:hAnsi="Times New Roman" w:cs="Times New Roman"/>
                <w:color w:val="000000"/>
                <w:sz w:val="16"/>
                <w:szCs w:val="16"/>
                <w:lang w:eastAsia="ru-RU"/>
              </w:rPr>
              <w:t>) 2003</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1500 крупных фирм на протяжении 90х годов (US)</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Доходность инвестора</w:t>
            </w:r>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Индекс КУ</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Абнормальная доходность +8,5%</w:t>
            </w:r>
          </w:p>
        </w:tc>
      </w:tr>
      <w:tr w:rsidR="00EB15A5" w:rsidRPr="00D932BE" w:rsidTr="00EB15A5">
        <w:trPr>
          <w:trHeight w:val="675"/>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lastRenderedPageBreak/>
              <w:t>13</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eastAsia="ru-RU"/>
              </w:rPr>
            </w:pPr>
            <w:r w:rsidRPr="00D14AAA">
              <w:rPr>
                <w:rFonts w:ascii="Times New Roman" w:eastAsia="Times New Roman" w:hAnsi="Times New Roman" w:cs="Times New Roman"/>
                <w:color w:val="000000"/>
                <w:sz w:val="16"/>
                <w:szCs w:val="16"/>
                <w:lang w:eastAsia="ru-RU"/>
              </w:rPr>
              <w:t>Corporate governance, investor protection, and performance in emerging markets (</w:t>
            </w:r>
            <w:proofErr w:type="spellStart"/>
            <w:r w:rsidRPr="00D14AAA">
              <w:rPr>
                <w:rFonts w:ascii="Times New Roman" w:eastAsia="Times New Roman" w:hAnsi="Times New Roman" w:cs="Times New Roman"/>
                <w:color w:val="000000"/>
                <w:sz w:val="16"/>
                <w:szCs w:val="16"/>
                <w:lang w:eastAsia="ru-RU"/>
              </w:rPr>
              <w:t>Klapper</w:t>
            </w:r>
            <w:proofErr w:type="spellEnd"/>
            <w:r w:rsidRPr="00D14AAA">
              <w:rPr>
                <w:rFonts w:ascii="Times New Roman" w:eastAsia="Times New Roman" w:hAnsi="Times New Roman" w:cs="Times New Roman"/>
                <w:color w:val="000000"/>
                <w:sz w:val="16"/>
                <w:szCs w:val="16"/>
                <w:lang w:eastAsia="ru-RU"/>
              </w:rPr>
              <w:t>, Love) 2004</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495 компаний в 25 странах по состоянию на 2000 год</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Q-</w:t>
            </w:r>
            <w:proofErr w:type="spellStart"/>
            <w:r w:rsidRPr="00D14AAA">
              <w:rPr>
                <w:rFonts w:ascii="Times New Roman" w:eastAsia="Times New Roman" w:hAnsi="Times New Roman" w:cs="Times New Roman"/>
                <w:color w:val="000000"/>
                <w:sz w:val="16"/>
                <w:szCs w:val="16"/>
                <w:lang w:val="ru-RU" w:eastAsia="ru-RU"/>
              </w:rPr>
              <w:t>Тобина</w:t>
            </w:r>
            <w:proofErr w:type="spellEnd"/>
            <w:r w:rsidRPr="00D14AAA">
              <w:rPr>
                <w:rFonts w:ascii="Times New Roman" w:eastAsia="Times New Roman" w:hAnsi="Times New Roman" w:cs="Times New Roman"/>
                <w:color w:val="000000"/>
                <w:sz w:val="16"/>
                <w:szCs w:val="16"/>
                <w:lang w:val="ru-RU" w:eastAsia="ru-RU"/>
              </w:rPr>
              <w:t>, ROA</w:t>
            </w:r>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Индекс КУ</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Положительное влияние на ROA и Q-</w:t>
            </w:r>
            <w:proofErr w:type="spellStart"/>
            <w:r w:rsidRPr="00D14AAA">
              <w:rPr>
                <w:rFonts w:ascii="Times New Roman" w:eastAsia="Times New Roman" w:hAnsi="Times New Roman" w:cs="Times New Roman"/>
                <w:color w:val="000000"/>
                <w:sz w:val="16"/>
                <w:szCs w:val="16"/>
                <w:lang w:val="ru-RU" w:eastAsia="ru-RU"/>
              </w:rPr>
              <w:t>Тобина</w:t>
            </w:r>
            <w:proofErr w:type="spellEnd"/>
          </w:p>
        </w:tc>
      </w:tr>
      <w:tr w:rsidR="00EB15A5" w:rsidRPr="00D932BE" w:rsidTr="00EB15A5">
        <w:trPr>
          <w:trHeight w:val="4050"/>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14</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eastAsia="ru-RU"/>
              </w:rPr>
            </w:pPr>
            <w:r w:rsidRPr="00D14AAA">
              <w:rPr>
                <w:rFonts w:ascii="Times New Roman" w:eastAsia="Times New Roman" w:hAnsi="Times New Roman" w:cs="Times New Roman"/>
                <w:color w:val="000000"/>
                <w:sz w:val="16"/>
                <w:szCs w:val="16"/>
                <w:lang w:eastAsia="ru-RU"/>
              </w:rPr>
              <w:t xml:space="preserve">Corporate Performance, Board Structure and its Determinants in the Banking Industry (Adams, </w:t>
            </w:r>
            <w:proofErr w:type="spellStart"/>
            <w:r w:rsidRPr="00D14AAA">
              <w:rPr>
                <w:rFonts w:ascii="Times New Roman" w:eastAsia="Times New Roman" w:hAnsi="Times New Roman" w:cs="Times New Roman"/>
                <w:color w:val="000000"/>
                <w:sz w:val="16"/>
                <w:szCs w:val="16"/>
                <w:lang w:eastAsia="ru-RU"/>
              </w:rPr>
              <w:t>Mehran</w:t>
            </w:r>
            <w:proofErr w:type="spellEnd"/>
            <w:r w:rsidRPr="00D14AAA">
              <w:rPr>
                <w:rFonts w:ascii="Times New Roman" w:eastAsia="Times New Roman" w:hAnsi="Times New Roman" w:cs="Times New Roman"/>
                <w:color w:val="000000"/>
                <w:sz w:val="16"/>
                <w:szCs w:val="16"/>
                <w:lang w:eastAsia="ru-RU"/>
              </w:rPr>
              <w:t>) 2005</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Банки за период с 1959 по 1999 год</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Q-</w:t>
            </w:r>
            <w:proofErr w:type="spellStart"/>
            <w:r w:rsidRPr="00D14AAA">
              <w:rPr>
                <w:rFonts w:ascii="Times New Roman" w:eastAsia="Times New Roman" w:hAnsi="Times New Roman" w:cs="Times New Roman"/>
                <w:color w:val="000000"/>
                <w:sz w:val="16"/>
                <w:szCs w:val="16"/>
                <w:lang w:val="ru-RU" w:eastAsia="ru-RU"/>
              </w:rPr>
              <w:t>Тобина</w:t>
            </w:r>
            <w:proofErr w:type="spellEnd"/>
            <w:r w:rsidRPr="00D14AAA">
              <w:rPr>
                <w:rFonts w:ascii="Times New Roman" w:eastAsia="Times New Roman" w:hAnsi="Times New Roman" w:cs="Times New Roman"/>
                <w:color w:val="000000"/>
                <w:sz w:val="16"/>
                <w:szCs w:val="16"/>
                <w:lang w:val="ru-RU" w:eastAsia="ru-RU"/>
              </w:rPr>
              <w:t>, ROA</w:t>
            </w:r>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Совокупность отдельных показателей</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Размер СД - отрицательное влияние</w:t>
            </w:r>
            <w:r w:rsidRPr="00D14AAA">
              <w:rPr>
                <w:rFonts w:ascii="Times New Roman" w:eastAsia="Times New Roman" w:hAnsi="Times New Roman" w:cs="Times New Roman"/>
                <w:color w:val="000000"/>
                <w:sz w:val="16"/>
                <w:szCs w:val="16"/>
                <w:lang w:val="ru-RU" w:eastAsia="ru-RU"/>
              </w:rPr>
              <w:br/>
              <w:t>Количество НД - незначим</w:t>
            </w:r>
            <w:r w:rsidRPr="00D14AAA">
              <w:rPr>
                <w:rFonts w:ascii="Times New Roman" w:eastAsia="Times New Roman" w:hAnsi="Times New Roman" w:cs="Times New Roman"/>
                <w:color w:val="000000"/>
                <w:sz w:val="16"/>
                <w:szCs w:val="16"/>
                <w:lang w:val="ru-RU" w:eastAsia="ru-RU"/>
              </w:rPr>
              <w:br/>
              <w:t>Количество комитетов</w:t>
            </w:r>
            <w:proofErr w:type="gramStart"/>
            <w:r w:rsidRPr="00D14AAA">
              <w:rPr>
                <w:rFonts w:ascii="Times New Roman" w:eastAsia="Times New Roman" w:hAnsi="Times New Roman" w:cs="Times New Roman"/>
                <w:color w:val="000000"/>
                <w:sz w:val="16"/>
                <w:szCs w:val="16"/>
                <w:lang w:val="ru-RU" w:eastAsia="ru-RU"/>
              </w:rPr>
              <w:t xml:space="preserve"> - (-)</w:t>
            </w:r>
            <w:r w:rsidRPr="00D14AAA">
              <w:rPr>
                <w:rFonts w:ascii="Times New Roman" w:eastAsia="Times New Roman" w:hAnsi="Times New Roman" w:cs="Times New Roman"/>
                <w:color w:val="000000"/>
                <w:sz w:val="16"/>
                <w:szCs w:val="16"/>
                <w:lang w:val="ru-RU" w:eastAsia="ru-RU"/>
              </w:rPr>
              <w:br/>
            </w:r>
            <w:proofErr w:type="gramEnd"/>
            <w:r w:rsidRPr="00D14AAA">
              <w:rPr>
                <w:rFonts w:ascii="Times New Roman" w:eastAsia="Times New Roman" w:hAnsi="Times New Roman" w:cs="Times New Roman"/>
                <w:color w:val="000000"/>
                <w:sz w:val="16"/>
                <w:szCs w:val="16"/>
                <w:lang w:val="ru-RU" w:eastAsia="ru-RU"/>
              </w:rPr>
              <w:t>Плата директору за заседание - (+)</w:t>
            </w:r>
            <w:r w:rsidRPr="00D14AAA">
              <w:rPr>
                <w:rFonts w:ascii="Times New Roman" w:eastAsia="Times New Roman" w:hAnsi="Times New Roman" w:cs="Times New Roman"/>
                <w:color w:val="000000"/>
                <w:sz w:val="16"/>
                <w:szCs w:val="16"/>
                <w:lang w:val="ru-RU" w:eastAsia="ru-RU"/>
              </w:rPr>
              <w:br/>
              <w:t>Количество заседаний</w:t>
            </w:r>
            <w:r w:rsidRPr="00D14AAA">
              <w:rPr>
                <w:rFonts w:ascii="Times New Roman" w:eastAsia="Times New Roman" w:hAnsi="Times New Roman" w:cs="Times New Roman"/>
                <w:color w:val="000000"/>
                <w:sz w:val="16"/>
                <w:szCs w:val="16"/>
                <w:lang w:val="ru-RU" w:eastAsia="ru-RU"/>
              </w:rPr>
              <w:br/>
              <w:t>Количество новых директоров от M&amp;A - незначим</w:t>
            </w:r>
            <w:r w:rsidRPr="00D14AAA">
              <w:rPr>
                <w:rFonts w:ascii="Times New Roman" w:eastAsia="Times New Roman" w:hAnsi="Times New Roman" w:cs="Times New Roman"/>
                <w:color w:val="000000"/>
                <w:sz w:val="16"/>
                <w:szCs w:val="16"/>
                <w:lang w:val="ru-RU" w:eastAsia="ru-RU"/>
              </w:rPr>
              <w:br/>
              <w:t>Доля неисполнительных директоров - незначим</w:t>
            </w:r>
          </w:p>
        </w:tc>
      </w:tr>
      <w:tr w:rsidR="00EB15A5" w:rsidRPr="00D14AAA" w:rsidTr="00EB15A5">
        <w:trPr>
          <w:trHeight w:val="900"/>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15</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eastAsia="ru-RU"/>
              </w:rPr>
            </w:pPr>
            <w:r w:rsidRPr="00D14AAA">
              <w:rPr>
                <w:rFonts w:ascii="Times New Roman" w:eastAsia="Times New Roman" w:hAnsi="Times New Roman" w:cs="Times New Roman"/>
                <w:color w:val="000000"/>
                <w:sz w:val="16"/>
                <w:szCs w:val="16"/>
                <w:lang w:eastAsia="ru-RU"/>
              </w:rPr>
              <w:t>To Steal or Not to Steal: Firm Attributes,</w:t>
            </w:r>
            <w:r w:rsidRPr="00D14AAA">
              <w:rPr>
                <w:rFonts w:ascii="Times New Roman" w:eastAsia="Times New Roman" w:hAnsi="Times New Roman" w:cs="Times New Roman"/>
                <w:color w:val="000000"/>
                <w:sz w:val="16"/>
                <w:szCs w:val="16"/>
                <w:lang w:eastAsia="ru-RU"/>
              </w:rPr>
              <w:br/>
              <w:t>Legal Environment, and Valuation (DURNEV, KIM) 2005</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Данные 859 компаний 27 стран</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Q-</w:t>
            </w:r>
            <w:proofErr w:type="spellStart"/>
            <w:r w:rsidRPr="00D14AAA">
              <w:rPr>
                <w:rFonts w:ascii="Times New Roman" w:eastAsia="Times New Roman" w:hAnsi="Times New Roman" w:cs="Times New Roman"/>
                <w:color w:val="000000"/>
                <w:sz w:val="16"/>
                <w:szCs w:val="16"/>
                <w:lang w:val="ru-RU" w:eastAsia="ru-RU"/>
              </w:rPr>
              <w:t>Тобина</w:t>
            </w:r>
            <w:proofErr w:type="spellEnd"/>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Индекс КУ</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Положительное влияние</w:t>
            </w:r>
          </w:p>
        </w:tc>
      </w:tr>
      <w:tr w:rsidR="00EB15A5" w:rsidRPr="00D14AAA" w:rsidTr="00EB15A5">
        <w:trPr>
          <w:trHeight w:val="675"/>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16</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eastAsia="ru-RU"/>
              </w:rPr>
            </w:pPr>
            <w:r w:rsidRPr="00D14AAA">
              <w:rPr>
                <w:rFonts w:ascii="Times New Roman" w:eastAsia="Times New Roman" w:hAnsi="Times New Roman" w:cs="Times New Roman"/>
                <w:color w:val="000000"/>
                <w:sz w:val="16"/>
                <w:szCs w:val="16"/>
                <w:lang w:eastAsia="ru-RU"/>
              </w:rPr>
              <w:t xml:space="preserve">Corporate governance and firm valuation (Brown, </w:t>
            </w:r>
            <w:proofErr w:type="spellStart"/>
            <w:r w:rsidRPr="00D14AAA">
              <w:rPr>
                <w:rFonts w:ascii="Times New Roman" w:eastAsia="Times New Roman" w:hAnsi="Times New Roman" w:cs="Times New Roman"/>
                <w:color w:val="000000"/>
                <w:sz w:val="16"/>
                <w:szCs w:val="16"/>
                <w:lang w:eastAsia="ru-RU"/>
              </w:rPr>
              <w:t>Caylor</w:t>
            </w:r>
            <w:proofErr w:type="spellEnd"/>
            <w:r w:rsidRPr="00D14AAA">
              <w:rPr>
                <w:rFonts w:ascii="Times New Roman" w:eastAsia="Times New Roman" w:hAnsi="Times New Roman" w:cs="Times New Roman"/>
                <w:color w:val="000000"/>
                <w:sz w:val="16"/>
                <w:szCs w:val="16"/>
                <w:lang w:eastAsia="ru-RU"/>
              </w:rPr>
              <w:t>) 2006</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1868 фирм США по состоянию на 1 февраля 2003</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Q-</w:t>
            </w:r>
            <w:proofErr w:type="spellStart"/>
            <w:r w:rsidRPr="00D14AAA">
              <w:rPr>
                <w:rFonts w:ascii="Times New Roman" w:eastAsia="Times New Roman" w:hAnsi="Times New Roman" w:cs="Times New Roman"/>
                <w:color w:val="000000"/>
                <w:sz w:val="16"/>
                <w:szCs w:val="16"/>
                <w:lang w:val="ru-RU" w:eastAsia="ru-RU"/>
              </w:rPr>
              <w:t>Тобина</w:t>
            </w:r>
            <w:proofErr w:type="spellEnd"/>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Индекс КУ</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Положительное влияние</w:t>
            </w:r>
          </w:p>
        </w:tc>
      </w:tr>
      <w:tr w:rsidR="00EB15A5" w:rsidRPr="00D14AAA" w:rsidTr="00EB15A5">
        <w:trPr>
          <w:trHeight w:val="675"/>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17</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eastAsia="ru-RU"/>
              </w:rPr>
            </w:pPr>
            <w:r w:rsidRPr="00D14AAA">
              <w:rPr>
                <w:rFonts w:ascii="Times New Roman" w:eastAsia="Times New Roman" w:hAnsi="Times New Roman" w:cs="Times New Roman"/>
                <w:color w:val="000000"/>
                <w:sz w:val="16"/>
                <w:szCs w:val="16"/>
                <w:lang w:eastAsia="ru-RU"/>
              </w:rPr>
              <w:t>Does Corporate Governance Predict Firms' Market Values? Evidence from Korea (Black, Jang, Kim) 2006</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515 корейских компаний в 2001 году</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Q-</w:t>
            </w:r>
            <w:proofErr w:type="spellStart"/>
            <w:r w:rsidRPr="00D14AAA">
              <w:rPr>
                <w:rFonts w:ascii="Times New Roman" w:eastAsia="Times New Roman" w:hAnsi="Times New Roman" w:cs="Times New Roman"/>
                <w:color w:val="000000"/>
                <w:sz w:val="16"/>
                <w:szCs w:val="16"/>
                <w:lang w:val="ru-RU" w:eastAsia="ru-RU"/>
              </w:rPr>
              <w:t>Тобина</w:t>
            </w:r>
            <w:proofErr w:type="spellEnd"/>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Индекс КУ</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Положительное влияние</w:t>
            </w:r>
          </w:p>
        </w:tc>
      </w:tr>
      <w:tr w:rsidR="00EB15A5" w:rsidRPr="00D932BE" w:rsidTr="00EB15A5">
        <w:trPr>
          <w:trHeight w:val="1350"/>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18</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eastAsia="ru-RU"/>
              </w:rPr>
              <w:t xml:space="preserve">What Matters in Corporate Governance? </w:t>
            </w:r>
            <w:r w:rsidRPr="00D14AAA">
              <w:rPr>
                <w:rFonts w:ascii="Times New Roman" w:eastAsia="Times New Roman" w:hAnsi="Times New Roman" w:cs="Times New Roman"/>
                <w:color w:val="000000"/>
                <w:sz w:val="16"/>
                <w:szCs w:val="16"/>
                <w:lang w:val="ru-RU" w:eastAsia="ru-RU"/>
              </w:rPr>
              <w:t>(</w:t>
            </w:r>
            <w:proofErr w:type="spellStart"/>
            <w:r w:rsidRPr="00D14AAA">
              <w:rPr>
                <w:rFonts w:ascii="Times New Roman" w:eastAsia="Times New Roman" w:hAnsi="Times New Roman" w:cs="Times New Roman"/>
                <w:color w:val="000000"/>
                <w:sz w:val="16"/>
                <w:szCs w:val="16"/>
                <w:lang w:val="ru-RU" w:eastAsia="ru-RU"/>
              </w:rPr>
              <w:t>Bebchuk</w:t>
            </w:r>
            <w:proofErr w:type="spellEnd"/>
            <w:r w:rsidRPr="00D14AAA">
              <w:rPr>
                <w:rFonts w:ascii="Times New Roman" w:eastAsia="Times New Roman" w:hAnsi="Times New Roman" w:cs="Times New Roman"/>
                <w:color w:val="000000"/>
                <w:sz w:val="16"/>
                <w:szCs w:val="16"/>
                <w:lang w:val="ru-RU" w:eastAsia="ru-RU"/>
              </w:rPr>
              <w:t xml:space="preserve">, </w:t>
            </w:r>
            <w:proofErr w:type="spellStart"/>
            <w:r w:rsidRPr="00D14AAA">
              <w:rPr>
                <w:rFonts w:ascii="Times New Roman" w:eastAsia="Times New Roman" w:hAnsi="Times New Roman" w:cs="Times New Roman"/>
                <w:color w:val="000000"/>
                <w:sz w:val="16"/>
                <w:szCs w:val="16"/>
                <w:lang w:val="ru-RU" w:eastAsia="ru-RU"/>
              </w:rPr>
              <w:t>Cohen</w:t>
            </w:r>
            <w:proofErr w:type="spellEnd"/>
            <w:r w:rsidRPr="00D14AAA">
              <w:rPr>
                <w:rFonts w:ascii="Times New Roman" w:eastAsia="Times New Roman" w:hAnsi="Times New Roman" w:cs="Times New Roman"/>
                <w:color w:val="000000"/>
                <w:sz w:val="16"/>
                <w:szCs w:val="16"/>
                <w:lang w:val="ru-RU" w:eastAsia="ru-RU"/>
              </w:rPr>
              <w:t xml:space="preserve">, </w:t>
            </w:r>
            <w:proofErr w:type="spellStart"/>
            <w:r w:rsidRPr="00D14AAA">
              <w:rPr>
                <w:rFonts w:ascii="Times New Roman" w:eastAsia="Times New Roman" w:hAnsi="Times New Roman" w:cs="Times New Roman"/>
                <w:color w:val="000000"/>
                <w:sz w:val="16"/>
                <w:szCs w:val="16"/>
                <w:lang w:val="ru-RU" w:eastAsia="ru-RU"/>
              </w:rPr>
              <w:t>Ferrell</w:t>
            </w:r>
            <w:proofErr w:type="spellEnd"/>
            <w:r w:rsidRPr="00D14AAA">
              <w:rPr>
                <w:rFonts w:ascii="Times New Roman" w:eastAsia="Times New Roman" w:hAnsi="Times New Roman" w:cs="Times New Roman"/>
                <w:color w:val="000000"/>
                <w:sz w:val="16"/>
                <w:szCs w:val="16"/>
                <w:lang w:val="ru-RU" w:eastAsia="ru-RU"/>
              </w:rPr>
              <w:t>) 2008</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Данные IRRC за сентябрь 1990, июль 1993, июль 1995, февраль 1998, ноябрь 1999 и февраль 2002. Каждая выборка включает от 1400 до 1800 компаний (US)</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Q-</w:t>
            </w:r>
            <w:proofErr w:type="spellStart"/>
            <w:r w:rsidRPr="00D14AAA">
              <w:rPr>
                <w:rFonts w:ascii="Times New Roman" w:eastAsia="Times New Roman" w:hAnsi="Times New Roman" w:cs="Times New Roman"/>
                <w:color w:val="000000"/>
                <w:sz w:val="16"/>
                <w:szCs w:val="16"/>
                <w:lang w:val="ru-RU" w:eastAsia="ru-RU"/>
              </w:rPr>
              <w:t>Тобина</w:t>
            </w:r>
            <w:proofErr w:type="spellEnd"/>
            <w:r w:rsidRPr="00D14AAA">
              <w:rPr>
                <w:rFonts w:ascii="Times New Roman" w:eastAsia="Times New Roman" w:hAnsi="Times New Roman" w:cs="Times New Roman"/>
                <w:color w:val="000000"/>
                <w:sz w:val="16"/>
                <w:szCs w:val="16"/>
                <w:lang w:val="ru-RU" w:eastAsia="ru-RU"/>
              </w:rPr>
              <w:t>, доходность акций</w:t>
            </w:r>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proofErr w:type="spellStart"/>
            <w:r w:rsidRPr="00D14AAA">
              <w:rPr>
                <w:rFonts w:ascii="Times New Roman" w:eastAsia="Times New Roman" w:hAnsi="Times New Roman" w:cs="Times New Roman"/>
                <w:color w:val="000000"/>
                <w:sz w:val="16"/>
                <w:szCs w:val="16"/>
                <w:lang w:val="ru-RU" w:eastAsia="ru-RU"/>
              </w:rPr>
              <w:t>Entrenchment</w:t>
            </w:r>
            <w:proofErr w:type="spellEnd"/>
            <w:r w:rsidRPr="00D14AAA">
              <w:rPr>
                <w:rFonts w:ascii="Times New Roman" w:eastAsia="Times New Roman" w:hAnsi="Times New Roman" w:cs="Times New Roman"/>
                <w:color w:val="000000"/>
                <w:sz w:val="16"/>
                <w:szCs w:val="16"/>
                <w:lang w:val="ru-RU" w:eastAsia="ru-RU"/>
              </w:rPr>
              <w:t xml:space="preserve"> </w:t>
            </w:r>
            <w:proofErr w:type="spellStart"/>
            <w:r w:rsidRPr="00D14AAA">
              <w:rPr>
                <w:rFonts w:ascii="Times New Roman" w:eastAsia="Times New Roman" w:hAnsi="Times New Roman" w:cs="Times New Roman"/>
                <w:color w:val="000000"/>
                <w:sz w:val="16"/>
                <w:szCs w:val="16"/>
                <w:lang w:val="ru-RU" w:eastAsia="ru-RU"/>
              </w:rPr>
              <w:t>index</w:t>
            </w:r>
            <w:proofErr w:type="spellEnd"/>
            <w:r w:rsidRPr="00D14AAA">
              <w:rPr>
                <w:rFonts w:ascii="Times New Roman" w:eastAsia="Times New Roman" w:hAnsi="Times New Roman" w:cs="Times New Roman"/>
                <w:color w:val="000000"/>
                <w:sz w:val="16"/>
                <w:szCs w:val="16"/>
                <w:lang w:val="ru-RU" w:eastAsia="ru-RU"/>
              </w:rPr>
              <w:t xml:space="preserve"> (чем </w:t>
            </w:r>
            <w:proofErr w:type="gramStart"/>
            <w:r w:rsidRPr="00D14AAA">
              <w:rPr>
                <w:rFonts w:ascii="Times New Roman" w:eastAsia="Times New Roman" w:hAnsi="Times New Roman" w:cs="Times New Roman"/>
                <w:color w:val="000000"/>
                <w:sz w:val="16"/>
                <w:szCs w:val="16"/>
                <w:lang w:val="ru-RU" w:eastAsia="ru-RU"/>
              </w:rPr>
              <w:t>меньше</w:t>
            </w:r>
            <w:proofErr w:type="gramEnd"/>
            <w:r w:rsidRPr="00D14AAA">
              <w:rPr>
                <w:rFonts w:ascii="Times New Roman" w:eastAsia="Times New Roman" w:hAnsi="Times New Roman" w:cs="Times New Roman"/>
                <w:color w:val="000000"/>
                <w:sz w:val="16"/>
                <w:szCs w:val="16"/>
                <w:lang w:val="ru-RU" w:eastAsia="ru-RU"/>
              </w:rPr>
              <w:t xml:space="preserve"> тем лучше качестве КУ)</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Отрицательное влияние (положительное влияние качества)</w:t>
            </w:r>
          </w:p>
        </w:tc>
      </w:tr>
      <w:tr w:rsidR="00EB15A5" w:rsidRPr="00D14AAA" w:rsidTr="00EB15A5">
        <w:trPr>
          <w:trHeight w:val="900"/>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19</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eastAsia="ru-RU"/>
              </w:rPr>
            </w:pPr>
            <w:r w:rsidRPr="00D14AAA">
              <w:rPr>
                <w:rFonts w:ascii="Times New Roman" w:eastAsia="Times New Roman" w:hAnsi="Times New Roman" w:cs="Times New Roman"/>
                <w:color w:val="000000"/>
                <w:sz w:val="16"/>
                <w:szCs w:val="16"/>
                <w:lang w:eastAsia="ru-RU"/>
              </w:rPr>
              <w:t>Business Group Affiliation, Firm Governance, and Firm Performance: Evidence from China and India (Singh, Gaur) 2009</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500 компаний Индии и Китая за 2007 год</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ROA</w:t>
            </w:r>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Один показатель</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Количество НД</w:t>
            </w:r>
            <w:proofErr w:type="gramStart"/>
            <w:r w:rsidRPr="00D14AAA">
              <w:rPr>
                <w:rFonts w:ascii="Times New Roman" w:eastAsia="Times New Roman" w:hAnsi="Times New Roman" w:cs="Times New Roman"/>
                <w:color w:val="000000"/>
                <w:sz w:val="16"/>
                <w:szCs w:val="16"/>
                <w:lang w:val="ru-RU" w:eastAsia="ru-RU"/>
              </w:rPr>
              <w:t xml:space="preserve"> - (-)</w:t>
            </w:r>
            <w:proofErr w:type="gramEnd"/>
          </w:p>
        </w:tc>
      </w:tr>
      <w:tr w:rsidR="00EB15A5" w:rsidRPr="00D14AAA" w:rsidTr="00EB15A5">
        <w:trPr>
          <w:trHeight w:val="900"/>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20</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eastAsia="ru-RU"/>
              </w:rPr>
            </w:pPr>
            <w:r w:rsidRPr="00D14AAA">
              <w:rPr>
                <w:rFonts w:ascii="Times New Roman" w:eastAsia="Times New Roman" w:hAnsi="Times New Roman" w:cs="Times New Roman"/>
                <w:color w:val="000000"/>
                <w:sz w:val="16"/>
                <w:szCs w:val="16"/>
                <w:lang w:eastAsia="ru-RU"/>
              </w:rPr>
              <w:t>The relation between firm-level corporate governance and market value: A case study of India (</w:t>
            </w:r>
            <w:proofErr w:type="spellStart"/>
            <w:r w:rsidRPr="00D14AAA">
              <w:rPr>
                <w:rFonts w:ascii="Times New Roman" w:eastAsia="Times New Roman" w:hAnsi="Times New Roman" w:cs="Times New Roman"/>
                <w:color w:val="000000"/>
                <w:sz w:val="16"/>
                <w:szCs w:val="16"/>
                <w:lang w:eastAsia="ru-RU"/>
              </w:rPr>
              <w:t>Balasubramanian</w:t>
            </w:r>
            <w:proofErr w:type="spellEnd"/>
            <w:r w:rsidRPr="00D14AAA">
              <w:rPr>
                <w:rFonts w:ascii="Times New Roman" w:eastAsia="Times New Roman" w:hAnsi="Times New Roman" w:cs="Times New Roman"/>
                <w:color w:val="000000"/>
                <w:sz w:val="16"/>
                <w:szCs w:val="16"/>
                <w:lang w:eastAsia="ru-RU"/>
              </w:rPr>
              <w:t>, Black, Khanna) 2010</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276 нефинансовых компаний Индии</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Q-</w:t>
            </w:r>
            <w:proofErr w:type="spellStart"/>
            <w:r w:rsidRPr="00D14AAA">
              <w:rPr>
                <w:rFonts w:ascii="Times New Roman" w:eastAsia="Times New Roman" w:hAnsi="Times New Roman" w:cs="Times New Roman"/>
                <w:color w:val="000000"/>
                <w:sz w:val="16"/>
                <w:szCs w:val="16"/>
                <w:lang w:val="ru-RU" w:eastAsia="ru-RU"/>
              </w:rPr>
              <w:t>Тобина</w:t>
            </w:r>
            <w:proofErr w:type="spellEnd"/>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Индекс КУ</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Положительное влияние</w:t>
            </w:r>
          </w:p>
        </w:tc>
      </w:tr>
      <w:tr w:rsidR="00EB15A5" w:rsidRPr="00D932BE" w:rsidTr="00EB15A5">
        <w:trPr>
          <w:trHeight w:val="900"/>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21</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eastAsia="ru-RU"/>
              </w:rPr>
            </w:pPr>
            <w:r w:rsidRPr="00D14AAA">
              <w:rPr>
                <w:rFonts w:ascii="Times New Roman" w:eastAsia="Times New Roman" w:hAnsi="Times New Roman" w:cs="Times New Roman"/>
                <w:color w:val="000000"/>
                <w:sz w:val="16"/>
                <w:szCs w:val="16"/>
                <w:lang w:eastAsia="ru-RU"/>
              </w:rPr>
              <w:t>Corporate Governance and the Cost of Capital:</w:t>
            </w:r>
            <w:r w:rsidRPr="00D14AAA">
              <w:rPr>
                <w:rFonts w:ascii="Times New Roman" w:eastAsia="Times New Roman" w:hAnsi="Times New Roman" w:cs="Times New Roman"/>
                <w:color w:val="000000"/>
                <w:sz w:val="16"/>
                <w:szCs w:val="16"/>
                <w:lang w:eastAsia="ru-RU"/>
              </w:rPr>
              <w:br/>
              <w:t xml:space="preserve">Evidence from Australian Companies (Pham, </w:t>
            </w:r>
            <w:proofErr w:type="spellStart"/>
            <w:r w:rsidRPr="00D14AAA">
              <w:rPr>
                <w:rFonts w:ascii="Times New Roman" w:eastAsia="Times New Roman" w:hAnsi="Times New Roman" w:cs="Times New Roman"/>
                <w:color w:val="000000"/>
                <w:sz w:val="16"/>
                <w:szCs w:val="16"/>
                <w:lang w:eastAsia="ru-RU"/>
              </w:rPr>
              <w:t>Suchard</w:t>
            </w:r>
            <w:proofErr w:type="spellEnd"/>
            <w:r w:rsidRPr="00D14AAA">
              <w:rPr>
                <w:rFonts w:ascii="Times New Roman" w:eastAsia="Times New Roman" w:hAnsi="Times New Roman" w:cs="Times New Roman"/>
                <w:color w:val="000000"/>
                <w:sz w:val="16"/>
                <w:szCs w:val="16"/>
                <w:lang w:eastAsia="ru-RU"/>
              </w:rPr>
              <w:t xml:space="preserve">, </w:t>
            </w:r>
            <w:proofErr w:type="spellStart"/>
            <w:r w:rsidRPr="00D14AAA">
              <w:rPr>
                <w:rFonts w:ascii="Times New Roman" w:eastAsia="Times New Roman" w:hAnsi="Times New Roman" w:cs="Times New Roman"/>
                <w:color w:val="000000"/>
                <w:sz w:val="16"/>
                <w:szCs w:val="16"/>
                <w:lang w:eastAsia="ru-RU"/>
              </w:rPr>
              <w:t>Zein</w:t>
            </w:r>
            <w:proofErr w:type="spellEnd"/>
            <w:r w:rsidRPr="00D14AAA">
              <w:rPr>
                <w:rFonts w:ascii="Times New Roman" w:eastAsia="Times New Roman" w:hAnsi="Times New Roman" w:cs="Times New Roman"/>
                <w:color w:val="000000"/>
                <w:sz w:val="16"/>
                <w:szCs w:val="16"/>
                <w:lang w:eastAsia="ru-RU"/>
              </w:rPr>
              <w:t>) 2012</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proofErr w:type="gramStart"/>
            <w:r w:rsidRPr="00D14AAA">
              <w:rPr>
                <w:rFonts w:ascii="Times New Roman" w:eastAsia="Times New Roman" w:hAnsi="Times New Roman" w:cs="Times New Roman"/>
                <w:color w:val="000000"/>
                <w:sz w:val="16"/>
                <w:szCs w:val="16"/>
                <w:lang w:val="ru-RU" w:eastAsia="ru-RU"/>
              </w:rPr>
              <w:t>136 крупнейших австралийский компаний за период с 1994 по 2003 год</w:t>
            </w:r>
            <w:proofErr w:type="gramEnd"/>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Затраты на капитал</w:t>
            </w:r>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Один показатель</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Количество НД</w:t>
            </w:r>
            <w:proofErr w:type="gramStart"/>
            <w:r w:rsidRPr="00D14AAA">
              <w:rPr>
                <w:rFonts w:ascii="Times New Roman" w:eastAsia="Times New Roman" w:hAnsi="Times New Roman" w:cs="Times New Roman"/>
                <w:color w:val="000000"/>
                <w:sz w:val="16"/>
                <w:szCs w:val="16"/>
                <w:lang w:val="ru-RU" w:eastAsia="ru-RU"/>
              </w:rPr>
              <w:t xml:space="preserve"> - (-) (</w:t>
            </w:r>
            <w:proofErr w:type="gramEnd"/>
            <w:r w:rsidRPr="00D14AAA">
              <w:rPr>
                <w:rFonts w:ascii="Times New Roman" w:eastAsia="Times New Roman" w:hAnsi="Times New Roman" w:cs="Times New Roman"/>
                <w:color w:val="000000"/>
                <w:sz w:val="16"/>
                <w:szCs w:val="16"/>
                <w:lang w:val="ru-RU" w:eastAsia="ru-RU"/>
              </w:rPr>
              <w:t>положительное влияние на стоимость)</w:t>
            </w:r>
          </w:p>
        </w:tc>
      </w:tr>
      <w:tr w:rsidR="00EB15A5" w:rsidRPr="00D932BE" w:rsidTr="00EB15A5">
        <w:trPr>
          <w:trHeight w:val="1125"/>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22</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eastAsia="ru-RU"/>
              </w:rPr>
              <w:t xml:space="preserve">“Quality of corporate governance and cost of equity on Brazil” (Lima B.F., </w:t>
            </w:r>
            <w:proofErr w:type="spellStart"/>
            <w:r w:rsidRPr="00D14AAA">
              <w:rPr>
                <w:rFonts w:ascii="Times New Roman" w:eastAsia="Times New Roman" w:hAnsi="Times New Roman" w:cs="Times New Roman"/>
                <w:color w:val="000000"/>
                <w:sz w:val="16"/>
                <w:szCs w:val="16"/>
                <w:lang w:eastAsia="ru-RU"/>
              </w:rPr>
              <w:t>Sanvicente</w:t>
            </w:r>
            <w:proofErr w:type="spellEnd"/>
            <w:r w:rsidRPr="00D14AAA">
              <w:rPr>
                <w:rFonts w:ascii="Times New Roman" w:eastAsia="Times New Roman" w:hAnsi="Times New Roman" w:cs="Times New Roman"/>
                <w:color w:val="000000"/>
                <w:sz w:val="16"/>
                <w:szCs w:val="16"/>
                <w:lang w:eastAsia="ru-RU"/>
              </w:rPr>
              <w:t xml:space="preserve"> A.Z.)  </w:t>
            </w:r>
            <w:r w:rsidRPr="00D14AAA">
              <w:rPr>
                <w:rFonts w:ascii="Times New Roman" w:eastAsia="Times New Roman" w:hAnsi="Times New Roman" w:cs="Times New Roman"/>
                <w:color w:val="000000"/>
                <w:sz w:val="16"/>
                <w:szCs w:val="16"/>
                <w:lang w:val="ru-RU" w:eastAsia="ru-RU"/>
              </w:rPr>
              <w:t>2013</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67 бразильских компаний за период с 1998 по 2008 год - 310 наблюдений фирма/год</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Затраты на собственный капитал</w:t>
            </w:r>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Индекс КУ</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Отрицательное влияние (положительное влияние на стоимость)</w:t>
            </w:r>
          </w:p>
        </w:tc>
      </w:tr>
      <w:tr w:rsidR="00EB15A5" w:rsidRPr="00D14AAA" w:rsidTr="00EB15A5">
        <w:trPr>
          <w:trHeight w:val="1125"/>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jc w:val="right"/>
              <w:rPr>
                <w:rFonts w:ascii="Times New Roman" w:eastAsia="Times New Roman" w:hAnsi="Times New Roman" w:cs="Times New Roman"/>
                <w:sz w:val="16"/>
                <w:szCs w:val="16"/>
                <w:lang w:val="ru-RU" w:eastAsia="ru-RU"/>
              </w:rPr>
            </w:pPr>
            <w:r w:rsidRPr="00D14AAA">
              <w:rPr>
                <w:rFonts w:ascii="Times New Roman" w:eastAsia="Times New Roman" w:hAnsi="Times New Roman" w:cs="Times New Roman"/>
                <w:sz w:val="16"/>
                <w:szCs w:val="16"/>
                <w:lang w:val="ru-RU" w:eastAsia="ru-RU"/>
              </w:rPr>
              <w:t>23</w:t>
            </w:r>
          </w:p>
        </w:tc>
        <w:tc>
          <w:tcPr>
            <w:tcW w:w="284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eastAsia="ru-RU"/>
              </w:rPr>
            </w:pPr>
            <w:r w:rsidRPr="00D14AAA">
              <w:rPr>
                <w:rFonts w:ascii="Times New Roman" w:eastAsia="Times New Roman" w:hAnsi="Times New Roman" w:cs="Times New Roman"/>
                <w:color w:val="000000"/>
                <w:sz w:val="16"/>
                <w:szCs w:val="16"/>
                <w:lang w:eastAsia="ru-RU"/>
              </w:rPr>
              <w:t>"Does Strategic Performance Depend on Corporate Financial Architecture? Empirical Study of European, Russian and Other Emerging Market’s Firms” (</w:t>
            </w:r>
            <w:proofErr w:type="spellStart"/>
            <w:r w:rsidRPr="00D14AAA">
              <w:rPr>
                <w:rFonts w:ascii="Times New Roman" w:eastAsia="Times New Roman" w:hAnsi="Times New Roman" w:cs="Times New Roman"/>
                <w:color w:val="000000"/>
                <w:sz w:val="16"/>
                <w:szCs w:val="16"/>
                <w:lang w:eastAsia="ru-RU"/>
              </w:rPr>
              <w:t>Ivashkovskaya</w:t>
            </w:r>
            <w:proofErr w:type="spellEnd"/>
            <w:r w:rsidRPr="00D14AAA">
              <w:rPr>
                <w:rFonts w:ascii="Times New Roman" w:eastAsia="Times New Roman" w:hAnsi="Times New Roman" w:cs="Times New Roman"/>
                <w:color w:val="000000"/>
                <w:sz w:val="16"/>
                <w:szCs w:val="16"/>
                <w:lang w:eastAsia="ru-RU"/>
              </w:rPr>
              <w:t xml:space="preserve"> I., </w:t>
            </w:r>
            <w:proofErr w:type="spellStart"/>
            <w:r w:rsidRPr="00D14AAA">
              <w:rPr>
                <w:rFonts w:ascii="Times New Roman" w:eastAsia="Times New Roman" w:hAnsi="Times New Roman" w:cs="Times New Roman"/>
                <w:color w:val="000000"/>
                <w:sz w:val="16"/>
                <w:szCs w:val="16"/>
                <w:lang w:eastAsia="ru-RU"/>
              </w:rPr>
              <w:t>Stepanova</w:t>
            </w:r>
            <w:proofErr w:type="spellEnd"/>
            <w:r w:rsidRPr="00D14AAA">
              <w:rPr>
                <w:rFonts w:ascii="Times New Roman" w:eastAsia="Times New Roman" w:hAnsi="Times New Roman" w:cs="Times New Roman"/>
                <w:color w:val="000000"/>
                <w:sz w:val="16"/>
                <w:szCs w:val="16"/>
                <w:lang w:eastAsia="ru-RU"/>
              </w:rPr>
              <w:t xml:space="preserve"> A.) 2010</w:t>
            </w:r>
          </w:p>
        </w:tc>
        <w:tc>
          <w:tcPr>
            <w:tcW w:w="217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178 компаний из 8 стран</w:t>
            </w:r>
          </w:p>
        </w:tc>
        <w:tc>
          <w:tcPr>
            <w:tcW w:w="1261"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Q-</w:t>
            </w:r>
            <w:proofErr w:type="spellStart"/>
            <w:r w:rsidRPr="00D14AAA">
              <w:rPr>
                <w:rFonts w:ascii="Times New Roman" w:eastAsia="Times New Roman" w:hAnsi="Times New Roman" w:cs="Times New Roman"/>
                <w:color w:val="000000"/>
                <w:sz w:val="16"/>
                <w:szCs w:val="16"/>
                <w:lang w:val="ru-RU" w:eastAsia="ru-RU"/>
              </w:rPr>
              <w:t>Тобина</w:t>
            </w:r>
            <w:proofErr w:type="spellEnd"/>
          </w:p>
        </w:tc>
        <w:tc>
          <w:tcPr>
            <w:tcW w:w="1730"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Один показатель</w:t>
            </w:r>
          </w:p>
        </w:tc>
        <w:tc>
          <w:tcPr>
            <w:tcW w:w="1676" w:type="dxa"/>
            <w:tcBorders>
              <w:top w:val="nil"/>
              <w:left w:val="nil"/>
              <w:bottom w:val="single" w:sz="4" w:space="0" w:color="auto"/>
              <w:right w:val="single" w:sz="4" w:space="0" w:color="auto"/>
            </w:tcBorders>
            <w:shd w:val="clear" w:color="auto" w:fill="auto"/>
            <w:vAlign w:val="bottom"/>
            <w:hideMark/>
          </w:tcPr>
          <w:p w:rsidR="00EB15A5" w:rsidRPr="00D14AAA" w:rsidRDefault="00EB15A5" w:rsidP="00EB15A5">
            <w:pPr>
              <w:spacing w:after="0" w:line="240" w:lineRule="auto"/>
              <w:rPr>
                <w:rFonts w:ascii="Times New Roman" w:eastAsia="Times New Roman" w:hAnsi="Times New Roman" w:cs="Times New Roman"/>
                <w:color w:val="000000"/>
                <w:sz w:val="16"/>
                <w:szCs w:val="16"/>
                <w:lang w:val="ru-RU" w:eastAsia="ru-RU"/>
              </w:rPr>
            </w:pPr>
            <w:r w:rsidRPr="00D14AAA">
              <w:rPr>
                <w:rFonts w:ascii="Times New Roman" w:eastAsia="Times New Roman" w:hAnsi="Times New Roman" w:cs="Times New Roman"/>
                <w:color w:val="000000"/>
                <w:sz w:val="16"/>
                <w:szCs w:val="16"/>
                <w:lang w:val="ru-RU" w:eastAsia="ru-RU"/>
              </w:rPr>
              <w:t>Количество НД</w:t>
            </w:r>
            <w:proofErr w:type="gramStart"/>
            <w:r w:rsidRPr="00D14AAA">
              <w:rPr>
                <w:rFonts w:ascii="Times New Roman" w:eastAsia="Times New Roman" w:hAnsi="Times New Roman" w:cs="Times New Roman"/>
                <w:color w:val="000000"/>
                <w:sz w:val="16"/>
                <w:szCs w:val="16"/>
                <w:lang w:val="ru-RU" w:eastAsia="ru-RU"/>
              </w:rPr>
              <w:t xml:space="preserve"> - (+)</w:t>
            </w:r>
            <w:proofErr w:type="gramEnd"/>
          </w:p>
        </w:tc>
      </w:tr>
    </w:tbl>
    <w:p w:rsidR="00110756" w:rsidRPr="00D14AAA" w:rsidRDefault="00110756" w:rsidP="00C96074">
      <w:pPr>
        <w:spacing w:after="0" w:line="360" w:lineRule="auto"/>
        <w:jc w:val="both"/>
        <w:rPr>
          <w:rFonts w:ascii="Times New Roman" w:hAnsi="Times New Roman" w:cs="Times New Roman"/>
          <w:sz w:val="28"/>
          <w:szCs w:val="28"/>
          <w:lang w:val="ru-RU"/>
        </w:rPr>
      </w:pPr>
    </w:p>
    <w:tbl>
      <w:tblPr>
        <w:tblW w:w="496" w:type="dxa"/>
        <w:tblInd w:w="93" w:type="dxa"/>
        <w:tblLook w:val="04A0" w:firstRow="1" w:lastRow="0" w:firstColumn="1" w:lastColumn="0" w:noHBand="0" w:noVBand="1"/>
      </w:tblPr>
      <w:tblGrid>
        <w:gridCol w:w="496"/>
      </w:tblGrid>
      <w:tr w:rsidR="00EB15A5" w:rsidRPr="00D14AAA" w:rsidTr="00D645EB">
        <w:trPr>
          <w:trHeight w:val="225"/>
        </w:trPr>
        <w:tc>
          <w:tcPr>
            <w:tcW w:w="496" w:type="dxa"/>
            <w:tcBorders>
              <w:top w:val="nil"/>
              <w:left w:val="nil"/>
              <w:bottom w:val="nil"/>
              <w:right w:val="nil"/>
            </w:tcBorders>
            <w:shd w:val="clear" w:color="auto" w:fill="auto"/>
            <w:vAlign w:val="bottom"/>
            <w:hideMark/>
          </w:tcPr>
          <w:p w:rsidR="00EB15A5" w:rsidRPr="00D14AAA" w:rsidRDefault="00EB15A5" w:rsidP="00BA7221">
            <w:pPr>
              <w:spacing w:after="0" w:line="240" w:lineRule="auto"/>
              <w:rPr>
                <w:rFonts w:ascii="Times New Roman" w:eastAsia="Times New Roman" w:hAnsi="Times New Roman" w:cs="Times New Roman"/>
                <w:sz w:val="20"/>
                <w:szCs w:val="20"/>
                <w:lang w:val="ru-RU"/>
              </w:rPr>
            </w:pPr>
          </w:p>
        </w:tc>
      </w:tr>
    </w:tbl>
    <w:p w:rsidR="00AD32BD" w:rsidRPr="00D14AAA" w:rsidRDefault="00E56A8E" w:rsidP="004C044A">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В таблице выше представлены некоторые статьи, посвященные изучению влияния различных характеристик корпоративного управления на эффективность деятельности.</w:t>
      </w:r>
      <w:r w:rsidR="00DC3AF9" w:rsidRPr="00D14AAA">
        <w:rPr>
          <w:rFonts w:ascii="Times New Roman" w:hAnsi="Times New Roman" w:cs="Times New Roman"/>
          <w:sz w:val="28"/>
          <w:szCs w:val="28"/>
          <w:lang w:val="ru-RU"/>
        </w:rPr>
        <w:t xml:space="preserve"> Примечательно, что </w:t>
      </w:r>
      <w:r w:rsidR="00BC38F6" w:rsidRPr="00D14AAA">
        <w:rPr>
          <w:rFonts w:ascii="Times New Roman" w:hAnsi="Times New Roman" w:cs="Times New Roman"/>
          <w:sz w:val="28"/>
          <w:szCs w:val="28"/>
          <w:lang w:val="ru-RU"/>
        </w:rPr>
        <w:t xml:space="preserve">наиболее часто в качестве объясняющей переменной </w:t>
      </w:r>
      <w:r w:rsidR="002E64B2" w:rsidRPr="00D14AAA">
        <w:rPr>
          <w:rFonts w:ascii="Times New Roman" w:hAnsi="Times New Roman" w:cs="Times New Roman"/>
          <w:sz w:val="28"/>
          <w:szCs w:val="28"/>
          <w:lang w:val="ru-RU"/>
        </w:rPr>
        <w:t>используется индекс корпоративного управления,</w:t>
      </w:r>
      <w:r w:rsidR="004C044A" w:rsidRPr="00D14AAA">
        <w:rPr>
          <w:rFonts w:ascii="Times New Roman" w:hAnsi="Times New Roman" w:cs="Times New Roman"/>
          <w:sz w:val="28"/>
          <w:szCs w:val="28"/>
          <w:lang w:val="ru-RU"/>
        </w:rPr>
        <w:t xml:space="preserve"> который</w:t>
      </w:r>
      <w:r w:rsidR="002E64B2" w:rsidRPr="00D14AAA">
        <w:rPr>
          <w:rFonts w:ascii="Times New Roman" w:hAnsi="Times New Roman" w:cs="Times New Roman"/>
          <w:sz w:val="28"/>
          <w:szCs w:val="28"/>
          <w:lang w:val="ru-RU"/>
        </w:rPr>
        <w:t xml:space="preserve"> зачастую включа</w:t>
      </w:r>
      <w:r w:rsidR="004C044A" w:rsidRPr="00D14AAA">
        <w:rPr>
          <w:rFonts w:ascii="Times New Roman" w:hAnsi="Times New Roman" w:cs="Times New Roman"/>
          <w:sz w:val="28"/>
          <w:szCs w:val="28"/>
          <w:lang w:val="ru-RU"/>
        </w:rPr>
        <w:t>е</w:t>
      </w:r>
      <w:r w:rsidR="002E64B2" w:rsidRPr="00D14AAA">
        <w:rPr>
          <w:rFonts w:ascii="Times New Roman" w:hAnsi="Times New Roman" w:cs="Times New Roman"/>
          <w:sz w:val="28"/>
          <w:szCs w:val="28"/>
          <w:lang w:val="ru-RU"/>
        </w:rPr>
        <w:t>т в себя не один десяток характеристик КУ, значения которых базируются на опросах руководителей или независимых рейтинго</w:t>
      </w:r>
      <w:r w:rsidR="003C02C6" w:rsidRPr="00D14AAA">
        <w:rPr>
          <w:rFonts w:ascii="Times New Roman" w:hAnsi="Times New Roman" w:cs="Times New Roman"/>
          <w:sz w:val="28"/>
          <w:szCs w:val="28"/>
          <w:lang w:val="ru-RU"/>
        </w:rPr>
        <w:t>вых оценках.</w:t>
      </w:r>
      <w:r w:rsidR="004C044A" w:rsidRPr="00D14AAA">
        <w:rPr>
          <w:rFonts w:ascii="Times New Roman" w:hAnsi="Times New Roman" w:cs="Times New Roman"/>
          <w:sz w:val="28"/>
          <w:szCs w:val="28"/>
          <w:lang w:val="ru-RU"/>
        </w:rPr>
        <w:t xml:space="preserve"> Проблема данных индексов в том, что с их помощью прибегают к оценке качественных характеристик</w:t>
      </w:r>
      <w:r w:rsidR="008F101D" w:rsidRPr="00D14AAA">
        <w:rPr>
          <w:rFonts w:ascii="Times New Roman" w:hAnsi="Times New Roman" w:cs="Times New Roman"/>
          <w:sz w:val="28"/>
          <w:szCs w:val="28"/>
          <w:lang w:val="ru-RU"/>
        </w:rPr>
        <w:t xml:space="preserve"> количественными оценками, что, без сомнения, ведет к искажению реального состояния из-за ошибок измерения.</w:t>
      </w:r>
    </w:p>
    <w:p w:rsidR="003E704E" w:rsidRPr="00D14AAA" w:rsidRDefault="003E704E" w:rsidP="004C044A">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Если же анализировать эффектив</w:t>
      </w:r>
      <w:r w:rsidR="00E83DC7" w:rsidRPr="00D14AAA">
        <w:rPr>
          <w:rFonts w:ascii="Times New Roman" w:hAnsi="Times New Roman" w:cs="Times New Roman"/>
          <w:sz w:val="28"/>
          <w:szCs w:val="28"/>
          <w:lang w:val="ru-RU"/>
        </w:rPr>
        <w:t>н</w:t>
      </w:r>
      <w:r w:rsidR="00FB02AC" w:rsidRPr="00D14AAA">
        <w:rPr>
          <w:rFonts w:ascii="Times New Roman" w:hAnsi="Times New Roman" w:cs="Times New Roman"/>
          <w:sz w:val="28"/>
          <w:szCs w:val="28"/>
          <w:lang w:val="ru-RU"/>
        </w:rPr>
        <w:t>ость корпоративного управления через отдельные конкретные количественные характеристики</w:t>
      </w:r>
      <w:r w:rsidR="00935D8F" w:rsidRPr="00D14AAA">
        <w:rPr>
          <w:rFonts w:ascii="Times New Roman" w:hAnsi="Times New Roman" w:cs="Times New Roman"/>
          <w:sz w:val="28"/>
          <w:szCs w:val="28"/>
          <w:lang w:val="ru-RU"/>
        </w:rPr>
        <w:t>, такие как размер совета директоров, количество независимых директоров, наличие комитетов (по вознаграждению, аудиту и т.д.)</w:t>
      </w:r>
      <w:r w:rsidR="00F13924" w:rsidRPr="00D14AAA">
        <w:rPr>
          <w:rFonts w:ascii="Times New Roman" w:hAnsi="Times New Roman" w:cs="Times New Roman"/>
          <w:sz w:val="28"/>
          <w:szCs w:val="28"/>
          <w:lang w:val="ru-RU"/>
        </w:rPr>
        <w:t xml:space="preserve">, то ошибка входных данных </w:t>
      </w:r>
      <w:r w:rsidR="00B769C5" w:rsidRPr="00D14AAA">
        <w:rPr>
          <w:rFonts w:ascii="Times New Roman" w:hAnsi="Times New Roman" w:cs="Times New Roman"/>
          <w:sz w:val="28"/>
          <w:szCs w:val="28"/>
          <w:lang w:val="ru-RU"/>
        </w:rPr>
        <w:t>уже не будет проблемой.</w:t>
      </w:r>
      <w:r w:rsidR="004037F2" w:rsidRPr="00D14AAA">
        <w:rPr>
          <w:rFonts w:ascii="Times New Roman" w:hAnsi="Times New Roman" w:cs="Times New Roman"/>
          <w:sz w:val="28"/>
          <w:szCs w:val="28"/>
          <w:lang w:val="ru-RU"/>
        </w:rPr>
        <w:t xml:space="preserve"> Но это препятствие не является единственным на пути к </w:t>
      </w:r>
      <w:r w:rsidR="007A4836" w:rsidRPr="00D14AAA">
        <w:rPr>
          <w:rFonts w:ascii="Times New Roman" w:hAnsi="Times New Roman" w:cs="Times New Roman"/>
          <w:sz w:val="28"/>
          <w:szCs w:val="28"/>
          <w:lang w:val="ru-RU"/>
        </w:rPr>
        <w:t>однозначно интерпретируемым результатам эмпирического исследования корпоративного управления.</w:t>
      </w:r>
    </w:p>
    <w:p w:rsidR="002F52D5" w:rsidRPr="00D14AAA" w:rsidRDefault="00F40E8E" w:rsidP="004C044A">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К примеру, </w:t>
      </w:r>
      <w:r w:rsidR="0016426D" w:rsidRPr="00D14AAA">
        <w:rPr>
          <w:rFonts w:ascii="Times New Roman" w:hAnsi="Times New Roman" w:cs="Times New Roman"/>
          <w:sz w:val="28"/>
          <w:szCs w:val="28"/>
          <w:lang w:val="ru-RU"/>
        </w:rPr>
        <w:t>количество</w:t>
      </w:r>
      <w:r w:rsidR="001D182C" w:rsidRPr="00D14AAA">
        <w:rPr>
          <w:rFonts w:ascii="Times New Roman" w:hAnsi="Times New Roman" w:cs="Times New Roman"/>
          <w:sz w:val="28"/>
          <w:szCs w:val="28"/>
          <w:lang w:val="ru-RU"/>
        </w:rPr>
        <w:t xml:space="preserve"> членов в СД</w:t>
      </w:r>
      <w:r w:rsidR="0016426D" w:rsidRPr="00D14AAA">
        <w:rPr>
          <w:rFonts w:ascii="Times New Roman" w:hAnsi="Times New Roman" w:cs="Times New Roman"/>
          <w:sz w:val="28"/>
          <w:szCs w:val="28"/>
          <w:lang w:val="ru-RU"/>
        </w:rPr>
        <w:t xml:space="preserve"> в теории может иметь положительное влияние, отрицательное влияние и нелинейное (положительное при малом количестве членов и отрицательное </w:t>
      </w:r>
      <w:proofErr w:type="gramStart"/>
      <w:r w:rsidR="0016426D" w:rsidRPr="00D14AAA">
        <w:rPr>
          <w:rFonts w:ascii="Times New Roman" w:hAnsi="Times New Roman" w:cs="Times New Roman"/>
          <w:sz w:val="28"/>
          <w:szCs w:val="28"/>
          <w:lang w:val="ru-RU"/>
        </w:rPr>
        <w:t>при</w:t>
      </w:r>
      <w:proofErr w:type="gramEnd"/>
      <w:r w:rsidR="0016426D" w:rsidRPr="00D14AAA">
        <w:rPr>
          <w:rFonts w:ascii="Times New Roman" w:hAnsi="Times New Roman" w:cs="Times New Roman"/>
          <w:sz w:val="28"/>
          <w:szCs w:val="28"/>
          <w:lang w:val="ru-RU"/>
        </w:rPr>
        <w:t xml:space="preserve"> большом).</w:t>
      </w:r>
      <w:r w:rsidR="00A132B4" w:rsidRPr="00D14AAA">
        <w:rPr>
          <w:rFonts w:ascii="Times New Roman" w:hAnsi="Times New Roman" w:cs="Times New Roman"/>
          <w:sz w:val="28"/>
          <w:szCs w:val="28"/>
          <w:lang w:val="ru-RU"/>
        </w:rPr>
        <w:t xml:space="preserve"> Также результаты могут отличаться на разных рынках или на одном рынке в разные временные отрезки.</w:t>
      </w:r>
      <w:r w:rsidR="002F52D5" w:rsidRPr="00D14AAA">
        <w:rPr>
          <w:rFonts w:ascii="Times New Roman" w:hAnsi="Times New Roman" w:cs="Times New Roman"/>
          <w:sz w:val="28"/>
          <w:szCs w:val="28"/>
          <w:lang w:val="ru-RU"/>
        </w:rPr>
        <w:t xml:space="preserve"> То же можно наблюдать и с количеством независимых директоров.</w:t>
      </w:r>
    </w:p>
    <w:p w:rsidR="005D6EE7" w:rsidRPr="00D14AAA" w:rsidRDefault="002F52D5" w:rsidP="005D6EE7">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Учитывая вышесказанное, задача исследователя,</w:t>
      </w:r>
      <w:r w:rsidR="005D6EE7" w:rsidRPr="00D14AAA">
        <w:rPr>
          <w:rFonts w:ascii="Times New Roman" w:hAnsi="Times New Roman" w:cs="Times New Roman"/>
          <w:sz w:val="28"/>
          <w:szCs w:val="28"/>
          <w:lang w:val="ru-RU"/>
        </w:rPr>
        <w:t xml:space="preserve"> заключается в том, что</w:t>
      </w:r>
    </w:p>
    <w:p w:rsidR="005D6EE7" w:rsidRPr="00D14AAA" w:rsidRDefault="005D6EE7" w:rsidP="00F86675">
      <w:pPr>
        <w:pStyle w:val="ListParagraph"/>
        <w:numPr>
          <w:ilvl w:val="0"/>
          <w:numId w:val="4"/>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Используя </w:t>
      </w:r>
      <w:r w:rsidR="00E06988">
        <w:rPr>
          <w:rFonts w:ascii="Times New Roman" w:hAnsi="Times New Roman" w:cs="Times New Roman"/>
          <w:sz w:val="28"/>
          <w:szCs w:val="28"/>
          <w:lang w:val="ru-RU"/>
        </w:rPr>
        <w:t>рейтинг</w:t>
      </w:r>
      <w:r w:rsidRPr="00D14AAA">
        <w:rPr>
          <w:rFonts w:ascii="Times New Roman" w:hAnsi="Times New Roman" w:cs="Times New Roman"/>
          <w:sz w:val="28"/>
          <w:szCs w:val="28"/>
          <w:lang w:val="ru-RU"/>
        </w:rPr>
        <w:t xml:space="preserve"> корпоративного управления, подобрать отдельные параметры, которые наилучшим образом отражают экономическую реальность корпоративного упра</w:t>
      </w:r>
      <w:r w:rsidR="009651C4" w:rsidRPr="00D14AAA">
        <w:rPr>
          <w:rFonts w:ascii="Times New Roman" w:hAnsi="Times New Roman" w:cs="Times New Roman"/>
          <w:sz w:val="28"/>
          <w:szCs w:val="28"/>
          <w:lang w:val="ru-RU"/>
        </w:rPr>
        <w:t>вления, и затем м</w:t>
      </w:r>
      <w:r w:rsidRPr="00D14AAA">
        <w:rPr>
          <w:rFonts w:ascii="Times New Roman" w:hAnsi="Times New Roman" w:cs="Times New Roman"/>
          <w:sz w:val="28"/>
          <w:szCs w:val="28"/>
          <w:lang w:val="ru-RU"/>
        </w:rPr>
        <w:t xml:space="preserve">аксимально достоверно провести измерение качественных </w:t>
      </w:r>
      <w:r w:rsidR="00110E84" w:rsidRPr="00D14AAA">
        <w:rPr>
          <w:rFonts w:ascii="Times New Roman" w:hAnsi="Times New Roman" w:cs="Times New Roman"/>
          <w:sz w:val="28"/>
          <w:szCs w:val="28"/>
          <w:lang w:val="ru-RU"/>
        </w:rPr>
        <w:t>характеристик КУ.</w:t>
      </w:r>
    </w:p>
    <w:p w:rsidR="00110E84" w:rsidRPr="00D14AAA" w:rsidRDefault="00110E84" w:rsidP="00F86675">
      <w:pPr>
        <w:pStyle w:val="ListParagraph"/>
        <w:numPr>
          <w:ilvl w:val="0"/>
          <w:numId w:val="4"/>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lastRenderedPageBreak/>
        <w:t xml:space="preserve">При использовании отдельных количественных характеристик подвести всеобъемлющую теоретическую базу под гипотезу о влиянии </w:t>
      </w:r>
      <w:r w:rsidR="006031B9" w:rsidRPr="00D14AAA">
        <w:rPr>
          <w:rFonts w:ascii="Times New Roman" w:hAnsi="Times New Roman" w:cs="Times New Roman"/>
          <w:sz w:val="28"/>
          <w:szCs w:val="28"/>
          <w:lang w:val="ru-RU"/>
        </w:rPr>
        <w:t>ко</w:t>
      </w:r>
      <w:r w:rsidR="00687365" w:rsidRPr="00D14AAA">
        <w:rPr>
          <w:rFonts w:ascii="Times New Roman" w:hAnsi="Times New Roman" w:cs="Times New Roman"/>
          <w:sz w:val="28"/>
          <w:szCs w:val="28"/>
          <w:lang w:val="ru-RU"/>
        </w:rPr>
        <w:t>н</w:t>
      </w:r>
      <w:r w:rsidR="006031B9" w:rsidRPr="00D14AAA">
        <w:rPr>
          <w:rFonts w:ascii="Times New Roman" w:hAnsi="Times New Roman" w:cs="Times New Roman"/>
          <w:sz w:val="28"/>
          <w:szCs w:val="28"/>
          <w:lang w:val="ru-RU"/>
        </w:rPr>
        <w:t>кретного показателя</w:t>
      </w:r>
      <w:r w:rsidRPr="00D14AAA">
        <w:rPr>
          <w:rFonts w:ascii="Times New Roman" w:hAnsi="Times New Roman" w:cs="Times New Roman"/>
          <w:sz w:val="28"/>
          <w:szCs w:val="28"/>
          <w:lang w:val="ru-RU"/>
        </w:rPr>
        <w:t xml:space="preserve">. Учесть </w:t>
      </w:r>
      <w:r w:rsidR="006031B9" w:rsidRPr="00D14AAA">
        <w:rPr>
          <w:rFonts w:ascii="Times New Roman" w:hAnsi="Times New Roman" w:cs="Times New Roman"/>
          <w:sz w:val="28"/>
          <w:szCs w:val="28"/>
          <w:lang w:val="ru-RU"/>
        </w:rPr>
        <w:t xml:space="preserve">качественное </w:t>
      </w:r>
      <w:r w:rsidRPr="00D14AAA">
        <w:rPr>
          <w:rFonts w:ascii="Times New Roman" w:hAnsi="Times New Roman" w:cs="Times New Roman"/>
          <w:sz w:val="28"/>
          <w:szCs w:val="28"/>
          <w:lang w:val="ru-RU"/>
        </w:rPr>
        <w:t xml:space="preserve">влияние </w:t>
      </w:r>
      <w:r w:rsidR="006031B9" w:rsidRPr="00D14AAA">
        <w:rPr>
          <w:rFonts w:ascii="Times New Roman" w:hAnsi="Times New Roman" w:cs="Times New Roman"/>
          <w:sz w:val="28"/>
          <w:szCs w:val="28"/>
          <w:lang w:val="ru-RU"/>
        </w:rPr>
        <w:t xml:space="preserve">юридической и экономической </w:t>
      </w:r>
      <w:r w:rsidRPr="00D14AAA">
        <w:rPr>
          <w:rFonts w:ascii="Times New Roman" w:hAnsi="Times New Roman" w:cs="Times New Roman"/>
          <w:sz w:val="28"/>
          <w:szCs w:val="28"/>
          <w:lang w:val="ru-RU"/>
        </w:rPr>
        <w:t>среды на КУ</w:t>
      </w:r>
      <w:r w:rsidR="00F86675" w:rsidRPr="00D14AAA">
        <w:rPr>
          <w:rFonts w:ascii="Times New Roman" w:hAnsi="Times New Roman" w:cs="Times New Roman"/>
          <w:sz w:val="28"/>
          <w:szCs w:val="28"/>
          <w:lang w:val="ru-RU"/>
        </w:rPr>
        <w:t xml:space="preserve"> и на предполагаемую зависимость.</w:t>
      </w:r>
    </w:p>
    <w:p w:rsidR="00D72E02" w:rsidRPr="00D14AAA" w:rsidRDefault="006F2A15"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Исходя из вышеописанных теоретических концепций функционирования совета директоров, а также результатов эмпирических работ на эту тему </w:t>
      </w:r>
      <w:r w:rsidR="00BA7221" w:rsidRPr="00D14AAA">
        <w:rPr>
          <w:rFonts w:ascii="Times New Roman" w:hAnsi="Times New Roman" w:cs="Times New Roman"/>
          <w:sz w:val="28"/>
          <w:szCs w:val="28"/>
          <w:lang w:val="ru-RU"/>
        </w:rPr>
        <w:t>в качестве контрольных переменных качества работы СД я использую количество независимых директоров, размер совета директоров наличие вице-председателя совета директоров, а также общее количество комитетов</w:t>
      </w:r>
      <w:r w:rsidR="00D72E02" w:rsidRPr="00D14AAA">
        <w:rPr>
          <w:rFonts w:ascii="Times New Roman" w:hAnsi="Times New Roman" w:cs="Times New Roman"/>
          <w:sz w:val="28"/>
          <w:szCs w:val="28"/>
          <w:lang w:val="ru-RU"/>
        </w:rPr>
        <w:t xml:space="preserve">. </w:t>
      </w:r>
    </w:p>
    <w:p w:rsidR="0051497F" w:rsidRPr="00D14AAA" w:rsidRDefault="00D72E02"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Независимые директора по своей природе должны отстаивать интересы и права </w:t>
      </w:r>
      <w:proofErr w:type="spellStart"/>
      <w:r w:rsidRPr="00D14AAA">
        <w:rPr>
          <w:rFonts w:ascii="Times New Roman" w:hAnsi="Times New Roman" w:cs="Times New Roman"/>
          <w:sz w:val="28"/>
          <w:szCs w:val="28"/>
          <w:lang w:val="ru-RU"/>
        </w:rPr>
        <w:t>миноритариев</w:t>
      </w:r>
      <w:proofErr w:type="spellEnd"/>
      <w:r w:rsidRPr="00D14AAA">
        <w:rPr>
          <w:rFonts w:ascii="Times New Roman" w:hAnsi="Times New Roman" w:cs="Times New Roman"/>
          <w:sz w:val="28"/>
          <w:szCs w:val="28"/>
          <w:lang w:val="ru-RU"/>
        </w:rPr>
        <w:t>, а также</w:t>
      </w:r>
      <w:r w:rsidR="00E06988">
        <w:rPr>
          <w:rFonts w:ascii="Times New Roman" w:hAnsi="Times New Roman" w:cs="Times New Roman"/>
          <w:sz w:val="28"/>
          <w:szCs w:val="28"/>
          <w:lang w:val="ru-RU"/>
        </w:rPr>
        <w:t xml:space="preserve">, </w:t>
      </w:r>
      <w:r w:rsidRPr="00D14AAA">
        <w:rPr>
          <w:rFonts w:ascii="Times New Roman" w:hAnsi="Times New Roman" w:cs="Times New Roman"/>
          <w:sz w:val="28"/>
          <w:szCs w:val="28"/>
          <w:lang w:val="ru-RU"/>
        </w:rPr>
        <w:t xml:space="preserve">имеют широкую экспертизу. С точки зрения агентской теории </w:t>
      </w:r>
      <w:r w:rsidR="0051497F" w:rsidRPr="00D14AAA">
        <w:rPr>
          <w:rFonts w:ascii="Times New Roman" w:hAnsi="Times New Roman" w:cs="Times New Roman"/>
          <w:sz w:val="28"/>
          <w:szCs w:val="28"/>
          <w:lang w:val="ru-RU"/>
        </w:rPr>
        <w:t>они минимизируют агентские издержки компании при возникновении конфликтов типа принципал – агент и принципал – принципал и тем самым увеличивают эффективность и стоимость фирмы. В связи с этим можно выдвинуть следующую гипотезу:</w:t>
      </w:r>
    </w:p>
    <w:p w:rsidR="00CE371D" w:rsidRPr="00D14AAA" w:rsidRDefault="00CE371D" w:rsidP="00D645EB">
      <w:pPr>
        <w:spacing w:after="0" w:line="360" w:lineRule="auto"/>
        <w:ind w:firstLine="709"/>
        <w:jc w:val="both"/>
        <w:rPr>
          <w:rFonts w:ascii="Times New Roman" w:hAnsi="Times New Roman" w:cs="Times New Roman"/>
          <w:sz w:val="28"/>
          <w:szCs w:val="28"/>
          <w:lang w:val="ru-RU"/>
        </w:rPr>
      </w:pPr>
    </w:p>
    <w:p w:rsidR="00F40792" w:rsidRPr="00D14AAA" w:rsidRDefault="0051497F" w:rsidP="00D645EB">
      <w:pPr>
        <w:spacing w:after="0" w:line="360" w:lineRule="auto"/>
        <w:ind w:firstLine="709"/>
        <w:jc w:val="both"/>
        <w:rPr>
          <w:rFonts w:ascii="Times New Roman" w:hAnsi="Times New Roman" w:cs="Times New Roman"/>
          <w:b/>
          <w:sz w:val="28"/>
          <w:szCs w:val="28"/>
          <w:lang w:val="ru-RU"/>
        </w:rPr>
      </w:pPr>
      <w:r w:rsidRPr="00D14AAA">
        <w:rPr>
          <w:rFonts w:ascii="Times New Roman" w:hAnsi="Times New Roman" w:cs="Times New Roman"/>
          <w:b/>
          <w:sz w:val="28"/>
          <w:szCs w:val="28"/>
          <w:lang w:val="ru-RU"/>
        </w:rPr>
        <w:t>Гипотеза 1а: доля независимых директоров в СД положительно влияет на стратегическую эффективность деятельности компании</w:t>
      </w:r>
    </w:p>
    <w:p w:rsidR="00F40792" w:rsidRPr="00D14AAA" w:rsidRDefault="00F40792" w:rsidP="00D645EB">
      <w:pPr>
        <w:spacing w:after="0" w:line="360" w:lineRule="auto"/>
        <w:ind w:firstLine="709"/>
        <w:jc w:val="both"/>
        <w:rPr>
          <w:rFonts w:ascii="Times New Roman" w:hAnsi="Times New Roman" w:cs="Times New Roman"/>
          <w:sz w:val="28"/>
          <w:szCs w:val="28"/>
          <w:lang w:val="ru-RU"/>
        </w:rPr>
      </w:pPr>
    </w:p>
    <w:p w:rsidR="0051497F" w:rsidRPr="00D14AAA" w:rsidRDefault="00F40792"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Что касается размера совета директоров, то вряд ли можно сделать однозначный вывод</w:t>
      </w:r>
      <w:r w:rsidR="000269C9">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основываясь исключительно на теории. С одной стороны, чем больше размер СД, тем большей экспертизой в совокупности он обладает</w:t>
      </w:r>
      <w:r w:rsidR="00BF0075" w:rsidRPr="00D14AAA">
        <w:rPr>
          <w:rFonts w:ascii="Times New Roman" w:hAnsi="Times New Roman" w:cs="Times New Roman"/>
          <w:sz w:val="28"/>
          <w:szCs w:val="28"/>
          <w:lang w:val="ru-RU"/>
        </w:rPr>
        <w:t xml:space="preserve">. С другой </w:t>
      </w:r>
      <w:r w:rsidR="0081374F" w:rsidRPr="00D14AAA">
        <w:rPr>
          <w:rFonts w:ascii="Times New Roman" w:hAnsi="Times New Roman" w:cs="Times New Roman"/>
          <w:sz w:val="28"/>
          <w:szCs w:val="28"/>
          <w:lang w:val="ru-RU"/>
        </w:rPr>
        <w:t>–</w:t>
      </w:r>
      <w:r w:rsidR="00BF0075" w:rsidRPr="00D14AAA">
        <w:rPr>
          <w:rFonts w:ascii="Times New Roman" w:hAnsi="Times New Roman" w:cs="Times New Roman"/>
          <w:sz w:val="28"/>
          <w:szCs w:val="28"/>
          <w:lang w:val="ru-RU"/>
        </w:rPr>
        <w:t xml:space="preserve"> </w:t>
      </w:r>
      <w:r w:rsidR="0081374F" w:rsidRPr="00D14AAA">
        <w:rPr>
          <w:rFonts w:ascii="Times New Roman" w:hAnsi="Times New Roman" w:cs="Times New Roman"/>
          <w:sz w:val="28"/>
          <w:szCs w:val="28"/>
          <w:lang w:val="ru-RU"/>
        </w:rPr>
        <w:t>большое количество</w:t>
      </w:r>
      <w:r w:rsidR="00390003" w:rsidRPr="00D14AAA">
        <w:rPr>
          <w:rFonts w:ascii="Times New Roman" w:hAnsi="Times New Roman" w:cs="Times New Roman"/>
          <w:sz w:val="28"/>
          <w:szCs w:val="28"/>
          <w:lang w:val="ru-RU"/>
        </w:rPr>
        <w:t xml:space="preserve"> директоров ухудшает коммуникацию между ними, а также увеличивает затраты на их вознаграждение. В эмпирических работах намного чаще встречается отрицательная взаимосвязь размера СД и эффективности (</w:t>
      </w:r>
      <w:proofErr w:type="spellStart"/>
      <w:r w:rsidR="001A43EB" w:rsidRPr="00D14AAA">
        <w:rPr>
          <w:rFonts w:ascii="Times New Roman" w:hAnsi="Times New Roman" w:cs="Times New Roman"/>
          <w:sz w:val="28"/>
          <w:szCs w:val="28"/>
          <w:lang w:val="ru-RU"/>
        </w:rPr>
        <w:t>Adams</w:t>
      </w:r>
      <w:proofErr w:type="spellEnd"/>
      <w:r w:rsidR="001A43EB" w:rsidRPr="00D14AAA">
        <w:rPr>
          <w:rFonts w:ascii="Times New Roman" w:hAnsi="Times New Roman" w:cs="Times New Roman"/>
          <w:sz w:val="28"/>
          <w:szCs w:val="28"/>
          <w:lang w:val="ru-RU"/>
        </w:rPr>
        <w:t xml:space="preserve">, </w:t>
      </w:r>
      <w:proofErr w:type="spellStart"/>
      <w:r w:rsidR="001A43EB" w:rsidRPr="00D14AAA">
        <w:rPr>
          <w:rFonts w:ascii="Times New Roman" w:hAnsi="Times New Roman" w:cs="Times New Roman"/>
          <w:sz w:val="28"/>
          <w:szCs w:val="28"/>
          <w:lang w:val="ru-RU"/>
        </w:rPr>
        <w:t>Mehran</w:t>
      </w:r>
      <w:proofErr w:type="spellEnd"/>
      <w:r w:rsidR="001A43EB" w:rsidRPr="00D14AAA">
        <w:rPr>
          <w:rFonts w:ascii="Times New Roman" w:hAnsi="Times New Roman" w:cs="Times New Roman"/>
          <w:sz w:val="28"/>
          <w:szCs w:val="28"/>
          <w:lang w:val="ru-RU"/>
        </w:rPr>
        <w:t xml:space="preserve">, </w:t>
      </w:r>
      <w:r w:rsidR="00390003" w:rsidRPr="00D14AAA">
        <w:rPr>
          <w:rFonts w:ascii="Times New Roman" w:hAnsi="Times New Roman" w:cs="Times New Roman"/>
          <w:sz w:val="28"/>
          <w:szCs w:val="28"/>
          <w:lang w:val="ru-RU"/>
        </w:rPr>
        <w:t>2005</w:t>
      </w:r>
      <w:r w:rsidR="002703F0" w:rsidRPr="00D14AAA">
        <w:rPr>
          <w:rFonts w:ascii="Times New Roman" w:hAnsi="Times New Roman" w:cs="Times New Roman"/>
          <w:sz w:val="28"/>
          <w:szCs w:val="28"/>
          <w:lang w:val="ru-RU"/>
        </w:rPr>
        <w:t>, Масленникова М.А., Степанова А.Н (2010)</w:t>
      </w:r>
      <w:r w:rsidR="001A43EB" w:rsidRPr="00D14AAA">
        <w:rPr>
          <w:rFonts w:ascii="Times New Roman" w:hAnsi="Times New Roman" w:cs="Times New Roman"/>
          <w:sz w:val="28"/>
          <w:szCs w:val="28"/>
          <w:lang w:val="ru-RU"/>
        </w:rPr>
        <w:t xml:space="preserve">, </w:t>
      </w:r>
      <w:proofErr w:type="spellStart"/>
      <w:r w:rsidR="001A43EB" w:rsidRPr="00D14AAA">
        <w:rPr>
          <w:rFonts w:ascii="Times New Roman" w:hAnsi="Times New Roman" w:cs="Times New Roman"/>
          <w:sz w:val="28"/>
          <w:szCs w:val="28"/>
          <w:lang w:val="ru-RU"/>
        </w:rPr>
        <w:t>Yermack</w:t>
      </w:r>
      <w:proofErr w:type="spellEnd"/>
      <w:r w:rsidR="001A43EB" w:rsidRPr="00D14AAA">
        <w:rPr>
          <w:rFonts w:ascii="Times New Roman" w:hAnsi="Times New Roman" w:cs="Times New Roman"/>
          <w:sz w:val="28"/>
          <w:szCs w:val="28"/>
          <w:lang w:val="ru-RU"/>
        </w:rPr>
        <w:t xml:space="preserve"> (1996))</w:t>
      </w:r>
      <w:r w:rsidR="005B44FB" w:rsidRPr="00D14AAA">
        <w:rPr>
          <w:rFonts w:ascii="Times New Roman" w:hAnsi="Times New Roman" w:cs="Times New Roman"/>
          <w:sz w:val="28"/>
          <w:szCs w:val="28"/>
          <w:lang w:val="ru-RU"/>
        </w:rPr>
        <w:t xml:space="preserve"> В соответствии с данными теоретическими </w:t>
      </w:r>
      <w:r w:rsidR="005B44FB" w:rsidRPr="00D14AAA">
        <w:rPr>
          <w:rFonts w:ascii="Times New Roman" w:hAnsi="Times New Roman" w:cs="Times New Roman"/>
          <w:sz w:val="28"/>
          <w:szCs w:val="28"/>
          <w:lang w:val="ru-RU"/>
        </w:rPr>
        <w:lastRenderedPageBreak/>
        <w:t>предпосылками и эмпирическими результатами предположение о влиянии размера СД на эффективность будет следующим:</w:t>
      </w:r>
    </w:p>
    <w:p w:rsidR="005B44FB" w:rsidRPr="00D14AAA" w:rsidRDefault="005B44FB" w:rsidP="00D645EB">
      <w:pPr>
        <w:spacing w:after="0" w:line="360" w:lineRule="auto"/>
        <w:ind w:firstLine="709"/>
        <w:jc w:val="both"/>
        <w:rPr>
          <w:rFonts w:ascii="Times New Roman" w:hAnsi="Times New Roman" w:cs="Times New Roman"/>
          <w:sz w:val="28"/>
          <w:szCs w:val="28"/>
          <w:lang w:val="ru-RU"/>
        </w:rPr>
      </w:pPr>
    </w:p>
    <w:p w:rsidR="005B44FB" w:rsidRPr="00D14AAA" w:rsidRDefault="005B44FB" w:rsidP="00D645EB">
      <w:pPr>
        <w:spacing w:after="0" w:line="360" w:lineRule="auto"/>
        <w:ind w:firstLine="709"/>
        <w:jc w:val="both"/>
        <w:rPr>
          <w:rFonts w:ascii="Times New Roman" w:hAnsi="Times New Roman" w:cs="Times New Roman"/>
          <w:b/>
          <w:sz w:val="28"/>
          <w:szCs w:val="28"/>
          <w:lang w:val="ru-RU"/>
        </w:rPr>
      </w:pPr>
      <w:r w:rsidRPr="00D14AAA">
        <w:rPr>
          <w:rFonts w:ascii="Times New Roman" w:hAnsi="Times New Roman" w:cs="Times New Roman"/>
          <w:b/>
          <w:sz w:val="28"/>
          <w:szCs w:val="28"/>
          <w:lang w:val="ru-RU"/>
        </w:rPr>
        <w:t>Гипотеза 1</w:t>
      </w:r>
      <w:r w:rsidRPr="00D14AAA">
        <w:rPr>
          <w:rFonts w:ascii="Times New Roman" w:hAnsi="Times New Roman" w:cs="Times New Roman"/>
          <w:b/>
          <w:sz w:val="28"/>
          <w:szCs w:val="28"/>
        </w:rPr>
        <w:t>b</w:t>
      </w:r>
      <w:r w:rsidRPr="00D14AAA">
        <w:rPr>
          <w:rFonts w:ascii="Times New Roman" w:hAnsi="Times New Roman" w:cs="Times New Roman"/>
          <w:b/>
          <w:sz w:val="28"/>
          <w:szCs w:val="28"/>
          <w:lang w:val="ru-RU"/>
        </w:rPr>
        <w:t>: размер совета директоров отрицательно влияет на стратегическую эффективность деятельности компании</w:t>
      </w:r>
    </w:p>
    <w:p w:rsidR="005B44FB" w:rsidRPr="00D14AAA" w:rsidRDefault="005B44FB" w:rsidP="00D645EB">
      <w:pPr>
        <w:spacing w:after="0" w:line="360" w:lineRule="auto"/>
        <w:ind w:firstLine="709"/>
        <w:jc w:val="both"/>
        <w:rPr>
          <w:rFonts w:ascii="Times New Roman" w:hAnsi="Times New Roman" w:cs="Times New Roman"/>
          <w:sz w:val="28"/>
          <w:szCs w:val="28"/>
          <w:lang w:val="ru-RU"/>
        </w:rPr>
      </w:pPr>
    </w:p>
    <w:p w:rsidR="005B44FB" w:rsidRPr="00D14AAA" w:rsidRDefault="00315201"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Наличие заместителя председателя СД позволяет увеличить эффективность работы совета</w:t>
      </w:r>
      <w:r w:rsidR="00204577" w:rsidRPr="00D14AAA">
        <w:rPr>
          <w:rFonts w:ascii="Times New Roman" w:hAnsi="Times New Roman" w:cs="Times New Roman"/>
          <w:sz w:val="28"/>
          <w:szCs w:val="28"/>
          <w:lang w:val="ru-RU"/>
        </w:rPr>
        <w:t xml:space="preserve">, т.к. </w:t>
      </w:r>
      <w:r w:rsidR="00690A4B" w:rsidRPr="00D14AAA">
        <w:rPr>
          <w:rFonts w:ascii="Times New Roman" w:hAnsi="Times New Roman" w:cs="Times New Roman"/>
          <w:sz w:val="28"/>
          <w:szCs w:val="28"/>
          <w:lang w:val="ru-RU"/>
        </w:rPr>
        <w:t xml:space="preserve">одной из функций вице-председателя является обсуждение работы председателя совета директоров. </w:t>
      </w:r>
    </w:p>
    <w:p w:rsidR="00690A4B" w:rsidRPr="00D14AAA" w:rsidRDefault="00690A4B" w:rsidP="00D645EB">
      <w:pPr>
        <w:spacing w:after="0" w:line="360" w:lineRule="auto"/>
        <w:ind w:firstLine="709"/>
        <w:jc w:val="both"/>
        <w:rPr>
          <w:rFonts w:ascii="Times New Roman" w:hAnsi="Times New Roman" w:cs="Times New Roman"/>
          <w:sz w:val="28"/>
          <w:szCs w:val="28"/>
          <w:lang w:val="ru-RU"/>
        </w:rPr>
      </w:pPr>
    </w:p>
    <w:p w:rsidR="00690A4B" w:rsidRPr="00D14AAA" w:rsidRDefault="00690A4B" w:rsidP="00D645EB">
      <w:pPr>
        <w:spacing w:after="0" w:line="360" w:lineRule="auto"/>
        <w:ind w:firstLine="709"/>
        <w:jc w:val="both"/>
        <w:rPr>
          <w:rFonts w:ascii="Times New Roman" w:hAnsi="Times New Roman" w:cs="Times New Roman"/>
          <w:b/>
          <w:sz w:val="28"/>
          <w:szCs w:val="28"/>
          <w:lang w:val="ru-RU"/>
        </w:rPr>
      </w:pPr>
      <w:r w:rsidRPr="00D14AAA">
        <w:rPr>
          <w:rFonts w:ascii="Times New Roman" w:hAnsi="Times New Roman" w:cs="Times New Roman"/>
          <w:b/>
          <w:sz w:val="28"/>
          <w:szCs w:val="28"/>
          <w:lang w:val="ru-RU"/>
        </w:rPr>
        <w:t>Гипотеза 1</w:t>
      </w:r>
      <w:r w:rsidRPr="00D14AAA">
        <w:rPr>
          <w:rFonts w:ascii="Times New Roman" w:hAnsi="Times New Roman" w:cs="Times New Roman"/>
          <w:b/>
          <w:sz w:val="28"/>
          <w:szCs w:val="28"/>
        </w:rPr>
        <w:t>c</w:t>
      </w:r>
      <w:r w:rsidRPr="00D14AAA">
        <w:rPr>
          <w:rFonts w:ascii="Times New Roman" w:hAnsi="Times New Roman" w:cs="Times New Roman"/>
          <w:b/>
          <w:sz w:val="28"/>
          <w:szCs w:val="28"/>
          <w:lang w:val="ru-RU"/>
        </w:rPr>
        <w:t xml:space="preserve">: </w:t>
      </w:r>
      <w:r w:rsidR="001F057A" w:rsidRPr="00D14AAA">
        <w:rPr>
          <w:rFonts w:ascii="Times New Roman" w:hAnsi="Times New Roman" w:cs="Times New Roman"/>
          <w:b/>
          <w:sz w:val="28"/>
          <w:szCs w:val="28"/>
          <w:lang w:val="ru-RU"/>
        </w:rPr>
        <w:t>наличие вице-председателя СД оказывает положительное влияние на стратегическую эффективность деятельности компании</w:t>
      </w:r>
    </w:p>
    <w:p w:rsidR="001F057A" w:rsidRPr="00D14AAA" w:rsidRDefault="001F057A" w:rsidP="00D645EB">
      <w:pPr>
        <w:spacing w:after="0" w:line="360" w:lineRule="auto"/>
        <w:ind w:firstLine="709"/>
        <w:jc w:val="both"/>
        <w:rPr>
          <w:rFonts w:ascii="Times New Roman" w:hAnsi="Times New Roman" w:cs="Times New Roman"/>
          <w:b/>
          <w:sz w:val="28"/>
          <w:szCs w:val="28"/>
          <w:lang w:val="ru-RU"/>
        </w:rPr>
      </w:pPr>
    </w:p>
    <w:p w:rsidR="001F057A" w:rsidRPr="00D14AAA" w:rsidRDefault="001F057A"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Как с теоретической</w:t>
      </w:r>
      <w:r w:rsidR="000269C9">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так и с практической точки зрения </w:t>
      </w:r>
      <w:r w:rsidR="00102BC5" w:rsidRPr="00D14AAA">
        <w:rPr>
          <w:rFonts w:ascii="Times New Roman" w:hAnsi="Times New Roman" w:cs="Times New Roman"/>
          <w:sz w:val="28"/>
          <w:szCs w:val="28"/>
          <w:lang w:val="ru-RU"/>
        </w:rPr>
        <w:t xml:space="preserve">влияние количества комитетов в составе совета директоров сложно оценить. С одной стороны, количество комитетов </w:t>
      </w:r>
      <w:r w:rsidR="00703D7C" w:rsidRPr="00D14AAA">
        <w:rPr>
          <w:rFonts w:ascii="Times New Roman" w:hAnsi="Times New Roman" w:cs="Times New Roman"/>
          <w:sz w:val="28"/>
          <w:szCs w:val="28"/>
          <w:lang w:val="ru-RU"/>
        </w:rPr>
        <w:t>расширяет количество вопросов, которые рассматриваются на глубоком уров</w:t>
      </w:r>
      <w:r w:rsidR="000269C9">
        <w:rPr>
          <w:rFonts w:ascii="Times New Roman" w:hAnsi="Times New Roman" w:cs="Times New Roman"/>
          <w:sz w:val="28"/>
          <w:szCs w:val="28"/>
          <w:lang w:val="ru-RU"/>
        </w:rPr>
        <w:t xml:space="preserve">не.  К тому же, к примеру, для </w:t>
      </w:r>
      <w:r w:rsidR="00703D7C" w:rsidRPr="00D14AAA">
        <w:rPr>
          <w:rFonts w:ascii="Times New Roman" w:hAnsi="Times New Roman" w:cs="Times New Roman"/>
          <w:sz w:val="28"/>
          <w:szCs w:val="28"/>
          <w:lang w:val="ru-RU"/>
        </w:rPr>
        <w:t>вхождения директора в комитет по аудиту нужно отвечать определенным критериям (по независимости), соблюдение которых подразумевают рас</w:t>
      </w:r>
      <w:r w:rsidR="000269C9">
        <w:rPr>
          <w:rFonts w:ascii="Times New Roman" w:hAnsi="Times New Roman" w:cs="Times New Roman"/>
          <w:sz w:val="28"/>
          <w:szCs w:val="28"/>
          <w:lang w:val="ru-RU"/>
        </w:rPr>
        <w:t>с</w:t>
      </w:r>
      <w:r w:rsidR="00703D7C" w:rsidRPr="00D14AAA">
        <w:rPr>
          <w:rFonts w:ascii="Times New Roman" w:hAnsi="Times New Roman" w:cs="Times New Roman"/>
          <w:sz w:val="28"/>
          <w:szCs w:val="28"/>
          <w:lang w:val="ru-RU"/>
        </w:rPr>
        <w:t>мотрение вопросов в комитете на более высоком уровне.</w:t>
      </w:r>
      <w:r w:rsidR="008F0EBE" w:rsidRPr="00D14AAA">
        <w:rPr>
          <w:rFonts w:ascii="Times New Roman" w:hAnsi="Times New Roman" w:cs="Times New Roman"/>
          <w:sz w:val="28"/>
          <w:szCs w:val="28"/>
          <w:lang w:val="ru-RU"/>
        </w:rPr>
        <w:t xml:space="preserve"> С другой стороны, большое количество комитетов еще не означает </w:t>
      </w:r>
      <w:r w:rsidR="000D5DA5" w:rsidRPr="00D14AAA">
        <w:rPr>
          <w:rFonts w:ascii="Times New Roman" w:hAnsi="Times New Roman" w:cs="Times New Roman"/>
          <w:sz w:val="28"/>
          <w:szCs w:val="28"/>
          <w:lang w:val="ru-RU"/>
        </w:rPr>
        <w:t xml:space="preserve">серьезного увеличение качества. Поэтому </w:t>
      </w:r>
      <w:r w:rsidR="000269C9" w:rsidRPr="00D14AAA">
        <w:rPr>
          <w:rFonts w:ascii="Times New Roman" w:hAnsi="Times New Roman" w:cs="Times New Roman"/>
          <w:sz w:val="28"/>
          <w:szCs w:val="28"/>
          <w:lang w:val="ru-RU"/>
        </w:rPr>
        <w:t>выдвинем</w:t>
      </w:r>
      <w:r w:rsidR="000D5DA5" w:rsidRPr="00D14AAA">
        <w:rPr>
          <w:rFonts w:ascii="Times New Roman" w:hAnsi="Times New Roman" w:cs="Times New Roman"/>
          <w:sz w:val="28"/>
          <w:szCs w:val="28"/>
          <w:lang w:val="ru-RU"/>
        </w:rPr>
        <w:t xml:space="preserve"> следующее предположение:</w:t>
      </w:r>
    </w:p>
    <w:p w:rsidR="000D5DA5" w:rsidRPr="00D14AAA" w:rsidRDefault="000D5DA5" w:rsidP="00D645EB">
      <w:pPr>
        <w:spacing w:after="0" w:line="360" w:lineRule="auto"/>
        <w:ind w:firstLine="709"/>
        <w:jc w:val="both"/>
        <w:rPr>
          <w:rFonts w:ascii="Times New Roman" w:hAnsi="Times New Roman" w:cs="Times New Roman"/>
          <w:sz w:val="28"/>
          <w:szCs w:val="28"/>
          <w:lang w:val="ru-RU"/>
        </w:rPr>
      </w:pPr>
    </w:p>
    <w:p w:rsidR="000D5DA5" w:rsidRPr="00D14AAA" w:rsidRDefault="000D5DA5" w:rsidP="00D645EB">
      <w:pPr>
        <w:spacing w:after="0" w:line="360" w:lineRule="auto"/>
        <w:ind w:firstLine="709"/>
        <w:jc w:val="both"/>
        <w:rPr>
          <w:rFonts w:ascii="Times New Roman" w:hAnsi="Times New Roman" w:cs="Times New Roman"/>
          <w:b/>
          <w:sz w:val="28"/>
          <w:szCs w:val="28"/>
          <w:lang w:val="ru-RU"/>
        </w:rPr>
      </w:pPr>
      <w:r w:rsidRPr="00D14AAA">
        <w:rPr>
          <w:rFonts w:ascii="Times New Roman" w:hAnsi="Times New Roman" w:cs="Times New Roman"/>
          <w:b/>
          <w:sz w:val="28"/>
          <w:szCs w:val="28"/>
          <w:lang w:val="ru-RU"/>
        </w:rPr>
        <w:t>Гипотеза 1</w:t>
      </w:r>
      <w:r w:rsidRPr="00D14AAA">
        <w:rPr>
          <w:rFonts w:ascii="Times New Roman" w:hAnsi="Times New Roman" w:cs="Times New Roman"/>
          <w:b/>
          <w:sz w:val="28"/>
          <w:szCs w:val="28"/>
        </w:rPr>
        <w:t>d</w:t>
      </w:r>
      <w:r w:rsidRPr="00D14AAA">
        <w:rPr>
          <w:rFonts w:ascii="Times New Roman" w:hAnsi="Times New Roman" w:cs="Times New Roman"/>
          <w:b/>
          <w:sz w:val="28"/>
          <w:szCs w:val="28"/>
          <w:lang w:val="ru-RU"/>
        </w:rPr>
        <w:t>: количество комитетов отрицательно влияет на стратегическую эффективность деятельности компании</w:t>
      </w:r>
    </w:p>
    <w:p w:rsidR="000D5DA5" w:rsidRPr="00D14AAA" w:rsidRDefault="000D5DA5" w:rsidP="00D645EB">
      <w:pPr>
        <w:spacing w:after="0" w:line="360" w:lineRule="auto"/>
        <w:ind w:firstLine="709"/>
        <w:jc w:val="both"/>
        <w:rPr>
          <w:rFonts w:ascii="Times New Roman" w:hAnsi="Times New Roman" w:cs="Times New Roman"/>
          <w:b/>
          <w:sz w:val="28"/>
          <w:szCs w:val="28"/>
          <w:lang w:val="ru-RU"/>
        </w:rPr>
      </w:pPr>
    </w:p>
    <w:p w:rsidR="00C76306" w:rsidRPr="00D14AAA" w:rsidRDefault="005F504E" w:rsidP="00D645EB">
      <w:pPr>
        <w:pStyle w:val="Heading2"/>
        <w:rPr>
          <w:b w:val="0"/>
          <w:color w:val="000000" w:themeColor="text1"/>
          <w:lang w:val="ru-RU"/>
        </w:rPr>
      </w:pPr>
      <w:bookmarkStart w:id="8" w:name="_Toc389430959"/>
      <w:r w:rsidRPr="00D14AAA">
        <w:rPr>
          <w:color w:val="000000" w:themeColor="text1"/>
          <w:lang w:val="ru-RU"/>
        </w:rPr>
        <w:lastRenderedPageBreak/>
        <w:t xml:space="preserve">1.2. </w:t>
      </w:r>
      <w:r w:rsidR="00C76306" w:rsidRPr="00D14AAA">
        <w:rPr>
          <w:color w:val="000000" w:themeColor="text1"/>
          <w:lang w:val="ru-RU"/>
        </w:rPr>
        <w:t>Обзор теоретических исследований затрагивающих влияние пола и возраста членов СД на ЭДК</w:t>
      </w:r>
      <w:bookmarkEnd w:id="8"/>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Как известно, совет директоров (СД) исполняет следующие функции: контролирует менеджеров, предоставляет информацию и консультирует менеджеров, осуществляет наблюдение за соблюдением законов и норм регулирования, связывает корпорацию с внешней средой, в которой она функционирует. Осуществление всех этих функций</w:t>
      </w:r>
      <w:r w:rsidR="000269C9">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несомненно</w:t>
      </w:r>
      <w:r w:rsidR="000269C9">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влияет на ЭДК (</w:t>
      </w:r>
      <w:r w:rsidRPr="00D14AAA">
        <w:rPr>
          <w:rFonts w:ascii="Times New Roman" w:hAnsi="Times New Roman" w:cs="Times New Roman"/>
          <w:sz w:val="28"/>
          <w:szCs w:val="28"/>
        </w:rPr>
        <w:t>Carter</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et</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al</w:t>
      </w:r>
      <w:r w:rsidRPr="00D14AAA">
        <w:rPr>
          <w:rFonts w:ascii="Times New Roman" w:hAnsi="Times New Roman" w:cs="Times New Roman"/>
          <w:sz w:val="28"/>
          <w:szCs w:val="28"/>
          <w:lang w:val="ru-RU"/>
        </w:rPr>
        <w:t xml:space="preserve"> 2010, </w:t>
      </w:r>
      <w:proofErr w:type="spellStart"/>
      <w:r w:rsidRPr="00D14AAA">
        <w:rPr>
          <w:rFonts w:ascii="Times New Roman" w:hAnsi="Times New Roman" w:cs="Times New Roman"/>
          <w:sz w:val="28"/>
          <w:szCs w:val="28"/>
        </w:rPr>
        <w:t>Fama</w:t>
      </w:r>
      <w:proofErr w:type="spellEnd"/>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Jensen</w:t>
      </w:r>
      <w:r w:rsidRPr="00D14AAA">
        <w:rPr>
          <w:rFonts w:ascii="Times New Roman" w:hAnsi="Times New Roman" w:cs="Times New Roman"/>
          <w:sz w:val="28"/>
          <w:szCs w:val="28"/>
          <w:lang w:val="ru-RU"/>
        </w:rPr>
        <w:t xml:space="preserve"> 1983). </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Не будет ошибкой предположить, что персональные характеристики директоров будут оказывать существенное влияние на эффективность деятельности компании.  Поэтому важно составить СД таким образом, чтобы максимизировать эффективность его функционирования, </w:t>
      </w:r>
      <w:proofErr w:type="gramStart"/>
      <w:r w:rsidRPr="00D14AAA">
        <w:rPr>
          <w:rFonts w:ascii="Times New Roman" w:hAnsi="Times New Roman" w:cs="Times New Roman"/>
          <w:sz w:val="28"/>
          <w:szCs w:val="28"/>
          <w:lang w:val="ru-RU"/>
        </w:rPr>
        <w:t>а</w:t>
      </w:r>
      <w:proofErr w:type="gramEnd"/>
      <w:r w:rsidRPr="00D14AAA">
        <w:rPr>
          <w:rFonts w:ascii="Times New Roman" w:hAnsi="Times New Roman" w:cs="Times New Roman"/>
          <w:sz w:val="28"/>
          <w:szCs w:val="28"/>
          <w:lang w:val="ru-RU"/>
        </w:rPr>
        <w:t xml:space="preserve"> следовательно и ЭДК. </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Диверсификация СД является одной из ключевых проблем корпоративного управления современной компании. </w:t>
      </w:r>
      <w:proofErr w:type="spellStart"/>
      <w:r w:rsidRPr="00D14AAA">
        <w:rPr>
          <w:rFonts w:ascii="Times New Roman" w:hAnsi="Times New Roman" w:cs="Times New Roman"/>
          <w:sz w:val="28"/>
          <w:szCs w:val="28"/>
          <w:lang w:val="ru-RU"/>
        </w:rPr>
        <w:t>Диверсифицированность</w:t>
      </w:r>
      <w:proofErr w:type="spellEnd"/>
      <w:r w:rsidRPr="00D14AAA">
        <w:rPr>
          <w:rFonts w:ascii="Times New Roman" w:hAnsi="Times New Roman" w:cs="Times New Roman"/>
          <w:sz w:val="28"/>
          <w:szCs w:val="28"/>
          <w:lang w:val="ru-RU"/>
        </w:rPr>
        <w:t xml:space="preserve"> СД мож</w:t>
      </w:r>
      <w:r w:rsidR="000269C9">
        <w:rPr>
          <w:rFonts w:ascii="Times New Roman" w:hAnsi="Times New Roman" w:cs="Times New Roman"/>
          <w:sz w:val="28"/>
          <w:szCs w:val="28"/>
          <w:lang w:val="ru-RU"/>
        </w:rPr>
        <w:t>ет выступать в различных формах</w:t>
      </w:r>
      <w:r w:rsidRPr="00D14AAA">
        <w:rPr>
          <w:rFonts w:ascii="Times New Roman" w:hAnsi="Times New Roman" w:cs="Times New Roman"/>
          <w:sz w:val="28"/>
          <w:szCs w:val="28"/>
          <w:lang w:val="ru-RU"/>
        </w:rPr>
        <w:t>, таких как пол</w:t>
      </w:r>
      <w:r w:rsidR="000269C9">
        <w:rPr>
          <w:rFonts w:ascii="Times New Roman" w:hAnsi="Times New Roman" w:cs="Times New Roman"/>
          <w:sz w:val="28"/>
          <w:szCs w:val="28"/>
          <w:lang w:val="ru-RU"/>
        </w:rPr>
        <w:t xml:space="preserve">, раса, национальность, возраст и </w:t>
      </w:r>
      <w:r w:rsidRPr="00D14AAA">
        <w:rPr>
          <w:rFonts w:ascii="Times New Roman" w:hAnsi="Times New Roman" w:cs="Times New Roman"/>
          <w:sz w:val="28"/>
          <w:szCs w:val="28"/>
          <w:lang w:val="ru-RU"/>
        </w:rPr>
        <w:t xml:space="preserve">образование. </w:t>
      </w:r>
      <w:proofErr w:type="spellStart"/>
      <w:r w:rsidRPr="00D14AAA">
        <w:rPr>
          <w:rFonts w:ascii="Times New Roman" w:hAnsi="Times New Roman" w:cs="Times New Roman"/>
          <w:sz w:val="28"/>
          <w:szCs w:val="28"/>
          <w:lang w:val="ru-RU"/>
        </w:rPr>
        <w:t>Диверсифицированность</w:t>
      </w:r>
      <w:proofErr w:type="spellEnd"/>
      <w:r w:rsidRPr="00D14AAA">
        <w:rPr>
          <w:rFonts w:ascii="Times New Roman" w:hAnsi="Times New Roman" w:cs="Times New Roman"/>
          <w:sz w:val="28"/>
          <w:szCs w:val="28"/>
          <w:lang w:val="ru-RU"/>
        </w:rPr>
        <w:t xml:space="preserve"> может привнести ряд существенных улучшений в работу СД посредством привнесения новых идей людьми с различным опытом, лучший уровень коммуникации и так далее (</w:t>
      </w:r>
      <w:proofErr w:type="spellStart"/>
      <w:r w:rsidRPr="00D14AAA">
        <w:rPr>
          <w:rFonts w:ascii="Times New Roman" w:hAnsi="Times New Roman" w:cs="Times New Roman"/>
          <w:sz w:val="28"/>
          <w:szCs w:val="28"/>
          <w:lang w:val="ru-RU"/>
        </w:rPr>
        <w:t>Singh</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Terjesen</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Vinnicombe</w:t>
      </w:r>
      <w:proofErr w:type="spellEnd"/>
      <w:r w:rsidRPr="00D14AAA">
        <w:rPr>
          <w:rFonts w:ascii="Times New Roman" w:hAnsi="Times New Roman" w:cs="Times New Roman"/>
          <w:sz w:val="28"/>
          <w:szCs w:val="28"/>
          <w:lang w:val="ru-RU"/>
        </w:rPr>
        <w:t xml:space="preserve"> 2008).</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Однако, несмотря на существенность вопроса, не существует единой теории, которая могла бы объяснить природу взаимосвязи между </w:t>
      </w:r>
      <w:proofErr w:type="spellStart"/>
      <w:r w:rsidRPr="00D14AAA">
        <w:rPr>
          <w:rFonts w:ascii="Times New Roman" w:hAnsi="Times New Roman" w:cs="Times New Roman"/>
          <w:sz w:val="28"/>
          <w:szCs w:val="28"/>
          <w:lang w:val="ru-RU"/>
        </w:rPr>
        <w:t>диверсифицированностью</w:t>
      </w:r>
      <w:proofErr w:type="spellEnd"/>
      <w:r w:rsidRPr="00D14AAA">
        <w:rPr>
          <w:rFonts w:ascii="Times New Roman" w:hAnsi="Times New Roman" w:cs="Times New Roman"/>
          <w:sz w:val="28"/>
          <w:szCs w:val="28"/>
          <w:lang w:val="ru-RU"/>
        </w:rPr>
        <w:t xml:space="preserve"> совета директоров и финансовой эффективностью деятельности компании. Для теоретического обоснования взаимосвязи, авторы работы </w:t>
      </w:r>
      <w:r w:rsidRPr="00D14AAA">
        <w:rPr>
          <w:rFonts w:ascii="Times New Roman" w:hAnsi="Times New Roman" w:cs="Times New Roman"/>
          <w:sz w:val="28"/>
          <w:szCs w:val="28"/>
        </w:rPr>
        <w:t>Carter</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et</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al</w:t>
      </w:r>
      <w:r w:rsidR="00321C0D"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w:t>
      </w:r>
      <w:r w:rsidR="00321C0D"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2010</w:t>
      </w:r>
      <w:r w:rsidR="00321C0D"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прибегли к междисциплинарному подходу, который включает в себя несколько теорий.</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b/>
          <w:sz w:val="28"/>
          <w:szCs w:val="28"/>
          <w:u w:val="single"/>
          <w:lang w:val="ru-RU"/>
        </w:rPr>
        <w:t>Теория ресурсной зависимости</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Pfeffer</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Salanchik</w:t>
      </w:r>
      <w:proofErr w:type="spellEnd"/>
      <w:r w:rsidRPr="00D14AAA">
        <w:rPr>
          <w:rFonts w:ascii="Times New Roman" w:hAnsi="Times New Roman" w:cs="Times New Roman"/>
          <w:sz w:val="28"/>
          <w:szCs w:val="28"/>
          <w:lang w:val="ru-RU"/>
        </w:rPr>
        <w:t xml:space="preserve"> 1978). Данная теория утверждает, что СД необходимы компаниям в качестве связующего звена с </w:t>
      </w:r>
      <w:r w:rsidRPr="00D14AAA">
        <w:rPr>
          <w:rFonts w:ascii="Times New Roman" w:hAnsi="Times New Roman" w:cs="Times New Roman"/>
          <w:sz w:val="28"/>
          <w:szCs w:val="28"/>
          <w:lang w:val="ru-RU"/>
        </w:rPr>
        <w:lastRenderedPageBreak/>
        <w:t>другими компаниями для решения проблемы зависимости от среды, в которой компания оперирует. Авторы теории предлагают четыре пути использования внешних связей на благо компании:</w:t>
      </w:r>
    </w:p>
    <w:p w:rsidR="00C76306" w:rsidRPr="00D14AAA" w:rsidRDefault="00C76306" w:rsidP="00C76306">
      <w:pPr>
        <w:pStyle w:val="ListParagraph"/>
        <w:numPr>
          <w:ilvl w:val="0"/>
          <w:numId w:val="5"/>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Предоставление таких ресурсов как информация и опыт</w:t>
      </w:r>
    </w:p>
    <w:p w:rsidR="00C76306" w:rsidRPr="00D14AAA" w:rsidRDefault="00C76306" w:rsidP="00C76306">
      <w:pPr>
        <w:pStyle w:val="ListParagraph"/>
        <w:numPr>
          <w:ilvl w:val="0"/>
          <w:numId w:val="5"/>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Налаживание важных для фирмы каналов коммуникации</w:t>
      </w:r>
    </w:p>
    <w:p w:rsidR="00C76306" w:rsidRPr="00D14AAA" w:rsidRDefault="00C76306" w:rsidP="00C76306">
      <w:pPr>
        <w:pStyle w:val="ListParagraph"/>
        <w:numPr>
          <w:ilvl w:val="0"/>
          <w:numId w:val="5"/>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Обеспечение поддержки от ключевых организаций и групп влияния из внешней среды</w:t>
      </w:r>
    </w:p>
    <w:p w:rsidR="00C76306" w:rsidRPr="00D14AAA" w:rsidRDefault="00C76306" w:rsidP="00C76306">
      <w:pPr>
        <w:pStyle w:val="ListParagraph"/>
        <w:numPr>
          <w:ilvl w:val="0"/>
          <w:numId w:val="5"/>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Обеспечение легитимности фирмы во внешней среде</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В работе </w:t>
      </w:r>
      <w:r w:rsidRPr="00D14AAA">
        <w:rPr>
          <w:rFonts w:ascii="Times New Roman" w:hAnsi="Times New Roman" w:cs="Times New Roman"/>
          <w:sz w:val="28"/>
          <w:szCs w:val="28"/>
        </w:rPr>
        <w:t>Hillman</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et</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al</w:t>
      </w:r>
      <w:r w:rsidR="00321C0D"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w:t>
      </w:r>
      <w:r w:rsidR="00321C0D"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2000</w:t>
      </w:r>
      <w:r w:rsidR="00321C0D"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авторы создали классификацию четырех типов директоров, соответствующую четырем типам использования внешних связей: </w:t>
      </w:r>
    </w:p>
    <w:p w:rsidR="00C76306" w:rsidRPr="00D14AAA" w:rsidRDefault="00C76306" w:rsidP="00C76306">
      <w:pPr>
        <w:pStyle w:val="ListParagraph"/>
        <w:numPr>
          <w:ilvl w:val="0"/>
          <w:numId w:val="6"/>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Инсайдеры – эксперты по стратегии и операциям самой фирмы</w:t>
      </w:r>
    </w:p>
    <w:p w:rsidR="00C76306" w:rsidRPr="00D14AAA" w:rsidRDefault="00C76306" w:rsidP="00C76306">
      <w:pPr>
        <w:pStyle w:val="ListParagraph"/>
        <w:numPr>
          <w:ilvl w:val="0"/>
          <w:numId w:val="6"/>
        </w:numPr>
        <w:spacing w:after="0" w:line="360" w:lineRule="auto"/>
        <w:jc w:val="both"/>
        <w:rPr>
          <w:rFonts w:ascii="Times New Roman" w:hAnsi="Times New Roman" w:cs="Times New Roman"/>
          <w:sz w:val="28"/>
          <w:szCs w:val="28"/>
          <w:lang w:val="ru-RU"/>
        </w:rPr>
      </w:pPr>
      <w:proofErr w:type="gramStart"/>
      <w:r w:rsidRPr="00D14AAA">
        <w:rPr>
          <w:rFonts w:ascii="Times New Roman" w:hAnsi="Times New Roman" w:cs="Times New Roman"/>
          <w:sz w:val="28"/>
          <w:szCs w:val="28"/>
          <w:lang w:val="ru-RU"/>
        </w:rPr>
        <w:t>Бизнес-эксперты</w:t>
      </w:r>
      <w:proofErr w:type="gramEnd"/>
      <w:r w:rsidRPr="00D14AAA">
        <w:rPr>
          <w:rFonts w:ascii="Times New Roman" w:hAnsi="Times New Roman" w:cs="Times New Roman"/>
          <w:sz w:val="28"/>
          <w:szCs w:val="28"/>
          <w:lang w:val="ru-RU"/>
        </w:rPr>
        <w:t xml:space="preserve"> – директора имеющие опыт в принятии решений, имеют опыт работы в больших корпорациях, снабжают СД идеями, обеспечивают канал коммуникации между фирмами</w:t>
      </w:r>
    </w:p>
    <w:p w:rsidR="00C76306" w:rsidRPr="00D14AAA" w:rsidRDefault="00C76306" w:rsidP="00C76306">
      <w:pPr>
        <w:pStyle w:val="ListParagraph"/>
        <w:numPr>
          <w:ilvl w:val="0"/>
          <w:numId w:val="6"/>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Специалисты поддержки – являются носителями специфического опыта в страховании, банкинге, юридических вопросах и отношениях с государством; предоставляют фирме жизненно важные ресурсы</w:t>
      </w:r>
    </w:p>
    <w:p w:rsidR="00C76306" w:rsidRPr="00D14AAA" w:rsidRDefault="00C76306" w:rsidP="00C76306">
      <w:pPr>
        <w:pStyle w:val="ListParagraph"/>
        <w:numPr>
          <w:ilvl w:val="0"/>
          <w:numId w:val="6"/>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Уважаемые общественные деятели – предоставляют оценку действий компании не с точки зрения бизнеса, обладают опытом взаимодействия с влиятельными группами </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Все четыре группы директоров обеспечивают компанию различными ресурсами, необходимыми для ее выживания во внешней среде. Таким образом, чем более диверсифицированным будет СД, тем выше вероятность, что он снабдит фирму всеми необходимыми ресурсами и информацией, тем самым улучшив ее эффективность.</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b/>
          <w:sz w:val="28"/>
          <w:szCs w:val="28"/>
          <w:u w:val="single"/>
          <w:lang w:val="ru-RU"/>
        </w:rPr>
        <w:lastRenderedPageBreak/>
        <w:t>Теория человеческого капитала</w:t>
      </w:r>
      <w:r w:rsidRPr="00D14AAA">
        <w:rPr>
          <w:rFonts w:ascii="Times New Roman" w:hAnsi="Times New Roman" w:cs="Times New Roman"/>
          <w:sz w:val="28"/>
          <w:szCs w:val="28"/>
          <w:lang w:val="ru-RU"/>
        </w:rPr>
        <w:t>. Теория</w:t>
      </w:r>
      <w:r w:rsidR="00F525A7">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разработанная и обоснованная в работе </w:t>
      </w:r>
      <w:r w:rsidRPr="00D14AAA">
        <w:rPr>
          <w:rFonts w:ascii="Times New Roman" w:hAnsi="Times New Roman" w:cs="Times New Roman"/>
          <w:sz w:val="28"/>
          <w:szCs w:val="28"/>
        </w:rPr>
        <w:t>Becker</w:t>
      </w:r>
      <w:r w:rsidRPr="00D14AAA">
        <w:rPr>
          <w:rFonts w:ascii="Times New Roman" w:hAnsi="Times New Roman" w:cs="Times New Roman"/>
          <w:sz w:val="28"/>
          <w:szCs w:val="28"/>
          <w:lang w:val="ru-RU"/>
        </w:rPr>
        <w:t xml:space="preserve"> </w:t>
      </w:r>
      <w:r w:rsidR="00321C0D"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1964</w:t>
      </w:r>
      <w:r w:rsidR="00321C0D"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заключается в изучении образования, опыта и навыков, которые могут быть использованы на благо организации.</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Традиционно женщины меньше озабочены инвестициями в образование и карьерный рост, поэтому имеют более низкую оплату труда и труднее поднимаются по карьерной лестнице. (</w:t>
      </w:r>
      <w:proofErr w:type="spellStart"/>
      <w:r w:rsidRPr="00D14AAA">
        <w:rPr>
          <w:rFonts w:ascii="Times New Roman" w:hAnsi="Times New Roman" w:cs="Times New Roman"/>
          <w:sz w:val="28"/>
          <w:szCs w:val="28"/>
        </w:rPr>
        <w:t>Tharenou</w:t>
      </w:r>
      <w:proofErr w:type="spellEnd"/>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et</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al</w:t>
      </w:r>
      <w:r w:rsidRPr="00D14AAA">
        <w:rPr>
          <w:rFonts w:ascii="Times New Roman" w:hAnsi="Times New Roman" w:cs="Times New Roman"/>
          <w:sz w:val="28"/>
          <w:szCs w:val="28"/>
          <w:lang w:val="ru-RU"/>
        </w:rPr>
        <w:t xml:space="preserve"> 1994) Однако, исследование </w:t>
      </w:r>
      <w:r w:rsidRPr="00D14AAA">
        <w:rPr>
          <w:rFonts w:ascii="Times New Roman" w:hAnsi="Times New Roman" w:cs="Times New Roman"/>
          <w:sz w:val="28"/>
          <w:szCs w:val="28"/>
        </w:rPr>
        <w:t>Singh</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et</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al</w:t>
      </w:r>
      <w:r w:rsidR="00321C0D"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w:t>
      </w:r>
      <w:r w:rsidR="00321C0D"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2008</w:t>
      </w:r>
      <w:r w:rsidR="00321C0D"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развенчивает миф в том, что женщины не могут обладать необходимыми навыками и опытом для позиций в совете директоров. (</w:t>
      </w:r>
      <w:r w:rsidRPr="00D14AAA">
        <w:rPr>
          <w:rFonts w:ascii="Times New Roman" w:hAnsi="Times New Roman" w:cs="Times New Roman"/>
          <w:sz w:val="28"/>
          <w:szCs w:val="28"/>
        </w:rPr>
        <w:t>Burke</w:t>
      </w:r>
      <w:r w:rsidRPr="00D14AAA">
        <w:rPr>
          <w:rFonts w:ascii="Times New Roman" w:hAnsi="Times New Roman" w:cs="Times New Roman"/>
          <w:sz w:val="28"/>
          <w:szCs w:val="28"/>
          <w:lang w:val="ru-RU"/>
        </w:rPr>
        <w:t xml:space="preserve"> </w:t>
      </w:r>
      <w:r w:rsidR="00321C0D"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2000</w:t>
      </w:r>
      <w:r w:rsidR="00321C0D"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Авторы обнаружили, что женщины, назначенные на позиции в СД в компании</w:t>
      </w:r>
      <w:r w:rsidR="00E25B56" w:rsidRPr="00D14AAA">
        <w:rPr>
          <w:rFonts w:ascii="Times New Roman" w:hAnsi="Times New Roman" w:cs="Times New Roman"/>
          <w:sz w:val="28"/>
          <w:szCs w:val="28"/>
          <w:lang w:val="ru-RU"/>
        </w:rPr>
        <w:t xml:space="preserve"> индекса</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FTSE</w:t>
      </w:r>
      <w:r w:rsidRPr="00D14AAA">
        <w:rPr>
          <w:rFonts w:ascii="Times New Roman" w:hAnsi="Times New Roman" w:cs="Times New Roman"/>
          <w:sz w:val="28"/>
          <w:szCs w:val="28"/>
          <w:lang w:val="ru-RU"/>
        </w:rPr>
        <w:t xml:space="preserve"> 100</w:t>
      </w:r>
      <w:r w:rsidR="00F525A7">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чаще мужчин имеют степень </w:t>
      </w:r>
      <w:r w:rsidRPr="00D14AAA">
        <w:rPr>
          <w:rFonts w:ascii="Times New Roman" w:hAnsi="Times New Roman" w:cs="Times New Roman"/>
          <w:sz w:val="28"/>
          <w:szCs w:val="28"/>
        </w:rPr>
        <w:t>MBA</w:t>
      </w:r>
      <w:r w:rsidRPr="00D14AAA">
        <w:rPr>
          <w:rFonts w:ascii="Times New Roman" w:hAnsi="Times New Roman" w:cs="Times New Roman"/>
          <w:sz w:val="28"/>
          <w:szCs w:val="28"/>
          <w:lang w:val="ru-RU"/>
        </w:rPr>
        <w:t xml:space="preserve">, обладают международным опытом и опыт работы в СД. В то же время, мужчины более склонны иметь опыт </w:t>
      </w:r>
      <w:r w:rsidRPr="00D14AAA">
        <w:rPr>
          <w:rFonts w:ascii="Times New Roman" w:hAnsi="Times New Roman" w:cs="Times New Roman"/>
          <w:sz w:val="28"/>
          <w:szCs w:val="28"/>
        </w:rPr>
        <w:t>CEO</w:t>
      </w:r>
      <w:r w:rsidRPr="00D14AAA">
        <w:rPr>
          <w:rFonts w:ascii="Times New Roman" w:hAnsi="Times New Roman" w:cs="Times New Roman"/>
          <w:sz w:val="28"/>
          <w:szCs w:val="28"/>
          <w:lang w:val="ru-RU"/>
        </w:rPr>
        <w:t>/</w:t>
      </w:r>
      <w:r w:rsidRPr="00D14AAA">
        <w:rPr>
          <w:rFonts w:ascii="Times New Roman" w:hAnsi="Times New Roman" w:cs="Times New Roman"/>
          <w:sz w:val="28"/>
          <w:szCs w:val="28"/>
        </w:rPr>
        <w:t>COO</w:t>
      </w:r>
      <w:r w:rsidRPr="00D14AAA">
        <w:rPr>
          <w:rFonts w:ascii="Times New Roman" w:hAnsi="Times New Roman" w:cs="Times New Roman"/>
          <w:sz w:val="28"/>
          <w:szCs w:val="28"/>
          <w:lang w:val="ru-RU"/>
        </w:rPr>
        <w:t>/</w:t>
      </w:r>
      <w:r w:rsidRPr="00D14AAA">
        <w:rPr>
          <w:rFonts w:ascii="Times New Roman" w:hAnsi="Times New Roman" w:cs="Times New Roman"/>
          <w:sz w:val="28"/>
          <w:szCs w:val="28"/>
        </w:rPr>
        <w:t>MD</w:t>
      </w:r>
      <w:r w:rsidRPr="00D14AAA">
        <w:rPr>
          <w:rFonts w:ascii="Times New Roman" w:hAnsi="Times New Roman" w:cs="Times New Roman"/>
          <w:sz w:val="28"/>
          <w:szCs w:val="28"/>
          <w:lang w:val="ru-RU"/>
        </w:rPr>
        <w:t xml:space="preserve"> и женщины с меньшей вероятностью имели опыт исполнительных директоров. </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Из исследования видно, что должности и роли</w:t>
      </w:r>
      <w:r w:rsidR="00004FF2">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занимаемые мужчинами и женщинами</w:t>
      </w:r>
      <w:r w:rsidR="00004FF2">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несколько различаются. Таким образом, если совет директоров будет более диверсифицирован с точки зрения пола, в совокупности он будет обладать более широким полем компетенций, что положительно отразится на эффективности его работы, а</w:t>
      </w:r>
      <w:r w:rsidR="00004FF2">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следовательно</w:t>
      </w:r>
      <w:r w:rsidR="00004FF2">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и на финансовых показателях фирмы. Также, </w:t>
      </w:r>
      <w:proofErr w:type="spellStart"/>
      <w:r w:rsidRPr="00D14AAA">
        <w:rPr>
          <w:rFonts w:ascii="Times New Roman" w:hAnsi="Times New Roman" w:cs="Times New Roman"/>
          <w:sz w:val="28"/>
          <w:szCs w:val="28"/>
          <w:lang w:val="ru-RU"/>
        </w:rPr>
        <w:t>диверсифицированность</w:t>
      </w:r>
      <w:proofErr w:type="spellEnd"/>
      <w:r w:rsidRPr="00D14AAA">
        <w:rPr>
          <w:rFonts w:ascii="Times New Roman" w:hAnsi="Times New Roman" w:cs="Times New Roman"/>
          <w:sz w:val="28"/>
          <w:szCs w:val="28"/>
          <w:lang w:val="ru-RU"/>
        </w:rPr>
        <w:t xml:space="preserve"> СД может иметь положительное влияние ЭДК не только за счет расширения пула знаний СД</w:t>
      </w:r>
      <w:r w:rsidR="00004FF2">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на основе которых принимаются решения, но также и посредством поощрения </w:t>
      </w:r>
      <w:proofErr w:type="spellStart"/>
      <w:r w:rsidRPr="00D14AAA">
        <w:rPr>
          <w:rFonts w:ascii="Times New Roman" w:hAnsi="Times New Roman" w:cs="Times New Roman"/>
          <w:sz w:val="28"/>
          <w:szCs w:val="28"/>
          <w:lang w:val="ru-RU"/>
        </w:rPr>
        <w:t>инновационности</w:t>
      </w:r>
      <w:proofErr w:type="spellEnd"/>
      <w:r w:rsidRPr="00D14AAA">
        <w:rPr>
          <w:rFonts w:ascii="Times New Roman" w:hAnsi="Times New Roman" w:cs="Times New Roman"/>
          <w:sz w:val="28"/>
          <w:szCs w:val="28"/>
          <w:lang w:val="ru-RU"/>
        </w:rPr>
        <w:t xml:space="preserve"> и креативности. (</w:t>
      </w:r>
      <w:proofErr w:type="spellStart"/>
      <w:r w:rsidRPr="00D14AAA">
        <w:rPr>
          <w:rFonts w:ascii="Times New Roman" w:hAnsi="Times New Roman" w:cs="Times New Roman"/>
          <w:sz w:val="28"/>
          <w:szCs w:val="28"/>
        </w:rPr>
        <w:t>Bilimoria</w:t>
      </w:r>
      <w:proofErr w:type="spellEnd"/>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Wheeler</w:t>
      </w:r>
      <w:r w:rsidRPr="00D14AAA">
        <w:rPr>
          <w:rFonts w:ascii="Times New Roman" w:hAnsi="Times New Roman" w:cs="Times New Roman"/>
          <w:sz w:val="28"/>
          <w:szCs w:val="28"/>
          <w:lang w:val="ru-RU"/>
        </w:rPr>
        <w:t xml:space="preserve">, </w:t>
      </w:r>
      <w:r w:rsidR="006C3379"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2000)</w:t>
      </w:r>
      <w:r w:rsidR="006C3379" w:rsidRPr="00D14AAA">
        <w:rPr>
          <w:rFonts w:ascii="Times New Roman" w:hAnsi="Times New Roman" w:cs="Times New Roman"/>
          <w:sz w:val="28"/>
          <w:szCs w:val="28"/>
          <w:lang w:val="ru-RU"/>
        </w:rPr>
        <w:t>)</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b/>
          <w:sz w:val="28"/>
          <w:szCs w:val="28"/>
          <w:u w:val="single"/>
          <w:lang w:val="ru-RU"/>
        </w:rPr>
        <w:t>Агентская теория</w:t>
      </w:r>
      <w:r w:rsidRPr="00D14AAA">
        <w:rPr>
          <w:rFonts w:ascii="Times New Roman" w:hAnsi="Times New Roman" w:cs="Times New Roman"/>
          <w:sz w:val="28"/>
          <w:szCs w:val="28"/>
          <w:lang w:val="ru-RU"/>
        </w:rPr>
        <w:t xml:space="preserve">. Фундаментальная теория агентского конфликта, теоретически выведенная в работе </w:t>
      </w:r>
      <w:r w:rsidRPr="00D14AAA">
        <w:rPr>
          <w:rFonts w:ascii="Times New Roman" w:hAnsi="Times New Roman" w:cs="Times New Roman"/>
          <w:sz w:val="28"/>
          <w:szCs w:val="28"/>
        </w:rPr>
        <w:t>Jensen</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Meckling</w:t>
      </w:r>
      <w:proofErr w:type="spellEnd"/>
      <w:r w:rsidRPr="00D14AAA">
        <w:rPr>
          <w:rFonts w:ascii="Times New Roman" w:hAnsi="Times New Roman" w:cs="Times New Roman"/>
          <w:sz w:val="28"/>
          <w:szCs w:val="28"/>
          <w:lang w:val="ru-RU"/>
        </w:rPr>
        <w:t xml:space="preserve">, </w:t>
      </w:r>
      <w:r w:rsidR="00D65C0E"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1976</w:t>
      </w:r>
      <w:r w:rsidR="00D65C0E"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предполагает, что существующий конфликт между менеджером и собственником может быть решен при помощи совета директоров, который выполняет функции наблюдения и контроля.</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lastRenderedPageBreak/>
        <w:t xml:space="preserve">К тому же, авторы работы </w:t>
      </w:r>
      <w:r w:rsidRPr="00D14AAA">
        <w:rPr>
          <w:rFonts w:ascii="Times New Roman" w:hAnsi="Times New Roman" w:cs="Times New Roman"/>
          <w:sz w:val="28"/>
          <w:szCs w:val="28"/>
        </w:rPr>
        <w:t>Carter</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et</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al</w:t>
      </w:r>
      <w:r w:rsidRPr="00D14AAA">
        <w:rPr>
          <w:rFonts w:ascii="Times New Roman" w:hAnsi="Times New Roman" w:cs="Times New Roman"/>
          <w:sz w:val="28"/>
          <w:szCs w:val="28"/>
          <w:lang w:val="ru-RU"/>
        </w:rPr>
        <w:t xml:space="preserve">, </w:t>
      </w:r>
      <w:r w:rsidR="00D65C0E"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2003</w:t>
      </w:r>
      <w:r w:rsidR="00D65C0E"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предполагают, что более диверсифицированный СД обладает большей независимостью, </w:t>
      </w:r>
      <w:proofErr w:type="gramStart"/>
      <w:r w:rsidRPr="00D14AAA">
        <w:rPr>
          <w:rFonts w:ascii="Times New Roman" w:hAnsi="Times New Roman" w:cs="Times New Roman"/>
          <w:sz w:val="28"/>
          <w:szCs w:val="28"/>
          <w:lang w:val="ru-RU"/>
        </w:rPr>
        <w:t>а</w:t>
      </w:r>
      <w:proofErr w:type="gramEnd"/>
      <w:r w:rsidRPr="00D14AAA">
        <w:rPr>
          <w:rFonts w:ascii="Times New Roman" w:hAnsi="Times New Roman" w:cs="Times New Roman"/>
          <w:sz w:val="28"/>
          <w:szCs w:val="28"/>
          <w:lang w:val="ru-RU"/>
        </w:rPr>
        <w:t xml:space="preserve"> следовательно лучше выполняет функции контроля и наблюдения. Следует отметить, что авторы работы </w:t>
      </w:r>
      <w:r w:rsidRPr="00D14AAA">
        <w:rPr>
          <w:rFonts w:ascii="Times New Roman" w:hAnsi="Times New Roman" w:cs="Times New Roman"/>
          <w:sz w:val="28"/>
          <w:szCs w:val="28"/>
        </w:rPr>
        <w:t>Adams</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Fereira</w:t>
      </w:r>
      <w:proofErr w:type="spellEnd"/>
      <w:r w:rsidRPr="00D14AAA">
        <w:rPr>
          <w:rFonts w:ascii="Times New Roman" w:hAnsi="Times New Roman" w:cs="Times New Roman"/>
          <w:sz w:val="28"/>
          <w:szCs w:val="28"/>
          <w:lang w:val="ru-RU"/>
        </w:rPr>
        <w:t xml:space="preserve">, </w:t>
      </w:r>
      <w:r w:rsidR="00D65C0E"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2009</w:t>
      </w:r>
      <w:r w:rsidR="00D65C0E"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исследуя компании, входящие в индексы </w:t>
      </w:r>
      <w:r w:rsidRPr="00D14AAA">
        <w:rPr>
          <w:rFonts w:ascii="Times New Roman" w:hAnsi="Times New Roman" w:cs="Times New Roman"/>
          <w:sz w:val="28"/>
          <w:szCs w:val="28"/>
        </w:rPr>
        <w:t>S</w:t>
      </w:r>
      <w:r w:rsidRPr="00D14AAA">
        <w:rPr>
          <w:rFonts w:ascii="Times New Roman" w:hAnsi="Times New Roman" w:cs="Times New Roman"/>
          <w:sz w:val="28"/>
          <w:szCs w:val="28"/>
          <w:lang w:val="ru-RU"/>
        </w:rPr>
        <w:t>&amp;</w:t>
      </w:r>
      <w:r w:rsidRPr="00D14AAA">
        <w:rPr>
          <w:rFonts w:ascii="Times New Roman" w:hAnsi="Times New Roman" w:cs="Times New Roman"/>
          <w:sz w:val="28"/>
          <w:szCs w:val="28"/>
        </w:rPr>
        <w:t>P</w:t>
      </w:r>
      <w:r w:rsidRPr="00D14AAA">
        <w:rPr>
          <w:rFonts w:ascii="Times New Roman" w:hAnsi="Times New Roman" w:cs="Times New Roman"/>
          <w:sz w:val="28"/>
          <w:szCs w:val="28"/>
          <w:lang w:val="ru-RU"/>
        </w:rPr>
        <w:t xml:space="preserve"> 500, </w:t>
      </w:r>
      <w:r w:rsidRPr="00D14AAA">
        <w:rPr>
          <w:rFonts w:ascii="Times New Roman" w:hAnsi="Times New Roman" w:cs="Times New Roman"/>
          <w:sz w:val="28"/>
          <w:szCs w:val="28"/>
        </w:rPr>
        <w:t>S</w:t>
      </w:r>
      <w:r w:rsidRPr="00D14AAA">
        <w:rPr>
          <w:rFonts w:ascii="Times New Roman" w:hAnsi="Times New Roman" w:cs="Times New Roman"/>
          <w:sz w:val="28"/>
          <w:szCs w:val="28"/>
          <w:lang w:val="ru-RU"/>
        </w:rPr>
        <w:t>&amp;</w:t>
      </w:r>
      <w:r w:rsidRPr="00D14AAA">
        <w:rPr>
          <w:rFonts w:ascii="Times New Roman" w:hAnsi="Times New Roman" w:cs="Times New Roman"/>
          <w:sz w:val="28"/>
          <w:szCs w:val="28"/>
        </w:rPr>
        <w:t>P</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MidCap</w:t>
      </w:r>
      <w:proofErr w:type="spellEnd"/>
      <w:r w:rsidRPr="00D14AAA">
        <w:rPr>
          <w:rFonts w:ascii="Times New Roman" w:hAnsi="Times New Roman" w:cs="Times New Roman"/>
          <w:sz w:val="28"/>
          <w:szCs w:val="28"/>
          <w:lang w:val="ru-RU"/>
        </w:rPr>
        <w:t xml:space="preserve"> и </w:t>
      </w:r>
      <w:r w:rsidRPr="00D14AAA">
        <w:rPr>
          <w:rFonts w:ascii="Times New Roman" w:hAnsi="Times New Roman" w:cs="Times New Roman"/>
          <w:sz w:val="28"/>
          <w:szCs w:val="28"/>
        </w:rPr>
        <w:t>S</w:t>
      </w:r>
      <w:r w:rsidRPr="00D14AAA">
        <w:rPr>
          <w:rFonts w:ascii="Times New Roman" w:hAnsi="Times New Roman" w:cs="Times New Roman"/>
          <w:sz w:val="28"/>
          <w:szCs w:val="28"/>
          <w:lang w:val="ru-RU"/>
        </w:rPr>
        <w:t>&amp;</w:t>
      </w:r>
      <w:r w:rsidRPr="00D14AAA">
        <w:rPr>
          <w:rFonts w:ascii="Times New Roman" w:hAnsi="Times New Roman" w:cs="Times New Roman"/>
          <w:sz w:val="28"/>
          <w:szCs w:val="28"/>
        </w:rPr>
        <w:t>P</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SmallCap</w:t>
      </w:r>
      <w:proofErr w:type="spellEnd"/>
      <w:r w:rsidRPr="00D14AAA">
        <w:rPr>
          <w:rFonts w:ascii="Times New Roman" w:hAnsi="Times New Roman" w:cs="Times New Roman"/>
          <w:sz w:val="28"/>
          <w:szCs w:val="28"/>
          <w:lang w:val="ru-RU"/>
        </w:rPr>
        <w:t>, установили, что, в</w:t>
      </w:r>
      <w:r w:rsidR="00004FF2">
        <w:rPr>
          <w:rFonts w:ascii="Times New Roman" w:hAnsi="Times New Roman" w:cs="Times New Roman"/>
          <w:sz w:val="28"/>
          <w:szCs w:val="28"/>
          <w:lang w:val="ru-RU"/>
        </w:rPr>
        <w:t xml:space="preserve">о-первых, при наличии женщин в </w:t>
      </w:r>
      <w:r w:rsidRPr="00D14AAA">
        <w:rPr>
          <w:rFonts w:ascii="Times New Roman" w:hAnsi="Times New Roman" w:cs="Times New Roman"/>
          <w:sz w:val="28"/>
          <w:szCs w:val="28"/>
          <w:lang w:val="ru-RU"/>
        </w:rPr>
        <w:t>составе СД, они с большей вероятностью назначаются в комитеты, которые исполняют функции наблюдения и контроля, например, комитет по аудиту; во-вторых, в компаниях</w:t>
      </w:r>
      <w:r w:rsidR="00004FF2">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в СД которых состоит большее число женщин, вознаграждение менеджмента компании включает </w:t>
      </w:r>
      <w:proofErr w:type="spellStart"/>
      <w:proofErr w:type="gramStart"/>
      <w:r w:rsidRPr="00D14AAA">
        <w:rPr>
          <w:rFonts w:ascii="Times New Roman" w:hAnsi="Times New Roman" w:cs="Times New Roman"/>
          <w:sz w:val="28"/>
          <w:szCs w:val="28"/>
          <w:lang w:val="ru-RU"/>
        </w:rPr>
        <w:t>бо́льшую</w:t>
      </w:r>
      <w:proofErr w:type="spellEnd"/>
      <w:proofErr w:type="gramEnd"/>
      <w:r w:rsidRPr="00D14AAA">
        <w:rPr>
          <w:rFonts w:ascii="Times New Roman" w:hAnsi="Times New Roman" w:cs="Times New Roman"/>
          <w:sz w:val="28"/>
          <w:szCs w:val="28"/>
          <w:lang w:val="ru-RU"/>
        </w:rPr>
        <w:t xml:space="preserve"> долю компенсации, основанной на акциях компании, тем самым стимулируя менеджмент работать на увеличение стоимости компаний</w:t>
      </w:r>
      <w:r w:rsidR="00004FF2">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смягчая при этом агентский конфликт; в-третьих, было установлено, что проблемы с посещаемостью собраний СД реже возникают у женщин, чем у мужчин и к тому же, наличие женщины в составе СД снижает проблемы с посещаемостью собраний у мужчин. Таким образом</w:t>
      </w:r>
      <w:r w:rsidR="00004FF2">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присутствие женщин в совете директоров может оказывать положительное влияние как прямо (через привнесение новых идей и более жесткий контроль), так и косвенно (через улучшение посещаемости мужчинами собраний СД).</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Однако, при всех положительных сторонах найма женщин в СД, существует проблема чрезмерного контроля и мониторинга. Она заключается в том, что в фирмах с хорошим корпоративным управлением чрезмерный контроль и мониторинг может приводить к снижению финансовой эффективности компании. Но, тем не менее, в фирмах со слабым корпоративным управлением, сильный контроль и мониторинг</w:t>
      </w:r>
      <w:r w:rsidR="00004FF2">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скорее всего</w:t>
      </w:r>
      <w:r w:rsidR="00004FF2">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будет способствовать увеличению эффективности и стоимости компании.</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Также, в работе </w:t>
      </w:r>
      <w:r w:rsidRPr="00D14AAA">
        <w:rPr>
          <w:rFonts w:ascii="Times New Roman" w:hAnsi="Times New Roman" w:cs="Times New Roman"/>
          <w:sz w:val="28"/>
          <w:szCs w:val="28"/>
        </w:rPr>
        <w:t>Adams</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Fereira</w:t>
      </w:r>
      <w:proofErr w:type="spellEnd"/>
      <w:r w:rsidRPr="00D14AAA">
        <w:rPr>
          <w:rFonts w:ascii="Times New Roman" w:hAnsi="Times New Roman" w:cs="Times New Roman"/>
          <w:sz w:val="28"/>
          <w:szCs w:val="28"/>
          <w:lang w:val="ru-RU"/>
        </w:rPr>
        <w:t xml:space="preserve">, </w:t>
      </w:r>
      <w:r w:rsidR="00580F46"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2009</w:t>
      </w:r>
      <w:r w:rsidR="00580F46"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было установлено, что более 80% директоров женщин в изучаемой выборке являются независимыми, что, очевидно, повышает ЭДК за счет смягчения агентского конфликта между </w:t>
      </w:r>
      <w:r w:rsidRPr="00D14AAA">
        <w:rPr>
          <w:rFonts w:ascii="Times New Roman" w:hAnsi="Times New Roman" w:cs="Times New Roman"/>
          <w:sz w:val="28"/>
          <w:szCs w:val="28"/>
          <w:lang w:val="ru-RU"/>
        </w:rPr>
        <w:lastRenderedPageBreak/>
        <w:t xml:space="preserve">собственником и менеджментом. Т.к. независимые директора по большей части исполняют роль в осуществлении контроля и мониторинга действий </w:t>
      </w:r>
      <w:proofErr w:type="gramStart"/>
      <w:r w:rsidRPr="00D14AAA">
        <w:rPr>
          <w:rFonts w:ascii="Times New Roman" w:hAnsi="Times New Roman" w:cs="Times New Roman"/>
          <w:sz w:val="28"/>
          <w:szCs w:val="28"/>
          <w:lang w:val="ru-RU"/>
        </w:rPr>
        <w:t>топ-менеджмента</w:t>
      </w:r>
      <w:proofErr w:type="gramEnd"/>
      <w:r w:rsidRPr="00D14AAA">
        <w:rPr>
          <w:rFonts w:ascii="Times New Roman" w:hAnsi="Times New Roman" w:cs="Times New Roman"/>
          <w:sz w:val="28"/>
          <w:szCs w:val="28"/>
          <w:lang w:val="ru-RU"/>
        </w:rPr>
        <w:t>, тем самым уменьшая агентские издержки. (</w:t>
      </w:r>
      <w:r w:rsidRPr="00D14AAA">
        <w:rPr>
          <w:rFonts w:ascii="Times New Roman" w:hAnsi="Times New Roman" w:cs="Times New Roman"/>
          <w:sz w:val="28"/>
          <w:szCs w:val="28"/>
        </w:rPr>
        <w:t>Walsh</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Seward</w:t>
      </w:r>
      <w:r w:rsidRPr="00D14AAA">
        <w:rPr>
          <w:rFonts w:ascii="Times New Roman" w:hAnsi="Times New Roman" w:cs="Times New Roman"/>
          <w:sz w:val="28"/>
          <w:szCs w:val="28"/>
          <w:lang w:val="ru-RU"/>
        </w:rPr>
        <w:t>,1990)</w:t>
      </w:r>
      <w:r w:rsidR="001473C6" w:rsidRPr="00D14AAA">
        <w:rPr>
          <w:rFonts w:ascii="Times New Roman" w:hAnsi="Times New Roman" w:cs="Times New Roman"/>
          <w:sz w:val="28"/>
          <w:szCs w:val="28"/>
          <w:lang w:val="ru-RU"/>
        </w:rPr>
        <w:t xml:space="preserve">. </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b/>
          <w:sz w:val="28"/>
          <w:szCs w:val="28"/>
          <w:u w:val="single"/>
          <w:lang w:val="ru-RU"/>
        </w:rPr>
        <w:t>Теория социальной психологии</w:t>
      </w:r>
      <w:r w:rsidRPr="00D14AAA">
        <w:rPr>
          <w:rFonts w:ascii="Times New Roman" w:hAnsi="Times New Roman" w:cs="Times New Roman"/>
          <w:b/>
          <w:sz w:val="28"/>
          <w:szCs w:val="28"/>
          <w:lang w:val="ru-RU"/>
        </w:rPr>
        <w:t>.</w:t>
      </w:r>
      <w:r w:rsidRPr="00D14AAA">
        <w:rPr>
          <w:rFonts w:ascii="Times New Roman" w:hAnsi="Times New Roman" w:cs="Times New Roman"/>
          <w:sz w:val="28"/>
          <w:szCs w:val="28"/>
          <w:lang w:val="ru-RU"/>
        </w:rPr>
        <w:t xml:space="preserve"> В работе </w:t>
      </w:r>
      <w:proofErr w:type="spellStart"/>
      <w:r w:rsidRPr="00D14AAA">
        <w:rPr>
          <w:rFonts w:ascii="Times New Roman" w:hAnsi="Times New Roman" w:cs="Times New Roman"/>
          <w:sz w:val="28"/>
          <w:szCs w:val="28"/>
        </w:rPr>
        <w:t>Westphal</w:t>
      </w:r>
      <w:proofErr w:type="spellEnd"/>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Milton</w:t>
      </w:r>
      <w:r w:rsidRPr="00D14AAA">
        <w:rPr>
          <w:rFonts w:ascii="Times New Roman" w:hAnsi="Times New Roman" w:cs="Times New Roman"/>
          <w:sz w:val="28"/>
          <w:szCs w:val="28"/>
          <w:lang w:val="ru-RU"/>
        </w:rPr>
        <w:t xml:space="preserve"> </w:t>
      </w:r>
      <w:r w:rsidR="001F2F57"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2000</w:t>
      </w:r>
      <w:r w:rsidR="001F2F57"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авторы предположили, что демографические различия снижают сплоченность группы и тем самым препятствуют эффективной коммуникации и снижают вероятность того, что мнение представителей меньшинств будет услышано остальными членами группы. Как отмечают авторы, </w:t>
      </w:r>
      <w:proofErr w:type="spellStart"/>
      <w:r w:rsidRPr="00D14AAA">
        <w:rPr>
          <w:rFonts w:ascii="Times New Roman" w:hAnsi="Times New Roman" w:cs="Times New Roman"/>
          <w:sz w:val="28"/>
          <w:szCs w:val="28"/>
          <w:lang w:val="ru-RU"/>
        </w:rPr>
        <w:t>социо</w:t>
      </w:r>
      <w:proofErr w:type="spellEnd"/>
      <w:r w:rsidRPr="00D14AAA">
        <w:rPr>
          <w:rFonts w:ascii="Times New Roman" w:hAnsi="Times New Roman" w:cs="Times New Roman"/>
          <w:sz w:val="28"/>
          <w:szCs w:val="28"/>
          <w:lang w:val="ru-RU"/>
        </w:rPr>
        <w:t>-психологическая концепция статуса представителей социальных меньшинств выводится из концепции социального воздействия. Данная теория гласит, что индивидуумы обладающие статусом большинства имеют потенциал непропорционально воздействовать на решения группы. То есть</w:t>
      </w:r>
      <w:r w:rsidR="00794C55">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мнение социальных меньшин</w:t>
      </w:r>
      <w:proofErr w:type="gramStart"/>
      <w:r w:rsidRPr="00D14AAA">
        <w:rPr>
          <w:rFonts w:ascii="Times New Roman" w:hAnsi="Times New Roman" w:cs="Times New Roman"/>
          <w:sz w:val="28"/>
          <w:szCs w:val="28"/>
          <w:lang w:val="ru-RU"/>
        </w:rPr>
        <w:t>ств в гр</w:t>
      </w:r>
      <w:proofErr w:type="gramEnd"/>
      <w:r w:rsidRPr="00D14AAA">
        <w:rPr>
          <w:rFonts w:ascii="Times New Roman" w:hAnsi="Times New Roman" w:cs="Times New Roman"/>
          <w:sz w:val="28"/>
          <w:szCs w:val="28"/>
          <w:lang w:val="ru-RU"/>
        </w:rPr>
        <w:t xml:space="preserve">уппе может попросту игнорироваться социальным большинством. </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Таким образом, можно сделать вывод о том, что </w:t>
      </w:r>
      <w:proofErr w:type="spellStart"/>
      <w:r w:rsidRPr="00D14AAA">
        <w:rPr>
          <w:rFonts w:ascii="Times New Roman" w:hAnsi="Times New Roman" w:cs="Times New Roman"/>
          <w:sz w:val="28"/>
          <w:szCs w:val="28"/>
          <w:lang w:val="ru-RU"/>
        </w:rPr>
        <w:t>диверсифицированность</w:t>
      </w:r>
      <w:proofErr w:type="spellEnd"/>
      <w:r w:rsidRPr="00D14AAA">
        <w:rPr>
          <w:rFonts w:ascii="Times New Roman" w:hAnsi="Times New Roman" w:cs="Times New Roman"/>
          <w:sz w:val="28"/>
          <w:szCs w:val="28"/>
          <w:lang w:val="ru-RU"/>
        </w:rPr>
        <w:t xml:space="preserve"> СД может не оказывать влияния на эффективность его работы в силу поведения доминирующей группы. </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Стоит также отметить еще несколько работ, в которых были сделаны, обоснованные, но все же противоречивые выводы о влиянии </w:t>
      </w:r>
      <w:proofErr w:type="spellStart"/>
      <w:r w:rsidRPr="00D14AAA">
        <w:rPr>
          <w:rFonts w:ascii="Times New Roman" w:hAnsi="Times New Roman" w:cs="Times New Roman"/>
          <w:sz w:val="28"/>
          <w:szCs w:val="28"/>
          <w:lang w:val="ru-RU"/>
        </w:rPr>
        <w:t>диверсифицированности</w:t>
      </w:r>
      <w:proofErr w:type="spellEnd"/>
      <w:r w:rsidRPr="00D14AAA">
        <w:rPr>
          <w:rFonts w:ascii="Times New Roman" w:hAnsi="Times New Roman" w:cs="Times New Roman"/>
          <w:sz w:val="28"/>
          <w:szCs w:val="28"/>
          <w:lang w:val="ru-RU"/>
        </w:rPr>
        <w:t xml:space="preserve"> СД на ЭДК. К примеру, в работе </w:t>
      </w:r>
      <w:proofErr w:type="spellStart"/>
      <w:r w:rsidRPr="00D14AAA">
        <w:rPr>
          <w:rFonts w:ascii="Times New Roman" w:hAnsi="Times New Roman" w:cs="Times New Roman"/>
          <w:sz w:val="28"/>
          <w:szCs w:val="28"/>
        </w:rPr>
        <w:t>Westphal</w:t>
      </w:r>
      <w:proofErr w:type="spellEnd"/>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Milton</w:t>
      </w:r>
      <w:r w:rsidRPr="00D14AAA">
        <w:rPr>
          <w:rFonts w:ascii="Times New Roman" w:hAnsi="Times New Roman" w:cs="Times New Roman"/>
          <w:sz w:val="28"/>
          <w:szCs w:val="28"/>
          <w:lang w:val="ru-RU"/>
        </w:rPr>
        <w:t xml:space="preserve">, </w:t>
      </w:r>
      <w:r w:rsidR="001F2F57"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2000</w:t>
      </w:r>
      <w:r w:rsidR="001F2F57"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авторы сделали предположение о том, что представители меньшинств могут способствовать разностороннему мышлению и идеям в процессе принятия решений. В то же время в работе </w:t>
      </w:r>
      <w:r w:rsidRPr="00D14AAA">
        <w:rPr>
          <w:rFonts w:ascii="Times New Roman" w:hAnsi="Times New Roman" w:cs="Times New Roman"/>
          <w:sz w:val="28"/>
          <w:szCs w:val="28"/>
        </w:rPr>
        <w:t>Campbell</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Minguez</w:t>
      </w:r>
      <w:proofErr w:type="spellEnd"/>
      <w:r w:rsidRPr="00D14AAA">
        <w:rPr>
          <w:rFonts w:ascii="Times New Roman" w:hAnsi="Times New Roman" w:cs="Times New Roman"/>
          <w:sz w:val="28"/>
          <w:szCs w:val="28"/>
          <w:lang w:val="ru-RU"/>
        </w:rPr>
        <w:t>-</w:t>
      </w:r>
      <w:r w:rsidRPr="00D14AAA">
        <w:rPr>
          <w:rFonts w:ascii="Times New Roman" w:hAnsi="Times New Roman" w:cs="Times New Roman"/>
          <w:sz w:val="28"/>
          <w:szCs w:val="28"/>
        </w:rPr>
        <w:t>Vera</w:t>
      </w:r>
      <w:r w:rsidRPr="00D14AAA">
        <w:rPr>
          <w:rFonts w:ascii="Times New Roman" w:hAnsi="Times New Roman" w:cs="Times New Roman"/>
          <w:sz w:val="28"/>
          <w:szCs w:val="28"/>
          <w:lang w:val="ru-RU"/>
        </w:rPr>
        <w:t xml:space="preserve"> </w:t>
      </w:r>
      <w:r w:rsidR="001F2F57"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2008</w:t>
      </w:r>
      <w:r w:rsidR="001F2F57"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приводится утверждение о том, что </w:t>
      </w:r>
      <w:proofErr w:type="spellStart"/>
      <w:proofErr w:type="gramStart"/>
      <w:r w:rsidRPr="00D14AAA">
        <w:rPr>
          <w:rFonts w:ascii="Times New Roman" w:hAnsi="Times New Roman" w:cs="Times New Roman"/>
          <w:sz w:val="28"/>
          <w:szCs w:val="28"/>
          <w:lang w:val="ru-RU"/>
        </w:rPr>
        <w:t>бо́льшая</w:t>
      </w:r>
      <w:proofErr w:type="spellEnd"/>
      <w:proofErr w:type="gramEnd"/>
      <w:r w:rsidRPr="00D14AAA">
        <w:rPr>
          <w:rFonts w:ascii="Times New Roman" w:hAnsi="Times New Roman" w:cs="Times New Roman"/>
          <w:sz w:val="28"/>
          <w:szCs w:val="28"/>
          <w:lang w:val="ru-RU"/>
        </w:rPr>
        <w:t xml:space="preserve"> гендерная </w:t>
      </w:r>
      <w:proofErr w:type="spellStart"/>
      <w:r w:rsidRPr="00D14AAA">
        <w:rPr>
          <w:rFonts w:ascii="Times New Roman" w:hAnsi="Times New Roman" w:cs="Times New Roman"/>
          <w:sz w:val="28"/>
          <w:szCs w:val="28"/>
          <w:lang w:val="ru-RU"/>
        </w:rPr>
        <w:t>диверсифицированность</w:t>
      </w:r>
      <w:proofErr w:type="spellEnd"/>
      <w:r w:rsidRPr="00D14AAA">
        <w:rPr>
          <w:rFonts w:ascii="Times New Roman" w:hAnsi="Times New Roman" w:cs="Times New Roman"/>
          <w:sz w:val="28"/>
          <w:szCs w:val="28"/>
          <w:lang w:val="ru-RU"/>
        </w:rPr>
        <w:t xml:space="preserve"> СД приводит к большему многообразию мнений и большей критике, что может сделать процесс принятия решения более трудоемким и отнимающим много времени.</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Также стоит отметить работу </w:t>
      </w:r>
      <w:proofErr w:type="spellStart"/>
      <w:r w:rsidRPr="00D14AAA">
        <w:rPr>
          <w:rFonts w:ascii="Times New Roman" w:hAnsi="Times New Roman" w:cs="Times New Roman"/>
          <w:sz w:val="28"/>
          <w:szCs w:val="28"/>
        </w:rPr>
        <w:t>Maznevski</w:t>
      </w:r>
      <w:proofErr w:type="spellEnd"/>
      <w:r w:rsidR="001F2F57"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lang w:val="ru-RU"/>
        </w:rPr>
        <w:t>1994</w:t>
      </w:r>
      <w:r w:rsidR="001F2F57"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в которой автор, исследовав литературу на тему </w:t>
      </w:r>
      <w:r w:rsidR="00794C55">
        <w:rPr>
          <w:rFonts w:ascii="Times New Roman" w:hAnsi="Times New Roman" w:cs="Times New Roman"/>
          <w:sz w:val="28"/>
          <w:szCs w:val="28"/>
          <w:lang w:val="ru-RU"/>
        </w:rPr>
        <w:t xml:space="preserve">групповой </w:t>
      </w:r>
      <w:proofErr w:type="spellStart"/>
      <w:r w:rsidR="00794C55">
        <w:rPr>
          <w:rFonts w:ascii="Times New Roman" w:hAnsi="Times New Roman" w:cs="Times New Roman"/>
          <w:sz w:val="28"/>
          <w:szCs w:val="28"/>
          <w:lang w:val="ru-RU"/>
        </w:rPr>
        <w:t>диверсифицированности</w:t>
      </w:r>
      <w:proofErr w:type="spellEnd"/>
      <w:r w:rsidR="00794C55">
        <w:rPr>
          <w:rFonts w:ascii="Times New Roman" w:hAnsi="Times New Roman" w:cs="Times New Roman"/>
          <w:sz w:val="28"/>
          <w:szCs w:val="28"/>
          <w:lang w:val="ru-RU"/>
        </w:rPr>
        <w:t xml:space="preserve">, </w:t>
      </w:r>
      <w:r w:rsidRPr="00D14AAA">
        <w:rPr>
          <w:rFonts w:ascii="Times New Roman" w:hAnsi="Times New Roman" w:cs="Times New Roman"/>
          <w:sz w:val="28"/>
          <w:szCs w:val="28"/>
          <w:lang w:val="ru-RU"/>
        </w:rPr>
        <w:t xml:space="preserve">пришел к </w:t>
      </w:r>
      <w:r w:rsidRPr="00D14AAA">
        <w:rPr>
          <w:rFonts w:ascii="Times New Roman" w:hAnsi="Times New Roman" w:cs="Times New Roman"/>
          <w:sz w:val="28"/>
          <w:szCs w:val="28"/>
          <w:lang w:val="ru-RU"/>
        </w:rPr>
        <w:lastRenderedPageBreak/>
        <w:t xml:space="preserve">выводу о том, что </w:t>
      </w:r>
      <w:proofErr w:type="spellStart"/>
      <w:r w:rsidRPr="00D14AAA">
        <w:rPr>
          <w:rFonts w:ascii="Times New Roman" w:hAnsi="Times New Roman" w:cs="Times New Roman"/>
          <w:sz w:val="28"/>
          <w:szCs w:val="28"/>
          <w:lang w:val="ru-RU"/>
        </w:rPr>
        <w:t>диверсифицированность</w:t>
      </w:r>
      <w:proofErr w:type="spellEnd"/>
      <w:r w:rsidRPr="00D14AAA">
        <w:rPr>
          <w:rFonts w:ascii="Times New Roman" w:hAnsi="Times New Roman" w:cs="Times New Roman"/>
          <w:sz w:val="28"/>
          <w:szCs w:val="28"/>
          <w:lang w:val="ru-RU"/>
        </w:rPr>
        <w:t xml:space="preserve"> группы потенциально улучшает процесс принятий решений за счет улучшения групповой интеграции и коммуникации. Однако в работе </w:t>
      </w:r>
      <w:proofErr w:type="spellStart"/>
      <w:r w:rsidRPr="00D14AAA">
        <w:rPr>
          <w:rFonts w:ascii="Times New Roman" w:hAnsi="Times New Roman" w:cs="Times New Roman"/>
          <w:sz w:val="28"/>
          <w:szCs w:val="28"/>
        </w:rPr>
        <w:t>Hambrick</w:t>
      </w:r>
      <w:proofErr w:type="spellEnd"/>
      <w:r w:rsidRPr="00D14AAA">
        <w:rPr>
          <w:rFonts w:ascii="Times New Roman" w:hAnsi="Times New Roman" w:cs="Times New Roman"/>
          <w:sz w:val="28"/>
          <w:szCs w:val="28"/>
          <w:lang w:val="ru-RU"/>
        </w:rPr>
        <w:t xml:space="preserve"> </w:t>
      </w:r>
      <w:r w:rsidRPr="00D14AAA">
        <w:rPr>
          <w:rFonts w:ascii="Times New Roman" w:hAnsi="Times New Roman" w:cs="Times New Roman"/>
          <w:iCs/>
          <w:sz w:val="28"/>
          <w:szCs w:val="28"/>
        </w:rPr>
        <w:t>et</w:t>
      </w:r>
      <w:r w:rsidRPr="00D14AAA">
        <w:rPr>
          <w:rFonts w:ascii="Times New Roman" w:hAnsi="Times New Roman" w:cs="Times New Roman"/>
          <w:iCs/>
          <w:sz w:val="28"/>
          <w:szCs w:val="28"/>
          <w:lang w:val="ru-RU"/>
        </w:rPr>
        <w:t xml:space="preserve"> </w:t>
      </w:r>
      <w:r w:rsidRPr="00D14AAA">
        <w:rPr>
          <w:rFonts w:ascii="Times New Roman" w:hAnsi="Times New Roman" w:cs="Times New Roman"/>
          <w:iCs/>
          <w:sz w:val="28"/>
          <w:szCs w:val="28"/>
        </w:rPr>
        <w:t>al</w:t>
      </w:r>
      <w:r w:rsidRPr="00D14AAA">
        <w:rPr>
          <w:rFonts w:ascii="Times New Roman" w:hAnsi="Times New Roman" w:cs="Times New Roman"/>
          <w:sz w:val="28"/>
          <w:szCs w:val="28"/>
          <w:lang w:val="ru-RU"/>
        </w:rPr>
        <w:t xml:space="preserve"> </w:t>
      </w:r>
      <w:r w:rsidR="001F2F57"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1996</w:t>
      </w:r>
      <w:r w:rsidR="001F2F57"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на примере 32 крупнейших авиакомпаний США было установлено, что гомогенные (</w:t>
      </w:r>
      <w:proofErr w:type="spellStart"/>
      <w:r w:rsidRPr="00D14AAA">
        <w:rPr>
          <w:rFonts w:ascii="Times New Roman" w:hAnsi="Times New Roman" w:cs="Times New Roman"/>
          <w:sz w:val="28"/>
          <w:szCs w:val="28"/>
          <w:lang w:val="ru-RU"/>
        </w:rPr>
        <w:t>недиверсифицированные</w:t>
      </w:r>
      <w:proofErr w:type="spellEnd"/>
      <w:r w:rsidRPr="00D14AAA">
        <w:rPr>
          <w:rFonts w:ascii="Times New Roman" w:hAnsi="Times New Roman" w:cs="Times New Roman"/>
          <w:sz w:val="28"/>
          <w:szCs w:val="28"/>
          <w:lang w:val="ru-RU"/>
        </w:rPr>
        <w:t xml:space="preserve">) команды </w:t>
      </w:r>
      <w:proofErr w:type="gramStart"/>
      <w:r w:rsidRPr="00D14AAA">
        <w:rPr>
          <w:rFonts w:ascii="Times New Roman" w:hAnsi="Times New Roman" w:cs="Times New Roman"/>
          <w:sz w:val="28"/>
          <w:szCs w:val="28"/>
          <w:lang w:val="ru-RU"/>
        </w:rPr>
        <w:t>топ-менеджмента</w:t>
      </w:r>
      <w:proofErr w:type="gramEnd"/>
      <w:r w:rsidRPr="00D14AAA">
        <w:rPr>
          <w:rFonts w:ascii="Times New Roman" w:hAnsi="Times New Roman" w:cs="Times New Roman"/>
          <w:sz w:val="28"/>
          <w:szCs w:val="28"/>
          <w:lang w:val="ru-RU"/>
        </w:rPr>
        <w:t xml:space="preserve"> показали лучшие результаты работы, чем диверсифицированные. К тому же, авторы выяснили, что в гетерогенных командах менеджмента затруднено принятие решений, следовательно, реакция на действия конкурентов может быть менее оперативной. Очевидно, что данный факт отрицательно влияет на эффективно</w:t>
      </w:r>
      <w:r w:rsidR="00794C55">
        <w:rPr>
          <w:rFonts w:ascii="Times New Roman" w:hAnsi="Times New Roman" w:cs="Times New Roman"/>
          <w:sz w:val="28"/>
          <w:szCs w:val="28"/>
          <w:lang w:val="ru-RU"/>
        </w:rPr>
        <w:t>сть деятельности фирмы. Гипотеза</w:t>
      </w:r>
      <w:r w:rsidRPr="00D14AAA">
        <w:rPr>
          <w:rFonts w:ascii="Times New Roman" w:hAnsi="Times New Roman" w:cs="Times New Roman"/>
          <w:sz w:val="28"/>
          <w:szCs w:val="28"/>
          <w:lang w:val="ru-RU"/>
        </w:rPr>
        <w:t xml:space="preserve"> об отрицательном влиянии </w:t>
      </w:r>
      <w:proofErr w:type="spellStart"/>
      <w:r w:rsidRPr="00D14AAA">
        <w:rPr>
          <w:rFonts w:ascii="Times New Roman" w:hAnsi="Times New Roman" w:cs="Times New Roman"/>
          <w:sz w:val="28"/>
          <w:szCs w:val="28"/>
          <w:lang w:val="ru-RU"/>
        </w:rPr>
        <w:t>диверсифицированности</w:t>
      </w:r>
      <w:proofErr w:type="spellEnd"/>
      <w:r w:rsidRPr="00D14AAA">
        <w:rPr>
          <w:rFonts w:ascii="Times New Roman" w:hAnsi="Times New Roman" w:cs="Times New Roman"/>
          <w:sz w:val="28"/>
          <w:szCs w:val="28"/>
          <w:lang w:val="ru-RU"/>
        </w:rPr>
        <w:t xml:space="preserve"> команды менеджмента также подтверждена в работах </w:t>
      </w:r>
      <w:r w:rsidRPr="00D14AAA">
        <w:rPr>
          <w:rFonts w:ascii="Times New Roman" w:hAnsi="Times New Roman" w:cs="Times New Roman"/>
          <w:sz w:val="28"/>
          <w:szCs w:val="28"/>
        </w:rPr>
        <w:t>Knight</w:t>
      </w:r>
      <w:r w:rsidRPr="00D14AAA">
        <w:rPr>
          <w:rFonts w:ascii="Times New Roman" w:hAnsi="Times New Roman" w:cs="Times New Roman"/>
          <w:sz w:val="28"/>
          <w:szCs w:val="28"/>
          <w:lang w:val="ru-RU"/>
        </w:rPr>
        <w:t xml:space="preserve"> </w:t>
      </w:r>
      <w:r w:rsidRPr="00D14AAA">
        <w:rPr>
          <w:rFonts w:ascii="Times New Roman" w:hAnsi="Times New Roman" w:cs="Times New Roman"/>
          <w:iCs/>
          <w:sz w:val="28"/>
          <w:szCs w:val="28"/>
        </w:rPr>
        <w:t>et</w:t>
      </w:r>
      <w:r w:rsidRPr="00D14AAA">
        <w:rPr>
          <w:rFonts w:ascii="Times New Roman" w:hAnsi="Times New Roman" w:cs="Times New Roman"/>
          <w:iCs/>
          <w:sz w:val="28"/>
          <w:szCs w:val="28"/>
          <w:lang w:val="ru-RU"/>
        </w:rPr>
        <w:t xml:space="preserve"> </w:t>
      </w:r>
      <w:r w:rsidRPr="00D14AAA">
        <w:rPr>
          <w:rFonts w:ascii="Times New Roman" w:hAnsi="Times New Roman" w:cs="Times New Roman"/>
          <w:iCs/>
          <w:sz w:val="28"/>
          <w:szCs w:val="28"/>
        </w:rPr>
        <w:t>al</w:t>
      </w:r>
      <w:r w:rsidRPr="00D14AAA">
        <w:rPr>
          <w:rFonts w:ascii="Times New Roman" w:hAnsi="Times New Roman" w:cs="Times New Roman"/>
          <w:sz w:val="28"/>
          <w:szCs w:val="28"/>
          <w:lang w:val="ru-RU"/>
        </w:rPr>
        <w:t xml:space="preserve">, </w:t>
      </w:r>
      <w:r w:rsidR="001F2F57"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1999</w:t>
      </w:r>
      <w:r w:rsidR="001F2F57"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и </w:t>
      </w:r>
      <w:proofErr w:type="spellStart"/>
      <w:r w:rsidRPr="00D14AAA">
        <w:rPr>
          <w:rFonts w:ascii="Times New Roman" w:hAnsi="Times New Roman" w:cs="Times New Roman"/>
          <w:sz w:val="28"/>
          <w:szCs w:val="28"/>
        </w:rPr>
        <w:t>Treichler</w:t>
      </w:r>
      <w:proofErr w:type="spellEnd"/>
      <w:r w:rsidRPr="00D14AAA">
        <w:rPr>
          <w:rFonts w:ascii="Times New Roman" w:hAnsi="Times New Roman" w:cs="Times New Roman"/>
          <w:sz w:val="28"/>
          <w:szCs w:val="28"/>
          <w:lang w:val="ru-RU"/>
        </w:rPr>
        <w:t xml:space="preserve">, </w:t>
      </w:r>
      <w:r w:rsidR="001F2F57"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1995</w:t>
      </w:r>
      <w:r w:rsidR="001F2F57"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К тому же, в процессе подъема по корпоративной лестнице, женщины испытывают больше трудностей и вызовов, к примеру</w:t>
      </w:r>
      <w:r w:rsidR="00794C55">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в виде «эффекта стеклянного потолка» (</w:t>
      </w:r>
      <w:r w:rsidRPr="00D14AAA">
        <w:rPr>
          <w:rFonts w:ascii="Times New Roman" w:hAnsi="Times New Roman" w:cs="Times New Roman"/>
          <w:sz w:val="28"/>
          <w:szCs w:val="28"/>
        </w:rPr>
        <w:t>glass</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ceiling</w:t>
      </w:r>
      <w:r w:rsidRPr="00D14AAA">
        <w:rPr>
          <w:rFonts w:ascii="Times New Roman" w:hAnsi="Times New Roman" w:cs="Times New Roman"/>
          <w:sz w:val="28"/>
          <w:szCs w:val="28"/>
          <w:lang w:val="ru-RU"/>
        </w:rPr>
        <w:t>). Следовательно</w:t>
      </w:r>
      <w:r w:rsidR="00794C55">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имеют больший опыт преодоления препятствий по сравнению с мужчинами, которые не прошли подобных испытаний</w:t>
      </w:r>
      <w:r w:rsidR="00794C55">
        <w:rPr>
          <w:rFonts w:ascii="Times New Roman" w:hAnsi="Times New Roman" w:cs="Times New Roman"/>
          <w:sz w:val="28"/>
          <w:szCs w:val="28"/>
          <w:lang w:val="ru-RU"/>
        </w:rPr>
        <w:t xml:space="preserve">, и, </w:t>
      </w:r>
      <w:r w:rsidRPr="00D14AAA">
        <w:rPr>
          <w:rFonts w:ascii="Times New Roman" w:hAnsi="Times New Roman" w:cs="Times New Roman"/>
          <w:sz w:val="28"/>
          <w:szCs w:val="28"/>
          <w:lang w:val="ru-RU"/>
        </w:rPr>
        <w:t>соответственно</w:t>
      </w:r>
      <w:r w:rsidR="00794C55">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могут быть более сильными лидерами. (</w:t>
      </w:r>
      <w:r w:rsidRPr="00D14AAA">
        <w:rPr>
          <w:rFonts w:ascii="Times New Roman" w:hAnsi="Times New Roman" w:cs="Times New Roman"/>
          <w:sz w:val="28"/>
          <w:szCs w:val="28"/>
        </w:rPr>
        <w:t>Krishnan</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Park</w:t>
      </w:r>
      <w:r w:rsidRPr="00D14AAA">
        <w:rPr>
          <w:rFonts w:ascii="Times New Roman" w:hAnsi="Times New Roman" w:cs="Times New Roman"/>
          <w:sz w:val="28"/>
          <w:szCs w:val="28"/>
          <w:lang w:val="ru-RU"/>
        </w:rPr>
        <w:t>, 2005)</w:t>
      </w:r>
    </w:p>
    <w:p w:rsidR="00A550A0" w:rsidRPr="00D14AAA" w:rsidRDefault="00A550A0"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Еще</w:t>
      </w:r>
      <w:r w:rsidR="00BB78DF" w:rsidRPr="00D14AAA">
        <w:rPr>
          <w:rFonts w:ascii="Times New Roman" w:hAnsi="Times New Roman" w:cs="Times New Roman"/>
          <w:sz w:val="28"/>
          <w:szCs w:val="28"/>
          <w:lang w:val="ru-RU"/>
        </w:rPr>
        <w:t xml:space="preserve"> одна интересная теория, проработанная в исследованиях </w:t>
      </w:r>
      <w:proofErr w:type="spellStart"/>
      <w:r w:rsidR="00BB78DF" w:rsidRPr="00D14AAA">
        <w:rPr>
          <w:rFonts w:ascii="Times New Roman" w:hAnsi="Times New Roman" w:cs="Times New Roman"/>
          <w:sz w:val="28"/>
          <w:szCs w:val="28"/>
          <w:lang w:val="ru-RU"/>
        </w:rPr>
        <w:t>Brown</w:t>
      </w:r>
      <w:proofErr w:type="spellEnd"/>
      <w:r w:rsidR="00BB78DF" w:rsidRPr="00D14AAA">
        <w:rPr>
          <w:rFonts w:ascii="Times New Roman" w:hAnsi="Times New Roman" w:cs="Times New Roman"/>
          <w:sz w:val="28"/>
          <w:szCs w:val="28"/>
          <w:lang w:val="ru-RU"/>
        </w:rPr>
        <w:t xml:space="preserve"> </w:t>
      </w:r>
      <w:proofErr w:type="spellStart"/>
      <w:r w:rsidR="00BB78DF" w:rsidRPr="00D14AAA">
        <w:rPr>
          <w:rFonts w:ascii="Times New Roman" w:hAnsi="Times New Roman" w:cs="Times New Roman"/>
          <w:sz w:val="28"/>
          <w:szCs w:val="28"/>
          <w:lang w:val="ru-RU"/>
        </w:rPr>
        <w:t>and</w:t>
      </w:r>
      <w:proofErr w:type="spellEnd"/>
      <w:r w:rsidR="00BB78DF" w:rsidRPr="00D14AAA">
        <w:rPr>
          <w:rFonts w:ascii="Times New Roman" w:hAnsi="Times New Roman" w:cs="Times New Roman"/>
          <w:sz w:val="28"/>
          <w:szCs w:val="28"/>
          <w:lang w:val="ru-RU"/>
        </w:rPr>
        <w:t xml:space="preserve"> </w:t>
      </w:r>
      <w:proofErr w:type="spellStart"/>
      <w:r w:rsidR="00BB78DF" w:rsidRPr="00D14AAA">
        <w:rPr>
          <w:rFonts w:ascii="Times New Roman" w:hAnsi="Times New Roman" w:cs="Times New Roman"/>
          <w:sz w:val="28"/>
          <w:szCs w:val="28"/>
          <w:lang w:val="ru-RU"/>
        </w:rPr>
        <w:t>Brown</w:t>
      </w:r>
      <w:proofErr w:type="spellEnd"/>
      <w:r w:rsidR="00BB78DF" w:rsidRPr="00D14AAA">
        <w:rPr>
          <w:rFonts w:ascii="Times New Roman" w:hAnsi="Times New Roman" w:cs="Times New Roman"/>
          <w:sz w:val="28"/>
          <w:szCs w:val="28"/>
          <w:lang w:val="ru-RU"/>
        </w:rPr>
        <w:t xml:space="preserve"> (2001), </w:t>
      </w:r>
      <w:proofErr w:type="spellStart"/>
      <w:r w:rsidR="00BB78DF" w:rsidRPr="00D14AAA">
        <w:rPr>
          <w:rFonts w:ascii="Times New Roman" w:hAnsi="Times New Roman" w:cs="Times New Roman"/>
          <w:sz w:val="28"/>
          <w:szCs w:val="28"/>
          <w:lang w:val="ru-RU"/>
        </w:rPr>
        <w:t>Flynn</w:t>
      </w:r>
      <w:proofErr w:type="spellEnd"/>
      <w:r w:rsidR="00BB78DF" w:rsidRPr="00D14AAA">
        <w:rPr>
          <w:rFonts w:ascii="Times New Roman" w:hAnsi="Times New Roman" w:cs="Times New Roman"/>
          <w:sz w:val="28"/>
          <w:szCs w:val="28"/>
          <w:lang w:val="ru-RU"/>
        </w:rPr>
        <w:t xml:space="preserve"> </w:t>
      </w:r>
      <w:proofErr w:type="spellStart"/>
      <w:r w:rsidR="00BB78DF" w:rsidRPr="00D14AAA">
        <w:rPr>
          <w:rFonts w:ascii="Times New Roman" w:hAnsi="Times New Roman" w:cs="Times New Roman"/>
          <w:sz w:val="28"/>
          <w:szCs w:val="28"/>
          <w:lang w:val="ru-RU"/>
        </w:rPr>
        <w:t>and</w:t>
      </w:r>
      <w:proofErr w:type="spellEnd"/>
      <w:r w:rsidR="00BB78DF" w:rsidRPr="00D14AAA">
        <w:rPr>
          <w:rFonts w:ascii="Times New Roman" w:hAnsi="Times New Roman" w:cs="Times New Roman"/>
          <w:sz w:val="28"/>
          <w:szCs w:val="28"/>
          <w:lang w:val="ru-RU"/>
        </w:rPr>
        <w:t xml:space="preserve"> </w:t>
      </w:r>
      <w:proofErr w:type="spellStart"/>
      <w:r w:rsidR="00BB78DF" w:rsidRPr="00D14AAA">
        <w:rPr>
          <w:rFonts w:ascii="Times New Roman" w:hAnsi="Times New Roman" w:cs="Times New Roman"/>
          <w:sz w:val="28"/>
          <w:szCs w:val="28"/>
          <w:lang w:val="ru-RU"/>
        </w:rPr>
        <w:t>Adams</w:t>
      </w:r>
      <w:proofErr w:type="spellEnd"/>
      <w:r w:rsidR="00BB78DF" w:rsidRPr="00D14AAA">
        <w:rPr>
          <w:rFonts w:ascii="Times New Roman" w:hAnsi="Times New Roman" w:cs="Times New Roman"/>
          <w:sz w:val="28"/>
          <w:szCs w:val="28"/>
          <w:lang w:val="ru-RU"/>
        </w:rPr>
        <w:t xml:space="preserve"> (2004), </w:t>
      </w:r>
      <w:proofErr w:type="spellStart"/>
      <w:r w:rsidR="00BB78DF" w:rsidRPr="00D14AAA">
        <w:rPr>
          <w:rFonts w:ascii="Times New Roman" w:hAnsi="Times New Roman" w:cs="Times New Roman"/>
          <w:sz w:val="28"/>
          <w:szCs w:val="28"/>
          <w:lang w:val="ru-RU"/>
        </w:rPr>
        <w:t>Konrad</w:t>
      </w:r>
      <w:proofErr w:type="spellEnd"/>
      <w:r w:rsidR="00BB78DF" w:rsidRPr="00D14AAA">
        <w:rPr>
          <w:rFonts w:ascii="Times New Roman" w:hAnsi="Times New Roman" w:cs="Times New Roman"/>
          <w:sz w:val="28"/>
          <w:szCs w:val="28"/>
          <w:lang w:val="ru-RU"/>
        </w:rPr>
        <w:t xml:space="preserve">, </w:t>
      </w:r>
      <w:proofErr w:type="spellStart"/>
      <w:r w:rsidR="00BB78DF" w:rsidRPr="00D14AAA">
        <w:rPr>
          <w:rFonts w:ascii="Times New Roman" w:hAnsi="Times New Roman" w:cs="Times New Roman"/>
          <w:sz w:val="28"/>
          <w:szCs w:val="28"/>
          <w:lang w:val="ru-RU"/>
        </w:rPr>
        <w:t>Kramer</w:t>
      </w:r>
      <w:proofErr w:type="spellEnd"/>
      <w:r w:rsidR="00BB78DF" w:rsidRPr="00D14AAA">
        <w:rPr>
          <w:rFonts w:ascii="Times New Roman" w:hAnsi="Times New Roman" w:cs="Times New Roman"/>
          <w:sz w:val="28"/>
          <w:szCs w:val="28"/>
          <w:lang w:val="ru-RU"/>
        </w:rPr>
        <w:t xml:space="preserve"> </w:t>
      </w:r>
      <w:proofErr w:type="spellStart"/>
      <w:r w:rsidR="00BB78DF" w:rsidRPr="00D14AAA">
        <w:rPr>
          <w:rFonts w:ascii="Times New Roman" w:hAnsi="Times New Roman" w:cs="Times New Roman"/>
          <w:sz w:val="28"/>
          <w:szCs w:val="28"/>
          <w:lang w:val="ru-RU"/>
        </w:rPr>
        <w:t>and</w:t>
      </w:r>
      <w:proofErr w:type="spellEnd"/>
      <w:r w:rsidR="00BB78DF" w:rsidRPr="00D14AAA">
        <w:rPr>
          <w:rFonts w:ascii="Times New Roman" w:hAnsi="Times New Roman" w:cs="Times New Roman"/>
          <w:sz w:val="28"/>
          <w:szCs w:val="28"/>
          <w:lang w:val="ru-RU"/>
        </w:rPr>
        <w:t xml:space="preserve"> </w:t>
      </w:r>
      <w:proofErr w:type="spellStart"/>
      <w:r w:rsidR="00BB78DF" w:rsidRPr="00D14AAA">
        <w:rPr>
          <w:rFonts w:ascii="Times New Roman" w:hAnsi="Times New Roman" w:cs="Times New Roman"/>
          <w:sz w:val="28"/>
          <w:szCs w:val="28"/>
          <w:lang w:val="ru-RU"/>
        </w:rPr>
        <w:t>Erkut</w:t>
      </w:r>
      <w:proofErr w:type="spellEnd"/>
      <w:r w:rsidR="00BB78DF" w:rsidRPr="00D14AAA">
        <w:rPr>
          <w:rFonts w:ascii="Times New Roman" w:hAnsi="Times New Roman" w:cs="Times New Roman"/>
          <w:sz w:val="28"/>
          <w:szCs w:val="28"/>
          <w:lang w:val="ru-RU"/>
        </w:rPr>
        <w:t>, (2008)</w:t>
      </w:r>
      <w:r w:rsidR="00E22299" w:rsidRPr="00D14AAA">
        <w:rPr>
          <w:rFonts w:ascii="Times New Roman" w:hAnsi="Times New Roman" w:cs="Times New Roman"/>
          <w:sz w:val="28"/>
          <w:szCs w:val="28"/>
          <w:lang w:val="ru-RU"/>
        </w:rPr>
        <w:t xml:space="preserve"> касается количества женщин в СД, начиная с которого </w:t>
      </w:r>
      <w:r w:rsidR="00730B95" w:rsidRPr="00D14AAA">
        <w:rPr>
          <w:rFonts w:ascii="Times New Roman" w:hAnsi="Times New Roman" w:cs="Times New Roman"/>
          <w:sz w:val="28"/>
          <w:szCs w:val="28"/>
          <w:lang w:val="ru-RU"/>
        </w:rPr>
        <w:t>группа женщин начинает влиять на мужской совет директоров</w:t>
      </w:r>
      <w:r w:rsidR="001604D9" w:rsidRPr="00D14AAA">
        <w:rPr>
          <w:rFonts w:ascii="Times New Roman" w:hAnsi="Times New Roman" w:cs="Times New Roman"/>
          <w:sz w:val="28"/>
          <w:szCs w:val="28"/>
          <w:lang w:val="ru-RU"/>
        </w:rPr>
        <w:t>. Этот эффект объясняется тем, что одна или две женщины как правило просто незаметны в мужских СД, (так называемых “</w:t>
      </w:r>
      <w:r w:rsidR="001604D9" w:rsidRPr="00D14AAA">
        <w:rPr>
          <w:rFonts w:ascii="Times New Roman" w:hAnsi="Times New Roman" w:cs="Times New Roman"/>
          <w:sz w:val="28"/>
          <w:szCs w:val="28"/>
        </w:rPr>
        <w:t>old</w:t>
      </w:r>
      <w:r w:rsidR="001604D9" w:rsidRPr="00D14AAA">
        <w:rPr>
          <w:rFonts w:ascii="Times New Roman" w:hAnsi="Times New Roman" w:cs="Times New Roman"/>
          <w:sz w:val="28"/>
          <w:szCs w:val="28"/>
          <w:lang w:val="ru-RU"/>
        </w:rPr>
        <w:t xml:space="preserve"> </w:t>
      </w:r>
      <w:r w:rsidR="001604D9" w:rsidRPr="00D14AAA">
        <w:rPr>
          <w:rFonts w:ascii="Times New Roman" w:hAnsi="Times New Roman" w:cs="Times New Roman"/>
          <w:sz w:val="28"/>
          <w:szCs w:val="28"/>
        </w:rPr>
        <w:t>guys</w:t>
      </w:r>
      <w:r w:rsidR="001604D9" w:rsidRPr="00D14AAA">
        <w:rPr>
          <w:rFonts w:ascii="Times New Roman" w:hAnsi="Times New Roman" w:cs="Times New Roman"/>
          <w:sz w:val="28"/>
          <w:szCs w:val="28"/>
          <w:lang w:val="ru-RU"/>
        </w:rPr>
        <w:t xml:space="preserve">’ </w:t>
      </w:r>
      <w:r w:rsidR="001604D9" w:rsidRPr="00D14AAA">
        <w:rPr>
          <w:rFonts w:ascii="Times New Roman" w:hAnsi="Times New Roman" w:cs="Times New Roman"/>
          <w:sz w:val="28"/>
          <w:szCs w:val="28"/>
        </w:rPr>
        <w:t>club</w:t>
      </w:r>
      <w:r w:rsidR="001604D9" w:rsidRPr="00D14AAA">
        <w:rPr>
          <w:rFonts w:ascii="Times New Roman" w:hAnsi="Times New Roman" w:cs="Times New Roman"/>
          <w:sz w:val="28"/>
          <w:szCs w:val="28"/>
          <w:lang w:val="ru-RU"/>
        </w:rPr>
        <w:t>)</w:t>
      </w:r>
      <w:r w:rsidR="004125E5" w:rsidRPr="00D14AAA">
        <w:rPr>
          <w:rFonts w:ascii="Times New Roman" w:hAnsi="Times New Roman" w:cs="Times New Roman"/>
          <w:sz w:val="28"/>
          <w:szCs w:val="28"/>
          <w:lang w:val="ru-RU"/>
        </w:rPr>
        <w:t xml:space="preserve">, что доказывает работа </w:t>
      </w:r>
      <w:proofErr w:type="spellStart"/>
      <w:r w:rsidR="00205DB3" w:rsidRPr="00D14AAA">
        <w:rPr>
          <w:rFonts w:ascii="Times New Roman" w:hAnsi="Times New Roman" w:cs="Times New Roman"/>
          <w:sz w:val="28"/>
          <w:szCs w:val="28"/>
          <w:lang w:val="ru-RU"/>
        </w:rPr>
        <w:t>Konrad</w:t>
      </w:r>
      <w:proofErr w:type="spellEnd"/>
      <w:r w:rsidR="00205DB3" w:rsidRPr="00D14AAA">
        <w:rPr>
          <w:rFonts w:ascii="Times New Roman" w:hAnsi="Times New Roman" w:cs="Times New Roman"/>
          <w:sz w:val="28"/>
          <w:szCs w:val="28"/>
          <w:lang w:val="ru-RU"/>
        </w:rPr>
        <w:t xml:space="preserve"> </w:t>
      </w:r>
      <w:r w:rsidR="00205DB3" w:rsidRPr="00D14AAA">
        <w:rPr>
          <w:rFonts w:ascii="Times New Roman" w:hAnsi="Times New Roman" w:cs="Times New Roman"/>
          <w:sz w:val="28"/>
          <w:szCs w:val="28"/>
        </w:rPr>
        <w:t>et</w:t>
      </w:r>
      <w:r w:rsidR="00205DB3" w:rsidRPr="00D14AAA">
        <w:rPr>
          <w:rFonts w:ascii="Times New Roman" w:hAnsi="Times New Roman" w:cs="Times New Roman"/>
          <w:sz w:val="28"/>
          <w:szCs w:val="28"/>
          <w:lang w:val="ru-RU"/>
        </w:rPr>
        <w:t xml:space="preserve"> </w:t>
      </w:r>
      <w:r w:rsidR="00205DB3" w:rsidRPr="00D14AAA">
        <w:rPr>
          <w:rFonts w:ascii="Times New Roman" w:hAnsi="Times New Roman" w:cs="Times New Roman"/>
          <w:sz w:val="28"/>
          <w:szCs w:val="28"/>
        </w:rPr>
        <w:t>al</w:t>
      </w:r>
      <w:r w:rsidR="00205DB3" w:rsidRPr="00D14AAA">
        <w:rPr>
          <w:rFonts w:ascii="Times New Roman" w:hAnsi="Times New Roman" w:cs="Times New Roman"/>
          <w:sz w:val="28"/>
          <w:szCs w:val="28"/>
          <w:lang w:val="ru-RU"/>
        </w:rPr>
        <w:t>. (2008)</w:t>
      </w:r>
      <w:r w:rsidR="00186246" w:rsidRPr="00D14AAA">
        <w:rPr>
          <w:rFonts w:ascii="Times New Roman" w:hAnsi="Times New Roman" w:cs="Times New Roman"/>
          <w:sz w:val="28"/>
          <w:szCs w:val="28"/>
          <w:lang w:val="ru-RU"/>
        </w:rPr>
        <w:t>, в которых проводились интервью с женщинами, заседающими в СД, которые подтверждали, что их мнение не учитывается мужским коллективом</w:t>
      </w:r>
      <w:r w:rsidR="00A4481D" w:rsidRPr="00D14AAA">
        <w:rPr>
          <w:rFonts w:ascii="Times New Roman" w:hAnsi="Times New Roman" w:cs="Times New Roman"/>
          <w:sz w:val="28"/>
          <w:szCs w:val="28"/>
          <w:lang w:val="ru-RU"/>
        </w:rPr>
        <w:t>.</w:t>
      </w:r>
    </w:p>
    <w:p w:rsidR="00983D48" w:rsidRPr="00D14AAA" w:rsidRDefault="00983D48" w:rsidP="00983D48">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Теория формального статуса (</w:t>
      </w:r>
      <w:proofErr w:type="spellStart"/>
      <w:r w:rsidRPr="00D14AAA">
        <w:rPr>
          <w:rFonts w:ascii="Times New Roman" w:hAnsi="Times New Roman" w:cs="Times New Roman"/>
          <w:sz w:val="28"/>
          <w:szCs w:val="28"/>
          <w:lang w:val="ru-RU"/>
        </w:rPr>
        <w:t>tokenizm</w:t>
      </w:r>
      <w:proofErr w:type="spellEnd"/>
      <w:r w:rsidRPr="00D14AAA">
        <w:rPr>
          <w:rFonts w:ascii="Times New Roman" w:hAnsi="Times New Roman" w:cs="Times New Roman"/>
          <w:sz w:val="28"/>
          <w:szCs w:val="28"/>
          <w:lang w:val="ru-RU"/>
        </w:rPr>
        <w:t>) (</w:t>
      </w:r>
      <w:proofErr w:type="spellStart"/>
      <w:r w:rsidRPr="00D14AAA">
        <w:rPr>
          <w:rFonts w:ascii="Times New Roman" w:hAnsi="Times New Roman" w:cs="Times New Roman"/>
          <w:sz w:val="28"/>
          <w:szCs w:val="28"/>
          <w:lang w:val="ru-RU"/>
        </w:rPr>
        <w:t>Kanter</w:t>
      </w:r>
      <w:proofErr w:type="spellEnd"/>
      <w:r w:rsidRPr="00D14AAA">
        <w:rPr>
          <w:rFonts w:ascii="Times New Roman" w:hAnsi="Times New Roman" w:cs="Times New Roman"/>
          <w:sz w:val="28"/>
          <w:szCs w:val="28"/>
          <w:lang w:val="ru-RU"/>
        </w:rPr>
        <w:t xml:space="preserve">, (1991); </w:t>
      </w:r>
      <w:proofErr w:type="spellStart"/>
      <w:r w:rsidRPr="00D14AAA">
        <w:rPr>
          <w:rFonts w:ascii="Times New Roman" w:hAnsi="Times New Roman" w:cs="Times New Roman"/>
          <w:sz w:val="28"/>
          <w:szCs w:val="28"/>
          <w:lang w:val="ru-RU"/>
        </w:rPr>
        <w:t>Yoder</w:t>
      </w:r>
      <w:proofErr w:type="spellEnd"/>
      <w:r w:rsidRPr="00D14AAA">
        <w:rPr>
          <w:rFonts w:ascii="Times New Roman" w:hAnsi="Times New Roman" w:cs="Times New Roman"/>
          <w:sz w:val="28"/>
          <w:szCs w:val="28"/>
          <w:lang w:val="ru-RU"/>
        </w:rPr>
        <w:t xml:space="preserve">, (1991)) утверждает, что под давлением, которое оказывает социальная среда, </w:t>
      </w:r>
      <w:proofErr w:type="gramStart"/>
      <w:r w:rsidRPr="00D14AAA">
        <w:rPr>
          <w:rFonts w:ascii="Times New Roman" w:hAnsi="Times New Roman" w:cs="Times New Roman"/>
          <w:sz w:val="28"/>
          <w:szCs w:val="28"/>
          <w:lang w:val="ru-RU"/>
        </w:rPr>
        <w:t>компании</w:t>
      </w:r>
      <w:proofErr w:type="gramEnd"/>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lang w:val="ru-RU"/>
        </w:rPr>
        <w:lastRenderedPageBreak/>
        <w:t>вынуждены нанимать в менеджмент и совет директоров женщин. В связи с этим, наличие только одной женщины может указывать на то, что она была нанята исключительно для формальности и, скорее всего, не будет влиять на принятие решений в СД.</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Проанализировав ряд предположений о влиянии гендерной </w:t>
      </w:r>
      <w:proofErr w:type="spellStart"/>
      <w:r w:rsidRPr="00D14AAA">
        <w:rPr>
          <w:rFonts w:ascii="Times New Roman" w:hAnsi="Times New Roman" w:cs="Times New Roman"/>
          <w:sz w:val="28"/>
          <w:szCs w:val="28"/>
          <w:lang w:val="ru-RU"/>
        </w:rPr>
        <w:t>диверсифицированности</w:t>
      </w:r>
      <w:proofErr w:type="spellEnd"/>
      <w:r w:rsidRPr="00D14AAA">
        <w:rPr>
          <w:rFonts w:ascii="Times New Roman" w:hAnsi="Times New Roman" w:cs="Times New Roman"/>
          <w:sz w:val="28"/>
          <w:szCs w:val="28"/>
          <w:lang w:val="ru-RU"/>
        </w:rPr>
        <w:t xml:space="preserve"> на ЭДК в рамках теорий социальной психологии, можно сделать вывод о том, что влияние может быть как положительным</w:t>
      </w:r>
      <w:r w:rsidR="00794C55">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так и отрицательным. Для того</w:t>
      </w:r>
      <w:proofErr w:type="gramStart"/>
      <w:r w:rsidRPr="00D14AAA">
        <w:rPr>
          <w:rFonts w:ascii="Times New Roman" w:hAnsi="Times New Roman" w:cs="Times New Roman"/>
          <w:sz w:val="28"/>
          <w:szCs w:val="28"/>
          <w:lang w:val="ru-RU"/>
        </w:rPr>
        <w:t>,</w:t>
      </w:r>
      <w:proofErr w:type="gramEnd"/>
      <w:r w:rsidRPr="00D14AAA">
        <w:rPr>
          <w:rFonts w:ascii="Times New Roman" w:hAnsi="Times New Roman" w:cs="Times New Roman"/>
          <w:sz w:val="28"/>
          <w:szCs w:val="28"/>
          <w:lang w:val="ru-RU"/>
        </w:rPr>
        <w:t xml:space="preserve"> чтобы проанализировать влияние гендерной </w:t>
      </w:r>
      <w:proofErr w:type="spellStart"/>
      <w:r w:rsidRPr="00D14AAA">
        <w:rPr>
          <w:rFonts w:ascii="Times New Roman" w:hAnsi="Times New Roman" w:cs="Times New Roman"/>
          <w:sz w:val="28"/>
          <w:szCs w:val="28"/>
          <w:lang w:val="ru-RU"/>
        </w:rPr>
        <w:t>диверсифицированности</w:t>
      </w:r>
      <w:proofErr w:type="spellEnd"/>
      <w:r w:rsidRPr="00D14AAA">
        <w:rPr>
          <w:rFonts w:ascii="Times New Roman" w:hAnsi="Times New Roman" w:cs="Times New Roman"/>
          <w:sz w:val="28"/>
          <w:szCs w:val="28"/>
          <w:lang w:val="ru-RU"/>
        </w:rPr>
        <w:t xml:space="preserve"> на эффективность деятельности компании, помимо теоретических концепций необходимо рассмотреть и эмпирические исследования на данную тему.</w:t>
      </w:r>
    </w:p>
    <w:p w:rsidR="00607E38" w:rsidRPr="00D14AAA" w:rsidRDefault="008A0269" w:rsidP="00607E38">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В целом все вышеописанные теории не дают четкого представления о том, как должна вести себя эффективность компан</w:t>
      </w:r>
      <w:proofErr w:type="gramStart"/>
      <w:r w:rsidRPr="00D14AAA">
        <w:rPr>
          <w:rFonts w:ascii="Times New Roman" w:hAnsi="Times New Roman" w:cs="Times New Roman"/>
          <w:sz w:val="28"/>
          <w:szCs w:val="28"/>
          <w:lang w:val="ru-RU"/>
        </w:rPr>
        <w:t>ии и ее</w:t>
      </w:r>
      <w:proofErr w:type="gramEnd"/>
      <w:r w:rsidRPr="00D14AAA">
        <w:rPr>
          <w:rFonts w:ascii="Times New Roman" w:hAnsi="Times New Roman" w:cs="Times New Roman"/>
          <w:sz w:val="28"/>
          <w:szCs w:val="28"/>
          <w:lang w:val="ru-RU"/>
        </w:rPr>
        <w:t xml:space="preserve"> стоимость в ответ на изменение гендерного состава совета директоров, хотя все они и являются логически обоснованными. На мой взгляд, наиболее резонным </w:t>
      </w:r>
      <w:r w:rsidR="00607E38" w:rsidRPr="00D14AAA">
        <w:rPr>
          <w:rFonts w:ascii="Times New Roman" w:hAnsi="Times New Roman" w:cs="Times New Roman"/>
          <w:sz w:val="28"/>
          <w:szCs w:val="28"/>
          <w:lang w:val="ru-RU"/>
        </w:rPr>
        <w:t>предположением является то, что в совет директоров женщина в первую очередь привносит новые взгляды на проблемы и новый опыт</w:t>
      </w:r>
      <w:r w:rsidR="00794C55">
        <w:rPr>
          <w:rFonts w:ascii="Times New Roman" w:hAnsi="Times New Roman" w:cs="Times New Roman"/>
          <w:sz w:val="28"/>
          <w:szCs w:val="28"/>
          <w:lang w:val="ru-RU"/>
        </w:rPr>
        <w:t xml:space="preserve">, который отличается от взглядов членов «мужского клуба», </w:t>
      </w:r>
      <w:r w:rsidR="00607E38" w:rsidRPr="00D14AAA">
        <w:rPr>
          <w:rFonts w:ascii="Times New Roman" w:hAnsi="Times New Roman" w:cs="Times New Roman"/>
          <w:sz w:val="28"/>
          <w:szCs w:val="28"/>
          <w:lang w:val="ru-RU"/>
        </w:rPr>
        <w:t>тем самым увеличивает вероятность принятия правильного реше</w:t>
      </w:r>
      <w:r w:rsidR="00794C55">
        <w:rPr>
          <w:rFonts w:ascii="Times New Roman" w:hAnsi="Times New Roman" w:cs="Times New Roman"/>
          <w:sz w:val="28"/>
          <w:szCs w:val="28"/>
          <w:lang w:val="ru-RU"/>
        </w:rPr>
        <w:t>ния и, как следствие, увеличивает эффективность</w:t>
      </w:r>
      <w:r w:rsidR="00607E38" w:rsidRPr="00D14AAA">
        <w:rPr>
          <w:rFonts w:ascii="Times New Roman" w:hAnsi="Times New Roman" w:cs="Times New Roman"/>
          <w:sz w:val="28"/>
          <w:szCs w:val="28"/>
          <w:lang w:val="ru-RU"/>
        </w:rPr>
        <w:t xml:space="preserve"> деятельности компании. В связи с этим построение гипотез о влиянии количества женщин в составе совета директоров </w:t>
      </w:r>
      <w:r w:rsidR="00E25B56" w:rsidRPr="00D14AAA">
        <w:rPr>
          <w:rFonts w:ascii="Times New Roman" w:hAnsi="Times New Roman" w:cs="Times New Roman"/>
          <w:sz w:val="28"/>
          <w:szCs w:val="28"/>
          <w:lang w:val="ru-RU"/>
        </w:rPr>
        <w:t xml:space="preserve">будет основываться на теории человеческого капитала. </w:t>
      </w:r>
    </w:p>
    <w:p w:rsidR="00A550A0" w:rsidRPr="00D14AAA" w:rsidRDefault="00AA4604">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В</w:t>
      </w:r>
      <w:r w:rsidR="00C76306" w:rsidRPr="00D14AAA">
        <w:rPr>
          <w:rFonts w:ascii="Times New Roman" w:hAnsi="Times New Roman" w:cs="Times New Roman"/>
          <w:sz w:val="28"/>
          <w:szCs w:val="28"/>
          <w:lang w:val="ru-RU"/>
        </w:rPr>
        <w:t>лияние в итоге сложно оценить</w:t>
      </w:r>
      <w:r w:rsidR="00794C55">
        <w:rPr>
          <w:rFonts w:ascii="Times New Roman" w:hAnsi="Times New Roman" w:cs="Times New Roman"/>
          <w:sz w:val="28"/>
          <w:szCs w:val="28"/>
          <w:lang w:val="ru-RU"/>
        </w:rPr>
        <w:t>,</w:t>
      </w:r>
      <w:r w:rsidR="00C76306" w:rsidRPr="00D14AAA">
        <w:rPr>
          <w:rFonts w:ascii="Times New Roman" w:hAnsi="Times New Roman" w:cs="Times New Roman"/>
          <w:sz w:val="28"/>
          <w:szCs w:val="28"/>
          <w:lang w:val="ru-RU"/>
        </w:rPr>
        <w:t xml:space="preserve"> основываясь только на теоретических предпосылках, потому как они во многом противоречивы. </w:t>
      </w:r>
      <w:r w:rsidRPr="00D14AAA">
        <w:rPr>
          <w:rFonts w:ascii="Times New Roman" w:hAnsi="Times New Roman" w:cs="Times New Roman"/>
          <w:sz w:val="28"/>
          <w:szCs w:val="28"/>
          <w:lang w:val="ru-RU"/>
        </w:rPr>
        <w:t xml:space="preserve">Для того, чтобы внести </w:t>
      </w:r>
      <w:proofErr w:type="spellStart"/>
      <w:proofErr w:type="gramStart"/>
      <w:r w:rsidRPr="00D14AAA">
        <w:rPr>
          <w:rFonts w:ascii="Times New Roman" w:hAnsi="Times New Roman" w:cs="Times New Roman"/>
          <w:sz w:val="28"/>
          <w:szCs w:val="28"/>
          <w:lang w:val="ru-RU"/>
        </w:rPr>
        <w:t>бо́льшую</w:t>
      </w:r>
      <w:proofErr w:type="spellEnd"/>
      <w:proofErr w:type="gramEnd"/>
      <w:r w:rsidRPr="00D14AAA">
        <w:rPr>
          <w:rFonts w:ascii="Times New Roman" w:hAnsi="Times New Roman" w:cs="Times New Roman"/>
          <w:sz w:val="28"/>
          <w:szCs w:val="28"/>
          <w:lang w:val="ru-RU"/>
        </w:rPr>
        <w:t xml:space="preserve"> ясность в изучаемый вопрос, необходимо </w:t>
      </w:r>
      <w:r w:rsidR="00C76306" w:rsidRPr="00D14AAA">
        <w:rPr>
          <w:rFonts w:ascii="Times New Roman" w:hAnsi="Times New Roman" w:cs="Times New Roman"/>
          <w:sz w:val="28"/>
          <w:szCs w:val="28"/>
          <w:lang w:val="ru-RU"/>
        </w:rPr>
        <w:t xml:space="preserve">изучить эмпирические исследования воздействия </w:t>
      </w:r>
      <w:r w:rsidRPr="00D14AAA">
        <w:rPr>
          <w:rFonts w:ascii="Times New Roman" w:hAnsi="Times New Roman" w:cs="Times New Roman"/>
          <w:sz w:val="28"/>
          <w:szCs w:val="28"/>
          <w:lang w:val="ru-RU"/>
        </w:rPr>
        <w:t xml:space="preserve">гендерной </w:t>
      </w:r>
      <w:proofErr w:type="spellStart"/>
      <w:r w:rsidRPr="00D14AAA">
        <w:rPr>
          <w:rFonts w:ascii="Times New Roman" w:hAnsi="Times New Roman" w:cs="Times New Roman"/>
          <w:sz w:val="28"/>
          <w:szCs w:val="28"/>
          <w:lang w:val="ru-RU"/>
        </w:rPr>
        <w:t>диверсифицированности</w:t>
      </w:r>
      <w:proofErr w:type="spellEnd"/>
      <w:r w:rsidR="00C76306" w:rsidRPr="00D14AAA">
        <w:rPr>
          <w:rFonts w:ascii="Times New Roman" w:hAnsi="Times New Roman" w:cs="Times New Roman"/>
          <w:sz w:val="28"/>
          <w:szCs w:val="28"/>
          <w:lang w:val="ru-RU"/>
        </w:rPr>
        <w:t xml:space="preserve"> на ЭДК.</w:t>
      </w:r>
    </w:p>
    <w:p w:rsidR="00C76306" w:rsidRPr="00D14AAA" w:rsidRDefault="001A07D5" w:rsidP="00D645EB">
      <w:pPr>
        <w:pStyle w:val="Heading2"/>
        <w:rPr>
          <w:b w:val="0"/>
          <w:color w:val="000000" w:themeColor="text1"/>
          <w:lang w:val="ru-RU"/>
        </w:rPr>
      </w:pPr>
      <w:bookmarkStart w:id="9" w:name="_Toc389430960"/>
      <w:r w:rsidRPr="00D14AAA">
        <w:rPr>
          <w:color w:val="000000" w:themeColor="text1"/>
          <w:lang w:val="ru-RU"/>
        </w:rPr>
        <w:lastRenderedPageBreak/>
        <w:t>1.3. Анализ эмпирических исследований влияния персональных характеристик директоров на эф</w:t>
      </w:r>
      <w:r w:rsidR="003D5653" w:rsidRPr="00D14AAA">
        <w:rPr>
          <w:color w:val="000000" w:themeColor="text1"/>
          <w:lang w:val="ru-RU"/>
        </w:rPr>
        <w:t>фективность деятельности компании</w:t>
      </w:r>
      <w:bookmarkEnd w:id="9"/>
      <w:r w:rsidR="003D5653" w:rsidRPr="00D14AAA">
        <w:rPr>
          <w:color w:val="000000" w:themeColor="text1"/>
          <w:lang w:val="ru-RU"/>
        </w:rPr>
        <w:t xml:space="preserve"> </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Хотя проблема влияния персональных характеристик директоров и </w:t>
      </w:r>
      <w:proofErr w:type="spellStart"/>
      <w:r w:rsidRPr="00D14AAA">
        <w:rPr>
          <w:rFonts w:ascii="Times New Roman" w:hAnsi="Times New Roman" w:cs="Times New Roman"/>
          <w:sz w:val="28"/>
          <w:szCs w:val="28"/>
          <w:lang w:val="ru-RU"/>
        </w:rPr>
        <w:t>диверсифицированности</w:t>
      </w:r>
      <w:proofErr w:type="spellEnd"/>
      <w:r w:rsidRPr="00D14AAA">
        <w:rPr>
          <w:rFonts w:ascii="Times New Roman" w:hAnsi="Times New Roman" w:cs="Times New Roman"/>
          <w:sz w:val="28"/>
          <w:szCs w:val="28"/>
          <w:lang w:val="ru-RU"/>
        </w:rPr>
        <w:t xml:space="preserve"> СД на эффективность деятельности компании является одной из обсуждаемых в сфере корпоративного управления (</w:t>
      </w:r>
      <w:r w:rsidRPr="00D14AAA">
        <w:rPr>
          <w:rFonts w:ascii="Times New Roman" w:hAnsi="Times New Roman" w:cs="Times New Roman"/>
          <w:sz w:val="28"/>
          <w:szCs w:val="28"/>
        </w:rPr>
        <w:t>Singh</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Terjesen</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Vinnicombe</w:t>
      </w:r>
      <w:proofErr w:type="spellEnd"/>
      <w:r w:rsidRPr="00D14AAA">
        <w:rPr>
          <w:rFonts w:ascii="Times New Roman" w:hAnsi="Times New Roman" w:cs="Times New Roman"/>
          <w:sz w:val="28"/>
          <w:szCs w:val="28"/>
          <w:lang w:val="ru-RU"/>
        </w:rPr>
        <w:t>, 2008), существует достаточно ограниченное число эмпирических работ, в которых затрагивается данная тема.</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proofErr w:type="gramStart"/>
      <w:r w:rsidRPr="00D14AAA">
        <w:rPr>
          <w:rFonts w:ascii="Times New Roman" w:hAnsi="Times New Roman" w:cs="Times New Roman"/>
          <w:sz w:val="28"/>
          <w:szCs w:val="28"/>
          <w:lang w:val="ru-RU"/>
        </w:rPr>
        <w:t xml:space="preserve">В совокупности было обнаружено около 10 работ, в которых исследовалось влияние </w:t>
      </w:r>
      <w:r w:rsidR="00794C55">
        <w:rPr>
          <w:rFonts w:ascii="Times New Roman" w:hAnsi="Times New Roman" w:cs="Times New Roman"/>
          <w:sz w:val="28"/>
          <w:szCs w:val="28"/>
          <w:lang w:val="ru-RU"/>
        </w:rPr>
        <w:t>количества женщин в СД на ЭДК,</w:t>
      </w:r>
      <w:r w:rsidRPr="00D14AAA">
        <w:rPr>
          <w:rFonts w:ascii="Times New Roman" w:hAnsi="Times New Roman" w:cs="Times New Roman"/>
          <w:sz w:val="28"/>
          <w:szCs w:val="28"/>
          <w:lang w:val="ru-RU"/>
        </w:rPr>
        <w:t xml:space="preserve"> одна работа, в которой исследовалась реакция фондового рынка на</w:t>
      </w:r>
      <w:r w:rsidR="00794C55">
        <w:rPr>
          <w:rFonts w:ascii="Times New Roman" w:hAnsi="Times New Roman" w:cs="Times New Roman"/>
          <w:sz w:val="28"/>
          <w:szCs w:val="28"/>
          <w:lang w:val="ru-RU"/>
        </w:rPr>
        <w:t xml:space="preserve"> назначение женщины в состав СД и</w:t>
      </w:r>
      <w:r w:rsidRPr="00D14AAA">
        <w:rPr>
          <w:rFonts w:ascii="Times New Roman" w:hAnsi="Times New Roman" w:cs="Times New Roman"/>
          <w:sz w:val="28"/>
          <w:szCs w:val="28"/>
          <w:lang w:val="ru-RU"/>
        </w:rPr>
        <w:t xml:space="preserve"> одна работа, в которой исследовалась зависимость гендерной </w:t>
      </w:r>
      <w:proofErr w:type="spellStart"/>
      <w:r w:rsidRPr="00D14AAA">
        <w:rPr>
          <w:rFonts w:ascii="Times New Roman" w:hAnsi="Times New Roman" w:cs="Times New Roman"/>
          <w:sz w:val="28"/>
          <w:szCs w:val="28"/>
          <w:lang w:val="ru-RU"/>
        </w:rPr>
        <w:t>диверсифицированности</w:t>
      </w:r>
      <w:proofErr w:type="spellEnd"/>
      <w:r w:rsidRPr="00D14AAA">
        <w:rPr>
          <w:rFonts w:ascii="Times New Roman" w:hAnsi="Times New Roman" w:cs="Times New Roman"/>
          <w:sz w:val="28"/>
          <w:szCs w:val="28"/>
          <w:lang w:val="ru-RU"/>
        </w:rPr>
        <w:t xml:space="preserve"> СД и величины агентских издержек.</w:t>
      </w:r>
      <w:proofErr w:type="gramEnd"/>
      <w:r w:rsidRPr="00D14AAA">
        <w:rPr>
          <w:rFonts w:ascii="Times New Roman" w:hAnsi="Times New Roman" w:cs="Times New Roman"/>
          <w:sz w:val="28"/>
          <w:szCs w:val="28"/>
          <w:lang w:val="ru-RU"/>
        </w:rPr>
        <w:t xml:space="preserve"> </w:t>
      </w:r>
      <w:proofErr w:type="gramStart"/>
      <w:r w:rsidRPr="00D14AAA">
        <w:rPr>
          <w:rFonts w:ascii="Times New Roman" w:hAnsi="Times New Roman" w:cs="Times New Roman"/>
          <w:sz w:val="28"/>
          <w:szCs w:val="28"/>
          <w:lang w:val="ru-RU"/>
        </w:rPr>
        <w:t>Анализ данных работ служит дополнительной базой, наряду с теоретической, в выработке гипотез для моего эмпирического исследования.</w:t>
      </w:r>
      <w:proofErr w:type="gramEnd"/>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Первым эмпирическим исследованием, в котором изучалось влияние гендерной диверсификации </w:t>
      </w:r>
      <w:proofErr w:type="gramStart"/>
      <w:r w:rsidRPr="00D14AAA">
        <w:rPr>
          <w:rFonts w:ascii="Times New Roman" w:hAnsi="Times New Roman" w:cs="Times New Roman"/>
          <w:sz w:val="28"/>
          <w:szCs w:val="28"/>
          <w:lang w:val="ru-RU"/>
        </w:rPr>
        <w:t>топ-менеджмента</w:t>
      </w:r>
      <w:proofErr w:type="gramEnd"/>
      <w:r w:rsidRPr="00D14AAA">
        <w:rPr>
          <w:rFonts w:ascii="Times New Roman" w:hAnsi="Times New Roman" w:cs="Times New Roman"/>
          <w:sz w:val="28"/>
          <w:szCs w:val="28"/>
          <w:lang w:val="ru-RU"/>
        </w:rPr>
        <w:t xml:space="preserve"> на эффективность деятельности компании стала работа </w:t>
      </w:r>
      <w:proofErr w:type="spellStart"/>
      <w:r w:rsidRPr="00D14AAA">
        <w:rPr>
          <w:rFonts w:ascii="Times New Roman" w:hAnsi="Times New Roman" w:cs="Times New Roman"/>
          <w:sz w:val="28"/>
          <w:szCs w:val="28"/>
        </w:rPr>
        <w:t>Shrader</w:t>
      </w:r>
      <w:proofErr w:type="spellEnd"/>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Blackburn</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Iles</w:t>
      </w:r>
      <w:r w:rsidRPr="00D14AAA">
        <w:rPr>
          <w:rFonts w:ascii="Times New Roman" w:hAnsi="Times New Roman" w:cs="Times New Roman"/>
          <w:sz w:val="28"/>
          <w:szCs w:val="28"/>
          <w:lang w:val="ru-RU"/>
        </w:rPr>
        <w:t xml:space="preserve"> (1997). Хотя в данном исследовании объектом исследования стал весь менеджмент, а не только совет директоров, несмотря на различные мотивы данных двух групп, данная работа стоит внимания.</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Тестируемой выборкой исследования стали 200 крупнейших по капитализации компаний США за 1992 год, </w:t>
      </w:r>
      <w:proofErr w:type="gramStart"/>
      <w:r w:rsidR="00794C55">
        <w:rPr>
          <w:rFonts w:ascii="Times New Roman" w:hAnsi="Times New Roman" w:cs="Times New Roman"/>
          <w:sz w:val="28"/>
          <w:szCs w:val="28"/>
          <w:lang w:val="ru-RU"/>
        </w:rPr>
        <w:t>данные</w:t>
      </w:r>
      <w:proofErr w:type="gramEnd"/>
      <w:r w:rsidR="00794C55">
        <w:rPr>
          <w:rFonts w:ascii="Times New Roman" w:hAnsi="Times New Roman" w:cs="Times New Roman"/>
          <w:sz w:val="28"/>
          <w:szCs w:val="28"/>
          <w:lang w:val="ru-RU"/>
        </w:rPr>
        <w:t xml:space="preserve"> </w:t>
      </w:r>
      <w:r w:rsidRPr="00D14AAA">
        <w:rPr>
          <w:rFonts w:ascii="Times New Roman" w:hAnsi="Times New Roman" w:cs="Times New Roman"/>
          <w:sz w:val="28"/>
          <w:szCs w:val="28"/>
          <w:lang w:val="ru-RU"/>
        </w:rPr>
        <w:t xml:space="preserve">о менеджменте которых были собраны из статей </w:t>
      </w:r>
      <w:r w:rsidRPr="00D14AAA">
        <w:rPr>
          <w:rFonts w:ascii="Times New Roman" w:hAnsi="Times New Roman" w:cs="Times New Roman"/>
          <w:sz w:val="28"/>
          <w:szCs w:val="28"/>
        </w:rPr>
        <w:t>The</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Wall</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Street</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Journal</w:t>
      </w:r>
      <w:r w:rsidRPr="00D14AAA">
        <w:rPr>
          <w:rFonts w:ascii="Times New Roman" w:hAnsi="Times New Roman" w:cs="Times New Roman"/>
          <w:sz w:val="28"/>
          <w:szCs w:val="28"/>
          <w:lang w:val="ru-RU"/>
        </w:rPr>
        <w:t>. Опираясь на теорию ресурсной зависимости и теорию человеческого капитала</w:t>
      </w:r>
      <w:r w:rsidR="00F16AF9" w:rsidRPr="00D14AAA">
        <w:rPr>
          <w:rFonts w:ascii="Times New Roman" w:hAnsi="Times New Roman" w:cs="Times New Roman"/>
          <w:sz w:val="28"/>
          <w:szCs w:val="28"/>
          <w:lang w:val="ru-RU"/>
        </w:rPr>
        <w:t xml:space="preserve"> авторы</w:t>
      </w:r>
      <w:r w:rsidRPr="00D14AAA">
        <w:rPr>
          <w:rFonts w:ascii="Times New Roman" w:hAnsi="Times New Roman" w:cs="Times New Roman"/>
          <w:sz w:val="28"/>
          <w:szCs w:val="28"/>
          <w:lang w:val="ru-RU"/>
        </w:rPr>
        <w:t xml:space="preserve"> выдвинули гипотезу о положительном влиянии доли женщин в менеджменте, </w:t>
      </w:r>
      <w:proofErr w:type="gramStart"/>
      <w:r w:rsidRPr="00D14AAA">
        <w:rPr>
          <w:rFonts w:ascii="Times New Roman" w:hAnsi="Times New Roman" w:cs="Times New Roman"/>
          <w:sz w:val="28"/>
          <w:szCs w:val="28"/>
          <w:lang w:val="ru-RU"/>
        </w:rPr>
        <w:t>топ-менеджменте</w:t>
      </w:r>
      <w:proofErr w:type="gramEnd"/>
      <w:r w:rsidRPr="00D14AAA">
        <w:rPr>
          <w:rFonts w:ascii="Times New Roman" w:hAnsi="Times New Roman" w:cs="Times New Roman"/>
          <w:sz w:val="28"/>
          <w:szCs w:val="28"/>
          <w:lang w:val="ru-RU"/>
        </w:rPr>
        <w:t xml:space="preserve"> и совете директоров компании. В результате проведения исследования подтвердилась только одна из трех выдвигаемых гипотез: доля женщин в составе менеджмента компании положительно влияет на ЭДК. Гипотезы о </w:t>
      </w:r>
      <w:r w:rsidRPr="00D14AAA">
        <w:rPr>
          <w:rFonts w:ascii="Times New Roman" w:hAnsi="Times New Roman" w:cs="Times New Roman"/>
          <w:sz w:val="28"/>
          <w:szCs w:val="28"/>
          <w:lang w:val="ru-RU"/>
        </w:rPr>
        <w:lastRenderedPageBreak/>
        <w:t xml:space="preserve">положительном влиянии доли женщин в </w:t>
      </w:r>
      <w:proofErr w:type="gramStart"/>
      <w:r w:rsidRPr="00D14AAA">
        <w:rPr>
          <w:rFonts w:ascii="Times New Roman" w:hAnsi="Times New Roman" w:cs="Times New Roman"/>
          <w:sz w:val="28"/>
          <w:szCs w:val="28"/>
          <w:lang w:val="ru-RU"/>
        </w:rPr>
        <w:t>топ-менеджменте</w:t>
      </w:r>
      <w:proofErr w:type="gramEnd"/>
      <w:r w:rsidRPr="00D14AAA">
        <w:rPr>
          <w:rFonts w:ascii="Times New Roman" w:hAnsi="Times New Roman" w:cs="Times New Roman"/>
          <w:sz w:val="28"/>
          <w:szCs w:val="28"/>
          <w:lang w:val="ru-RU"/>
        </w:rPr>
        <w:t xml:space="preserve"> и СД не нашли подтверждения.</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В ряде работ </w:t>
      </w:r>
      <w:r w:rsidRPr="00D14AAA">
        <w:rPr>
          <w:rFonts w:ascii="Times New Roman" w:hAnsi="Times New Roman" w:cs="Times New Roman"/>
          <w:sz w:val="28"/>
          <w:szCs w:val="28"/>
        </w:rPr>
        <w:t>Rose</w:t>
      </w:r>
      <w:r w:rsidRPr="00D14AAA">
        <w:rPr>
          <w:rFonts w:ascii="Times New Roman" w:hAnsi="Times New Roman" w:cs="Times New Roman"/>
          <w:sz w:val="28"/>
          <w:szCs w:val="28"/>
          <w:lang w:val="ru-RU"/>
        </w:rPr>
        <w:t xml:space="preserve"> (2007), </w:t>
      </w:r>
      <w:r w:rsidRPr="00D14AAA">
        <w:rPr>
          <w:rFonts w:ascii="Times New Roman" w:hAnsi="Times New Roman" w:cs="Times New Roman"/>
          <w:sz w:val="28"/>
          <w:szCs w:val="28"/>
        </w:rPr>
        <w:t>Campbell</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Minguez</w:t>
      </w:r>
      <w:proofErr w:type="spellEnd"/>
      <w:r w:rsidRPr="00D14AAA">
        <w:rPr>
          <w:rFonts w:ascii="Times New Roman" w:hAnsi="Times New Roman" w:cs="Times New Roman"/>
          <w:sz w:val="28"/>
          <w:szCs w:val="28"/>
          <w:lang w:val="ru-RU"/>
        </w:rPr>
        <w:t>-</w:t>
      </w:r>
      <w:r w:rsidRPr="00D14AAA">
        <w:rPr>
          <w:rFonts w:ascii="Times New Roman" w:hAnsi="Times New Roman" w:cs="Times New Roman"/>
          <w:sz w:val="28"/>
          <w:szCs w:val="28"/>
        </w:rPr>
        <w:t>Vera</w:t>
      </w:r>
      <w:r w:rsidRPr="00D14AAA">
        <w:rPr>
          <w:rFonts w:ascii="Times New Roman" w:hAnsi="Times New Roman" w:cs="Times New Roman"/>
          <w:sz w:val="28"/>
          <w:szCs w:val="28"/>
          <w:lang w:val="ru-RU"/>
        </w:rPr>
        <w:t xml:space="preserve"> (2008), </w:t>
      </w:r>
      <w:r w:rsidRPr="00D14AAA">
        <w:rPr>
          <w:rFonts w:ascii="Times New Roman" w:hAnsi="Times New Roman" w:cs="Times New Roman"/>
          <w:sz w:val="28"/>
          <w:szCs w:val="28"/>
        </w:rPr>
        <w:t>Adams</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Ferreira</w:t>
      </w:r>
      <w:r w:rsidRPr="00D14AAA">
        <w:rPr>
          <w:rFonts w:ascii="Times New Roman" w:hAnsi="Times New Roman" w:cs="Times New Roman"/>
          <w:sz w:val="28"/>
          <w:szCs w:val="28"/>
          <w:lang w:val="ru-RU"/>
        </w:rPr>
        <w:t xml:space="preserve"> (2009), </w:t>
      </w:r>
      <w:r w:rsidRPr="00D14AAA">
        <w:rPr>
          <w:rFonts w:ascii="Times New Roman" w:hAnsi="Times New Roman" w:cs="Times New Roman"/>
          <w:sz w:val="28"/>
          <w:szCs w:val="28"/>
        </w:rPr>
        <w:t>Liu</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Wei</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Xie</w:t>
      </w:r>
      <w:proofErr w:type="spellEnd"/>
      <w:r w:rsidRPr="00D14AAA">
        <w:rPr>
          <w:rFonts w:ascii="Times New Roman" w:hAnsi="Times New Roman" w:cs="Times New Roman"/>
          <w:sz w:val="28"/>
          <w:szCs w:val="28"/>
          <w:lang w:val="ru-RU"/>
        </w:rPr>
        <w:t xml:space="preserve"> (2013) авторы тестировали зависимость эффективности деятельности компании от доли женщин в составе совета директоров. В</w:t>
      </w:r>
      <w:r w:rsidR="00794C55">
        <w:rPr>
          <w:rFonts w:ascii="Times New Roman" w:hAnsi="Times New Roman" w:cs="Times New Roman"/>
          <w:sz w:val="28"/>
          <w:szCs w:val="28"/>
          <w:lang w:val="ru-RU"/>
        </w:rPr>
        <w:t>о</w:t>
      </w:r>
      <w:r w:rsidRPr="00D14AAA">
        <w:rPr>
          <w:rFonts w:ascii="Times New Roman" w:hAnsi="Times New Roman" w:cs="Times New Roman"/>
          <w:sz w:val="28"/>
          <w:szCs w:val="28"/>
          <w:lang w:val="ru-RU"/>
        </w:rPr>
        <w:t xml:space="preserve"> всех исследованиях изначально предполагалась положительная зависимость ЭДК от </w:t>
      </w:r>
      <w:r w:rsidR="00794C55">
        <w:rPr>
          <w:rFonts w:ascii="Times New Roman" w:hAnsi="Times New Roman" w:cs="Times New Roman"/>
          <w:sz w:val="28"/>
          <w:szCs w:val="28"/>
          <w:lang w:val="ru-RU"/>
        </w:rPr>
        <w:t>доли женщин в составе СД. Однако</w:t>
      </w:r>
      <w:r w:rsidRPr="00D14AAA">
        <w:rPr>
          <w:rFonts w:ascii="Times New Roman" w:hAnsi="Times New Roman" w:cs="Times New Roman"/>
          <w:sz w:val="28"/>
          <w:szCs w:val="28"/>
          <w:lang w:val="ru-RU"/>
        </w:rPr>
        <w:t xml:space="preserve"> авторами были получены другие и более интересные результаты. </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Так, в работе </w:t>
      </w:r>
      <w:r w:rsidRPr="00D14AAA">
        <w:rPr>
          <w:rFonts w:ascii="Times New Roman" w:hAnsi="Times New Roman" w:cs="Times New Roman"/>
          <w:sz w:val="28"/>
          <w:szCs w:val="28"/>
        </w:rPr>
        <w:t>Rose</w:t>
      </w:r>
      <w:r w:rsidRPr="00D14AAA">
        <w:rPr>
          <w:rFonts w:ascii="Times New Roman" w:hAnsi="Times New Roman" w:cs="Times New Roman"/>
          <w:sz w:val="28"/>
          <w:szCs w:val="28"/>
          <w:lang w:val="ru-RU"/>
        </w:rPr>
        <w:t xml:space="preserve"> (2007), где исследование проводилось на данных датских публичных компаний, не было найдено статистически значимой зависимости ЭДК, измеренной при помощи коэффициента </w:t>
      </w:r>
      <w:r w:rsidRPr="00D14AAA">
        <w:rPr>
          <w:rFonts w:ascii="Times New Roman" w:hAnsi="Times New Roman" w:cs="Times New Roman"/>
          <w:sz w:val="28"/>
          <w:szCs w:val="28"/>
        </w:rPr>
        <w:t>Q</w:t>
      </w:r>
      <w:r w:rsidRPr="00D14AAA">
        <w:rPr>
          <w:rFonts w:ascii="Times New Roman" w:hAnsi="Times New Roman" w:cs="Times New Roman"/>
          <w:sz w:val="28"/>
          <w:szCs w:val="28"/>
          <w:lang w:val="ru-RU"/>
        </w:rPr>
        <w:t>-</w:t>
      </w:r>
      <w:proofErr w:type="spellStart"/>
      <w:r w:rsidRPr="00D14AAA">
        <w:rPr>
          <w:rFonts w:ascii="Times New Roman" w:hAnsi="Times New Roman" w:cs="Times New Roman"/>
          <w:sz w:val="28"/>
          <w:szCs w:val="28"/>
          <w:lang w:val="ru-RU"/>
        </w:rPr>
        <w:t>Тобина</w:t>
      </w:r>
      <w:proofErr w:type="spellEnd"/>
      <w:r w:rsidRPr="00D14AAA">
        <w:rPr>
          <w:rFonts w:ascii="Times New Roman" w:hAnsi="Times New Roman" w:cs="Times New Roman"/>
          <w:sz w:val="28"/>
          <w:szCs w:val="28"/>
          <w:lang w:val="ru-RU"/>
        </w:rPr>
        <w:t xml:space="preserve">, от доли женщин в составе СД. В исследовании </w:t>
      </w:r>
      <w:r w:rsidRPr="00D14AAA">
        <w:rPr>
          <w:rFonts w:ascii="Times New Roman" w:hAnsi="Times New Roman" w:cs="Times New Roman"/>
          <w:sz w:val="28"/>
          <w:szCs w:val="28"/>
        </w:rPr>
        <w:t>Campbell</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Minguez</w:t>
      </w:r>
      <w:proofErr w:type="spellEnd"/>
      <w:r w:rsidRPr="00D14AAA">
        <w:rPr>
          <w:rFonts w:ascii="Times New Roman" w:hAnsi="Times New Roman" w:cs="Times New Roman"/>
          <w:sz w:val="28"/>
          <w:szCs w:val="28"/>
          <w:lang w:val="ru-RU"/>
        </w:rPr>
        <w:t>-</w:t>
      </w:r>
      <w:r w:rsidRPr="00D14AAA">
        <w:rPr>
          <w:rFonts w:ascii="Times New Roman" w:hAnsi="Times New Roman" w:cs="Times New Roman"/>
          <w:sz w:val="28"/>
          <w:szCs w:val="28"/>
        </w:rPr>
        <w:t>Vera</w:t>
      </w:r>
      <w:r w:rsidRPr="00D14AAA">
        <w:rPr>
          <w:rFonts w:ascii="Times New Roman" w:hAnsi="Times New Roman" w:cs="Times New Roman"/>
          <w:sz w:val="28"/>
          <w:szCs w:val="28"/>
          <w:lang w:val="ru-RU"/>
        </w:rPr>
        <w:t xml:space="preserve"> (2008), предметом которого стали компании</w:t>
      </w:r>
      <w:r w:rsidR="00912876">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котирующиеся на Мадридской фондовой бирже, авторами была найдена и обоснована положительная зависимость ЭДК от доли женщин в СД.</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Различие результатов двух вышеописанных работ может объясняться </w:t>
      </w:r>
      <w:proofErr w:type="spellStart"/>
      <w:r w:rsidRPr="00D14AAA">
        <w:rPr>
          <w:rFonts w:ascii="Times New Roman" w:hAnsi="Times New Roman" w:cs="Times New Roman"/>
          <w:sz w:val="28"/>
          <w:szCs w:val="28"/>
          <w:lang w:val="ru-RU"/>
        </w:rPr>
        <w:t>страновым</w:t>
      </w:r>
      <w:proofErr w:type="spellEnd"/>
      <w:r w:rsidRPr="00D14AAA">
        <w:rPr>
          <w:rFonts w:ascii="Times New Roman" w:hAnsi="Times New Roman" w:cs="Times New Roman"/>
          <w:sz w:val="28"/>
          <w:szCs w:val="28"/>
          <w:lang w:val="ru-RU"/>
        </w:rPr>
        <w:t xml:space="preserve"> различием в уровне корпоративного управления Дании и Испании. То есть женщины как более жесткие наблюдатели могут увеличить стоимость и эффективность компании посредством жесткого мониторинга, если в фирме относительно низкий уровень корпоративного управления. В компаниях с высоким уровнем корпоративного управления жесткий контроль может либо не оказать никакого влияния на ЭДК, либо вызвать ее снижение.</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Также интересными являются результаты работы </w:t>
      </w:r>
      <w:r w:rsidRPr="00D14AAA">
        <w:rPr>
          <w:rFonts w:ascii="Times New Roman" w:hAnsi="Times New Roman" w:cs="Times New Roman"/>
          <w:sz w:val="28"/>
          <w:szCs w:val="28"/>
        </w:rPr>
        <w:t>Adams</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Ferreira</w:t>
      </w:r>
      <w:r w:rsidRPr="00D14AAA">
        <w:rPr>
          <w:rFonts w:ascii="Times New Roman" w:hAnsi="Times New Roman" w:cs="Times New Roman"/>
          <w:sz w:val="28"/>
          <w:szCs w:val="28"/>
          <w:lang w:val="ru-RU"/>
        </w:rPr>
        <w:t xml:space="preserve"> (2009). Исследовав компании США, входящие в индексы </w:t>
      </w:r>
      <w:r w:rsidRPr="00D14AAA">
        <w:rPr>
          <w:rFonts w:ascii="Times New Roman" w:hAnsi="Times New Roman" w:cs="Times New Roman"/>
          <w:sz w:val="28"/>
          <w:szCs w:val="28"/>
        </w:rPr>
        <w:t>S</w:t>
      </w:r>
      <w:r w:rsidRPr="00D14AAA">
        <w:rPr>
          <w:rFonts w:ascii="Times New Roman" w:hAnsi="Times New Roman" w:cs="Times New Roman"/>
          <w:sz w:val="28"/>
          <w:szCs w:val="28"/>
          <w:lang w:val="ru-RU"/>
        </w:rPr>
        <w:t>&amp;</w:t>
      </w:r>
      <w:r w:rsidRPr="00D14AAA">
        <w:rPr>
          <w:rFonts w:ascii="Times New Roman" w:hAnsi="Times New Roman" w:cs="Times New Roman"/>
          <w:sz w:val="28"/>
          <w:szCs w:val="28"/>
        </w:rPr>
        <w:t>P</w:t>
      </w:r>
      <w:r w:rsidRPr="00D14AAA">
        <w:rPr>
          <w:rFonts w:ascii="Times New Roman" w:hAnsi="Times New Roman" w:cs="Times New Roman"/>
          <w:sz w:val="28"/>
          <w:szCs w:val="28"/>
          <w:lang w:val="ru-RU"/>
        </w:rPr>
        <w:t xml:space="preserve"> 500, </w:t>
      </w:r>
      <w:proofErr w:type="spellStart"/>
      <w:r w:rsidRPr="00D14AAA">
        <w:rPr>
          <w:rFonts w:ascii="Times New Roman" w:hAnsi="Times New Roman" w:cs="Times New Roman"/>
          <w:sz w:val="28"/>
          <w:szCs w:val="28"/>
        </w:rPr>
        <w:t>SmallCap</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LagreCap</w:t>
      </w:r>
      <w:proofErr w:type="spellEnd"/>
      <w:r w:rsidRPr="00D14AAA">
        <w:rPr>
          <w:rFonts w:ascii="Times New Roman" w:hAnsi="Times New Roman" w:cs="Times New Roman"/>
          <w:sz w:val="28"/>
          <w:szCs w:val="28"/>
          <w:lang w:val="ru-RU"/>
        </w:rPr>
        <w:t xml:space="preserve">, авторы нашли несколько интересных эффектов влияния гендерной </w:t>
      </w:r>
      <w:proofErr w:type="spellStart"/>
      <w:r w:rsidRPr="00D14AAA">
        <w:rPr>
          <w:rFonts w:ascii="Times New Roman" w:hAnsi="Times New Roman" w:cs="Times New Roman"/>
          <w:sz w:val="28"/>
          <w:szCs w:val="28"/>
          <w:lang w:val="ru-RU"/>
        </w:rPr>
        <w:t>диверсифицированности</w:t>
      </w:r>
      <w:proofErr w:type="spellEnd"/>
      <w:r w:rsidRPr="00D14AAA">
        <w:rPr>
          <w:rFonts w:ascii="Times New Roman" w:hAnsi="Times New Roman" w:cs="Times New Roman"/>
          <w:sz w:val="28"/>
          <w:szCs w:val="28"/>
          <w:lang w:val="ru-RU"/>
        </w:rPr>
        <w:t>:</w:t>
      </w:r>
    </w:p>
    <w:p w:rsidR="00C76306" w:rsidRPr="00D14AAA" w:rsidRDefault="00C76306" w:rsidP="00C76306">
      <w:pPr>
        <w:pStyle w:val="ListParagraph"/>
        <w:numPr>
          <w:ilvl w:val="0"/>
          <w:numId w:val="7"/>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У директоров-женщин лучше посещаемость собраний СД</w:t>
      </w:r>
    </w:p>
    <w:p w:rsidR="00C76306" w:rsidRPr="00D14AAA" w:rsidRDefault="00C76306" w:rsidP="00C76306">
      <w:pPr>
        <w:pStyle w:val="ListParagraph"/>
        <w:numPr>
          <w:ilvl w:val="0"/>
          <w:numId w:val="7"/>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lastRenderedPageBreak/>
        <w:t xml:space="preserve">У мужчин меньшие проблемы с посещаемостью СД </w:t>
      </w:r>
      <w:proofErr w:type="gramStart"/>
      <w:r w:rsidRPr="00D14AAA">
        <w:rPr>
          <w:rFonts w:ascii="Times New Roman" w:hAnsi="Times New Roman" w:cs="Times New Roman"/>
          <w:sz w:val="28"/>
          <w:szCs w:val="28"/>
          <w:lang w:val="ru-RU"/>
        </w:rPr>
        <w:t>в</w:t>
      </w:r>
      <w:proofErr w:type="gramEnd"/>
      <w:r w:rsidRPr="00D14AAA">
        <w:rPr>
          <w:rFonts w:ascii="Times New Roman" w:hAnsi="Times New Roman" w:cs="Times New Roman"/>
          <w:sz w:val="28"/>
          <w:szCs w:val="28"/>
          <w:lang w:val="ru-RU"/>
        </w:rPr>
        <w:t xml:space="preserve"> более гендерно-диверсифицированных СД</w:t>
      </w:r>
    </w:p>
    <w:p w:rsidR="00C76306" w:rsidRPr="00D14AAA" w:rsidRDefault="00C76306" w:rsidP="00C76306">
      <w:pPr>
        <w:pStyle w:val="ListParagraph"/>
        <w:numPr>
          <w:ilvl w:val="0"/>
          <w:numId w:val="7"/>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Женщины с большей вероятностью избираются в контролирующие комитеты</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Тем не менее</w:t>
      </w:r>
      <w:r w:rsidR="00912876">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общий эффект влияния </w:t>
      </w:r>
      <w:proofErr w:type="spellStart"/>
      <w:r w:rsidRPr="00D14AAA">
        <w:rPr>
          <w:rFonts w:ascii="Times New Roman" w:hAnsi="Times New Roman" w:cs="Times New Roman"/>
          <w:sz w:val="28"/>
          <w:szCs w:val="28"/>
          <w:lang w:val="ru-RU"/>
        </w:rPr>
        <w:t>диверсифицированности</w:t>
      </w:r>
      <w:proofErr w:type="spellEnd"/>
      <w:r w:rsidRPr="00D14AAA">
        <w:rPr>
          <w:rFonts w:ascii="Times New Roman" w:hAnsi="Times New Roman" w:cs="Times New Roman"/>
          <w:sz w:val="28"/>
          <w:szCs w:val="28"/>
          <w:lang w:val="ru-RU"/>
        </w:rPr>
        <w:t xml:space="preserve"> СД на ЭДК оказался отрицательным. На основании данного результата можно сделать вывод о том, что введение обязательных квот на долю женщин в составе СД может отрицательно сказаться на эффективности.</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В наиболее современном эмпирическом исследовании </w:t>
      </w:r>
      <w:r w:rsidRPr="00D14AAA">
        <w:rPr>
          <w:rFonts w:ascii="Times New Roman" w:hAnsi="Times New Roman" w:cs="Times New Roman"/>
          <w:sz w:val="28"/>
          <w:szCs w:val="28"/>
        </w:rPr>
        <w:t>Liu</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Wei</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Xie</w:t>
      </w:r>
      <w:proofErr w:type="spellEnd"/>
      <w:r w:rsidRPr="00D14AAA">
        <w:rPr>
          <w:rFonts w:ascii="Times New Roman" w:hAnsi="Times New Roman" w:cs="Times New Roman"/>
          <w:sz w:val="28"/>
          <w:szCs w:val="28"/>
          <w:lang w:val="ru-RU"/>
        </w:rPr>
        <w:t xml:space="preserve"> (2013) компаний Китая на предмет зависимости гендерной </w:t>
      </w:r>
      <w:proofErr w:type="spellStart"/>
      <w:r w:rsidRPr="00D14AAA">
        <w:rPr>
          <w:rFonts w:ascii="Times New Roman" w:hAnsi="Times New Roman" w:cs="Times New Roman"/>
          <w:sz w:val="28"/>
          <w:szCs w:val="28"/>
          <w:lang w:val="ru-RU"/>
        </w:rPr>
        <w:t>диверсифицированности</w:t>
      </w:r>
      <w:proofErr w:type="spellEnd"/>
      <w:r w:rsidRPr="00D14AAA">
        <w:rPr>
          <w:rFonts w:ascii="Times New Roman" w:hAnsi="Times New Roman" w:cs="Times New Roman"/>
          <w:sz w:val="28"/>
          <w:szCs w:val="28"/>
          <w:lang w:val="ru-RU"/>
        </w:rPr>
        <w:t xml:space="preserve"> и ЭДК, авторы не только нашли положительную зависимость между этими двумя показателями, но также и разделили женщин на исполнительных директоров и независимых. Причем, эффект исполнительных женщин-директоров оказался сильнее эффекта независимых женщин-директоров.</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Помимо чисто эмпирических работ, стоит также отметить работу </w:t>
      </w:r>
      <w:proofErr w:type="spellStart"/>
      <w:r w:rsidRPr="00D14AAA">
        <w:rPr>
          <w:rFonts w:ascii="Times New Roman" w:hAnsi="Times New Roman" w:cs="Times New Roman"/>
          <w:sz w:val="28"/>
          <w:szCs w:val="28"/>
          <w:lang w:val="ru-RU"/>
        </w:rPr>
        <w:t>Terjesen</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Sealy</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Singh</w:t>
      </w:r>
      <w:proofErr w:type="spellEnd"/>
      <w:r w:rsidRPr="00D14AAA">
        <w:rPr>
          <w:rFonts w:ascii="Times New Roman" w:hAnsi="Times New Roman" w:cs="Times New Roman"/>
          <w:sz w:val="28"/>
          <w:szCs w:val="28"/>
          <w:lang w:val="ru-RU"/>
        </w:rPr>
        <w:t xml:space="preserve"> (2009), в которой проведен анализ 400 работ в различных сферах для того, чтобы определить важность проблемы гендерной диверсификац</w:t>
      </w:r>
      <w:proofErr w:type="gramStart"/>
      <w:r w:rsidRPr="00D14AAA">
        <w:rPr>
          <w:rFonts w:ascii="Times New Roman" w:hAnsi="Times New Roman" w:cs="Times New Roman"/>
          <w:sz w:val="28"/>
          <w:szCs w:val="28"/>
          <w:lang w:val="ru-RU"/>
        </w:rPr>
        <w:t>ии и ее</w:t>
      </w:r>
      <w:proofErr w:type="gramEnd"/>
      <w:r w:rsidRPr="00D14AAA">
        <w:rPr>
          <w:rFonts w:ascii="Times New Roman" w:hAnsi="Times New Roman" w:cs="Times New Roman"/>
          <w:sz w:val="28"/>
          <w:szCs w:val="28"/>
          <w:lang w:val="ru-RU"/>
        </w:rPr>
        <w:t xml:space="preserve"> влияния на эффективность работы организации. Результатом разностороннего анализа стало заключение, что влияние должно прослеживаться и должно быть по большей части положительным.</w:t>
      </w:r>
    </w:p>
    <w:p w:rsidR="00D66EEA" w:rsidRPr="00D14AAA" w:rsidRDefault="00C76306" w:rsidP="00D66EEA">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В свою очередь авторы работы </w:t>
      </w:r>
      <w:r w:rsidRPr="00D14AAA">
        <w:rPr>
          <w:rFonts w:ascii="Times New Roman" w:hAnsi="Times New Roman" w:cs="Times New Roman"/>
          <w:sz w:val="28"/>
          <w:szCs w:val="28"/>
        </w:rPr>
        <w:t>Krishnan</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Park</w:t>
      </w:r>
      <w:r w:rsidRPr="00D14AAA">
        <w:rPr>
          <w:rFonts w:ascii="Times New Roman" w:hAnsi="Times New Roman" w:cs="Times New Roman"/>
          <w:sz w:val="28"/>
          <w:szCs w:val="28"/>
          <w:lang w:val="ru-RU"/>
        </w:rPr>
        <w:t xml:space="preserve"> (2005) в результате исследования влияния гендерной гетерогенности команды менеджмента на эффективность деятельности компании также обнаружили положительную взаимосвязь. Также авторы сделали попытку объяснить эффективность деятельности фирмы посредством анализа среды, в которой она действует, однако не нашли подтверждения влияния трех выбранных ими характеристик – сложности, динамизма и «щедрос</w:t>
      </w:r>
      <w:r w:rsidR="00912876">
        <w:rPr>
          <w:rFonts w:ascii="Times New Roman" w:hAnsi="Times New Roman" w:cs="Times New Roman"/>
          <w:sz w:val="28"/>
          <w:szCs w:val="28"/>
          <w:lang w:val="ru-RU"/>
        </w:rPr>
        <w:t>ти</w:t>
      </w:r>
      <w:r w:rsidRPr="00D14AAA">
        <w:rPr>
          <w:rFonts w:ascii="Times New Roman" w:hAnsi="Times New Roman" w:cs="Times New Roman"/>
          <w:sz w:val="28"/>
          <w:szCs w:val="28"/>
          <w:lang w:val="ru-RU"/>
        </w:rPr>
        <w:t>» (</w:t>
      </w:r>
      <w:r w:rsidRPr="00D14AAA">
        <w:rPr>
          <w:rFonts w:ascii="Times New Roman" w:hAnsi="Times New Roman" w:cs="Times New Roman"/>
          <w:sz w:val="28"/>
          <w:szCs w:val="28"/>
        </w:rPr>
        <w:t>munificence</w:t>
      </w:r>
      <w:r w:rsidRPr="00D14AAA">
        <w:rPr>
          <w:rFonts w:ascii="Times New Roman" w:hAnsi="Times New Roman" w:cs="Times New Roman"/>
          <w:sz w:val="28"/>
          <w:szCs w:val="28"/>
          <w:lang w:val="ru-RU"/>
        </w:rPr>
        <w:t xml:space="preserve">) среды. Результаты работы совпадают с результатами исследования </w:t>
      </w:r>
      <w:proofErr w:type="spellStart"/>
      <w:r w:rsidRPr="00D14AAA">
        <w:rPr>
          <w:rFonts w:ascii="Times New Roman" w:hAnsi="Times New Roman" w:cs="Times New Roman"/>
          <w:sz w:val="28"/>
          <w:szCs w:val="28"/>
          <w:lang w:val="ru-RU"/>
        </w:rPr>
        <w:t>Smith</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Smith</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Verner</w:t>
      </w:r>
      <w:proofErr w:type="spellEnd"/>
      <w:r w:rsidRPr="00D14AAA">
        <w:rPr>
          <w:rFonts w:ascii="Times New Roman" w:hAnsi="Times New Roman" w:cs="Times New Roman"/>
          <w:sz w:val="28"/>
          <w:szCs w:val="28"/>
          <w:lang w:val="ru-RU"/>
        </w:rPr>
        <w:t xml:space="preserve"> (2005). Его авторы </w:t>
      </w:r>
      <w:r w:rsidRPr="00D14AAA">
        <w:rPr>
          <w:rFonts w:ascii="Times New Roman" w:hAnsi="Times New Roman" w:cs="Times New Roman"/>
          <w:sz w:val="28"/>
          <w:szCs w:val="28"/>
          <w:lang w:val="ru-RU"/>
        </w:rPr>
        <w:lastRenderedPageBreak/>
        <w:t xml:space="preserve">также исследовали влияние гендерной гетерогенности команды менеджмента на ЭДК и в отличие от работы </w:t>
      </w:r>
      <w:r w:rsidRPr="00D14AAA">
        <w:rPr>
          <w:rFonts w:ascii="Times New Roman" w:hAnsi="Times New Roman" w:cs="Times New Roman"/>
          <w:sz w:val="28"/>
          <w:szCs w:val="28"/>
        </w:rPr>
        <w:t>Rose</w:t>
      </w:r>
      <w:r w:rsidRPr="00D14AAA">
        <w:rPr>
          <w:rFonts w:ascii="Times New Roman" w:hAnsi="Times New Roman" w:cs="Times New Roman"/>
          <w:sz w:val="28"/>
          <w:szCs w:val="28"/>
          <w:lang w:val="ru-RU"/>
        </w:rPr>
        <w:t xml:space="preserve"> (2007) нашли положительную зависимость на выборке датских фирм. Также положительная зависимость была выявлена в работе </w:t>
      </w:r>
      <w:proofErr w:type="spellStart"/>
      <w:r w:rsidRPr="00D14AAA">
        <w:rPr>
          <w:rFonts w:ascii="Times New Roman" w:hAnsi="Times New Roman" w:cs="Times New Roman"/>
          <w:sz w:val="28"/>
          <w:szCs w:val="28"/>
          <w:lang w:val="ru-RU"/>
        </w:rPr>
        <w:t>Carter</w:t>
      </w:r>
      <w:proofErr w:type="spellEnd"/>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et</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al</w:t>
      </w:r>
      <w:r w:rsidRPr="00D14AAA">
        <w:rPr>
          <w:rFonts w:ascii="Times New Roman" w:hAnsi="Times New Roman" w:cs="Times New Roman"/>
          <w:sz w:val="28"/>
          <w:szCs w:val="28"/>
          <w:lang w:val="ru-RU"/>
        </w:rPr>
        <w:t xml:space="preserve">. (2010), авторы которой параллельно проанализировали влияние гетерогенности не только с точки зрения пола, но и с точки зрения этноса. Зависимость ЭДК </w:t>
      </w:r>
      <w:proofErr w:type="gramStart"/>
      <w:r w:rsidRPr="00D14AAA">
        <w:rPr>
          <w:rFonts w:ascii="Times New Roman" w:hAnsi="Times New Roman" w:cs="Times New Roman"/>
          <w:sz w:val="28"/>
          <w:szCs w:val="28"/>
          <w:lang w:val="ru-RU"/>
        </w:rPr>
        <w:t>от</w:t>
      </w:r>
      <w:proofErr w:type="gramEnd"/>
      <w:r w:rsidRPr="00D14AAA">
        <w:rPr>
          <w:rFonts w:ascii="Times New Roman" w:hAnsi="Times New Roman" w:cs="Times New Roman"/>
          <w:sz w:val="28"/>
          <w:szCs w:val="28"/>
          <w:lang w:val="ru-RU"/>
        </w:rPr>
        <w:t xml:space="preserve"> этнической гетерогенности также оказалась положительной.</w:t>
      </w:r>
    </w:p>
    <w:p w:rsidR="00116DD5" w:rsidRPr="00D14AAA" w:rsidRDefault="00C76306" w:rsidP="001473C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Как известно, агентские издержки компании влияют на ее эффективность и одна из задач менеджмента и совета директоров минимизировать агентские издержки для максимизации стоимости фирмы (</w:t>
      </w:r>
      <w:r w:rsidRPr="00D14AAA">
        <w:rPr>
          <w:rFonts w:ascii="Times New Roman" w:hAnsi="Times New Roman" w:cs="Times New Roman"/>
          <w:sz w:val="28"/>
          <w:szCs w:val="28"/>
        </w:rPr>
        <w:t>Jensen</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Meckling</w:t>
      </w:r>
      <w:proofErr w:type="spellEnd"/>
      <w:r w:rsidRPr="00D14AAA">
        <w:rPr>
          <w:rFonts w:ascii="Times New Roman" w:hAnsi="Times New Roman" w:cs="Times New Roman"/>
          <w:sz w:val="28"/>
          <w:szCs w:val="28"/>
          <w:lang w:val="ru-RU"/>
        </w:rPr>
        <w:t xml:space="preserve"> (1976)). Таким образом</w:t>
      </w:r>
      <w:r w:rsidR="00912876">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имеет смысл рассмотреть еще одно исследование затрагивающее зависимость гендерной </w:t>
      </w:r>
      <w:r w:rsidR="00912876">
        <w:rPr>
          <w:rFonts w:ascii="Times New Roman" w:hAnsi="Times New Roman" w:cs="Times New Roman"/>
          <w:sz w:val="28"/>
          <w:szCs w:val="28"/>
          <w:lang w:val="ru-RU"/>
        </w:rPr>
        <w:t xml:space="preserve">гетерогенности </w:t>
      </w:r>
      <w:proofErr w:type="gramStart"/>
      <w:r w:rsidR="00912876">
        <w:rPr>
          <w:rFonts w:ascii="Times New Roman" w:hAnsi="Times New Roman" w:cs="Times New Roman"/>
          <w:sz w:val="28"/>
          <w:szCs w:val="28"/>
          <w:lang w:val="ru-RU"/>
        </w:rPr>
        <w:t>топ-менеджмента</w:t>
      </w:r>
      <w:proofErr w:type="gramEnd"/>
      <w:r w:rsidR="00912876">
        <w:rPr>
          <w:rFonts w:ascii="Times New Roman" w:hAnsi="Times New Roman" w:cs="Times New Roman"/>
          <w:sz w:val="28"/>
          <w:szCs w:val="28"/>
          <w:lang w:val="ru-RU"/>
        </w:rPr>
        <w:t xml:space="preserve"> и</w:t>
      </w:r>
      <w:r w:rsidRPr="00D14AAA">
        <w:rPr>
          <w:rFonts w:ascii="Times New Roman" w:hAnsi="Times New Roman" w:cs="Times New Roman"/>
          <w:sz w:val="28"/>
          <w:szCs w:val="28"/>
          <w:lang w:val="ru-RU"/>
        </w:rPr>
        <w:t xml:space="preserve"> величины агентских издержек – </w:t>
      </w:r>
      <w:proofErr w:type="spellStart"/>
      <w:r w:rsidRPr="00D14AAA">
        <w:rPr>
          <w:rFonts w:ascii="Times New Roman" w:hAnsi="Times New Roman" w:cs="Times New Roman"/>
          <w:sz w:val="28"/>
          <w:szCs w:val="28"/>
          <w:lang w:val="ru-RU"/>
        </w:rPr>
        <w:t>Jurkus</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Park</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Woodard</w:t>
      </w:r>
      <w:proofErr w:type="spellEnd"/>
      <w:r w:rsidRPr="00D14AAA">
        <w:rPr>
          <w:rFonts w:ascii="Times New Roman" w:hAnsi="Times New Roman" w:cs="Times New Roman"/>
          <w:sz w:val="28"/>
          <w:szCs w:val="28"/>
          <w:lang w:val="ru-RU"/>
        </w:rPr>
        <w:t xml:space="preserve"> (2011). Исследование фирм входящих в список компаний </w:t>
      </w:r>
      <w:r w:rsidRPr="00D14AAA">
        <w:rPr>
          <w:rFonts w:ascii="Times New Roman" w:hAnsi="Times New Roman" w:cs="Times New Roman"/>
          <w:sz w:val="28"/>
          <w:szCs w:val="28"/>
        </w:rPr>
        <w:t>Fortune</w:t>
      </w:r>
      <w:r w:rsidRPr="00D14AAA">
        <w:rPr>
          <w:rFonts w:ascii="Times New Roman" w:hAnsi="Times New Roman" w:cs="Times New Roman"/>
          <w:sz w:val="28"/>
          <w:szCs w:val="28"/>
          <w:lang w:val="ru-RU"/>
        </w:rPr>
        <w:t xml:space="preserve"> 500 показало, что фирмы с </w:t>
      </w:r>
      <w:proofErr w:type="spellStart"/>
      <w:proofErr w:type="gramStart"/>
      <w:r w:rsidRPr="00D14AAA">
        <w:rPr>
          <w:rFonts w:ascii="Times New Roman" w:hAnsi="Times New Roman" w:cs="Times New Roman"/>
          <w:sz w:val="28"/>
          <w:szCs w:val="28"/>
          <w:lang w:val="ru-RU"/>
        </w:rPr>
        <w:t>бо́льшим</w:t>
      </w:r>
      <w:proofErr w:type="spellEnd"/>
      <w:proofErr w:type="gramEnd"/>
      <w:r w:rsidRPr="00D14AAA">
        <w:rPr>
          <w:rFonts w:ascii="Times New Roman" w:hAnsi="Times New Roman" w:cs="Times New Roman"/>
          <w:sz w:val="28"/>
          <w:szCs w:val="28"/>
          <w:lang w:val="ru-RU"/>
        </w:rPr>
        <w:t xml:space="preserve"> количеством женщин в составе СД имеют мен</w:t>
      </w:r>
      <w:r w:rsidR="00912876">
        <w:rPr>
          <w:rFonts w:ascii="Times New Roman" w:hAnsi="Times New Roman" w:cs="Times New Roman"/>
          <w:sz w:val="28"/>
          <w:szCs w:val="28"/>
          <w:lang w:val="ru-RU"/>
        </w:rPr>
        <w:t>ьшие агентские издержки. Однако</w:t>
      </w:r>
      <w:r w:rsidRPr="00D14AAA">
        <w:rPr>
          <w:rFonts w:ascii="Times New Roman" w:hAnsi="Times New Roman" w:cs="Times New Roman"/>
          <w:sz w:val="28"/>
          <w:szCs w:val="28"/>
          <w:lang w:val="ru-RU"/>
        </w:rPr>
        <w:t xml:space="preserve"> данная зависимость прослеживается только у компаний, которые оперируют на </w:t>
      </w:r>
      <w:proofErr w:type="gramStart"/>
      <w:r w:rsidRPr="00D14AAA">
        <w:rPr>
          <w:rFonts w:ascii="Times New Roman" w:hAnsi="Times New Roman" w:cs="Times New Roman"/>
          <w:sz w:val="28"/>
          <w:szCs w:val="28"/>
          <w:lang w:val="ru-RU"/>
        </w:rPr>
        <w:t>менее конкурентных</w:t>
      </w:r>
      <w:proofErr w:type="gramEnd"/>
      <w:r w:rsidRPr="00D14AAA">
        <w:rPr>
          <w:rFonts w:ascii="Times New Roman" w:hAnsi="Times New Roman" w:cs="Times New Roman"/>
          <w:sz w:val="28"/>
          <w:szCs w:val="28"/>
          <w:lang w:val="ru-RU"/>
        </w:rPr>
        <w:t xml:space="preserve"> рынках. Также зависимость не обнаружилась </w:t>
      </w:r>
      <w:proofErr w:type="gramStart"/>
      <w:r w:rsidRPr="00D14AAA">
        <w:rPr>
          <w:rFonts w:ascii="Times New Roman" w:hAnsi="Times New Roman" w:cs="Times New Roman"/>
          <w:sz w:val="28"/>
          <w:szCs w:val="28"/>
          <w:lang w:val="ru-RU"/>
        </w:rPr>
        <w:t>при</w:t>
      </w:r>
      <w:proofErr w:type="gramEnd"/>
      <w:r w:rsidRPr="00D14AAA">
        <w:rPr>
          <w:rFonts w:ascii="Times New Roman" w:hAnsi="Times New Roman" w:cs="Times New Roman"/>
          <w:sz w:val="28"/>
          <w:szCs w:val="28"/>
          <w:lang w:val="ru-RU"/>
        </w:rPr>
        <w:t xml:space="preserve"> рассмотрения эффекта </w:t>
      </w:r>
      <w:proofErr w:type="spellStart"/>
      <w:r w:rsidRPr="00D14AAA">
        <w:rPr>
          <w:rFonts w:ascii="Times New Roman" w:hAnsi="Times New Roman" w:cs="Times New Roman"/>
          <w:sz w:val="28"/>
          <w:szCs w:val="28"/>
          <w:lang w:val="ru-RU"/>
        </w:rPr>
        <w:t>эндогенности</w:t>
      </w:r>
      <w:proofErr w:type="spellEnd"/>
      <w:r w:rsidRPr="00D14AAA">
        <w:rPr>
          <w:rFonts w:ascii="Times New Roman" w:hAnsi="Times New Roman" w:cs="Times New Roman"/>
          <w:sz w:val="28"/>
          <w:szCs w:val="28"/>
          <w:lang w:val="ru-RU"/>
        </w:rPr>
        <w:t xml:space="preserve"> гендерной </w:t>
      </w:r>
      <w:proofErr w:type="spellStart"/>
      <w:r w:rsidRPr="00D14AAA">
        <w:rPr>
          <w:rFonts w:ascii="Times New Roman" w:hAnsi="Times New Roman" w:cs="Times New Roman"/>
          <w:sz w:val="28"/>
          <w:szCs w:val="28"/>
          <w:lang w:val="ru-RU"/>
        </w:rPr>
        <w:t>диверсифицированности</w:t>
      </w:r>
      <w:proofErr w:type="spellEnd"/>
      <w:r w:rsidRPr="00D14AAA">
        <w:rPr>
          <w:rFonts w:ascii="Times New Roman" w:hAnsi="Times New Roman" w:cs="Times New Roman"/>
          <w:sz w:val="28"/>
          <w:szCs w:val="28"/>
          <w:lang w:val="ru-RU"/>
        </w:rPr>
        <w:t>.</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Хотя целью данной работы и является изучение влияния персональных характеристик директоров на эффективность деятельности компании в стратегическом разрезе, интересно рассмотреть то</w:t>
      </w:r>
      <w:r w:rsidR="00912876">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как реагирует рынок на назначение женщины в совет директоров. В ходе анализа было обнаружено две работы на данную тему: </w:t>
      </w:r>
      <w:proofErr w:type="spellStart"/>
      <w:r w:rsidRPr="00D14AAA">
        <w:rPr>
          <w:rFonts w:ascii="Times New Roman" w:hAnsi="Times New Roman" w:cs="Times New Roman"/>
          <w:sz w:val="28"/>
          <w:szCs w:val="28"/>
          <w:lang w:val="ru-RU"/>
        </w:rPr>
        <w:t>Farrell</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Hersch</w:t>
      </w:r>
      <w:proofErr w:type="spellEnd"/>
      <w:r w:rsidRPr="00D14AAA">
        <w:rPr>
          <w:rFonts w:ascii="Times New Roman" w:hAnsi="Times New Roman" w:cs="Times New Roman"/>
          <w:sz w:val="28"/>
          <w:szCs w:val="28"/>
          <w:lang w:val="ru-RU"/>
        </w:rPr>
        <w:t xml:space="preserve"> (2005) и </w:t>
      </w:r>
      <w:proofErr w:type="spellStart"/>
      <w:r w:rsidRPr="00D14AAA">
        <w:rPr>
          <w:rFonts w:ascii="Times New Roman" w:hAnsi="Times New Roman" w:cs="Times New Roman"/>
          <w:sz w:val="28"/>
          <w:szCs w:val="28"/>
          <w:lang w:val="ru-RU"/>
        </w:rPr>
        <w:t>Kang</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Ding</w:t>
      </w:r>
      <w:proofErr w:type="spellEnd"/>
      <w:r w:rsidRPr="00D14AAA">
        <w:rPr>
          <w:rFonts w:ascii="Times New Roman" w:hAnsi="Times New Roman" w:cs="Times New Roman"/>
          <w:sz w:val="28"/>
          <w:szCs w:val="28"/>
          <w:lang w:val="ru-RU"/>
        </w:rPr>
        <w:t xml:space="preserve">, </w:t>
      </w:r>
      <w:proofErr w:type="spellStart"/>
      <w:r w:rsidR="00FF2D58" w:rsidRPr="00D14AAA">
        <w:rPr>
          <w:rFonts w:ascii="Times New Roman" w:hAnsi="Times New Roman" w:cs="Times New Roman"/>
          <w:sz w:val="28"/>
          <w:szCs w:val="28"/>
        </w:rPr>
        <w:t>Charoenwong</w:t>
      </w:r>
      <w:proofErr w:type="spellEnd"/>
      <w:r w:rsidRPr="00D14AAA">
        <w:rPr>
          <w:rFonts w:ascii="Times New Roman" w:hAnsi="Times New Roman" w:cs="Times New Roman"/>
          <w:sz w:val="28"/>
          <w:szCs w:val="28"/>
          <w:lang w:val="ru-RU"/>
        </w:rPr>
        <w:t xml:space="preserve">(2010). </w:t>
      </w:r>
      <w:proofErr w:type="gramStart"/>
      <w:r w:rsidRPr="00D14AAA">
        <w:rPr>
          <w:rFonts w:ascii="Times New Roman" w:hAnsi="Times New Roman" w:cs="Times New Roman"/>
          <w:sz w:val="28"/>
          <w:szCs w:val="28"/>
          <w:lang w:val="ru-RU"/>
        </w:rPr>
        <w:t>Исследования</w:t>
      </w:r>
      <w:proofErr w:type="gramEnd"/>
      <w:r w:rsidRPr="00D14AAA">
        <w:rPr>
          <w:rFonts w:ascii="Times New Roman" w:hAnsi="Times New Roman" w:cs="Times New Roman"/>
          <w:sz w:val="28"/>
          <w:szCs w:val="28"/>
          <w:lang w:val="ru-RU"/>
        </w:rPr>
        <w:t xml:space="preserve"> проведенные на компаниях </w:t>
      </w:r>
      <w:r w:rsidRPr="00D14AAA">
        <w:rPr>
          <w:rFonts w:ascii="Times New Roman" w:hAnsi="Times New Roman" w:cs="Times New Roman"/>
          <w:sz w:val="28"/>
          <w:szCs w:val="28"/>
        </w:rPr>
        <w:t>Fortune</w:t>
      </w:r>
      <w:r w:rsidRPr="00D14AAA">
        <w:rPr>
          <w:rFonts w:ascii="Times New Roman" w:hAnsi="Times New Roman" w:cs="Times New Roman"/>
          <w:sz w:val="28"/>
          <w:szCs w:val="28"/>
          <w:lang w:val="ru-RU"/>
        </w:rPr>
        <w:t xml:space="preserve"> 1000 и Сингапурской фондовой биржи показали, как водится, противоречивые результаты</w:t>
      </w:r>
      <w:r w:rsidR="00912876">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описывая зависимость реакции фондового рынка на назначение женщины в состав СД: в исследовании </w:t>
      </w:r>
      <w:proofErr w:type="spellStart"/>
      <w:r w:rsidRPr="00D14AAA">
        <w:rPr>
          <w:rFonts w:ascii="Times New Roman" w:hAnsi="Times New Roman" w:cs="Times New Roman"/>
          <w:sz w:val="28"/>
          <w:szCs w:val="28"/>
          <w:lang w:val="ru-RU"/>
        </w:rPr>
        <w:t>Farrell</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Hersch</w:t>
      </w:r>
      <w:proofErr w:type="spellEnd"/>
      <w:r w:rsidRPr="00D14AAA">
        <w:rPr>
          <w:rFonts w:ascii="Times New Roman" w:hAnsi="Times New Roman" w:cs="Times New Roman"/>
          <w:sz w:val="28"/>
          <w:szCs w:val="28"/>
          <w:lang w:val="ru-RU"/>
        </w:rPr>
        <w:t xml:space="preserve"> (2005) зависимости найдено не было, в то время </w:t>
      </w:r>
      <w:r w:rsidRPr="00D14AAA">
        <w:rPr>
          <w:rFonts w:ascii="Times New Roman" w:hAnsi="Times New Roman" w:cs="Times New Roman"/>
          <w:sz w:val="28"/>
          <w:szCs w:val="28"/>
          <w:lang w:val="ru-RU"/>
        </w:rPr>
        <w:lastRenderedPageBreak/>
        <w:t xml:space="preserve">как авторы работы </w:t>
      </w:r>
      <w:proofErr w:type="spellStart"/>
      <w:r w:rsidRPr="00D14AAA">
        <w:rPr>
          <w:rFonts w:ascii="Times New Roman" w:hAnsi="Times New Roman" w:cs="Times New Roman"/>
          <w:sz w:val="28"/>
          <w:szCs w:val="28"/>
          <w:lang w:val="ru-RU"/>
        </w:rPr>
        <w:t>Kang</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Ding</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Charlie</w:t>
      </w:r>
      <w:proofErr w:type="spellEnd"/>
      <w:r w:rsidRPr="00D14AAA">
        <w:rPr>
          <w:rFonts w:ascii="Times New Roman" w:hAnsi="Times New Roman" w:cs="Times New Roman"/>
          <w:sz w:val="28"/>
          <w:szCs w:val="28"/>
          <w:lang w:val="ru-RU"/>
        </w:rPr>
        <w:t xml:space="preserve"> (2010) обнаружили положительную взаимосвязь.</w:t>
      </w:r>
    </w:p>
    <w:p w:rsidR="00C76306" w:rsidRPr="00D14AAA" w:rsidRDefault="00C76306" w:rsidP="00332BF7">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Проблема большинства вышеописанных исследований в том, что в них не затронуты развивающиеся рынки за исключением исследования китайских компаний в работе </w:t>
      </w:r>
      <w:r w:rsidRPr="00D14AAA">
        <w:rPr>
          <w:rFonts w:ascii="Times New Roman" w:hAnsi="Times New Roman" w:cs="Times New Roman"/>
          <w:sz w:val="28"/>
          <w:szCs w:val="28"/>
        </w:rPr>
        <w:t>Liu</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Wei</w:t>
      </w:r>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rPr>
        <w:t>Xie</w:t>
      </w:r>
      <w:proofErr w:type="spellEnd"/>
      <w:r w:rsidRPr="00D14AAA">
        <w:rPr>
          <w:rFonts w:ascii="Times New Roman" w:hAnsi="Times New Roman" w:cs="Times New Roman"/>
          <w:sz w:val="28"/>
          <w:szCs w:val="28"/>
          <w:lang w:val="ru-RU"/>
        </w:rPr>
        <w:t xml:space="preserve"> (2013).</w:t>
      </w:r>
    </w:p>
    <w:p w:rsidR="00C76306" w:rsidRPr="00D14AAA" w:rsidRDefault="00C76306" w:rsidP="00C7630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Таким образом, проанализировав ряд теоретических и эмпирических исследований можно выдвинуть несколько</w:t>
      </w:r>
      <w:r w:rsidR="00332BF7" w:rsidRPr="00D14AAA">
        <w:rPr>
          <w:rFonts w:ascii="Times New Roman" w:hAnsi="Times New Roman" w:cs="Times New Roman"/>
          <w:sz w:val="28"/>
          <w:szCs w:val="28"/>
          <w:lang w:val="ru-RU"/>
        </w:rPr>
        <w:t xml:space="preserve"> гипотез о влиянии количества женщин в составе СД на эффективности деятельности компании:</w:t>
      </w:r>
    </w:p>
    <w:p w:rsidR="00845810" w:rsidRPr="00D14AAA" w:rsidRDefault="00845810" w:rsidP="00845810">
      <w:pPr>
        <w:spacing w:after="0" w:line="360" w:lineRule="auto"/>
        <w:jc w:val="both"/>
        <w:rPr>
          <w:rFonts w:ascii="Times New Roman" w:hAnsi="Times New Roman" w:cs="Times New Roman"/>
          <w:sz w:val="28"/>
          <w:szCs w:val="28"/>
          <w:lang w:val="ru-RU"/>
        </w:rPr>
      </w:pPr>
    </w:p>
    <w:p w:rsidR="003D5653" w:rsidRPr="00D14AAA" w:rsidRDefault="00E64413" w:rsidP="00845810">
      <w:pPr>
        <w:spacing w:after="0" w:line="360" w:lineRule="auto"/>
        <w:jc w:val="both"/>
        <w:rPr>
          <w:rFonts w:ascii="Times New Roman" w:hAnsi="Times New Roman" w:cs="Times New Roman"/>
          <w:b/>
          <w:sz w:val="28"/>
          <w:szCs w:val="28"/>
          <w:lang w:val="ru-RU"/>
        </w:rPr>
      </w:pPr>
      <w:r w:rsidRPr="00D14AAA">
        <w:rPr>
          <w:rFonts w:ascii="Times New Roman" w:hAnsi="Times New Roman" w:cs="Times New Roman"/>
          <w:b/>
          <w:sz w:val="28"/>
          <w:szCs w:val="28"/>
          <w:lang w:val="ru-RU"/>
        </w:rPr>
        <w:t xml:space="preserve">Гипотеза </w:t>
      </w:r>
      <w:r w:rsidR="000D5DA5" w:rsidRPr="00D14AAA">
        <w:rPr>
          <w:rFonts w:ascii="Times New Roman" w:hAnsi="Times New Roman" w:cs="Times New Roman"/>
          <w:b/>
          <w:sz w:val="28"/>
          <w:szCs w:val="28"/>
          <w:lang w:val="ru-RU"/>
        </w:rPr>
        <w:t>2</w:t>
      </w:r>
      <w:r w:rsidR="004A3B6D" w:rsidRPr="00D14AAA">
        <w:rPr>
          <w:rFonts w:ascii="Times New Roman" w:hAnsi="Times New Roman" w:cs="Times New Roman"/>
          <w:b/>
          <w:sz w:val="28"/>
          <w:szCs w:val="28"/>
        </w:rPr>
        <w:t>a</w:t>
      </w:r>
      <w:r w:rsidR="00845810" w:rsidRPr="00D14AAA">
        <w:rPr>
          <w:rFonts w:ascii="Times New Roman" w:hAnsi="Times New Roman" w:cs="Times New Roman"/>
          <w:b/>
          <w:sz w:val="28"/>
          <w:szCs w:val="28"/>
          <w:lang w:val="ru-RU"/>
        </w:rPr>
        <w:t xml:space="preserve">: </w:t>
      </w:r>
      <w:r w:rsidR="000D5DA5" w:rsidRPr="00D14AAA">
        <w:rPr>
          <w:rFonts w:ascii="Times New Roman" w:hAnsi="Times New Roman" w:cs="Times New Roman"/>
          <w:b/>
          <w:sz w:val="28"/>
          <w:szCs w:val="28"/>
          <w:lang w:val="ru-RU"/>
        </w:rPr>
        <w:t xml:space="preserve">доля </w:t>
      </w:r>
      <w:r w:rsidR="00845810" w:rsidRPr="00D14AAA">
        <w:rPr>
          <w:rFonts w:ascii="Times New Roman" w:hAnsi="Times New Roman" w:cs="Times New Roman"/>
          <w:b/>
          <w:sz w:val="28"/>
          <w:szCs w:val="28"/>
          <w:lang w:val="ru-RU"/>
        </w:rPr>
        <w:t xml:space="preserve">женщин в составе совета директоров положительно влияет на </w:t>
      </w:r>
      <w:r w:rsidR="004A3B6D" w:rsidRPr="00D14AAA">
        <w:rPr>
          <w:rFonts w:ascii="Times New Roman" w:hAnsi="Times New Roman" w:cs="Times New Roman"/>
          <w:b/>
          <w:sz w:val="28"/>
          <w:szCs w:val="28"/>
          <w:lang w:val="ru-RU"/>
        </w:rPr>
        <w:t xml:space="preserve">стратегическую </w:t>
      </w:r>
      <w:r w:rsidR="00845810" w:rsidRPr="00D14AAA">
        <w:rPr>
          <w:rFonts w:ascii="Times New Roman" w:hAnsi="Times New Roman" w:cs="Times New Roman"/>
          <w:b/>
          <w:sz w:val="28"/>
          <w:szCs w:val="28"/>
          <w:lang w:val="ru-RU"/>
        </w:rPr>
        <w:t>эффективность деятельност</w:t>
      </w:r>
      <w:r w:rsidR="004A3B6D" w:rsidRPr="00D14AAA">
        <w:rPr>
          <w:rFonts w:ascii="Times New Roman" w:hAnsi="Times New Roman" w:cs="Times New Roman"/>
          <w:b/>
          <w:sz w:val="28"/>
          <w:szCs w:val="28"/>
          <w:lang w:val="ru-RU"/>
        </w:rPr>
        <w:t>и</w:t>
      </w:r>
      <w:r w:rsidR="00845810" w:rsidRPr="00D14AAA">
        <w:rPr>
          <w:rFonts w:ascii="Times New Roman" w:hAnsi="Times New Roman" w:cs="Times New Roman"/>
          <w:b/>
          <w:sz w:val="28"/>
          <w:szCs w:val="28"/>
          <w:lang w:val="ru-RU"/>
        </w:rPr>
        <w:t xml:space="preserve"> фирмы</w:t>
      </w:r>
    </w:p>
    <w:p w:rsidR="003D5653" w:rsidRPr="00D14AAA" w:rsidRDefault="003D5653" w:rsidP="00845810">
      <w:pPr>
        <w:spacing w:after="0" w:line="360" w:lineRule="auto"/>
        <w:jc w:val="both"/>
        <w:rPr>
          <w:rFonts w:ascii="Times New Roman" w:hAnsi="Times New Roman" w:cs="Times New Roman"/>
          <w:b/>
          <w:sz w:val="28"/>
          <w:szCs w:val="28"/>
          <w:lang w:val="ru-RU"/>
        </w:rPr>
      </w:pPr>
    </w:p>
    <w:p w:rsidR="0061304B" w:rsidRPr="00D14AAA" w:rsidRDefault="00EB62AD" w:rsidP="00845810">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t>Помимо пола, еще одной важной персональной характеристикой индивидуума является возраст</w:t>
      </w:r>
      <w:r w:rsidR="00332132" w:rsidRPr="00D14AAA">
        <w:rPr>
          <w:rFonts w:ascii="Times New Roman" w:hAnsi="Times New Roman" w:cs="Times New Roman"/>
          <w:sz w:val="28"/>
          <w:szCs w:val="28"/>
          <w:lang w:val="ru-RU"/>
        </w:rPr>
        <w:t xml:space="preserve">. </w:t>
      </w:r>
      <w:r w:rsidR="002F28DC" w:rsidRPr="00D14AAA">
        <w:rPr>
          <w:rFonts w:ascii="Times New Roman" w:hAnsi="Times New Roman" w:cs="Times New Roman"/>
          <w:sz w:val="28"/>
          <w:szCs w:val="28"/>
          <w:lang w:val="ru-RU"/>
        </w:rPr>
        <w:t>Хотя, на первый взгляд, эта характеристика является важной, не существует достаточного количества исследований и теоретических предпосылок для выведения первоначальной предпосылки о влиянии возрастных характеристик сотрудников компании  (членов СД) на эффективность деятельности компании.</w:t>
      </w:r>
    </w:p>
    <w:p w:rsidR="00B431B9" w:rsidRPr="00D14AAA" w:rsidRDefault="000516D1" w:rsidP="00D645EB">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К примеру,  работе </w:t>
      </w:r>
      <w:proofErr w:type="spellStart"/>
      <w:r w:rsidRPr="00D14AAA">
        <w:rPr>
          <w:rFonts w:ascii="Times New Roman" w:hAnsi="Times New Roman" w:cs="Times New Roman"/>
          <w:sz w:val="28"/>
          <w:szCs w:val="28"/>
          <w:lang w:val="ru-RU"/>
        </w:rPr>
        <w:t>Grimm</w:t>
      </w:r>
      <w:proofErr w:type="spellEnd"/>
      <w:r w:rsidRPr="00D14AAA">
        <w:rPr>
          <w:rFonts w:ascii="Times New Roman" w:hAnsi="Times New Roman" w:cs="Times New Roman"/>
          <w:sz w:val="28"/>
          <w:szCs w:val="28"/>
          <w:lang w:val="ru-RU"/>
        </w:rPr>
        <w:t xml:space="preserve"> </w:t>
      </w:r>
      <w:r w:rsidR="00890660" w:rsidRPr="00D14AAA">
        <w:rPr>
          <w:rFonts w:ascii="Times New Roman" w:hAnsi="Times New Roman" w:cs="Times New Roman"/>
          <w:sz w:val="28"/>
          <w:szCs w:val="28"/>
        </w:rPr>
        <w:t>et</w:t>
      </w:r>
      <w:r w:rsidR="00890660" w:rsidRPr="00D14AAA">
        <w:rPr>
          <w:rFonts w:ascii="Times New Roman" w:hAnsi="Times New Roman" w:cs="Times New Roman"/>
          <w:sz w:val="28"/>
          <w:szCs w:val="28"/>
          <w:lang w:val="ru-RU"/>
        </w:rPr>
        <w:t xml:space="preserve">. </w:t>
      </w:r>
      <w:r w:rsidR="00890660" w:rsidRPr="00D14AAA">
        <w:rPr>
          <w:rFonts w:ascii="Times New Roman" w:hAnsi="Times New Roman" w:cs="Times New Roman"/>
          <w:sz w:val="28"/>
          <w:szCs w:val="28"/>
        </w:rPr>
        <w:t>al</w:t>
      </w:r>
      <w:r w:rsidR="00890660" w:rsidRPr="00D14AAA">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(1991), авторы</w:t>
      </w:r>
      <w:r w:rsidR="00773C47" w:rsidRPr="00D14AAA">
        <w:rPr>
          <w:rFonts w:ascii="Times New Roman" w:hAnsi="Times New Roman" w:cs="Times New Roman"/>
          <w:sz w:val="28"/>
          <w:szCs w:val="28"/>
          <w:lang w:val="ru-RU"/>
        </w:rPr>
        <w:t xml:space="preserve"> утверждают, что более молодые менеджеры с большей вероятностью готовы менять стратегию фирмы в ответ на изменение характеристик внешней конкурентной среды.</w:t>
      </w:r>
      <w:r w:rsidR="00791CFA" w:rsidRPr="00D14AAA">
        <w:rPr>
          <w:rFonts w:ascii="Times New Roman" w:hAnsi="Times New Roman" w:cs="Times New Roman"/>
          <w:sz w:val="28"/>
          <w:szCs w:val="28"/>
          <w:lang w:val="ru-RU"/>
        </w:rPr>
        <w:t xml:space="preserve"> По словам </w:t>
      </w:r>
      <w:proofErr w:type="spellStart"/>
      <w:r w:rsidR="00F16AF9" w:rsidRPr="00D14AAA">
        <w:rPr>
          <w:rFonts w:ascii="Times New Roman" w:hAnsi="Times New Roman" w:cs="Times New Roman"/>
          <w:bCs/>
          <w:sz w:val="28"/>
          <w:szCs w:val="28"/>
        </w:rPr>
        <w:t>Bantel</w:t>
      </w:r>
      <w:proofErr w:type="spellEnd"/>
      <w:r w:rsidR="006D7413" w:rsidRPr="00D14AAA">
        <w:rPr>
          <w:rFonts w:ascii="Times New Roman" w:hAnsi="Times New Roman" w:cs="Times New Roman"/>
          <w:bCs/>
          <w:sz w:val="28"/>
          <w:szCs w:val="28"/>
          <w:lang w:val="ru-RU"/>
        </w:rPr>
        <w:t xml:space="preserve">, </w:t>
      </w:r>
      <w:r w:rsidR="00F16AF9" w:rsidRPr="00D14AAA">
        <w:rPr>
          <w:rFonts w:ascii="Times New Roman" w:hAnsi="Times New Roman" w:cs="Times New Roman"/>
          <w:bCs/>
          <w:sz w:val="28"/>
          <w:szCs w:val="28"/>
        </w:rPr>
        <w:t>Jackson</w:t>
      </w:r>
      <w:r w:rsidR="00F16AF9" w:rsidRPr="00D14AAA">
        <w:rPr>
          <w:rFonts w:ascii="Times New Roman" w:hAnsi="Times New Roman" w:cs="Times New Roman"/>
          <w:sz w:val="28"/>
          <w:szCs w:val="28"/>
          <w:lang w:val="ru-RU"/>
        </w:rPr>
        <w:t xml:space="preserve"> </w:t>
      </w:r>
      <w:r w:rsidR="003E2575" w:rsidRPr="00D14AAA">
        <w:rPr>
          <w:rFonts w:ascii="Times New Roman" w:hAnsi="Times New Roman" w:cs="Times New Roman"/>
          <w:sz w:val="28"/>
          <w:szCs w:val="28"/>
          <w:lang w:val="ru-RU"/>
        </w:rPr>
        <w:t>(</w:t>
      </w:r>
      <w:r w:rsidR="001B5239" w:rsidRPr="00D14AAA">
        <w:rPr>
          <w:rFonts w:ascii="Times New Roman" w:hAnsi="Times New Roman" w:cs="Times New Roman"/>
          <w:sz w:val="28"/>
          <w:szCs w:val="28"/>
          <w:lang w:val="ru-RU"/>
        </w:rPr>
        <w:t>1989</w:t>
      </w:r>
      <w:r w:rsidR="003E2575" w:rsidRPr="00D14AAA">
        <w:rPr>
          <w:rFonts w:ascii="Times New Roman" w:hAnsi="Times New Roman" w:cs="Times New Roman"/>
          <w:sz w:val="28"/>
          <w:szCs w:val="28"/>
          <w:lang w:val="ru-RU"/>
        </w:rPr>
        <w:t>)</w:t>
      </w:r>
      <w:r w:rsidR="00791CFA" w:rsidRPr="00D14AAA">
        <w:rPr>
          <w:rFonts w:ascii="Times New Roman" w:hAnsi="Times New Roman" w:cs="Times New Roman"/>
          <w:sz w:val="28"/>
          <w:szCs w:val="28"/>
          <w:lang w:val="ru-RU"/>
        </w:rPr>
        <w:t xml:space="preserve"> более </w:t>
      </w:r>
      <w:r w:rsidR="001B666B" w:rsidRPr="00D14AAA">
        <w:rPr>
          <w:rFonts w:ascii="Times New Roman" w:hAnsi="Times New Roman" w:cs="Times New Roman"/>
          <w:sz w:val="28"/>
          <w:szCs w:val="28"/>
          <w:lang w:val="ru-RU"/>
        </w:rPr>
        <w:t>молодые менеджеры вносят более весомый вклад в фирму, т.к. с возрастом когнитивные способности ослабевают, а также потому, что более молодые сотрудни</w:t>
      </w:r>
      <w:r w:rsidR="00912876">
        <w:rPr>
          <w:rFonts w:ascii="Times New Roman" w:hAnsi="Times New Roman" w:cs="Times New Roman"/>
          <w:sz w:val="28"/>
          <w:szCs w:val="28"/>
          <w:lang w:val="ru-RU"/>
        </w:rPr>
        <w:t xml:space="preserve">ки получили свое образование </w:t>
      </w:r>
      <w:r w:rsidR="001B666B" w:rsidRPr="00D14AAA">
        <w:rPr>
          <w:rFonts w:ascii="Times New Roman" w:hAnsi="Times New Roman" w:cs="Times New Roman"/>
          <w:sz w:val="28"/>
          <w:szCs w:val="28"/>
          <w:lang w:val="ru-RU"/>
        </w:rPr>
        <w:t xml:space="preserve">более недавно по сравнению со старшими коллегами. В соответствии с работой </w:t>
      </w:r>
      <w:r w:rsidR="001B666B" w:rsidRPr="00D14AAA">
        <w:rPr>
          <w:rFonts w:ascii="Times New Roman" w:hAnsi="Times New Roman" w:cs="Times New Roman"/>
          <w:sz w:val="28"/>
          <w:szCs w:val="28"/>
        </w:rPr>
        <w:t>Vroom</w:t>
      </w:r>
      <w:r w:rsidR="001B666B" w:rsidRPr="00D14AAA">
        <w:rPr>
          <w:rFonts w:ascii="Times New Roman" w:hAnsi="Times New Roman" w:cs="Times New Roman"/>
          <w:sz w:val="28"/>
          <w:szCs w:val="28"/>
          <w:lang w:val="ru-RU"/>
        </w:rPr>
        <w:t xml:space="preserve">, </w:t>
      </w:r>
      <w:proofErr w:type="spellStart"/>
      <w:r w:rsidR="001B666B" w:rsidRPr="00D14AAA">
        <w:rPr>
          <w:rFonts w:ascii="Times New Roman" w:hAnsi="Times New Roman" w:cs="Times New Roman"/>
          <w:sz w:val="28"/>
          <w:szCs w:val="28"/>
        </w:rPr>
        <w:t>Pahl</w:t>
      </w:r>
      <w:proofErr w:type="spellEnd"/>
      <w:r w:rsidR="001B666B" w:rsidRPr="00D14AAA">
        <w:rPr>
          <w:rFonts w:ascii="Times New Roman" w:hAnsi="Times New Roman" w:cs="Times New Roman"/>
          <w:sz w:val="28"/>
          <w:szCs w:val="28"/>
          <w:lang w:val="ru-RU"/>
        </w:rPr>
        <w:t xml:space="preserve"> 1971, у молодых менеджеров более приемлемая для конк</w:t>
      </w:r>
      <w:r w:rsidR="00912876">
        <w:rPr>
          <w:rFonts w:ascii="Times New Roman" w:hAnsi="Times New Roman" w:cs="Times New Roman"/>
          <w:sz w:val="28"/>
          <w:szCs w:val="28"/>
          <w:lang w:val="ru-RU"/>
        </w:rPr>
        <w:t>урентной бизнес среды склонность</w:t>
      </w:r>
      <w:r w:rsidR="001B666B" w:rsidRPr="00D14AAA">
        <w:rPr>
          <w:rFonts w:ascii="Times New Roman" w:hAnsi="Times New Roman" w:cs="Times New Roman"/>
          <w:sz w:val="28"/>
          <w:szCs w:val="28"/>
          <w:lang w:val="ru-RU"/>
        </w:rPr>
        <w:t xml:space="preserve"> к риску.</w:t>
      </w:r>
      <w:r w:rsidR="00D516F0" w:rsidRPr="00D14AAA">
        <w:rPr>
          <w:rFonts w:ascii="Times New Roman" w:hAnsi="Times New Roman" w:cs="Times New Roman"/>
          <w:sz w:val="28"/>
          <w:szCs w:val="28"/>
          <w:lang w:val="ru-RU"/>
        </w:rPr>
        <w:t xml:space="preserve"> К тому же, </w:t>
      </w:r>
      <w:proofErr w:type="spellStart"/>
      <w:r w:rsidR="00D516F0" w:rsidRPr="00D14AAA">
        <w:rPr>
          <w:rFonts w:ascii="Times New Roman" w:hAnsi="Times New Roman" w:cs="Times New Roman"/>
          <w:sz w:val="28"/>
          <w:szCs w:val="28"/>
          <w:lang w:val="ru-RU"/>
        </w:rPr>
        <w:t>инновационность</w:t>
      </w:r>
      <w:proofErr w:type="spellEnd"/>
      <w:r w:rsidR="00D516F0" w:rsidRPr="00D14AAA">
        <w:rPr>
          <w:rFonts w:ascii="Times New Roman" w:hAnsi="Times New Roman" w:cs="Times New Roman"/>
          <w:sz w:val="28"/>
          <w:szCs w:val="28"/>
          <w:lang w:val="ru-RU"/>
        </w:rPr>
        <w:t xml:space="preserve"> </w:t>
      </w:r>
      <w:r w:rsidR="00C978E3" w:rsidRPr="00D14AAA">
        <w:rPr>
          <w:rFonts w:ascii="Times New Roman" w:hAnsi="Times New Roman" w:cs="Times New Roman"/>
          <w:sz w:val="28"/>
          <w:szCs w:val="28"/>
          <w:lang w:val="ru-RU"/>
        </w:rPr>
        <w:t>компании, скорее всего, имеет обратную взаимосвязь с возрастом членов управляющей команды</w:t>
      </w:r>
      <w:r w:rsidR="00173CA1" w:rsidRPr="00D14AAA">
        <w:rPr>
          <w:rFonts w:ascii="Times New Roman" w:hAnsi="Times New Roman" w:cs="Times New Roman"/>
          <w:sz w:val="28"/>
          <w:szCs w:val="28"/>
          <w:lang w:val="ru-RU"/>
        </w:rPr>
        <w:t>.</w:t>
      </w:r>
    </w:p>
    <w:p w:rsidR="004A3B6D" w:rsidRPr="00D14AAA" w:rsidRDefault="00B217B4" w:rsidP="00D645EB">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lastRenderedPageBreak/>
        <w:t xml:space="preserve">Если говорить о группе директоров в целом, то резонно сделать два предположения. Первое состоит в том, что чем </w:t>
      </w:r>
      <w:proofErr w:type="gramStart"/>
      <w:r w:rsidRPr="00D14AAA">
        <w:rPr>
          <w:rFonts w:ascii="Times New Roman" w:hAnsi="Times New Roman" w:cs="Times New Roman"/>
          <w:sz w:val="28"/>
          <w:szCs w:val="28"/>
          <w:lang w:val="ru-RU"/>
        </w:rPr>
        <w:t>более гетерогенным</w:t>
      </w:r>
      <w:proofErr w:type="gramEnd"/>
      <w:r w:rsidRPr="00D14AAA">
        <w:rPr>
          <w:rFonts w:ascii="Times New Roman" w:hAnsi="Times New Roman" w:cs="Times New Roman"/>
          <w:sz w:val="28"/>
          <w:szCs w:val="28"/>
          <w:lang w:val="ru-RU"/>
        </w:rPr>
        <w:t xml:space="preserve"> по возрасту является состав СД, тем большая широта взглядов и мнений в нем представлена, что в свою очередь </w:t>
      </w:r>
      <w:r w:rsidR="00267A3C" w:rsidRPr="00D14AAA">
        <w:rPr>
          <w:rFonts w:ascii="Times New Roman" w:hAnsi="Times New Roman" w:cs="Times New Roman"/>
          <w:sz w:val="28"/>
          <w:szCs w:val="28"/>
          <w:lang w:val="ru-RU"/>
        </w:rPr>
        <w:t xml:space="preserve">ведет к более глубокой проработке проблем и более эффективным решениям. Второе предположение подразумевает, что </w:t>
      </w:r>
      <w:proofErr w:type="gramStart"/>
      <w:r w:rsidR="00267A3C" w:rsidRPr="00D14AAA">
        <w:rPr>
          <w:rFonts w:ascii="Times New Roman" w:hAnsi="Times New Roman" w:cs="Times New Roman"/>
          <w:sz w:val="28"/>
          <w:szCs w:val="28"/>
          <w:lang w:val="ru-RU"/>
        </w:rPr>
        <w:t>возрастная</w:t>
      </w:r>
      <w:proofErr w:type="gramEnd"/>
      <w:r w:rsidR="00267A3C" w:rsidRPr="00D14AAA">
        <w:rPr>
          <w:rFonts w:ascii="Times New Roman" w:hAnsi="Times New Roman" w:cs="Times New Roman"/>
          <w:sz w:val="28"/>
          <w:szCs w:val="28"/>
          <w:lang w:val="ru-RU"/>
        </w:rPr>
        <w:t xml:space="preserve"> гетерогенность состава СД препятствует эффективной коммуникации и замедляет ее.</w:t>
      </w:r>
      <w:r w:rsidR="00912876">
        <w:rPr>
          <w:rFonts w:ascii="Times New Roman" w:hAnsi="Times New Roman" w:cs="Times New Roman"/>
          <w:sz w:val="28"/>
          <w:szCs w:val="28"/>
          <w:lang w:val="ru-RU"/>
        </w:rPr>
        <w:t xml:space="preserve"> Однако</w:t>
      </w:r>
      <w:r w:rsidR="00BE5410" w:rsidRPr="00D14AAA">
        <w:rPr>
          <w:rFonts w:ascii="Times New Roman" w:hAnsi="Times New Roman" w:cs="Times New Roman"/>
          <w:sz w:val="28"/>
          <w:szCs w:val="28"/>
          <w:lang w:val="ru-RU"/>
        </w:rPr>
        <w:t xml:space="preserve"> эффективность коммуникации зачастую может зависеть от регламентов заседаний СД, технического обеспечения, а также ненаблюдаемых личностных характеристик отдельного директора</w:t>
      </w:r>
      <w:r w:rsidR="00974C64" w:rsidRPr="00D14AAA">
        <w:rPr>
          <w:rFonts w:ascii="Times New Roman" w:hAnsi="Times New Roman" w:cs="Times New Roman"/>
          <w:sz w:val="28"/>
          <w:szCs w:val="28"/>
          <w:lang w:val="ru-RU"/>
        </w:rPr>
        <w:t xml:space="preserve"> и в результате значение имеет только различный спектр опыта директоров.</w:t>
      </w:r>
    </w:p>
    <w:p w:rsidR="00AD7164" w:rsidRPr="00D14AAA" w:rsidRDefault="00BE5410" w:rsidP="00D645EB">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Таким образом</w:t>
      </w:r>
      <w:r w:rsidR="00912876">
        <w:rPr>
          <w:rFonts w:ascii="Times New Roman" w:hAnsi="Times New Roman" w:cs="Times New Roman"/>
          <w:sz w:val="28"/>
          <w:szCs w:val="28"/>
          <w:lang w:val="ru-RU"/>
        </w:rPr>
        <w:t>,</w:t>
      </w:r>
      <w:r w:rsidR="004A3B6D" w:rsidRPr="00D14AAA">
        <w:rPr>
          <w:rFonts w:ascii="Times New Roman" w:hAnsi="Times New Roman" w:cs="Times New Roman"/>
          <w:sz w:val="28"/>
          <w:szCs w:val="28"/>
          <w:lang w:val="ru-RU"/>
        </w:rPr>
        <w:t xml:space="preserve"> гипотезы о влиянии возраста на стратегическую эффективность деятельности компании можно сформулировать следующим образом:</w:t>
      </w:r>
    </w:p>
    <w:p w:rsidR="004A3B6D" w:rsidRPr="00D14AAA" w:rsidRDefault="00693627" w:rsidP="00D645EB">
      <w:pPr>
        <w:spacing w:after="0" w:line="360" w:lineRule="auto"/>
        <w:ind w:firstLine="720"/>
        <w:jc w:val="both"/>
        <w:rPr>
          <w:rFonts w:ascii="Times New Roman" w:hAnsi="Times New Roman" w:cs="Times New Roman"/>
          <w:b/>
          <w:sz w:val="28"/>
          <w:szCs w:val="28"/>
          <w:lang w:val="ru-RU"/>
        </w:rPr>
      </w:pPr>
      <w:r w:rsidRPr="00D14AAA">
        <w:rPr>
          <w:rFonts w:ascii="Times New Roman" w:hAnsi="Times New Roman" w:cs="Times New Roman"/>
          <w:b/>
          <w:sz w:val="28"/>
          <w:szCs w:val="28"/>
          <w:lang w:val="ru-RU"/>
        </w:rPr>
        <w:t>Гипотеза 3</w:t>
      </w:r>
      <w:r w:rsidR="004A3B6D" w:rsidRPr="00D14AAA">
        <w:rPr>
          <w:rFonts w:ascii="Times New Roman" w:hAnsi="Times New Roman" w:cs="Times New Roman"/>
          <w:b/>
          <w:sz w:val="28"/>
          <w:szCs w:val="28"/>
        </w:rPr>
        <w:t>a</w:t>
      </w:r>
      <w:r w:rsidR="004A3B6D" w:rsidRPr="00D14AAA">
        <w:rPr>
          <w:rFonts w:ascii="Times New Roman" w:hAnsi="Times New Roman" w:cs="Times New Roman"/>
          <w:b/>
          <w:sz w:val="28"/>
          <w:szCs w:val="28"/>
          <w:lang w:val="ru-RU"/>
        </w:rPr>
        <w:t>: величина среднего возраста членов совета директоров отрицательно влияет на стратегическую эффективность деятельности компании</w:t>
      </w:r>
    </w:p>
    <w:p w:rsidR="00974C64" w:rsidRPr="00D14AAA" w:rsidRDefault="00974C64" w:rsidP="00D645EB">
      <w:pPr>
        <w:spacing w:after="0" w:line="360" w:lineRule="auto"/>
        <w:ind w:firstLine="720"/>
        <w:jc w:val="both"/>
        <w:rPr>
          <w:rFonts w:ascii="Times New Roman" w:hAnsi="Times New Roman" w:cs="Times New Roman"/>
          <w:b/>
          <w:sz w:val="28"/>
          <w:szCs w:val="28"/>
          <w:lang w:val="ru-RU"/>
        </w:rPr>
      </w:pPr>
      <w:r w:rsidRPr="00D14AAA">
        <w:rPr>
          <w:rFonts w:ascii="Times New Roman" w:hAnsi="Times New Roman" w:cs="Times New Roman"/>
          <w:b/>
          <w:sz w:val="28"/>
          <w:szCs w:val="28"/>
          <w:lang w:val="ru-RU"/>
        </w:rPr>
        <w:t>Гипотеза</w:t>
      </w:r>
      <w:r w:rsidR="00693627" w:rsidRPr="00D14AAA">
        <w:rPr>
          <w:rFonts w:ascii="Times New Roman" w:hAnsi="Times New Roman" w:cs="Times New Roman"/>
          <w:b/>
          <w:sz w:val="28"/>
          <w:szCs w:val="28"/>
          <w:lang w:val="ru-RU"/>
        </w:rPr>
        <w:t xml:space="preserve"> 3</w:t>
      </w:r>
      <w:r w:rsidRPr="00D14AAA">
        <w:rPr>
          <w:rFonts w:ascii="Times New Roman" w:hAnsi="Times New Roman" w:cs="Times New Roman"/>
          <w:b/>
          <w:sz w:val="28"/>
          <w:szCs w:val="28"/>
        </w:rPr>
        <w:t>b</w:t>
      </w:r>
      <w:r w:rsidRPr="00D14AAA">
        <w:rPr>
          <w:rFonts w:ascii="Times New Roman" w:hAnsi="Times New Roman" w:cs="Times New Roman"/>
          <w:b/>
          <w:sz w:val="28"/>
          <w:szCs w:val="28"/>
          <w:lang w:val="ru-RU"/>
        </w:rPr>
        <w:t xml:space="preserve">: величина </w:t>
      </w:r>
      <w:proofErr w:type="gramStart"/>
      <w:r w:rsidRPr="00D14AAA">
        <w:rPr>
          <w:rFonts w:ascii="Times New Roman" w:hAnsi="Times New Roman" w:cs="Times New Roman"/>
          <w:b/>
          <w:sz w:val="28"/>
          <w:szCs w:val="28"/>
          <w:lang w:val="ru-RU"/>
        </w:rPr>
        <w:t xml:space="preserve">коэффициента </w:t>
      </w:r>
      <w:r w:rsidR="00912876">
        <w:rPr>
          <w:rFonts w:ascii="Times New Roman" w:hAnsi="Times New Roman" w:cs="Times New Roman"/>
          <w:b/>
          <w:sz w:val="28"/>
          <w:szCs w:val="28"/>
          <w:lang w:val="ru-RU"/>
        </w:rPr>
        <w:t xml:space="preserve">вариации возраста членов совета </w:t>
      </w:r>
      <w:r w:rsidRPr="00D14AAA">
        <w:rPr>
          <w:rFonts w:ascii="Times New Roman" w:hAnsi="Times New Roman" w:cs="Times New Roman"/>
          <w:b/>
          <w:sz w:val="28"/>
          <w:szCs w:val="28"/>
          <w:lang w:val="ru-RU"/>
        </w:rPr>
        <w:t>директоров</w:t>
      </w:r>
      <w:proofErr w:type="gramEnd"/>
      <w:r w:rsidRPr="00D14AAA">
        <w:rPr>
          <w:rFonts w:ascii="Times New Roman" w:hAnsi="Times New Roman" w:cs="Times New Roman"/>
          <w:b/>
          <w:sz w:val="28"/>
          <w:szCs w:val="28"/>
          <w:lang w:val="ru-RU"/>
        </w:rPr>
        <w:t xml:space="preserve"> положительно влияет на стратегическую эффективность деятельности фирмы</w:t>
      </w:r>
    </w:p>
    <w:p w:rsidR="00BF0129" w:rsidRPr="00D14AAA" w:rsidRDefault="00BF0129">
      <w:pPr>
        <w:spacing w:after="0" w:line="360" w:lineRule="auto"/>
        <w:jc w:val="both"/>
        <w:rPr>
          <w:rFonts w:ascii="Times New Roman" w:hAnsi="Times New Roman" w:cs="Times New Roman"/>
          <w:b/>
          <w:sz w:val="28"/>
          <w:szCs w:val="28"/>
          <w:lang w:val="ru-RU"/>
        </w:rPr>
      </w:pPr>
    </w:p>
    <w:p w:rsidR="00BF0129" w:rsidRPr="00C223BD" w:rsidRDefault="00BF0129" w:rsidP="00D645EB">
      <w:pPr>
        <w:pStyle w:val="Heading2"/>
        <w:rPr>
          <w:color w:val="000000" w:themeColor="text1"/>
          <w:lang w:val="ru-RU"/>
        </w:rPr>
      </w:pPr>
      <w:bookmarkStart w:id="10" w:name="_Toc389430961"/>
      <w:r w:rsidRPr="00D14AAA">
        <w:rPr>
          <w:color w:val="000000" w:themeColor="text1"/>
          <w:lang w:val="ru-RU"/>
        </w:rPr>
        <w:t>1.4. Разработка модели исследования</w:t>
      </w:r>
      <w:bookmarkEnd w:id="10"/>
    </w:p>
    <w:p w:rsidR="00885121" w:rsidRPr="00D14AAA" w:rsidRDefault="00BF0129" w:rsidP="00D645EB">
      <w:pPr>
        <w:pStyle w:val="Heading3"/>
        <w:rPr>
          <w:b w:val="0"/>
          <w:color w:val="000000" w:themeColor="text1"/>
          <w:sz w:val="24"/>
          <w:szCs w:val="24"/>
          <w:lang w:val="ru-RU"/>
        </w:rPr>
      </w:pPr>
      <w:bookmarkStart w:id="11" w:name="_Toc389430962"/>
      <w:r w:rsidRPr="00D14AAA">
        <w:rPr>
          <w:color w:val="000000" w:themeColor="text1"/>
          <w:sz w:val="24"/>
          <w:szCs w:val="24"/>
          <w:lang w:val="ru-RU"/>
        </w:rPr>
        <w:t xml:space="preserve">1.4.1. </w:t>
      </w:r>
      <w:r w:rsidR="00440A95" w:rsidRPr="00D14AAA">
        <w:rPr>
          <w:color w:val="000000" w:themeColor="text1"/>
          <w:sz w:val="24"/>
          <w:szCs w:val="24"/>
          <w:lang w:val="ru-RU"/>
        </w:rPr>
        <w:t>Контрольные переменные</w:t>
      </w:r>
      <w:bookmarkEnd w:id="11"/>
      <w:r w:rsidR="00440A95" w:rsidRPr="00D14AAA">
        <w:rPr>
          <w:color w:val="000000" w:themeColor="text1"/>
          <w:sz w:val="24"/>
          <w:szCs w:val="24"/>
          <w:lang w:val="ru-RU"/>
        </w:rPr>
        <w:t xml:space="preserve"> </w:t>
      </w:r>
    </w:p>
    <w:p w:rsidR="00834AEC" w:rsidRPr="00D14AAA" w:rsidRDefault="00F0508E" w:rsidP="00F0508E">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Для того</w:t>
      </w:r>
      <w:proofErr w:type="gramStart"/>
      <w:r w:rsidRPr="00D14AAA">
        <w:rPr>
          <w:rFonts w:ascii="Times New Roman" w:hAnsi="Times New Roman" w:cs="Times New Roman"/>
          <w:sz w:val="28"/>
          <w:szCs w:val="28"/>
          <w:lang w:val="ru-RU"/>
        </w:rPr>
        <w:t>,</w:t>
      </w:r>
      <w:proofErr w:type="gramEnd"/>
      <w:r w:rsidRPr="00D14AAA">
        <w:rPr>
          <w:rFonts w:ascii="Times New Roman" w:hAnsi="Times New Roman" w:cs="Times New Roman"/>
          <w:sz w:val="28"/>
          <w:szCs w:val="28"/>
          <w:lang w:val="ru-RU"/>
        </w:rPr>
        <w:t xml:space="preserve"> чтобы модель была полной и для того, чтобы не упустить важных характеристик фирмы, которые влияют на эффективность ее деятельности, необходимо внедрить в зависимость контрольные переменные. Они не относятся напрямую к моему исследованию, однако могут сильно повлиять на результат в случае их исключения.</w:t>
      </w:r>
    </w:p>
    <w:p w:rsidR="00E378C5" w:rsidRPr="00D14AAA" w:rsidRDefault="00E378C5" w:rsidP="00974C64">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lastRenderedPageBreak/>
        <w:t xml:space="preserve">В работе </w:t>
      </w:r>
      <w:r w:rsidRPr="00D14AAA">
        <w:rPr>
          <w:rFonts w:ascii="Times New Roman" w:hAnsi="Times New Roman" w:cs="Times New Roman"/>
          <w:sz w:val="28"/>
          <w:szCs w:val="28"/>
        </w:rPr>
        <w:t>Capon</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et</w:t>
      </w:r>
      <w:r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rPr>
        <w:t>al</w:t>
      </w:r>
      <w:r w:rsidRPr="00D14AAA">
        <w:rPr>
          <w:rFonts w:ascii="Times New Roman" w:hAnsi="Times New Roman" w:cs="Times New Roman"/>
          <w:sz w:val="28"/>
          <w:szCs w:val="28"/>
          <w:lang w:val="ru-RU"/>
        </w:rPr>
        <w:t>. (1990</w:t>
      </w:r>
      <w:r w:rsidR="00974C64" w:rsidRPr="00D14AAA">
        <w:rPr>
          <w:rFonts w:ascii="Times New Roman" w:hAnsi="Times New Roman" w:cs="Times New Roman"/>
          <w:sz w:val="28"/>
          <w:szCs w:val="28"/>
          <w:lang w:val="ru-RU"/>
        </w:rPr>
        <w:t xml:space="preserve">) </w:t>
      </w:r>
      <w:r w:rsidRPr="00D14AAA">
        <w:rPr>
          <w:rFonts w:ascii="Times New Roman" w:hAnsi="Times New Roman" w:cs="Times New Roman"/>
          <w:sz w:val="28"/>
          <w:szCs w:val="28"/>
          <w:lang w:val="ru-RU"/>
        </w:rPr>
        <w:t xml:space="preserve">посредством </w:t>
      </w:r>
      <w:proofErr w:type="gramStart"/>
      <w:r w:rsidRPr="00D14AAA">
        <w:rPr>
          <w:rFonts w:ascii="Times New Roman" w:hAnsi="Times New Roman" w:cs="Times New Roman"/>
          <w:sz w:val="28"/>
          <w:szCs w:val="28"/>
          <w:lang w:val="ru-RU"/>
        </w:rPr>
        <w:t>мета-анализа</w:t>
      </w:r>
      <w:proofErr w:type="gramEnd"/>
      <w:r w:rsidRPr="00D14AAA">
        <w:rPr>
          <w:rFonts w:ascii="Times New Roman" w:hAnsi="Times New Roman" w:cs="Times New Roman"/>
          <w:sz w:val="28"/>
          <w:szCs w:val="28"/>
          <w:lang w:val="ru-RU"/>
        </w:rPr>
        <w:t xml:space="preserve"> были систематизированы результаты 320 опубликованных исследований за период с 1921 по 1987 год затрагивающих факторы внешней среды, организационные факторы и стратегические факторы</w:t>
      </w:r>
      <w:r w:rsidR="00912876" w:rsidRPr="00912876">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влияющие на финансовую эффективность деятельности компаний.  Критериями выбора исследований для анализа были: 1) присутствие в качестве зависимой переменной показателя измеряющего финансовую эффективность; 2) наличие нефинансовых показателей в качестве объясняющих переменных. </w:t>
      </w:r>
    </w:p>
    <w:p w:rsidR="00E378C5" w:rsidRPr="00D14AAA" w:rsidRDefault="00E378C5" w:rsidP="00E378C5">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Наиболее изучаемыми взаимосвязями в проанализированных исследованиях являются:</w:t>
      </w:r>
    </w:p>
    <w:p w:rsidR="00E378C5" w:rsidRPr="00D14AAA" w:rsidRDefault="00E378C5" w:rsidP="00E378C5">
      <w:pPr>
        <w:pStyle w:val="ListParagraph"/>
        <w:numPr>
          <w:ilvl w:val="0"/>
          <w:numId w:val="8"/>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u w:val="single"/>
          <w:lang w:val="ru-RU"/>
        </w:rPr>
        <w:t>Концентрация отрасли</w:t>
      </w:r>
      <w:r w:rsidRPr="00D14AAA">
        <w:rPr>
          <w:rFonts w:ascii="Times New Roman" w:hAnsi="Times New Roman" w:cs="Times New Roman"/>
          <w:sz w:val="28"/>
          <w:szCs w:val="28"/>
          <w:lang w:val="ru-RU"/>
        </w:rPr>
        <w:t xml:space="preserve"> была рассмотрена в почти 100 исследованиях, в которых тесты подтверждают четкую прямую зависимость.</w:t>
      </w:r>
    </w:p>
    <w:p w:rsidR="00E378C5" w:rsidRPr="00D14AAA" w:rsidRDefault="00E378C5" w:rsidP="00E378C5">
      <w:pPr>
        <w:pStyle w:val="ListParagraph"/>
        <w:numPr>
          <w:ilvl w:val="0"/>
          <w:numId w:val="8"/>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u w:val="single"/>
          <w:lang w:val="ru-RU"/>
        </w:rPr>
        <w:t>Рост</w:t>
      </w:r>
      <w:r w:rsidRPr="00D14AAA">
        <w:rPr>
          <w:rFonts w:ascii="Times New Roman" w:hAnsi="Times New Roman" w:cs="Times New Roman"/>
          <w:sz w:val="28"/>
          <w:szCs w:val="28"/>
          <w:lang w:val="ru-RU"/>
        </w:rPr>
        <w:t>, проанализированный в 88 исследованиях</w:t>
      </w:r>
      <w:r w:rsidR="00912876">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имеет устойчивую положительную взаимосвязь с финансовой эффективностью компаний. </w:t>
      </w:r>
      <w:proofErr w:type="gramStart"/>
      <w:r w:rsidRPr="00D14AAA">
        <w:rPr>
          <w:rFonts w:ascii="Times New Roman" w:hAnsi="Times New Roman" w:cs="Times New Roman"/>
          <w:sz w:val="28"/>
          <w:szCs w:val="28"/>
          <w:lang w:val="ru-RU"/>
        </w:rPr>
        <w:t>Рост</w:t>
      </w:r>
      <w:proofErr w:type="gramEnd"/>
      <w:r w:rsidRPr="00D14AAA">
        <w:rPr>
          <w:rFonts w:ascii="Times New Roman" w:hAnsi="Times New Roman" w:cs="Times New Roman"/>
          <w:sz w:val="28"/>
          <w:szCs w:val="28"/>
          <w:lang w:val="ru-RU"/>
        </w:rPr>
        <w:t xml:space="preserve"> как активов так и продаж оказывает положительной влияние на ЭДК и на уровне отдельной фирмы и на уровне отрасли.</w:t>
      </w:r>
    </w:p>
    <w:p w:rsidR="00E378C5" w:rsidRPr="00D14AAA" w:rsidRDefault="00E378C5" w:rsidP="00E378C5">
      <w:pPr>
        <w:pStyle w:val="ListParagraph"/>
        <w:numPr>
          <w:ilvl w:val="0"/>
          <w:numId w:val="8"/>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u w:val="single"/>
          <w:lang w:val="ru-RU"/>
        </w:rPr>
        <w:t>Доля рынка</w:t>
      </w:r>
      <w:r w:rsidRPr="00D14AAA">
        <w:rPr>
          <w:rFonts w:ascii="Times New Roman" w:hAnsi="Times New Roman" w:cs="Times New Roman"/>
          <w:sz w:val="28"/>
          <w:szCs w:val="28"/>
          <w:lang w:val="ru-RU"/>
        </w:rPr>
        <w:t xml:space="preserve"> положительно влияет на ЭДК.</w:t>
      </w:r>
    </w:p>
    <w:p w:rsidR="00E378C5" w:rsidRPr="00D14AAA" w:rsidRDefault="00E378C5" w:rsidP="00E378C5">
      <w:pPr>
        <w:pStyle w:val="ListParagraph"/>
        <w:numPr>
          <w:ilvl w:val="0"/>
          <w:numId w:val="8"/>
        </w:num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u w:val="single"/>
          <w:lang w:val="ru-RU"/>
        </w:rPr>
        <w:t>Размер фирмы</w:t>
      </w:r>
      <w:r w:rsidRPr="00D14AAA">
        <w:rPr>
          <w:rFonts w:ascii="Times New Roman" w:hAnsi="Times New Roman" w:cs="Times New Roman"/>
          <w:sz w:val="28"/>
          <w:szCs w:val="28"/>
          <w:lang w:val="ru-RU"/>
        </w:rPr>
        <w:t xml:space="preserve"> оказал</w:t>
      </w:r>
      <w:r w:rsidR="00912876">
        <w:rPr>
          <w:rFonts w:ascii="Times New Roman" w:hAnsi="Times New Roman" w:cs="Times New Roman"/>
          <w:sz w:val="28"/>
          <w:szCs w:val="28"/>
          <w:lang w:val="ru-RU"/>
        </w:rPr>
        <w:t>ся незначимым в качестве фактора</w:t>
      </w:r>
      <w:r w:rsidRPr="00D14AAA">
        <w:rPr>
          <w:rFonts w:ascii="Times New Roman" w:hAnsi="Times New Roman" w:cs="Times New Roman"/>
          <w:sz w:val="28"/>
          <w:szCs w:val="28"/>
          <w:lang w:val="ru-RU"/>
        </w:rPr>
        <w:t xml:space="preserve"> финансовой эффективности фирмы, однако существуют работы, в которых прослеживается положительная взаимосвязь при анализе</w:t>
      </w:r>
      <w:r w:rsidR="00912876">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проведенном на уровне отрасли.</w:t>
      </w:r>
    </w:p>
    <w:p w:rsidR="00E378C5" w:rsidRPr="00D14AAA" w:rsidRDefault="00E378C5" w:rsidP="00E378C5">
      <w:pPr>
        <w:pStyle w:val="ListParagraph"/>
        <w:numPr>
          <w:ilvl w:val="0"/>
          <w:numId w:val="8"/>
        </w:numPr>
        <w:spacing w:after="0" w:line="360" w:lineRule="auto"/>
        <w:jc w:val="both"/>
        <w:rPr>
          <w:rFonts w:ascii="Times New Roman" w:hAnsi="Times New Roman" w:cs="Times New Roman"/>
          <w:sz w:val="28"/>
          <w:szCs w:val="28"/>
          <w:u w:val="single"/>
          <w:lang w:val="ru-RU"/>
        </w:rPr>
      </w:pPr>
      <w:r w:rsidRPr="00D14AAA">
        <w:rPr>
          <w:rFonts w:ascii="Times New Roman" w:hAnsi="Times New Roman" w:cs="Times New Roman"/>
          <w:sz w:val="28"/>
          <w:szCs w:val="28"/>
          <w:u w:val="single"/>
          <w:lang w:val="ru-RU"/>
        </w:rPr>
        <w:t>Размер капитальных вложений</w:t>
      </w:r>
      <w:r w:rsidRPr="00D14AAA">
        <w:rPr>
          <w:rFonts w:ascii="Times New Roman" w:hAnsi="Times New Roman" w:cs="Times New Roman"/>
          <w:sz w:val="28"/>
          <w:szCs w:val="28"/>
          <w:lang w:val="ru-RU"/>
        </w:rPr>
        <w:t xml:space="preserve"> оказывает положительное влияние на финансовую эффективность на уровне отрасли, но на уровне отдельной фирмы прослеживается отрицательная зависимость </w:t>
      </w:r>
    </w:p>
    <w:p w:rsidR="00E378C5" w:rsidRPr="00D14AAA" w:rsidRDefault="00E378C5" w:rsidP="00E378C5">
      <w:pPr>
        <w:pStyle w:val="ListParagraph"/>
        <w:numPr>
          <w:ilvl w:val="0"/>
          <w:numId w:val="8"/>
        </w:numPr>
        <w:spacing w:after="0" w:line="360" w:lineRule="auto"/>
        <w:jc w:val="both"/>
        <w:rPr>
          <w:rFonts w:ascii="Times New Roman" w:hAnsi="Times New Roman" w:cs="Times New Roman"/>
          <w:sz w:val="28"/>
          <w:szCs w:val="28"/>
          <w:u w:val="single"/>
          <w:lang w:val="ru-RU"/>
        </w:rPr>
      </w:pPr>
      <w:r w:rsidRPr="00D14AAA">
        <w:rPr>
          <w:rFonts w:ascii="Times New Roman" w:hAnsi="Times New Roman" w:cs="Times New Roman"/>
          <w:sz w:val="28"/>
          <w:szCs w:val="28"/>
          <w:u w:val="single"/>
          <w:lang w:val="ru-RU"/>
        </w:rPr>
        <w:t>Интенсивность рекламы (величина расходов на рекламу)</w:t>
      </w:r>
      <w:r w:rsidRPr="00D14AAA">
        <w:rPr>
          <w:rFonts w:ascii="Times New Roman" w:hAnsi="Times New Roman" w:cs="Times New Roman"/>
          <w:sz w:val="28"/>
          <w:szCs w:val="28"/>
          <w:lang w:val="ru-RU"/>
        </w:rPr>
        <w:t xml:space="preserve"> имеет положительное влияние на ЭДК как на уровне отрасли, так и на уровне отдельной компании. </w:t>
      </w:r>
    </w:p>
    <w:p w:rsidR="00E378C5" w:rsidRPr="00D14AAA" w:rsidRDefault="00E378C5" w:rsidP="00E378C5">
      <w:pPr>
        <w:pStyle w:val="ListParagraph"/>
        <w:numPr>
          <w:ilvl w:val="0"/>
          <w:numId w:val="8"/>
        </w:numPr>
        <w:spacing w:after="0" w:line="360" w:lineRule="auto"/>
        <w:jc w:val="both"/>
        <w:rPr>
          <w:rFonts w:ascii="Times New Roman" w:hAnsi="Times New Roman" w:cs="Times New Roman"/>
          <w:sz w:val="28"/>
          <w:szCs w:val="28"/>
          <w:u w:val="single"/>
          <w:lang w:val="ru-RU"/>
        </w:rPr>
      </w:pPr>
      <w:r w:rsidRPr="00D14AAA">
        <w:rPr>
          <w:rFonts w:ascii="Times New Roman" w:hAnsi="Times New Roman" w:cs="Times New Roman"/>
          <w:sz w:val="28"/>
          <w:szCs w:val="28"/>
          <w:u w:val="single"/>
          <w:lang w:val="ru-RU"/>
        </w:rPr>
        <w:lastRenderedPageBreak/>
        <w:t>Расходы на НИОКР</w:t>
      </w:r>
      <w:r w:rsidRPr="00D14AAA">
        <w:rPr>
          <w:rFonts w:ascii="Times New Roman" w:hAnsi="Times New Roman" w:cs="Times New Roman"/>
          <w:sz w:val="28"/>
          <w:szCs w:val="28"/>
          <w:lang w:val="ru-RU"/>
        </w:rPr>
        <w:t xml:space="preserve"> оказывают положительное влияние на ЭДК на уровне отдельной фирмы.</w:t>
      </w:r>
    </w:p>
    <w:p w:rsidR="00E378C5" w:rsidRPr="00D14AAA" w:rsidRDefault="00E378C5" w:rsidP="00E378C5">
      <w:pPr>
        <w:pStyle w:val="ListParagraph"/>
        <w:numPr>
          <w:ilvl w:val="0"/>
          <w:numId w:val="8"/>
        </w:numPr>
        <w:spacing w:after="0" w:line="360" w:lineRule="auto"/>
        <w:jc w:val="both"/>
        <w:rPr>
          <w:rFonts w:ascii="Times New Roman" w:hAnsi="Times New Roman" w:cs="Times New Roman"/>
          <w:sz w:val="28"/>
          <w:szCs w:val="28"/>
          <w:u w:val="single"/>
          <w:lang w:val="ru-RU"/>
        </w:rPr>
      </w:pPr>
      <w:r w:rsidRPr="00D14AAA">
        <w:rPr>
          <w:rFonts w:ascii="Times New Roman" w:hAnsi="Times New Roman" w:cs="Times New Roman"/>
          <w:sz w:val="28"/>
          <w:szCs w:val="28"/>
          <w:u w:val="single"/>
          <w:lang w:val="ru-RU"/>
        </w:rPr>
        <w:t>Диверсификация</w:t>
      </w:r>
      <w:r w:rsidRPr="00D14AAA">
        <w:rPr>
          <w:rFonts w:ascii="Times New Roman" w:hAnsi="Times New Roman" w:cs="Times New Roman"/>
          <w:sz w:val="28"/>
          <w:szCs w:val="28"/>
          <w:lang w:val="ru-RU"/>
        </w:rPr>
        <w:t xml:space="preserve"> оказывает отрицательное влияние на эффективность деятельности на уровне анализа отдельной фирмы.</w:t>
      </w:r>
    </w:p>
    <w:p w:rsidR="00E378C5" w:rsidRPr="00D14AAA" w:rsidRDefault="00E378C5" w:rsidP="00E378C5">
      <w:pPr>
        <w:pStyle w:val="ListParagraph"/>
        <w:numPr>
          <w:ilvl w:val="0"/>
          <w:numId w:val="8"/>
        </w:numPr>
        <w:spacing w:after="0" w:line="360" w:lineRule="auto"/>
        <w:jc w:val="both"/>
        <w:rPr>
          <w:rFonts w:ascii="Times New Roman" w:hAnsi="Times New Roman" w:cs="Times New Roman"/>
          <w:sz w:val="28"/>
          <w:szCs w:val="28"/>
          <w:u w:val="single"/>
          <w:lang w:val="ru-RU"/>
        </w:rPr>
      </w:pPr>
      <w:r w:rsidRPr="00D14AAA">
        <w:rPr>
          <w:rFonts w:ascii="Times New Roman" w:hAnsi="Times New Roman" w:cs="Times New Roman"/>
          <w:sz w:val="28"/>
          <w:szCs w:val="28"/>
          <w:u w:val="single"/>
          <w:lang w:val="ru-RU"/>
        </w:rPr>
        <w:t>Уровень долговой нагрузки</w:t>
      </w:r>
      <w:r w:rsidRPr="00D14AAA">
        <w:rPr>
          <w:rFonts w:ascii="Times New Roman" w:hAnsi="Times New Roman" w:cs="Times New Roman"/>
          <w:sz w:val="28"/>
          <w:szCs w:val="28"/>
          <w:lang w:val="ru-RU"/>
        </w:rPr>
        <w:t xml:space="preserve"> имеет отрицательное влияние на ЭДК, что было установлено в 23 работах, в которых проводился анализ на уровне отдельных компаний</w:t>
      </w:r>
    </w:p>
    <w:p w:rsidR="00E378C5" w:rsidRPr="00D14AAA" w:rsidRDefault="00E378C5" w:rsidP="00E378C5">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В более современных работах дискуссии на тем</w:t>
      </w:r>
      <w:r w:rsidR="00D32BBD">
        <w:rPr>
          <w:rFonts w:ascii="Times New Roman" w:hAnsi="Times New Roman" w:cs="Times New Roman"/>
          <w:sz w:val="28"/>
          <w:szCs w:val="28"/>
          <w:lang w:val="ru-RU"/>
        </w:rPr>
        <w:t xml:space="preserve">у детерминант ЭДК не ослабевают. </w:t>
      </w:r>
      <w:proofErr w:type="gramStart"/>
      <w:r w:rsidR="00D32BBD">
        <w:rPr>
          <w:rFonts w:ascii="Times New Roman" w:hAnsi="Times New Roman" w:cs="Times New Roman"/>
          <w:sz w:val="28"/>
          <w:szCs w:val="28"/>
          <w:lang w:val="ru-RU"/>
        </w:rPr>
        <w:t>К</w:t>
      </w:r>
      <w:r w:rsidRPr="00D14AAA">
        <w:rPr>
          <w:rFonts w:ascii="Times New Roman" w:hAnsi="Times New Roman" w:cs="Times New Roman"/>
          <w:sz w:val="28"/>
          <w:szCs w:val="28"/>
          <w:lang w:val="ru-RU"/>
        </w:rPr>
        <w:t xml:space="preserve"> примеру, в работе </w:t>
      </w:r>
      <w:r w:rsidRPr="00D14AAA">
        <w:rPr>
          <w:rFonts w:ascii="Times New Roman" w:hAnsi="Times New Roman" w:cs="Times New Roman"/>
          <w:sz w:val="28"/>
          <w:szCs w:val="28"/>
        </w:rPr>
        <w:t>Lee</w:t>
      </w:r>
      <w:r w:rsidRPr="00D14AAA">
        <w:rPr>
          <w:rFonts w:ascii="Times New Roman" w:hAnsi="Times New Roman" w:cs="Times New Roman"/>
          <w:sz w:val="28"/>
          <w:szCs w:val="28"/>
          <w:lang w:val="ru-RU"/>
        </w:rPr>
        <w:t xml:space="preserve"> (2009) изучалось влияние размера компании</w:t>
      </w:r>
      <w:r w:rsidR="00305870">
        <w:rPr>
          <w:rFonts w:ascii="Times New Roman" w:hAnsi="Times New Roman" w:cs="Times New Roman"/>
          <w:sz w:val="28"/>
          <w:szCs w:val="28"/>
          <w:lang w:val="ru-RU"/>
        </w:rPr>
        <w:t xml:space="preserve"> (+)</w:t>
      </w:r>
      <w:r w:rsidRPr="00D14AAA">
        <w:rPr>
          <w:rFonts w:ascii="Times New Roman" w:hAnsi="Times New Roman" w:cs="Times New Roman"/>
          <w:sz w:val="28"/>
          <w:szCs w:val="28"/>
          <w:lang w:val="ru-RU"/>
        </w:rPr>
        <w:t xml:space="preserve"> на ее эффективность, к тому же,</w:t>
      </w:r>
      <w:r w:rsidR="00D32BBD">
        <w:rPr>
          <w:rFonts w:ascii="Times New Roman" w:hAnsi="Times New Roman" w:cs="Times New Roman"/>
          <w:sz w:val="28"/>
          <w:szCs w:val="28"/>
          <w:lang w:val="ru-RU"/>
        </w:rPr>
        <w:t xml:space="preserve"> </w:t>
      </w:r>
      <w:r w:rsidRPr="00D14AAA">
        <w:rPr>
          <w:rFonts w:ascii="Times New Roman" w:hAnsi="Times New Roman" w:cs="Times New Roman"/>
          <w:sz w:val="28"/>
          <w:szCs w:val="28"/>
          <w:lang w:val="ru-RU"/>
        </w:rPr>
        <w:t>в модели прису</w:t>
      </w:r>
      <w:r w:rsidR="00D32BBD">
        <w:rPr>
          <w:rFonts w:ascii="Times New Roman" w:hAnsi="Times New Roman" w:cs="Times New Roman"/>
          <w:sz w:val="28"/>
          <w:szCs w:val="28"/>
          <w:lang w:val="ru-RU"/>
        </w:rPr>
        <w:t xml:space="preserve">тствовали следующие переменные: </w:t>
      </w:r>
      <w:r w:rsidRPr="00D14AAA">
        <w:rPr>
          <w:rFonts w:ascii="Times New Roman" w:hAnsi="Times New Roman" w:cs="Times New Roman"/>
          <w:sz w:val="28"/>
          <w:szCs w:val="28"/>
          <w:lang w:val="ru-RU"/>
        </w:rPr>
        <w:t>доля рынка (+), концентрация отрасли (+), капиталоемкость (отношение активов к выручке) (+), интенсивность рекламы (отношение расходов на рекламу к выручке) (незначим), интенсивность НИОКР (+), отношение безнадежных долгов к выручке (-), коэффициент бета (незначим), рост продаж (+).</w:t>
      </w:r>
      <w:proofErr w:type="gramEnd"/>
    </w:p>
    <w:p w:rsidR="00E378C5" w:rsidRPr="00D14AAA" w:rsidRDefault="00E378C5" w:rsidP="00E378C5">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t>Очевидно, что авторы статей</w:t>
      </w:r>
      <w:r w:rsidR="00305870">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в которых затрагивается проблема эффективности деятельности компании</w:t>
      </w:r>
      <w:r w:rsidR="00305870">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находятся </w:t>
      </w:r>
      <w:r w:rsidR="00305870">
        <w:rPr>
          <w:rFonts w:ascii="Times New Roman" w:hAnsi="Times New Roman" w:cs="Times New Roman"/>
          <w:sz w:val="28"/>
          <w:szCs w:val="28"/>
          <w:lang w:val="ru-RU"/>
        </w:rPr>
        <w:t>в постоянных поисках переменных.</w:t>
      </w:r>
      <w:r w:rsidRPr="00D14AAA">
        <w:rPr>
          <w:rFonts w:ascii="Times New Roman" w:hAnsi="Times New Roman" w:cs="Times New Roman"/>
          <w:sz w:val="28"/>
          <w:szCs w:val="28"/>
          <w:lang w:val="ru-RU"/>
        </w:rPr>
        <w:t xml:space="preserve"> </w:t>
      </w:r>
      <w:r w:rsidR="00305870">
        <w:rPr>
          <w:rFonts w:ascii="Times New Roman" w:hAnsi="Times New Roman" w:cs="Times New Roman"/>
          <w:sz w:val="28"/>
          <w:szCs w:val="28"/>
          <w:lang w:val="ru-RU"/>
        </w:rPr>
        <w:t xml:space="preserve">Эти переменные могут быть </w:t>
      </w:r>
      <w:r w:rsidRPr="00D14AAA">
        <w:rPr>
          <w:rFonts w:ascii="Times New Roman" w:hAnsi="Times New Roman" w:cs="Times New Roman"/>
          <w:sz w:val="28"/>
          <w:szCs w:val="28"/>
          <w:lang w:val="ru-RU"/>
        </w:rPr>
        <w:t>включены в модель для усиления ее предсказательной силы или нахождения новых инструментов, которые могли бы быть использованы в качестве рычагов увеличения эффективности фирм.</w:t>
      </w:r>
    </w:p>
    <w:p w:rsidR="004B22A7" w:rsidRPr="00D14AAA" w:rsidRDefault="00834AEC" w:rsidP="000F1C79">
      <w:pPr>
        <w:spacing w:after="0" w:line="360" w:lineRule="auto"/>
        <w:ind w:firstLine="720"/>
        <w:jc w:val="both"/>
        <w:rPr>
          <w:rFonts w:ascii="Times New Roman" w:hAnsi="Times New Roman" w:cs="Times New Roman"/>
          <w:sz w:val="28"/>
          <w:szCs w:val="28"/>
          <w:lang w:val="ru-RU"/>
        </w:rPr>
      </w:pPr>
      <w:proofErr w:type="gramStart"/>
      <w:r w:rsidRPr="00D14AAA">
        <w:rPr>
          <w:rFonts w:ascii="Times New Roman" w:hAnsi="Times New Roman" w:cs="Times New Roman"/>
          <w:sz w:val="28"/>
          <w:szCs w:val="28"/>
          <w:lang w:val="ru-RU"/>
        </w:rPr>
        <w:t>Первой контрольной переменной, влияющей на характеристики компании является</w:t>
      </w:r>
      <w:proofErr w:type="gramEnd"/>
      <w:r w:rsidRPr="00D14AAA">
        <w:rPr>
          <w:rFonts w:ascii="Times New Roman" w:hAnsi="Times New Roman" w:cs="Times New Roman"/>
          <w:sz w:val="28"/>
          <w:szCs w:val="28"/>
          <w:lang w:val="ru-RU"/>
        </w:rPr>
        <w:t xml:space="preserve"> </w:t>
      </w:r>
      <w:r w:rsidR="00262109" w:rsidRPr="00D14AAA">
        <w:rPr>
          <w:rFonts w:ascii="Times New Roman" w:hAnsi="Times New Roman" w:cs="Times New Roman"/>
          <w:sz w:val="28"/>
          <w:szCs w:val="28"/>
          <w:lang w:val="ru-RU"/>
        </w:rPr>
        <w:t>структура капитала. Впервые влияние этой переменной на стоимость компании было описано в работе</w:t>
      </w:r>
      <w:r w:rsidR="00F0508E" w:rsidRPr="00D14AAA">
        <w:rPr>
          <w:rFonts w:ascii="Times New Roman" w:hAnsi="Times New Roman" w:cs="Times New Roman"/>
          <w:sz w:val="28"/>
          <w:szCs w:val="28"/>
          <w:lang w:val="ru-RU"/>
        </w:rPr>
        <w:t xml:space="preserve"> </w:t>
      </w:r>
      <w:proofErr w:type="spellStart"/>
      <w:r w:rsidR="00262109" w:rsidRPr="00D14AAA">
        <w:rPr>
          <w:rFonts w:ascii="Times New Roman" w:hAnsi="Times New Roman" w:cs="Times New Roman"/>
          <w:sz w:val="28"/>
          <w:szCs w:val="28"/>
          <w:lang w:val="ru-RU"/>
        </w:rPr>
        <w:t>Modigliani</w:t>
      </w:r>
      <w:proofErr w:type="spellEnd"/>
      <w:r w:rsidR="001B5239" w:rsidRPr="00D14AAA">
        <w:rPr>
          <w:rFonts w:ascii="Times New Roman" w:hAnsi="Times New Roman" w:cs="Times New Roman"/>
          <w:sz w:val="28"/>
          <w:szCs w:val="28"/>
          <w:lang w:val="ru-RU"/>
        </w:rPr>
        <w:t xml:space="preserve">, </w:t>
      </w:r>
      <w:proofErr w:type="spellStart"/>
      <w:r w:rsidR="00262109" w:rsidRPr="00D14AAA">
        <w:rPr>
          <w:rFonts w:ascii="Times New Roman" w:hAnsi="Times New Roman" w:cs="Times New Roman"/>
          <w:sz w:val="28"/>
          <w:szCs w:val="28"/>
          <w:lang w:val="ru-RU"/>
        </w:rPr>
        <w:t>Miller</w:t>
      </w:r>
      <w:proofErr w:type="spellEnd"/>
      <w:r w:rsidR="00262109" w:rsidRPr="00D14AAA">
        <w:rPr>
          <w:rFonts w:ascii="Times New Roman" w:hAnsi="Times New Roman" w:cs="Times New Roman"/>
          <w:sz w:val="28"/>
          <w:szCs w:val="28"/>
          <w:lang w:val="ru-RU"/>
        </w:rPr>
        <w:t xml:space="preserve"> (1958)</w:t>
      </w:r>
      <w:r w:rsidR="00F266FD" w:rsidRPr="00D14AAA">
        <w:rPr>
          <w:rFonts w:ascii="Times New Roman" w:hAnsi="Times New Roman" w:cs="Times New Roman"/>
          <w:sz w:val="28"/>
          <w:szCs w:val="28"/>
          <w:lang w:val="ru-RU"/>
        </w:rPr>
        <w:t>, что и стало отправной точкой</w:t>
      </w:r>
      <w:r w:rsidR="00305870">
        <w:rPr>
          <w:rFonts w:ascii="Times New Roman" w:hAnsi="Times New Roman" w:cs="Times New Roman"/>
          <w:sz w:val="28"/>
          <w:szCs w:val="28"/>
          <w:lang w:val="ru-RU"/>
        </w:rPr>
        <w:t>,</w:t>
      </w:r>
      <w:r w:rsidR="00F266FD" w:rsidRPr="00D14AAA">
        <w:rPr>
          <w:rFonts w:ascii="Times New Roman" w:hAnsi="Times New Roman" w:cs="Times New Roman"/>
          <w:sz w:val="28"/>
          <w:szCs w:val="28"/>
          <w:lang w:val="ru-RU"/>
        </w:rPr>
        <w:t xml:space="preserve"> как в теоретических, так и в эмпирических исследованиях влияния структуры капитала на ЭДК.</w:t>
      </w:r>
      <w:r w:rsidR="00E3694B" w:rsidRPr="00D14AAA">
        <w:rPr>
          <w:rFonts w:ascii="Times New Roman" w:hAnsi="Times New Roman" w:cs="Times New Roman"/>
          <w:sz w:val="28"/>
          <w:szCs w:val="28"/>
          <w:lang w:val="ru-RU"/>
        </w:rPr>
        <w:t xml:space="preserve"> Исследователи находили положительную</w:t>
      </w:r>
      <w:r w:rsidR="00DC60E1" w:rsidRPr="00D14AAA">
        <w:rPr>
          <w:rFonts w:ascii="Times New Roman" w:hAnsi="Times New Roman" w:cs="Times New Roman"/>
          <w:sz w:val="28"/>
          <w:szCs w:val="28"/>
          <w:lang w:val="ru-RU"/>
        </w:rPr>
        <w:t xml:space="preserve">, </w:t>
      </w:r>
      <w:r w:rsidR="00E3694B" w:rsidRPr="00D14AAA">
        <w:rPr>
          <w:rFonts w:ascii="Times New Roman" w:hAnsi="Times New Roman" w:cs="Times New Roman"/>
          <w:sz w:val="28"/>
          <w:szCs w:val="28"/>
          <w:lang w:val="ru-RU"/>
        </w:rPr>
        <w:t xml:space="preserve">отрицательную </w:t>
      </w:r>
      <w:r w:rsidR="00DC60E1" w:rsidRPr="00D14AAA">
        <w:rPr>
          <w:rFonts w:ascii="Times New Roman" w:hAnsi="Times New Roman" w:cs="Times New Roman"/>
          <w:sz w:val="28"/>
          <w:szCs w:val="28"/>
          <w:lang w:val="ru-RU"/>
        </w:rPr>
        <w:t>и отсутствие зависимости</w:t>
      </w:r>
      <w:r w:rsidR="00E3694B" w:rsidRPr="00D14AAA">
        <w:rPr>
          <w:rFonts w:ascii="Times New Roman" w:hAnsi="Times New Roman" w:cs="Times New Roman"/>
          <w:sz w:val="28"/>
          <w:szCs w:val="28"/>
          <w:lang w:val="ru-RU"/>
        </w:rPr>
        <w:t xml:space="preserve"> между этими двумя переменными.</w:t>
      </w:r>
      <w:r w:rsidR="00D25F9A" w:rsidRPr="00D14AAA">
        <w:rPr>
          <w:rFonts w:ascii="Times New Roman" w:hAnsi="Times New Roman" w:cs="Times New Roman"/>
          <w:sz w:val="28"/>
          <w:szCs w:val="28"/>
          <w:lang w:val="ru-RU"/>
        </w:rPr>
        <w:t xml:space="preserve"> В работах</w:t>
      </w:r>
      <w:r w:rsidR="00DC60E1" w:rsidRPr="00D14AAA">
        <w:rPr>
          <w:rFonts w:ascii="Times New Roman" w:hAnsi="Times New Roman" w:cs="Times New Roman"/>
          <w:sz w:val="28"/>
          <w:szCs w:val="28"/>
          <w:lang w:val="ru-RU"/>
        </w:rPr>
        <w:t xml:space="preserve"> </w:t>
      </w:r>
      <w:proofErr w:type="spellStart"/>
      <w:r w:rsidR="00DC60E1" w:rsidRPr="00D14AAA">
        <w:rPr>
          <w:rFonts w:ascii="Times New Roman" w:hAnsi="Times New Roman" w:cs="Times New Roman"/>
          <w:sz w:val="28"/>
          <w:szCs w:val="28"/>
          <w:lang w:val="ru-RU"/>
        </w:rPr>
        <w:t>Ivashkovskaya</w:t>
      </w:r>
      <w:proofErr w:type="spellEnd"/>
      <w:r w:rsidR="00DC60E1" w:rsidRPr="00D14AAA">
        <w:rPr>
          <w:rFonts w:ascii="Times New Roman" w:hAnsi="Times New Roman" w:cs="Times New Roman"/>
          <w:sz w:val="28"/>
          <w:szCs w:val="28"/>
          <w:lang w:val="ru-RU"/>
        </w:rPr>
        <w:t xml:space="preserve">, </w:t>
      </w:r>
      <w:proofErr w:type="spellStart"/>
      <w:r w:rsidR="00DC60E1" w:rsidRPr="00D14AAA">
        <w:rPr>
          <w:rFonts w:ascii="Times New Roman" w:hAnsi="Times New Roman" w:cs="Times New Roman"/>
          <w:sz w:val="28"/>
          <w:szCs w:val="28"/>
          <w:lang w:val="ru-RU"/>
        </w:rPr>
        <w:t>Stepanova</w:t>
      </w:r>
      <w:proofErr w:type="spellEnd"/>
      <w:r w:rsidR="00DC60E1" w:rsidRPr="00D14AAA">
        <w:rPr>
          <w:rFonts w:ascii="Times New Roman" w:hAnsi="Times New Roman" w:cs="Times New Roman"/>
          <w:sz w:val="28"/>
          <w:szCs w:val="28"/>
          <w:lang w:val="ru-RU"/>
        </w:rPr>
        <w:t xml:space="preserve"> (2010)</w:t>
      </w:r>
      <w:r w:rsidR="002E6E10" w:rsidRPr="00D14AAA">
        <w:rPr>
          <w:rFonts w:ascii="Times New Roman" w:hAnsi="Times New Roman" w:cs="Times New Roman"/>
          <w:sz w:val="28"/>
          <w:szCs w:val="28"/>
          <w:lang w:val="ru-RU"/>
        </w:rPr>
        <w:t xml:space="preserve">, </w:t>
      </w:r>
      <w:proofErr w:type="spellStart"/>
      <w:r w:rsidR="002E6E10" w:rsidRPr="00D14AAA">
        <w:rPr>
          <w:rFonts w:ascii="Times New Roman" w:hAnsi="Times New Roman" w:cs="Times New Roman"/>
          <w:sz w:val="28"/>
          <w:szCs w:val="28"/>
          <w:lang w:val="ru-RU"/>
        </w:rPr>
        <w:t>Ивашковская</w:t>
      </w:r>
      <w:proofErr w:type="spellEnd"/>
      <w:r w:rsidR="002E6E10" w:rsidRPr="00D14AAA">
        <w:rPr>
          <w:rFonts w:ascii="Times New Roman" w:hAnsi="Times New Roman" w:cs="Times New Roman"/>
          <w:sz w:val="28"/>
          <w:szCs w:val="28"/>
          <w:lang w:val="ru-RU"/>
        </w:rPr>
        <w:t>, Кукина, Степанова (2012),</w:t>
      </w:r>
      <w:r w:rsidR="00675925" w:rsidRPr="00D14AAA">
        <w:rPr>
          <w:rFonts w:ascii="Times New Roman" w:hAnsi="Times New Roman" w:cs="Times New Roman"/>
          <w:sz w:val="28"/>
          <w:szCs w:val="28"/>
          <w:lang w:val="ru-RU"/>
        </w:rPr>
        <w:t xml:space="preserve"> Степанова (2009)</w:t>
      </w:r>
      <w:r w:rsidR="00CB1235" w:rsidRPr="00D14AAA">
        <w:rPr>
          <w:rFonts w:ascii="Times New Roman" w:hAnsi="Times New Roman" w:cs="Times New Roman"/>
          <w:sz w:val="28"/>
          <w:szCs w:val="28"/>
          <w:lang w:val="ru-RU"/>
        </w:rPr>
        <w:t xml:space="preserve"> обнаружилось отрицательно влияние. В исследовании </w:t>
      </w:r>
      <w:proofErr w:type="spellStart"/>
      <w:r w:rsidR="00CB1235" w:rsidRPr="00D14AAA">
        <w:rPr>
          <w:rFonts w:ascii="Times New Roman" w:hAnsi="Times New Roman" w:cs="Times New Roman"/>
          <w:sz w:val="28"/>
          <w:szCs w:val="28"/>
          <w:lang w:val="ru-RU"/>
        </w:rPr>
        <w:lastRenderedPageBreak/>
        <w:t>Margaritis</w:t>
      </w:r>
      <w:proofErr w:type="spellEnd"/>
      <w:r w:rsidR="00CB1235" w:rsidRPr="00D14AAA">
        <w:rPr>
          <w:rFonts w:ascii="Times New Roman" w:hAnsi="Times New Roman" w:cs="Times New Roman"/>
          <w:sz w:val="28"/>
          <w:szCs w:val="28"/>
          <w:lang w:val="ru-RU"/>
        </w:rPr>
        <w:t xml:space="preserve">, </w:t>
      </w:r>
      <w:proofErr w:type="spellStart"/>
      <w:r w:rsidR="00CB1235" w:rsidRPr="00D14AAA">
        <w:rPr>
          <w:rFonts w:ascii="Times New Roman" w:hAnsi="Times New Roman" w:cs="Times New Roman"/>
          <w:sz w:val="28"/>
          <w:szCs w:val="28"/>
          <w:lang w:val="ru-RU"/>
        </w:rPr>
        <w:t>Psillaki</w:t>
      </w:r>
      <w:proofErr w:type="spellEnd"/>
      <w:r w:rsidR="000F1C79" w:rsidRPr="00D14AAA">
        <w:rPr>
          <w:rFonts w:ascii="Times New Roman" w:hAnsi="Times New Roman" w:cs="Times New Roman"/>
          <w:sz w:val="28"/>
          <w:szCs w:val="28"/>
          <w:lang w:val="ru-RU"/>
        </w:rPr>
        <w:t xml:space="preserve"> (2007) – найдена нелинейная зависимость – положительное влияние рычага при низком уровне долга и отрицательное </w:t>
      </w:r>
      <w:proofErr w:type="gramStart"/>
      <w:r w:rsidR="000F1C79" w:rsidRPr="00D14AAA">
        <w:rPr>
          <w:rFonts w:ascii="Times New Roman" w:hAnsi="Times New Roman" w:cs="Times New Roman"/>
          <w:sz w:val="28"/>
          <w:szCs w:val="28"/>
          <w:lang w:val="ru-RU"/>
        </w:rPr>
        <w:t>при</w:t>
      </w:r>
      <w:proofErr w:type="gramEnd"/>
      <w:r w:rsidR="000F1C79" w:rsidRPr="00D14AAA">
        <w:rPr>
          <w:rFonts w:ascii="Times New Roman" w:hAnsi="Times New Roman" w:cs="Times New Roman"/>
          <w:sz w:val="28"/>
          <w:szCs w:val="28"/>
          <w:lang w:val="ru-RU"/>
        </w:rPr>
        <w:t xml:space="preserve"> высоком.</w:t>
      </w:r>
      <w:r w:rsidR="00A84C0A" w:rsidRPr="00D14AAA">
        <w:rPr>
          <w:rFonts w:ascii="Times New Roman" w:hAnsi="Times New Roman" w:cs="Times New Roman"/>
          <w:sz w:val="28"/>
          <w:szCs w:val="28"/>
          <w:lang w:val="ru-RU"/>
        </w:rPr>
        <w:t xml:space="preserve"> Принимая во внимание тот факт, что в выборке будут присутствовать компании с разных рынков за разные периоды времени, политика финансирования компаний в выборке будет различаться. </w:t>
      </w:r>
      <w:r w:rsidR="0053417A" w:rsidRPr="00D14AAA">
        <w:rPr>
          <w:rFonts w:ascii="Times New Roman" w:hAnsi="Times New Roman" w:cs="Times New Roman"/>
          <w:sz w:val="28"/>
          <w:szCs w:val="28"/>
          <w:lang w:val="ru-RU"/>
        </w:rPr>
        <w:t>К тому же, политика финансирования порождает массу эффектов, которые влияют на стоимость (эффективность) фирмы как положительно, так и отрицательно.</w:t>
      </w:r>
      <w:r w:rsidR="00E9390D" w:rsidRPr="00D14AAA">
        <w:rPr>
          <w:rFonts w:ascii="Times New Roman" w:hAnsi="Times New Roman" w:cs="Times New Roman"/>
          <w:sz w:val="28"/>
          <w:szCs w:val="28"/>
          <w:lang w:val="ru-RU"/>
        </w:rPr>
        <w:t xml:space="preserve"> </w:t>
      </w:r>
      <w:r w:rsidR="00A01B7E" w:rsidRPr="00D14AAA">
        <w:rPr>
          <w:rFonts w:ascii="Times New Roman" w:hAnsi="Times New Roman" w:cs="Times New Roman"/>
          <w:sz w:val="28"/>
          <w:szCs w:val="28"/>
          <w:lang w:val="ru-RU"/>
        </w:rPr>
        <w:t>Положительными эффектами могут стать более низкая стоимость долгового финансирования и эффект налогового щита. В то же время с ростом величины долга ставка по нему для конкретной компании возрастает из-за большей вероятности банкротства</w:t>
      </w:r>
      <w:r w:rsidR="004B22A7" w:rsidRPr="00D14AAA">
        <w:rPr>
          <w:rFonts w:ascii="Times New Roman" w:hAnsi="Times New Roman" w:cs="Times New Roman"/>
          <w:sz w:val="28"/>
          <w:szCs w:val="28"/>
          <w:lang w:val="ru-RU"/>
        </w:rPr>
        <w:t xml:space="preserve"> – проявляются издержки банкротства компании</w:t>
      </w:r>
      <w:r w:rsidR="00A01B7E" w:rsidRPr="00D14AAA">
        <w:rPr>
          <w:rFonts w:ascii="Times New Roman" w:hAnsi="Times New Roman" w:cs="Times New Roman"/>
          <w:sz w:val="28"/>
          <w:szCs w:val="28"/>
          <w:lang w:val="ru-RU"/>
        </w:rPr>
        <w:t>.</w:t>
      </w:r>
      <w:r w:rsidR="004B22A7" w:rsidRPr="00D14AAA">
        <w:rPr>
          <w:rFonts w:ascii="Times New Roman" w:hAnsi="Times New Roman" w:cs="Times New Roman"/>
          <w:sz w:val="28"/>
          <w:szCs w:val="28"/>
          <w:lang w:val="ru-RU"/>
        </w:rPr>
        <w:t xml:space="preserve"> </w:t>
      </w:r>
    </w:p>
    <w:p w:rsidR="00F86675" w:rsidRPr="00D14AAA" w:rsidRDefault="004B22A7" w:rsidP="000F1C79">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Таким образом, выбирая структуру финансирования как инструмент управления эффективностью важно сбалансировать положительные и отрицательные эффекты так, чтобы максимизировать стоимость (эффективность) фирмы.</w:t>
      </w:r>
      <w:r w:rsidR="00A01B7E" w:rsidRPr="00D14AAA">
        <w:rPr>
          <w:rFonts w:ascii="Times New Roman" w:hAnsi="Times New Roman" w:cs="Times New Roman"/>
          <w:sz w:val="28"/>
          <w:szCs w:val="28"/>
          <w:lang w:val="ru-RU"/>
        </w:rPr>
        <w:t xml:space="preserve"> </w:t>
      </w:r>
      <w:r w:rsidR="009F5E60" w:rsidRPr="00D14AAA">
        <w:rPr>
          <w:rFonts w:ascii="Times New Roman" w:hAnsi="Times New Roman" w:cs="Times New Roman"/>
          <w:sz w:val="28"/>
          <w:szCs w:val="28"/>
          <w:lang w:val="ru-RU"/>
        </w:rPr>
        <w:t>Учитывая вышесказанное,</w:t>
      </w:r>
      <w:r w:rsidR="00A84C0A" w:rsidRPr="00D14AAA">
        <w:rPr>
          <w:rFonts w:ascii="Times New Roman" w:hAnsi="Times New Roman" w:cs="Times New Roman"/>
          <w:sz w:val="28"/>
          <w:szCs w:val="28"/>
          <w:lang w:val="ru-RU"/>
        </w:rPr>
        <w:t xml:space="preserve"> логично выдвинуть гипотезу о нелинейном влиянии долга на эффективность деятельности компании.</w:t>
      </w:r>
    </w:p>
    <w:p w:rsidR="00A160D1" w:rsidRPr="00D14AAA" w:rsidRDefault="00A160D1" w:rsidP="000F1C79">
      <w:pPr>
        <w:spacing w:after="0" w:line="360" w:lineRule="auto"/>
        <w:ind w:firstLine="720"/>
        <w:jc w:val="both"/>
        <w:rPr>
          <w:rFonts w:ascii="Times New Roman" w:hAnsi="Times New Roman" w:cs="Times New Roman"/>
          <w:sz w:val="28"/>
          <w:szCs w:val="28"/>
          <w:lang w:val="ru-RU"/>
        </w:rPr>
      </w:pPr>
    </w:p>
    <w:p w:rsidR="00515E63" w:rsidRPr="00D14AAA" w:rsidRDefault="00A160D1" w:rsidP="00A160D1">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b/>
          <w:sz w:val="28"/>
          <w:szCs w:val="28"/>
          <w:lang w:val="ru-RU"/>
        </w:rPr>
        <w:t xml:space="preserve">Гипотеза </w:t>
      </w:r>
      <w:r w:rsidR="00455671" w:rsidRPr="00D14AAA">
        <w:rPr>
          <w:rFonts w:ascii="Times New Roman" w:hAnsi="Times New Roman" w:cs="Times New Roman"/>
          <w:b/>
          <w:sz w:val="28"/>
          <w:szCs w:val="28"/>
          <w:lang w:val="ru-RU"/>
        </w:rPr>
        <w:t>4</w:t>
      </w:r>
      <w:r w:rsidR="00FD3D16" w:rsidRPr="00D14AAA">
        <w:rPr>
          <w:rFonts w:ascii="Times New Roman" w:hAnsi="Times New Roman" w:cs="Times New Roman"/>
          <w:b/>
          <w:sz w:val="28"/>
          <w:szCs w:val="28"/>
          <w:lang w:val="ru-RU"/>
        </w:rPr>
        <w:t>а</w:t>
      </w:r>
      <w:r w:rsidRPr="00D14AAA">
        <w:rPr>
          <w:rFonts w:ascii="Times New Roman" w:hAnsi="Times New Roman" w:cs="Times New Roman"/>
          <w:b/>
          <w:sz w:val="28"/>
          <w:szCs w:val="28"/>
          <w:lang w:val="ru-RU"/>
        </w:rPr>
        <w:t>:</w:t>
      </w:r>
      <w:r w:rsidR="00515E63" w:rsidRPr="00D14AAA">
        <w:rPr>
          <w:rFonts w:ascii="Times New Roman" w:hAnsi="Times New Roman" w:cs="Times New Roman"/>
          <w:b/>
          <w:sz w:val="28"/>
          <w:szCs w:val="28"/>
          <w:lang w:val="ru-RU"/>
        </w:rPr>
        <w:t xml:space="preserve"> величина долга </w:t>
      </w:r>
      <w:r w:rsidR="00E36544" w:rsidRPr="00D14AAA">
        <w:rPr>
          <w:rFonts w:ascii="Times New Roman" w:hAnsi="Times New Roman" w:cs="Times New Roman"/>
          <w:b/>
          <w:sz w:val="28"/>
          <w:szCs w:val="28"/>
          <w:lang w:val="ru-RU"/>
        </w:rPr>
        <w:t xml:space="preserve">отрицательно </w:t>
      </w:r>
      <w:r w:rsidR="00515E63" w:rsidRPr="00D14AAA">
        <w:rPr>
          <w:rFonts w:ascii="Times New Roman" w:hAnsi="Times New Roman" w:cs="Times New Roman"/>
          <w:b/>
          <w:sz w:val="28"/>
          <w:szCs w:val="28"/>
          <w:lang w:val="ru-RU"/>
        </w:rPr>
        <w:t xml:space="preserve">влияет на </w:t>
      </w:r>
      <w:r w:rsidR="00FD3D16" w:rsidRPr="00D14AAA">
        <w:rPr>
          <w:rFonts w:ascii="Times New Roman" w:hAnsi="Times New Roman" w:cs="Times New Roman"/>
          <w:b/>
          <w:sz w:val="28"/>
          <w:szCs w:val="28"/>
          <w:lang w:val="ru-RU"/>
        </w:rPr>
        <w:t xml:space="preserve">стратегическую </w:t>
      </w:r>
      <w:r w:rsidR="00515E63" w:rsidRPr="00D14AAA">
        <w:rPr>
          <w:rFonts w:ascii="Times New Roman" w:hAnsi="Times New Roman" w:cs="Times New Roman"/>
          <w:b/>
          <w:sz w:val="28"/>
          <w:szCs w:val="28"/>
          <w:lang w:val="ru-RU"/>
        </w:rPr>
        <w:t>эффективность деятельности компании</w:t>
      </w:r>
    </w:p>
    <w:p w:rsidR="00E36544" w:rsidRPr="00D14AAA" w:rsidRDefault="00E36544" w:rsidP="00A160D1">
      <w:pPr>
        <w:spacing w:after="0" w:line="360" w:lineRule="auto"/>
        <w:jc w:val="both"/>
        <w:rPr>
          <w:rFonts w:ascii="Times New Roman" w:hAnsi="Times New Roman" w:cs="Times New Roman"/>
          <w:sz w:val="28"/>
          <w:szCs w:val="28"/>
          <w:lang w:val="ru-RU"/>
        </w:rPr>
      </w:pPr>
    </w:p>
    <w:p w:rsidR="00CC6836" w:rsidRPr="00D14AAA" w:rsidRDefault="00CC6836" w:rsidP="00CC683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Следующей контрольной переменной </w:t>
      </w:r>
      <w:r w:rsidR="00FF679E" w:rsidRPr="00D14AAA">
        <w:rPr>
          <w:rFonts w:ascii="Times New Roman" w:hAnsi="Times New Roman" w:cs="Times New Roman"/>
          <w:sz w:val="28"/>
          <w:szCs w:val="28"/>
          <w:lang w:val="ru-RU"/>
        </w:rPr>
        <w:t xml:space="preserve">в моей модели выступает размер компании, а точнее натуральный логарифм ее активов. В эмпирических работах нет однозначного мнения на </w:t>
      </w:r>
      <w:r w:rsidR="000A5289" w:rsidRPr="00D14AAA">
        <w:rPr>
          <w:rFonts w:ascii="Times New Roman" w:hAnsi="Times New Roman" w:cs="Times New Roman"/>
          <w:sz w:val="28"/>
          <w:szCs w:val="28"/>
          <w:lang w:val="ru-RU"/>
        </w:rPr>
        <w:t xml:space="preserve">этот счет. Ученые </w:t>
      </w:r>
      <w:r w:rsidR="004F4679" w:rsidRPr="00D14AAA">
        <w:rPr>
          <w:rFonts w:ascii="Times New Roman" w:hAnsi="Times New Roman" w:cs="Times New Roman"/>
          <w:sz w:val="28"/>
          <w:szCs w:val="28"/>
          <w:lang w:val="ru-RU"/>
        </w:rPr>
        <w:t>находили и положительную и отрицательную взаимосвязь и её отсутствие. Отрицательная взаимосвязь обосновывается доводами о том, что с ростом размера растут издержки управления и координации компании</w:t>
      </w:r>
      <w:r w:rsidR="006F410D" w:rsidRPr="00D14AAA">
        <w:rPr>
          <w:rFonts w:ascii="Times New Roman" w:hAnsi="Times New Roman" w:cs="Times New Roman"/>
          <w:sz w:val="28"/>
          <w:szCs w:val="28"/>
          <w:lang w:val="ru-RU"/>
        </w:rPr>
        <w:t xml:space="preserve"> и это отрицательно сказывается на эффективности компании. Теоретическое обоснование положительного влияния </w:t>
      </w:r>
      <w:r w:rsidR="006F410D" w:rsidRPr="00D14AAA">
        <w:rPr>
          <w:rFonts w:ascii="Times New Roman" w:hAnsi="Times New Roman" w:cs="Times New Roman"/>
          <w:sz w:val="28"/>
          <w:szCs w:val="28"/>
          <w:lang w:val="ru-RU"/>
        </w:rPr>
        <w:lastRenderedPageBreak/>
        <w:t>заключается в следующем: размер фирмы прямо связан с рыночной властью, которая имеет компания, а</w:t>
      </w:r>
      <w:r w:rsidR="00305870">
        <w:rPr>
          <w:rFonts w:ascii="Times New Roman" w:hAnsi="Times New Roman" w:cs="Times New Roman"/>
          <w:sz w:val="28"/>
          <w:szCs w:val="28"/>
          <w:lang w:val="ru-RU"/>
        </w:rPr>
        <w:t>,</w:t>
      </w:r>
      <w:r w:rsidR="006F410D" w:rsidRPr="00D14AAA">
        <w:rPr>
          <w:rFonts w:ascii="Times New Roman" w:hAnsi="Times New Roman" w:cs="Times New Roman"/>
          <w:sz w:val="28"/>
          <w:szCs w:val="28"/>
          <w:lang w:val="ru-RU"/>
        </w:rPr>
        <w:t xml:space="preserve"> следовательно</w:t>
      </w:r>
      <w:r w:rsidR="00305870">
        <w:rPr>
          <w:rFonts w:ascii="Times New Roman" w:hAnsi="Times New Roman" w:cs="Times New Roman"/>
          <w:sz w:val="28"/>
          <w:szCs w:val="28"/>
          <w:lang w:val="ru-RU"/>
        </w:rPr>
        <w:t>,</w:t>
      </w:r>
      <w:r w:rsidR="006F410D" w:rsidRPr="00D14AAA">
        <w:rPr>
          <w:rFonts w:ascii="Times New Roman" w:hAnsi="Times New Roman" w:cs="Times New Roman"/>
          <w:sz w:val="28"/>
          <w:szCs w:val="28"/>
          <w:lang w:val="ru-RU"/>
        </w:rPr>
        <w:t xml:space="preserve"> имеет преимущество перед другими фирмами в установлении цен, переговорной силе с поставщиками и потребителями, что</w:t>
      </w:r>
      <w:r w:rsidR="00305870">
        <w:rPr>
          <w:rFonts w:ascii="Times New Roman" w:hAnsi="Times New Roman" w:cs="Times New Roman"/>
          <w:sz w:val="28"/>
          <w:szCs w:val="28"/>
          <w:lang w:val="ru-RU"/>
        </w:rPr>
        <w:t>,</w:t>
      </w:r>
      <w:r w:rsidR="006F410D" w:rsidRPr="00D14AAA">
        <w:rPr>
          <w:rFonts w:ascii="Times New Roman" w:hAnsi="Times New Roman" w:cs="Times New Roman"/>
          <w:sz w:val="28"/>
          <w:szCs w:val="28"/>
          <w:lang w:val="ru-RU"/>
        </w:rPr>
        <w:t xml:space="preserve"> несомненно</w:t>
      </w:r>
      <w:r w:rsidR="00305870">
        <w:rPr>
          <w:rFonts w:ascii="Times New Roman" w:hAnsi="Times New Roman" w:cs="Times New Roman"/>
          <w:sz w:val="28"/>
          <w:szCs w:val="28"/>
          <w:lang w:val="ru-RU"/>
        </w:rPr>
        <w:t>,</w:t>
      </w:r>
      <w:r w:rsidR="006F410D" w:rsidRPr="00D14AAA">
        <w:rPr>
          <w:rFonts w:ascii="Times New Roman" w:hAnsi="Times New Roman" w:cs="Times New Roman"/>
          <w:sz w:val="28"/>
          <w:szCs w:val="28"/>
          <w:lang w:val="ru-RU"/>
        </w:rPr>
        <w:t xml:space="preserve"> положительно влияет на </w:t>
      </w:r>
      <w:r w:rsidR="006A717B" w:rsidRPr="00D14AAA">
        <w:rPr>
          <w:rFonts w:ascii="Times New Roman" w:hAnsi="Times New Roman" w:cs="Times New Roman"/>
          <w:sz w:val="28"/>
          <w:szCs w:val="28"/>
          <w:lang w:val="ru-RU"/>
        </w:rPr>
        <w:t xml:space="preserve">стоимость компании. В работе </w:t>
      </w:r>
      <w:proofErr w:type="spellStart"/>
      <w:r w:rsidR="006A717B" w:rsidRPr="00D14AAA">
        <w:rPr>
          <w:rFonts w:ascii="Times New Roman" w:hAnsi="Times New Roman" w:cs="Times New Roman"/>
          <w:sz w:val="28"/>
          <w:szCs w:val="28"/>
          <w:lang w:val="ru-RU"/>
        </w:rPr>
        <w:t>Lee</w:t>
      </w:r>
      <w:proofErr w:type="spellEnd"/>
      <w:r w:rsidR="006A717B" w:rsidRPr="00D14AAA">
        <w:rPr>
          <w:rFonts w:ascii="Times New Roman" w:hAnsi="Times New Roman" w:cs="Times New Roman"/>
          <w:sz w:val="28"/>
          <w:szCs w:val="28"/>
          <w:lang w:val="ru-RU"/>
        </w:rPr>
        <w:t xml:space="preserve"> (2009) найдена положительная зависимость между прибыльностью фирмы и ее размером, </w:t>
      </w:r>
      <w:r w:rsidR="00A23C0B" w:rsidRPr="00D14AAA">
        <w:rPr>
          <w:rFonts w:ascii="Times New Roman" w:hAnsi="Times New Roman" w:cs="Times New Roman"/>
          <w:sz w:val="28"/>
          <w:szCs w:val="28"/>
          <w:lang w:val="ru-RU"/>
        </w:rPr>
        <w:t xml:space="preserve">в исследовании </w:t>
      </w:r>
      <w:proofErr w:type="spellStart"/>
      <w:r w:rsidR="00A23C0B" w:rsidRPr="00D14AAA">
        <w:rPr>
          <w:rFonts w:ascii="Times New Roman" w:hAnsi="Times New Roman" w:cs="Times New Roman"/>
          <w:sz w:val="28"/>
          <w:szCs w:val="28"/>
          <w:lang w:val="ru-RU"/>
        </w:rPr>
        <w:t>Ивашковская</w:t>
      </w:r>
      <w:proofErr w:type="spellEnd"/>
      <w:r w:rsidR="00A23C0B" w:rsidRPr="00D14AAA">
        <w:rPr>
          <w:rFonts w:ascii="Times New Roman" w:hAnsi="Times New Roman" w:cs="Times New Roman"/>
          <w:sz w:val="28"/>
          <w:szCs w:val="28"/>
          <w:lang w:val="ru-RU"/>
        </w:rPr>
        <w:t>, Кукина, Степанова</w:t>
      </w:r>
      <w:r w:rsidR="006A717B" w:rsidRPr="00D14AAA">
        <w:rPr>
          <w:rFonts w:ascii="Times New Roman" w:hAnsi="Times New Roman" w:cs="Times New Roman"/>
          <w:sz w:val="28"/>
          <w:szCs w:val="28"/>
          <w:lang w:val="ru-RU"/>
        </w:rPr>
        <w:t xml:space="preserve"> </w:t>
      </w:r>
      <w:r w:rsidR="00A23C0B" w:rsidRPr="00D14AAA">
        <w:rPr>
          <w:rFonts w:ascii="Times New Roman" w:hAnsi="Times New Roman" w:cs="Times New Roman"/>
          <w:sz w:val="28"/>
          <w:szCs w:val="28"/>
          <w:lang w:val="ru-RU"/>
        </w:rPr>
        <w:t>(</w:t>
      </w:r>
      <w:proofErr w:type="gramStart"/>
      <w:r w:rsidR="00A23C0B" w:rsidRPr="00D14AAA">
        <w:rPr>
          <w:rFonts w:ascii="Times New Roman" w:hAnsi="Times New Roman" w:cs="Times New Roman"/>
          <w:sz w:val="28"/>
          <w:szCs w:val="28"/>
          <w:lang w:val="ru-RU"/>
        </w:rPr>
        <w:t xml:space="preserve">2012) </w:t>
      </w:r>
      <w:proofErr w:type="gramEnd"/>
      <w:r w:rsidR="00A23C0B" w:rsidRPr="00D14AAA">
        <w:rPr>
          <w:rFonts w:ascii="Times New Roman" w:hAnsi="Times New Roman" w:cs="Times New Roman"/>
          <w:sz w:val="28"/>
          <w:szCs w:val="28"/>
          <w:lang w:val="ru-RU"/>
        </w:rPr>
        <w:t>зависимости найдено не было.</w:t>
      </w:r>
    </w:p>
    <w:p w:rsidR="00363178" w:rsidRPr="00D14AAA" w:rsidRDefault="00363178" w:rsidP="00CC6836">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Свою гипотезу о влиянии размера на эффективность я буду основывать на гипотезе о рыночной власти компании.</w:t>
      </w:r>
    </w:p>
    <w:p w:rsidR="00F451AD" w:rsidRPr="00D14AAA" w:rsidRDefault="00F451AD" w:rsidP="00CC6836">
      <w:pPr>
        <w:spacing w:after="0" w:line="360" w:lineRule="auto"/>
        <w:ind w:firstLine="709"/>
        <w:jc w:val="both"/>
        <w:rPr>
          <w:rFonts w:ascii="Times New Roman" w:hAnsi="Times New Roman" w:cs="Times New Roman"/>
          <w:sz w:val="28"/>
          <w:szCs w:val="28"/>
          <w:lang w:val="ru-RU"/>
        </w:rPr>
      </w:pPr>
    </w:p>
    <w:p w:rsidR="00960D1E" w:rsidRPr="00D14AAA" w:rsidRDefault="00960D1E" w:rsidP="00960D1E">
      <w:pPr>
        <w:spacing w:after="0" w:line="360" w:lineRule="auto"/>
        <w:jc w:val="both"/>
        <w:rPr>
          <w:rFonts w:ascii="Times New Roman" w:hAnsi="Times New Roman" w:cs="Times New Roman"/>
          <w:b/>
          <w:sz w:val="28"/>
          <w:szCs w:val="28"/>
          <w:lang w:val="ru-RU"/>
        </w:rPr>
      </w:pPr>
      <w:r w:rsidRPr="00D14AAA">
        <w:rPr>
          <w:rFonts w:ascii="Times New Roman" w:hAnsi="Times New Roman" w:cs="Times New Roman"/>
          <w:b/>
          <w:sz w:val="28"/>
          <w:szCs w:val="28"/>
          <w:lang w:val="ru-RU"/>
        </w:rPr>
        <w:t xml:space="preserve">Гипотеза </w:t>
      </w:r>
      <w:r w:rsidR="00455671" w:rsidRPr="00D14AAA">
        <w:rPr>
          <w:rFonts w:ascii="Times New Roman" w:hAnsi="Times New Roman" w:cs="Times New Roman"/>
          <w:b/>
          <w:sz w:val="28"/>
          <w:szCs w:val="28"/>
          <w:lang w:val="ru-RU"/>
        </w:rPr>
        <w:t>4</w:t>
      </w:r>
      <w:r w:rsidR="00FD3D16" w:rsidRPr="00D14AAA">
        <w:rPr>
          <w:rFonts w:ascii="Times New Roman" w:hAnsi="Times New Roman" w:cs="Times New Roman"/>
          <w:b/>
          <w:sz w:val="28"/>
          <w:szCs w:val="28"/>
        </w:rPr>
        <w:t>b</w:t>
      </w:r>
      <w:r w:rsidRPr="00D14AAA">
        <w:rPr>
          <w:rFonts w:ascii="Times New Roman" w:hAnsi="Times New Roman" w:cs="Times New Roman"/>
          <w:b/>
          <w:sz w:val="28"/>
          <w:szCs w:val="28"/>
          <w:lang w:val="ru-RU"/>
        </w:rPr>
        <w:t xml:space="preserve">: </w:t>
      </w:r>
      <w:r w:rsidR="00363178" w:rsidRPr="00D14AAA">
        <w:rPr>
          <w:rFonts w:ascii="Times New Roman" w:hAnsi="Times New Roman" w:cs="Times New Roman"/>
          <w:b/>
          <w:sz w:val="28"/>
          <w:szCs w:val="28"/>
          <w:lang w:val="ru-RU"/>
        </w:rPr>
        <w:t>размер компании положительно связан с</w:t>
      </w:r>
      <w:r w:rsidR="00FD3D16" w:rsidRPr="00D14AAA">
        <w:rPr>
          <w:rFonts w:ascii="Times New Roman" w:hAnsi="Times New Roman" w:cs="Times New Roman"/>
          <w:b/>
          <w:sz w:val="28"/>
          <w:szCs w:val="28"/>
          <w:lang w:val="ru-RU"/>
        </w:rPr>
        <w:t>о стратегической</w:t>
      </w:r>
      <w:r w:rsidR="00363178" w:rsidRPr="00D14AAA">
        <w:rPr>
          <w:rFonts w:ascii="Times New Roman" w:hAnsi="Times New Roman" w:cs="Times New Roman"/>
          <w:b/>
          <w:sz w:val="28"/>
          <w:szCs w:val="28"/>
          <w:lang w:val="ru-RU"/>
        </w:rPr>
        <w:t xml:space="preserve"> эффективностью деятельности компании</w:t>
      </w:r>
    </w:p>
    <w:p w:rsidR="004E082C" w:rsidRPr="00D14AAA" w:rsidRDefault="004E082C" w:rsidP="00F542BC">
      <w:pPr>
        <w:spacing w:after="0" w:line="360" w:lineRule="auto"/>
        <w:jc w:val="both"/>
        <w:rPr>
          <w:rFonts w:ascii="Times New Roman" w:hAnsi="Times New Roman" w:cs="Times New Roman"/>
          <w:sz w:val="28"/>
          <w:szCs w:val="28"/>
          <w:lang w:val="ru-RU"/>
        </w:rPr>
      </w:pPr>
    </w:p>
    <w:p w:rsidR="00F542BC" w:rsidRPr="00D14AAA" w:rsidRDefault="00BF0129" w:rsidP="00D645EB">
      <w:pPr>
        <w:pStyle w:val="Heading3"/>
        <w:rPr>
          <w:color w:val="000000" w:themeColor="text1"/>
          <w:sz w:val="24"/>
          <w:szCs w:val="24"/>
          <w:lang w:val="ru-RU"/>
        </w:rPr>
      </w:pPr>
      <w:bookmarkStart w:id="12" w:name="_Toc389430963"/>
      <w:r w:rsidRPr="00D14AAA">
        <w:rPr>
          <w:color w:val="000000" w:themeColor="text1"/>
          <w:sz w:val="24"/>
          <w:szCs w:val="24"/>
          <w:lang w:val="ru-RU"/>
        </w:rPr>
        <w:t xml:space="preserve">1.4.2. </w:t>
      </w:r>
      <w:r w:rsidR="00873D42" w:rsidRPr="00D14AAA">
        <w:rPr>
          <w:color w:val="000000" w:themeColor="text1"/>
          <w:sz w:val="24"/>
          <w:szCs w:val="24"/>
          <w:lang w:val="ru-RU"/>
        </w:rPr>
        <w:t>Измерение стратегической эффективности деятельности компании</w:t>
      </w:r>
      <w:bookmarkEnd w:id="12"/>
    </w:p>
    <w:p w:rsidR="00984D04" w:rsidRPr="00D14AAA" w:rsidRDefault="00984D04" w:rsidP="000710BA">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Выбор показателя для моделирования стратегической эффективности является важным этапом в</w:t>
      </w:r>
      <w:r w:rsidR="0052132E" w:rsidRPr="00D14AAA">
        <w:rPr>
          <w:rFonts w:ascii="Times New Roman" w:hAnsi="Times New Roman" w:cs="Times New Roman"/>
          <w:sz w:val="28"/>
          <w:szCs w:val="28"/>
          <w:lang w:val="ru-RU"/>
        </w:rPr>
        <w:t xml:space="preserve"> построении модели. В процессе работы над теоретической концепцией исследования было обнаружено, что в основном при исследовании корпоративного</w:t>
      </w:r>
      <w:r w:rsidRPr="00D14AAA">
        <w:rPr>
          <w:rFonts w:ascii="Times New Roman" w:hAnsi="Times New Roman" w:cs="Times New Roman"/>
          <w:sz w:val="28"/>
          <w:szCs w:val="28"/>
          <w:lang w:val="ru-RU"/>
        </w:rPr>
        <w:t xml:space="preserve"> </w:t>
      </w:r>
      <w:r w:rsidR="0052132E" w:rsidRPr="00D14AAA">
        <w:rPr>
          <w:rFonts w:ascii="Times New Roman" w:hAnsi="Times New Roman" w:cs="Times New Roman"/>
          <w:sz w:val="28"/>
          <w:szCs w:val="28"/>
          <w:lang w:val="ru-RU"/>
        </w:rPr>
        <w:t>управления авторы</w:t>
      </w:r>
      <w:r w:rsidRPr="00D14AAA">
        <w:rPr>
          <w:rFonts w:ascii="Times New Roman" w:hAnsi="Times New Roman" w:cs="Times New Roman"/>
          <w:sz w:val="28"/>
          <w:szCs w:val="28"/>
          <w:lang w:val="ru-RU"/>
        </w:rPr>
        <w:t xml:space="preserve"> используют коэффициент Q – </w:t>
      </w:r>
      <w:proofErr w:type="spellStart"/>
      <w:r w:rsidRPr="00D14AAA">
        <w:rPr>
          <w:rFonts w:ascii="Times New Roman" w:hAnsi="Times New Roman" w:cs="Times New Roman"/>
          <w:sz w:val="28"/>
          <w:szCs w:val="28"/>
          <w:lang w:val="ru-RU"/>
        </w:rPr>
        <w:t>Тобина</w:t>
      </w:r>
      <w:proofErr w:type="spellEnd"/>
      <w:r w:rsidRPr="00D14AAA">
        <w:rPr>
          <w:rFonts w:ascii="Times New Roman" w:hAnsi="Times New Roman" w:cs="Times New Roman"/>
          <w:sz w:val="28"/>
          <w:szCs w:val="28"/>
          <w:lang w:val="ru-RU"/>
        </w:rPr>
        <w:t xml:space="preserve">, который является прокси для </w:t>
      </w:r>
      <w:r w:rsidR="008D3F34" w:rsidRPr="00D14AAA">
        <w:rPr>
          <w:rFonts w:ascii="Times New Roman" w:hAnsi="Times New Roman" w:cs="Times New Roman"/>
          <w:sz w:val="28"/>
          <w:szCs w:val="28"/>
          <w:lang w:val="ru-RU"/>
        </w:rPr>
        <w:t xml:space="preserve">стратегической </w:t>
      </w:r>
      <w:r w:rsidRPr="00D14AAA">
        <w:rPr>
          <w:rFonts w:ascii="Times New Roman" w:hAnsi="Times New Roman" w:cs="Times New Roman"/>
          <w:sz w:val="28"/>
          <w:szCs w:val="28"/>
          <w:lang w:val="ru-RU"/>
        </w:rPr>
        <w:t>эффективности компании</w:t>
      </w:r>
      <w:r w:rsidR="008D3F34" w:rsidRPr="00D14AAA">
        <w:rPr>
          <w:rFonts w:ascii="Times New Roman" w:hAnsi="Times New Roman" w:cs="Times New Roman"/>
          <w:sz w:val="28"/>
          <w:szCs w:val="28"/>
          <w:lang w:val="ru-RU"/>
        </w:rPr>
        <w:t>, т.к. включает ожидания инвесторов относительно ее эффективности</w:t>
      </w:r>
      <w:r w:rsidRPr="00D14AAA">
        <w:rPr>
          <w:rFonts w:ascii="Times New Roman" w:hAnsi="Times New Roman" w:cs="Times New Roman"/>
          <w:sz w:val="28"/>
          <w:szCs w:val="28"/>
          <w:lang w:val="ru-RU"/>
        </w:rPr>
        <w:t xml:space="preserve">. </w:t>
      </w:r>
      <w:proofErr w:type="gramStart"/>
      <w:r w:rsidRPr="00D14AAA">
        <w:rPr>
          <w:rFonts w:ascii="Times New Roman" w:hAnsi="Times New Roman" w:cs="Times New Roman"/>
          <w:sz w:val="28"/>
          <w:szCs w:val="28"/>
          <w:lang w:val="ru-RU"/>
        </w:rPr>
        <w:t>Несколько реже используются другие</w:t>
      </w:r>
      <w:r w:rsidR="00BE65B9">
        <w:rPr>
          <w:rFonts w:ascii="Times New Roman" w:hAnsi="Times New Roman" w:cs="Times New Roman"/>
          <w:sz w:val="28"/>
          <w:szCs w:val="28"/>
          <w:lang w:val="ru-RU"/>
        </w:rPr>
        <w:t xml:space="preserve"> показатели</w:t>
      </w:r>
      <w:r w:rsidRPr="00D14AAA">
        <w:rPr>
          <w:rFonts w:ascii="Times New Roman" w:hAnsi="Times New Roman" w:cs="Times New Roman"/>
          <w:sz w:val="28"/>
          <w:szCs w:val="28"/>
          <w:lang w:val="ru-RU"/>
        </w:rPr>
        <w:t>: бухгалтерский показатели – отдача на активы (ROA), отдача на собственный капитал (ROE), рентабельность продаж (ROS).</w:t>
      </w:r>
      <w:proofErr w:type="gramEnd"/>
      <w:r w:rsidRPr="00D14AAA">
        <w:rPr>
          <w:rFonts w:ascii="Times New Roman" w:hAnsi="Times New Roman" w:cs="Times New Roman"/>
          <w:sz w:val="28"/>
          <w:szCs w:val="28"/>
          <w:lang w:val="ru-RU"/>
        </w:rPr>
        <w:t xml:space="preserve"> </w:t>
      </w:r>
      <w:r w:rsidR="00BE65B9">
        <w:rPr>
          <w:rFonts w:ascii="Times New Roman" w:hAnsi="Times New Roman" w:cs="Times New Roman"/>
          <w:sz w:val="28"/>
          <w:szCs w:val="28"/>
          <w:lang w:val="ru-RU"/>
        </w:rPr>
        <w:t>Однако</w:t>
      </w:r>
      <w:r w:rsidR="0052132E" w:rsidRPr="00D14AAA">
        <w:rPr>
          <w:rFonts w:ascii="Times New Roman" w:hAnsi="Times New Roman" w:cs="Times New Roman"/>
          <w:sz w:val="28"/>
          <w:szCs w:val="28"/>
          <w:lang w:val="ru-RU"/>
        </w:rPr>
        <w:t xml:space="preserve"> о</w:t>
      </w:r>
      <w:r w:rsidRPr="00D14AAA">
        <w:rPr>
          <w:rFonts w:ascii="Times New Roman" w:hAnsi="Times New Roman" w:cs="Times New Roman"/>
          <w:sz w:val="28"/>
          <w:szCs w:val="28"/>
          <w:lang w:val="ru-RU"/>
        </w:rPr>
        <w:t>ни не очень хорошо подходят для моделирования того, насколько эффективно компания будет восприниматься рынком, и почти всегда объясняющая сила моделей основанных на бухгалтерских показателях проигрывает по сравнению с рыночными показателями.</w:t>
      </w:r>
    </w:p>
    <w:p w:rsidR="00984D04" w:rsidRPr="00D14AAA" w:rsidRDefault="00984D04" w:rsidP="000710BA">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Более современными показателями эффективности являются показатели экономической прибыли: спред экономической прибыли (RI) и экономическая </w:t>
      </w:r>
      <w:r w:rsidRPr="00D14AAA">
        <w:rPr>
          <w:rFonts w:ascii="Times New Roman" w:hAnsi="Times New Roman" w:cs="Times New Roman"/>
          <w:sz w:val="28"/>
          <w:szCs w:val="28"/>
          <w:lang w:val="ru-RU"/>
        </w:rPr>
        <w:lastRenderedPageBreak/>
        <w:t>добавленная стоимость (EVA). Часто эти показатели показывают наилучшую объясняющую способность, но из-за относительной сложности расчета они редко используются.</w:t>
      </w:r>
    </w:p>
    <w:p w:rsidR="00984D04" w:rsidRPr="00D14AAA" w:rsidRDefault="00984D04" w:rsidP="000710BA">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Еще одним показателем, который возможно использовать в качестве мерила эффективности является общая доходность акционера (TSR). </w:t>
      </w:r>
      <w:r w:rsidR="00EC3E44" w:rsidRPr="00D14AAA">
        <w:rPr>
          <w:rFonts w:ascii="Times New Roman" w:hAnsi="Times New Roman" w:cs="Times New Roman"/>
          <w:sz w:val="28"/>
          <w:szCs w:val="28"/>
          <w:lang w:val="ru-RU"/>
        </w:rPr>
        <w:t xml:space="preserve">Однако этот показатель был использован лишь в работе </w:t>
      </w:r>
      <w:proofErr w:type="spellStart"/>
      <w:r w:rsidR="00EC3E44" w:rsidRPr="00D14AAA">
        <w:rPr>
          <w:rFonts w:ascii="Times New Roman" w:hAnsi="Times New Roman" w:cs="Times New Roman"/>
          <w:sz w:val="28"/>
          <w:szCs w:val="28"/>
          <w:lang w:val="ru-RU"/>
        </w:rPr>
        <w:t>Gompers</w:t>
      </w:r>
      <w:proofErr w:type="spellEnd"/>
      <w:r w:rsidR="00EC3E44" w:rsidRPr="00D14AAA">
        <w:rPr>
          <w:rFonts w:ascii="Times New Roman" w:hAnsi="Times New Roman" w:cs="Times New Roman"/>
          <w:sz w:val="28"/>
          <w:szCs w:val="28"/>
          <w:lang w:val="ru-RU"/>
        </w:rPr>
        <w:t xml:space="preserve">, </w:t>
      </w:r>
      <w:proofErr w:type="spellStart"/>
      <w:r w:rsidR="00EC3E44" w:rsidRPr="00D14AAA">
        <w:rPr>
          <w:rFonts w:ascii="Times New Roman" w:hAnsi="Times New Roman" w:cs="Times New Roman"/>
          <w:sz w:val="28"/>
          <w:szCs w:val="28"/>
          <w:lang w:val="ru-RU"/>
        </w:rPr>
        <w:t>Ishii</w:t>
      </w:r>
      <w:proofErr w:type="spellEnd"/>
      <w:r w:rsidR="00EC3E44" w:rsidRPr="00D14AAA">
        <w:rPr>
          <w:rFonts w:ascii="Times New Roman" w:hAnsi="Times New Roman" w:cs="Times New Roman"/>
          <w:sz w:val="28"/>
          <w:szCs w:val="28"/>
          <w:lang w:val="ru-RU"/>
        </w:rPr>
        <w:t xml:space="preserve">, </w:t>
      </w:r>
      <w:proofErr w:type="spellStart"/>
      <w:r w:rsidR="00EC3E44" w:rsidRPr="00D14AAA">
        <w:rPr>
          <w:rFonts w:ascii="Times New Roman" w:hAnsi="Times New Roman" w:cs="Times New Roman"/>
          <w:sz w:val="28"/>
          <w:szCs w:val="28"/>
          <w:lang w:val="ru-RU"/>
        </w:rPr>
        <w:t>Metrick</w:t>
      </w:r>
      <w:proofErr w:type="spellEnd"/>
      <w:r w:rsidR="00EC3E44" w:rsidRPr="00D14AAA">
        <w:rPr>
          <w:rFonts w:ascii="Times New Roman" w:hAnsi="Times New Roman" w:cs="Times New Roman"/>
          <w:sz w:val="28"/>
          <w:szCs w:val="28"/>
          <w:lang w:val="ru-RU"/>
        </w:rPr>
        <w:t xml:space="preserve"> (2003), в которой авторы исследовали стратегию инвестирования</w:t>
      </w:r>
      <w:r w:rsidR="00BE65B9">
        <w:rPr>
          <w:rFonts w:ascii="Times New Roman" w:hAnsi="Times New Roman" w:cs="Times New Roman"/>
          <w:sz w:val="28"/>
          <w:szCs w:val="28"/>
          <w:lang w:val="ru-RU"/>
        </w:rPr>
        <w:t>,</w:t>
      </w:r>
      <w:r w:rsidR="00EC3E44" w:rsidRPr="00D14AAA">
        <w:rPr>
          <w:rFonts w:ascii="Times New Roman" w:hAnsi="Times New Roman" w:cs="Times New Roman"/>
          <w:sz w:val="28"/>
          <w:szCs w:val="28"/>
          <w:lang w:val="ru-RU"/>
        </w:rPr>
        <w:t xml:space="preserve"> основанную на индексе корпоративного управления.</w:t>
      </w:r>
    </w:p>
    <w:p w:rsidR="00984D04" w:rsidRPr="00D14AAA" w:rsidRDefault="00984D04" w:rsidP="000710BA">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Основываясь на исследовании </w:t>
      </w:r>
      <w:proofErr w:type="spellStart"/>
      <w:r w:rsidRPr="00D14AAA">
        <w:rPr>
          <w:rFonts w:ascii="Times New Roman" w:hAnsi="Times New Roman" w:cs="Times New Roman"/>
          <w:sz w:val="28"/>
          <w:szCs w:val="28"/>
          <w:lang w:val="ru-RU"/>
        </w:rPr>
        <w:t>Pham</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Suchard</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Zein</w:t>
      </w:r>
      <w:proofErr w:type="spellEnd"/>
      <w:r w:rsidRPr="00D14AAA">
        <w:rPr>
          <w:rFonts w:ascii="Times New Roman" w:hAnsi="Times New Roman" w:cs="Times New Roman"/>
          <w:sz w:val="28"/>
          <w:szCs w:val="28"/>
          <w:lang w:val="ru-RU"/>
        </w:rPr>
        <w:t xml:space="preserve"> (2012), можно сделать вывод о том, что стоимость капитала является сильным показателем для определения стратегической эффективности, т.к. модель в исследовании показала R</w:t>
      </w:r>
      <w:r w:rsidRPr="00D14AAA">
        <w:rPr>
          <w:rFonts w:ascii="Times New Roman" w:hAnsi="Times New Roman" w:cs="Times New Roman"/>
          <w:sz w:val="28"/>
          <w:szCs w:val="28"/>
          <w:vertAlign w:val="superscript"/>
          <w:lang w:val="ru-RU"/>
        </w:rPr>
        <w:t>2</w:t>
      </w:r>
      <w:r w:rsidRPr="00D14AAA">
        <w:rPr>
          <w:rFonts w:ascii="Times New Roman" w:hAnsi="Times New Roman" w:cs="Times New Roman"/>
          <w:sz w:val="28"/>
          <w:szCs w:val="28"/>
          <w:lang w:val="ru-RU"/>
        </w:rPr>
        <w:t xml:space="preserve"> больший, чем </w:t>
      </w:r>
      <w:r w:rsidR="00BE65B9">
        <w:rPr>
          <w:rFonts w:ascii="Times New Roman" w:hAnsi="Times New Roman" w:cs="Times New Roman"/>
          <w:sz w:val="28"/>
          <w:szCs w:val="28"/>
          <w:lang w:val="ru-RU"/>
        </w:rPr>
        <w:t>модели с другими</w:t>
      </w:r>
      <w:r w:rsidRPr="00D14AAA">
        <w:rPr>
          <w:rFonts w:ascii="Times New Roman" w:hAnsi="Times New Roman" w:cs="Times New Roman"/>
          <w:sz w:val="28"/>
          <w:szCs w:val="28"/>
          <w:lang w:val="ru-RU"/>
        </w:rPr>
        <w:t xml:space="preserve"> показател</w:t>
      </w:r>
      <w:r w:rsidR="00BE65B9">
        <w:rPr>
          <w:rFonts w:ascii="Times New Roman" w:hAnsi="Times New Roman" w:cs="Times New Roman"/>
          <w:sz w:val="28"/>
          <w:szCs w:val="28"/>
          <w:lang w:val="ru-RU"/>
        </w:rPr>
        <w:t>ями</w:t>
      </w:r>
      <w:r w:rsidRPr="00D14AAA">
        <w:rPr>
          <w:rFonts w:ascii="Times New Roman" w:hAnsi="Times New Roman" w:cs="Times New Roman"/>
          <w:sz w:val="28"/>
          <w:szCs w:val="28"/>
          <w:lang w:val="ru-RU"/>
        </w:rPr>
        <w:t xml:space="preserve">. </w:t>
      </w:r>
    </w:p>
    <w:p w:rsidR="00984D04" w:rsidRPr="00D14AAA" w:rsidRDefault="00984D04" w:rsidP="000710BA">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Основание для этого можно найти анализируя суть каждого из показателей в сравнении с затратами на капитал. Бухгалтерские показатели ROE и ROA базируются на данных бухучета и во многом зависят от их применения компаниями, как и коэффициент Q – </w:t>
      </w:r>
      <w:proofErr w:type="spellStart"/>
      <w:r w:rsidRPr="00D14AAA">
        <w:rPr>
          <w:rFonts w:ascii="Times New Roman" w:hAnsi="Times New Roman" w:cs="Times New Roman"/>
          <w:sz w:val="28"/>
          <w:szCs w:val="28"/>
          <w:lang w:val="ru-RU"/>
        </w:rPr>
        <w:t>Тобина</w:t>
      </w:r>
      <w:proofErr w:type="spellEnd"/>
      <w:r w:rsidRPr="00D14AAA">
        <w:rPr>
          <w:rFonts w:ascii="Times New Roman" w:hAnsi="Times New Roman" w:cs="Times New Roman"/>
          <w:sz w:val="28"/>
          <w:szCs w:val="28"/>
          <w:lang w:val="ru-RU"/>
        </w:rPr>
        <w:t>. В то же время, показатели, основанные на затратах на капитал показывают то, как фирму воспринимает рынок в реальном времени, т.к. в затраты на капитал закладываются все риски связанные с денежными потоками. Поэтому данный показатель является очень информативным с точки зрения финансовой аналитики.</w:t>
      </w:r>
    </w:p>
    <w:p w:rsidR="00FD2B32" w:rsidRPr="00D14AAA" w:rsidRDefault="00FD2B32" w:rsidP="000710BA">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В качестве зависимой переменной я решил использовать </w:t>
      </w:r>
      <w:r w:rsidR="003843A8" w:rsidRPr="00D14AAA">
        <w:rPr>
          <w:rFonts w:ascii="Times New Roman" w:hAnsi="Times New Roman" w:cs="Times New Roman"/>
          <w:sz w:val="28"/>
          <w:szCs w:val="28"/>
          <w:lang w:val="ru-RU"/>
        </w:rPr>
        <w:t xml:space="preserve">коэффициент </w:t>
      </w:r>
      <w:r w:rsidR="003843A8" w:rsidRPr="00D14AAA">
        <w:rPr>
          <w:rFonts w:ascii="Times New Roman" w:hAnsi="Times New Roman" w:cs="Times New Roman"/>
          <w:sz w:val="28"/>
          <w:szCs w:val="28"/>
        </w:rPr>
        <w:t>Q</w:t>
      </w:r>
      <w:r w:rsidR="003843A8" w:rsidRPr="00D14AAA">
        <w:rPr>
          <w:rFonts w:ascii="Times New Roman" w:hAnsi="Times New Roman" w:cs="Times New Roman"/>
          <w:sz w:val="28"/>
          <w:szCs w:val="28"/>
          <w:lang w:val="ru-RU"/>
        </w:rPr>
        <w:t>-</w:t>
      </w:r>
      <w:proofErr w:type="spellStart"/>
      <w:r w:rsidR="003843A8" w:rsidRPr="00D14AAA">
        <w:rPr>
          <w:rFonts w:ascii="Times New Roman" w:hAnsi="Times New Roman" w:cs="Times New Roman"/>
          <w:sz w:val="28"/>
          <w:szCs w:val="28"/>
          <w:lang w:val="ru-RU"/>
        </w:rPr>
        <w:t>Тобина</w:t>
      </w:r>
      <w:proofErr w:type="spellEnd"/>
      <w:r w:rsidR="003843A8" w:rsidRPr="00D14AAA">
        <w:rPr>
          <w:rFonts w:ascii="Times New Roman" w:hAnsi="Times New Roman" w:cs="Times New Roman"/>
          <w:sz w:val="28"/>
          <w:szCs w:val="28"/>
          <w:lang w:val="ru-RU"/>
        </w:rPr>
        <w:t xml:space="preserve"> как наиболее адекватную рыночную меру эффективности. Также в качестве дополнительных зависимых переменных будет использовано соотношение фактической доходности капитала к требуемой ставке доходности. </w:t>
      </w:r>
      <w:r w:rsidRPr="00D14AAA">
        <w:rPr>
          <w:rFonts w:ascii="Times New Roman" w:hAnsi="Times New Roman" w:cs="Times New Roman"/>
          <w:sz w:val="28"/>
          <w:szCs w:val="28"/>
          <w:lang w:val="ru-RU"/>
        </w:rPr>
        <w:t>(</w:t>
      </w:r>
      <w:r w:rsidRPr="00D14AAA">
        <w:rPr>
          <w:rFonts w:ascii="Times New Roman" w:hAnsi="Times New Roman" w:cs="Times New Roman"/>
          <w:sz w:val="28"/>
          <w:szCs w:val="28"/>
        </w:rPr>
        <w:t>ROIC</w:t>
      </w:r>
      <w:r w:rsidR="003843A8" w:rsidRPr="00D14AAA">
        <w:rPr>
          <w:rFonts w:ascii="Times New Roman" w:hAnsi="Times New Roman" w:cs="Times New Roman"/>
          <w:sz w:val="28"/>
          <w:szCs w:val="28"/>
          <w:lang w:val="ru-RU"/>
        </w:rPr>
        <w:t>/</w:t>
      </w:r>
      <w:r w:rsidRPr="00D14AAA">
        <w:rPr>
          <w:rFonts w:ascii="Times New Roman" w:hAnsi="Times New Roman" w:cs="Times New Roman"/>
          <w:sz w:val="28"/>
          <w:szCs w:val="28"/>
        </w:rPr>
        <w:t>WACC</w:t>
      </w:r>
      <w:r w:rsidRPr="00D14AAA">
        <w:rPr>
          <w:rFonts w:ascii="Times New Roman" w:hAnsi="Times New Roman" w:cs="Times New Roman"/>
          <w:sz w:val="28"/>
          <w:szCs w:val="28"/>
          <w:lang w:val="ru-RU"/>
        </w:rPr>
        <w:t xml:space="preserve">) т.к. данный показатель </w:t>
      </w:r>
      <w:r w:rsidR="00F743A8" w:rsidRPr="00D14AAA">
        <w:rPr>
          <w:rFonts w:ascii="Times New Roman" w:hAnsi="Times New Roman" w:cs="Times New Roman"/>
          <w:sz w:val="28"/>
          <w:szCs w:val="28"/>
          <w:lang w:val="ru-RU"/>
        </w:rPr>
        <w:t>учитывает и эффективность использования средств компании и риск – факторы, на которые большое влияние оказывает совет директоров.</w:t>
      </w:r>
      <w:r w:rsidR="0080727E" w:rsidRPr="00D14AAA">
        <w:rPr>
          <w:rFonts w:ascii="Times New Roman" w:hAnsi="Times New Roman" w:cs="Times New Roman"/>
          <w:sz w:val="28"/>
          <w:szCs w:val="28"/>
          <w:lang w:val="ru-RU"/>
        </w:rPr>
        <w:t xml:space="preserve"> К тому же я использую показатель </w:t>
      </w:r>
      <w:r w:rsidR="0080727E" w:rsidRPr="00D14AAA">
        <w:rPr>
          <w:rFonts w:ascii="Times New Roman" w:hAnsi="Times New Roman" w:cs="Times New Roman"/>
          <w:sz w:val="28"/>
          <w:szCs w:val="28"/>
          <w:lang w:val="ru-RU"/>
        </w:rPr>
        <w:lastRenderedPageBreak/>
        <w:t>экономической прибыли (</w:t>
      </w:r>
      <w:r w:rsidR="0080727E" w:rsidRPr="00D14AAA">
        <w:rPr>
          <w:rFonts w:ascii="Times New Roman" w:hAnsi="Times New Roman" w:cs="Times New Roman"/>
          <w:sz w:val="28"/>
          <w:szCs w:val="28"/>
        </w:rPr>
        <w:t>EVA</w:t>
      </w:r>
      <w:r w:rsidR="0080727E" w:rsidRPr="00D14AAA">
        <w:rPr>
          <w:rFonts w:ascii="Times New Roman" w:hAnsi="Times New Roman" w:cs="Times New Roman"/>
          <w:sz w:val="28"/>
          <w:szCs w:val="28"/>
          <w:lang w:val="ru-RU"/>
        </w:rPr>
        <w:t>) и бухгалтерские показатели эффективности для проверки робастности модели.</w:t>
      </w:r>
    </w:p>
    <w:p w:rsidR="00F743A8" w:rsidRPr="00D14AAA" w:rsidRDefault="00F743A8" w:rsidP="000710BA">
      <w:pPr>
        <w:spacing w:after="0" w:line="360" w:lineRule="auto"/>
        <w:ind w:firstLine="720"/>
        <w:jc w:val="both"/>
        <w:rPr>
          <w:rFonts w:ascii="Times New Roman" w:hAnsi="Times New Roman" w:cs="Times New Roman"/>
          <w:sz w:val="28"/>
          <w:szCs w:val="28"/>
          <w:lang w:val="ru-RU"/>
        </w:rPr>
      </w:pPr>
    </w:p>
    <w:p w:rsidR="00BF5915" w:rsidRPr="00D14AAA" w:rsidRDefault="00873D42" w:rsidP="00D645EB">
      <w:pPr>
        <w:pStyle w:val="Heading3"/>
        <w:rPr>
          <w:b w:val="0"/>
          <w:sz w:val="24"/>
          <w:szCs w:val="24"/>
          <w:lang w:val="ru-RU"/>
        </w:rPr>
      </w:pPr>
      <w:bookmarkStart w:id="13" w:name="_Toc389430964"/>
      <w:r w:rsidRPr="00D14AAA">
        <w:rPr>
          <w:color w:val="000000" w:themeColor="text1"/>
          <w:sz w:val="24"/>
          <w:szCs w:val="24"/>
          <w:lang w:val="ru-RU"/>
        </w:rPr>
        <w:t>1.4.3.Разработка собственной модели исследования</w:t>
      </w:r>
      <w:bookmarkEnd w:id="13"/>
    </w:p>
    <w:p w:rsidR="00BF5915" w:rsidRPr="00D14AAA" w:rsidRDefault="009C3C44"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t xml:space="preserve">Для </w:t>
      </w:r>
      <w:r w:rsidR="0052639E" w:rsidRPr="00D14AAA">
        <w:rPr>
          <w:rFonts w:ascii="Times New Roman" w:hAnsi="Times New Roman" w:cs="Times New Roman"/>
          <w:sz w:val="28"/>
          <w:szCs w:val="28"/>
          <w:lang w:val="ru-RU"/>
        </w:rPr>
        <w:t xml:space="preserve">проведения исследования мной </w:t>
      </w:r>
      <w:r w:rsidR="00DF35BB" w:rsidRPr="00D14AAA">
        <w:rPr>
          <w:rFonts w:ascii="Times New Roman" w:hAnsi="Times New Roman" w:cs="Times New Roman"/>
          <w:sz w:val="28"/>
          <w:szCs w:val="28"/>
          <w:lang w:val="ru-RU"/>
        </w:rPr>
        <w:t>были</w:t>
      </w:r>
      <w:r w:rsidR="00BE65B9">
        <w:rPr>
          <w:rFonts w:ascii="Times New Roman" w:hAnsi="Times New Roman" w:cs="Times New Roman"/>
          <w:sz w:val="28"/>
          <w:szCs w:val="28"/>
          <w:lang w:val="ru-RU"/>
        </w:rPr>
        <w:t xml:space="preserve"> разработаны</w:t>
      </w:r>
      <w:r w:rsidR="0052639E" w:rsidRPr="00D14AAA">
        <w:rPr>
          <w:rFonts w:ascii="Times New Roman" w:hAnsi="Times New Roman" w:cs="Times New Roman"/>
          <w:sz w:val="28"/>
          <w:szCs w:val="28"/>
          <w:lang w:val="ru-RU"/>
        </w:rPr>
        <w:t xml:space="preserve"> </w:t>
      </w:r>
      <w:r w:rsidR="00E76E20" w:rsidRPr="00D14AAA">
        <w:rPr>
          <w:rFonts w:ascii="Times New Roman" w:hAnsi="Times New Roman" w:cs="Times New Roman"/>
          <w:sz w:val="28"/>
          <w:szCs w:val="28"/>
          <w:lang w:val="ru-RU"/>
        </w:rPr>
        <w:t>следующие модели исследования:</w:t>
      </w:r>
    </w:p>
    <w:p w:rsidR="00BF5915" w:rsidRPr="00D14AAA" w:rsidRDefault="00D14AAA" w:rsidP="00D645EB">
      <w:pPr>
        <w:spacing w:after="0" w:line="360" w:lineRule="auto"/>
        <w:jc w:val="both"/>
        <w:rPr>
          <w:rFonts w:ascii="Times New Roman" w:hAnsi="Times New Roman" w:cs="Times New Roman"/>
          <w:sz w:val="28"/>
          <w:szCs w:val="28"/>
        </w:rPr>
      </w:pPr>
      <m:oMathPara>
        <m:oMath>
          <m:r>
            <m:rPr>
              <m:sty m:val="b"/>
            </m:rPr>
            <w:rPr>
              <w:rFonts w:ascii="Cambria Math" w:hAnsi="Cambria Math" w:cs="Times New Roman"/>
              <w:sz w:val="28"/>
              <w:szCs w:val="28"/>
            </w:rPr>
            <m:t xml:space="preserve">SE= </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0</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1</m:t>
              </m:r>
            </m:sub>
          </m:sSub>
          <m:r>
            <m:rPr>
              <m:sty m:val="b"/>
            </m:rPr>
            <w:rPr>
              <w:rFonts w:ascii="Cambria Math" w:hAnsi="Cambria Math" w:cs="Times New Roman"/>
              <w:sz w:val="28"/>
              <w:szCs w:val="28"/>
            </w:rPr>
            <m:t>Women+</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2</m:t>
              </m:r>
            </m:sub>
          </m:sSub>
          <m:r>
            <m:rPr>
              <m:sty m:val="b"/>
            </m:rPr>
            <w:rPr>
              <w:rFonts w:ascii="Cambria Math" w:hAnsi="Cambria Math" w:cs="Times New Roman"/>
              <w:sz w:val="28"/>
              <w:szCs w:val="28"/>
            </w:rPr>
            <m:t>CVAge</m:t>
          </m:r>
          <m:r>
            <m:rPr>
              <m:sty m:val="b"/>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sz w:val="28"/>
                  <w:szCs w:val="28"/>
                </w:rPr>
              </m:ctrlPr>
            </m:naryPr>
            <m:sub>
              <m:r>
                <m:rPr>
                  <m:sty m:val="b"/>
                </m:rPr>
                <w:rPr>
                  <w:rFonts w:ascii="Cambria Math" w:eastAsiaTheme="minorEastAsia" w:hAnsi="Cambria Math" w:cs="Times New Roman"/>
                  <w:sz w:val="28"/>
                  <w:szCs w:val="28"/>
                </w:rPr>
                <m:t>i=3</m:t>
              </m:r>
            </m:sub>
            <m:sup>
              <m:r>
                <m:rPr>
                  <m:sty m:val="b"/>
                </m:rPr>
                <w:rPr>
                  <w:rFonts w:ascii="Cambria Math" w:eastAsiaTheme="minorEastAsia" w:hAnsi="Cambria Math" w:cs="Times New Roman"/>
                  <w:sz w:val="28"/>
                  <w:szCs w:val="28"/>
                </w:rPr>
                <m:t>4</m:t>
              </m:r>
            </m:sup>
            <m:e>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β</m:t>
                  </m:r>
                </m:e>
                <m:sub>
                  <m:r>
                    <m:rPr>
                      <m:sty m:val="b"/>
                    </m:rPr>
                    <w:rPr>
                      <w:rFonts w:ascii="Cambria Math" w:eastAsiaTheme="minorEastAsia" w:hAnsi="Cambria Math" w:cs="Times New Roman"/>
                      <w:sz w:val="28"/>
                      <w:szCs w:val="28"/>
                    </w:rPr>
                    <m:t>i</m:t>
                  </m:r>
                </m:sub>
              </m:sSub>
              <m:acc>
                <m:accPr>
                  <m:chr m:val="⃗"/>
                  <m:ctrlPr>
                    <w:rPr>
                      <w:rFonts w:ascii="Cambria Math" w:eastAsiaTheme="minorEastAsia" w:hAnsi="Cambria Math" w:cs="Times New Roman"/>
                      <w:b/>
                      <w:sz w:val="28"/>
                      <w:szCs w:val="28"/>
                    </w:rPr>
                  </m:ctrlPr>
                </m:accPr>
                <m:e>
                  <m:r>
                    <m:rPr>
                      <m:sty m:val="b"/>
                    </m:rPr>
                    <w:rPr>
                      <w:rFonts w:ascii="Cambria Math" w:eastAsiaTheme="minorEastAsia" w:hAnsi="Cambria Math" w:cs="Times New Roman"/>
                      <w:sz w:val="28"/>
                      <w:szCs w:val="28"/>
                    </w:rPr>
                    <m:t>Control</m:t>
                  </m:r>
                </m:e>
              </m:acc>
            </m:e>
          </m:nary>
          <m:r>
            <m:rPr>
              <m:sty m:val="b"/>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sz w:val="28"/>
                  <w:szCs w:val="28"/>
                </w:rPr>
              </m:ctrlPr>
            </m:naryPr>
            <m:sub>
              <m:r>
                <m:rPr>
                  <m:sty m:val="b"/>
                </m:rPr>
                <w:rPr>
                  <w:rFonts w:ascii="Cambria Math" w:eastAsiaTheme="minorEastAsia" w:hAnsi="Cambria Math" w:cs="Times New Roman"/>
                  <w:sz w:val="28"/>
                  <w:szCs w:val="28"/>
                </w:rPr>
                <m:t>i=5</m:t>
              </m:r>
            </m:sub>
            <m:sup>
              <m:r>
                <m:rPr>
                  <m:sty m:val="b"/>
                </m:rPr>
                <w:rPr>
                  <w:rFonts w:ascii="Cambria Math" w:eastAsiaTheme="minorEastAsia" w:hAnsi="Cambria Math" w:cs="Times New Roman"/>
                  <w:sz w:val="28"/>
                  <w:szCs w:val="28"/>
                </w:rPr>
                <m:t>8</m:t>
              </m:r>
            </m:sup>
            <m:e>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β</m:t>
                  </m:r>
                </m:e>
                <m:sub>
                  <m:r>
                    <m:rPr>
                      <m:sty m:val="b"/>
                    </m:rPr>
                    <w:rPr>
                      <w:rFonts w:ascii="Cambria Math" w:eastAsiaTheme="minorEastAsia" w:hAnsi="Cambria Math" w:cs="Times New Roman"/>
                      <w:sz w:val="28"/>
                      <w:szCs w:val="28"/>
                    </w:rPr>
                    <m:t>j</m:t>
                  </m:r>
                </m:sub>
              </m:sSub>
              <m:acc>
                <m:accPr>
                  <m:chr m:val="⃗"/>
                  <m:ctrlPr>
                    <w:rPr>
                      <w:rFonts w:ascii="Cambria Math" w:eastAsiaTheme="minorEastAsia" w:hAnsi="Cambria Math" w:cs="Times New Roman"/>
                      <w:b/>
                      <w:sz w:val="28"/>
                      <w:szCs w:val="28"/>
                    </w:rPr>
                  </m:ctrlPr>
                </m:accPr>
                <m:e>
                  <m:r>
                    <m:rPr>
                      <m:sty m:val="b"/>
                    </m:rPr>
                    <w:rPr>
                      <w:rFonts w:ascii="Cambria Math" w:eastAsiaTheme="minorEastAsia" w:hAnsi="Cambria Math" w:cs="Times New Roman"/>
                      <w:sz w:val="28"/>
                      <w:szCs w:val="28"/>
                    </w:rPr>
                    <m:t>CG</m:t>
                  </m:r>
                </m:e>
              </m:acc>
            </m:e>
          </m:nary>
        </m:oMath>
      </m:oMathPara>
    </w:p>
    <w:p w:rsidR="00BF5915" w:rsidRPr="00D14AAA" w:rsidRDefault="00D14AAA" w:rsidP="00D645EB">
      <w:pPr>
        <w:spacing w:after="0" w:line="360" w:lineRule="auto"/>
        <w:jc w:val="both"/>
        <w:rPr>
          <w:rFonts w:ascii="Times New Roman" w:hAnsi="Times New Roman" w:cs="Times New Roman"/>
          <w:sz w:val="28"/>
          <w:szCs w:val="28"/>
        </w:rPr>
      </w:pPr>
      <m:oMathPara>
        <m:oMath>
          <m:r>
            <m:rPr>
              <m:sty m:val="b"/>
            </m:rPr>
            <w:rPr>
              <w:rFonts w:ascii="Cambria Math" w:hAnsi="Cambria Math" w:cs="Times New Roman"/>
              <w:sz w:val="28"/>
              <w:szCs w:val="28"/>
            </w:rPr>
            <m:t xml:space="preserve">SE= </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0</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1</m:t>
              </m:r>
            </m:sub>
          </m:sSub>
          <m:r>
            <m:rPr>
              <m:sty m:val="b"/>
            </m:rPr>
            <w:rPr>
              <w:rFonts w:ascii="Cambria Math" w:hAnsi="Cambria Math" w:cs="Times New Roman"/>
              <w:sz w:val="28"/>
              <w:szCs w:val="28"/>
            </w:rPr>
            <m:t>Women+</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2</m:t>
              </m:r>
            </m:sub>
          </m:sSub>
          <m:r>
            <m:rPr>
              <m:sty m:val="b"/>
            </m:rPr>
            <w:rPr>
              <w:rFonts w:ascii="Cambria Math" w:hAnsi="Cambria Math" w:cs="Times New Roman"/>
              <w:sz w:val="28"/>
              <w:szCs w:val="28"/>
            </w:rPr>
            <m:t>AverageAge</m:t>
          </m:r>
          <m:r>
            <m:rPr>
              <m:sty m:val="b"/>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sz w:val="28"/>
                  <w:szCs w:val="28"/>
                </w:rPr>
              </m:ctrlPr>
            </m:naryPr>
            <m:sub>
              <m:r>
                <m:rPr>
                  <m:sty m:val="b"/>
                </m:rPr>
                <w:rPr>
                  <w:rFonts w:ascii="Cambria Math" w:eastAsiaTheme="minorEastAsia" w:hAnsi="Cambria Math" w:cs="Times New Roman"/>
                  <w:sz w:val="28"/>
                  <w:szCs w:val="28"/>
                </w:rPr>
                <m:t>i=3</m:t>
              </m:r>
            </m:sub>
            <m:sup>
              <m:r>
                <m:rPr>
                  <m:sty m:val="b"/>
                </m:rPr>
                <w:rPr>
                  <w:rFonts w:ascii="Cambria Math" w:eastAsiaTheme="minorEastAsia" w:hAnsi="Cambria Math" w:cs="Times New Roman"/>
                  <w:sz w:val="28"/>
                  <w:szCs w:val="28"/>
                </w:rPr>
                <m:t>4</m:t>
              </m:r>
            </m:sup>
            <m:e>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β</m:t>
                  </m:r>
                </m:e>
                <m:sub>
                  <m:r>
                    <m:rPr>
                      <m:sty m:val="b"/>
                    </m:rPr>
                    <w:rPr>
                      <w:rFonts w:ascii="Cambria Math" w:eastAsiaTheme="minorEastAsia" w:hAnsi="Cambria Math" w:cs="Times New Roman"/>
                      <w:sz w:val="28"/>
                      <w:szCs w:val="28"/>
                    </w:rPr>
                    <m:t>i</m:t>
                  </m:r>
                </m:sub>
              </m:sSub>
              <m:acc>
                <m:accPr>
                  <m:chr m:val="⃗"/>
                  <m:ctrlPr>
                    <w:rPr>
                      <w:rFonts w:ascii="Cambria Math" w:eastAsiaTheme="minorEastAsia" w:hAnsi="Cambria Math" w:cs="Times New Roman"/>
                      <w:b/>
                      <w:sz w:val="28"/>
                      <w:szCs w:val="28"/>
                    </w:rPr>
                  </m:ctrlPr>
                </m:accPr>
                <m:e>
                  <m:r>
                    <m:rPr>
                      <m:sty m:val="b"/>
                    </m:rPr>
                    <w:rPr>
                      <w:rFonts w:ascii="Cambria Math" w:eastAsiaTheme="minorEastAsia" w:hAnsi="Cambria Math" w:cs="Times New Roman"/>
                      <w:sz w:val="28"/>
                      <w:szCs w:val="28"/>
                    </w:rPr>
                    <m:t>Control</m:t>
                  </m:r>
                </m:e>
              </m:acc>
            </m:e>
          </m:nary>
          <m:r>
            <m:rPr>
              <m:sty m:val="b"/>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sz w:val="28"/>
                  <w:szCs w:val="28"/>
                </w:rPr>
              </m:ctrlPr>
            </m:naryPr>
            <m:sub>
              <m:r>
                <m:rPr>
                  <m:sty m:val="b"/>
                </m:rPr>
                <w:rPr>
                  <w:rFonts w:ascii="Cambria Math" w:eastAsiaTheme="minorEastAsia" w:hAnsi="Cambria Math" w:cs="Times New Roman"/>
                  <w:sz w:val="28"/>
                  <w:szCs w:val="28"/>
                </w:rPr>
                <m:t>i=5</m:t>
              </m:r>
            </m:sub>
            <m:sup>
              <m:r>
                <m:rPr>
                  <m:sty m:val="b"/>
                </m:rPr>
                <w:rPr>
                  <w:rFonts w:ascii="Cambria Math" w:eastAsiaTheme="minorEastAsia" w:hAnsi="Cambria Math" w:cs="Times New Roman"/>
                  <w:sz w:val="28"/>
                  <w:szCs w:val="28"/>
                </w:rPr>
                <m:t>8</m:t>
              </m:r>
            </m:sup>
            <m:e>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β</m:t>
                  </m:r>
                </m:e>
                <m:sub>
                  <m:r>
                    <m:rPr>
                      <m:sty m:val="b"/>
                    </m:rPr>
                    <w:rPr>
                      <w:rFonts w:ascii="Cambria Math" w:eastAsiaTheme="minorEastAsia" w:hAnsi="Cambria Math" w:cs="Times New Roman"/>
                      <w:sz w:val="28"/>
                      <w:szCs w:val="28"/>
                    </w:rPr>
                    <m:t>j</m:t>
                  </m:r>
                </m:sub>
              </m:sSub>
              <m:acc>
                <m:accPr>
                  <m:chr m:val="⃗"/>
                  <m:ctrlPr>
                    <w:rPr>
                      <w:rFonts w:ascii="Cambria Math" w:eastAsiaTheme="minorEastAsia" w:hAnsi="Cambria Math" w:cs="Times New Roman"/>
                      <w:b/>
                      <w:sz w:val="28"/>
                      <w:szCs w:val="28"/>
                    </w:rPr>
                  </m:ctrlPr>
                </m:accPr>
                <m:e>
                  <m:r>
                    <m:rPr>
                      <m:sty m:val="b"/>
                    </m:rPr>
                    <w:rPr>
                      <w:rFonts w:ascii="Cambria Math" w:eastAsiaTheme="minorEastAsia" w:hAnsi="Cambria Math" w:cs="Times New Roman"/>
                      <w:sz w:val="28"/>
                      <w:szCs w:val="28"/>
                    </w:rPr>
                    <m:t>CG</m:t>
                  </m:r>
                </m:e>
              </m:acc>
            </m:e>
          </m:nary>
        </m:oMath>
      </m:oMathPara>
    </w:p>
    <w:p w:rsidR="00BF5915" w:rsidRPr="00D14AAA" w:rsidRDefault="00D14AAA" w:rsidP="00D645EB">
      <w:pPr>
        <w:spacing w:after="0" w:line="360" w:lineRule="auto"/>
        <w:jc w:val="both"/>
        <w:rPr>
          <w:rFonts w:ascii="Times New Roman" w:hAnsi="Times New Roman" w:cs="Times New Roman"/>
          <w:sz w:val="28"/>
          <w:szCs w:val="28"/>
        </w:rPr>
      </w:pPr>
      <m:oMathPara>
        <m:oMath>
          <m:r>
            <m:rPr>
              <m:sty m:val="b"/>
            </m:rPr>
            <w:rPr>
              <w:rFonts w:ascii="Cambria Math" w:hAnsi="Cambria Math" w:cs="Times New Roman"/>
              <w:sz w:val="28"/>
              <w:szCs w:val="28"/>
            </w:rPr>
            <m:t xml:space="preserve">SE= </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0</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1</m:t>
              </m:r>
            </m:sub>
          </m:sSub>
          <m:r>
            <m:rPr>
              <m:sty m:val="b"/>
            </m:rPr>
            <w:rPr>
              <w:rFonts w:ascii="Cambria Math" w:hAnsi="Cambria Math" w:cs="Times New Roman"/>
              <w:sz w:val="28"/>
              <w:szCs w:val="28"/>
            </w:rPr>
            <m:t>Women+</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2</m:t>
              </m:r>
            </m:sub>
          </m:sSub>
          <m:r>
            <m:rPr>
              <m:sty m:val="b"/>
            </m:rPr>
            <w:rPr>
              <w:rFonts w:ascii="Cambria Math" w:hAnsi="Cambria Math" w:cs="Times New Roman"/>
              <w:sz w:val="28"/>
              <w:szCs w:val="28"/>
            </w:rPr>
            <m:t>MinAge</m:t>
          </m:r>
          <m:r>
            <m:rPr>
              <m:sty m:val="b"/>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sz w:val="28"/>
                  <w:szCs w:val="28"/>
                </w:rPr>
              </m:ctrlPr>
            </m:naryPr>
            <m:sub>
              <m:r>
                <m:rPr>
                  <m:sty m:val="b"/>
                </m:rPr>
                <w:rPr>
                  <w:rFonts w:ascii="Cambria Math" w:eastAsiaTheme="minorEastAsia" w:hAnsi="Cambria Math" w:cs="Times New Roman"/>
                  <w:sz w:val="28"/>
                  <w:szCs w:val="28"/>
                </w:rPr>
                <m:t>i=3</m:t>
              </m:r>
            </m:sub>
            <m:sup>
              <m:r>
                <m:rPr>
                  <m:sty m:val="b"/>
                </m:rPr>
                <w:rPr>
                  <w:rFonts w:ascii="Cambria Math" w:eastAsiaTheme="minorEastAsia" w:hAnsi="Cambria Math" w:cs="Times New Roman"/>
                  <w:sz w:val="28"/>
                  <w:szCs w:val="28"/>
                </w:rPr>
                <m:t>4</m:t>
              </m:r>
            </m:sup>
            <m:e>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β</m:t>
                  </m:r>
                </m:e>
                <m:sub>
                  <m:r>
                    <m:rPr>
                      <m:sty m:val="b"/>
                    </m:rPr>
                    <w:rPr>
                      <w:rFonts w:ascii="Cambria Math" w:eastAsiaTheme="minorEastAsia" w:hAnsi="Cambria Math" w:cs="Times New Roman"/>
                      <w:sz w:val="28"/>
                      <w:szCs w:val="28"/>
                    </w:rPr>
                    <m:t>i</m:t>
                  </m:r>
                </m:sub>
              </m:sSub>
              <m:acc>
                <m:accPr>
                  <m:chr m:val="⃗"/>
                  <m:ctrlPr>
                    <w:rPr>
                      <w:rFonts w:ascii="Cambria Math" w:eastAsiaTheme="minorEastAsia" w:hAnsi="Cambria Math" w:cs="Times New Roman"/>
                      <w:b/>
                      <w:sz w:val="28"/>
                      <w:szCs w:val="28"/>
                    </w:rPr>
                  </m:ctrlPr>
                </m:accPr>
                <m:e>
                  <m:r>
                    <m:rPr>
                      <m:sty m:val="b"/>
                    </m:rPr>
                    <w:rPr>
                      <w:rFonts w:ascii="Cambria Math" w:eastAsiaTheme="minorEastAsia" w:hAnsi="Cambria Math" w:cs="Times New Roman"/>
                      <w:sz w:val="28"/>
                      <w:szCs w:val="28"/>
                    </w:rPr>
                    <m:t>Control</m:t>
                  </m:r>
                </m:e>
              </m:acc>
            </m:e>
          </m:nary>
          <m:r>
            <m:rPr>
              <m:sty m:val="b"/>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sz w:val="28"/>
                  <w:szCs w:val="28"/>
                </w:rPr>
              </m:ctrlPr>
            </m:naryPr>
            <m:sub>
              <m:r>
                <m:rPr>
                  <m:sty m:val="b"/>
                </m:rPr>
                <w:rPr>
                  <w:rFonts w:ascii="Cambria Math" w:eastAsiaTheme="minorEastAsia" w:hAnsi="Cambria Math" w:cs="Times New Roman"/>
                  <w:sz w:val="28"/>
                  <w:szCs w:val="28"/>
                </w:rPr>
                <m:t>i=5</m:t>
              </m:r>
            </m:sub>
            <m:sup>
              <m:r>
                <m:rPr>
                  <m:sty m:val="b"/>
                </m:rPr>
                <w:rPr>
                  <w:rFonts w:ascii="Cambria Math" w:eastAsiaTheme="minorEastAsia" w:hAnsi="Cambria Math" w:cs="Times New Roman"/>
                  <w:sz w:val="28"/>
                  <w:szCs w:val="28"/>
                </w:rPr>
                <m:t>8</m:t>
              </m:r>
            </m:sup>
            <m:e>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β</m:t>
                  </m:r>
                </m:e>
                <m:sub>
                  <m:r>
                    <m:rPr>
                      <m:sty m:val="b"/>
                    </m:rPr>
                    <w:rPr>
                      <w:rFonts w:ascii="Cambria Math" w:eastAsiaTheme="minorEastAsia" w:hAnsi="Cambria Math" w:cs="Times New Roman"/>
                      <w:sz w:val="28"/>
                      <w:szCs w:val="28"/>
                    </w:rPr>
                    <m:t>j</m:t>
                  </m:r>
                </m:sub>
              </m:sSub>
              <m:acc>
                <m:accPr>
                  <m:chr m:val="⃗"/>
                  <m:ctrlPr>
                    <w:rPr>
                      <w:rFonts w:ascii="Cambria Math" w:eastAsiaTheme="minorEastAsia" w:hAnsi="Cambria Math" w:cs="Times New Roman"/>
                      <w:b/>
                      <w:sz w:val="28"/>
                      <w:szCs w:val="28"/>
                    </w:rPr>
                  </m:ctrlPr>
                </m:accPr>
                <m:e>
                  <m:r>
                    <m:rPr>
                      <m:sty m:val="b"/>
                    </m:rPr>
                    <w:rPr>
                      <w:rFonts w:ascii="Cambria Math" w:eastAsiaTheme="minorEastAsia" w:hAnsi="Cambria Math" w:cs="Times New Roman"/>
                      <w:sz w:val="28"/>
                      <w:szCs w:val="28"/>
                    </w:rPr>
                    <m:t>CG</m:t>
                  </m:r>
                </m:e>
              </m:acc>
            </m:e>
          </m:nary>
        </m:oMath>
      </m:oMathPara>
    </w:p>
    <w:p w:rsidR="00BF5915" w:rsidRPr="00D14AAA" w:rsidRDefault="00D14AAA" w:rsidP="00D645EB">
      <w:pPr>
        <w:spacing w:after="0" w:line="360" w:lineRule="auto"/>
        <w:jc w:val="both"/>
        <w:rPr>
          <w:rFonts w:ascii="Times New Roman" w:hAnsi="Times New Roman" w:cs="Times New Roman"/>
          <w:sz w:val="28"/>
          <w:szCs w:val="28"/>
        </w:rPr>
      </w:pPr>
      <m:oMathPara>
        <m:oMath>
          <m:r>
            <m:rPr>
              <m:sty m:val="b"/>
            </m:rPr>
            <w:rPr>
              <w:rFonts w:ascii="Cambria Math" w:hAnsi="Cambria Math" w:cs="Times New Roman"/>
              <w:sz w:val="28"/>
              <w:szCs w:val="28"/>
            </w:rPr>
            <m:t xml:space="preserve">SE= </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0</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1</m:t>
              </m:r>
            </m:sub>
          </m:sSub>
          <m:r>
            <m:rPr>
              <m:sty m:val="b"/>
            </m:rPr>
            <w:rPr>
              <w:rFonts w:ascii="Cambria Math" w:hAnsi="Cambria Math" w:cs="Times New Roman"/>
              <w:sz w:val="28"/>
              <w:szCs w:val="28"/>
            </w:rPr>
            <m:t>Women+</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2</m:t>
              </m:r>
            </m:sub>
          </m:sSub>
          <m:r>
            <m:rPr>
              <m:sty m:val="b"/>
            </m:rPr>
            <w:rPr>
              <w:rFonts w:ascii="Cambria Math" w:hAnsi="Cambria Math" w:cs="Times New Roman"/>
              <w:sz w:val="28"/>
              <w:szCs w:val="28"/>
            </w:rPr>
            <m:t>MaxAge</m:t>
          </m:r>
          <m:r>
            <m:rPr>
              <m:sty m:val="b"/>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sz w:val="28"/>
                  <w:szCs w:val="28"/>
                </w:rPr>
              </m:ctrlPr>
            </m:naryPr>
            <m:sub>
              <m:r>
                <m:rPr>
                  <m:sty m:val="b"/>
                </m:rPr>
                <w:rPr>
                  <w:rFonts w:ascii="Cambria Math" w:eastAsiaTheme="minorEastAsia" w:hAnsi="Cambria Math" w:cs="Times New Roman"/>
                  <w:sz w:val="28"/>
                  <w:szCs w:val="28"/>
                </w:rPr>
                <m:t>i=3</m:t>
              </m:r>
            </m:sub>
            <m:sup>
              <m:r>
                <m:rPr>
                  <m:sty m:val="b"/>
                </m:rPr>
                <w:rPr>
                  <w:rFonts w:ascii="Cambria Math" w:eastAsiaTheme="minorEastAsia" w:hAnsi="Cambria Math" w:cs="Times New Roman"/>
                  <w:sz w:val="28"/>
                  <w:szCs w:val="28"/>
                </w:rPr>
                <m:t>4</m:t>
              </m:r>
            </m:sup>
            <m:e>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β</m:t>
                  </m:r>
                </m:e>
                <m:sub>
                  <m:r>
                    <m:rPr>
                      <m:sty m:val="b"/>
                    </m:rPr>
                    <w:rPr>
                      <w:rFonts w:ascii="Cambria Math" w:eastAsiaTheme="minorEastAsia" w:hAnsi="Cambria Math" w:cs="Times New Roman"/>
                      <w:sz w:val="28"/>
                      <w:szCs w:val="28"/>
                    </w:rPr>
                    <m:t>i</m:t>
                  </m:r>
                </m:sub>
              </m:sSub>
              <m:acc>
                <m:accPr>
                  <m:chr m:val="⃗"/>
                  <m:ctrlPr>
                    <w:rPr>
                      <w:rFonts w:ascii="Cambria Math" w:eastAsiaTheme="minorEastAsia" w:hAnsi="Cambria Math" w:cs="Times New Roman"/>
                      <w:b/>
                      <w:sz w:val="28"/>
                      <w:szCs w:val="28"/>
                    </w:rPr>
                  </m:ctrlPr>
                </m:accPr>
                <m:e>
                  <m:r>
                    <m:rPr>
                      <m:sty m:val="b"/>
                    </m:rPr>
                    <w:rPr>
                      <w:rFonts w:ascii="Cambria Math" w:eastAsiaTheme="minorEastAsia" w:hAnsi="Cambria Math" w:cs="Times New Roman"/>
                      <w:sz w:val="28"/>
                      <w:szCs w:val="28"/>
                    </w:rPr>
                    <m:t>Control</m:t>
                  </m:r>
                </m:e>
              </m:acc>
            </m:e>
          </m:nary>
          <m:r>
            <m:rPr>
              <m:sty m:val="b"/>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sz w:val="28"/>
                  <w:szCs w:val="28"/>
                </w:rPr>
              </m:ctrlPr>
            </m:naryPr>
            <m:sub>
              <m:r>
                <m:rPr>
                  <m:sty m:val="b"/>
                </m:rPr>
                <w:rPr>
                  <w:rFonts w:ascii="Cambria Math" w:eastAsiaTheme="minorEastAsia" w:hAnsi="Cambria Math" w:cs="Times New Roman"/>
                  <w:sz w:val="28"/>
                  <w:szCs w:val="28"/>
                </w:rPr>
                <m:t>i=5</m:t>
              </m:r>
            </m:sub>
            <m:sup>
              <m:r>
                <m:rPr>
                  <m:sty m:val="b"/>
                </m:rPr>
                <w:rPr>
                  <w:rFonts w:ascii="Cambria Math" w:eastAsiaTheme="minorEastAsia" w:hAnsi="Cambria Math" w:cs="Times New Roman"/>
                  <w:sz w:val="28"/>
                  <w:szCs w:val="28"/>
                </w:rPr>
                <m:t>8</m:t>
              </m:r>
            </m:sup>
            <m:e>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β</m:t>
                  </m:r>
                </m:e>
                <m:sub>
                  <m:r>
                    <m:rPr>
                      <m:sty m:val="b"/>
                    </m:rPr>
                    <w:rPr>
                      <w:rFonts w:ascii="Cambria Math" w:eastAsiaTheme="minorEastAsia" w:hAnsi="Cambria Math" w:cs="Times New Roman"/>
                      <w:sz w:val="28"/>
                      <w:szCs w:val="28"/>
                    </w:rPr>
                    <m:t>j</m:t>
                  </m:r>
                </m:sub>
              </m:sSub>
              <m:acc>
                <m:accPr>
                  <m:chr m:val="⃗"/>
                  <m:ctrlPr>
                    <w:rPr>
                      <w:rFonts w:ascii="Cambria Math" w:eastAsiaTheme="minorEastAsia" w:hAnsi="Cambria Math" w:cs="Times New Roman"/>
                      <w:b/>
                      <w:sz w:val="28"/>
                      <w:szCs w:val="28"/>
                    </w:rPr>
                  </m:ctrlPr>
                </m:accPr>
                <m:e>
                  <m:r>
                    <m:rPr>
                      <m:sty m:val="b"/>
                    </m:rPr>
                    <w:rPr>
                      <w:rFonts w:ascii="Cambria Math" w:eastAsiaTheme="minorEastAsia" w:hAnsi="Cambria Math" w:cs="Times New Roman"/>
                      <w:sz w:val="28"/>
                      <w:szCs w:val="28"/>
                    </w:rPr>
                    <m:t>CG</m:t>
                  </m:r>
                </m:e>
              </m:acc>
            </m:e>
          </m:nary>
        </m:oMath>
      </m:oMathPara>
    </w:p>
    <w:p w:rsidR="00BF5915" w:rsidRPr="00D14AAA" w:rsidRDefault="007A20A6"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rPr>
        <w:tab/>
      </w:r>
      <w:r w:rsidRPr="00D14AAA">
        <w:rPr>
          <w:rFonts w:ascii="Times New Roman" w:hAnsi="Times New Roman" w:cs="Times New Roman"/>
          <w:sz w:val="28"/>
          <w:szCs w:val="28"/>
          <w:lang w:val="ru-RU"/>
        </w:rPr>
        <w:t xml:space="preserve"> </w:t>
      </w:r>
      <w:r w:rsidR="00DF35BB" w:rsidRPr="00D14AAA">
        <w:rPr>
          <w:rFonts w:ascii="Times New Roman" w:hAnsi="Times New Roman" w:cs="Times New Roman"/>
          <w:sz w:val="28"/>
          <w:szCs w:val="28"/>
          <w:lang w:val="ru-RU"/>
        </w:rPr>
        <w:t xml:space="preserve">Все  четыре модели практически одинаковы за исключением рассматриваемой </w:t>
      </w:r>
      <w:r w:rsidR="00C43C57" w:rsidRPr="00D14AAA">
        <w:rPr>
          <w:rFonts w:ascii="Times New Roman" w:hAnsi="Times New Roman" w:cs="Times New Roman"/>
          <w:sz w:val="28"/>
          <w:szCs w:val="28"/>
          <w:lang w:val="ru-RU"/>
        </w:rPr>
        <w:t>характеристики</w:t>
      </w:r>
      <w:r w:rsidR="00DF35BB" w:rsidRPr="00D14AAA">
        <w:rPr>
          <w:rFonts w:ascii="Times New Roman" w:hAnsi="Times New Roman" w:cs="Times New Roman"/>
          <w:sz w:val="28"/>
          <w:szCs w:val="28"/>
          <w:lang w:val="ru-RU"/>
        </w:rPr>
        <w:t xml:space="preserve"> возраста: коэффициент вариации возраста, средний возраст, минимальный возраст и максимальный возраст директора. </w:t>
      </w:r>
    </w:p>
    <w:p w:rsidR="00C43C57" w:rsidRPr="00D14AAA" w:rsidRDefault="00C43C57"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t>В качестве контрольных переменных выступают</w:t>
      </w:r>
      <w:r w:rsidR="009B004F" w:rsidRPr="00D14AAA">
        <w:rPr>
          <w:rFonts w:ascii="Times New Roman" w:hAnsi="Times New Roman" w:cs="Times New Roman"/>
          <w:sz w:val="28"/>
          <w:szCs w:val="28"/>
          <w:lang w:val="ru-RU"/>
        </w:rPr>
        <w:t>, размер компании, доля и соотношение долга и активов компании.</w:t>
      </w:r>
    </w:p>
    <w:p w:rsidR="004A63A0" w:rsidRPr="00D14AAA" w:rsidRDefault="009B004F"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t xml:space="preserve">В качестве переменных описывающих корпоративное управление являются размер СД, доля независимых директоров в составе СД, </w:t>
      </w:r>
      <w:r w:rsidR="004A63A0" w:rsidRPr="00D14AAA">
        <w:rPr>
          <w:rFonts w:ascii="Times New Roman" w:hAnsi="Times New Roman" w:cs="Times New Roman"/>
          <w:sz w:val="28"/>
          <w:szCs w:val="28"/>
          <w:lang w:val="ru-RU"/>
        </w:rPr>
        <w:t>количество комитетов и наличие заместителя председателя СД.</w:t>
      </w:r>
    </w:p>
    <w:p w:rsidR="000436DF" w:rsidRPr="00D14AAA" w:rsidRDefault="004A63A0"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Список </w:t>
      </w:r>
      <w:r w:rsidR="000436DF" w:rsidRPr="00D14AAA">
        <w:rPr>
          <w:rFonts w:ascii="Times New Roman" w:hAnsi="Times New Roman" w:cs="Times New Roman"/>
          <w:sz w:val="28"/>
          <w:szCs w:val="28"/>
          <w:lang w:val="ru-RU"/>
        </w:rPr>
        <w:t xml:space="preserve">переменных рассматриваемых в исследовании </w:t>
      </w:r>
      <w:r w:rsidRPr="00D14AAA">
        <w:rPr>
          <w:rFonts w:ascii="Times New Roman" w:hAnsi="Times New Roman" w:cs="Times New Roman"/>
          <w:sz w:val="28"/>
          <w:szCs w:val="28"/>
          <w:lang w:val="ru-RU"/>
        </w:rPr>
        <w:t>представлен</w:t>
      </w:r>
      <w:r w:rsidR="000436DF" w:rsidRPr="00D14AAA">
        <w:rPr>
          <w:rFonts w:ascii="Times New Roman" w:hAnsi="Times New Roman" w:cs="Times New Roman"/>
          <w:sz w:val="28"/>
          <w:szCs w:val="28"/>
          <w:lang w:val="ru-RU"/>
        </w:rPr>
        <w:t xml:space="preserve"> в таблице ниже:</w:t>
      </w:r>
    </w:p>
    <w:p w:rsidR="009B004F" w:rsidRDefault="009B004F" w:rsidP="00D645EB">
      <w:pPr>
        <w:spacing w:after="0" w:line="360" w:lineRule="auto"/>
        <w:jc w:val="both"/>
        <w:rPr>
          <w:rFonts w:ascii="Times New Roman" w:hAnsi="Times New Roman" w:cs="Times New Roman"/>
          <w:sz w:val="28"/>
          <w:szCs w:val="28"/>
          <w:lang w:val="ru-RU"/>
        </w:rPr>
      </w:pPr>
    </w:p>
    <w:p w:rsidR="00BE65B9" w:rsidRPr="00D14AAA" w:rsidRDefault="00BE65B9" w:rsidP="00D645EB">
      <w:pPr>
        <w:spacing w:after="0" w:line="360" w:lineRule="auto"/>
        <w:jc w:val="both"/>
        <w:rPr>
          <w:rFonts w:ascii="Times New Roman" w:hAnsi="Times New Roman" w:cs="Times New Roman"/>
          <w:sz w:val="28"/>
          <w:szCs w:val="28"/>
          <w:lang w:val="ru-RU"/>
        </w:rPr>
      </w:pPr>
    </w:p>
    <w:tbl>
      <w:tblPr>
        <w:tblW w:w="7396" w:type="dxa"/>
        <w:tblInd w:w="108" w:type="dxa"/>
        <w:tblLook w:val="04A0" w:firstRow="1" w:lastRow="0" w:firstColumn="1" w:lastColumn="0" w:noHBand="0" w:noVBand="1"/>
      </w:tblPr>
      <w:tblGrid>
        <w:gridCol w:w="2425"/>
        <w:gridCol w:w="4971"/>
      </w:tblGrid>
      <w:tr w:rsidR="007F4B2A" w:rsidRPr="00D14AAA" w:rsidTr="007F4B2A">
        <w:trPr>
          <w:trHeight w:val="300"/>
        </w:trPr>
        <w:tc>
          <w:tcPr>
            <w:tcW w:w="7396" w:type="dxa"/>
            <w:gridSpan w:val="2"/>
            <w:tcBorders>
              <w:top w:val="nil"/>
              <w:left w:val="nil"/>
              <w:bottom w:val="nil"/>
              <w:right w:val="nil"/>
            </w:tcBorders>
            <w:shd w:val="clear" w:color="auto" w:fill="auto"/>
            <w:noWrap/>
            <w:vAlign w:val="center"/>
            <w:hideMark/>
          </w:tcPr>
          <w:p w:rsidR="007F4B2A" w:rsidRPr="00D14AAA" w:rsidRDefault="007F4B2A" w:rsidP="007F4B2A">
            <w:pPr>
              <w:spacing w:after="0" w:line="240" w:lineRule="auto"/>
              <w:jc w:val="right"/>
              <w:rPr>
                <w:rFonts w:ascii="Times New Roman" w:eastAsia="Times New Roman" w:hAnsi="Times New Roman" w:cs="Times New Roman"/>
                <w:iCs/>
                <w:color w:val="000000"/>
                <w:sz w:val="20"/>
                <w:szCs w:val="20"/>
              </w:rPr>
            </w:pPr>
            <w:proofErr w:type="spellStart"/>
            <w:r w:rsidRPr="00D14AAA">
              <w:rPr>
                <w:rFonts w:ascii="Times New Roman" w:eastAsia="Times New Roman" w:hAnsi="Times New Roman" w:cs="Times New Roman"/>
                <w:iCs/>
                <w:color w:val="000000"/>
                <w:sz w:val="20"/>
                <w:szCs w:val="20"/>
              </w:rPr>
              <w:lastRenderedPageBreak/>
              <w:t>Таблица</w:t>
            </w:r>
            <w:proofErr w:type="spellEnd"/>
            <w:r w:rsidRPr="00D14AAA">
              <w:rPr>
                <w:rFonts w:ascii="Times New Roman" w:eastAsia="Times New Roman" w:hAnsi="Times New Roman" w:cs="Times New Roman"/>
                <w:iCs/>
                <w:color w:val="000000"/>
                <w:sz w:val="20"/>
                <w:szCs w:val="20"/>
              </w:rPr>
              <w:t xml:space="preserve"> </w:t>
            </w:r>
            <w:r w:rsidR="00510A98" w:rsidRPr="00D14AAA">
              <w:rPr>
                <w:rFonts w:ascii="Times New Roman" w:eastAsia="Times New Roman" w:hAnsi="Times New Roman" w:cs="Times New Roman"/>
                <w:iCs/>
                <w:color w:val="000000"/>
                <w:sz w:val="20"/>
                <w:szCs w:val="20"/>
              </w:rPr>
              <w:t>2</w:t>
            </w:r>
            <w:r w:rsidRPr="00D14AAA">
              <w:rPr>
                <w:rFonts w:ascii="Times New Roman" w:eastAsia="Times New Roman" w:hAnsi="Times New Roman" w:cs="Times New Roman"/>
                <w:iCs/>
                <w:color w:val="000000"/>
                <w:sz w:val="20"/>
                <w:szCs w:val="20"/>
              </w:rPr>
              <w:t xml:space="preserve">. </w:t>
            </w:r>
            <w:proofErr w:type="spellStart"/>
            <w:r w:rsidRPr="00D14AAA">
              <w:rPr>
                <w:rFonts w:ascii="Times New Roman" w:eastAsia="Times New Roman" w:hAnsi="Times New Roman" w:cs="Times New Roman"/>
                <w:iCs/>
                <w:color w:val="000000"/>
                <w:sz w:val="20"/>
                <w:szCs w:val="20"/>
              </w:rPr>
              <w:t>Описание</w:t>
            </w:r>
            <w:proofErr w:type="spellEnd"/>
            <w:r w:rsidRPr="00D14AAA">
              <w:rPr>
                <w:rFonts w:ascii="Times New Roman" w:eastAsia="Times New Roman" w:hAnsi="Times New Roman" w:cs="Times New Roman"/>
                <w:iCs/>
                <w:color w:val="000000"/>
                <w:sz w:val="20"/>
                <w:szCs w:val="20"/>
              </w:rPr>
              <w:t xml:space="preserve"> </w:t>
            </w:r>
            <w:proofErr w:type="spellStart"/>
            <w:r w:rsidRPr="00D14AAA">
              <w:rPr>
                <w:rFonts w:ascii="Times New Roman" w:eastAsia="Times New Roman" w:hAnsi="Times New Roman" w:cs="Times New Roman"/>
                <w:iCs/>
                <w:color w:val="000000"/>
                <w:sz w:val="20"/>
                <w:szCs w:val="20"/>
              </w:rPr>
              <w:t>переменных</w:t>
            </w:r>
            <w:proofErr w:type="spellEnd"/>
          </w:p>
        </w:tc>
      </w:tr>
      <w:tr w:rsidR="007F4B2A" w:rsidRPr="00D14AAA" w:rsidTr="007F4B2A">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qtobin</w:t>
            </w:r>
            <w:proofErr w:type="spellEnd"/>
          </w:p>
        </w:tc>
        <w:tc>
          <w:tcPr>
            <w:tcW w:w="4971" w:type="dxa"/>
            <w:tcBorders>
              <w:top w:val="single" w:sz="4" w:space="0" w:color="auto"/>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Коэффициент</w:t>
            </w:r>
            <w:proofErr w:type="spellEnd"/>
            <w:r w:rsidRPr="00D14AAA">
              <w:rPr>
                <w:rFonts w:ascii="Times New Roman" w:eastAsia="Times New Roman" w:hAnsi="Times New Roman" w:cs="Times New Roman"/>
                <w:color w:val="000000"/>
                <w:sz w:val="20"/>
                <w:szCs w:val="20"/>
              </w:rPr>
              <w:t xml:space="preserve"> Q-</w:t>
            </w:r>
            <w:proofErr w:type="spellStart"/>
            <w:r w:rsidRPr="00D14AAA">
              <w:rPr>
                <w:rFonts w:ascii="Times New Roman" w:eastAsia="Times New Roman" w:hAnsi="Times New Roman" w:cs="Times New Roman"/>
                <w:color w:val="000000"/>
                <w:sz w:val="20"/>
                <w:szCs w:val="20"/>
              </w:rPr>
              <w:t>Тобина</w:t>
            </w:r>
            <w:proofErr w:type="spellEnd"/>
          </w:p>
        </w:tc>
      </w:tr>
      <w:tr w:rsidR="007F4B2A" w:rsidRPr="00D932BE" w:rsidTr="007F4B2A">
        <w:trPr>
          <w:trHeight w:val="6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roicwacc</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lang w:val="ru-RU"/>
              </w:rPr>
            </w:pPr>
            <w:r w:rsidRPr="00D14AAA">
              <w:rPr>
                <w:rFonts w:ascii="Times New Roman" w:eastAsia="Times New Roman" w:hAnsi="Times New Roman" w:cs="Times New Roman"/>
                <w:color w:val="000000"/>
                <w:sz w:val="20"/>
                <w:szCs w:val="20"/>
                <w:lang w:val="ru-RU"/>
              </w:rPr>
              <w:t xml:space="preserve">Соотношение доходности капитала </w:t>
            </w:r>
            <w:r w:rsidRPr="00D14AAA">
              <w:rPr>
                <w:rFonts w:ascii="Times New Roman" w:eastAsia="Times New Roman" w:hAnsi="Times New Roman" w:cs="Times New Roman"/>
                <w:color w:val="000000"/>
                <w:sz w:val="20"/>
                <w:szCs w:val="20"/>
              </w:rPr>
              <w:t>ROIC</w:t>
            </w:r>
            <w:r w:rsidRPr="00D14AAA">
              <w:rPr>
                <w:rFonts w:ascii="Times New Roman" w:eastAsia="Times New Roman" w:hAnsi="Times New Roman" w:cs="Times New Roman"/>
                <w:color w:val="000000"/>
                <w:sz w:val="20"/>
                <w:szCs w:val="20"/>
                <w:lang w:val="ru-RU"/>
              </w:rPr>
              <w:t xml:space="preserve"> и требуемой ставки доходности </w:t>
            </w:r>
            <w:r w:rsidRPr="00D14AAA">
              <w:rPr>
                <w:rFonts w:ascii="Times New Roman" w:eastAsia="Times New Roman" w:hAnsi="Times New Roman" w:cs="Times New Roman"/>
                <w:color w:val="000000"/>
                <w:sz w:val="20"/>
                <w:szCs w:val="20"/>
              </w:rPr>
              <w:t>WACC</w:t>
            </w:r>
          </w:p>
        </w:tc>
      </w:tr>
      <w:tr w:rsidR="007F4B2A" w:rsidRPr="00D14AAA"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wacc</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Требуемая</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ставка</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доходности</w:t>
            </w:r>
            <w:proofErr w:type="spellEnd"/>
          </w:p>
        </w:tc>
      </w:tr>
      <w:tr w:rsidR="007F4B2A" w:rsidRPr="00D14AAA"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roa</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отдача</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на</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активы</w:t>
            </w:r>
            <w:proofErr w:type="spellEnd"/>
          </w:p>
        </w:tc>
      </w:tr>
      <w:tr w:rsidR="007F4B2A" w:rsidRPr="00D14AAA"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roic</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Доходность</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капитала</w:t>
            </w:r>
            <w:proofErr w:type="spellEnd"/>
          </w:p>
        </w:tc>
      </w:tr>
      <w:tr w:rsidR="007F4B2A" w:rsidRPr="00D14AAA"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eva</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Экономическая</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добавленная</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стимость</w:t>
            </w:r>
            <w:proofErr w:type="spellEnd"/>
          </w:p>
        </w:tc>
      </w:tr>
      <w:tr w:rsidR="007F4B2A" w:rsidRPr="00D932BE"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ShareWomen</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lang w:val="ru-RU"/>
              </w:rPr>
            </w:pPr>
            <w:r w:rsidRPr="00D14AAA">
              <w:rPr>
                <w:rFonts w:ascii="Times New Roman" w:eastAsia="Times New Roman" w:hAnsi="Times New Roman" w:cs="Times New Roman"/>
                <w:color w:val="000000"/>
                <w:sz w:val="20"/>
                <w:szCs w:val="20"/>
                <w:lang w:val="ru-RU"/>
              </w:rPr>
              <w:t>Доля женщин в составе совета директоров</w:t>
            </w:r>
          </w:p>
        </w:tc>
      </w:tr>
      <w:tr w:rsidR="007F4B2A" w:rsidRPr="00D932BE"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ShareIndDir</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lang w:val="ru-RU"/>
              </w:rPr>
            </w:pPr>
            <w:r w:rsidRPr="00D14AAA">
              <w:rPr>
                <w:rFonts w:ascii="Times New Roman" w:eastAsia="Times New Roman" w:hAnsi="Times New Roman" w:cs="Times New Roman"/>
                <w:color w:val="000000"/>
                <w:sz w:val="20"/>
                <w:szCs w:val="20"/>
                <w:lang w:val="ru-RU"/>
              </w:rPr>
              <w:t>Доля независимых директоров в составе СД</w:t>
            </w:r>
          </w:p>
        </w:tc>
      </w:tr>
      <w:tr w:rsidR="007F4B2A" w:rsidRPr="00D14AAA"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BDSize</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Количество</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членов</w:t>
            </w:r>
            <w:proofErr w:type="spellEnd"/>
            <w:r w:rsidRPr="00D14AAA">
              <w:rPr>
                <w:rFonts w:ascii="Times New Roman" w:eastAsia="Times New Roman" w:hAnsi="Times New Roman" w:cs="Times New Roman"/>
                <w:color w:val="000000"/>
                <w:sz w:val="20"/>
                <w:szCs w:val="20"/>
              </w:rPr>
              <w:t xml:space="preserve"> СД</w:t>
            </w:r>
          </w:p>
        </w:tc>
      </w:tr>
      <w:tr w:rsidR="007F4B2A" w:rsidRPr="00D14AAA"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vicechairman</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Наличие</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вице-председателя</w:t>
            </w:r>
            <w:proofErr w:type="spellEnd"/>
            <w:r w:rsidRPr="00D14AAA">
              <w:rPr>
                <w:rFonts w:ascii="Times New Roman" w:eastAsia="Times New Roman" w:hAnsi="Times New Roman" w:cs="Times New Roman"/>
                <w:color w:val="000000"/>
                <w:sz w:val="20"/>
                <w:szCs w:val="20"/>
              </w:rPr>
              <w:t xml:space="preserve"> СД</w:t>
            </w:r>
          </w:p>
        </w:tc>
      </w:tr>
      <w:tr w:rsidR="007F4B2A" w:rsidRPr="00D14AAA"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totalcommittees</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Общее</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количество</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комитетов</w:t>
            </w:r>
            <w:proofErr w:type="spellEnd"/>
            <w:r w:rsidRPr="00D14AAA">
              <w:rPr>
                <w:rFonts w:ascii="Times New Roman" w:eastAsia="Times New Roman" w:hAnsi="Times New Roman" w:cs="Times New Roman"/>
                <w:color w:val="000000"/>
                <w:sz w:val="20"/>
                <w:szCs w:val="20"/>
              </w:rPr>
              <w:t xml:space="preserve"> СД</w:t>
            </w:r>
          </w:p>
        </w:tc>
      </w:tr>
      <w:tr w:rsidR="007F4B2A" w:rsidRPr="00D14AAA"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averageage</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Средний</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возраст</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членов</w:t>
            </w:r>
            <w:proofErr w:type="spellEnd"/>
            <w:r w:rsidRPr="00D14AAA">
              <w:rPr>
                <w:rFonts w:ascii="Times New Roman" w:eastAsia="Times New Roman" w:hAnsi="Times New Roman" w:cs="Times New Roman"/>
                <w:color w:val="000000"/>
                <w:sz w:val="20"/>
                <w:szCs w:val="20"/>
              </w:rPr>
              <w:t xml:space="preserve"> СД</w:t>
            </w:r>
          </w:p>
        </w:tc>
      </w:tr>
      <w:tr w:rsidR="007F4B2A" w:rsidRPr="00D14AAA"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minage</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Минимальный</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возраст</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членов</w:t>
            </w:r>
            <w:proofErr w:type="spellEnd"/>
            <w:r w:rsidRPr="00D14AAA">
              <w:rPr>
                <w:rFonts w:ascii="Times New Roman" w:eastAsia="Times New Roman" w:hAnsi="Times New Roman" w:cs="Times New Roman"/>
                <w:color w:val="000000"/>
                <w:sz w:val="20"/>
                <w:szCs w:val="20"/>
              </w:rPr>
              <w:t xml:space="preserve"> СД </w:t>
            </w:r>
          </w:p>
        </w:tc>
      </w:tr>
      <w:tr w:rsidR="007F4B2A" w:rsidRPr="00D14AAA"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maxage</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Максимальный</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возрас</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членов</w:t>
            </w:r>
            <w:proofErr w:type="spellEnd"/>
            <w:r w:rsidRPr="00D14AAA">
              <w:rPr>
                <w:rFonts w:ascii="Times New Roman" w:eastAsia="Times New Roman" w:hAnsi="Times New Roman" w:cs="Times New Roman"/>
                <w:color w:val="000000"/>
                <w:sz w:val="20"/>
                <w:szCs w:val="20"/>
              </w:rPr>
              <w:t xml:space="preserve"> СД</w:t>
            </w:r>
          </w:p>
        </w:tc>
      </w:tr>
      <w:tr w:rsidR="007F4B2A" w:rsidRPr="00D932BE"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cvage</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lang w:val="ru-RU"/>
              </w:rPr>
            </w:pPr>
            <w:r w:rsidRPr="00D14AAA">
              <w:rPr>
                <w:rFonts w:ascii="Times New Roman" w:eastAsia="Times New Roman" w:hAnsi="Times New Roman" w:cs="Times New Roman"/>
                <w:color w:val="000000"/>
                <w:sz w:val="20"/>
                <w:szCs w:val="20"/>
                <w:lang w:val="ru-RU"/>
              </w:rPr>
              <w:t>Коэффициент вариации возраста членов СД</w:t>
            </w:r>
          </w:p>
        </w:tc>
      </w:tr>
      <w:tr w:rsidR="007F4B2A" w:rsidRPr="00D932BE"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lnta</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lang w:val="ru-RU"/>
              </w:rPr>
            </w:pPr>
            <w:r w:rsidRPr="00D14AAA">
              <w:rPr>
                <w:rFonts w:ascii="Times New Roman" w:eastAsia="Times New Roman" w:hAnsi="Times New Roman" w:cs="Times New Roman"/>
                <w:color w:val="000000"/>
                <w:sz w:val="20"/>
                <w:szCs w:val="20"/>
                <w:lang w:val="ru-RU"/>
              </w:rPr>
              <w:t>Натуральный логарифм общих активов компании</w:t>
            </w:r>
          </w:p>
        </w:tc>
      </w:tr>
      <w:tr w:rsidR="007F4B2A" w:rsidRPr="00D14AAA"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lnrev</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Натуральный</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логарифм</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выручки</w:t>
            </w:r>
            <w:proofErr w:type="spellEnd"/>
          </w:p>
        </w:tc>
      </w:tr>
      <w:tr w:rsidR="007F4B2A" w:rsidRPr="00D932BE"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tangibility</w:t>
            </w:r>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lang w:val="ru-RU"/>
              </w:rPr>
            </w:pPr>
            <w:r w:rsidRPr="00D14AAA">
              <w:rPr>
                <w:rFonts w:ascii="Times New Roman" w:eastAsia="Times New Roman" w:hAnsi="Times New Roman" w:cs="Times New Roman"/>
                <w:color w:val="000000"/>
                <w:sz w:val="20"/>
                <w:szCs w:val="20"/>
                <w:lang w:val="ru-RU"/>
              </w:rPr>
              <w:t>Отношение материальных активов к общим активам</w:t>
            </w:r>
          </w:p>
        </w:tc>
      </w:tr>
      <w:tr w:rsidR="007F4B2A" w:rsidRPr="00D932BE"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capextotalassets</w:t>
            </w:r>
            <w:proofErr w:type="spellEnd"/>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lang w:val="ru-RU"/>
              </w:rPr>
            </w:pPr>
            <w:r w:rsidRPr="00D14AAA">
              <w:rPr>
                <w:rFonts w:ascii="Times New Roman" w:eastAsia="Times New Roman" w:hAnsi="Times New Roman" w:cs="Times New Roman"/>
                <w:color w:val="000000"/>
                <w:sz w:val="20"/>
                <w:szCs w:val="20"/>
                <w:lang w:val="ru-RU"/>
              </w:rPr>
              <w:t>Отношение капитальных затрат к общим активам</w:t>
            </w:r>
          </w:p>
        </w:tc>
      </w:tr>
      <w:tr w:rsidR="007F4B2A" w:rsidRPr="00D14AAA"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country1</w:t>
            </w:r>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Переменная</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страны</w:t>
            </w:r>
            <w:proofErr w:type="spellEnd"/>
          </w:p>
        </w:tc>
      </w:tr>
      <w:tr w:rsidR="007F4B2A" w:rsidRPr="00D14AAA"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company</w:t>
            </w:r>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Переменная</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компании</w:t>
            </w:r>
            <w:proofErr w:type="spellEnd"/>
          </w:p>
        </w:tc>
      </w:tr>
      <w:tr w:rsidR="007F4B2A" w:rsidRPr="00D932BE"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da</w:t>
            </w:r>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lang w:val="ru-RU"/>
              </w:rPr>
            </w:pPr>
            <w:r w:rsidRPr="00D14AAA">
              <w:rPr>
                <w:rFonts w:ascii="Times New Roman" w:eastAsia="Times New Roman" w:hAnsi="Times New Roman" w:cs="Times New Roman"/>
                <w:color w:val="000000"/>
                <w:sz w:val="20"/>
                <w:szCs w:val="20"/>
                <w:lang w:val="ru-RU"/>
              </w:rPr>
              <w:t>Отношение общего долга к общим активам компании</w:t>
            </w:r>
          </w:p>
        </w:tc>
      </w:tr>
      <w:tr w:rsidR="007F4B2A" w:rsidRPr="00D932BE" w:rsidTr="007F4B2A">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7F4B2A" w:rsidRPr="00D14AAA" w:rsidRDefault="007F4B2A" w:rsidP="007F4B2A">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CG</w:t>
            </w:r>
          </w:p>
        </w:tc>
        <w:tc>
          <w:tcPr>
            <w:tcW w:w="4971" w:type="dxa"/>
            <w:tcBorders>
              <w:top w:val="nil"/>
              <w:left w:val="nil"/>
              <w:bottom w:val="single" w:sz="4" w:space="0" w:color="auto"/>
              <w:right w:val="single" w:sz="4" w:space="0" w:color="auto"/>
            </w:tcBorders>
            <w:shd w:val="clear" w:color="auto" w:fill="auto"/>
            <w:vAlign w:val="bottom"/>
            <w:hideMark/>
          </w:tcPr>
          <w:p w:rsidR="007F4B2A" w:rsidRPr="00D14AAA" w:rsidRDefault="007F4B2A" w:rsidP="007F4B2A">
            <w:pPr>
              <w:spacing w:after="0" w:line="240" w:lineRule="auto"/>
              <w:rPr>
                <w:rFonts w:ascii="Times New Roman" w:eastAsia="Times New Roman" w:hAnsi="Times New Roman" w:cs="Times New Roman"/>
                <w:color w:val="000000"/>
                <w:sz w:val="20"/>
                <w:szCs w:val="20"/>
                <w:lang w:val="ru-RU"/>
              </w:rPr>
            </w:pPr>
            <w:proofErr w:type="spellStart"/>
            <w:r w:rsidRPr="00D14AAA">
              <w:rPr>
                <w:rFonts w:ascii="Times New Roman" w:eastAsia="Times New Roman" w:hAnsi="Times New Roman" w:cs="Times New Roman"/>
                <w:color w:val="000000"/>
                <w:sz w:val="20"/>
                <w:szCs w:val="20"/>
                <w:lang w:val="ru-RU"/>
              </w:rPr>
              <w:t>Дамми</w:t>
            </w:r>
            <w:proofErr w:type="spellEnd"/>
            <w:r w:rsidRPr="00D14AAA">
              <w:rPr>
                <w:rFonts w:ascii="Times New Roman" w:eastAsia="Times New Roman" w:hAnsi="Times New Roman" w:cs="Times New Roman"/>
                <w:color w:val="000000"/>
                <w:sz w:val="20"/>
                <w:szCs w:val="20"/>
                <w:lang w:val="ru-RU"/>
              </w:rPr>
              <w:t>-переменная Россия/Восточная Европа</w:t>
            </w:r>
          </w:p>
        </w:tc>
      </w:tr>
    </w:tbl>
    <w:p w:rsidR="00BF5915" w:rsidRPr="00D14AAA" w:rsidRDefault="00BF5915" w:rsidP="00D645EB">
      <w:pPr>
        <w:spacing w:after="0" w:line="360" w:lineRule="auto"/>
        <w:jc w:val="both"/>
        <w:rPr>
          <w:rFonts w:ascii="Times New Roman" w:hAnsi="Times New Roman" w:cs="Times New Roman"/>
          <w:sz w:val="28"/>
          <w:szCs w:val="28"/>
          <w:lang w:val="ru-RU"/>
        </w:rPr>
      </w:pPr>
    </w:p>
    <w:p w:rsidR="009B004F" w:rsidRPr="00D14AAA" w:rsidRDefault="009B004F" w:rsidP="00D645EB">
      <w:pPr>
        <w:spacing w:after="0" w:line="360" w:lineRule="auto"/>
        <w:jc w:val="both"/>
        <w:rPr>
          <w:rFonts w:ascii="Times New Roman" w:hAnsi="Times New Roman" w:cs="Times New Roman"/>
          <w:sz w:val="28"/>
          <w:szCs w:val="28"/>
          <w:lang w:val="ru-RU"/>
        </w:rPr>
      </w:pPr>
    </w:p>
    <w:p w:rsidR="00873D42" w:rsidRPr="00D14AAA" w:rsidRDefault="00873D42" w:rsidP="00D645EB">
      <w:pPr>
        <w:spacing w:after="0" w:line="360" w:lineRule="auto"/>
        <w:jc w:val="both"/>
        <w:rPr>
          <w:rFonts w:ascii="Times New Roman" w:hAnsi="Times New Roman" w:cs="Times New Roman"/>
          <w:sz w:val="28"/>
          <w:szCs w:val="28"/>
          <w:lang w:val="ru-RU"/>
        </w:rPr>
      </w:pPr>
    </w:p>
    <w:p w:rsidR="00873D42" w:rsidRPr="00D14AAA" w:rsidRDefault="00873D42" w:rsidP="00D645EB">
      <w:pPr>
        <w:spacing w:after="0" w:line="360" w:lineRule="auto"/>
        <w:jc w:val="both"/>
        <w:rPr>
          <w:rFonts w:ascii="Times New Roman" w:hAnsi="Times New Roman" w:cs="Times New Roman"/>
          <w:sz w:val="28"/>
          <w:szCs w:val="28"/>
          <w:lang w:val="ru-RU"/>
        </w:rPr>
      </w:pPr>
    </w:p>
    <w:p w:rsidR="00873D42" w:rsidRPr="00D14AAA" w:rsidRDefault="00873D42" w:rsidP="00D645EB">
      <w:pPr>
        <w:spacing w:after="0" w:line="360" w:lineRule="auto"/>
        <w:jc w:val="both"/>
        <w:rPr>
          <w:rFonts w:ascii="Times New Roman" w:hAnsi="Times New Roman" w:cs="Times New Roman"/>
          <w:sz w:val="28"/>
          <w:szCs w:val="28"/>
          <w:lang w:val="ru-RU"/>
        </w:rPr>
      </w:pPr>
    </w:p>
    <w:p w:rsidR="00873D42" w:rsidRPr="00D14AAA" w:rsidRDefault="00873D42" w:rsidP="00D645EB">
      <w:pPr>
        <w:spacing w:after="0" w:line="360" w:lineRule="auto"/>
        <w:jc w:val="both"/>
        <w:rPr>
          <w:rFonts w:ascii="Times New Roman" w:hAnsi="Times New Roman" w:cs="Times New Roman"/>
          <w:sz w:val="28"/>
          <w:szCs w:val="28"/>
          <w:lang w:val="ru-RU"/>
        </w:rPr>
      </w:pPr>
    </w:p>
    <w:p w:rsidR="00873D42" w:rsidRPr="00D14AAA" w:rsidRDefault="00873D42" w:rsidP="00D645EB">
      <w:pPr>
        <w:pStyle w:val="Heading1"/>
        <w:rPr>
          <w:color w:val="000000" w:themeColor="text1"/>
          <w:lang w:val="ru-RU"/>
        </w:rPr>
      </w:pPr>
      <w:bookmarkStart w:id="14" w:name="_Toc389430965"/>
      <w:r w:rsidRPr="00D14AAA">
        <w:rPr>
          <w:color w:val="000000" w:themeColor="text1"/>
          <w:lang w:val="ru-RU"/>
        </w:rPr>
        <w:lastRenderedPageBreak/>
        <w:t xml:space="preserve">Глава 2. </w:t>
      </w:r>
      <w:r w:rsidR="003B49E7" w:rsidRPr="00D14AAA">
        <w:rPr>
          <w:color w:val="000000" w:themeColor="text1"/>
          <w:lang w:val="ru-RU"/>
        </w:rPr>
        <w:t>Методология исследования влияния персональных характеристик директоров на стратегическую эффективность деятельности компании</w:t>
      </w:r>
      <w:bookmarkEnd w:id="14"/>
    </w:p>
    <w:p w:rsidR="00BF5915" w:rsidRPr="00D14AAA" w:rsidRDefault="00873D42" w:rsidP="00D645EB">
      <w:pPr>
        <w:pStyle w:val="Heading2"/>
        <w:rPr>
          <w:b w:val="0"/>
          <w:color w:val="000000" w:themeColor="text1"/>
          <w:lang w:val="ru-RU"/>
        </w:rPr>
      </w:pPr>
      <w:bookmarkStart w:id="15" w:name="_Toc389430966"/>
      <w:r w:rsidRPr="00D14AAA">
        <w:rPr>
          <w:color w:val="000000" w:themeColor="text1"/>
          <w:lang w:val="ru-RU"/>
        </w:rPr>
        <w:t xml:space="preserve">2.1. </w:t>
      </w:r>
      <w:r w:rsidR="0082785E" w:rsidRPr="00D14AAA">
        <w:rPr>
          <w:color w:val="000000" w:themeColor="text1"/>
          <w:lang w:val="ru-RU"/>
        </w:rPr>
        <w:t>Описание выборки</w:t>
      </w:r>
      <w:bookmarkEnd w:id="15"/>
    </w:p>
    <w:p w:rsidR="00A96236" w:rsidRPr="00D14AAA" w:rsidRDefault="00BF5915"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b/>
          <w:sz w:val="28"/>
          <w:szCs w:val="28"/>
          <w:lang w:val="ru-RU"/>
        </w:rPr>
        <w:tab/>
      </w:r>
      <w:r w:rsidR="0073596B" w:rsidRPr="00D14AAA">
        <w:rPr>
          <w:rFonts w:ascii="Times New Roman" w:hAnsi="Times New Roman" w:cs="Times New Roman"/>
          <w:sz w:val="28"/>
          <w:szCs w:val="28"/>
          <w:lang w:val="ru-RU"/>
        </w:rPr>
        <w:t>Источниками данных д</w:t>
      </w:r>
      <w:r w:rsidRPr="00D14AAA">
        <w:rPr>
          <w:rFonts w:ascii="Times New Roman" w:hAnsi="Times New Roman" w:cs="Times New Roman"/>
          <w:sz w:val="28"/>
          <w:szCs w:val="28"/>
          <w:lang w:val="ru-RU"/>
        </w:rPr>
        <w:t xml:space="preserve">ля проведения эмпирического </w:t>
      </w:r>
      <w:proofErr w:type="gramStart"/>
      <w:r w:rsidRPr="00D14AAA">
        <w:rPr>
          <w:rFonts w:ascii="Times New Roman" w:hAnsi="Times New Roman" w:cs="Times New Roman"/>
          <w:sz w:val="28"/>
          <w:szCs w:val="28"/>
          <w:lang w:val="ru-RU"/>
        </w:rPr>
        <w:t>исследования зависимости стратегической эффективности деятельности компаний</w:t>
      </w:r>
      <w:proofErr w:type="gramEnd"/>
      <w:r w:rsidRPr="00D14AAA">
        <w:rPr>
          <w:rFonts w:ascii="Times New Roman" w:hAnsi="Times New Roman" w:cs="Times New Roman"/>
          <w:sz w:val="28"/>
          <w:szCs w:val="28"/>
          <w:lang w:val="ru-RU"/>
        </w:rPr>
        <w:t xml:space="preserve"> от персональных </w:t>
      </w:r>
      <w:r w:rsidR="002933E1" w:rsidRPr="00D14AAA">
        <w:rPr>
          <w:rFonts w:ascii="Times New Roman" w:hAnsi="Times New Roman" w:cs="Times New Roman"/>
          <w:sz w:val="28"/>
          <w:szCs w:val="28"/>
          <w:lang w:val="ru-RU"/>
        </w:rPr>
        <w:t>характеристик директоров на при</w:t>
      </w:r>
      <w:r w:rsidRPr="00D14AAA">
        <w:rPr>
          <w:rFonts w:ascii="Times New Roman" w:hAnsi="Times New Roman" w:cs="Times New Roman"/>
          <w:sz w:val="28"/>
          <w:szCs w:val="28"/>
          <w:lang w:val="ru-RU"/>
        </w:rPr>
        <w:t xml:space="preserve">мере России и Восточной </w:t>
      </w:r>
      <w:r w:rsidR="002933E1" w:rsidRPr="00D14AAA">
        <w:rPr>
          <w:rFonts w:ascii="Times New Roman" w:hAnsi="Times New Roman" w:cs="Times New Roman"/>
          <w:sz w:val="28"/>
          <w:szCs w:val="28"/>
          <w:lang w:val="ru-RU"/>
        </w:rPr>
        <w:t xml:space="preserve">Европы </w:t>
      </w:r>
      <w:r w:rsidR="0073596B" w:rsidRPr="00D14AAA">
        <w:rPr>
          <w:rFonts w:ascii="Times New Roman" w:hAnsi="Times New Roman" w:cs="Times New Roman"/>
          <w:sz w:val="28"/>
          <w:szCs w:val="28"/>
          <w:lang w:val="ru-RU"/>
        </w:rPr>
        <w:t xml:space="preserve">служили годовые отчеты компаний, а также данные </w:t>
      </w:r>
      <w:r w:rsidR="0073596B" w:rsidRPr="00D14AAA">
        <w:rPr>
          <w:rFonts w:ascii="Times New Roman" w:hAnsi="Times New Roman" w:cs="Times New Roman"/>
          <w:sz w:val="28"/>
          <w:szCs w:val="28"/>
        </w:rPr>
        <w:t>Bloomberg</w:t>
      </w:r>
      <w:r w:rsidR="0073596B" w:rsidRPr="00D14AAA">
        <w:rPr>
          <w:rFonts w:ascii="Times New Roman" w:hAnsi="Times New Roman" w:cs="Times New Roman"/>
          <w:sz w:val="28"/>
          <w:szCs w:val="28"/>
          <w:lang w:val="ru-RU"/>
        </w:rPr>
        <w:t xml:space="preserve">. </w:t>
      </w:r>
      <w:r w:rsidR="007E7147" w:rsidRPr="00D14AAA">
        <w:rPr>
          <w:rFonts w:ascii="Times New Roman" w:hAnsi="Times New Roman" w:cs="Times New Roman"/>
          <w:sz w:val="28"/>
          <w:szCs w:val="28"/>
          <w:lang w:val="ru-RU"/>
        </w:rPr>
        <w:t xml:space="preserve"> </w:t>
      </w:r>
      <w:r w:rsidR="0073596B" w:rsidRPr="00D14AAA">
        <w:rPr>
          <w:rFonts w:ascii="Times New Roman" w:hAnsi="Times New Roman" w:cs="Times New Roman"/>
          <w:sz w:val="28"/>
          <w:szCs w:val="28"/>
          <w:lang w:val="ru-RU"/>
        </w:rPr>
        <w:t>Период исследования</w:t>
      </w:r>
      <w:r w:rsidR="007E7147" w:rsidRPr="00D14AAA">
        <w:rPr>
          <w:rFonts w:ascii="Times New Roman" w:hAnsi="Times New Roman" w:cs="Times New Roman"/>
          <w:sz w:val="28"/>
          <w:szCs w:val="28"/>
          <w:lang w:val="ru-RU"/>
        </w:rPr>
        <w:t xml:space="preserve"> охватывает посткризисное время с 2010 по 2013 год. В выборку входят 92 уникальные компании России и Восточной Европы</w:t>
      </w:r>
      <w:r w:rsidR="0082785E" w:rsidRPr="00D14AAA">
        <w:rPr>
          <w:rFonts w:ascii="Times New Roman" w:hAnsi="Times New Roman" w:cs="Times New Roman"/>
          <w:sz w:val="28"/>
          <w:szCs w:val="28"/>
          <w:lang w:val="ru-RU"/>
        </w:rPr>
        <w:t xml:space="preserve">, в результате чего была получена выборка из 310 наблюдений за 4 года. </w:t>
      </w:r>
    </w:p>
    <w:p w:rsidR="00D9608F" w:rsidRPr="00D14AAA" w:rsidRDefault="00A96236"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t xml:space="preserve">Для проведения исследования компании выбирались следующим образом: рассматривался состав главных индексов стран, в которых котируются компании </w:t>
      </w:r>
      <w:proofErr w:type="gramStart"/>
      <w:r w:rsidRPr="00D14AAA">
        <w:rPr>
          <w:rFonts w:ascii="Times New Roman" w:hAnsi="Times New Roman" w:cs="Times New Roman"/>
          <w:sz w:val="28"/>
          <w:szCs w:val="28"/>
          <w:lang w:val="ru-RU"/>
        </w:rPr>
        <w:t xml:space="preserve">на </w:t>
      </w:r>
      <w:r w:rsidR="00D9608F" w:rsidRPr="00D14AAA">
        <w:rPr>
          <w:rFonts w:ascii="Times New Roman" w:hAnsi="Times New Roman" w:cs="Times New Roman"/>
          <w:sz w:val="28"/>
          <w:szCs w:val="28"/>
          <w:lang w:val="ru-RU"/>
        </w:rPr>
        <w:t>конец</w:t>
      </w:r>
      <w:proofErr w:type="gramEnd"/>
      <w:r w:rsidR="00D9608F" w:rsidRPr="00D14AAA">
        <w:rPr>
          <w:rFonts w:ascii="Times New Roman" w:hAnsi="Times New Roman" w:cs="Times New Roman"/>
          <w:sz w:val="28"/>
          <w:szCs w:val="28"/>
          <w:lang w:val="ru-RU"/>
        </w:rPr>
        <w:t xml:space="preserve"> 2013 года и эти же компании были взяты в 2010, 2011 и 2012 годах независимо от того входили ли они в данных индекс на тот момент. </w:t>
      </w:r>
      <w:r w:rsidR="002225AA" w:rsidRPr="00D14AAA">
        <w:rPr>
          <w:rFonts w:ascii="Times New Roman" w:hAnsi="Times New Roman" w:cs="Times New Roman"/>
          <w:sz w:val="28"/>
          <w:szCs w:val="28"/>
          <w:lang w:val="ru-RU"/>
        </w:rPr>
        <w:t xml:space="preserve">Выборка представляет собой панельные данные. </w:t>
      </w:r>
      <w:r w:rsidR="00D9608F" w:rsidRPr="00D14AAA">
        <w:rPr>
          <w:rFonts w:ascii="Times New Roman" w:hAnsi="Times New Roman" w:cs="Times New Roman"/>
          <w:sz w:val="28"/>
          <w:szCs w:val="28"/>
          <w:lang w:val="ru-RU"/>
        </w:rPr>
        <w:t xml:space="preserve">Из выборки были исключены </w:t>
      </w:r>
      <w:r w:rsidR="00946253" w:rsidRPr="00D14AAA">
        <w:rPr>
          <w:rFonts w:ascii="Times New Roman" w:hAnsi="Times New Roman" w:cs="Times New Roman"/>
          <w:sz w:val="28"/>
          <w:szCs w:val="28"/>
          <w:lang w:val="ru-RU"/>
        </w:rPr>
        <w:t>компании финансового сектора.</w:t>
      </w:r>
    </w:p>
    <w:p w:rsidR="009661CA" w:rsidRPr="00D14AAA" w:rsidRDefault="00D933BE" w:rsidP="00BF5915">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Описание выборки по годам и по стра</w:t>
      </w:r>
      <w:r w:rsidR="009661CA" w:rsidRPr="00D14AAA">
        <w:rPr>
          <w:rFonts w:ascii="Times New Roman" w:hAnsi="Times New Roman" w:cs="Times New Roman"/>
          <w:sz w:val="28"/>
          <w:szCs w:val="28"/>
          <w:lang w:val="ru-RU"/>
        </w:rPr>
        <w:t>нам представлено в таблице ниже:</w:t>
      </w:r>
      <w:r w:rsidR="009661CA" w:rsidRPr="00D14AAA">
        <w:rPr>
          <w:rFonts w:ascii="Times New Roman" w:hAnsi="Times New Roman" w:cs="Times New Roman"/>
          <w:sz w:val="28"/>
          <w:szCs w:val="28"/>
          <w:lang w:val="ru-RU"/>
        </w:rPr>
        <w:fldChar w:fldCharType="begin"/>
      </w:r>
      <w:r w:rsidR="009661CA" w:rsidRPr="00D14AAA">
        <w:rPr>
          <w:rFonts w:ascii="Times New Roman" w:hAnsi="Times New Roman" w:cs="Times New Roman"/>
          <w:sz w:val="28"/>
          <w:szCs w:val="28"/>
          <w:lang w:val="ru-RU"/>
        </w:rPr>
        <w:instrText xml:space="preserve"> LINK Excel.Sheet.12 "C:\\Users\\Сергей\\Google Диск\\НИУ ВШЭ\\данные\\final data.xlsx" "Descriptive statistics!R2C1:R13C6" \a \f 4 \h </w:instrText>
      </w:r>
      <w:r w:rsidR="0073711A" w:rsidRPr="00D14AAA">
        <w:rPr>
          <w:rFonts w:ascii="Times New Roman" w:hAnsi="Times New Roman" w:cs="Times New Roman"/>
          <w:sz w:val="28"/>
          <w:szCs w:val="28"/>
          <w:lang w:val="ru-RU"/>
        </w:rPr>
        <w:instrText xml:space="preserve"> \* MERGEFORMAT </w:instrText>
      </w:r>
      <w:r w:rsidR="009661CA" w:rsidRPr="00D14AAA">
        <w:rPr>
          <w:rFonts w:ascii="Times New Roman" w:hAnsi="Times New Roman" w:cs="Times New Roman"/>
          <w:sz w:val="28"/>
          <w:szCs w:val="28"/>
          <w:lang w:val="ru-RU"/>
        </w:rPr>
        <w:fldChar w:fldCharType="separate"/>
      </w:r>
    </w:p>
    <w:p w:rsidR="00E9272C" w:rsidRPr="00D14AAA" w:rsidRDefault="009661CA">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fldChar w:fldCharType="end"/>
      </w:r>
    </w:p>
    <w:tbl>
      <w:tblPr>
        <w:tblW w:w="8152" w:type="dxa"/>
        <w:tblInd w:w="108" w:type="dxa"/>
        <w:tblLook w:val="04A0" w:firstRow="1" w:lastRow="0" w:firstColumn="1" w:lastColumn="0" w:noHBand="0" w:noVBand="1"/>
      </w:tblPr>
      <w:tblGrid>
        <w:gridCol w:w="2360"/>
        <w:gridCol w:w="891"/>
        <w:gridCol w:w="890"/>
        <w:gridCol w:w="890"/>
        <w:gridCol w:w="890"/>
        <w:gridCol w:w="1255"/>
        <w:gridCol w:w="976"/>
      </w:tblGrid>
      <w:tr w:rsidR="00E9272C" w:rsidRPr="00D932BE" w:rsidTr="00E9272C">
        <w:trPr>
          <w:trHeight w:val="300"/>
        </w:trPr>
        <w:tc>
          <w:tcPr>
            <w:tcW w:w="236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rPr>
                <w:rFonts w:ascii="Times New Roman" w:eastAsia="Times New Roman" w:hAnsi="Times New Roman" w:cs="Times New Roman"/>
                <w:color w:val="000000"/>
                <w:sz w:val="20"/>
                <w:szCs w:val="20"/>
                <w:lang w:val="ru-RU"/>
              </w:rPr>
            </w:pPr>
          </w:p>
        </w:tc>
        <w:tc>
          <w:tcPr>
            <w:tcW w:w="4816" w:type="dxa"/>
            <w:gridSpan w:val="5"/>
            <w:tcBorders>
              <w:top w:val="nil"/>
              <w:left w:val="nil"/>
              <w:bottom w:val="nil"/>
              <w:right w:val="nil"/>
            </w:tcBorders>
            <w:shd w:val="clear" w:color="auto" w:fill="auto"/>
            <w:noWrap/>
            <w:vAlign w:val="bottom"/>
            <w:hideMark/>
          </w:tcPr>
          <w:p w:rsidR="00E9272C" w:rsidRPr="00D14AAA" w:rsidRDefault="00510A98" w:rsidP="00E9272C">
            <w:pPr>
              <w:spacing w:after="0" w:line="240" w:lineRule="auto"/>
              <w:jc w:val="right"/>
              <w:rPr>
                <w:rFonts w:ascii="Times New Roman" w:eastAsia="Times New Roman" w:hAnsi="Times New Roman" w:cs="Times New Roman"/>
                <w:iCs/>
                <w:color w:val="000000"/>
                <w:sz w:val="20"/>
                <w:szCs w:val="20"/>
                <w:lang w:val="ru-RU"/>
              </w:rPr>
            </w:pPr>
            <w:r w:rsidRPr="00D14AAA">
              <w:rPr>
                <w:rFonts w:ascii="Times New Roman" w:eastAsia="Times New Roman" w:hAnsi="Times New Roman" w:cs="Times New Roman"/>
                <w:iCs/>
                <w:color w:val="000000"/>
                <w:sz w:val="20"/>
                <w:szCs w:val="20"/>
                <w:lang w:val="ru-RU"/>
              </w:rPr>
              <w:t>Таблица 3</w:t>
            </w:r>
            <w:r w:rsidR="00E9272C" w:rsidRPr="00D14AAA">
              <w:rPr>
                <w:rFonts w:ascii="Times New Roman" w:eastAsia="Times New Roman" w:hAnsi="Times New Roman" w:cs="Times New Roman"/>
                <w:iCs/>
                <w:color w:val="000000"/>
                <w:sz w:val="20"/>
                <w:szCs w:val="20"/>
                <w:lang w:val="ru-RU"/>
              </w:rPr>
              <w:t xml:space="preserve">. Выборка в </w:t>
            </w:r>
            <w:proofErr w:type="spellStart"/>
            <w:r w:rsidR="00E9272C" w:rsidRPr="00D14AAA">
              <w:rPr>
                <w:rFonts w:ascii="Times New Roman" w:eastAsia="Times New Roman" w:hAnsi="Times New Roman" w:cs="Times New Roman"/>
                <w:iCs/>
                <w:color w:val="000000"/>
                <w:sz w:val="20"/>
                <w:szCs w:val="20"/>
                <w:lang w:val="ru-RU"/>
              </w:rPr>
              <w:t>рвзрее</w:t>
            </w:r>
            <w:proofErr w:type="spellEnd"/>
            <w:r w:rsidR="00E9272C" w:rsidRPr="00D14AAA">
              <w:rPr>
                <w:rFonts w:ascii="Times New Roman" w:eastAsia="Times New Roman" w:hAnsi="Times New Roman" w:cs="Times New Roman"/>
                <w:iCs/>
                <w:color w:val="000000"/>
                <w:sz w:val="20"/>
                <w:szCs w:val="20"/>
                <w:lang w:val="ru-RU"/>
              </w:rPr>
              <w:t xml:space="preserve"> стран и лет</w:t>
            </w:r>
          </w:p>
        </w:tc>
        <w:tc>
          <w:tcPr>
            <w:tcW w:w="976"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iCs/>
                <w:color w:val="000000"/>
                <w:sz w:val="20"/>
                <w:szCs w:val="20"/>
                <w:lang w:val="ru-RU"/>
              </w:rPr>
            </w:pPr>
          </w:p>
        </w:tc>
      </w:tr>
      <w:tr w:rsidR="00E9272C" w:rsidRPr="00D14AAA" w:rsidTr="00E9272C">
        <w:trPr>
          <w:trHeight w:val="300"/>
        </w:trPr>
        <w:tc>
          <w:tcPr>
            <w:tcW w:w="236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rPr>
                <w:rFonts w:ascii="Times New Roman" w:eastAsia="Times New Roman" w:hAnsi="Times New Roman" w:cs="Times New Roman"/>
                <w:color w:val="000000"/>
                <w:sz w:val="20"/>
                <w:szCs w:val="20"/>
                <w:lang w:val="ru-RU"/>
              </w:rPr>
            </w:pPr>
          </w:p>
        </w:tc>
        <w:tc>
          <w:tcPr>
            <w:tcW w:w="891"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2010</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2011</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2012</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2013</w:t>
            </w:r>
          </w:p>
        </w:tc>
        <w:tc>
          <w:tcPr>
            <w:tcW w:w="1255"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proofErr w:type="spellStart"/>
            <w:r w:rsidRPr="00D14AAA">
              <w:rPr>
                <w:rFonts w:ascii="Times New Roman" w:eastAsia="Times New Roman" w:hAnsi="Times New Roman" w:cs="Times New Roman"/>
                <w:b/>
                <w:bCs/>
                <w:color w:val="000000"/>
                <w:sz w:val="20"/>
                <w:szCs w:val="20"/>
              </w:rPr>
              <w:t>Всего</w:t>
            </w:r>
            <w:proofErr w:type="spellEnd"/>
          </w:p>
        </w:tc>
        <w:tc>
          <w:tcPr>
            <w:tcW w:w="976"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p>
        </w:tc>
      </w:tr>
      <w:tr w:rsidR="00E9272C" w:rsidRPr="00D14AAA" w:rsidTr="00E9272C">
        <w:trPr>
          <w:trHeight w:val="300"/>
        </w:trPr>
        <w:tc>
          <w:tcPr>
            <w:tcW w:w="236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Польша</w:t>
            </w:r>
            <w:proofErr w:type="spellEnd"/>
          </w:p>
        </w:tc>
        <w:tc>
          <w:tcPr>
            <w:tcW w:w="891" w:type="dxa"/>
            <w:tcBorders>
              <w:top w:val="single" w:sz="4" w:space="0" w:color="auto"/>
              <w:left w:val="single" w:sz="4" w:space="0" w:color="auto"/>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w:t>
            </w:r>
          </w:p>
        </w:tc>
        <w:tc>
          <w:tcPr>
            <w:tcW w:w="890" w:type="dxa"/>
            <w:tcBorders>
              <w:top w:val="single" w:sz="4" w:space="0" w:color="auto"/>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w:t>
            </w:r>
          </w:p>
        </w:tc>
        <w:tc>
          <w:tcPr>
            <w:tcW w:w="890" w:type="dxa"/>
            <w:tcBorders>
              <w:top w:val="single" w:sz="4" w:space="0" w:color="auto"/>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w:t>
            </w:r>
          </w:p>
        </w:tc>
        <w:tc>
          <w:tcPr>
            <w:tcW w:w="890" w:type="dxa"/>
            <w:tcBorders>
              <w:top w:val="single" w:sz="4" w:space="0" w:color="auto"/>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w:t>
            </w:r>
          </w:p>
        </w:tc>
        <w:tc>
          <w:tcPr>
            <w:tcW w:w="1255" w:type="dxa"/>
            <w:tcBorders>
              <w:top w:val="single" w:sz="4" w:space="0" w:color="auto"/>
              <w:left w:val="single" w:sz="4" w:space="0" w:color="auto"/>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44</w:t>
            </w:r>
          </w:p>
        </w:tc>
        <w:tc>
          <w:tcPr>
            <w:tcW w:w="976" w:type="dxa"/>
            <w:tcBorders>
              <w:top w:val="single" w:sz="4" w:space="0" w:color="auto"/>
              <w:left w:val="nil"/>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14%</w:t>
            </w:r>
          </w:p>
        </w:tc>
      </w:tr>
      <w:tr w:rsidR="00E9272C" w:rsidRPr="00D14AAA" w:rsidTr="00E9272C">
        <w:trPr>
          <w:trHeight w:val="300"/>
        </w:trPr>
        <w:tc>
          <w:tcPr>
            <w:tcW w:w="236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Болгария</w:t>
            </w:r>
            <w:proofErr w:type="spellEnd"/>
          </w:p>
        </w:tc>
        <w:tc>
          <w:tcPr>
            <w:tcW w:w="891" w:type="dxa"/>
            <w:tcBorders>
              <w:top w:val="nil"/>
              <w:left w:val="single" w:sz="4" w:space="0" w:color="auto"/>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1255" w:type="dxa"/>
            <w:tcBorders>
              <w:top w:val="nil"/>
              <w:left w:val="single" w:sz="4" w:space="0" w:color="auto"/>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11</w:t>
            </w:r>
          </w:p>
        </w:tc>
        <w:tc>
          <w:tcPr>
            <w:tcW w:w="976" w:type="dxa"/>
            <w:tcBorders>
              <w:top w:val="nil"/>
              <w:left w:val="nil"/>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4%</w:t>
            </w:r>
          </w:p>
        </w:tc>
      </w:tr>
      <w:tr w:rsidR="00E9272C" w:rsidRPr="00D14AAA" w:rsidTr="00E9272C">
        <w:trPr>
          <w:trHeight w:val="300"/>
        </w:trPr>
        <w:tc>
          <w:tcPr>
            <w:tcW w:w="236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Эстония</w:t>
            </w:r>
            <w:proofErr w:type="spellEnd"/>
          </w:p>
        </w:tc>
        <w:tc>
          <w:tcPr>
            <w:tcW w:w="891" w:type="dxa"/>
            <w:tcBorders>
              <w:top w:val="nil"/>
              <w:left w:val="single" w:sz="4" w:space="0" w:color="auto"/>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15</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8</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1255" w:type="dxa"/>
            <w:tcBorders>
              <w:top w:val="nil"/>
              <w:left w:val="single" w:sz="4" w:space="0" w:color="auto"/>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27</w:t>
            </w:r>
          </w:p>
        </w:tc>
        <w:tc>
          <w:tcPr>
            <w:tcW w:w="976" w:type="dxa"/>
            <w:tcBorders>
              <w:top w:val="nil"/>
              <w:left w:val="nil"/>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9%</w:t>
            </w:r>
          </w:p>
        </w:tc>
      </w:tr>
      <w:tr w:rsidR="00E9272C" w:rsidRPr="00D14AAA" w:rsidTr="00E9272C">
        <w:trPr>
          <w:trHeight w:val="300"/>
        </w:trPr>
        <w:tc>
          <w:tcPr>
            <w:tcW w:w="236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Чехия</w:t>
            </w:r>
            <w:proofErr w:type="spellEnd"/>
          </w:p>
        </w:tc>
        <w:tc>
          <w:tcPr>
            <w:tcW w:w="891" w:type="dxa"/>
            <w:tcBorders>
              <w:top w:val="nil"/>
              <w:left w:val="single" w:sz="4" w:space="0" w:color="auto"/>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17</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1255" w:type="dxa"/>
            <w:tcBorders>
              <w:top w:val="nil"/>
              <w:left w:val="single" w:sz="4" w:space="0" w:color="auto"/>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23</w:t>
            </w:r>
          </w:p>
        </w:tc>
        <w:tc>
          <w:tcPr>
            <w:tcW w:w="976" w:type="dxa"/>
            <w:tcBorders>
              <w:top w:val="nil"/>
              <w:left w:val="nil"/>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7%</w:t>
            </w:r>
          </w:p>
        </w:tc>
      </w:tr>
      <w:tr w:rsidR="00E9272C" w:rsidRPr="00D14AAA" w:rsidTr="00E9272C">
        <w:trPr>
          <w:trHeight w:val="300"/>
        </w:trPr>
        <w:tc>
          <w:tcPr>
            <w:tcW w:w="236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Литва</w:t>
            </w:r>
            <w:proofErr w:type="spellEnd"/>
          </w:p>
        </w:tc>
        <w:tc>
          <w:tcPr>
            <w:tcW w:w="891" w:type="dxa"/>
            <w:tcBorders>
              <w:top w:val="nil"/>
              <w:left w:val="single" w:sz="4" w:space="0" w:color="auto"/>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8</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8</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39</w:t>
            </w:r>
          </w:p>
        </w:tc>
        <w:tc>
          <w:tcPr>
            <w:tcW w:w="1255" w:type="dxa"/>
            <w:tcBorders>
              <w:top w:val="nil"/>
              <w:left w:val="single" w:sz="4" w:space="0" w:color="auto"/>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55</w:t>
            </w:r>
          </w:p>
        </w:tc>
        <w:tc>
          <w:tcPr>
            <w:tcW w:w="976" w:type="dxa"/>
            <w:tcBorders>
              <w:top w:val="nil"/>
              <w:left w:val="nil"/>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18%</w:t>
            </w:r>
          </w:p>
        </w:tc>
      </w:tr>
      <w:tr w:rsidR="00E9272C" w:rsidRPr="00D14AAA" w:rsidTr="00E9272C">
        <w:trPr>
          <w:trHeight w:val="300"/>
        </w:trPr>
        <w:tc>
          <w:tcPr>
            <w:tcW w:w="236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Венгрия</w:t>
            </w:r>
            <w:proofErr w:type="spellEnd"/>
          </w:p>
        </w:tc>
        <w:tc>
          <w:tcPr>
            <w:tcW w:w="891" w:type="dxa"/>
            <w:tcBorders>
              <w:top w:val="nil"/>
              <w:left w:val="single" w:sz="4" w:space="0" w:color="auto"/>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8</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1255" w:type="dxa"/>
            <w:tcBorders>
              <w:top w:val="nil"/>
              <w:left w:val="single" w:sz="4" w:space="0" w:color="auto"/>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12</w:t>
            </w:r>
          </w:p>
        </w:tc>
        <w:tc>
          <w:tcPr>
            <w:tcW w:w="976" w:type="dxa"/>
            <w:tcBorders>
              <w:top w:val="nil"/>
              <w:left w:val="nil"/>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4%</w:t>
            </w:r>
          </w:p>
        </w:tc>
      </w:tr>
      <w:tr w:rsidR="00E9272C" w:rsidRPr="00D14AAA" w:rsidTr="00E9272C">
        <w:trPr>
          <w:trHeight w:val="300"/>
        </w:trPr>
        <w:tc>
          <w:tcPr>
            <w:tcW w:w="236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Латвия</w:t>
            </w:r>
            <w:proofErr w:type="spellEnd"/>
          </w:p>
        </w:tc>
        <w:tc>
          <w:tcPr>
            <w:tcW w:w="891" w:type="dxa"/>
            <w:tcBorders>
              <w:top w:val="nil"/>
              <w:left w:val="single" w:sz="4" w:space="0" w:color="auto"/>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14</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14</w:t>
            </w:r>
          </w:p>
        </w:tc>
        <w:tc>
          <w:tcPr>
            <w:tcW w:w="1255" w:type="dxa"/>
            <w:tcBorders>
              <w:top w:val="nil"/>
              <w:left w:val="single" w:sz="4" w:space="0" w:color="auto"/>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28</w:t>
            </w:r>
          </w:p>
        </w:tc>
        <w:tc>
          <w:tcPr>
            <w:tcW w:w="976" w:type="dxa"/>
            <w:tcBorders>
              <w:top w:val="nil"/>
              <w:left w:val="nil"/>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9%</w:t>
            </w:r>
          </w:p>
        </w:tc>
      </w:tr>
      <w:tr w:rsidR="00E9272C" w:rsidRPr="00D14AAA" w:rsidTr="00E9272C">
        <w:trPr>
          <w:trHeight w:val="300"/>
        </w:trPr>
        <w:tc>
          <w:tcPr>
            <w:tcW w:w="236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Восточная</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Европпа</w:t>
            </w:r>
            <w:proofErr w:type="spellEnd"/>
          </w:p>
        </w:tc>
        <w:tc>
          <w:tcPr>
            <w:tcW w:w="891" w:type="dxa"/>
            <w:tcBorders>
              <w:top w:val="nil"/>
              <w:left w:val="single" w:sz="4" w:space="0" w:color="auto"/>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52</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35</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56</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57</w:t>
            </w:r>
          </w:p>
        </w:tc>
        <w:tc>
          <w:tcPr>
            <w:tcW w:w="1255" w:type="dxa"/>
            <w:tcBorders>
              <w:top w:val="nil"/>
              <w:left w:val="single" w:sz="4" w:space="0" w:color="auto"/>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200</w:t>
            </w:r>
          </w:p>
        </w:tc>
        <w:tc>
          <w:tcPr>
            <w:tcW w:w="976" w:type="dxa"/>
            <w:tcBorders>
              <w:top w:val="nil"/>
              <w:left w:val="nil"/>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65%</w:t>
            </w:r>
          </w:p>
        </w:tc>
      </w:tr>
      <w:tr w:rsidR="00E9272C" w:rsidRPr="00D14AAA" w:rsidTr="00E9272C">
        <w:trPr>
          <w:trHeight w:val="300"/>
        </w:trPr>
        <w:tc>
          <w:tcPr>
            <w:tcW w:w="236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Россия</w:t>
            </w:r>
            <w:proofErr w:type="spellEnd"/>
          </w:p>
        </w:tc>
        <w:tc>
          <w:tcPr>
            <w:tcW w:w="891" w:type="dxa"/>
            <w:tcBorders>
              <w:top w:val="nil"/>
              <w:left w:val="single" w:sz="4" w:space="0" w:color="auto"/>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27</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50</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33</w:t>
            </w:r>
          </w:p>
        </w:tc>
        <w:tc>
          <w:tcPr>
            <w:tcW w:w="89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1255" w:type="dxa"/>
            <w:tcBorders>
              <w:top w:val="nil"/>
              <w:left w:val="single" w:sz="4" w:space="0" w:color="auto"/>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110</w:t>
            </w:r>
          </w:p>
        </w:tc>
        <w:tc>
          <w:tcPr>
            <w:tcW w:w="976" w:type="dxa"/>
            <w:tcBorders>
              <w:top w:val="nil"/>
              <w:left w:val="nil"/>
              <w:bottom w:val="nil"/>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35%</w:t>
            </w:r>
          </w:p>
        </w:tc>
      </w:tr>
      <w:tr w:rsidR="00E9272C" w:rsidRPr="00D14AAA" w:rsidTr="00E9272C">
        <w:trPr>
          <w:trHeight w:val="300"/>
        </w:trPr>
        <w:tc>
          <w:tcPr>
            <w:tcW w:w="2360" w:type="dxa"/>
            <w:tcBorders>
              <w:top w:val="nil"/>
              <w:left w:val="nil"/>
              <w:bottom w:val="nil"/>
              <w:right w:val="nil"/>
            </w:tcBorders>
            <w:shd w:val="clear" w:color="auto" w:fill="auto"/>
            <w:noWrap/>
            <w:vAlign w:val="bottom"/>
            <w:hideMark/>
          </w:tcPr>
          <w:p w:rsidR="00E9272C" w:rsidRPr="00D14AAA" w:rsidRDefault="00E9272C" w:rsidP="00E9272C">
            <w:pPr>
              <w:spacing w:after="0" w:line="240" w:lineRule="auto"/>
              <w:rPr>
                <w:rFonts w:ascii="Times New Roman" w:eastAsia="Times New Roman" w:hAnsi="Times New Roman" w:cs="Times New Roman"/>
                <w:b/>
                <w:bCs/>
                <w:color w:val="000000"/>
                <w:sz w:val="20"/>
                <w:szCs w:val="20"/>
              </w:rPr>
            </w:pPr>
            <w:proofErr w:type="spellStart"/>
            <w:r w:rsidRPr="00D14AAA">
              <w:rPr>
                <w:rFonts w:ascii="Times New Roman" w:eastAsia="Times New Roman" w:hAnsi="Times New Roman" w:cs="Times New Roman"/>
                <w:b/>
                <w:bCs/>
                <w:color w:val="000000"/>
                <w:sz w:val="20"/>
                <w:szCs w:val="20"/>
              </w:rPr>
              <w:t>Всего</w:t>
            </w:r>
            <w:proofErr w:type="spellEnd"/>
          </w:p>
        </w:tc>
        <w:tc>
          <w:tcPr>
            <w:tcW w:w="891" w:type="dxa"/>
            <w:tcBorders>
              <w:top w:val="single" w:sz="4" w:space="0" w:color="auto"/>
              <w:left w:val="single" w:sz="4" w:space="0" w:color="auto"/>
              <w:bottom w:val="single" w:sz="4" w:space="0" w:color="auto"/>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79</w:t>
            </w:r>
          </w:p>
        </w:tc>
        <w:tc>
          <w:tcPr>
            <w:tcW w:w="890" w:type="dxa"/>
            <w:tcBorders>
              <w:top w:val="single" w:sz="4" w:space="0" w:color="auto"/>
              <w:left w:val="nil"/>
              <w:bottom w:val="single" w:sz="4" w:space="0" w:color="auto"/>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85</w:t>
            </w:r>
          </w:p>
        </w:tc>
        <w:tc>
          <w:tcPr>
            <w:tcW w:w="890" w:type="dxa"/>
            <w:tcBorders>
              <w:top w:val="single" w:sz="4" w:space="0" w:color="auto"/>
              <w:left w:val="nil"/>
              <w:bottom w:val="single" w:sz="4" w:space="0" w:color="auto"/>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89</w:t>
            </w:r>
          </w:p>
        </w:tc>
        <w:tc>
          <w:tcPr>
            <w:tcW w:w="890" w:type="dxa"/>
            <w:tcBorders>
              <w:top w:val="single" w:sz="4" w:space="0" w:color="auto"/>
              <w:left w:val="nil"/>
              <w:bottom w:val="single" w:sz="4" w:space="0" w:color="auto"/>
              <w:right w:val="nil"/>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57</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310</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9272C" w:rsidRPr="00D14AAA" w:rsidRDefault="00E9272C" w:rsidP="00E9272C">
            <w:pPr>
              <w:spacing w:after="0" w:line="240" w:lineRule="auto"/>
              <w:jc w:val="right"/>
              <w:rPr>
                <w:rFonts w:ascii="Times New Roman" w:eastAsia="Times New Roman" w:hAnsi="Times New Roman" w:cs="Times New Roman"/>
                <w:b/>
                <w:bCs/>
                <w:color w:val="000000"/>
                <w:sz w:val="20"/>
                <w:szCs w:val="20"/>
              </w:rPr>
            </w:pPr>
            <w:r w:rsidRPr="00D14AAA">
              <w:rPr>
                <w:rFonts w:ascii="Times New Roman" w:eastAsia="Times New Roman" w:hAnsi="Times New Roman" w:cs="Times New Roman"/>
                <w:b/>
                <w:bCs/>
                <w:color w:val="000000"/>
                <w:sz w:val="20"/>
                <w:szCs w:val="20"/>
              </w:rPr>
              <w:t>100%</w:t>
            </w:r>
          </w:p>
        </w:tc>
      </w:tr>
    </w:tbl>
    <w:p w:rsidR="00FC340B" w:rsidRPr="00D14AAA" w:rsidRDefault="00FC340B" w:rsidP="00D645EB">
      <w:pPr>
        <w:spacing w:after="0" w:line="360" w:lineRule="auto"/>
        <w:jc w:val="both"/>
        <w:rPr>
          <w:rFonts w:ascii="Times New Roman" w:hAnsi="Times New Roman" w:cs="Times New Roman"/>
          <w:sz w:val="28"/>
          <w:szCs w:val="28"/>
          <w:lang w:val="ru-RU"/>
        </w:rPr>
      </w:pPr>
    </w:p>
    <w:p w:rsidR="002063C0" w:rsidRPr="00D14AAA" w:rsidRDefault="007F4B2A"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lastRenderedPageBreak/>
        <w:t xml:space="preserve">Наибольшую долю в выборке составляет Россия, однако по данной стране отсутствуют данные за 2013 год. </w:t>
      </w:r>
      <w:r w:rsidR="00123374" w:rsidRPr="00D14AAA">
        <w:rPr>
          <w:rFonts w:ascii="Times New Roman" w:hAnsi="Times New Roman" w:cs="Times New Roman"/>
          <w:sz w:val="28"/>
          <w:szCs w:val="28"/>
          <w:lang w:val="ru-RU"/>
        </w:rPr>
        <w:t>Это произошло по причине того,</w:t>
      </w:r>
      <w:r w:rsidRPr="00D14AAA">
        <w:rPr>
          <w:rFonts w:ascii="Times New Roman" w:hAnsi="Times New Roman" w:cs="Times New Roman"/>
          <w:sz w:val="28"/>
          <w:szCs w:val="28"/>
          <w:lang w:val="ru-RU"/>
        </w:rPr>
        <w:t xml:space="preserve"> </w:t>
      </w:r>
      <w:r w:rsidR="00123374" w:rsidRPr="00D14AAA">
        <w:rPr>
          <w:rFonts w:ascii="Times New Roman" w:hAnsi="Times New Roman" w:cs="Times New Roman"/>
          <w:sz w:val="28"/>
          <w:szCs w:val="28"/>
          <w:lang w:val="ru-RU"/>
        </w:rPr>
        <w:t>что</w:t>
      </w:r>
      <w:r w:rsidRPr="00D14AAA">
        <w:rPr>
          <w:rFonts w:ascii="Times New Roman" w:hAnsi="Times New Roman" w:cs="Times New Roman"/>
          <w:sz w:val="28"/>
          <w:szCs w:val="28"/>
          <w:lang w:val="ru-RU"/>
        </w:rPr>
        <w:t xml:space="preserve"> на момент сбора данных не все компании выпустили годовые отчеты, </w:t>
      </w:r>
      <w:r w:rsidR="00123374" w:rsidRPr="00D14AAA">
        <w:rPr>
          <w:rFonts w:ascii="Times New Roman" w:hAnsi="Times New Roman" w:cs="Times New Roman"/>
          <w:sz w:val="28"/>
          <w:szCs w:val="28"/>
          <w:lang w:val="ru-RU"/>
        </w:rPr>
        <w:t>а также из-за от</w:t>
      </w:r>
      <w:r w:rsidR="00BE65B9">
        <w:rPr>
          <w:rFonts w:ascii="Times New Roman" w:hAnsi="Times New Roman" w:cs="Times New Roman"/>
          <w:sz w:val="28"/>
          <w:szCs w:val="28"/>
          <w:lang w:val="ru-RU"/>
        </w:rPr>
        <w:t>сутствия финансовой информации в</w:t>
      </w:r>
      <w:r w:rsidR="00123374" w:rsidRPr="00D14AAA">
        <w:rPr>
          <w:rFonts w:ascii="Times New Roman" w:hAnsi="Times New Roman" w:cs="Times New Roman"/>
          <w:sz w:val="28"/>
          <w:szCs w:val="28"/>
          <w:lang w:val="ru-RU"/>
        </w:rPr>
        <w:t xml:space="preserve"> базе данных </w:t>
      </w:r>
      <w:r w:rsidR="00123374" w:rsidRPr="00D14AAA">
        <w:rPr>
          <w:rFonts w:ascii="Times New Roman" w:hAnsi="Times New Roman" w:cs="Times New Roman"/>
          <w:sz w:val="28"/>
          <w:szCs w:val="28"/>
        </w:rPr>
        <w:t>Bloomberg</w:t>
      </w:r>
      <w:r w:rsidR="00123374" w:rsidRPr="00D14AAA">
        <w:rPr>
          <w:rFonts w:ascii="Times New Roman" w:hAnsi="Times New Roman" w:cs="Times New Roman"/>
          <w:sz w:val="28"/>
          <w:szCs w:val="28"/>
          <w:lang w:val="ru-RU"/>
        </w:rPr>
        <w:t>. Всего в выб</w:t>
      </w:r>
      <w:r w:rsidR="00BE65B9">
        <w:rPr>
          <w:rFonts w:ascii="Times New Roman" w:hAnsi="Times New Roman" w:cs="Times New Roman"/>
          <w:sz w:val="28"/>
          <w:szCs w:val="28"/>
          <w:lang w:val="ru-RU"/>
        </w:rPr>
        <w:t>орке насчитывается 92 уникальные</w:t>
      </w:r>
      <w:r w:rsidR="00123374" w:rsidRPr="00D14AAA">
        <w:rPr>
          <w:rFonts w:ascii="Times New Roman" w:hAnsi="Times New Roman" w:cs="Times New Roman"/>
          <w:sz w:val="28"/>
          <w:szCs w:val="28"/>
          <w:lang w:val="ru-RU"/>
        </w:rPr>
        <w:t xml:space="preserve"> компании.</w:t>
      </w:r>
    </w:p>
    <w:p w:rsidR="00123374" w:rsidRPr="00D14AAA" w:rsidRDefault="00123374" w:rsidP="00D645EB">
      <w:pPr>
        <w:spacing w:after="0" w:line="360" w:lineRule="auto"/>
        <w:jc w:val="both"/>
        <w:rPr>
          <w:rFonts w:ascii="Times New Roman" w:hAnsi="Times New Roman" w:cs="Times New Roman"/>
          <w:sz w:val="28"/>
          <w:szCs w:val="28"/>
          <w:lang w:val="ru-RU"/>
        </w:rPr>
      </w:pPr>
    </w:p>
    <w:p w:rsidR="00B95FC0" w:rsidRPr="00D14AAA" w:rsidRDefault="00873D42" w:rsidP="00D645EB">
      <w:pPr>
        <w:pStyle w:val="Heading2"/>
        <w:rPr>
          <w:color w:val="000000" w:themeColor="text1"/>
          <w:lang w:val="ru-RU"/>
        </w:rPr>
      </w:pPr>
      <w:bookmarkStart w:id="16" w:name="_Toc389430967"/>
      <w:r w:rsidRPr="00D14AAA">
        <w:rPr>
          <w:color w:val="000000" w:themeColor="text1"/>
          <w:lang w:val="ru-RU"/>
        </w:rPr>
        <w:t xml:space="preserve">2.2. </w:t>
      </w:r>
      <w:r w:rsidR="00B95FC0" w:rsidRPr="00D14AAA">
        <w:rPr>
          <w:color w:val="000000" w:themeColor="text1"/>
          <w:lang w:val="ru-RU"/>
        </w:rPr>
        <w:t>Описание переменных</w:t>
      </w:r>
      <w:bookmarkEnd w:id="16"/>
    </w:p>
    <w:p w:rsidR="00E23DB9" w:rsidRPr="00D14AAA" w:rsidRDefault="00066F61"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t>На графиках ниже представлены некоторые переменные</w:t>
      </w:r>
      <w:r w:rsidR="00BE65B9">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динамика которых наиболее интересна.</w:t>
      </w:r>
    </w:p>
    <w:p w:rsidR="00066F61" w:rsidRPr="00D14AAA" w:rsidRDefault="00066F61" w:rsidP="00D645EB">
      <w:pPr>
        <w:spacing w:after="0" w:line="360" w:lineRule="auto"/>
        <w:jc w:val="both"/>
        <w:rPr>
          <w:rFonts w:ascii="Times New Roman" w:hAnsi="Times New Roman" w:cs="Times New Roman"/>
          <w:sz w:val="28"/>
          <w:szCs w:val="28"/>
          <w:lang w:val="ru-RU"/>
        </w:rPr>
      </w:pPr>
    </w:p>
    <w:p w:rsidR="009E7806" w:rsidRPr="00D14AAA" w:rsidRDefault="00667772"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noProof/>
          <w:sz w:val="28"/>
          <w:szCs w:val="28"/>
          <w:lang w:val="ru-RU" w:eastAsia="ru-RU"/>
        </w:rPr>
        <w:drawing>
          <wp:inline distT="0" distB="0" distL="0" distR="0" wp14:anchorId="585D2EE1" wp14:editId="09DC5F42">
            <wp:extent cx="5524499" cy="2956833"/>
            <wp:effectExtent l="0" t="0" r="6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7806" w:rsidRPr="00D14AAA" w:rsidRDefault="009E7806" w:rsidP="00D645EB">
      <w:pPr>
        <w:spacing w:after="0" w:line="360" w:lineRule="auto"/>
        <w:jc w:val="both"/>
        <w:rPr>
          <w:rFonts w:ascii="Times New Roman" w:hAnsi="Times New Roman" w:cs="Times New Roman"/>
          <w:sz w:val="28"/>
          <w:szCs w:val="28"/>
          <w:lang w:val="ru-RU"/>
        </w:rPr>
      </w:pPr>
    </w:p>
    <w:p w:rsidR="00066F61" w:rsidRPr="00D14AAA" w:rsidRDefault="009E7806"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Доля женщин в составе совета директоров с течением времени </w:t>
      </w:r>
      <w:r w:rsidR="00F51807" w:rsidRPr="00D14AAA">
        <w:rPr>
          <w:rFonts w:ascii="Times New Roman" w:hAnsi="Times New Roman" w:cs="Times New Roman"/>
          <w:sz w:val="28"/>
          <w:szCs w:val="28"/>
          <w:lang w:val="ru-RU"/>
        </w:rPr>
        <w:t xml:space="preserve">колебалась на отметке 10-12% в Восточной Европе, и 8-9% в России, на объединенной выборке динамика была более ровной и находилась в пределах 9-10%. Ожидаемо, что доля женщин в СД российских компаний ниже, чем в компаниях Восточной Европы. </w:t>
      </w:r>
      <w:r w:rsidR="0023200A" w:rsidRPr="00D14AAA">
        <w:rPr>
          <w:rFonts w:ascii="Times New Roman" w:hAnsi="Times New Roman" w:cs="Times New Roman"/>
          <w:sz w:val="28"/>
          <w:szCs w:val="28"/>
          <w:lang w:val="ru-RU"/>
        </w:rPr>
        <w:t>Возможно</w:t>
      </w:r>
      <w:r w:rsidR="003B4975">
        <w:rPr>
          <w:rFonts w:ascii="Times New Roman" w:hAnsi="Times New Roman" w:cs="Times New Roman"/>
          <w:sz w:val="28"/>
          <w:szCs w:val="28"/>
          <w:lang w:val="ru-RU"/>
        </w:rPr>
        <w:t>,</w:t>
      </w:r>
      <w:r w:rsidR="0023200A" w:rsidRPr="00D14AAA">
        <w:rPr>
          <w:rFonts w:ascii="Times New Roman" w:hAnsi="Times New Roman" w:cs="Times New Roman"/>
          <w:sz w:val="28"/>
          <w:szCs w:val="28"/>
          <w:lang w:val="ru-RU"/>
        </w:rPr>
        <w:t xml:space="preserve"> это происходит по причине того, что Восточная Европа перенимает тренд скандинавских стран по увеличению числа женщин на управляющих позициях, хотя еще и не вводят квотирование мест.</w:t>
      </w:r>
    </w:p>
    <w:p w:rsidR="00A7517F" w:rsidRPr="00D14AAA" w:rsidRDefault="00A7517F"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noProof/>
          <w:sz w:val="28"/>
          <w:szCs w:val="28"/>
          <w:lang w:val="ru-RU" w:eastAsia="ru-RU"/>
        </w:rPr>
        <w:lastRenderedPageBreak/>
        <w:drawing>
          <wp:inline distT="0" distB="0" distL="0" distR="0" wp14:anchorId="663F2192" wp14:editId="1EF7B987">
            <wp:extent cx="5524501" cy="2956833"/>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66F61" w:rsidRPr="00D14AAA" w:rsidRDefault="00066F61" w:rsidP="00D645EB">
      <w:pPr>
        <w:spacing w:after="0" w:line="360" w:lineRule="auto"/>
        <w:jc w:val="both"/>
        <w:rPr>
          <w:rFonts w:ascii="Times New Roman" w:hAnsi="Times New Roman" w:cs="Times New Roman"/>
          <w:sz w:val="28"/>
          <w:szCs w:val="28"/>
          <w:lang w:val="ru-RU"/>
        </w:rPr>
      </w:pPr>
    </w:p>
    <w:p w:rsidR="00066F61" w:rsidRPr="00D14AAA" w:rsidRDefault="00BC5370"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Динамика среднего возраста членов СД имеет во много повышательный тренд, за исключением компаний Восточной Европы в 2012 году. Картина выглядит весьма логичной, т.к. часто состав СД переизбирается на следующий год и средний возраст увеличивается на 1 год.</w:t>
      </w:r>
    </w:p>
    <w:p w:rsidR="00E67173" w:rsidRPr="00D14AAA" w:rsidRDefault="00D272D5"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noProof/>
          <w:sz w:val="28"/>
          <w:szCs w:val="28"/>
          <w:lang w:val="ru-RU" w:eastAsia="ru-RU"/>
        </w:rPr>
        <w:drawing>
          <wp:inline distT="0" distB="0" distL="0" distR="0" wp14:anchorId="20954191" wp14:editId="19012322">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6F61" w:rsidRPr="00D14AAA" w:rsidRDefault="0098263B"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Динамика показателей эффективности</w:t>
      </w:r>
      <w:r w:rsidR="00CA633E" w:rsidRPr="00D14AAA">
        <w:rPr>
          <w:rFonts w:ascii="Times New Roman" w:hAnsi="Times New Roman" w:cs="Times New Roman"/>
          <w:sz w:val="28"/>
          <w:szCs w:val="28"/>
          <w:lang w:val="ru-RU"/>
        </w:rPr>
        <w:t xml:space="preserve"> выглядит устойчивой за исключением провала коэффициент </w:t>
      </w:r>
      <w:r w:rsidR="00CA633E" w:rsidRPr="00D14AAA">
        <w:rPr>
          <w:rFonts w:ascii="Times New Roman" w:hAnsi="Times New Roman" w:cs="Times New Roman"/>
          <w:sz w:val="28"/>
          <w:szCs w:val="28"/>
        </w:rPr>
        <w:t>Q</w:t>
      </w:r>
      <w:r w:rsidR="00CA633E" w:rsidRPr="00D14AAA">
        <w:rPr>
          <w:rFonts w:ascii="Times New Roman" w:hAnsi="Times New Roman" w:cs="Times New Roman"/>
          <w:sz w:val="28"/>
          <w:szCs w:val="28"/>
          <w:lang w:val="ru-RU"/>
        </w:rPr>
        <w:t>-</w:t>
      </w:r>
      <w:proofErr w:type="spellStart"/>
      <w:r w:rsidR="00CA633E" w:rsidRPr="00D14AAA">
        <w:rPr>
          <w:rFonts w:ascii="Times New Roman" w:hAnsi="Times New Roman" w:cs="Times New Roman"/>
          <w:sz w:val="28"/>
          <w:szCs w:val="28"/>
          <w:lang w:val="ru-RU"/>
        </w:rPr>
        <w:t>Тобина</w:t>
      </w:r>
      <w:proofErr w:type="spellEnd"/>
      <w:r w:rsidR="00CA633E" w:rsidRPr="00D14AAA">
        <w:rPr>
          <w:rFonts w:ascii="Times New Roman" w:hAnsi="Times New Roman" w:cs="Times New Roman"/>
          <w:sz w:val="28"/>
          <w:szCs w:val="28"/>
          <w:lang w:val="ru-RU"/>
        </w:rPr>
        <w:t xml:space="preserve"> более чем в 2 раза в 2012 году. </w:t>
      </w:r>
    </w:p>
    <w:p w:rsidR="002233C7" w:rsidRPr="00D14AAA" w:rsidRDefault="002233C7"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noProof/>
          <w:sz w:val="28"/>
          <w:szCs w:val="28"/>
          <w:lang w:val="ru-RU" w:eastAsia="ru-RU"/>
        </w:rPr>
        <w:lastRenderedPageBreak/>
        <w:drawing>
          <wp:inline distT="0" distB="0" distL="0" distR="0" wp14:anchorId="5BAD7F74" wp14:editId="29FF7682">
            <wp:extent cx="457200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6F61" w:rsidRPr="00D14AAA" w:rsidRDefault="00487954"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Из графика видно, что средний уровень долговой нагрузки за рассматриваемый промежуток времени снижается, в то время как динамика общих активов в целом остается стабильной за исключением </w:t>
      </w:r>
      <w:r w:rsidR="00A2095D" w:rsidRPr="00D14AAA">
        <w:rPr>
          <w:rFonts w:ascii="Times New Roman" w:hAnsi="Times New Roman" w:cs="Times New Roman"/>
          <w:sz w:val="28"/>
          <w:szCs w:val="28"/>
          <w:lang w:val="ru-RU"/>
        </w:rPr>
        <w:t xml:space="preserve">резкого увеличения в 2011 году. </w:t>
      </w:r>
    </w:p>
    <w:p w:rsidR="00A2095D" w:rsidRPr="00D14AAA" w:rsidRDefault="00A2095D"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noProof/>
          <w:sz w:val="28"/>
          <w:szCs w:val="28"/>
          <w:lang w:val="ru-RU" w:eastAsia="ru-RU"/>
        </w:rPr>
        <w:drawing>
          <wp:inline distT="0" distB="0" distL="0" distR="0" wp14:anchorId="48722C3F" wp14:editId="5F18509D">
            <wp:extent cx="4514370" cy="2731193"/>
            <wp:effectExtent l="0" t="0" r="63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2C54" w:rsidRPr="00C223BD" w:rsidRDefault="002A2C54" w:rsidP="003B4975">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Средний размер СД снизился за рассматриваемый период примерно на одного человека. Доля независимых директоров также с</w:t>
      </w:r>
      <w:r w:rsidR="003B4975">
        <w:rPr>
          <w:rFonts w:ascii="Times New Roman" w:hAnsi="Times New Roman" w:cs="Times New Roman"/>
          <w:sz w:val="28"/>
          <w:szCs w:val="28"/>
          <w:lang w:val="ru-RU"/>
        </w:rPr>
        <w:t>низилась, хотя и незначительно.</w:t>
      </w:r>
    </w:p>
    <w:p w:rsidR="003B4975" w:rsidRPr="00C223BD" w:rsidRDefault="003B4975" w:rsidP="003B4975">
      <w:pPr>
        <w:spacing w:after="0" w:line="360" w:lineRule="auto"/>
        <w:ind w:firstLine="709"/>
        <w:jc w:val="both"/>
        <w:rPr>
          <w:rFonts w:ascii="Times New Roman" w:hAnsi="Times New Roman" w:cs="Times New Roman"/>
          <w:sz w:val="28"/>
          <w:szCs w:val="28"/>
          <w:lang w:val="ru-RU"/>
        </w:rPr>
      </w:pPr>
    </w:p>
    <w:p w:rsidR="00127872" w:rsidRPr="00D14AAA" w:rsidRDefault="00207CB8"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Описательные статистики</w:t>
      </w:r>
      <w:r w:rsidR="007D3F65" w:rsidRPr="00D14AAA">
        <w:rPr>
          <w:rFonts w:ascii="Times New Roman" w:hAnsi="Times New Roman" w:cs="Times New Roman"/>
          <w:sz w:val="28"/>
          <w:szCs w:val="28"/>
          <w:lang w:val="ru-RU"/>
        </w:rPr>
        <w:t>:</w:t>
      </w:r>
    </w:p>
    <w:tbl>
      <w:tblPr>
        <w:tblW w:w="9136" w:type="dxa"/>
        <w:tblInd w:w="108" w:type="dxa"/>
        <w:tblLook w:val="04A0" w:firstRow="1" w:lastRow="0" w:firstColumn="1" w:lastColumn="0" w:noHBand="0" w:noVBand="1"/>
      </w:tblPr>
      <w:tblGrid>
        <w:gridCol w:w="1734"/>
        <w:gridCol w:w="894"/>
        <w:gridCol w:w="1229"/>
        <w:gridCol w:w="1139"/>
        <w:gridCol w:w="1229"/>
        <w:gridCol w:w="1139"/>
        <w:gridCol w:w="1772"/>
      </w:tblGrid>
      <w:tr w:rsidR="007D3F65" w:rsidRPr="00D14AAA" w:rsidTr="007D3F65">
        <w:trPr>
          <w:trHeight w:val="300"/>
        </w:trPr>
        <w:tc>
          <w:tcPr>
            <w:tcW w:w="9136" w:type="dxa"/>
            <w:gridSpan w:val="7"/>
            <w:tcBorders>
              <w:top w:val="nil"/>
              <w:left w:val="nil"/>
              <w:bottom w:val="nil"/>
              <w:right w:val="nil"/>
            </w:tcBorders>
            <w:shd w:val="clear" w:color="auto" w:fill="auto"/>
            <w:noWrap/>
            <w:vAlign w:val="bottom"/>
            <w:hideMark/>
          </w:tcPr>
          <w:p w:rsidR="007D3F65" w:rsidRPr="00D14AAA" w:rsidRDefault="00510A98" w:rsidP="007D3F65">
            <w:pPr>
              <w:spacing w:after="0" w:line="240" w:lineRule="auto"/>
              <w:jc w:val="right"/>
              <w:rPr>
                <w:rFonts w:ascii="Times New Roman" w:eastAsia="Times New Roman" w:hAnsi="Times New Roman" w:cs="Times New Roman"/>
                <w:iCs/>
                <w:color w:val="000000"/>
                <w:sz w:val="20"/>
                <w:szCs w:val="20"/>
              </w:rPr>
            </w:pPr>
            <w:proofErr w:type="spellStart"/>
            <w:r w:rsidRPr="00D14AAA">
              <w:rPr>
                <w:rFonts w:ascii="Times New Roman" w:eastAsia="Times New Roman" w:hAnsi="Times New Roman" w:cs="Times New Roman"/>
                <w:iCs/>
                <w:color w:val="000000"/>
                <w:sz w:val="20"/>
                <w:szCs w:val="20"/>
              </w:rPr>
              <w:lastRenderedPageBreak/>
              <w:t>Таблица</w:t>
            </w:r>
            <w:proofErr w:type="spellEnd"/>
            <w:r w:rsidRPr="00D14AAA">
              <w:rPr>
                <w:rFonts w:ascii="Times New Roman" w:eastAsia="Times New Roman" w:hAnsi="Times New Roman" w:cs="Times New Roman"/>
                <w:iCs/>
                <w:color w:val="000000"/>
                <w:sz w:val="20"/>
                <w:szCs w:val="20"/>
              </w:rPr>
              <w:t xml:space="preserve"> </w:t>
            </w:r>
            <w:r w:rsidRPr="00D14AAA">
              <w:rPr>
                <w:rFonts w:ascii="Times New Roman" w:eastAsia="Times New Roman" w:hAnsi="Times New Roman" w:cs="Times New Roman"/>
                <w:iCs/>
                <w:color w:val="000000"/>
                <w:sz w:val="20"/>
                <w:szCs w:val="20"/>
                <w:lang w:val="ru-RU"/>
              </w:rPr>
              <w:t>4</w:t>
            </w:r>
            <w:r w:rsidR="007D3F65" w:rsidRPr="00D14AAA">
              <w:rPr>
                <w:rFonts w:ascii="Times New Roman" w:eastAsia="Times New Roman" w:hAnsi="Times New Roman" w:cs="Times New Roman"/>
                <w:iCs/>
                <w:color w:val="000000"/>
                <w:sz w:val="20"/>
                <w:szCs w:val="20"/>
              </w:rPr>
              <w:t xml:space="preserve">. </w:t>
            </w:r>
            <w:proofErr w:type="spellStart"/>
            <w:r w:rsidR="007D3F65" w:rsidRPr="00D14AAA">
              <w:rPr>
                <w:rFonts w:ascii="Times New Roman" w:eastAsia="Times New Roman" w:hAnsi="Times New Roman" w:cs="Times New Roman"/>
                <w:iCs/>
                <w:color w:val="000000"/>
                <w:sz w:val="20"/>
                <w:szCs w:val="20"/>
              </w:rPr>
              <w:t>Описательные</w:t>
            </w:r>
            <w:proofErr w:type="spellEnd"/>
            <w:r w:rsidR="007D3F65" w:rsidRPr="00D14AAA">
              <w:rPr>
                <w:rFonts w:ascii="Times New Roman" w:eastAsia="Times New Roman" w:hAnsi="Times New Roman" w:cs="Times New Roman"/>
                <w:iCs/>
                <w:color w:val="000000"/>
                <w:sz w:val="20"/>
                <w:szCs w:val="20"/>
              </w:rPr>
              <w:t xml:space="preserve"> </w:t>
            </w:r>
            <w:proofErr w:type="spellStart"/>
            <w:r w:rsidR="007D3F65" w:rsidRPr="00D14AAA">
              <w:rPr>
                <w:rFonts w:ascii="Times New Roman" w:eastAsia="Times New Roman" w:hAnsi="Times New Roman" w:cs="Times New Roman"/>
                <w:iCs/>
                <w:color w:val="000000"/>
                <w:sz w:val="20"/>
                <w:szCs w:val="20"/>
              </w:rPr>
              <w:t>статистики</w:t>
            </w:r>
            <w:proofErr w:type="spellEnd"/>
            <w:r w:rsidR="007D3F65" w:rsidRPr="00D14AAA">
              <w:rPr>
                <w:rFonts w:ascii="Times New Roman" w:eastAsia="Times New Roman" w:hAnsi="Times New Roman" w:cs="Times New Roman"/>
                <w:iCs/>
                <w:color w:val="000000"/>
                <w:sz w:val="20"/>
                <w:szCs w:val="20"/>
              </w:rPr>
              <w:t xml:space="preserve"> </w:t>
            </w:r>
            <w:proofErr w:type="spellStart"/>
            <w:r w:rsidR="007D3F65" w:rsidRPr="00D14AAA">
              <w:rPr>
                <w:rFonts w:ascii="Times New Roman" w:eastAsia="Times New Roman" w:hAnsi="Times New Roman" w:cs="Times New Roman"/>
                <w:iCs/>
                <w:color w:val="000000"/>
                <w:sz w:val="20"/>
                <w:szCs w:val="20"/>
              </w:rPr>
              <w:t>переменных</w:t>
            </w:r>
            <w:proofErr w:type="spellEnd"/>
          </w:p>
        </w:tc>
      </w:tr>
      <w:tr w:rsidR="007D3F65" w:rsidRPr="00D14AAA" w:rsidTr="007D3F65">
        <w:trPr>
          <w:trHeight w:val="300"/>
        </w:trPr>
        <w:tc>
          <w:tcPr>
            <w:tcW w:w="173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Variable</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Mean</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Std. Dev.</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Min</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Max</w:t>
            </w:r>
          </w:p>
        </w:tc>
        <w:tc>
          <w:tcPr>
            <w:tcW w:w="1772"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Observations</w:t>
            </w:r>
          </w:p>
        </w:tc>
      </w:tr>
      <w:tr w:rsidR="007D3F65" w:rsidRPr="00D14AAA" w:rsidTr="007D3F65">
        <w:trPr>
          <w:trHeight w:val="300"/>
        </w:trPr>
        <w:tc>
          <w:tcPr>
            <w:tcW w:w="173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772"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r>
      <w:tr w:rsidR="007D3F65" w:rsidRPr="00D14AAA" w:rsidTr="007D3F65">
        <w:trPr>
          <w:trHeight w:val="300"/>
        </w:trPr>
        <w:tc>
          <w:tcPr>
            <w:tcW w:w="1734" w:type="dxa"/>
            <w:tcBorders>
              <w:top w:val="single" w:sz="4" w:space="0" w:color="auto"/>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qtobin</w:t>
            </w:r>
            <w:proofErr w:type="spellEnd"/>
          </w:p>
        </w:tc>
        <w:tc>
          <w:tcPr>
            <w:tcW w:w="894" w:type="dxa"/>
            <w:tcBorders>
              <w:top w:val="single" w:sz="4" w:space="0" w:color="auto"/>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single" w:sz="4" w:space="0" w:color="auto"/>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1.037087</w:t>
            </w:r>
          </w:p>
        </w:tc>
        <w:tc>
          <w:tcPr>
            <w:tcW w:w="1139" w:type="dxa"/>
            <w:tcBorders>
              <w:top w:val="single" w:sz="4" w:space="0" w:color="auto"/>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0.7857435</w:t>
            </w:r>
          </w:p>
        </w:tc>
        <w:tc>
          <w:tcPr>
            <w:tcW w:w="1229" w:type="dxa"/>
            <w:tcBorders>
              <w:top w:val="single" w:sz="4" w:space="0" w:color="auto"/>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0.0073</w:t>
            </w:r>
          </w:p>
        </w:tc>
        <w:tc>
          <w:tcPr>
            <w:tcW w:w="1139" w:type="dxa"/>
            <w:tcBorders>
              <w:top w:val="single" w:sz="4" w:space="0" w:color="auto"/>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6.4669</w:t>
            </w:r>
          </w:p>
        </w:tc>
        <w:tc>
          <w:tcPr>
            <w:tcW w:w="1772" w:type="dxa"/>
            <w:tcBorders>
              <w:top w:val="single" w:sz="4" w:space="0" w:color="auto"/>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272</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0.5660378</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0.30655</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3.67855</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89</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0.501477</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-1.033563</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3.825437</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3.05618</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roicwacc</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1.133728</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1.328678</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-3.3606</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6.8326</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297</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1.085744</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-2.423</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5.4082</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92</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0.7772618</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-2.855347</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4.626603</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3.22826</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wacc</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8.389935</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3.856118</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1.0624</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28.8384</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297</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3.18578</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2.9888</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24.06565</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92</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1.912963</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1.376402</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19.2148</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3.22826</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roa</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6.599157</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8.336172</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-22.0604</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54.7234</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292</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6.932753</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-17.74225</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27.29677</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90</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4.620089</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-7.715393</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34.02578</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3.24444</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roic</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11.87732</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8.729217</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-11.6884</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40.9556</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176</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8.495291</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-11.6884</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36.1312</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70</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3.058943</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-3.065378</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25.32982</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2.51429</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eva</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244.2296</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3053.685</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-26310.55</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25708.97</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297</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2143.369</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-10150.11</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13606.4</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92</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2044.673</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-17377.08</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13306.76</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3.22826</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ShareWomen</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9.733832</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12.99874</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66.66666</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297</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11.81022</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43.33333</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92</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5.640493</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-25.26617</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34.73383</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3.22826</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ShareIndDir</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37.05355</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19.4176</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100</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228</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17.68928</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87.5</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73</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6.688589</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9.431169</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55.23536</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3.12329</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bodduality</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0.2304833</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0.4219272</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269</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0.2789364</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90</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0.3222665</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-0.5195167</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0.9804833</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2.98889</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vicechairman</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0.3977695</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0.4903496</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269</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0.2869884</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90</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0.4090092</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-0.3522305</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1.14777</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2.98889</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totalcommittees</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2.20202</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1.484013</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7</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297</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0.82754</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0.6666667</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4.333333</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92</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1.252475</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-1.04798</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5.70202</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3.22826</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totalassets</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18248.18</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60941.39</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7.7185</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436698.4</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291</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52631.43</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9.8281</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360387.1</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92</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18485.93</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-240668.7</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121223.6</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3.16304</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lnta</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7.3783</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2.531127</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2.04362</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12.987</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291</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2.472905</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2.261661</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12.78795</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92</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0.1621319</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6.084556</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7.985364</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3.16304</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revenue</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9738.646</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34176.08</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0.0715</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385106.4</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290</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25198.09</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7.73665</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153418.4</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90</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lastRenderedPageBreak/>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20934.37</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-140583</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241426.6</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3.22222</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lnrev</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6.463887</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2.827296</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-2.638058</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12.86127</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290</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2.498984</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1.146695</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11.34048</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90</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1.194122</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0.8645037</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9.063756</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3.22222</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tangibility</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92.56264</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20.14048</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26.86131</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320.7044</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270</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19.5038</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30.3407</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210.212</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89</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10.25171</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-17.92968</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203.055</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3.03371</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capextotalassets</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-0.0286473</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0.0306251</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-0.2142536</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-9.59E-07</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288</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0.0284913</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-0.1515277</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-0.000595</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92</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0.0133329</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-0.101331</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0.0341933</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3.13043</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d/a</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0.4169988</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0.1908186</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0.00745</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0.8473265</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250</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0.1850574</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0.00745</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0.8210848</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85</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0.0518231</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0.2302205</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0.6766533</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2.94118</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salesgrowth</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12.95238</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31.10633</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-94.8104</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182.3968</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297</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16.92383</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-67.8265</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61.2703</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92</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26.88777</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-111.6216</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150.2651</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3.22826</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year</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2011.434</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1.051013</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2010</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2013</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297</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0.4687046</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2010.5</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2013</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92</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0.9858229</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2009.768</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2012.934</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3.22826</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women</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0.6363636</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0.8234881</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297</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0.7650257</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3.333333</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92</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0.3759373</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-0.8636364</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2.136364</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3.22826</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BDSize</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7.441077</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3.107977</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297</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3.091047</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2.5</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15.33333</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92</w:t>
            </w:r>
          </w:p>
        </w:tc>
      </w:tr>
      <w:tr w:rsidR="007D3F65" w:rsidRPr="00D14AAA" w:rsidTr="007D3F65">
        <w:trPr>
          <w:trHeight w:val="315"/>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0.8266057</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4.941077</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13.94108</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3.22826</w:t>
            </w:r>
          </w:p>
        </w:tc>
      </w:tr>
      <w:tr w:rsidR="007D3F65" w:rsidRPr="00D14AAA" w:rsidTr="007D3F65">
        <w:trPr>
          <w:trHeight w:val="315"/>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averageage</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single" w:sz="8" w:space="0" w:color="C00000"/>
              <w:left w:val="single" w:sz="8" w:space="0" w:color="C00000"/>
              <w:bottom w:val="single" w:sz="8" w:space="0" w:color="C00000"/>
              <w:right w:val="single" w:sz="8" w:space="0" w:color="C00000"/>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49.19638</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5.647338</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37.33333</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65</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167</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5.577748</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37.77273</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62.07692</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56</w:t>
            </w:r>
          </w:p>
        </w:tc>
      </w:tr>
      <w:tr w:rsidR="007D3F65" w:rsidRPr="00D14AAA" w:rsidTr="007D3F65">
        <w:trPr>
          <w:trHeight w:val="315"/>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1.658239</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41.05788</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54.10275</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2.98214</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minage</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37.56287</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4.331928</w:t>
            </w:r>
          </w:p>
        </w:tc>
        <w:tc>
          <w:tcPr>
            <w:tcW w:w="1229" w:type="dxa"/>
            <w:tcBorders>
              <w:top w:val="single" w:sz="8" w:space="0" w:color="C00000"/>
              <w:left w:val="single" w:sz="8" w:space="0" w:color="C00000"/>
              <w:bottom w:val="nil"/>
              <w:right w:val="single" w:sz="8" w:space="0" w:color="C00000"/>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29</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49</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167</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4.068116</w:t>
            </w:r>
          </w:p>
        </w:tc>
        <w:tc>
          <w:tcPr>
            <w:tcW w:w="1229" w:type="dxa"/>
            <w:tcBorders>
              <w:top w:val="nil"/>
              <w:left w:val="single" w:sz="8" w:space="0" w:color="C00000"/>
              <w:bottom w:val="nil"/>
              <w:right w:val="single" w:sz="8" w:space="0" w:color="C00000"/>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29</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47</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56</w:t>
            </w:r>
          </w:p>
        </w:tc>
      </w:tr>
      <w:tr w:rsidR="007D3F65" w:rsidRPr="00D14AAA" w:rsidTr="007D3F65">
        <w:trPr>
          <w:trHeight w:val="315"/>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2.002634</w:t>
            </w:r>
          </w:p>
        </w:tc>
        <w:tc>
          <w:tcPr>
            <w:tcW w:w="1229" w:type="dxa"/>
            <w:tcBorders>
              <w:top w:val="nil"/>
              <w:left w:val="single" w:sz="8" w:space="0" w:color="C00000"/>
              <w:bottom w:val="single" w:sz="8" w:space="0" w:color="C00000"/>
              <w:right w:val="single" w:sz="8" w:space="0" w:color="C00000"/>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31.31287</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44.31287</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2.98214</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maxage</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62.56886</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9.428538</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40</w:t>
            </w:r>
          </w:p>
        </w:tc>
        <w:tc>
          <w:tcPr>
            <w:tcW w:w="1139" w:type="dxa"/>
            <w:tcBorders>
              <w:top w:val="single" w:sz="8" w:space="0" w:color="C00000"/>
              <w:left w:val="single" w:sz="8" w:space="0" w:color="C00000"/>
              <w:bottom w:val="nil"/>
              <w:right w:val="single" w:sz="8" w:space="0" w:color="C00000"/>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83</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167</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9.32028</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42.5</w:t>
            </w:r>
          </w:p>
        </w:tc>
        <w:tc>
          <w:tcPr>
            <w:tcW w:w="1139" w:type="dxa"/>
            <w:tcBorders>
              <w:top w:val="nil"/>
              <w:left w:val="single" w:sz="8" w:space="0" w:color="C00000"/>
              <w:bottom w:val="nil"/>
              <w:right w:val="single" w:sz="8" w:space="0" w:color="C00000"/>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82</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56</w:t>
            </w:r>
          </w:p>
        </w:tc>
      </w:tr>
      <w:tr w:rsidR="007D3F65" w:rsidRPr="00D14AAA" w:rsidTr="007D3F65">
        <w:trPr>
          <w:trHeight w:val="315"/>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2.545076</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50.23553</w:t>
            </w:r>
          </w:p>
        </w:tc>
        <w:tc>
          <w:tcPr>
            <w:tcW w:w="1139" w:type="dxa"/>
            <w:tcBorders>
              <w:top w:val="nil"/>
              <w:left w:val="single" w:sz="8" w:space="0" w:color="C00000"/>
              <w:bottom w:val="single" w:sz="8" w:space="0" w:color="C00000"/>
              <w:right w:val="single" w:sz="8" w:space="0" w:color="C00000"/>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73.23553</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2.98214</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cvage</w:t>
            </w:r>
            <w:proofErr w:type="spellEnd"/>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overall</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0.1778298</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0.056983</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0.0402803</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0.3423885</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167</w:t>
            </w:r>
          </w:p>
        </w:tc>
      </w:tr>
      <w:tr w:rsidR="007D3F65" w:rsidRPr="00D14AAA" w:rsidTr="007D3F65">
        <w:trPr>
          <w:trHeight w:val="300"/>
        </w:trPr>
        <w:tc>
          <w:tcPr>
            <w:tcW w:w="1734" w:type="dxa"/>
            <w:tcBorders>
              <w:top w:val="nil"/>
              <w:left w:val="single" w:sz="4" w:space="0" w:color="auto"/>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between</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0.0526409</w:t>
            </w:r>
          </w:p>
        </w:tc>
        <w:tc>
          <w:tcPr>
            <w:tcW w:w="122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0.0680626</w:t>
            </w:r>
          </w:p>
        </w:tc>
        <w:tc>
          <w:tcPr>
            <w:tcW w:w="1139" w:type="dxa"/>
            <w:tcBorders>
              <w:top w:val="nil"/>
              <w:left w:val="nil"/>
              <w:bottom w:val="nil"/>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0.3171082</w:t>
            </w:r>
          </w:p>
        </w:tc>
        <w:tc>
          <w:tcPr>
            <w:tcW w:w="1772" w:type="dxa"/>
            <w:tcBorders>
              <w:top w:val="nil"/>
              <w:left w:val="nil"/>
              <w:bottom w:val="nil"/>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n =      56</w:t>
            </w:r>
          </w:p>
        </w:tc>
      </w:tr>
      <w:tr w:rsidR="007D3F65" w:rsidRPr="00D14AAA" w:rsidTr="007D3F65">
        <w:trPr>
          <w:trHeight w:val="300"/>
        </w:trPr>
        <w:tc>
          <w:tcPr>
            <w:tcW w:w="1734" w:type="dxa"/>
            <w:tcBorders>
              <w:top w:val="nil"/>
              <w:left w:val="single" w:sz="4" w:space="0" w:color="auto"/>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894"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within</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0.0212738</w:t>
            </w:r>
          </w:p>
        </w:tc>
        <w:tc>
          <w:tcPr>
            <w:tcW w:w="122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0.1041228</w:t>
            </w:r>
          </w:p>
        </w:tc>
        <w:tc>
          <w:tcPr>
            <w:tcW w:w="1139" w:type="dxa"/>
            <w:tcBorders>
              <w:top w:val="nil"/>
              <w:left w:val="nil"/>
              <w:bottom w:val="single" w:sz="4" w:space="0" w:color="auto"/>
              <w:right w:val="nil"/>
            </w:tcBorders>
            <w:shd w:val="clear" w:color="auto" w:fill="auto"/>
            <w:noWrap/>
            <w:vAlign w:val="bottom"/>
            <w:hideMark/>
          </w:tcPr>
          <w:p w:rsidR="007D3F65" w:rsidRPr="00D14AAA" w:rsidRDefault="007D3F65" w:rsidP="007D3F65">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0.2351508</w:t>
            </w:r>
          </w:p>
        </w:tc>
        <w:tc>
          <w:tcPr>
            <w:tcW w:w="1772" w:type="dxa"/>
            <w:tcBorders>
              <w:top w:val="nil"/>
              <w:left w:val="nil"/>
              <w:bottom w:val="single" w:sz="4" w:space="0" w:color="auto"/>
              <w:right w:val="single" w:sz="4" w:space="0" w:color="auto"/>
            </w:tcBorders>
            <w:shd w:val="clear" w:color="auto" w:fill="auto"/>
            <w:noWrap/>
            <w:vAlign w:val="bottom"/>
            <w:hideMark/>
          </w:tcPr>
          <w:p w:rsidR="007D3F65" w:rsidRPr="00D14AAA" w:rsidRDefault="007D3F65" w:rsidP="007D3F65">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T-bar = 2.98214</w:t>
            </w:r>
          </w:p>
        </w:tc>
      </w:tr>
    </w:tbl>
    <w:p w:rsidR="007D3F65" w:rsidRPr="00D14AAA" w:rsidRDefault="007D3F65" w:rsidP="00D645EB">
      <w:pPr>
        <w:spacing w:after="0" w:line="360" w:lineRule="auto"/>
        <w:jc w:val="both"/>
        <w:rPr>
          <w:rFonts w:ascii="Times New Roman" w:hAnsi="Times New Roman" w:cs="Times New Roman"/>
          <w:sz w:val="28"/>
          <w:szCs w:val="28"/>
          <w:lang w:val="ru-RU"/>
        </w:rPr>
      </w:pPr>
    </w:p>
    <w:p w:rsidR="007D3F65" w:rsidRPr="00D14AAA" w:rsidRDefault="007D3F65" w:rsidP="00D645EB">
      <w:pPr>
        <w:spacing w:after="0" w:line="360" w:lineRule="auto"/>
        <w:jc w:val="both"/>
        <w:rPr>
          <w:rFonts w:ascii="Times New Roman" w:hAnsi="Times New Roman" w:cs="Times New Roman"/>
          <w:sz w:val="28"/>
          <w:szCs w:val="28"/>
          <w:lang w:val="ru-RU"/>
        </w:rPr>
      </w:pPr>
    </w:p>
    <w:p w:rsidR="00045343" w:rsidRPr="00D14AAA" w:rsidRDefault="00045343" w:rsidP="00D645EB">
      <w:pPr>
        <w:spacing w:after="0" w:line="360" w:lineRule="auto"/>
        <w:jc w:val="both"/>
        <w:rPr>
          <w:rFonts w:ascii="Times New Roman" w:hAnsi="Times New Roman" w:cs="Times New Roman"/>
          <w:sz w:val="28"/>
          <w:szCs w:val="28"/>
          <w:lang w:val="ru-RU"/>
        </w:rPr>
      </w:pPr>
    </w:p>
    <w:p w:rsidR="00BF0129" w:rsidRPr="00D14AAA" w:rsidRDefault="00BF0129" w:rsidP="00D645EB">
      <w:pPr>
        <w:rPr>
          <w:rFonts w:ascii="Times New Roman" w:hAnsi="Times New Roman" w:cs="Times New Roman"/>
          <w:sz w:val="28"/>
          <w:szCs w:val="28"/>
          <w:lang w:val="ru-RU"/>
        </w:rPr>
        <w:sectPr w:rsidR="00BF0129" w:rsidRPr="00D14AAA" w:rsidSect="00E65076">
          <w:footerReference w:type="default" r:id="rId14"/>
          <w:pgSz w:w="12240" w:h="15840"/>
          <w:pgMar w:top="1134" w:right="850" w:bottom="1134" w:left="1701" w:header="708" w:footer="708" w:gutter="0"/>
          <w:pgNumType w:start="0"/>
          <w:cols w:space="708"/>
          <w:titlePg/>
          <w:docGrid w:linePitch="360"/>
        </w:sectPr>
      </w:pPr>
    </w:p>
    <w:tbl>
      <w:tblPr>
        <w:tblW w:w="14962" w:type="dxa"/>
        <w:tblInd w:w="-682" w:type="dxa"/>
        <w:tblLook w:val="04A0" w:firstRow="1" w:lastRow="0" w:firstColumn="1" w:lastColumn="0" w:noHBand="0" w:noVBand="1"/>
      </w:tblPr>
      <w:tblGrid>
        <w:gridCol w:w="1947"/>
        <w:gridCol w:w="630"/>
        <w:gridCol w:w="630"/>
        <w:gridCol w:w="629"/>
        <w:gridCol w:w="629"/>
        <w:gridCol w:w="629"/>
        <w:gridCol w:w="629"/>
        <w:gridCol w:w="629"/>
        <w:gridCol w:w="629"/>
        <w:gridCol w:w="629"/>
        <w:gridCol w:w="629"/>
        <w:gridCol w:w="629"/>
        <w:gridCol w:w="629"/>
        <w:gridCol w:w="629"/>
        <w:gridCol w:w="629"/>
        <w:gridCol w:w="629"/>
        <w:gridCol w:w="629"/>
        <w:gridCol w:w="629"/>
        <w:gridCol w:w="629"/>
        <w:gridCol w:w="531"/>
        <w:gridCol w:w="629"/>
        <w:gridCol w:w="531"/>
      </w:tblGrid>
      <w:tr w:rsidR="006406E4" w:rsidRPr="00D14AAA" w:rsidTr="00D645EB">
        <w:trPr>
          <w:trHeight w:val="300"/>
        </w:trPr>
        <w:tc>
          <w:tcPr>
            <w:tcW w:w="14962" w:type="dxa"/>
            <w:gridSpan w:val="22"/>
            <w:tcBorders>
              <w:top w:val="nil"/>
              <w:left w:val="nil"/>
              <w:bottom w:val="nil"/>
              <w:right w:val="nil"/>
            </w:tcBorders>
            <w:shd w:val="clear" w:color="auto" w:fill="auto"/>
            <w:noWrap/>
            <w:vAlign w:val="bottom"/>
            <w:hideMark/>
          </w:tcPr>
          <w:p w:rsidR="006406E4" w:rsidRPr="00D14AAA" w:rsidRDefault="00510A98" w:rsidP="006406E4">
            <w:pPr>
              <w:spacing w:after="0" w:line="240" w:lineRule="auto"/>
              <w:jc w:val="right"/>
              <w:rPr>
                <w:rFonts w:ascii="Times New Roman" w:eastAsia="Times New Roman" w:hAnsi="Times New Roman" w:cs="Times New Roman"/>
                <w:iCs/>
                <w:color w:val="000000"/>
                <w:sz w:val="16"/>
                <w:szCs w:val="16"/>
              </w:rPr>
            </w:pPr>
            <w:proofErr w:type="spellStart"/>
            <w:r w:rsidRPr="00D14AAA">
              <w:rPr>
                <w:rFonts w:ascii="Times New Roman" w:eastAsia="Times New Roman" w:hAnsi="Times New Roman" w:cs="Times New Roman"/>
                <w:iCs/>
                <w:color w:val="000000"/>
                <w:sz w:val="16"/>
                <w:szCs w:val="16"/>
              </w:rPr>
              <w:lastRenderedPageBreak/>
              <w:t>Таблица</w:t>
            </w:r>
            <w:proofErr w:type="spellEnd"/>
            <w:r w:rsidRPr="00D14AAA">
              <w:rPr>
                <w:rFonts w:ascii="Times New Roman" w:eastAsia="Times New Roman" w:hAnsi="Times New Roman" w:cs="Times New Roman"/>
                <w:iCs/>
                <w:color w:val="000000"/>
                <w:sz w:val="16"/>
                <w:szCs w:val="16"/>
              </w:rPr>
              <w:t xml:space="preserve"> </w:t>
            </w:r>
            <w:r w:rsidRPr="00D14AAA">
              <w:rPr>
                <w:rFonts w:ascii="Times New Roman" w:eastAsia="Times New Roman" w:hAnsi="Times New Roman" w:cs="Times New Roman"/>
                <w:iCs/>
                <w:color w:val="000000"/>
                <w:sz w:val="16"/>
                <w:szCs w:val="16"/>
                <w:lang w:val="ru-RU"/>
              </w:rPr>
              <w:t>5</w:t>
            </w:r>
            <w:r w:rsidR="006406E4" w:rsidRPr="00D14AAA">
              <w:rPr>
                <w:rFonts w:ascii="Times New Roman" w:eastAsia="Times New Roman" w:hAnsi="Times New Roman" w:cs="Times New Roman"/>
                <w:iCs/>
                <w:color w:val="000000"/>
                <w:sz w:val="16"/>
                <w:szCs w:val="16"/>
              </w:rPr>
              <w:t xml:space="preserve">. </w:t>
            </w:r>
            <w:proofErr w:type="spellStart"/>
            <w:r w:rsidR="006406E4" w:rsidRPr="00D14AAA">
              <w:rPr>
                <w:rFonts w:ascii="Times New Roman" w:eastAsia="Times New Roman" w:hAnsi="Times New Roman" w:cs="Times New Roman"/>
                <w:iCs/>
                <w:color w:val="000000"/>
                <w:sz w:val="16"/>
                <w:szCs w:val="16"/>
              </w:rPr>
              <w:t>Корреляционная</w:t>
            </w:r>
            <w:proofErr w:type="spellEnd"/>
            <w:r w:rsidR="006406E4" w:rsidRPr="00D14AAA">
              <w:rPr>
                <w:rFonts w:ascii="Times New Roman" w:eastAsia="Times New Roman" w:hAnsi="Times New Roman" w:cs="Times New Roman"/>
                <w:iCs/>
                <w:color w:val="000000"/>
                <w:sz w:val="16"/>
                <w:szCs w:val="16"/>
              </w:rPr>
              <w:t xml:space="preserve"> </w:t>
            </w:r>
            <w:proofErr w:type="spellStart"/>
            <w:r w:rsidR="006406E4" w:rsidRPr="00D14AAA">
              <w:rPr>
                <w:rFonts w:ascii="Times New Roman" w:eastAsia="Times New Roman" w:hAnsi="Times New Roman" w:cs="Times New Roman"/>
                <w:iCs/>
                <w:color w:val="000000"/>
                <w:sz w:val="16"/>
                <w:szCs w:val="16"/>
              </w:rPr>
              <w:t>матрица</w:t>
            </w:r>
            <w:proofErr w:type="spellEnd"/>
          </w:p>
        </w:tc>
      </w:tr>
      <w:tr w:rsidR="006406E4" w:rsidRPr="00D14AAA" w:rsidTr="00D645EB">
        <w:trPr>
          <w:trHeight w:val="129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30"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qtobin</w:t>
            </w:r>
            <w:proofErr w:type="spellEnd"/>
          </w:p>
        </w:tc>
        <w:tc>
          <w:tcPr>
            <w:tcW w:w="630"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roicwacc</w:t>
            </w:r>
            <w:proofErr w:type="spellEnd"/>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wacc</w:t>
            </w:r>
            <w:proofErr w:type="spellEnd"/>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roa</w:t>
            </w:r>
            <w:proofErr w:type="spellEnd"/>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roic</w:t>
            </w:r>
            <w:proofErr w:type="spellEnd"/>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eva</w:t>
            </w:r>
            <w:proofErr w:type="spellEnd"/>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ShareWomen</w:t>
            </w:r>
            <w:proofErr w:type="spellEnd"/>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ShareIndDIr</w:t>
            </w:r>
            <w:proofErr w:type="spellEnd"/>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bodduality</w:t>
            </w:r>
            <w:proofErr w:type="spellEnd"/>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vicechiarman</w:t>
            </w:r>
            <w:proofErr w:type="spellEnd"/>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totalcommittees</w:t>
            </w:r>
            <w:proofErr w:type="spellEnd"/>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lnta</w:t>
            </w:r>
            <w:proofErr w:type="spellEnd"/>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lnrev</w:t>
            </w:r>
            <w:proofErr w:type="spellEnd"/>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tangibility</w:t>
            </w:r>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capextotalassets</w:t>
            </w:r>
            <w:proofErr w:type="spellEnd"/>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da</w:t>
            </w:r>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salesgrowth</w:t>
            </w:r>
            <w:proofErr w:type="spellEnd"/>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BDSize</w:t>
            </w:r>
            <w:proofErr w:type="spellEnd"/>
          </w:p>
        </w:tc>
        <w:tc>
          <w:tcPr>
            <w:tcW w:w="531"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averageage</w:t>
            </w:r>
            <w:proofErr w:type="spellEnd"/>
          </w:p>
        </w:tc>
        <w:tc>
          <w:tcPr>
            <w:tcW w:w="629"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minage</w:t>
            </w:r>
            <w:proofErr w:type="spellEnd"/>
          </w:p>
        </w:tc>
        <w:tc>
          <w:tcPr>
            <w:tcW w:w="531" w:type="dxa"/>
            <w:tcBorders>
              <w:top w:val="nil"/>
              <w:left w:val="nil"/>
              <w:bottom w:val="nil"/>
              <w:right w:val="nil"/>
            </w:tcBorders>
            <w:shd w:val="clear" w:color="auto" w:fill="auto"/>
            <w:noWrap/>
            <w:textDirection w:val="btLr"/>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maxage</w:t>
            </w:r>
            <w:proofErr w:type="spellEnd"/>
          </w:p>
        </w:tc>
      </w:tr>
      <w:tr w:rsidR="006406E4"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qtobin</w:t>
            </w:r>
            <w:proofErr w:type="spellEnd"/>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roicwacc</w:t>
            </w:r>
            <w:proofErr w:type="spellEnd"/>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-0.02</w:t>
            </w: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wacc</w:t>
            </w:r>
            <w:proofErr w:type="spellEnd"/>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0.34</w:t>
            </w: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-0.31</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roa</w:t>
            </w:r>
            <w:proofErr w:type="spellEnd"/>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0.27</w:t>
            </w: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0.51</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0.21</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roic</w:t>
            </w:r>
            <w:proofErr w:type="spellEnd"/>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0.23</w:t>
            </w: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0.70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0.15</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0.62</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eva</w:t>
            </w:r>
            <w:proofErr w:type="spellEnd"/>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-0.10</w:t>
            </w: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0.26</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-0.08</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0.27</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0.15</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D645EB">
        <w:trPr>
          <w:trHeight w:val="300"/>
        </w:trPr>
        <w:tc>
          <w:tcPr>
            <w:tcW w:w="1947" w:type="dxa"/>
            <w:tcBorders>
              <w:top w:val="single" w:sz="4" w:space="0" w:color="auto"/>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ShareWomen</w:t>
            </w:r>
            <w:proofErr w:type="spellEnd"/>
          </w:p>
        </w:tc>
        <w:tc>
          <w:tcPr>
            <w:tcW w:w="630" w:type="dxa"/>
            <w:tcBorders>
              <w:top w:val="single" w:sz="4" w:space="0" w:color="auto"/>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0.05</w:t>
            </w:r>
          </w:p>
        </w:tc>
        <w:tc>
          <w:tcPr>
            <w:tcW w:w="630" w:type="dxa"/>
            <w:tcBorders>
              <w:top w:val="single" w:sz="4" w:space="0" w:color="auto"/>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0.20</w:t>
            </w:r>
          </w:p>
        </w:tc>
        <w:tc>
          <w:tcPr>
            <w:tcW w:w="629" w:type="dxa"/>
            <w:tcBorders>
              <w:top w:val="single" w:sz="4" w:space="0" w:color="auto"/>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-0.07</w:t>
            </w:r>
          </w:p>
        </w:tc>
        <w:tc>
          <w:tcPr>
            <w:tcW w:w="629" w:type="dxa"/>
            <w:tcBorders>
              <w:top w:val="single" w:sz="4" w:space="0" w:color="auto"/>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0.18</w:t>
            </w:r>
          </w:p>
        </w:tc>
        <w:tc>
          <w:tcPr>
            <w:tcW w:w="629" w:type="dxa"/>
            <w:tcBorders>
              <w:top w:val="single" w:sz="4" w:space="0" w:color="auto"/>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0.07</w:t>
            </w:r>
          </w:p>
        </w:tc>
        <w:tc>
          <w:tcPr>
            <w:tcW w:w="629" w:type="dxa"/>
            <w:tcBorders>
              <w:top w:val="single" w:sz="4" w:space="0" w:color="auto"/>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0.13</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ShareIndDIr</w:t>
            </w:r>
            <w:proofErr w:type="spellEnd"/>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0.07</w:t>
            </w:r>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0.37</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-0.09</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0.11</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0.38</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-0.13</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-0.16</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bodduality</w:t>
            </w:r>
            <w:proofErr w:type="spellEnd"/>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-0.11</w:t>
            </w: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0.08</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-0.09</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-0.14</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0.03</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-0.18</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-0.25</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0.21</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vicechiarman</w:t>
            </w:r>
            <w:proofErr w:type="spellEnd"/>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0.12</w:t>
            </w: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-0.06</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0.11</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-0.08</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-0.03</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0.01</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0.08</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-0.23</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-0.18</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totalcommittees</w:t>
            </w:r>
            <w:proofErr w:type="spellEnd"/>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0.08</w:t>
            </w: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-0.06</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0.04</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-0.09</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0.03</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-0.06</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-0.01</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-0.09</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0.25</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6406E4">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lnta</w:t>
            </w:r>
            <w:proofErr w:type="spellEnd"/>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-0.14</w:t>
            </w:r>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-0.18</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0.11</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-0.01</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-0.05</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0.33</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-0.13</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0.01</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0.09</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0.02</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0.22</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6406E4">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lnrev</w:t>
            </w:r>
            <w:proofErr w:type="spellEnd"/>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-0.20</w:t>
            </w: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-0.08</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0.16</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0.03</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0.11</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0.21</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-0.18</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0.04</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0.16</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-0.03</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0.25</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0.87</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6406E4">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tangibility</w:t>
            </w: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-0.01</w:t>
            </w: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-0.03</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0.35</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0.20</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0.16</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0.10</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0.17</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-0.18</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-0.04</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0.03</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-0.02</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0.26</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0.28</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capextotalassets</w:t>
            </w:r>
            <w:proofErr w:type="spellEnd"/>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-0.25</w:t>
            </w:r>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0.17</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-0.03</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0.06</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0.03</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0.10</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0.17</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0.03</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-0.27</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-0.14</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-0.13</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-0.18</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-0.19</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-0.12</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6406E4">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da</w:t>
            </w: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0.08</w:t>
            </w:r>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0.37</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-0.21</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-0.18</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0.28</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-0.09</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0.05</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0.33</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0.23</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0.06</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0.05</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0.08</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0.16</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0.05</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0.06</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salesgrowth</w:t>
            </w:r>
            <w:proofErr w:type="spellEnd"/>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0.24</w:t>
            </w: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0.09</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0.09</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0.08</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0.16</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-0.10</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-0.15</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0.01</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-0.02</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-0.04</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-0.06</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0.05</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-0.13</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0.00</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0.16</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BDSize</w:t>
            </w:r>
            <w:proofErr w:type="spellEnd"/>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-0.11</w:t>
            </w:r>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-0.11</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0.30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-0.01</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0.09</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0.14</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-0.04</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0.05</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0.23</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-0.03</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0.12</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0.71</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0.71</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0.35</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-0.23</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-0.03</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D645EB"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averageage</w:t>
            </w:r>
            <w:proofErr w:type="spellEnd"/>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-0.15</w:t>
            </w: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-0.07</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0.19</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0.23</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-0.04</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0.34</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-0.20</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-0.26</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-0.10</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-0.12</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0.03</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0.36</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0.32</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0.25</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0.19</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-0.27</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-0.11</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0.28</w:t>
            </w: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6406E4"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minage</w:t>
            </w:r>
            <w:proofErr w:type="spellEnd"/>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-0.14</w:t>
            </w:r>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-0.12</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0.13</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0.10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-0.04</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0.25</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-0.08</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-0.16</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-0.07</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0.06</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0.21</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0.18</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0.10</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0.16</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-0.23</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0.09</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-0.04</w:t>
            </w:r>
          </w:p>
        </w:tc>
        <w:tc>
          <w:tcPr>
            <w:tcW w:w="531"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0.65</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
        </w:tc>
      </w:tr>
      <w:tr w:rsidR="00206FB9" w:rsidRPr="00D14AAA" w:rsidTr="006406E4">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maxage</w:t>
            </w:r>
            <w:proofErr w:type="spellEnd"/>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-0.26</w:t>
            </w:r>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-0.10</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0.15</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0.05</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-0.14</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0.23</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-0.20</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-0.19</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-0.08</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-0.03</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0.04</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0.44</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0.39</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0.31</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0.14</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-0.18</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-0.19</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0.40</w:t>
            </w:r>
          </w:p>
        </w:tc>
        <w:tc>
          <w:tcPr>
            <w:tcW w:w="531"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0.85</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0.41</w:t>
            </w:r>
          </w:p>
        </w:tc>
        <w:tc>
          <w:tcPr>
            <w:tcW w:w="531"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1.00</w:t>
            </w:r>
          </w:p>
        </w:tc>
      </w:tr>
      <w:tr w:rsidR="00D645EB" w:rsidRPr="00D14AAA" w:rsidTr="00D645EB">
        <w:trPr>
          <w:trHeight w:val="300"/>
        </w:trPr>
        <w:tc>
          <w:tcPr>
            <w:tcW w:w="1947"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rPr>
                <w:rFonts w:ascii="Times New Roman" w:eastAsia="Times New Roman" w:hAnsi="Times New Roman" w:cs="Times New Roman"/>
                <w:color w:val="000000"/>
                <w:sz w:val="16"/>
                <w:szCs w:val="16"/>
              </w:rPr>
            </w:pPr>
            <w:proofErr w:type="spellStart"/>
            <w:r w:rsidRPr="00D14AAA">
              <w:rPr>
                <w:rFonts w:ascii="Times New Roman" w:eastAsia="Times New Roman" w:hAnsi="Times New Roman" w:cs="Times New Roman"/>
                <w:color w:val="000000"/>
                <w:sz w:val="16"/>
                <w:szCs w:val="16"/>
              </w:rPr>
              <w:t>cvage</w:t>
            </w:r>
            <w:proofErr w:type="spellEnd"/>
          </w:p>
        </w:tc>
        <w:tc>
          <w:tcPr>
            <w:tcW w:w="630"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-0.17</w:t>
            </w:r>
          </w:p>
        </w:tc>
        <w:tc>
          <w:tcPr>
            <w:tcW w:w="630"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-0.07</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0.00</w:t>
            </w:r>
          </w:p>
        </w:tc>
        <w:tc>
          <w:tcPr>
            <w:tcW w:w="629" w:type="dxa"/>
            <w:tcBorders>
              <w:top w:val="nil"/>
              <w:left w:val="nil"/>
              <w:bottom w:val="nil"/>
              <w:right w:val="nil"/>
            </w:tcBorders>
            <w:shd w:val="clear" w:color="000000" w:fill="C6EF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6100"/>
                <w:sz w:val="16"/>
                <w:szCs w:val="16"/>
              </w:rPr>
            </w:pPr>
            <w:r w:rsidRPr="00D14AAA">
              <w:rPr>
                <w:rFonts w:ascii="Times New Roman" w:eastAsia="Times New Roman" w:hAnsi="Times New Roman" w:cs="Times New Roman"/>
                <w:color w:val="006100"/>
                <w:sz w:val="16"/>
                <w:szCs w:val="16"/>
              </w:rPr>
              <w:t>-0.19</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-0.02</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-0.19</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-0.17</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-0.14</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0.08</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-0.10</w:t>
            </w:r>
          </w:p>
        </w:tc>
        <w:tc>
          <w:tcPr>
            <w:tcW w:w="629" w:type="dxa"/>
            <w:tcBorders>
              <w:top w:val="nil"/>
              <w:left w:val="nil"/>
              <w:bottom w:val="nil"/>
              <w:right w:val="nil"/>
            </w:tcBorders>
            <w:shd w:val="clear" w:color="auto" w:fill="auto"/>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000000"/>
                <w:sz w:val="16"/>
                <w:szCs w:val="16"/>
              </w:rPr>
            </w:pPr>
            <w:r w:rsidRPr="00D14AAA">
              <w:rPr>
                <w:rFonts w:ascii="Times New Roman" w:eastAsia="Times New Roman" w:hAnsi="Times New Roman" w:cs="Times New Roman"/>
                <w:color w:val="000000"/>
                <w:sz w:val="16"/>
                <w:szCs w:val="16"/>
              </w:rPr>
              <w:t>-0.10</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-0.14</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0.24</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0.17</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-0.15</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-0.19</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-0.11</w:t>
            </w:r>
          </w:p>
        </w:tc>
        <w:tc>
          <w:tcPr>
            <w:tcW w:w="531"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0.23</w:t>
            </w:r>
          </w:p>
        </w:tc>
        <w:tc>
          <w:tcPr>
            <w:tcW w:w="629"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-0.29</w:t>
            </w:r>
          </w:p>
        </w:tc>
        <w:tc>
          <w:tcPr>
            <w:tcW w:w="531" w:type="dxa"/>
            <w:tcBorders>
              <w:top w:val="nil"/>
              <w:left w:val="nil"/>
              <w:bottom w:val="nil"/>
              <w:right w:val="nil"/>
            </w:tcBorders>
            <w:shd w:val="clear" w:color="000000" w:fill="FFC7CE"/>
            <w:noWrap/>
            <w:vAlign w:val="bottom"/>
            <w:hideMark/>
          </w:tcPr>
          <w:p w:rsidR="006406E4" w:rsidRPr="00D14AAA" w:rsidRDefault="006406E4" w:rsidP="006406E4">
            <w:pPr>
              <w:spacing w:after="0" w:line="240" w:lineRule="auto"/>
              <w:jc w:val="right"/>
              <w:rPr>
                <w:rFonts w:ascii="Times New Roman" w:eastAsia="Times New Roman" w:hAnsi="Times New Roman" w:cs="Times New Roman"/>
                <w:color w:val="9C0006"/>
                <w:sz w:val="16"/>
                <w:szCs w:val="16"/>
              </w:rPr>
            </w:pPr>
            <w:r w:rsidRPr="00D14AAA">
              <w:rPr>
                <w:rFonts w:ascii="Times New Roman" w:eastAsia="Times New Roman" w:hAnsi="Times New Roman" w:cs="Times New Roman"/>
                <w:color w:val="9C0006"/>
                <w:sz w:val="16"/>
                <w:szCs w:val="16"/>
              </w:rPr>
              <w:t>0.46</w:t>
            </w:r>
          </w:p>
        </w:tc>
      </w:tr>
    </w:tbl>
    <w:p w:rsidR="00045343" w:rsidRPr="00D14AAA" w:rsidRDefault="00045343" w:rsidP="00D645EB">
      <w:pPr>
        <w:spacing w:after="0" w:line="360" w:lineRule="auto"/>
        <w:ind w:left="-993"/>
        <w:jc w:val="both"/>
        <w:rPr>
          <w:rFonts w:ascii="Times New Roman" w:hAnsi="Times New Roman" w:cs="Times New Roman"/>
          <w:sz w:val="28"/>
          <w:szCs w:val="28"/>
          <w:lang w:val="ru-RU"/>
        </w:rPr>
      </w:pPr>
    </w:p>
    <w:p w:rsidR="006406E4" w:rsidRPr="00D14AAA" w:rsidRDefault="006406E4" w:rsidP="00D645EB">
      <w:pPr>
        <w:spacing w:after="0" w:line="360" w:lineRule="auto"/>
        <w:jc w:val="both"/>
        <w:rPr>
          <w:rFonts w:ascii="Times New Roman" w:hAnsi="Times New Roman" w:cs="Times New Roman"/>
          <w:sz w:val="28"/>
          <w:szCs w:val="28"/>
          <w:lang w:val="ru-RU"/>
        </w:rPr>
      </w:pPr>
    </w:p>
    <w:p w:rsidR="00F9397F" w:rsidRPr="00D14AAA" w:rsidRDefault="00F9397F" w:rsidP="004D4BC7">
      <w:pPr>
        <w:spacing w:after="0" w:line="360" w:lineRule="auto"/>
        <w:jc w:val="both"/>
        <w:rPr>
          <w:rFonts w:ascii="Times New Roman" w:hAnsi="Times New Roman" w:cs="Times New Roman"/>
          <w:sz w:val="28"/>
          <w:szCs w:val="28"/>
          <w:lang w:val="ru-RU"/>
        </w:rPr>
        <w:sectPr w:rsidR="00F9397F" w:rsidRPr="00D14AAA" w:rsidSect="006406E4">
          <w:pgSz w:w="15840" w:h="12240" w:orient="landscape"/>
          <w:pgMar w:top="851" w:right="1134" w:bottom="1701" w:left="1134" w:header="709" w:footer="709" w:gutter="0"/>
          <w:cols w:space="708"/>
          <w:docGrid w:linePitch="360"/>
        </w:sectPr>
      </w:pPr>
    </w:p>
    <w:p w:rsidR="006406E4" w:rsidRPr="00D14AAA" w:rsidRDefault="00F9397F"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lastRenderedPageBreak/>
        <w:t>В корреляционной матрице зеленым цветом выделены</w:t>
      </w:r>
      <w:r w:rsidR="004908FC" w:rsidRPr="00D14AAA">
        <w:rPr>
          <w:rFonts w:ascii="Times New Roman" w:hAnsi="Times New Roman" w:cs="Times New Roman"/>
          <w:sz w:val="28"/>
          <w:szCs w:val="28"/>
          <w:lang w:val="ru-RU"/>
        </w:rPr>
        <w:t xml:space="preserve"> значения корреляции показателей эффективности и ее детерминант. Красным цветом выделены значения корреляций внутри самих объясняющих переменных. </w:t>
      </w:r>
    </w:p>
    <w:p w:rsidR="00B63F8D" w:rsidRPr="00D14AAA" w:rsidRDefault="000F1D75" w:rsidP="00D645EB">
      <w:pPr>
        <w:spacing w:after="0" w:line="360" w:lineRule="auto"/>
        <w:ind w:firstLine="709"/>
        <w:jc w:val="both"/>
        <w:rPr>
          <w:rFonts w:ascii="Times New Roman" w:hAnsi="Times New Roman" w:cs="Times New Roman"/>
          <w:sz w:val="28"/>
          <w:szCs w:val="28"/>
          <w:lang w:val="ru-RU"/>
        </w:rPr>
      </w:pPr>
      <w:r w:rsidRPr="009343D9">
        <w:rPr>
          <w:rFonts w:ascii="Times New Roman" w:hAnsi="Times New Roman" w:cs="Times New Roman"/>
          <w:sz w:val="28"/>
          <w:szCs w:val="28"/>
          <w:lang w:val="ru-RU"/>
        </w:rPr>
        <w:t xml:space="preserve">Графическое представление парных </w:t>
      </w:r>
      <w:r w:rsidR="006C39EF" w:rsidRPr="009343D9">
        <w:rPr>
          <w:rFonts w:ascii="Times New Roman" w:hAnsi="Times New Roman" w:cs="Times New Roman"/>
          <w:sz w:val="28"/>
          <w:szCs w:val="28"/>
          <w:lang w:val="ru-RU"/>
        </w:rPr>
        <w:t>регрессий</w:t>
      </w:r>
      <w:r w:rsidR="00D902A9" w:rsidRPr="009343D9">
        <w:rPr>
          <w:rFonts w:ascii="Times New Roman" w:hAnsi="Times New Roman" w:cs="Times New Roman"/>
          <w:sz w:val="28"/>
          <w:szCs w:val="28"/>
          <w:lang w:val="ru-RU"/>
        </w:rPr>
        <w:t xml:space="preserve"> изучаемых переменных</w:t>
      </w:r>
      <w:r w:rsidR="009343D9" w:rsidRPr="009343D9">
        <w:rPr>
          <w:rFonts w:ascii="Times New Roman" w:hAnsi="Times New Roman" w:cs="Times New Roman"/>
          <w:sz w:val="28"/>
          <w:szCs w:val="28"/>
          <w:lang w:val="ru-RU"/>
        </w:rPr>
        <w:t xml:space="preserve"> представлено в приложении 6</w:t>
      </w:r>
      <w:r w:rsidR="009343D9">
        <w:rPr>
          <w:rFonts w:ascii="Times New Roman" w:hAnsi="Times New Roman" w:cs="Times New Roman"/>
          <w:sz w:val="28"/>
          <w:szCs w:val="28"/>
          <w:lang w:val="ru-RU"/>
        </w:rPr>
        <w:t>.</w:t>
      </w:r>
    </w:p>
    <w:p w:rsidR="002225AA" w:rsidRPr="00D14AAA" w:rsidRDefault="00873D42" w:rsidP="00D645EB">
      <w:pPr>
        <w:pStyle w:val="Heading2"/>
        <w:rPr>
          <w:color w:val="000000" w:themeColor="text1"/>
          <w:lang w:val="ru-RU"/>
        </w:rPr>
      </w:pPr>
      <w:bookmarkStart w:id="17" w:name="_Toc389430968"/>
      <w:r w:rsidRPr="00D14AAA">
        <w:rPr>
          <w:color w:val="000000" w:themeColor="text1"/>
          <w:lang w:val="ru-RU"/>
        </w:rPr>
        <w:t>2.3. Проведение тестов на выбор типа модели исследования</w:t>
      </w:r>
      <w:bookmarkEnd w:id="17"/>
    </w:p>
    <w:p w:rsidR="006406E4" w:rsidRPr="00D14AAA" w:rsidRDefault="006C39EF"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t xml:space="preserve">Для проведения исследования необходимо </w:t>
      </w:r>
      <w:r w:rsidR="00F36893" w:rsidRPr="00D14AAA">
        <w:rPr>
          <w:rFonts w:ascii="Times New Roman" w:hAnsi="Times New Roman" w:cs="Times New Roman"/>
          <w:sz w:val="28"/>
          <w:szCs w:val="28"/>
          <w:lang w:val="ru-RU"/>
        </w:rPr>
        <w:t xml:space="preserve">провести ряд тестов - тест на </w:t>
      </w:r>
      <w:proofErr w:type="spellStart"/>
      <w:r w:rsidR="00F36893" w:rsidRPr="00D14AAA">
        <w:rPr>
          <w:rFonts w:ascii="Times New Roman" w:hAnsi="Times New Roman" w:cs="Times New Roman"/>
          <w:sz w:val="28"/>
          <w:szCs w:val="28"/>
          <w:lang w:val="ru-RU"/>
        </w:rPr>
        <w:t>мультиколлинеарность</w:t>
      </w:r>
      <w:proofErr w:type="spellEnd"/>
      <w:r w:rsidR="00F36893" w:rsidRPr="00D14AAA">
        <w:rPr>
          <w:rFonts w:ascii="Times New Roman" w:hAnsi="Times New Roman" w:cs="Times New Roman"/>
          <w:sz w:val="28"/>
          <w:szCs w:val="28"/>
          <w:lang w:val="ru-RU"/>
        </w:rPr>
        <w:t xml:space="preserve">, </w:t>
      </w:r>
      <w:proofErr w:type="spellStart"/>
      <w:r w:rsidR="00F36893" w:rsidRPr="00D14AAA">
        <w:rPr>
          <w:rFonts w:ascii="Times New Roman" w:hAnsi="Times New Roman" w:cs="Times New Roman"/>
          <w:sz w:val="28"/>
          <w:szCs w:val="28"/>
          <w:lang w:val="ru-RU"/>
        </w:rPr>
        <w:t>гетероскедастичность</w:t>
      </w:r>
      <w:proofErr w:type="spellEnd"/>
      <w:r w:rsidR="00F36893" w:rsidRPr="00D14AAA">
        <w:rPr>
          <w:rFonts w:ascii="Times New Roman" w:hAnsi="Times New Roman" w:cs="Times New Roman"/>
          <w:sz w:val="28"/>
          <w:szCs w:val="28"/>
          <w:lang w:val="ru-RU"/>
        </w:rPr>
        <w:t xml:space="preserve">, автокорреляцию, </w:t>
      </w:r>
      <w:r w:rsidRPr="00D14AAA">
        <w:rPr>
          <w:rFonts w:ascii="Times New Roman" w:hAnsi="Times New Roman" w:cs="Times New Roman"/>
          <w:sz w:val="28"/>
          <w:szCs w:val="28"/>
          <w:lang w:val="ru-RU"/>
        </w:rPr>
        <w:t xml:space="preserve"> </w:t>
      </w:r>
      <w:r w:rsidR="00F36893" w:rsidRPr="00D14AAA">
        <w:rPr>
          <w:rFonts w:ascii="Times New Roman" w:hAnsi="Times New Roman" w:cs="Times New Roman"/>
          <w:sz w:val="28"/>
          <w:szCs w:val="28"/>
          <w:lang w:val="ru-RU"/>
        </w:rPr>
        <w:t>нормальность распределения остатков, а также выбрать какой тип модели использовать – сквозную регрессию</w:t>
      </w:r>
      <w:r w:rsidR="00DE1ABA" w:rsidRPr="00D14AAA">
        <w:rPr>
          <w:rFonts w:ascii="Times New Roman" w:hAnsi="Times New Roman" w:cs="Times New Roman"/>
          <w:sz w:val="28"/>
          <w:szCs w:val="28"/>
          <w:lang w:val="ru-RU"/>
        </w:rPr>
        <w:t>, панель</w:t>
      </w:r>
      <w:r w:rsidR="00CD18F9" w:rsidRPr="00D14AAA">
        <w:rPr>
          <w:rFonts w:ascii="Times New Roman" w:hAnsi="Times New Roman" w:cs="Times New Roman"/>
          <w:sz w:val="28"/>
          <w:szCs w:val="28"/>
          <w:lang w:val="ru-RU"/>
        </w:rPr>
        <w:t>ную регрессию с фиксированными или случайными эффектами.</w:t>
      </w:r>
    </w:p>
    <w:p w:rsidR="00CD18F9" w:rsidRPr="00D14AAA" w:rsidRDefault="0004574F"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Распределение остатков моделей выглядит следующим образом:</w:t>
      </w:r>
    </w:p>
    <w:p w:rsidR="0004574F" w:rsidRPr="00D14AAA" w:rsidRDefault="00D14AAA" w:rsidP="0004574F">
      <w:pPr>
        <w:pStyle w:val="ListParagraph"/>
        <w:numPr>
          <w:ilvl w:val="0"/>
          <w:numId w:val="11"/>
        </w:numPr>
        <w:spacing w:after="0" w:line="360" w:lineRule="auto"/>
        <w:jc w:val="both"/>
        <w:rPr>
          <w:rFonts w:ascii="Times New Roman" w:hAnsi="Times New Roman" w:cs="Times New Roman"/>
          <w:sz w:val="28"/>
          <w:szCs w:val="28"/>
        </w:rPr>
      </w:pPr>
      <m:oMath>
        <m:r>
          <m:rPr>
            <m:sty m:val="b"/>
          </m:rPr>
          <w:rPr>
            <w:rFonts w:ascii="Cambria Math" w:hAnsi="Cambria Math" w:cs="Times New Roman"/>
            <w:sz w:val="28"/>
            <w:szCs w:val="28"/>
          </w:rPr>
          <m:t xml:space="preserve">SE= </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0</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1</m:t>
            </m:r>
          </m:sub>
        </m:sSub>
        <m:r>
          <m:rPr>
            <m:sty m:val="b"/>
          </m:rPr>
          <w:rPr>
            <w:rFonts w:ascii="Cambria Math" w:hAnsi="Cambria Math" w:cs="Times New Roman"/>
            <w:sz w:val="28"/>
            <w:szCs w:val="28"/>
          </w:rPr>
          <m:t>Women+</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2</m:t>
            </m:r>
          </m:sub>
        </m:sSub>
        <m:r>
          <m:rPr>
            <m:sty m:val="b"/>
          </m:rPr>
          <w:rPr>
            <w:rFonts w:ascii="Cambria Math" w:hAnsi="Cambria Math" w:cs="Times New Roman"/>
            <w:sz w:val="28"/>
            <w:szCs w:val="28"/>
          </w:rPr>
          <m:t>CVAge</m:t>
        </m:r>
        <m:r>
          <m:rPr>
            <m:sty m:val="b"/>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sz w:val="28"/>
                <w:szCs w:val="28"/>
              </w:rPr>
            </m:ctrlPr>
          </m:naryPr>
          <m:sub>
            <m:r>
              <m:rPr>
                <m:sty m:val="b"/>
              </m:rPr>
              <w:rPr>
                <w:rFonts w:ascii="Cambria Math" w:eastAsiaTheme="minorEastAsia" w:hAnsi="Cambria Math" w:cs="Times New Roman"/>
                <w:sz w:val="28"/>
                <w:szCs w:val="28"/>
              </w:rPr>
              <m:t>i=3</m:t>
            </m:r>
          </m:sub>
          <m:sup>
            <m:r>
              <m:rPr>
                <m:sty m:val="b"/>
              </m:rPr>
              <w:rPr>
                <w:rFonts w:ascii="Cambria Math" w:eastAsiaTheme="minorEastAsia" w:hAnsi="Cambria Math" w:cs="Times New Roman"/>
                <w:sz w:val="28"/>
                <w:szCs w:val="28"/>
              </w:rPr>
              <m:t>4</m:t>
            </m:r>
          </m:sup>
          <m:e>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β</m:t>
                </m:r>
              </m:e>
              <m:sub>
                <m:r>
                  <m:rPr>
                    <m:sty m:val="b"/>
                  </m:rPr>
                  <w:rPr>
                    <w:rFonts w:ascii="Cambria Math" w:eastAsiaTheme="minorEastAsia" w:hAnsi="Cambria Math" w:cs="Times New Roman"/>
                    <w:sz w:val="28"/>
                    <w:szCs w:val="28"/>
                  </w:rPr>
                  <m:t>i</m:t>
                </m:r>
              </m:sub>
            </m:sSub>
            <m:acc>
              <m:accPr>
                <m:chr m:val="⃗"/>
                <m:ctrlPr>
                  <w:rPr>
                    <w:rFonts w:ascii="Cambria Math" w:eastAsiaTheme="minorEastAsia" w:hAnsi="Cambria Math" w:cs="Times New Roman"/>
                    <w:b/>
                    <w:sz w:val="28"/>
                    <w:szCs w:val="28"/>
                  </w:rPr>
                </m:ctrlPr>
              </m:accPr>
              <m:e>
                <m:r>
                  <m:rPr>
                    <m:sty m:val="b"/>
                  </m:rPr>
                  <w:rPr>
                    <w:rFonts w:ascii="Cambria Math" w:eastAsiaTheme="minorEastAsia" w:hAnsi="Cambria Math" w:cs="Times New Roman"/>
                    <w:sz w:val="28"/>
                    <w:szCs w:val="28"/>
                  </w:rPr>
                  <m:t>Control</m:t>
                </m:r>
              </m:e>
            </m:acc>
          </m:e>
        </m:nary>
        <m:r>
          <m:rPr>
            <m:sty m:val="b"/>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sz w:val="28"/>
                <w:szCs w:val="28"/>
              </w:rPr>
            </m:ctrlPr>
          </m:naryPr>
          <m:sub>
            <m:r>
              <m:rPr>
                <m:sty m:val="b"/>
              </m:rPr>
              <w:rPr>
                <w:rFonts w:ascii="Cambria Math" w:eastAsiaTheme="minorEastAsia" w:hAnsi="Cambria Math" w:cs="Times New Roman"/>
                <w:sz w:val="28"/>
                <w:szCs w:val="28"/>
              </w:rPr>
              <m:t>i=5</m:t>
            </m:r>
          </m:sub>
          <m:sup>
            <m:r>
              <m:rPr>
                <m:sty m:val="b"/>
              </m:rPr>
              <w:rPr>
                <w:rFonts w:ascii="Cambria Math" w:eastAsiaTheme="minorEastAsia" w:hAnsi="Cambria Math" w:cs="Times New Roman"/>
                <w:sz w:val="28"/>
                <w:szCs w:val="28"/>
              </w:rPr>
              <m:t>8</m:t>
            </m:r>
          </m:sup>
          <m:e>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β</m:t>
                </m:r>
              </m:e>
              <m:sub>
                <m:r>
                  <m:rPr>
                    <m:sty m:val="b"/>
                  </m:rPr>
                  <w:rPr>
                    <w:rFonts w:ascii="Cambria Math" w:eastAsiaTheme="minorEastAsia" w:hAnsi="Cambria Math" w:cs="Times New Roman"/>
                    <w:sz w:val="28"/>
                    <w:szCs w:val="28"/>
                  </w:rPr>
                  <m:t>j</m:t>
                </m:r>
              </m:sub>
            </m:sSub>
            <m:acc>
              <m:accPr>
                <m:chr m:val="⃗"/>
                <m:ctrlPr>
                  <w:rPr>
                    <w:rFonts w:ascii="Cambria Math" w:eastAsiaTheme="minorEastAsia" w:hAnsi="Cambria Math" w:cs="Times New Roman"/>
                    <w:b/>
                    <w:sz w:val="28"/>
                    <w:szCs w:val="28"/>
                  </w:rPr>
                </m:ctrlPr>
              </m:accPr>
              <m:e>
                <m:r>
                  <m:rPr>
                    <m:sty m:val="b"/>
                  </m:rPr>
                  <w:rPr>
                    <w:rFonts w:ascii="Cambria Math" w:eastAsiaTheme="minorEastAsia" w:hAnsi="Cambria Math" w:cs="Times New Roman"/>
                    <w:sz w:val="28"/>
                    <w:szCs w:val="28"/>
                  </w:rPr>
                  <m:t>CG</m:t>
                </m:r>
              </m:e>
            </m:acc>
          </m:e>
        </m:nary>
      </m:oMath>
    </w:p>
    <w:p w:rsidR="00DE1DBC" w:rsidRPr="00D14AAA" w:rsidRDefault="00DE1DBC" w:rsidP="00DE1DBC">
      <w:pPr>
        <w:spacing w:after="0" w:line="360" w:lineRule="auto"/>
        <w:jc w:val="both"/>
        <w:rPr>
          <w:rFonts w:ascii="Times New Roman" w:hAnsi="Times New Roman" w:cs="Times New Roman"/>
          <w:sz w:val="28"/>
          <w:szCs w:val="28"/>
        </w:rPr>
      </w:pPr>
      <w:r w:rsidRPr="00D14AAA">
        <w:rPr>
          <w:rFonts w:ascii="Times New Roman" w:hAnsi="Times New Roman" w:cs="Times New Roman"/>
          <w:noProof/>
          <w:sz w:val="28"/>
          <w:szCs w:val="28"/>
          <w:lang w:val="ru-RU" w:eastAsia="ru-RU"/>
        </w:rPr>
        <mc:AlternateContent>
          <mc:Choice Requires="wps">
            <w:drawing>
              <wp:anchor distT="0" distB="0" distL="114300" distR="114300" simplePos="0" relativeHeight="251663360" behindDoc="0" locked="0" layoutInCell="1" allowOverlap="1" wp14:anchorId="42D98E2C" wp14:editId="2F30007B">
                <wp:simplePos x="0" y="0"/>
                <wp:positionH relativeFrom="column">
                  <wp:posOffset>2237740</wp:posOffset>
                </wp:positionH>
                <wp:positionV relativeFrom="paragraph">
                  <wp:posOffset>152400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83F8F" w:rsidRPr="00DE1DBC" w:rsidRDefault="00D83F8F" w:rsidP="00DE1DBC">
                            <w:pPr>
                              <w:jc w:val="right"/>
                              <w:rPr>
                                <w:rFonts w:ascii="Times New Roman" w:hAnsi="Times New Roman" w:cs="Times New Roman"/>
                                <w:i/>
                                <w:sz w:val="28"/>
                                <w:szCs w:val="28"/>
                              </w:rPr>
                            </w:pPr>
                            <w:r w:rsidRPr="00DE1DBC">
                              <w:rPr>
                                <w:rFonts w:ascii="Times New Roman" w:hAnsi="Times New Roman" w:cs="Times New Roman"/>
                                <w:i/>
                                <w:sz w:val="28"/>
                                <w:szCs w:val="28"/>
                                <w:lang w:val="ru-RU"/>
                              </w:rPr>
                              <w:t>График 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6.2pt;margin-top:12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" stroked="f">
                <v:textbox style="mso-fit-shape-to-text:t">
                  <w:txbxContent>
                    <w:p w:rsidR="00D83F8F" w:rsidRPr="00DE1DBC" w:rsidRDefault="00D83F8F" w:rsidP="00DE1DBC">
                      <w:pPr>
                        <w:jc w:val="right"/>
                        <w:rPr>
                          <w:rFonts w:ascii="Times New Roman" w:hAnsi="Times New Roman" w:cs="Times New Roman"/>
                          <w:i/>
                          <w:sz w:val="28"/>
                          <w:szCs w:val="28"/>
                        </w:rPr>
                      </w:pPr>
                      <w:r w:rsidRPr="00DE1DBC">
                        <w:rPr>
                          <w:rFonts w:ascii="Times New Roman" w:hAnsi="Times New Roman" w:cs="Times New Roman"/>
                          <w:i/>
                          <w:sz w:val="28"/>
                          <w:szCs w:val="28"/>
                          <w:lang w:val="ru-RU"/>
                        </w:rPr>
                        <w:t>График 6</w:t>
                      </w:r>
                    </w:p>
                  </w:txbxContent>
                </v:textbox>
              </v:shape>
            </w:pict>
          </mc:Fallback>
        </mc:AlternateContent>
      </w:r>
    </w:p>
    <w:p w:rsidR="00DE1DBC" w:rsidRPr="00D14AAA" w:rsidRDefault="00DE1DBC" w:rsidP="00DE1DBC">
      <w:pPr>
        <w:spacing w:after="0" w:line="360" w:lineRule="auto"/>
        <w:jc w:val="both"/>
        <w:rPr>
          <w:rFonts w:ascii="Times New Roman" w:hAnsi="Times New Roman" w:cs="Times New Roman"/>
          <w:sz w:val="28"/>
          <w:szCs w:val="28"/>
        </w:rPr>
      </w:pPr>
    </w:p>
    <w:p w:rsidR="009414EE" w:rsidRPr="00D14AAA" w:rsidRDefault="009414EE" w:rsidP="00D645EB">
      <w:pPr>
        <w:spacing w:after="0" w:line="360" w:lineRule="auto"/>
        <w:jc w:val="both"/>
        <w:rPr>
          <w:rFonts w:ascii="Times New Roman" w:hAnsi="Times New Roman" w:cs="Times New Roman"/>
          <w:sz w:val="28"/>
          <w:szCs w:val="28"/>
        </w:rPr>
      </w:pPr>
      <w:r w:rsidRPr="00D14AAA">
        <w:rPr>
          <w:rFonts w:ascii="Times New Roman" w:hAnsi="Times New Roman" w:cs="Times New Roman"/>
          <w:noProof/>
          <w:sz w:val="28"/>
          <w:szCs w:val="28"/>
          <w:lang w:val="ru-RU" w:eastAsia="ru-RU"/>
        </w:rPr>
        <w:drawing>
          <wp:inline distT="0" distB="0" distL="0" distR="0" wp14:anchorId="5F8F47FF" wp14:editId="16C9EF42">
            <wp:extent cx="4686801" cy="3404097"/>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dCVAGE.png"/>
                    <pic:cNvPicPr/>
                  </pic:nvPicPr>
                  <pic:blipFill>
                    <a:blip r:embed="rId15">
                      <a:extLst>
                        <a:ext uri="{28A0092B-C50C-407E-A947-70E740481C1C}">
                          <a14:useLocalDpi xmlns:a14="http://schemas.microsoft.com/office/drawing/2010/main" val="0"/>
                        </a:ext>
                      </a:extLst>
                    </a:blip>
                    <a:stretch>
                      <a:fillRect/>
                    </a:stretch>
                  </pic:blipFill>
                  <pic:spPr>
                    <a:xfrm>
                      <a:off x="0" y="0"/>
                      <a:ext cx="4685222" cy="3402950"/>
                    </a:xfrm>
                    <a:prstGeom prst="rect">
                      <a:avLst/>
                    </a:prstGeom>
                  </pic:spPr>
                </pic:pic>
              </a:graphicData>
            </a:graphic>
          </wp:inline>
        </w:drawing>
      </w:r>
    </w:p>
    <w:p w:rsidR="009414EE" w:rsidRPr="00D14AAA" w:rsidRDefault="009414EE" w:rsidP="00D645EB">
      <w:pPr>
        <w:spacing w:after="0" w:line="360" w:lineRule="auto"/>
        <w:jc w:val="both"/>
        <w:rPr>
          <w:rFonts w:ascii="Times New Roman" w:hAnsi="Times New Roman" w:cs="Times New Roman"/>
          <w:sz w:val="28"/>
          <w:szCs w:val="28"/>
        </w:rPr>
      </w:pPr>
    </w:p>
    <w:p w:rsidR="000965BF" w:rsidRPr="00D14AAA" w:rsidRDefault="00D14AAA" w:rsidP="000965BF">
      <w:pPr>
        <w:pStyle w:val="ListParagraph"/>
        <w:numPr>
          <w:ilvl w:val="0"/>
          <w:numId w:val="11"/>
        </w:numPr>
        <w:spacing w:after="0" w:line="360" w:lineRule="auto"/>
        <w:jc w:val="both"/>
        <w:rPr>
          <w:rFonts w:ascii="Times New Roman" w:hAnsi="Times New Roman" w:cs="Times New Roman"/>
          <w:sz w:val="28"/>
          <w:szCs w:val="28"/>
        </w:rPr>
      </w:pPr>
      <m:oMath>
        <m:r>
          <m:rPr>
            <m:sty m:val="b"/>
          </m:rPr>
          <w:rPr>
            <w:rFonts w:ascii="Cambria Math" w:hAnsi="Cambria Math" w:cs="Times New Roman"/>
            <w:sz w:val="28"/>
            <w:szCs w:val="28"/>
          </w:rPr>
          <w:lastRenderedPageBreak/>
          <m:t xml:space="preserve">SE= </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0</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1</m:t>
            </m:r>
          </m:sub>
        </m:sSub>
        <m:r>
          <m:rPr>
            <m:sty m:val="b"/>
          </m:rPr>
          <w:rPr>
            <w:rFonts w:ascii="Cambria Math" w:hAnsi="Cambria Math" w:cs="Times New Roman"/>
            <w:sz w:val="28"/>
            <w:szCs w:val="28"/>
          </w:rPr>
          <m:t>Women+</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2</m:t>
            </m:r>
          </m:sub>
        </m:sSub>
        <m:r>
          <m:rPr>
            <m:sty m:val="b"/>
          </m:rPr>
          <w:rPr>
            <w:rFonts w:ascii="Cambria Math" w:hAnsi="Cambria Math" w:cs="Times New Roman"/>
            <w:sz w:val="28"/>
            <w:szCs w:val="28"/>
          </w:rPr>
          <m:t>AverageAge</m:t>
        </m:r>
        <m:r>
          <m:rPr>
            <m:sty m:val="b"/>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sz w:val="28"/>
                <w:szCs w:val="28"/>
              </w:rPr>
            </m:ctrlPr>
          </m:naryPr>
          <m:sub>
            <m:r>
              <m:rPr>
                <m:sty m:val="b"/>
              </m:rPr>
              <w:rPr>
                <w:rFonts w:ascii="Cambria Math" w:eastAsiaTheme="minorEastAsia" w:hAnsi="Cambria Math" w:cs="Times New Roman"/>
                <w:sz w:val="28"/>
                <w:szCs w:val="28"/>
              </w:rPr>
              <m:t>i=3</m:t>
            </m:r>
          </m:sub>
          <m:sup>
            <m:r>
              <m:rPr>
                <m:sty m:val="b"/>
              </m:rPr>
              <w:rPr>
                <w:rFonts w:ascii="Cambria Math" w:eastAsiaTheme="minorEastAsia" w:hAnsi="Cambria Math" w:cs="Times New Roman"/>
                <w:sz w:val="28"/>
                <w:szCs w:val="28"/>
              </w:rPr>
              <m:t>4</m:t>
            </m:r>
          </m:sup>
          <m:e>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β</m:t>
                </m:r>
              </m:e>
              <m:sub>
                <m:r>
                  <m:rPr>
                    <m:sty m:val="b"/>
                  </m:rPr>
                  <w:rPr>
                    <w:rFonts w:ascii="Cambria Math" w:eastAsiaTheme="minorEastAsia" w:hAnsi="Cambria Math" w:cs="Times New Roman"/>
                    <w:sz w:val="28"/>
                    <w:szCs w:val="28"/>
                  </w:rPr>
                  <m:t>i</m:t>
                </m:r>
              </m:sub>
            </m:sSub>
            <m:acc>
              <m:accPr>
                <m:chr m:val="⃗"/>
                <m:ctrlPr>
                  <w:rPr>
                    <w:rFonts w:ascii="Cambria Math" w:eastAsiaTheme="minorEastAsia" w:hAnsi="Cambria Math" w:cs="Times New Roman"/>
                    <w:b/>
                    <w:sz w:val="28"/>
                    <w:szCs w:val="28"/>
                  </w:rPr>
                </m:ctrlPr>
              </m:accPr>
              <m:e>
                <m:r>
                  <m:rPr>
                    <m:sty m:val="b"/>
                  </m:rPr>
                  <w:rPr>
                    <w:rFonts w:ascii="Cambria Math" w:eastAsiaTheme="minorEastAsia" w:hAnsi="Cambria Math" w:cs="Times New Roman"/>
                    <w:sz w:val="28"/>
                    <w:szCs w:val="28"/>
                  </w:rPr>
                  <m:t>Control</m:t>
                </m:r>
              </m:e>
            </m:acc>
          </m:e>
        </m:nary>
        <m:r>
          <m:rPr>
            <m:sty m:val="b"/>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sz w:val="28"/>
                <w:szCs w:val="28"/>
              </w:rPr>
            </m:ctrlPr>
          </m:naryPr>
          <m:sub>
            <m:r>
              <m:rPr>
                <m:sty m:val="b"/>
              </m:rPr>
              <w:rPr>
                <w:rFonts w:ascii="Cambria Math" w:eastAsiaTheme="minorEastAsia" w:hAnsi="Cambria Math" w:cs="Times New Roman"/>
                <w:sz w:val="28"/>
                <w:szCs w:val="28"/>
              </w:rPr>
              <m:t>i=5</m:t>
            </m:r>
          </m:sub>
          <m:sup>
            <m:r>
              <m:rPr>
                <m:sty m:val="b"/>
              </m:rPr>
              <w:rPr>
                <w:rFonts w:ascii="Cambria Math" w:eastAsiaTheme="minorEastAsia" w:hAnsi="Cambria Math" w:cs="Times New Roman"/>
                <w:sz w:val="28"/>
                <w:szCs w:val="28"/>
              </w:rPr>
              <m:t>8</m:t>
            </m:r>
          </m:sup>
          <m:e>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β</m:t>
                </m:r>
              </m:e>
              <m:sub>
                <m:r>
                  <m:rPr>
                    <m:sty m:val="b"/>
                  </m:rPr>
                  <w:rPr>
                    <w:rFonts w:ascii="Cambria Math" w:eastAsiaTheme="minorEastAsia" w:hAnsi="Cambria Math" w:cs="Times New Roman"/>
                    <w:sz w:val="28"/>
                    <w:szCs w:val="28"/>
                  </w:rPr>
                  <m:t>j</m:t>
                </m:r>
              </m:sub>
            </m:sSub>
            <m:acc>
              <m:accPr>
                <m:chr m:val="⃗"/>
                <m:ctrlPr>
                  <w:rPr>
                    <w:rFonts w:ascii="Cambria Math" w:eastAsiaTheme="minorEastAsia" w:hAnsi="Cambria Math" w:cs="Times New Roman"/>
                    <w:b/>
                    <w:sz w:val="28"/>
                    <w:szCs w:val="28"/>
                  </w:rPr>
                </m:ctrlPr>
              </m:accPr>
              <m:e>
                <m:r>
                  <m:rPr>
                    <m:sty m:val="b"/>
                  </m:rPr>
                  <w:rPr>
                    <w:rFonts w:ascii="Cambria Math" w:eastAsiaTheme="minorEastAsia" w:hAnsi="Cambria Math" w:cs="Times New Roman"/>
                    <w:sz w:val="28"/>
                    <w:szCs w:val="28"/>
                  </w:rPr>
                  <m:t>CG</m:t>
                </m:r>
              </m:e>
            </m:acc>
          </m:e>
        </m:nary>
      </m:oMath>
    </w:p>
    <w:p w:rsidR="000965BF" w:rsidRPr="00D14AAA" w:rsidRDefault="000965BF" w:rsidP="00DE1DBC">
      <w:pPr>
        <w:pStyle w:val="ListParagraph"/>
        <w:spacing w:after="0" w:line="360" w:lineRule="auto"/>
        <w:jc w:val="both"/>
        <w:rPr>
          <w:rFonts w:ascii="Times New Roman" w:hAnsi="Times New Roman" w:cs="Times New Roman"/>
          <w:sz w:val="28"/>
          <w:szCs w:val="28"/>
          <w:lang w:val="ru-RU"/>
        </w:rPr>
      </w:pPr>
      <w:r w:rsidRPr="00D14AAA">
        <w:rPr>
          <w:rFonts w:ascii="Times New Roman" w:hAnsi="Times New Roman" w:cs="Times New Roman"/>
          <w:noProof/>
          <w:sz w:val="28"/>
          <w:szCs w:val="28"/>
          <w:lang w:val="ru-RU" w:eastAsia="ru-RU"/>
        </w:rPr>
        <mc:AlternateContent>
          <mc:Choice Requires="wps">
            <w:drawing>
              <wp:anchor distT="0" distB="0" distL="114300" distR="114300" simplePos="0" relativeHeight="251665408" behindDoc="0" locked="0" layoutInCell="1" allowOverlap="1" wp14:anchorId="5BEC86D9" wp14:editId="1BFE24CD">
                <wp:simplePos x="0" y="0"/>
                <wp:positionH relativeFrom="column">
                  <wp:posOffset>1625585</wp:posOffset>
                </wp:positionH>
                <wp:positionV relativeFrom="paragraph">
                  <wp:posOffset>149225</wp:posOffset>
                </wp:positionV>
                <wp:extent cx="237426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83F8F" w:rsidRPr="00DE1DBC" w:rsidRDefault="00D83F8F" w:rsidP="00DE1DBC">
                            <w:pPr>
                              <w:jc w:val="right"/>
                              <w:rPr>
                                <w:rFonts w:ascii="Times New Roman" w:hAnsi="Times New Roman" w:cs="Times New Roman"/>
                                <w:i/>
                                <w:sz w:val="28"/>
                                <w:szCs w:val="28"/>
                              </w:rPr>
                            </w:pPr>
                            <w:r>
                              <w:rPr>
                                <w:rFonts w:ascii="Times New Roman" w:hAnsi="Times New Roman" w:cs="Times New Roman"/>
                                <w:i/>
                                <w:sz w:val="28"/>
                                <w:szCs w:val="28"/>
                                <w:lang w:val="ru-RU"/>
                              </w:rPr>
                              <w:t>График 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28pt;margin-top:11.7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aJAIAACM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" stroked="f">
                <v:textbox style="mso-fit-shape-to-text:t">
                  <w:txbxContent>
                    <w:p w:rsidR="00D83F8F" w:rsidRPr="00DE1DBC" w:rsidRDefault="00D83F8F" w:rsidP="00DE1DBC">
                      <w:pPr>
                        <w:jc w:val="right"/>
                        <w:rPr>
                          <w:rFonts w:ascii="Times New Roman" w:hAnsi="Times New Roman" w:cs="Times New Roman"/>
                          <w:i/>
                          <w:sz w:val="28"/>
                          <w:szCs w:val="28"/>
                        </w:rPr>
                      </w:pPr>
                      <w:r>
                        <w:rPr>
                          <w:rFonts w:ascii="Times New Roman" w:hAnsi="Times New Roman" w:cs="Times New Roman"/>
                          <w:i/>
                          <w:sz w:val="28"/>
                          <w:szCs w:val="28"/>
                          <w:lang w:val="ru-RU"/>
                        </w:rPr>
                        <w:t>График 7</w:t>
                      </w:r>
                    </w:p>
                  </w:txbxContent>
                </v:textbox>
              </v:shape>
            </w:pict>
          </mc:Fallback>
        </mc:AlternateContent>
      </w:r>
    </w:p>
    <w:p w:rsidR="00DE1DBC" w:rsidRPr="00D14AAA" w:rsidRDefault="00DE1DBC" w:rsidP="00DE1DBC">
      <w:pPr>
        <w:pStyle w:val="ListParagraph"/>
        <w:spacing w:after="0" w:line="360" w:lineRule="auto"/>
        <w:jc w:val="both"/>
        <w:rPr>
          <w:rFonts w:ascii="Times New Roman" w:hAnsi="Times New Roman" w:cs="Times New Roman"/>
          <w:sz w:val="28"/>
          <w:szCs w:val="28"/>
        </w:rPr>
      </w:pPr>
    </w:p>
    <w:p w:rsidR="009414EE" w:rsidRPr="00D14AAA" w:rsidRDefault="009414EE" w:rsidP="00D645EB">
      <w:pPr>
        <w:spacing w:after="0" w:line="360" w:lineRule="auto"/>
        <w:jc w:val="both"/>
        <w:rPr>
          <w:rFonts w:ascii="Times New Roman" w:hAnsi="Times New Roman" w:cs="Times New Roman"/>
          <w:sz w:val="28"/>
          <w:szCs w:val="28"/>
        </w:rPr>
      </w:pPr>
      <w:r w:rsidRPr="00D14AAA">
        <w:rPr>
          <w:rFonts w:ascii="Times New Roman" w:hAnsi="Times New Roman" w:cs="Times New Roman"/>
          <w:noProof/>
          <w:sz w:val="28"/>
          <w:szCs w:val="28"/>
          <w:lang w:val="ru-RU" w:eastAsia="ru-RU"/>
        </w:rPr>
        <w:drawing>
          <wp:inline distT="0" distB="0" distL="0" distR="0" wp14:anchorId="7FD68A82" wp14:editId="648CACB6">
            <wp:extent cx="4067492" cy="295428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idaverageage.png"/>
                    <pic:cNvPicPr/>
                  </pic:nvPicPr>
                  <pic:blipFill>
                    <a:blip r:embed="rId16">
                      <a:extLst>
                        <a:ext uri="{28A0092B-C50C-407E-A947-70E740481C1C}">
                          <a14:useLocalDpi xmlns:a14="http://schemas.microsoft.com/office/drawing/2010/main" val="0"/>
                        </a:ext>
                      </a:extLst>
                    </a:blip>
                    <a:stretch>
                      <a:fillRect/>
                    </a:stretch>
                  </pic:blipFill>
                  <pic:spPr>
                    <a:xfrm>
                      <a:off x="0" y="0"/>
                      <a:ext cx="4065257" cy="2952660"/>
                    </a:xfrm>
                    <a:prstGeom prst="rect">
                      <a:avLst/>
                    </a:prstGeom>
                  </pic:spPr>
                </pic:pic>
              </a:graphicData>
            </a:graphic>
          </wp:inline>
        </w:drawing>
      </w:r>
    </w:p>
    <w:p w:rsidR="009414EE" w:rsidRPr="00D14AAA" w:rsidRDefault="00D14AAA">
      <w:pPr>
        <w:pStyle w:val="ListParagraph"/>
        <w:numPr>
          <w:ilvl w:val="0"/>
          <w:numId w:val="11"/>
        </w:numPr>
        <w:spacing w:after="0" w:line="360" w:lineRule="auto"/>
        <w:jc w:val="both"/>
        <w:rPr>
          <w:rFonts w:ascii="Times New Roman" w:hAnsi="Times New Roman" w:cs="Times New Roman"/>
          <w:sz w:val="28"/>
          <w:szCs w:val="28"/>
        </w:rPr>
      </w:pPr>
      <m:oMath>
        <m:r>
          <m:rPr>
            <m:sty m:val="b"/>
          </m:rPr>
          <w:rPr>
            <w:rFonts w:ascii="Cambria Math" w:hAnsi="Cambria Math" w:cs="Times New Roman"/>
            <w:sz w:val="28"/>
            <w:szCs w:val="28"/>
          </w:rPr>
          <m:t xml:space="preserve">SE= </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0</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1</m:t>
            </m:r>
          </m:sub>
        </m:sSub>
        <m:r>
          <m:rPr>
            <m:sty m:val="b"/>
          </m:rPr>
          <w:rPr>
            <w:rFonts w:ascii="Cambria Math" w:hAnsi="Cambria Math" w:cs="Times New Roman"/>
            <w:sz w:val="28"/>
            <w:szCs w:val="28"/>
          </w:rPr>
          <m:t>Women+</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2</m:t>
            </m:r>
          </m:sub>
        </m:sSub>
        <m:r>
          <m:rPr>
            <m:sty m:val="b"/>
          </m:rPr>
          <w:rPr>
            <w:rFonts w:ascii="Cambria Math" w:hAnsi="Cambria Math" w:cs="Times New Roman"/>
            <w:sz w:val="28"/>
            <w:szCs w:val="28"/>
          </w:rPr>
          <m:t>MinAge</m:t>
        </m:r>
        <m:r>
          <m:rPr>
            <m:sty m:val="b"/>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sz w:val="28"/>
                <w:szCs w:val="28"/>
              </w:rPr>
            </m:ctrlPr>
          </m:naryPr>
          <m:sub>
            <m:r>
              <m:rPr>
                <m:sty m:val="b"/>
              </m:rPr>
              <w:rPr>
                <w:rFonts w:ascii="Cambria Math" w:eastAsiaTheme="minorEastAsia" w:hAnsi="Cambria Math" w:cs="Times New Roman"/>
                <w:sz w:val="28"/>
                <w:szCs w:val="28"/>
              </w:rPr>
              <m:t>i=3</m:t>
            </m:r>
          </m:sub>
          <m:sup>
            <m:r>
              <m:rPr>
                <m:sty m:val="b"/>
              </m:rPr>
              <w:rPr>
                <w:rFonts w:ascii="Cambria Math" w:eastAsiaTheme="minorEastAsia" w:hAnsi="Cambria Math" w:cs="Times New Roman"/>
                <w:sz w:val="28"/>
                <w:szCs w:val="28"/>
              </w:rPr>
              <m:t>4</m:t>
            </m:r>
          </m:sup>
          <m:e>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β</m:t>
                </m:r>
              </m:e>
              <m:sub>
                <m:r>
                  <m:rPr>
                    <m:sty m:val="b"/>
                  </m:rPr>
                  <w:rPr>
                    <w:rFonts w:ascii="Cambria Math" w:eastAsiaTheme="minorEastAsia" w:hAnsi="Cambria Math" w:cs="Times New Roman"/>
                    <w:sz w:val="28"/>
                    <w:szCs w:val="28"/>
                  </w:rPr>
                  <m:t>i</m:t>
                </m:r>
              </m:sub>
            </m:sSub>
            <m:acc>
              <m:accPr>
                <m:chr m:val="⃗"/>
                <m:ctrlPr>
                  <w:rPr>
                    <w:rFonts w:ascii="Cambria Math" w:eastAsiaTheme="minorEastAsia" w:hAnsi="Cambria Math" w:cs="Times New Roman"/>
                    <w:b/>
                    <w:sz w:val="28"/>
                    <w:szCs w:val="28"/>
                  </w:rPr>
                </m:ctrlPr>
              </m:accPr>
              <m:e>
                <m:r>
                  <m:rPr>
                    <m:sty m:val="b"/>
                  </m:rPr>
                  <w:rPr>
                    <w:rFonts w:ascii="Cambria Math" w:eastAsiaTheme="minorEastAsia" w:hAnsi="Cambria Math" w:cs="Times New Roman"/>
                    <w:sz w:val="28"/>
                    <w:szCs w:val="28"/>
                  </w:rPr>
                  <m:t>Control</m:t>
                </m:r>
              </m:e>
            </m:acc>
          </m:e>
        </m:nary>
        <m:r>
          <m:rPr>
            <m:sty m:val="b"/>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sz w:val="28"/>
                <w:szCs w:val="28"/>
              </w:rPr>
            </m:ctrlPr>
          </m:naryPr>
          <m:sub>
            <m:r>
              <m:rPr>
                <m:sty m:val="b"/>
              </m:rPr>
              <w:rPr>
                <w:rFonts w:ascii="Cambria Math" w:eastAsiaTheme="minorEastAsia" w:hAnsi="Cambria Math" w:cs="Times New Roman"/>
                <w:sz w:val="28"/>
                <w:szCs w:val="28"/>
              </w:rPr>
              <m:t>i=5</m:t>
            </m:r>
          </m:sub>
          <m:sup>
            <m:r>
              <m:rPr>
                <m:sty m:val="b"/>
              </m:rPr>
              <w:rPr>
                <w:rFonts w:ascii="Cambria Math" w:eastAsiaTheme="minorEastAsia" w:hAnsi="Cambria Math" w:cs="Times New Roman"/>
                <w:sz w:val="28"/>
                <w:szCs w:val="28"/>
              </w:rPr>
              <m:t>8</m:t>
            </m:r>
          </m:sup>
          <m:e>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β</m:t>
                </m:r>
              </m:e>
              <m:sub>
                <m:r>
                  <m:rPr>
                    <m:sty m:val="b"/>
                  </m:rPr>
                  <w:rPr>
                    <w:rFonts w:ascii="Cambria Math" w:eastAsiaTheme="minorEastAsia" w:hAnsi="Cambria Math" w:cs="Times New Roman"/>
                    <w:sz w:val="28"/>
                    <w:szCs w:val="28"/>
                  </w:rPr>
                  <m:t>j</m:t>
                </m:r>
              </m:sub>
            </m:sSub>
            <m:acc>
              <m:accPr>
                <m:chr m:val="⃗"/>
                <m:ctrlPr>
                  <w:rPr>
                    <w:rFonts w:ascii="Cambria Math" w:eastAsiaTheme="minorEastAsia" w:hAnsi="Cambria Math" w:cs="Times New Roman"/>
                    <w:b/>
                    <w:sz w:val="28"/>
                    <w:szCs w:val="28"/>
                  </w:rPr>
                </m:ctrlPr>
              </m:accPr>
              <m:e>
                <m:r>
                  <m:rPr>
                    <m:sty m:val="b"/>
                  </m:rPr>
                  <w:rPr>
                    <w:rFonts w:ascii="Cambria Math" w:eastAsiaTheme="minorEastAsia" w:hAnsi="Cambria Math" w:cs="Times New Roman"/>
                    <w:sz w:val="28"/>
                    <w:szCs w:val="28"/>
                  </w:rPr>
                  <m:t>CG</m:t>
                </m:r>
              </m:e>
            </m:acc>
          </m:e>
        </m:nary>
      </m:oMath>
    </w:p>
    <w:p w:rsidR="000965BF" w:rsidRPr="00D14AAA" w:rsidRDefault="000965BF" w:rsidP="000965BF">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noProof/>
          <w:sz w:val="28"/>
          <w:szCs w:val="28"/>
          <w:lang w:val="ru-RU" w:eastAsia="ru-RU"/>
        </w:rPr>
        <mc:AlternateContent>
          <mc:Choice Requires="wps">
            <w:drawing>
              <wp:anchor distT="0" distB="0" distL="114300" distR="114300" simplePos="0" relativeHeight="251667456" behindDoc="0" locked="0" layoutInCell="1" allowOverlap="1" wp14:anchorId="03CABC54" wp14:editId="13A79FCF">
                <wp:simplePos x="0" y="0"/>
                <wp:positionH relativeFrom="column">
                  <wp:posOffset>1910080</wp:posOffset>
                </wp:positionH>
                <wp:positionV relativeFrom="paragraph">
                  <wp:posOffset>166208</wp:posOffset>
                </wp:positionV>
                <wp:extent cx="2374265"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83F8F" w:rsidRPr="00DE1DBC" w:rsidRDefault="00D83F8F" w:rsidP="000965BF">
                            <w:pPr>
                              <w:jc w:val="right"/>
                              <w:rPr>
                                <w:rFonts w:ascii="Times New Roman" w:hAnsi="Times New Roman" w:cs="Times New Roman"/>
                                <w:i/>
                                <w:sz w:val="28"/>
                                <w:szCs w:val="28"/>
                              </w:rPr>
                            </w:pPr>
                            <w:r>
                              <w:rPr>
                                <w:rFonts w:ascii="Times New Roman" w:hAnsi="Times New Roman" w:cs="Times New Roman"/>
                                <w:i/>
                                <w:sz w:val="28"/>
                                <w:szCs w:val="28"/>
                                <w:lang w:val="ru-RU"/>
                              </w:rPr>
                              <w:t>График 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50.4pt;margin-top:13.1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" stroked="f">
                <v:textbox style="mso-fit-shape-to-text:t">
                  <w:txbxContent>
                    <w:p w:rsidR="00D83F8F" w:rsidRPr="00DE1DBC" w:rsidRDefault="00D83F8F" w:rsidP="000965BF">
                      <w:pPr>
                        <w:jc w:val="right"/>
                        <w:rPr>
                          <w:rFonts w:ascii="Times New Roman" w:hAnsi="Times New Roman" w:cs="Times New Roman"/>
                          <w:i/>
                          <w:sz w:val="28"/>
                          <w:szCs w:val="28"/>
                        </w:rPr>
                      </w:pPr>
                      <w:r>
                        <w:rPr>
                          <w:rFonts w:ascii="Times New Roman" w:hAnsi="Times New Roman" w:cs="Times New Roman"/>
                          <w:i/>
                          <w:sz w:val="28"/>
                          <w:szCs w:val="28"/>
                          <w:lang w:val="ru-RU"/>
                        </w:rPr>
                        <w:t>График 8</w:t>
                      </w:r>
                    </w:p>
                  </w:txbxContent>
                </v:textbox>
              </v:shape>
            </w:pict>
          </mc:Fallback>
        </mc:AlternateContent>
      </w:r>
    </w:p>
    <w:p w:rsidR="000965BF" w:rsidRPr="00D14AAA" w:rsidRDefault="000965BF" w:rsidP="000965BF">
      <w:pPr>
        <w:spacing w:after="0" w:line="360" w:lineRule="auto"/>
        <w:jc w:val="both"/>
        <w:rPr>
          <w:rFonts w:ascii="Times New Roman" w:hAnsi="Times New Roman" w:cs="Times New Roman"/>
          <w:sz w:val="28"/>
          <w:szCs w:val="28"/>
          <w:lang w:val="ru-RU"/>
        </w:rPr>
      </w:pPr>
    </w:p>
    <w:p w:rsidR="009414EE" w:rsidRPr="00D14AAA" w:rsidRDefault="009414EE" w:rsidP="00D645EB">
      <w:pPr>
        <w:spacing w:after="0" w:line="360" w:lineRule="auto"/>
        <w:jc w:val="both"/>
        <w:rPr>
          <w:rFonts w:ascii="Times New Roman" w:hAnsi="Times New Roman" w:cs="Times New Roman"/>
          <w:sz w:val="28"/>
          <w:szCs w:val="28"/>
        </w:rPr>
      </w:pPr>
      <w:r w:rsidRPr="00D14AAA">
        <w:rPr>
          <w:rFonts w:ascii="Times New Roman" w:hAnsi="Times New Roman" w:cs="Times New Roman"/>
          <w:noProof/>
          <w:sz w:val="28"/>
          <w:szCs w:val="28"/>
          <w:lang w:val="ru-RU" w:eastAsia="ru-RU"/>
        </w:rPr>
        <w:drawing>
          <wp:inline distT="0" distB="0" distL="0" distR="0" wp14:anchorId="20AA9201" wp14:editId="4AB006FB">
            <wp:extent cx="4464442" cy="324259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idmaxage.png"/>
                    <pic:cNvPicPr/>
                  </pic:nvPicPr>
                  <pic:blipFill>
                    <a:blip r:embed="rId17">
                      <a:extLst>
                        <a:ext uri="{28A0092B-C50C-407E-A947-70E740481C1C}">
                          <a14:useLocalDpi xmlns:a14="http://schemas.microsoft.com/office/drawing/2010/main" val="0"/>
                        </a:ext>
                      </a:extLst>
                    </a:blip>
                    <a:stretch>
                      <a:fillRect/>
                    </a:stretch>
                  </pic:blipFill>
                  <pic:spPr>
                    <a:xfrm>
                      <a:off x="0" y="0"/>
                      <a:ext cx="4462938" cy="3241501"/>
                    </a:xfrm>
                    <a:prstGeom prst="rect">
                      <a:avLst/>
                    </a:prstGeom>
                  </pic:spPr>
                </pic:pic>
              </a:graphicData>
            </a:graphic>
          </wp:inline>
        </w:drawing>
      </w:r>
    </w:p>
    <w:p w:rsidR="009414EE" w:rsidRPr="00D14AAA" w:rsidRDefault="008204D3">
      <w:pPr>
        <w:pStyle w:val="ListParagraph"/>
        <w:numPr>
          <w:ilvl w:val="0"/>
          <w:numId w:val="11"/>
        </w:numPr>
        <w:spacing w:after="0" w:line="360" w:lineRule="auto"/>
        <w:jc w:val="both"/>
        <w:rPr>
          <w:rFonts w:ascii="Times New Roman" w:hAnsi="Times New Roman" w:cs="Times New Roman"/>
          <w:sz w:val="28"/>
          <w:szCs w:val="28"/>
        </w:rPr>
      </w:pPr>
      <w:r w:rsidRPr="00D14AAA">
        <w:rPr>
          <w:rFonts w:ascii="Times New Roman" w:hAnsi="Times New Roman" w:cs="Times New Roman"/>
          <w:noProof/>
          <w:sz w:val="28"/>
          <w:szCs w:val="28"/>
          <w:lang w:val="ru-RU" w:eastAsia="ru-RU"/>
        </w:rPr>
        <w:lastRenderedPageBreak/>
        <mc:AlternateContent>
          <mc:Choice Requires="wps">
            <w:drawing>
              <wp:anchor distT="0" distB="0" distL="114300" distR="114300" simplePos="0" relativeHeight="251669504" behindDoc="0" locked="0" layoutInCell="1" allowOverlap="1" wp14:anchorId="5E08A41F" wp14:editId="0C8D2A68">
                <wp:simplePos x="0" y="0"/>
                <wp:positionH relativeFrom="column">
                  <wp:posOffset>2327791</wp:posOffset>
                </wp:positionH>
                <wp:positionV relativeFrom="paragraph">
                  <wp:posOffset>354581</wp:posOffset>
                </wp:positionV>
                <wp:extent cx="2374265"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83F8F" w:rsidRPr="00DE1DBC" w:rsidRDefault="00D83F8F" w:rsidP="008204D3">
                            <w:pPr>
                              <w:jc w:val="right"/>
                              <w:rPr>
                                <w:rFonts w:ascii="Times New Roman" w:hAnsi="Times New Roman" w:cs="Times New Roman"/>
                                <w:i/>
                                <w:sz w:val="28"/>
                                <w:szCs w:val="28"/>
                              </w:rPr>
                            </w:pPr>
                            <w:r>
                              <w:rPr>
                                <w:rFonts w:ascii="Times New Roman" w:hAnsi="Times New Roman" w:cs="Times New Roman"/>
                                <w:i/>
                                <w:sz w:val="28"/>
                                <w:szCs w:val="28"/>
                                <w:lang w:val="ru-RU"/>
                              </w:rPr>
                              <w:t>График 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183.3pt;margin-top:27.9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TSJAIAACQ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" stroked="f">
                <v:textbox style="mso-fit-shape-to-text:t">
                  <w:txbxContent>
                    <w:p w:rsidR="00D83F8F" w:rsidRPr="00DE1DBC" w:rsidRDefault="00D83F8F" w:rsidP="008204D3">
                      <w:pPr>
                        <w:jc w:val="right"/>
                        <w:rPr>
                          <w:rFonts w:ascii="Times New Roman" w:hAnsi="Times New Roman" w:cs="Times New Roman"/>
                          <w:i/>
                          <w:sz w:val="28"/>
                          <w:szCs w:val="28"/>
                        </w:rPr>
                      </w:pPr>
                      <w:r>
                        <w:rPr>
                          <w:rFonts w:ascii="Times New Roman" w:hAnsi="Times New Roman" w:cs="Times New Roman"/>
                          <w:i/>
                          <w:sz w:val="28"/>
                          <w:szCs w:val="28"/>
                          <w:lang w:val="ru-RU"/>
                        </w:rPr>
                        <w:t>График 9</w:t>
                      </w:r>
                    </w:p>
                  </w:txbxContent>
                </v:textbox>
              </v:shape>
            </w:pict>
          </mc:Fallback>
        </mc:AlternateContent>
      </w:r>
      <m:oMath>
        <m:r>
          <m:rPr>
            <m:sty m:val="b"/>
          </m:rPr>
          <w:rPr>
            <w:rFonts w:ascii="Cambria Math" w:hAnsi="Cambria Math" w:cs="Times New Roman"/>
            <w:sz w:val="28"/>
            <w:szCs w:val="28"/>
          </w:rPr>
          <m:t xml:space="preserve">SE= </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0</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1</m:t>
            </m:r>
          </m:sub>
        </m:sSub>
        <m:r>
          <m:rPr>
            <m:sty m:val="b"/>
          </m:rPr>
          <w:rPr>
            <w:rFonts w:ascii="Cambria Math" w:hAnsi="Cambria Math" w:cs="Times New Roman"/>
            <w:sz w:val="28"/>
            <w:szCs w:val="28"/>
          </w:rPr>
          <m:t>Women+</m:t>
        </m:r>
        <m:sSub>
          <m:sSubPr>
            <m:ctrlPr>
              <w:rPr>
                <w:rFonts w:ascii="Cambria Math" w:hAnsi="Cambria Math" w:cs="Times New Roman"/>
                <w:b/>
                <w:sz w:val="28"/>
                <w:szCs w:val="28"/>
              </w:rPr>
            </m:ctrlPr>
          </m:sSubPr>
          <m:e>
            <m:r>
              <m:rPr>
                <m:sty m:val="b"/>
              </m:rPr>
              <w:rPr>
                <w:rFonts w:ascii="Cambria Math" w:hAnsi="Cambria Math" w:cs="Times New Roman"/>
                <w:sz w:val="28"/>
                <w:szCs w:val="28"/>
              </w:rPr>
              <m:t>β</m:t>
            </m:r>
          </m:e>
          <m:sub>
            <m:r>
              <m:rPr>
                <m:sty m:val="b"/>
              </m:rPr>
              <w:rPr>
                <w:rFonts w:ascii="Cambria Math" w:hAnsi="Cambria Math" w:cs="Times New Roman"/>
                <w:sz w:val="28"/>
                <w:szCs w:val="28"/>
              </w:rPr>
              <m:t>2</m:t>
            </m:r>
          </m:sub>
        </m:sSub>
        <m:r>
          <m:rPr>
            <m:sty m:val="b"/>
          </m:rPr>
          <w:rPr>
            <w:rFonts w:ascii="Cambria Math" w:hAnsi="Cambria Math" w:cs="Times New Roman"/>
            <w:sz w:val="28"/>
            <w:szCs w:val="28"/>
          </w:rPr>
          <m:t>MaxAge</m:t>
        </m:r>
        <m:r>
          <m:rPr>
            <m:sty m:val="b"/>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sz w:val="28"/>
                <w:szCs w:val="28"/>
              </w:rPr>
            </m:ctrlPr>
          </m:naryPr>
          <m:sub>
            <m:r>
              <m:rPr>
                <m:sty m:val="b"/>
              </m:rPr>
              <w:rPr>
                <w:rFonts w:ascii="Cambria Math" w:eastAsiaTheme="minorEastAsia" w:hAnsi="Cambria Math" w:cs="Times New Roman"/>
                <w:sz w:val="28"/>
                <w:szCs w:val="28"/>
              </w:rPr>
              <m:t>i=3</m:t>
            </m:r>
          </m:sub>
          <m:sup>
            <m:r>
              <m:rPr>
                <m:sty m:val="b"/>
              </m:rPr>
              <w:rPr>
                <w:rFonts w:ascii="Cambria Math" w:eastAsiaTheme="minorEastAsia" w:hAnsi="Cambria Math" w:cs="Times New Roman"/>
                <w:sz w:val="28"/>
                <w:szCs w:val="28"/>
              </w:rPr>
              <m:t>4</m:t>
            </m:r>
          </m:sup>
          <m:e>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β</m:t>
                </m:r>
              </m:e>
              <m:sub>
                <m:r>
                  <m:rPr>
                    <m:sty m:val="b"/>
                  </m:rPr>
                  <w:rPr>
                    <w:rFonts w:ascii="Cambria Math" w:eastAsiaTheme="minorEastAsia" w:hAnsi="Cambria Math" w:cs="Times New Roman"/>
                    <w:sz w:val="28"/>
                    <w:szCs w:val="28"/>
                  </w:rPr>
                  <m:t>i</m:t>
                </m:r>
              </m:sub>
            </m:sSub>
            <m:acc>
              <m:accPr>
                <m:chr m:val="⃗"/>
                <m:ctrlPr>
                  <w:rPr>
                    <w:rFonts w:ascii="Cambria Math" w:eastAsiaTheme="minorEastAsia" w:hAnsi="Cambria Math" w:cs="Times New Roman"/>
                    <w:b/>
                    <w:sz w:val="28"/>
                    <w:szCs w:val="28"/>
                  </w:rPr>
                </m:ctrlPr>
              </m:accPr>
              <m:e>
                <m:r>
                  <m:rPr>
                    <m:sty m:val="b"/>
                  </m:rPr>
                  <w:rPr>
                    <w:rFonts w:ascii="Cambria Math" w:eastAsiaTheme="minorEastAsia" w:hAnsi="Cambria Math" w:cs="Times New Roman"/>
                    <w:sz w:val="28"/>
                    <w:szCs w:val="28"/>
                  </w:rPr>
                  <m:t>Control</m:t>
                </m:r>
              </m:e>
            </m:acc>
          </m:e>
        </m:nary>
        <m:r>
          <m:rPr>
            <m:sty m:val="b"/>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sz w:val="28"/>
                <w:szCs w:val="28"/>
              </w:rPr>
            </m:ctrlPr>
          </m:naryPr>
          <m:sub>
            <m:r>
              <m:rPr>
                <m:sty m:val="b"/>
              </m:rPr>
              <w:rPr>
                <w:rFonts w:ascii="Cambria Math" w:eastAsiaTheme="minorEastAsia" w:hAnsi="Cambria Math" w:cs="Times New Roman"/>
                <w:sz w:val="28"/>
                <w:szCs w:val="28"/>
              </w:rPr>
              <m:t>i=5</m:t>
            </m:r>
          </m:sub>
          <m:sup>
            <m:r>
              <m:rPr>
                <m:sty m:val="b"/>
              </m:rPr>
              <w:rPr>
                <w:rFonts w:ascii="Cambria Math" w:eastAsiaTheme="minorEastAsia" w:hAnsi="Cambria Math" w:cs="Times New Roman"/>
                <w:sz w:val="28"/>
                <w:szCs w:val="28"/>
              </w:rPr>
              <m:t>8</m:t>
            </m:r>
          </m:sup>
          <m:e>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β</m:t>
                </m:r>
              </m:e>
              <m:sub>
                <m:r>
                  <m:rPr>
                    <m:sty m:val="b"/>
                  </m:rPr>
                  <w:rPr>
                    <w:rFonts w:ascii="Cambria Math" w:eastAsiaTheme="minorEastAsia" w:hAnsi="Cambria Math" w:cs="Times New Roman"/>
                    <w:sz w:val="28"/>
                    <w:szCs w:val="28"/>
                  </w:rPr>
                  <m:t>j</m:t>
                </m:r>
              </m:sub>
            </m:sSub>
            <m:acc>
              <m:accPr>
                <m:chr m:val="⃗"/>
                <m:ctrlPr>
                  <w:rPr>
                    <w:rFonts w:ascii="Cambria Math" w:eastAsiaTheme="minorEastAsia" w:hAnsi="Cambria Math" w:cs="Times New Roman"/>
                    <w:b/>
                    <w:sz w:val="28"/>
                    <w:szCs w:val="28"/>
                  </w:rPr>
                </m:ctrlPr>
              </m:accPr>
              <m:e>
                <m:r>
                  <m:rPr>
                    <m:sty m:val="b"/>
                  </m:rPr>
                  <w:rPr>
                    <w:rFonts w:ascii="Cambria Math" w:eastAsiaTheme="minorEastAsia" w:hAnsi="Cambria Math" w:cs="Times New Roman"/>
                    <w:sz w:val="28"/>
                    <w:szCs w:val="28"/>
                  </w:rPr>
                  <m:t>CG</m:t>
                </m:r>
              </m:e>
            </m:acc>
          </m:e>
        </m:nary>
      </m:oMath>
    </w:p>
    <w:p w:rsidR="009414EE" w:rsidRPr="00D14AAA" w:rsidRDefault="009414EE" w:rsidP="00D645EB">
      <w:pPr>
        <w:spacing w:after="0" w:line="360" w:lineRule="auto"/>
        <w:jc w:val="both"/>
        <w:rPr>
          <w:rFonts w:ascii="Times New Roman" w:hAnsi="Times New Roman" w:cs="Times New Roman"/>
          <w:sz w:val="28"/>
          <w:szCs w:val="28"/>
          <w:lang w:val="ru-RU"/>
        </w:rPr>
      </w:pPr>
    </w:p>
    <w:p w:rsidR="008204D3" w:rsidRPr="00D14AAA" w:rsidRDefault="008204D3" w:rsidP="00D645EB">
      <w:pPr>
        <w:spacing w:after="0" w:line="360" w:lineRule="auto"/>
        <w:jc w:val="both"/>
        <w:rPr>
          <w:rFonts w:ascii="Times New Roman" w:hAnsi="Times New Roman" w:cs="Times New Roman"/>
          <w:sz w:val="28"/>
          <w:szCs w:val="28"/>
          <w:lang w:val="ru-RU"/>
        </w:rPr>
      </w:pPr>
    </w:p>
    <w:p w:rsidR="009414EE" w:rsidRPr="00D14AAA" w:rsidRDefault="00A438F6" w:rsidP="00D645EB">
      <w:pPr>
        <w:spacing w:after="0" w:line="360" w:lineRule="auto"/>
        <w:jc w:val="both"/>
        <w:rPr>
          <w:rFonts w:ascii="Times New Roman" w:hAnsi="Times New Roman" w:cs="Times New Roman"/>
          <w:sz w:val="28"/>
          <w:szCs w:val="28"/>
        </w:rPr>
      </w:pPr>
      <w:r w:rsidRPr="00D14AAA">
        <w:rPr>
          <w:rFonts w:ascii="Times New Roman" w:hAnsi="Times New Roman" w:cs="Times New Roman"/>
          <w:noProof/>
          <w:sz w:val="28"/>
          <w:szCs w:val="28"/>
          <w:lang w:val="ru-RU" w:eastAsia="ru-RU"/>
        </w:rPr>
        <w:drawing>
          <wp:inline distT="0" distB="0" distL="0" distR="0" wp14:anchorId="1EA095E6" wp14:editId="11A3624A">
            <wp:extent cx="4860158" cy="353000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idmaxage.png"/>
                    <pic:cNvPicPr/>
                  </pic:nvPicPr>
                  <pic:blipFill>
                    <a:blip r:embed="rId17">
                      <a:extLst>
                        <a:ext uri="{28A0092B-C50C-407E-A947-70E740481C1C}">
                          <a14:useLocalDpi xmlns:a14="http://schemas.microsoft.com/office/drawing/2010/main" val="0"/>
                        </a:ext>
                      </a:extLst>
                    </a:blip>
                    <a:stretch>
                      <a:fillRect/>
                    </a:stretch>
                  </pic:blipFill>
                  <pic:spPr>
                    <a:xfrm>
                      <a:off x="0" y="0"/>
                      <a:ext cx="4861452" cy="3530949"/>
                    </a:xfrm>
                    <a:prstGeom prst="rect">
                      <a:avLst/>
                    </a:prstGeom>
                  </pic:spPr>
                </pic:pic>
              </a:graphicData>
            </a:graphic>
          </wp:inline>
        </w:drawing>
      </w:r>
    </w:p>
    <w:p w:rsidR="009414EE" w:rsidRPr="00D14AAA" w:rsidRDefault="009414EE" w:rsidP="00D645EB">
      <w:pPr>
        <w:spacing w:after="0" w:line="360" w:lineRule="auto"/>
        <w:jc w:val="both"/>
        <w:rPr>
          <w:rFonts w:ascii="Times New Roman" w:hAnsi="Times New Roman" w:cs="Times New Roman"/>
          <w:sz w:val="28"/>
          <w:szCs w:val="28"/>
        </w:rPr>
      </w:pPr>
    </w:p>
    <w:p w:rsidR="009414EE" w:rsidRPr="00D14AAA" w:rsidRDefault="0073711A"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Аналитическое описание</w:t>
      </w:r>
      <w:r w:rsidR="00667483" w:rsidRPr="00D14AAA">
        <w:rPr>
          <w:rFonts w:ascii="Times New Roman" w:hAnsi="Times New Roman" w:cs="Times New Roman"/>
          <w:sz w:val="28"/>
          <w:szCs w:val="28"/>
          <w:lang w:val="ru-RU"/>
        </w:rPr>
        <w:t xml:space="preserve"> остатков выглядит следующим образом</w:t>
      </w:r>
      <w:r w:rsidRPr="00D14AAA">
        <w:rPr>
          <w:rFonts w:ascii="Times New Roman" w:hAnsi="Times New Roman" w:cs="Times New Roman"/>
          <w:sz w:val="28"/>
          <w:szCs w:val="28"/>
          <w:lang w:val="ru-RU"/>
        </w:rPr>
        <w:t>:</w:t>
      </w:r>
    </w:p>
    <w:p w:rsidR="0073711A" w:rsidRPr="00D14AAA" w:rsidRDefault="0073711A">
      <w:pPr>
        <w:rPr>
          <w:rFonts w:ascii="Times New Roman" w:hAnsi="Times New Roman" w:cs="Times New Roman"/>
          <w:sz w:val="28"/>
          <w:szCs w:val="28"/>
          <w:lang w:val="ru-RU"/>
        </w:rPr>
      </w:pPr>
      <w:r w:rsidRPr="00D14AAA">
        <w:rPr>
          <w:rFonts w:ascii="Times New Roman" w:hAnsi="Times New Roman" w:cs="Times New Roman"/>
          <w:sz w:val="28"/>
          <w:szCs w:val="28"/>
          <w:lang w:val="ru-RU"/>
        </w:rPr>
        <w:br w:type="page"/>
      </w:r>
    </w:p>
    <w:tbl>
      <w:tblPr>
        <w:tblW w:w="10462" w:type="dxa"/>
        <w:tblInd w:w="-797" w:type="dxa"/>
        <w:tblLook w:val="04A0" w:firstRow="1" w:lastRow="0" w:firstColumn="1" w:lastColumn="0" w:noHBand="0" w:noVBand="1"/>
      </w:tblPr>
      <w:tblGrid>
        <w:gridCol w:w="740"/>
        <w:gridCol w:w="1094"/>
        <w:gridCol w:w="1074"/>
        <w:gridCol w:w="1203"/>
        <w:gridCol w:w="1066"/>
        <w:gridCol w:w="266"/>
        <w:gridCol w:w="583"/>
        <w:gridCol w:w="1094"/>
        <w:gridCol w:w="1073"/>
        <w:gridCol w:w="1203"/>
        <w:gridCol w:w="1066"/>
      </w:tblGrid>
      <w:tr w:rsidR="00C74221" w:rsidRPr="00D932BE" w:rsidTr="00D645EB">
        <w:trPr>
          <w:trHeight w:val="300"/>
        </w:trPr>
        <w:tc>
          <w:tcPr>
            <w:tcW w:w="740"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lang w:val="ru-RU"/>
              </w:rPr>
            </w:pPr>
          </w:p>
        </w:tc>
        <w:tc>
          <w:tcPr>
            <w:tcW w:w="9722" w:type="dxa"/>
            <w:gridSpan w:val="10"/>
            <w:tcBorders>
              <w:top w:val="nil"/>
              <w:left w:val="nil"/>
              <w:bottom w:val="single" w:sz="4" w:space="0" w:color="auto"/>
              <w:right w:val="nil"/>
            </w:tcBorders>
            <w:shd w:val="clear" w:color="auto" w:fill="auto"/>
            <w:noWrap/>
            <w:vAlign w:val="bottom"/>
            <w:hideMark/>
          </w:tcPr>
          <w:p w:rsidR="00C74221" w:rsidRPr="00D14AAA" w:rsidRDefault="00510A98" w:rsidP="00C74221">
            <w:pPr>
              <w:spacing w:after="0" w:line="240" w:lineRule="auto"/>
              <w:jc w:val="right"/>
              <w:rPr>
                <w:rFonts w:ascii="Times New Roman" w:eastAsia="Times New Roman" w:hAnsi="Times New Roman" w:cs="Times New Roman"/>
                <w:color w:val="000000"/>
                <w:sz w:val="20"/>
                <w:szCs w:val="20"/>
                <w:lang w:val="ru-RU"/>
              </w:rPr>
            </w:pPr>
            <w:r w:rsidRPr="00D14AAA">
              <w:rPr>
                <w:rFonts w:ascii="Times New Roman" w:eastAsia="Times New Roman" w:hAnsi="Times New Roman" w:cs="Times New Roman"/>
                <w:color w:val="000000"/>
                <w:sz w:val="20"/>
                <w:szCs w:val="20"/>
                <w:lang w:val="ru-RU"/>
              </w:rPr>
              <w:t>Таблица 6</w:t>
            </w:r>
            <w:r w:rsidR="00C74221" w:rsidRPr="00D14AAA">
              <w:rPr>
                <w:rFonts w:ascii="Times New Roman" w:eastAsia="Times New Roman" w:hAnsi="Times New Roman" w:cs="Times New Roman"/>
                <w:color w:val="000000"/>
                <w:sz w:val="20"/>
                <w:szCs w:val="20"/>
                <w:lang w:val="ru-RU"/>
              </w:rPr>
              <w:t>. Описание остатков тестируемых моделей</w:t>
            </w:r>
          </w:p>
        </w:tc>
      </w:tr>
      <w:tr w:rsidR="00C74221" w:rsidRPr="00D14AAA" w:rsidTr="00D645EB">
        <w:trPr>
          <w:trHeight w:val="300"/>
        </w:trPr>
        <w:tc>
          <w:tcPr>
            <w:tcW w:w="740" w:type="dxa"/>
            <w:tcBorders>
              <w:top w:val="single" w:sz="4" w:space="0" w:color="auto"/>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lang w:val="ru-RU"/>
              </w:rPr>
            </w:pPr>
            <w:r w:rsidRPr="00D14AAA">
              <w:rPr>
                <w:rFonts w:ascii="Times New Roman" w:eastAsia="Times New Roman" w:hAnsi="Times New Roman" w:cs="Times New Roman"/>
                <w:color w:val="000000"/>
                <w:sz w:val="20"/>
                <w:szCs w:val="20"/>
              </w:rPr>
              <w:t> </w:t>
            </w:r>
          </w:p>
        </w:tc>
        <w:tc>
          <w:tcPr>
            <w:tcW w:w="4437" w:type="dxa"/>
            <w:gridSpan w:val="4"/>
            <w:tcBorders>
              <w:top w:val="single" w:sz="4" w:space="0" w:color="auto"/>
              <w:left w:val="nil"/>
              <w:bottom w:val="nil"/>
              <w:right w:val="single" w:sz="4" w:space="0" w:color="000000"/>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lang w:val="ru-RU"/>
              </w:rPr>
            </w:pPr>
            <w:r w:rsidRPr="00D14AAA">
              <w:rPr>
                <w:rFonts w:ascii="Times New Roman" w:eastAsia="Times New Roman" w:hAnsi="Times New Roman" w:cs="Times New Roman"/>
                <w:color w:val="000000"/>
                <w:sz w:val="20"/>
                <w:szCs w:val="20"/>
                <w:lang w:val="ru-RU"/>
              </w:rPr>
              <w:t>Модель с коэффициентом вариации возраста</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lang w:val="ru-RU"/>
              </w:rPr>
            </w:pPr>
            <w:r w:rsidRPr="00D14AAA">
              <w:rPr>
                <w:rFonts w:ascii="Times New Roman" w:eastAsia="Times New Roman" w:hAnsi="Times New Roman" w:cs="Times New Roman"/>
                <w:color w:val="000000"/>
                <w:sz w:val="20"/>
                <w:szCs w:val="20"/>
              </w:rPr>
              <w:t> </w:t>
            </w: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lang w:val="ru-RU"/>
              </w:rPr>
            </w:pPr>
            <w:r w:rsidRPr="00D14AAA">
              <w:rPr>
                <w:rFonts w:ascii="Times New Roman" w:eastAsia="Times New Roman" w:hAnsi="Times New Roman" w:cs="Times New Roman"/>
                <w:color w:val="000000"/>
                <w:sz w:val="20"/>
                <w:szCs w:val="20"/>
              </w:rPr>
              <w:t> </w:t>
            </w:r>
          </w:p>
        </w:tc>
        <w:tc>
          <w:tcPr>
            <w:tcW w:w="3370" w:type="dxa"/>
            <w:gridSpan w:val="3"/>
            <w:tcBorders>
              <w:top w:val="single" w:sz="4" w:space="0" w:color="auto"/>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Модель</w:t>
            </w:r>
            <w:proofErr w:type="spellEnd"/>
            <w:r w:rsidRPr="00D14AAA">
              <w:rPr>
                <w:rFonts w:ascii="Times New Roman" w:eastAsia="Times New Roman" w:hAnsi="Times New Roman" w:cs="Times New Roman"/>
                <w:color w:val="000000"/>
                <w:sz w:val="20"/>
                <w:szCs w:val="20"/>
              </w:rPr>
              <w:t xml:space="preserve"> с </w:t>
            </w:r>
            <w:proofErr w:type="spellStart"/>
            <w:r w:rsidRPr="00D14AAA">
              <w:rPr>
                <w:rFonts w:ascii="Times New Roman" w:eastAsia="Times New Roman" w:hAnsi="Times New Roman" w:cs="Times New Roman"/>
                <w:color w:val="000000"/>
                <w:sz w:val="20"/>
                <w:szCs w:val="20"/>
              </w:rPr>
              <w:t>минимальным</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возрастом</w:t>
            </w:r>
            <w:proofErr w:type="spellEnd"/>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2277" w:type="dxa"/>
            <w:gridSpan w:val="2"/>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e[</w:t>
            </w:r>
            <w:proofErr w:type="spellStart"/>
            <w:r w:rsidRPr="00D14AAA">
              <w:rPr>
                <w:rFonts w:ascii="Times New Roman" w:eastAsia="Times New Roman" w:hAnsi="Times New Roman" w:cs="Times New Roman"/>
                <w:color w:val="000000"/>
                <w:sz w:val="20"/>
                <w:szCs w:val="20"/>
              </w:rPr>
              <w:t>company,t</w:t>
            </w:r>
            <w:proofErr w:type="spellEnd"/>
            <w:r w:rsidRPr="00D14AAA">
              <w:rPr>
                <w:rFonts w:ascii="Times New Roman" w:eastAsia="Times New Roman" w:hAnsi="Times New Roman" w:cs="Times New Roman"/>
                <w:color w:val="000000"/>
                <w:sz w:val="20"/>
                <w:szCs w:val="20"/>
              </w:rPr>
              <w:t>]</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2276" w:type="dxa"/>
            <w:gridSpan w:val="2"/>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e[</w:t>
            </w:r>
            <w:proofErr w:type="spellStart"/>
            <w:r w:rsidRPr="00D14AAA">
              <w:rPr>
                <w:rFonts w:ascii="Times New Roman" w:eastAsia="Times New Roman" w:hAnsi="Times New Roman" w:cs="Times New Roman"/>
                <w:color w:val="000000"/>
                <w:sz w:val="20"/>
                <w:szCs w:val="20"/>
              </w:rPr>
              <w:t>company,t</w:t>
            </w:r>
            <w:proofErr w:type="spellEnd"/>
            <w:r w:rsidRPr="00D14AAA">
              <w:rPr>
                <w:rFonts w:ascii="Times New Roman" w:eastAsia="Times New Roman" w:hAnsi="Times New Roman" w:cs="Times New Roman"/>
                <w:color w:val="000000"/>
                <w:sz w:val="20"/>
                <w:szCs w:val="20"/>
              </w:rPr>
              <w:t>]</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Percentiles</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Smallest</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Percentiles</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Smallest</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-1.033351</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-1.071211</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-1.01368</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-1.039787</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-0.776881</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-1.033351</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-0.8047737</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-1.01368</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-0.6228277</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-0.9653125</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Obs</w:t>
            </w:r>
            <w:proofErr w:type="spellEnd"/>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121</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-0.641275</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-0.9582933</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Obs</w:t>
            </w:r>
            <w:proofErr w:type="spellEnd"/>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121</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25%</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-0.3343226</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-0.8835785</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xml:space="preserve">Sum of </w:t>
            </w:r>
            <w:proofErr w:type="spellStart"/>
            <w:r w:rsidRPr="00D14AAA">
              <w:rPr>
                <w:rFonts w:ascii="Times New Roman" w:eastAsia="Times New Roman" w:hAnsi="Times New Roman" w:cs="Times New Roman"/>
                <w:color w:val="000000"/>
                <w:sz w:val="20"/>
                <w:szCs w:val="20"/>
              </w:rPr>
              <w:t>Wgt</w:t>
            </w:r>
            <w:proofErr w:type="spellEnd"/>
            <w:r w:rsidRPr="00D14AAA">
              <w:rPr>
                <w:rFonts w:ascii="Times New Roman" w:eastAsia="Times New Roman" w:hAnsi="Times New Roman" w:cs="Times New Roman"/>
                <w:color w:val="000000"/>
                <w:sz w:val="20"/>
                <w:szCs w:val="20"/>
              </w:rPr>
              <w:t>.</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121</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25%</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-0.3579098</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-0.861908</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xml:space="preserve">Sum of </w:t>
            </w:r>
            <w:proofErr w:type="spellStart"/>
            <w:r w:rsidRPr="00D14AAA">
              <w:rPr>
                <w:rFonts w:ascii="Times New Roman" w:eastAsia="Times New Roman" w:hAnsi="Times New Roman" w:cs="Times New Roman"/>
                <w:color w:val="000000"/>
                <w:sz w:val="20"/>
                <w:szCs w:val="20"/>
              </w:rPr>
              <w:t>Wgt</w:t>
            </w:r>
            <w:proofErr w:type="spellEnd"/>
            <w:r w:rsidRPr="00D14AAA">
              <w:rPr>
                <w:rFonts w:ascii="Times New Roman" w:eastAsia="Times New Roman" w:hAnsi="Times New Roman" w:cs="Times New Roman"/>
                <w:color w:val="000000"/>
                <w:sz w:val="20"/>
                <w:szCs w:val="20"/>
              </w:rPr>
              <w:t>.</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121</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50%</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0.0644862</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Mean</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9.67E-10</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50%</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0.0699064</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Mean</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6.54E-10</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Largest</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Std. Dev.</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0.4814994</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Largest</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Std. Dev.</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0.4860904</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75%</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0.2435275</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1.129204</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75%</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0.2601131</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1.12431</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90%</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0.467631</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1.141974</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Variance</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0.2318417</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90%</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0.4883121</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1.146355</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Variance</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0.2362838</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95%</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0.8164599</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1.153062</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Skewness</w:t>
            </w:r>
            <w:proofErr w:type="spellEnd"/>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0.3010426</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95%</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0.8744854</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1.185771</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Skewness</w:t>
            </w:r>
            <w:proofErr w:type="spellEnd"/>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0.3403176</w:t>
            </w:r>
          </w:p>
        </w:tc>
      </w:tr>
      <w:tr w:rsidR="00C74221" w:rsidRPr="00D14AAA" w:rsidTr="00C74221">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99%</w:t>
            </w:r>
          </w:p>
        </w:tc>
        <w:tc>
          <w:tcPr>
            <w:tcW w:w="1094" w:type="dxa"/>
            <w:tcBorders>
              <w:top w:val="nil"/>
              <w:left w:val="nil"/>
              <w:bottom w:val="single" w:sz="4" w:space="0" w:color="auto"/>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1.153062</w:t>
            </w:r>
          </w:p>
        </w:tc>
        <w:tc>
          <w:tcPr>
            <w:tcW w:w="1074" w:type="dxa"/>
            <w:tcBorders>
              <w:top w:val="nil"/>
              <w:left w:val="nil"/>
              <w:bottom w:val="single" w:sz="4" w:space="0" w:color="auto"/>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1.588211</w:t>
            </w:r>
          </w:p>
        </w:tc>
        <w:tc>
          <w:tcPr>
            <w:tcW w:w="1203" w:type="dxa"/>
            <w:tcBorders>
              <w:top w:val="nil"/>
              <w:left w:val="nil"/>
              <w:bottom w:val="single" w:sz="4" w:space="0" w:color="auto"/>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Kurtosis</w:t>
            </w:r>
          </w:p>
        </w:tc>
        <w:tc>
          <w:tcPr>
            <w:tcW w:w="1066" w:type="dxa"/>
            <w:tcBorders>
              <w:top w:val="nil"/>
              <w:left w:val="nil"/>
              <w:bottom w:val="single" w:sz="4" w:space="0" w:color="auto"/>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3.643589</w:t>
            </w:r>
          </w:p>
        </w:tc>
        <w:tc>
          <w:tcPr>
            <w:tcW w:w="266" w:type="dxa"/>
            <w:tcBorders>
              <w:top w:val="nil"/>
              <w:left w:val="nil"/>
              <w:bottom w:val="single" w:sz="4" w:space="0" w:color="auto"/>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583" w:type="dxa"/>
            <w:tcBorders>
              <w:top w:val="nil"/>
              <w:left w:val="nil"/>
              <w:bottom w:val="single" w:sz="4" w:space="0" w:color="auto"/>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99%</w:t>
            </w:r>
          </w:p>
        </w:tc>
        <w:tc>
          <w:tcPr>
            <w:tcW w:w="1094" w:type="dxa"/>
            <w:tcBorders>
              <w:top w:val="nil"/>
              <w:left w:val="nil"/>
              <w:bottom w:val="single" w:sz="4" w:space="0" w:color="auto"/>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1.185771</w:t>
            </w:r>
          </w:p>
        </w:tc>
        <w:tc>
          <w:tcPr>
            <w:tcW w:w="1073" w:type="dxa"/>
            <w:tcBorders>
              <w:top w:val="nil"/>
              <w:left w:val="nil"/>
              <w:bottom w:val="single" w:sz="4" w:space="0" w:color="auto"/>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1.645154</w:t>
            </w:r>
          </w:p>
        </w:tc>
        <w:tc>
          <w:tcPr>
            <w:tcW w:w="1203" w:type="dxa"/>
            <w:tcBorders>
              <w:top w:val="nil"/>
              <w:left w:val="nil"/>
              <w:bottom w:val="single" w:sz="4" w:space="0" w:color="auto"/>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Kurtosis</w:t>
            </w:r>
          </w:p>
        </w:tc>
        <w:tc>
          <w:tcPr>
            <w:tcW w:w="1066" w:type="dxa"/>
            <w:tcBorders>
              <w:top w:val="nil"/>
              <w:left w:val="nil"/>
              <w:bottom w:val="single" w:sz="4" w:space="0" w:color="auto"/>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3.678196</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D645EB">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3371" w:type="dxa"/>
            <w:gridSpan w:val="3"/>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Модель</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со</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средним</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возрастом</w:t>
            </w:r>
            <w:proofErr w:type="spellEnd"/>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3370" w:type="dxa"/>
            <w:gridSpan w:val="3"/>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Модель</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максимальным</w:t>
            </w:r>
            <w:proofErr w:type="spellEnd"/>
            <w:r w:rsidRPr="00D14AAA">
              <w:rPr>
                <w:rFonts w:ascii="Times New Roman" w:eastAsia="Times New Roman" w:hAnsi="Times New Roman" w:cs="Times New Roman"/>
                <w:color w:val="000000"/>
                <w:sz w:val="20"/>
                <w:szCs w:val="20"/>
              </w:rPr>
              <w:t xml:space="preserve"> </w:t>
            </w:r>
            <w:proofErr w:type="spellStart"/>
            <w:r w:rsidRPr="00D14AAA">
              <w:rPr>
                <w:rFonts w:ascii="Times New Roman" w:eastAsia="Times New Roman" w:hAnsi="Times New Roman" w:cs="Times New Roman"/>
                <w:color w:val="000000"/>
                <w:sz w:val="20"/>
                <w:szCs w:val="20"/>
              </w:rPr>
              <w:t>возрастом</w:t>
            </w:r>
            <w:proofErr w:type="spellEnd"/>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2277" w:type="dxa"/>
            <w:gridSpan w:val="2"/>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e[</w:t>
            </w:r>
            <w:proofErr w:type="spellStart"/>
            <w:r w:rsidRPr="00D14AAA">
              <w:rPr>
                <w:rFonts w:ascii="Times New Roman" w:eastAsia="Times New Roman" w:hAnsi="Times New Roman" w:cs="Times New Roman"/>
                <w:color w:val="000000"/>
                <w:sz w:val="20"/>
                <w:szCs w:val="20"/>
              </w:rPr>
              <w:t>company,t</w:t>
            </w:r>
            <w:proofErr w:type="spellEnd"/>
            <w:r w:rsidRPr="00D14AAA">
              <w:rPr>
                <w:rFonts w:ascii="Times New Roman" w:eastAsia="Times New Roman" w:hAnsi="Times New Roman" w:cs="Times New Roman"/>
                <w:color w:val="000000"/>
                <w:sz w:val="20"/>
                <w:szCs w:val="20"/>
              </w:rPr>
              <w:t>]</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2276" w:type="dxa"/>
            <w:gridSpan w:val="2"/>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e[</w:t>
            </w:r>
            <w:proofErr w:type="spellStart"/>
            <w:r w:rsidRPr="00D14AAA">
              <w:rPr>
                <w:rFonts w:ascii="Times New Roman" w:eastAsia="Times New Roman" w:hAnsi="Times New Roman" w:cs="Times New Roman"/>
                <w:color w:val="000000"/>
                <w:sz w:val="20"/>
                <w:szCs w:val="20"/>
              </w:rPr>
              <w:t>company,t</w:t>
            </w:r>
            <w:proofErr w:type="spellEnd"/>
            <w:r w:rsidRPr="00D14AAA">
              <w:rPr>
                <w:rFonts w:ascii="Times New Roman" w:eastAsia="Times New Roman" w:hAnsi="Times New Roman" w:cs="Times New Roman"/>
                <w:color w:val="000000"/>
                <w:sz w:val="20"/>
                <w:szCs w:val="20"/>
              </w:rPr>
              <w:t>]</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Percentiles</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Smallest</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Percentiles</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Smallest</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-0.9962445</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-1.039936</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-1.033049</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-1.043047</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-0.8024832</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-0.9962445</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-0.7941256</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-1.033049</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-0.6645221</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-0.9500868</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Obs</w:t>
            </w:r>
            <w:proofErr w:type="spellEnd"/>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121</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10%</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-0.6460828</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-0.9868808</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Obs</w:t>
            </w:r>
            <w:proofErr w:type="spellEnd"/>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121</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25%</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-0.367611</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-0.8720707</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xml:space="preserve">Sum of </w:t>
            </w:r>
            <w:proofErr w:type="spellStart"/>
            <w:r w:rsidRPr="00D14AAA">
              <w:rPr>
                <w:rFonts w:ascii="Times New Roman" w:eastAsia="Times New Roman" w:hAnsi="Times New Roman" w:cs="Times New Roman"/>
                <w:color w:val="000000"/>
                <w:sz w:val="20"/>
                <w:szCs w:val="20"/>
              </w:rPr>
              <w:t>Wgt</w:t>
            </w:r>
            <w:proofErr w:type="spellEnd"/>
            <w:r w:rsidRPr="00D14AAA">
              <w:rPr>
                <w:rFonts w:ascii="Times New Roman" w:eastAsia="Times New Roman" w:hAnsi="Times New Roman" w:cs="Times New Roman"/>
                <w:color w:val="000000"/>
                <w:sz w:val="20"/>
                <w:szCs w:val="20"/>
              </w:rPr>
              <w:t>.</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121</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25%</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-0.3887476</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-0.8309402</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xml:space="preserve">Sum of </w:t>
            </w:r>
            <w:proofErr w:type="spellStart"/>
            <w:r w:rsidRPr="00D14AAA">
              <w:rPr>
                <w:rFonts w:ascii="Times New Roman" w:eastAsia="Times New Roman" w:hAnsi="Times New Roman" w:cs="Times New Roman"/>
                <w:color w:val="000000"/>
                <w:sz w:val="20"/>
                <w:szCs w:val="20"/>
              </w:rPr>
              <w:t>Wgt</w:t>
            </w:r>
            <w:proofErr w:type="spellEnd"/>
            <w:r w:rsidRPr="00D14AAA">
              <w:rPr>
                <w:rFonts w:ascii="Times New Roman" w:eastAsia="Times New Roman" w:hAnsi="Times New Roman" w:cs="Times New Roman"/>
                <w:color w:val="000000"/>
                <w:sz w:val="20"/>
                <w:szCs w:val="20"/>
              </w:rPr>
              <w:t>.</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121</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50%</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0.0694461</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Mean</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8.66E-11</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50%</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0.0808131</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Mean</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2.91E-10</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Largest</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Std. Dev.</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0.4878145</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Largest</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Std. Dev.</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0.484748</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75%</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0.2570561</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1.146258</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75%</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0.2860057</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1.100305</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90%</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0.4880366</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1.156512</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Variance</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0.237963</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90%</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0.4338837</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1.125736</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Variance</w:t>
            </w:r>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0.2349807</w:t>
            </w:r>
          </w:p>
        </w:tc>
      </w:tr>
      <w:tr w:rsidR="00C74221" w:rsidRPr="00D14AAA" w:rsidTr="00C74221">
        <w:trPr>
          <w:trHeight w:val="300"/>
        </w:trPr>
        <w:tc>
          <w:tcPr>
            <w:tcW w:w="740" w:type="dxa"/>
            <w:tcBorders>
              <w:top w:val="nil"/>
              <w:left w:val="single" w:sz="4" w:space="0" w:color="auto"/>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95%</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0.8880789</w:t>
            </w:r>
          </w:p>
        </w:tc>
        <w:tc>
          <w:tcPr>
            <w:tcW w:w="107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1.187225</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Skewness</w:t>
            </w:r>
            <w:proofErr w:type="spellEnd"/>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0.3498706</w:t>
            </w:r>
          </w:p>
        </w:tc>
        <w:tc>
          <w:tcPr>
            <w:tcW w:w="266"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
        </w:tc>
        <w:tc>
          <w:tcPr>
            <w:tcW w:w="58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95%</w:t>
            </w:r>
          </w:p>
        </w:tc>
        <w:tc>
          <w:tcPr>
            <w:tcW w:w="1094"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0.8021663</w:t>
            </w:r>
          </w:p>
        </w:tc>
        <w:tc>
          <w:tcPr>
            <w:tcW w:w="107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1.20256</w:t>
            </w:r>
          </w:p>
        </w:tc>
        <w:tc>
          <w:tcPr>
            <w:tcW w:w="1203" w:type="dxa"/>
            <w:tcBorders>
              <w:top w:val="nil"/>
              <w:left w:val="nil"/>
              <w:bottom w:val="nil"/>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proofErr w:type="spellStart"/>
            <w:r w:rsidRPr="00D14AAA">
              <w:rPr>
                <w:rFonts w:ascii="Times New Roman" w:eastAsia="Times New Roman" w:hAnsi="Times New Roman" w:cs="Times New Roman"/>
                <w:color w:val="000000"/>
                <w:sz w:val="20"/>
                <w:szCs w:val="20"/>
              </w:rPr>
              <w:t>Skewness</w:t>
            </w:r>
            <w:proofErr w:type="spellEnd"/>
          </w:p>
        </w:tc>
        <w:tc>
          <w:tcPr>
            <w:tcW w:w="1066" w:type="dxa"/>
            <w:tcBorders>
              <w:top w:val="nil"/>
              <w:left w:val="nil"/>
              <w:bottom w:val="nil"/>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0.276447</w:t>
            </w:r>
          </w:p>
        </w:tc>
      </w:tr>
      <w:tr w:rsidR="00C74221" w:rsidRPr="00D14AAA" w:rsidTr="00C74221">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99%</w:t>
            </w:r>
          </w:p>
        </w:tc>
        <w:tc>
          <w:tcPr>
            <w:tcW w:w="1094" w:type="dxa"/>
            <w:tcBorders>
              <w:top w:val="nil"/>
              <w:left w:val="nil"/>
              <w:bottom w:val="single" w:sz="4" w:space="0" w:color="auto"/>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1.187225</w:t>
            </w:r>
          </w:p>
        </w:tc>
        <w:tc>
          <w:tcPr>
            <w:tcW w:w="1074" w:type="dxa"/>
            <w:tcBorders>
              <w:top w:val="nil"/>
              <w:left w:val="nil"/>
              <w:bottom w:val="single" w:sz="4" w:space="0" w:color="auto"/>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1.662698</w:t>
            </w:r>
          </w:p>
        </w:tc>
        <w:tc>
          <w:tcPr>
            <w:tcW w:w="1203" w:type="dxa"/>
            <w:tcBorders>
              <w:top w:val="nil"/>
              <w:left w:val="nil"/>
              <w:bottom w:val="single" w:sz="4" w:space="0" w:color="auto"/>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Kurtosis</w:t>
            </w:r>
          </w:p>
        </w:tc>
        <w:tc>
          <w:tcPr>
            <w:tcW w:w="1066" w:type="dxa"/>
            <w:tcBorders>
              <w:top w:val="nil"/>
              <w:left w:val="nil"/>
              <w:bottom w:val="single" w:sz="4" w:space="0" w:color="auto"/>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3.691742</w:t>
            </w:r>
          </w:p>
        </w:tc>
        <w:tc>
          <w:tcPr>
            <w:tcW w:w="266" w:type="dxa"/>
            <w:tcBorders>
              <w:top w:val="nil"/>
              <w:left w:val="nil"/>
              <w:bottom w:val="single" w:sz="4" w:space="0" w:color="auto"/>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 </w:t>
            </w:r>
          </w:p>
        </w:tc>
        <w:tc>
          <w:tcPr>
            <w:tcW w:w="583" w:type="dxa"/>
            <w:tcBorders>
              <w:top w:val="nil"/>
              <w:left w:val="nil"/>
              <w:bottom w:val="single" w:sz="4" w:space="0" w:color="auto"/>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99%</w:t>
            </w:r>
          </w:p>
        </w:tc>
        <w:tc>
          <w:tcPr>
            <w:tcW w:w="1094" w:type="dxa"/>
            <w:tcBorders>
              <w:top w:val="nil"/>
              <w:left w:val="nil"/>
              <w:bottom w:val="single" w:sz="4" w:space="0" w:color="auto"/>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1.20256</w:t>
            </w:r>
          </w:p>
        </w:tc>
        <w:tc>
          <w:tcPr>
            <w:tcW w:w="1073" w:type="dxa"/>
            <w:tcBorders>
              <w:top w:val="nil"/>
              <w:left w:val="nil"/>
              <w:bottom w:val="single" w:sz="4" w:space="0" w:color="auto"/>
              <w:right w:val="nil"/>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1.62683</w:t>
            </w:r>
          </w:p>
        </w:tc>
        <w:tc>
          <w:tcPr>
            <w:tcW w:w="1203" w:type="dxa"/>
            <w:tcBorders>
              <w:top w:val="nil"/>
              <w:left w:val="nil"/>
              <w:bottom w:val="single" w:sz="4" w:space="0" w:color="auto"/>
              <w:right w:val="nil"/>
            </w:tcBorders>
            <w:shd w:val="clear" w:color="auto" w:fill="auto"/>
            <w:noWrap/>
            <w:vAlign w:val="bottom"/>
            <w:hideMark/>
          </w:tcPr>
          <w:p w:rsidR="00C74221" w:rsidRPr="00D14AAA" w:rsidRDefault="00C74221" w:rsidP="00C74221">
            <w:pPr>
              <w:spacing w:after="0" w:line="240" w:lineRule="auto"/>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Kurtosis</w:t>
            </w:r>
          </w:p>
        </w:tc>
        <w:tc>
          <w:tcPr>
            <w:tcW w:w="1066" w:type="dxa"/>
            <w:tcBorders>
              <w:top w:val="nil"/>
              <w:left w:val="nil"/>
              <w:bottom w:val="single" w:sz="4" w:space="0" w:color="auto"/>
              <w:right w:val="single" w:sz="4" w:space="0" w:color="auto"/>
            </w:tcBorders>
            <w:shd w:val="clear" w:color="auto" w:fill="auto"/>
            <w:noWrap/>
            <w:vAlign w:val="bottom"/>
            <w:hideMark/>
          </w:tcPr>
          <w:p w:rsidR="00C74221" w:rsidRPr="00D14AAA" w:rsidRDefault="00C74221" w:rsidP="00C74221">
            <w:pPr>
              <w:spacing w:after="0" w:line="240" w:lineRule="auto"/>
              <w:jc w:val="right"/>
              <w:rPr>
                <w:rFonts w:ascii="Times New Roman" w:eastAsia="Times New Roman" w:hAnsi="Times New Roman" w:cs="Times New Roman"/>
                <w:color w:val="000000"/>
                <w:sz w:val="20"/>
                <w:szCs w:val="20"/>
              </w:rPr>
            </w:pPr>
            <w:r w:rsidRPr="00D14AAA">
              <w:rPr>
                <w:rFonts w:ascii="Times New Roman" w:eastAsia="Times New Roman" w:hAnsi="Times New Roman" w:cs="Times New Roman"/>
                <w:color w:val="000000"/>
                <w:sz w:val="20"/>
                <w:szCs w:val="20"/>
              </w:rPr>
              <w:t>3.611835</w:t>
            </w:r>
          </w:p>
        </w:tc>
      </w:tr>
    </w:tbl>
    <w:p w:rsidR="00127872" w:rsidRPr="00D14AAA" w:rsidRDefault="00127872" w:rsidP="00D645EB">
      <w:pPr>
        <w:spacing w:after="0" w:line="360" w:lineRule="auto"/>
        <w:jc w:val="both"/>
        <w:rPr>
          <w:rFonts w:ascii="Times New Roman" w:hAnsi="Times New Roman" w:cs="Times New Roman"/>
          <w:sz w:val="28"/>
          <w:szCs w:val="28"/>
          <w:lang w:val="ru-RU"/>
        </w:rPr>
      </w:pPr>
    </w:p>
    <w:p w:rsidR="009414EE" w:rsidRPr="00D14AAA" w:rsidRDefault="00C72367"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Средние значения</w:t>
      </w:r>
      <w:r w:rsidR="00127872" w:rsidRPr="00D14AAA">
        <w:rPr>
          <w:rFonts w:ascii="Times New Roman" w:hAnsi="Times New Roman" w:cs="Times New Roman"/>
          <w:sz w:val="28"/>
          <w:szCs w:val="28"/>
          <w:lang w:val="ru-RU"/>
        </w:rPr>
        <w:t xml:space="preserve"> остатков моделей близки к нулю, что соответствует нормальному распределению</w:t>
      </w:r>
      <w:r w:rsidRPr="00D14AAA">
        <w:rPr>
          <w:rFonts w:ascii="Times New Roman" w:hAnsi="Times New Roman" w:cs="Times New Roman"/>
          <w:sz w:val="28"/>
          <w:szCs w:val="28"/>
          <w:lang w:val="ru-RU"/>
        </w:rPr>
        <w:t xml:space="preserve">. В то же время коэффициенты асимметрии положительны, а коэффициенты эксцесса больше 3, что говорит о «тяжелых хвостах» распределения и о его </w:t>
      </w:r>
      <w:proofErr w:type="spellStart"/>
      <w:r w:rsidRPr="00D14AAA">
        <w:rPr>
          <w:rFonts w:ascii="Times New Roman" w:hAnsi="Times New Roman" w:cs="Times New Roman"/>
          <w:sz w:val="28"/>
          <w:szCs w:val="28"/>
          <w:lang w:val="ru-RU"/>
        </w:rPr>
        <w:t>скошенности</w:t>
      </w:r>
      <w:proofErr w:type="spellEnd"/>
      <w:r w:rsidRPr="00D14AAA">
        <w:rPr>
          <w:rFonts w:ascii="Times New Roman" w:hAnsi="Times New Roman" w:cs="Times New Roman"/>
          <w:sz w:val="28"/>
          <w:szCs w:val="28"/>
          <w:lang w:val="ru-RU"/>
        </w:rPr>
        <w:t xml:space="preserve"> </w:t>
      </w:r>
      <w:r w:rsidR="006D656F" w:rsidRPr="00D14AAA">
        <w:rPr>
          <w:rFonts w:ascii="Times New Roman" w:hAnsi="Times New Roman" w:cs="Times New Roman"/>
          <w:sz w:val="28"/>
          <w:szCs w:val="28"/>
          <w:lang w:val="ru-RU"/>
        </w:rPr>
        <w:t xml:space="preserve">в положительную сторону. К тому </w:t>
      </w:r>
      <w:r w:rsidR="006D656F" w:rsidRPr="00D14AAA">
        <w:rPr>
          <w:rFonts w:ascii="Times New Roman" w:hAnsi="Times New Roman" w:cs="Times New Roman"/>
          <w:sz w:val="28"/>
          <w:szCs w:val="28"/>
          <w:lang w:val="ru-RU"/>
        </w:rPr>
        <w:lastRenderedPageBreak/>
        <w:t xml:space="preserve">же, судя по графикам все распределения </w:t>
      </w:r>
      <w:proofErr w:type="gramStart"/>
      <w:r w:rsidR="00E72E20">
        <w:rPr>
          <w:rFonts w:ascii="Times New Roman" w:hAnsi="Times New Roman" w:cs="Times New Roman"/>
          <w:sz w:val="28"/>
          <w:szCs w:val="28"/>
          <w:lang w:val="ru-RU"/>
        </w:rPr>
        <w:t>остатков</w:t>
      </w:r>
      <w:proofErr w:type="gramEnd"/>
      <w:r w:rsidR="006D656F" w:rsidRPr="00D14AAA">
        <w:rPr>
          <w:rFonts w:ascii="Times New Roman" w:hAnsi="Times New Roman" w:cs="Times New Roman"/>
          <w:sz w:val="28"/>
          <w:szCs w:val="28"/>
          <w:lang w:val="ru-RU"/>
        </w:rPr>
        <w:t xml:space="preserve"> не являются унимодальными. Данные характеристики модели могут затруднить оценку коэффициентов, сделать их неэффективными и смещенными. К сожалению, характер данных и недостаточная величина выборки не позволяют исправить эту проблему путём чистки данных от плохих значений.</w:t>
      </w:r>
    </w:p>
    <w:p w:rsidR="00D1069B" w:rsidRPr="00D14AAA" w:rsidRDefault="00D1069B"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Тесты на </w:t>
      </w:r>
      <w:proofErr w:type="spellStart"/>
      <w:r w:rsidRPr="00D14AAA">
        <w:rPr>
          <w:rFonts w:ascii="Times New Roman" w:hAnsi="Times New Roman" w:cs="Times New Roman"/>
          <w:sz w:val="28"/>
          <w:szCs w:val="28"/>
          <w:lang w:val="ru-RU"/>
        </w:rPr>
        <w:t>мультиколлинеарность</w:t>
      </w:r>
      <w:proofErr w:type="spellEnd"/>
      <w:r w:rsidRPr="00D14AAA">
        <w:rPr>
          <w:rFonts w:ascii="Times New Roman" w:hAnsi="Times New Roman" w:cs="Times New Roman"/>
          <w:sz w:val="28"/>
          <w:szCs w:val="28"/>
          <w:lang w:val="ru-RU"/>
        </w:rPr>
        <w:t xml:space="preserve"> во всех моделях показали</w:t>
      </w:r>
      <w:r w:rsidR="00161BA0" w:rsidRPr="00D14AAA">
        <w:rPr>
          <w:rFonts w:ascii="Times New Roman" w:hAnsi="Times New Roman" w:cs="Times New Roman"/>
          <w:sz w:val="28"/>
          <w:szCs w:val="28"/>
          <w:lang w:val="ru-RU"/>
        </w:rPr>
        <w:t xml:space="preserve"> завышенное значение коэффициента инфляции </w:t>
      </w:r>
      <w:r w:rsidR="00E72E20">
        <w:rPr>
          <w:rFonts w:ascii="Times New Roman" w:hAnsi="Times New Roman" w:cs="Times New Roman"/>
          <w:sz w:val="28"/>
          <w:szCs w:val="28"/>
          <w:lang w:val="ru-RU"/>
        </w:rPr>
        <w:t xml:space="preserve">дисперсии </w:t>
      </w:r>
      <w:r w:rsidR="00161BA0" w:rsidRPr="00D14AAA">
        <w:rPr>
          <w:rFonts w:ascii="Times New Roman" w:hAnsi="Times New Roman" w:cs="Times New Roman"/>
          <w:sz w:val="28"/>
          <w:szCs w:val="28"/>
          <w:lang w:val="ru-RU"/>
        </w:rPr>
        <w:t>(</w:t>
      </w:r>
      <w:r w:rsidR="00161BA0" w:rsidRPr="00D14AAA">
        <w:rPr>
          <w:rFonts w:ascii="Times New Roman" w:hAnsi="Times New Roman" w:cs="Times New Roman"/>
          <w:sz w:val="28"/>
          <w:szCs w:val="28"/>
        </w:rPr>
        <w:t>variance</w:t>
      </w:r>
      <w:r w:rsidR="00161BA0" w:rsidRPr="00D14AAA">
        <w:rPr>
          <w:rFonts w:ascii="Times New Roman" w:hAnsi="Times New Roman" w:cs="Times New Roman"/>
          <w:sz w:val="28"/>
          <w:szCs w:val="28"/>
          <w:lang w:val="ru-RU"/>
        </w:rPr>
        <w:t xml:space="preserve"> </w:t>
      </w:r>
      <w:r w:rsidR="00161BA0" w:rsidRPr="00D14AAA">
        <w:rPr>
          <w:rFonts w:ascii="Times New Roman" w:hAnsi="Times New Roman" w:cs="Times New Roman"/>
          <w:sz w:val="28"/>
          <w:szCs w:val="28"/>
        </w:rPr>
        <w:t>inflation</w:t>
      </w:r>
      <w:r w:rsidR="00161BA0" w:rsidRPr="00D14AAA">
        <w:rPr>
          <w:rFonts w:ascii="Times New Roman" w:hAnsi="Times New Roman" w:cs="Times New Roman"/>
          <w:sz w:val="28"/>
          <w:szCs w:val="28"/>
          <w:lang w:val="ru-RU"/>
        </w:rPr>
        <w:t xml:space="preserve"> </w:t>
      </w:r>
      <w:r w:rsidR="00161BA0" w:rsidRPr="00D14AAA">
        <w:rPr>
          <w:rFonts w:ascii="Times New Roman" w:hAnsi="Times New Roman" w:cs="Times New Roman"/>
          <w:sz w:val="28"/>
          <w:szCs w:val="28"/>
        </w:rPr>
        <w:t>factor</w:t>
      </w:r>
      <w:r w:rsidR="00161BA0" w:rsidRPr="00D14AAA">
        <w:rPr>
          <w:rFonts w:ascii="Times New Roman" w:hAnsi="Times New Roman" w:cs="Times New Roman"/>
          <w:sz w:val="28"/>
          <w:szCs w:val="28"/>
          <w:lang w:val="ru-RU"/>
        </w:rPr>
        <w:t xml:space="preserve"> (</w:t>
      </w:r>
      <w:r w:rsidR="00161BA0" w:rsidRPr="00D14AAA">
        <w:rPr>
          <w:rFonts w:ascii="Times New Roman" w:hAnsi="Times New Roman" w:cs="Times New Roman"/>
          <w:sz w:val="28"/>
          <w:szCs w:val="28"/>
        </w:rPr>
        <w:t>VIF</w:t>
      </w:r>
      <w:r w:rsidR="00161BA0" w:rsidRPr="00D14AAA">
        <w:rPr>
          <w:rFonts w:ascii="Times New Roman" w:hAnsi="Times New Roman" w:cs="Times New Roman"/>
          <w:sz w:val="28"/>
          <w:szCs w:val="28"/>
          <w:lang w:val="ru-RU"/>
        </w:rPr>
        <w:t>))</w:t>
      </w:r>
      <w:r w:rsidR="00495307" w:rsidRPr="00D14AAA">
        <w:rPr>
          <w:rFonts w:ascii="Times New Roman" w:hAnsi="Times New Roman" w:cs="Times New Roman"/>
          <w:sz w:val="28"/>
          <w:szCs w:val="28"/>
          <w:lang w:val="ru-RU"/>
        </w:rPr>
        <w:t xml:space="preserve"> у переменной отношения материальных активов к </w:t>
      </w:r>
      <w:proofErr w:type="gramStart"/>
      <w:r w:rsidR="00495307" w:rsidRPr="00D14AAA">
        <w:rPr>
          <w:rFonts w:ascii="Times New Roman" w:hAnsi="Times New Roman" w:cs="Times New Roman"/>
          <w:sz w:val="28"/>
          <w:szCs w:val="28"/>
          <w:lang w:val="ru-RU"/>
        </w:rPr>
        <w:t>нематериальным</w:t>
      </w:r>
      <w:proofErr w:type="gramEnd"/>
      <w:r w:rsidR="00495307" w:rsidRPr="00D14AAA">
        <w:rPr>
          <w:rFonts w:ascii="Times New Roman" w:hAnsi="Times New Roman" w:cs="Times New Roman"/>
          <w:sz w:val="28"/>
          <w:szCs w:val="28"/>
          <w:lang w:val="ru-RU"/>
        </w:rPr>
        <w:t>. Т.к. данная переменная контрольная и не является ключевой в исследовании, принимается решение об исключении данной переменной из модели.</w:t>
      </w:r>
      <w:r w:rsidR="00C03044" w:rsidRPr="00D14AAA">
        <w:rPr>
          <w:rFonts w:ascii="Times New Roman" w:hAnsi="Times New Roman" w:cs="Times New Roman"/>
          <w:sz w:val="28"/>
          <w:szCs w:val="28"/>
          <w:lang w:val="ru-RU"/>
        </w:rPr>
        <w:t xml:space="preserve"> Результаты данного </w:t>
      </w:r>
      <w:r w:rsidR="00E42EF5" w:rsidRPr="00D14AAA">
        <w:rPr>
          <w:rFonts w:ascii="Times New Roman" w:hAnsi="Times New Roman" w:cs="Times New Roman"/>
          <w:sz w:val="28"/>
          <w:szCs w:val="28"/>
          <w:lang w:val="ru-RU"/>
        </w:rPr>
        <w:t>теста представлены в приложении 1.</w:t>
      </w:r>
    </w:p>
    <w:p w:rsidR="00C03044" w:rsidRPr="00D14AAA" w:rsidRDefault="00C03044"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Для выявления </w:t>
      </w:r>
      <w:proofErr w:type="spellStart"/>
      <w:r w:rsidRPr="00D14AAA">
        <w:rPr>
          <w:rFonts w:ascii="Times New Roman" w:hAnsi="Times New Roman" w:cs="Times New Roman"/>
          <w:sz w:val="28"/>
          <w:szCs w:val="28"/>
          <w:lang w:val="ru-RU"/>
        </w:rPr>
        <w:t>гетероскедастичности</w:t>
      </w:r>
      <w:proofErr w:type="spellEnd"/>
      <w:r w:rsidRPr="00D14AAA">
        <w:rPr>
          <w:rFonts w:ascii="Times New Roman" w:hAnsi="Times New Roman" w:cs="Times New Roman"/>
          <w:sz w:val="28"/>
          <w:szCs w:val="28"/>
          <w:lang w:val="ru-RU"/>
        </w:rPr>
        <w:t xml:space="preserve"> на панельных данных выборки был применен тест </w:t>
      </w:r>
      <w:proofErr w:type="spellStart"/>
      <w:r w:rsidRPr="00D14AAA">
        <w:rPr>
          <w:rFonts w:ascii="Times New Roman" w:hAnsi="Times New Roman" w:cs="Times New Roman"/>
          <w:sz w:val="28"/>
          <w:szCs w:val="28"/>
          <w:lang w:val="ru-RU"/>
        </w:rPr>
        <w:t>Винса</w:t>
      </w:r>
      <w:proofErr w:type="spellEnd"/>
      <w:r w:rsidRPr="00D14AAA">
        <w:rPr>
          <w:rFonts w:ascii="Times New Roman" w:hAnsi="Times New Roman" w:cs="Times New Roman"/>
          <w:sz w:val="28"/>
          <w:szCs w:val="28"/>
          <w:lang w:val="ru-RU"/>
        </w:rPr>
        <w:t xml:space="preserve"> </w:t>
      </w:r>
      <w:proofErr w:type="spellStart"/>
      <w:r w:rsidRPr="00D14AAA">
        <w:rPr>
          <w:rFonts w:ascii="Times New Roman" w:hAnsi="Times New Roman" w:cs="Times New Roman"/>
          <w:sz w:val="28"/>
          <w:szCs w:val="28"/>
          <w:lang w:val="ru-RU"/>
        </w:rPr>
        <w:t>Виггинса</w:t>
      </w:r>
      <w:proofErr w:type="spellEnd"/>
      <w:r w:rsidRPr="00D14AAA">
        <w:rPr>
          <w:rFonts w:ascii="Times New Roman" w:hAnsi="Times New Roman" w:cs="Times New Roman"/>
          <w:sz w:val="28"/>
          <w:szCs w:val="28"/>
          <w:lang w:val="ru-RU"/>
        </w:rPr>
        <w:t xml:space="preserve"> и </w:t>
      </w:r>
      <w:proofErr w:type="spellStart"/>
      <w:r w:rsidRPr="00D14AAA">
        <w:rPr>
          <w:rFonts w:ascii="Times New Roman" w:hAnsi="Times New Roman" w:cs="Times New Roman"/>
          <w:sz w:val="28"/>
          <w:szCs w:val="28"/>
          <w:lang w:val="ru-RU"/>
        </w:rPr>
        <w:t>Брайена</w:t>
      </w:r>
      <w:proofErr w:type="spellEnd"/>
      <w:proofErr w:type="gramStart"/>
      <w:r w:rsidRPr="00D14AAA">
        <w:rPr>
          <w:rFonts w:ascii="Times New Roman" w:hAnsi="Times New Roman" w:cs="Times New Roman"/>
          <w:sz w:val="28"/>
          <w:szCs w:val="28"/>
          <w:lang w:val="ru-RU"/>
        </w:rPr>
        <w:t xml:space="preserve"> П</w:t>
      </w:r>
      <w:proofErr w:type="gramEnd"/>
      <w:r w:rsidRPr="00D14AAA">
        <w:rPr>
          <w:rFonts w:ascii="Times New Roman" w:hAnsi="Times New Roman" w:cs="Times New Roman"/>
          <w:sz w:val="28"/>
          <w:szCs w:val="28"/>
          <w:lang w:val="ru-RU"/>
        </w:rPr>
        <w:t>оя</w:t>
      </w:r>
      <w:r w:rsidR="00F251B7" w:rsidRPr="00D14AAA">
        <w:rPr>
          <w:rStyle w:val="FootnoteReference"/>
          <w:rFonts w:ascii="Times New Roman" w:hAnsi="Times New Roman" w:cs="Times New Roman"/>
          <w:sz w:val="28"/>
          <w:szCs w:val="28"/>
          <w:lang w:val="ru-RU"/>
        </w:rPr>
        <w:footnoteReference w:id="1"/>
      </w:r>
      <w:r w:rsidR="00E72E20">
        <w:rPr>
          <w:rFonts w:ascii="Times New Roman" w:hAnsi="Times New Roman" w:cs="Times New Roman"/>
          <w:sz w:val="28"/>
          <w:szCs w:val="28"/>
          <w:lang w:val="ru-RU"/>
        </w:rPr>
        <w:t xml:space="preserve">, разработанный для программы </w:t>
      </w:r>
      <w:proofErr w:type="spellStart"/>
      <w:r w:rsidR="00E72E20">
        <w:rPr>
          <w:rFonts w:ascii="Times New Roman" w:hAnsi="Times New Roman" w:cs="Times New Roman"/>
          <w:sz w:val="28"/>
          <w:szCs w:val="28"/>
        </w:rPr>
        <w:t>stata</w:t>
      </w:r>
      <w:proofErr w:type="spellEnd"/>
      <w:r w:rsidR="008306C0" w:rsidRPr="00D14AAA">
        <w:rPr>
          <w:rFonts w:ascii="Times New Roman" w:hAnsi="Times New Roman" w:cs="Times New Roman"/>
          <w:sz w:val="28"/>
          <w:szCs w:val="28"/>
          <w:lang w:val="ru-RU"/>
        </w:rPr>
        <w:t>. Нулевая гипотеза о наличии гомоскедастичности была принята со 100% вероятностью. Результаты данного теста представлены в приложении</w:t>
      </w:r>
      <w:r w:rsidR="00146DC4" w:rsidRPr="00D14AAA">
        <w:rPr>
          <w:rFonts w:ascii="Times New Roman" w:hAnsi="Times New Roman" w:cs="Times New Roman"/>
          <w:sz w:val="28"/>
          <w:szCs w:val="28"/>
          <w:lang w:val="ru-RU"/>
        </w:rPr>
        <w:t xml:space="preserve"> 2</w:t>
      </w:r>
      <w:r w:rsidR="008306C0" w:rsidRPr="00D14AAA">
        <w:rPr>
          <w:rFonts w:ascii="Times New Roman" w:hAnsi="Times New Roman" w:cs="Times New Roman"/>
          <w:sz w:val="28"/>
          <w:szCs w:val="28"/>
          <w:lang w:val="ru-RU"/>
        </w:rPr>
        <w:t>.</w:t>
      </w:r>
    </w:p>
    <w:p w:rsidR="008306C0" w:rsidRPr="00D14AAA" w:rsidRDefault="003C11E8"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Т.к. данные исследования представлены также и во временном разрезе, следует провести</w:t>
      </w:r>
      <w:r w:rsidR="00045724" w:rsidRPr="00D14AAA">
        <w:rPr>
          <w:rFonts w:ascii="Times New Roman" w:hAnsi="Times New Roman" w:cs="Times New Roman"/>
          <w:sz w:val="28"/>
          <w:szCs w:val="28"/>
          <w:lang w:val="ru-RU"/>
        </w:rPr>
        <w:t xml:space="preserve"> тестирование на автокорреляцию. При проведении теста </w:t>
      </w:r>
      <w:proofErr w:type="spellStart"/>
      <w:r w:rsidR="00045724" w:rsidRPr="00D14AAA">
        <w:rPr>
          <w:rFonts w:ascii="Times New Roman" w:hAnsi="Times New Roman" w:cs="Times New Roman"/>
          <w:sz w:val="28"/>
          <w:szCs w:val="28"/>
          <w:lang w:val="ru-RU"/>
        </w:rPr>
        <w:t>Вулдриджа</w:t>
      </w:r>
      <w:proofErr w:type="spellEnd"/>
      <w:r w:rsidR="00045724" w:rsidRPr="00D14AAA">
        <w:rPr>
          <w:rFonts w:ascii="Times New Roman" w:hAnsi="Times New Roman" w:cs="Times New Roman"/>
          <w:sz w:val="28"/>
          <w:szCs w:val="28"/>
          <w:lang w:val="ru-RU"/>
        </w:rPr>
        <w:t xml:space="preserve"> на наличие автокорреляции она была обнаружена в моделях с минимальным и средним возрастом. В связи с этим в эти модели будут добавлены первые лаги переменных среднего и минимального возраста. Результаты данного теста также представлены в приложении</w:t>
      </w:r>
      <w:r w:rsidR="00545D74" w:rsidRPr="00D14AAA">
        <w:rPr>
          <w:rFonts w:ascii="Times New Roman" w:hAnsi="Times New Roman" w:cs="Times New Roman"/>
          <w:sz w:val="28"/>
          <w:szCs w:val="28"/>
          <w:lang w:val="ru-RU"/>
        </w:rPr>
        <w:t xml:space="preserve"> 3</w:t>
      </w:r>
      <w:r w:rsidR="00045724" w:rsidRPr="00D14AAA">
        <w:rPr>
          <w:rFonts w:ascii="Times New Roman" w:hAnsi="Times New Roman" w:cs="Times New Roman"/>
          <w:sz w:val="28"/>
          <w:szCs w:val="28"/>
          <w:lang w:val="ru-RU"/>
        </w:rPr>
        <w:t>.</w:t>
      </w:r>
    </w:p>
    <w:p w:rsidR="00045724" w:rsidRPr="00D14AAA" w:rsidRDefault="00045724"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r>
      <w:r w:rsidR="00277368" w:rsidRPr="00D14AAA">
        <w:rPr>
          <w:rFonts w:ascii="Times New Roman" w:hAnsi="Times New Roman" w:cs="Times New Roman"/>
          <w:sz w:val="28"/>
          <w:szCs w:val="28"/>
          <w:lang w:val="ru-RU"/>
        </w:rPr>
        <w:t>Для выявления подходящего типа модели исследования</w:t>
      </w:r>
      <w:r w:rsidRPr="00D14AAA">
        <w:rPr>
          <w:rFonts w:ascii="Times New Roman" w:hAnsi="Times New Roman" w:cs="Times New Roman"/>
          <w:sz w:val="28"/>
          <w:szCs w:val="28"/>
          <w:lang w:val="ru-RU"/>
        </w:rPr>
        <w:t xml:space="preserve"> </w:t>
      </w:r>
      <w:r w:rsidR="00277368" w:rsidRPr="00D14AAA">
        <w:rPr>
          <w:rFonts w:ascii="Times New Roman" w:hAnsi="Times New Roman" w:cs="Times New Roman"/>
          <w:sz w:val="28"/>
          <w:szCs w:val="28"/>
          <w:lang w:val="ru-RU"/>
        </w:rPr>
        <w:t>необходимо провести серию тестов.</w:t>
      </w:r>
    </w:p>
    <w:p w:rsidR="00FD44D7" w:rsidRPr="00D14AAA" w:rsidRDefault="00FD44D7" w:rsidP="00D645EB">
      <w:pPr>
        <w:spacing w:after="0" w:line="360" w:lineRule="auto"/>
        <w:jc w:val="both"/>
        <w:rPr>
          <w:rFonts w:ascii="Times New Roman" w:hAnsi="Times New Roman" w:cs="Times New Roman"/>
          <w:sz w:val="28"/>
          <w:szCs w:val="28"/>
          <w:lang w:val="ru-RU"/>
        </w:rPr>
      </w:pPr>
    </w:p>
    <w:p w:rsidR="00C03044" w:rsidRPr="00D14AAA" w:rsidRDefault="00C03044" w:rsidP="00D645EB">
      <w:pPr>
        <w:spacing w:after="0" w:line="360" w:lineRule="auto"/>
        <w:ind w:firstLine="709"/>
        <w:jc w:val="both"/>
        <w:rPr>
          <w:rFonts w:ascii="Times New Roman" w:hAnsi="Times New Roman" w:cs="Times New Roman"/>
          <w:sz w:val="28"/>
          <w:szCs w:val="28"/>
          <w:lang w:val="ru-RU"/>
        </w:rPr>
      </w:pPr>
    </w:p>
    <w:p w:rsidR="001F3E8D" w:rsidRPr="00D14AAA" w:rsidRDefault="001F3E8D" w:rsidP="00D645EB">
      <w:pPr>
        <w:spacing w:after="0" w:line="360" w:lineRule="auto"/>
        <w:jc w:val="both"/>
        <w:rPr>
          <w:rFonts w:ascii="Times New Roman" w:hAnsi="Times New Roman" w:cs="Times New Roman"/>
          <w:sz w:val="28"/>
          <w:szCs w:val="28"/>
          <w:lang w:val="ru-RU"/>
        </w:rPr>
      </w:pPr>
    </w:p>
    <w:p w:rsidR="00C03044" w:rsidRPr="00D14AAA" w:rsidRDefault="001F1711"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noProof/>
          <w:sz w:val="28"/>
          <w:szCs w:val="28"/>
          <w:lang w:val="ru-RU" w:eastAsia="ru-RU"/>
        </w:rPr>
        <w:lastRenderedPageBreak/>
        <mc:AlternateContent>
          <mc:Choice Requires="wps">
            <w:drawing>
              <wp:anchor distT="0" distB="0" distL="114300" distR="114300" simplePos="0" relativeHeight="251671552" behindDoc="0" locked="0" layoutInCell="1" allowOverlap="1" wp14:anchorId="43FE5A2B" wp14:editId="0FD600AF">
                <wp:simplePos x="0" y="0"/>
                <wp:positionH relativeFrom="column">
                  <wp:posOffset>1821815</wp:posOffset>
                </wp:positionH>
                <wp:positionV relativeFrom="paragraph">
                  <wp:posOffset>-4238</wp:posOffset>
                </wp:positionV>
                <wp:extent cx="4119304" cy="1403985"/>
                <wp:effectExtent l="0" t="0" r="0" b="698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304" cy="1403985"/>
                        </a:xfrm>
                        <a:prstGeom prst="rect">
                          <a:avLst/>
                        </a:prstGeom>
                        <a:solidFill>
                          <a:srgbClr val="FFFFFF"/>
                        </a:solidFill>
                        <a:ln w="9525">
                          <a:noFill/>
                          <a:miter lim="800000"/>
                          <a:headEnd/>
                          <a:tailEnd/>
                        </a:ln>
                      </wps:spPr>
                      <wps:txbx>
                        <w:txbxContent>
                          <w:p w:rsidR="00D83F8F" w:rsidRPr="00FF4A72" w:rsidRDefault="00D83F8F" w:rsidP="001F1711">
                            <w:pPr>
                              <w:jc w:val="right"/>
                              <w:rPr>
                                <w:rFonts w:ascii="Times New Roman" w:hAnsi="Times New Roman" w:cs="Times New Roman"/>
                                <w:i/>
                                <w:sz w:val="28"/>
                                <w:szCs w:val="28"/>
                                <w:lang w:val="ru-RU"/>
                              </w:rPr>
                            </w:pPr>
                            <w:r>
                              <w:rPr>
                                <w:rFonts w:ascii="Times New Roman" w:hAnsi="Times New Roman" w:cs="Times New Roman"/>
                                <w:i/>
                                <w:sz w:val="28"/>
                                <w:szCs w:val="28"/>
                                <w:lang w:val="ru-RU"/>
                              </w:rPr>
                              <w:t>Рисунок 1. Тесты для определения типа модели исследования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43.45pt;margin-top:-.35pt;width:324.3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" stroked="f">
                <v:textbox style="mso-fit-shape-to-text:t">
                  <w:txbxContent>
                    <w:p w:rsidR="00D83F8F" w:rsidRPr="00FF4A72" w:rsidRDefault="00D83F8F" w:rsidP="001F1711">
                      <w:pPr>
                        <w:jc w:val="right"/>
                        <w:rPr>
                          <w:rFonts w:ascii="Times New Roman" w:hAnsi="Times New Roman" w:cs="Times New Roman"/>
                          <w:i/>
                          <w:sz w:val="28"/>
                          <w:szCs w:val="28"/>
                          <w:lang w:val="ru-RU"/>
                        </w:rPr>
                      </w:pPr>
                      <w:r>
                        <w:rPr>
                          <w:rFonts w:ascii="Times New Roman" w:hAnsi="Times New Roman" w:cs="Times New Roman"/>
                          <w:i/>
                          <w:sz w:val="28"/>
                          <w:szCs w:val="28"/>
                          <w:lang w:val="ru-RU"/>
                        </w:rPr>
                        <w:t>Рисунок 1. Тесты для определения типа модели исследования</w:t>
                      </w:r>
                    </w:p>
                  </w:txbxContent>
                </v:textbox>
              </v:shape>
            </w:pict>
          </mc:Fallback>
        </mc:AlternateContent>
      </w:r>
    </w:p>
    <w:p w:rsidR="00C03044" w:rsidRPr="00D14AAA" w:rsidRDefault="00C03044" w:rsidP="00D645EB">
      <w:pPr>
        <w:spacing w:after="0" w:line="360" w:lineRule="auto"/>
        <w:jc w:val="both"/>
        <w:rPr>
          <w:rFonts w:ascii="Times New Roman" w:hAnsi="Times New Roman" w:cs="Times New Roman"/>
          <w:sz w:val="28"/>
          <w:szCs w:val="28"/>
          <w:lang w:val="ru-RU"/>
        </w:rPr>
      </w:pPr>
    </w:p>
    <w:p w:rsidR="00C03044" w:rsidRPr="00D14AAA" w:rsidRDefault="00FF4A72"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noProof/>
          <w:sz w:val="28"/>
          <w:szCs w:val="28"/>
          <w:lang w:val="ru-RU" w:eastAsia="ru-RU"/>
        </w:rPr>
        <w:drawing>
          <wp:anchor distT="0" distB="0" distL="114300" distR="114300" simplePos="0" relativeHeight="251661312" behindDoc="0" locked="0" layoutInCell="1" allowOverlap="1" wp14:anchorId="1FE503FB" wp14:editId="2FD675D2">
            <wp:simplePos x="0" y="0"/>
            <wp:positionH relativeFrom="column">
              <wp:posOffset>175895</wp:posOffset>
            </wp:positionH>
            <wp:positionV relativeFrom="paragraph">
              <wp:posOffset>220980</wp:posOffset>
            </wp:positionV>
            <wp:extent cx="5486400" cy="3200400"/>
            <wp:effectExtent l="0" t="0" r="0" b="304800"/>
            <wp:wrapNone/>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rsidR="00C03044" w:rsidRPr="00D14AAA" w:rsidRDefault="00C03044" w:rsidP="00D645EB">
      <w:pPr>
        <w:spacing w:after="0" w:line="360" w:lineRule="auto"/>
        <w:jc w:val="both"/>
        <w:rPr>
          <w:rFonts w:ascii="Times New Roman" w:hAnsi="Times New Roman" w:cs="Times New Roman"/>
          <w:sz w:val="28"/>
          <w:szCs w:val="28"/>
          <w:lang w:val="ru-RU"/>
        </w:rPr>
      </w:pPr>
    </w:p>
    <w:p w:rsidR="00467DBD" w:rsidRPr="00D14AAA" w:rsidRDefault="00467DBD" w:rsidP="00D645EB">
      <w:pPr>
        <w:spacing w:after="0" w:line="360" w:lineRule="auto"/>
        <w:jc w:val="both"/>
        <w:rPr>
          <w:rFonts w:ascii="Times New Roman" w:hAnsi="Times New Roman" w:cs="Times New Roman"/>
          <w:sz w:val="28"/>
          <w:szCs w:val="28"/>
          <w:lang w:val="ru-RU"/>
        </w:rPr>
      </w:pPr>
    </w:p>
    <w:p w:rsidR="00467DBD" w:rsidRPr="00D14AAA" w:rsidRDefault="00467DBD" w:rsidP="00D645EB">
      <w:pPr>
        <w:spacing w:after="0" w:line="360" w:lineRule="auto"/>
        <w:jc w:val="both"/>
        <w:rPr>
          <w:rFonts w:ascii="Times New Roman" w:hAnsi="Times New Roman" w:cs="Times New Roman"/>
          <w:sz w:val="28"/>
          <w:szCs w:val="28"/>
          <w:lang w:val="ru-RU"/>
        </w:rPr>
      </w:pPr>
    </w:p>
    <w:p w:rsidR="00467DBD" w:rsidRPr="00D14AAA" w:rsidRDefault="00467DBD" w:rsidP="00D645EB">
      <w:pPr>
        <w:spacing w:after="0" w:line="360" w:lineRule="auto"/>
        <w:jc w:val="both"/>
        <w:rPr>
          <w:rFonts w:ascii="Times New Roman" w:hAnsi="Times New Roman" w:cs="Times New Roman"/>
          <w:sz w:val="28"/>
          <w:szCs w:val="28"/>
          <w:lang w:val="ru-RU"/>
        </w:rPr>
      </w:pPr>
    </w:p>
    <w:p w:rsidR="00467DBD" w:rsidRPr="00D14AAA" w:rsidRDefault="00467DBD" w:rsidP="00D645EB">
      <w:pPr>
        <w:spacing w:after="0" w:line="360" w:lineRule="auto"/>
        <w:jc w:val="both"/>
        <w:rPr>
          <w:rFonts w:ascii="Times New Roman" w:hAnsi="Times New Roman" w:cs="Times New Roman"/>
          <w:sz w:val="28"/>
          <w:szCs w:val="28"/>
          <w:lang w:val="ru-RU"/>
        </w:rPr>
      </w:pPr>
    </w:p>
    <w:p w:rsidR="00C03044" w:rsidRPr="00D14AAA" w:rsidRDefault="00C03044" w:rsidP="00D645EB">
      <w:pPr>
        <w:spacing w:after="0" w:line="360" w:lineRule="auto"/>
        <w:jc w:val="both"/>
        <w:rPr>
          <w:rFonts w:ascii="Times New Roman" w:hAnsi="Times New Roman" w:cs="Times New Roman"/>
          <w:sz w:val="28"/>
          <w:szCs w:val="28"/>
          <w:lang w:val="ru-RU"/>
        </w:rPr>
      </w:pPr>
    </w:p>
    <w:p w:rsidR="00C03044" w:rsidRPr="00D14AAA" w:rsidRDefault="00C03044" w:rsidP="00D645EB">
      <w:pPr>
        <w:spacing w:after="0" w:line="360" w:lineRule="auto"/>
        <w:jc w:val="both"/>
        <w:rPr>
          <w:rFonts w:ascii="Times New Roman" w:hAnsi="Times New Roman" w:cs="Times New Roman"/>
          <w:sz w:val="28"/>
          <w:szCs w:val="28"/>
          <w:lang w:val="ru-RU"/>
        </w:rPr>
      </w:pPr>
    </w:p>
    <w:p w:rsidR="00C03044" w:rsidRPr="00D14AAA" w:rsidRDefault="00C03044" w:rsidP="00D645EB">
      <w:pPr>
        <w:spacing w:after="0" w:line="360" w:lineRule="auto"/>
        <w:jc w:val="both"/>
        <w:rPr>
          <w:rFonts w:ascii="Times New Roman" w:hAnsi="Times New Roman" w:cs="Times New Roman"/>
          <w:sz w:val="28"/>
          <w:szCs w:val="28"/>
          <w:lang w:val="ru-RU"/>
        </w:rPr>
      </w:pPr>
    </w:p>
    <w:p w:rsidR="00C03044" w:rsidRPr="00D14AAA" w:rsidRDefault="00C03044" w:rsidP="00D645EB">
      <w:pPr>
        <w:spacing w:after="0" w:line="360" w:lineRule="auto"/>
        <w:jc w:val="both"/>
        <w:rPr>
          <w:rFonts w:ascii="Times New Roman" w:hAnsi="Times New Roman" w:cs="Times New Roman"/>
          <w:sz w:val="28"/>
          <w:szCs w:val="28"/>
          <w:lang w:val="ru-RU"/>
        </w:rPr>
      </w:pPr>
    </w:p>
    <w:p w:rsidR="00C03044" w:rsidRPr="00D14AAA" w:rsidRDefault="00C03044" w:rsidP="00D645EB">
      <w:pPr>
        <w:spacing w:after="0" w:line="360" w:lineRule="auto"/>
        <w:jc w:val="both"/>
        <w:rPr>
          <w:rFonts w:ascii="Times New Roman" w:hAnsi="Times New Roman" w:cs="Times New Roman"/>
          <w:sz w:val="28"/>
          <w:szCs w:val="28"/>
          <w:lang w:val="ru-RU"/>
        </w:rPr>
      </w:pPr>
    </w:p>
    <w:p w:rsidR="00FF4A72" w:rsidRPr="00D14AAA" w:rsidRDefault="00FF4A72" w:rsidP="00D645EB">
      <w:pPr>
        <w:spacing w:after="0" w:line="360" w:lineRule="auto"/>
        <w:ind w:firstLine="709"/>
        <w:jc w:val="both"/>
        <w:rPr>
          <w:rFonts w:ascii="Times New Roman" w:hAnsi="Times New Roman" w:cs="Times New Roman"/>
          <w:sz w:val="28"/>
          <w:szCs w:val="28"/>
          <w:lang w:val="ru-RU"/>
        </w:rPr>
      </w:pPr>
    </w:p>
    <w:p w:rsidR="00C03044" w:rsidRPr="00D14AAA" w:rsidRDefault="00DE7C93" w:rsidP="00D645EB">
      <w:pPr>
        <w:spacing w:after="0" w:line="360" w:lineRule="auto"/>
        <w:ind w:firstLine="709"/>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В алгоритме выбора модели кажд</w:t>
      </w:r>
      <w:r w:rsidR="009D5226" w:rsidRPr="00D14AAA">
        <w:rPr>
          <w:rFonts w:ascii="Times New Roman" w:hAnsi="Times New Roman" w:cs="Times New Roman"/>
          <w:sz w:val="28"/>
          <w:szCs w:val="28"/>
          <w:lang w:val="ru-RU"/>
        </w:rPr>
        <w:t xml:space="preserve">ый из типов модели сравнивается попарно друг с другом при помощи </w:t>
      </w:r>
      <w:r w:rsidR="009D5226" w:rsidRPr="00D14AAA">
        <w:rPr>
          <w:rFonts w:ascii="Times New Roman" w:hAnsi="Times New Roman" w:cs="Times New Roman"/>
          <w:sz w:val="28"/>
          <w:szCs w:val="28"/>
        </w:rPr>
        <w:t>F</w:t>
      </w:r>
      <w:r w:rsidR="009D5226" w:rsidRPr="00D14AAA">
        <w:rPr>
          <w:rFonts w:ascii="Times New Roman" w:hAnsi="Times New Roman" w:cs="Times New Roman"/>
          <w:sz w:val="28"/>
          <w:szCs w:val="28"/>
          <w:lang w:val="ru-RU"/>
        </w:rPr>
        <w:t xml:space="preserve">-теста, теста </w:t>
      </w:r>
      <w:proofErr w:type="spellStart"/>
      <w:r w:rsidR="009D5226" w:rsidRPr="00D14AAA">
        <w:rPr>
          <w:rFonts w:ascii="Times New Roman" w:hAnsi="Times New Roman" w:cs="Times New Roman"/>
          <w:sz w:val="28"/>
          <w:szCs w:val="28"/>
          <w:lang w:val="ru-RU"/>
        </w:rPr>
        <w:t>Бройша-Пагана</w:t>
      </w:r>
      <w:proofErr w:type="spellEnd"/>
      <w:r w:rsidR="009D5226" w:rsidRPr="00D14AAA">
        <w:rPr>
          <w:rFonts w:ascii="Times New Roman" w:hAnsi="Times New Roman" w:cs="Times New Roman"/>
          <w:sz w:val="28"/>
          <w:szCs w:val="28"/>
          <w:lang w:val="ru-RU"/>
        </w:rPr>
        <w:t xml:space="preserve"> и тест </w:t>
      </w:r>
      <w:proofErr w:type="spellStart"/>
      <w:r w:rsidR="009D5226" w:rsidRPr="00D14AAA">
        <w:rPr>
          <w:rFonts w:ascii="Times New Roman" w:hAnsi="Times New Roman" w:cs="Times New Roman"/>
          <w:sz w:val="28"/>
          <w:szCs w:val="28"/>
          <w:lang w:val="ru-RU"/>
        </w:rPr>
        <w:t>Хаусмана</w:t>
      </w:r>
      <w:proofErr w:type="spellEnd"/>
      <w:r w:rsidR="009D5226" w:rsidRPr="00D14AAA">
        <w:rPr>
          <w:rFonts w:ascii="Times New Roman" w:hAnsi="Times New Roman" w:cs="Times New Roman"/>
          <w:sz w:val="28"/>
          <w:szCs w:val="28"/>
          <w:lang w:val="ru-RU"/>
        </w:rPr>
        <w:t xml:space="preserve">. Проведя все тесты, я пришел к выводу об использовании модели с фиксированными эффектами. Этапы и результаты тестов представлены в </w:t>
      </w:r>
      <w:r w:rsidR="00B60C56" w:rsidRPr="00D14AAA">
        <w:rPr>
          <w:rFonts w:ascii="Times New Roman" w:hAnsi="Times New Roman" w:cs="Times New Roman"/>
          <w:sz w:val="28"/>
          <w:szCs w:val="28"/>
          <w:lang w:val="ru-RU"/>
        </w:rPr>
        <w:t>приложении 4.</w:t>
      </w:r>
    </w:p>
    <w:p w:rsidR="00494668" w:rsidRPr="00D14AAA" w:rsidRDefault="00892703" w:rsidP="00D645EB">
      <w:pPr>
        <w:pStyle w:val="Heading2"/>
        <w:rPr>
          <w:color w:val="000000" w:themeColor="text1"/>
          <w:lang w:val="ru-RU"/>
        </w:rPr>
      </w:pPr>
      <w:bookmarkStart w:id="18" w:name="_Toc389430969"/>
      <w:r w:rsidRPr="00D14AAA">
        <w:rPr>
          <w:color w:val="000000" w:themeColor="text1"/>
          <w:lang w:val="ru-RU"/>
        </w:rPr>
        <w:t>2.4. Тестирование гипотез и результаты исследования</w:t>
      </w:r>
      <w:bookmarkEnd w:id="18"/>
    </w:p>
    <w:p w:rsidR="00C03044" w:rsidRPr="00D14AAA" w:rsidRDefault="00F259A3"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t>Для тестирования гипотез</w:t>
      </w:r>
      <w:r w:rsidR="00285A9C" w:rsidRPr="00D14AAA">
        <w:rPr>
          <w:rFonts w:ascii="Times New Roman" w:hAnsi="Times New Roman" w:cs="Times New Roman"/>
          <w:sz w:val="28"/>
          <w:szCs w:val="28"/>
          <w:lang w:val="ru-RU"/>
        </w:rPr>
        <w:t xml:space="preserve">, которые представлены в таблице </w:t>
      </w:r>
      <w:r w:rsidR="00AD2F28" w:rsidRPr="00D14AAA">
        <w:rPr>
          <w:rFonts w:ascii="Times New Roman" w:hAnsi="Times New Roman" w:cs="Times New Roman"/>
          <w:sz w:val="28"/>
          <w:szCs w:val="28"/>
          <w:lang w:val="ru-RU"/>
        </w:rPr>
        <w:t>7</w:t>
      </w:r>
      <w:r w:rsidR="00E72E20" w:rsidRPr="00E72E20">
        <w:rPr>
          <w:rFonts w:ascii="Times New Roman" w:hAnsi="Times New Roman" w:cs="Times New Roman"/>
          <w:sz w:val="28"/>
          <w:szCs w:val="28"/>
          <w:lang w:val="ru-RU"/>
        </w:rPr>
        <w:t>,</w:t>
      </w:r>
      <w:r w:rsidR="005323B6" w:rsidRPr="00D14AAA">
        <w:rPr>
          <w:rFonts w:ascii="Times New Roman" w:hAnsi="Times New Roman" w:cs="Times New Roman"/>
          <w:sz w:val="28"/>
          <w:szCs w:val="28"/>
          <w:lang w:val="ru-RU"/>
        </w:rPr>
        <w:t xml:space="preserve"> мной были построены регрессионные модели в пакете </w:t>
      </w:r>
      <w:proofErr w:type="spellStart"/>
      <w:r w:rsidR="005323B6" w:rsidRPr="00D14AAA">
        <w:rPr>
          <w:rFonts w:ascii="Times New Roman" w:hAnsi="Times New Roman" w:cs="Times New Roman"/>
          <w:sz w:val="28"/>
          <w:szCs w:val="28"/>
        </w:rPr>
        <w:t>stata</w:t>
      </w:r>
      <w:proofErr w:type="spellEnd"/>
      <w:r w:rsidR="005323B6" w:rsidRPr="00D14AAA">
        <w:rPr>
          <w:rFonts w:ascii="Times New Roman" w:hAnsi="Times New Roman" w:cs="Times New Roman"/>
          <w:sz w:val="28"/>
          <w:szCs w:val="28"/>
          <w:lang w:val="ru-RU"/>
        </w:rPr>
        <w:t xml:space="preserve"> 12. Каждая группа состояла из 4 моделей, где изменялись переменные описывающие возраст</w:t>
      </w:r>
      <w:r w:rsidR="004A0241" w:rsidRPr="00D14AAA">
        <w:rPr>
          <w:rFonts w:ascii="Times New Roman" w:hAnsi="Times New Roman" w:cs="Times New Roman"/>
          <w:sz w:val="28"/>
          <w:szCs w:val="28"/>
          <w:lang w:val="ru-RU"/>
        </w:rPr>
        <w:t>. Всего насчитывалось 8 групп моделей: 4 группы моделей с различными зависимыми переменными (</w:t>
      </w:r>
      <w:r w:rsidR="004A0241" w:rsidRPr="00D14AAA">
        <w:rPr>
          <w:rFonts w:ascii="Times New Roman" w:hAnsi="Times New Roman" w:cs="Times New Roman"/>
          <w:sz w:val="28"/>
          <w:szCs w:val="28"/>
        </w:rPr>
        <w:t>Q</w:t>
      </w:r>
      <w:r w:rsidR="004A0241" w:rsidRPr="00D14AAA">
        <w:rPr>
          <w:rFonts w:ascii="Times New Roman" w:hAnsi="Times New Roman" w:cs="Times New Roman"/>
          <w:sz w:val="28"/>
          <w:szCs w:val="28"/>
          <w:lang w:val="ru-RU"/>
        </w:rPr>
        <w:t>-</w:t>
      </w:r>
      <w:proofErr w:type="spellStart"/>
      <w:r w:rsidR="004A0241" w:rsidRPr="00D14AAA">
        <w:rPr>
          <w:rFonts w:ascii="Times New Roman" w:hAnsi="Times New Roman" w:cs="Times New Roman"/>
          <w:sz w:val="28"/>
          <w:szCs w:val="28"/>
          <w:lang w:val="ru-RU"/>
        </w:rPr>
        <w:t>Тобина</w:t>
      </w:r>
      <w:proofErr w:type="spellEnd"/>
      <w:r w:rsidR="004A0241" w:rsidRPr="00D14AAA">
        <w:rPr>
          <w:rFonts w:ascii="Times New Roman" w:hAnsi="Times New Roman" w:cs="Times New Roman"/>
          <w:sz w:val="28"/>
          <w:szCs w:val="28"/>
          <w:lang w:val="ru-RU"/>
        </w:rPr>
        <w:t xml:space="preserve">, соотношение </w:t>
      </w:r>
      <w:r w:rsidR="004A0241" w:rsidRPr="00D14AAA">
        <w:rPr>
          <w:rFonts w:ascii="Times New Roman" w:hAnsi="Times New Roman" w:cs="Times New Roman"/>
          <w:sz w:val="28"/>
          <w:szCs w:val="28"/>
        </w:rPr>
        <w:t>ROIC</w:t>
      </w:r>
      <w:r w:rsidR="004A0241" w:rsidRPr="00D14AAA">
        <w:rPr>
          <w:rFonts w:ascii="Times New Roman" w:hAnsi="Times New Roman" w:cs="Times New Roman"/>
          <w:sz w:val="28"/>
          <w:szCs w:val="28"/>
          <w:lang w:val="ru-RU"/>
        </w:rPr>
        <w:t>/</w:t>
      </w:r>
      <w:r w:rsidR="004A0241" w:rsidRPr="00D14AAA">
        <w:rPr>
          <w:rFonts w:ascii="Times New Roman" w:hAnsi="Times New Roman" w:cs="Times New Roman"/>
          <w:sz w:val="28"/>
          <w:szCs w:val="28"/>
        </w:rPr>
        <w:t>WACC</w:t>
      </w:r>
      <w:r w:rsidR="004A0241" w:rsidRPr="00D14AAA">
        <w:rPr>
          <w:rFonts w:ascii="Times New Roman" w:hAnsi="Times New Roman" w:cs="Times New Roman"/>
          <w:sz w:val="28"/>
          <w:szCs w:val="28"/>
          <w:lang w:val="ru-RU"/>
        </w:rPr>
        <w:t xml:space="preserve">, </w:t>
      </w:r>
      <w:r w:rsidR="004A0241" w:rsidRPr="00D14AAA">
        <w:rPr>
          <w:rFonts w:ascii="Times New Roman" w:hAnsi="Times New Roman" w:cs="Times New Roman"/>
          <w:sz w:val="28"/>
          <w:szCs w:val="28"/>
        </w:rPr>
        <w:t>EVA</w:t>
      </w:r>
      <w:r w:rsidR="004A0241" w:rsidRPr="00D14AAA">
        <w:rPr>
          <w:rFonts w:ascii="Times New Roman" w:hAnsi="Times New Roman" w:cs="Times New Roman"/>
          <w:sz w:val="28"/>
          <w:szCs w:val="28"/>
          <w:lang w:val="ru-RU"/>
        </w:rPr>
        <w:t xml:space="preserve"> и </w:t>
      </w:r>
      <w:r w:rsidR="004A0241" w:rsidRPr="00D14AAA">
        <w:rPr>
          <w:rFonts w:ascii="Times New Roman" w:hAnsi="Times New Roman" w:cs="Times New Roman"/>
          <w:sz w:val="28"/>
          <w:szCs w:val="28"/>
        </w:rPr>
        <w:t>ROA</w:t>
      </w:r>
      <w:r w:rsidR="004A0241" w:rsidRPr="00D14AAA">
        <w:rPr>
          <w:rFonts w:ascii="Times New Roman" w:hAnsi="Times New Roman" w:cs="Times New Roman"/>
          <w:sz w:val="28"/>
          <w:szCs w:val="28"/>
          <w:lang w:val="ru-RU"/>
        </w:rPr>
        <w:t>) и построенные на панельных данны</w:t>
      </w:r>
      <w:r w:rsidR="00E72E20">
        <w:rPr>
          <w:rFonts w:ascii="Times New Roman" w:hAnsi="Times New Roman" w:cs="Times New Roman"/>
          <w:sz w:val="28"/>
          <w:szCs w:val="28"/>
          <w:lang w:val="ru-RU"/>
        </w:rPr>
        <w:t>х и 4 группы моделей построенных</w:t>
      </w:r>
      <w:r w:rsidR="004A0241" w:rsidRPr="00D14AAA">
        <w:rPr>
          <w:rFonts w:ascii="Times New Roman" w:hAnsi="Times New Roman" w:cs="Times New Roman"/>
          <w:sz w:val="28"/>
          <w:szCs w:val="28"/>
          <w:lang w:val="ru-RU"/>
        </w:rPr>
        <w:t xml:space="preserve"> на сквозной выборке. Результаты данных </w:t>
      </w:r>
      <w:r w:rsidR="00E17233" w:rsidRPr="00D14AAA">
        <w:rPr>
          <w:rFonts w:ascii="Times New Roman" w:hAnsi="Times New Roman" w:cs="Times New Roman"/>
          <w:sz w:val="28"/>
          <w:szCs w:val="28"/>
          <w:lang w:val="ru-RU"/>
        </w:rPr>
        <w:t>регрессий представлены в таблицах</w:t>
      </w:r>
      <w:r w:rsidR="004A0241" w:rsidRPr="00D14AAA">
        <w:rPr>
          <w:rFonts w:ascii="Times New Roman" w:hAnsi="Times New Roman" w:cs="Times New Roman"/>
          <w:sz w:val="28"/>
          <w:szCs w:val="28"/>
          <w:lang w:val="ru-RU"/>
        </w:rPr>
        <w:t xml:space="preserve"> ниже.</w:t>
      </w:r>
    </w:p>
    <w:tbl>
      <w:tblPr>
        <w:tblW w:w="9689" w:type="dxa"/>
        <w:tblInd w:w="108" w:type="dxa"/>
        <w:tblLook w:val="04A0" w:firstRow="1" w:lastRow="0" w:firstColumn="1" w:lastColumn="0" w:noHBand="0" w:noVBand="1"/>
      </w:tblPr>
      <w:tblGrid>
        <w:gridCol w:w="1952"/>
        <w:gridCol w:w="7737"/>
      </w:tblGrid>
      <w:tr w:rsidR="00AE422D" w:rsidRPr="00D14AAA" w:rsidTr="00AE422D">
        <w:trPr>
          <w:trHeight w:val="300"/>
        </w:trPr>
        <w:tc>
          <w:tcPr>
            <w:tcW w:w="9689" w:type="dxa"/>
            <w:gridSpan w:val="2"/>
            <w:tcBorders>
              <w:top w:val="nil"/>
              <w:left w:val="nil"/>
              <w:bottom w:val="nil"/>
              <w:right w:val="nil"/>
            </w:tcBorders>
            <w:shd w:val="clear" w:color="auto" w:fill="auto"/>
            <w:noWrap/>
            <w:vAlign w:val="bottom"/>
            <w:hideMark/>
          </w:tcPr>
          <w:p w:rsidR="00AE422D" w:rsidRPr="00D14AAA" w:rsidRDefault="00510A98" w:rsidP="00AE422D">
            <w:pPr>
              <w:spacing w:after="0" w:line="240" w:lineRule="auto"/>
              <w:jc w:val="right"/>
              <w:rPr>
                <w:rFonts w:ascii="Times New Roman" w:eastAsia="Times New Roman" w:hAnsi="Times New Roman" w:cs="Times New Roman"/>
                <w:iCs/>
                <w:color w:val="000000"/>
                <w:lang w:val="ru-RU" w:eastAsia="ru-RU"/>
              </w:rPr>
            </w:pPr>
            <w:r w:rsidRPr="00D14AAA">
              <w:rPr>
                <w:rFonts w:ascii="Times New Roman" w:eastAsia="Times New Roman" w:hAnsi="Times New Roman" w:cs="Times New Roman"/>
                <w:iCs/>
                <w:color w:val="000000"/>
                <w:lang w:val="ru-RU" w:eastAsia="ru-RU"/>
              </w:rPr>
              <w:lastRenderedPageBreak/>
              <w:t>Таблица 7</w:t>
            </w:r>
            <w:r w:rsidR="00AE422D" w:rsidRPr="00D14AAA">
              <w:rPr>
                <w:rFonts w:ascii="Times New Roman" w:eastAsia="Times New Roman" w:hAnsi="Times New Roman" w:cs="Times New Roman"/>
                <w:iCs/>
                <w:color w:val="000000"/>
                <w:lang w:val="ru-RU" w:eastAsia="ru-RU"/>
              </w:rPr>
              <w:t>. Список гипотез</w:t>
            </w:r>
          </w:p>
        </w:tc>
      </w:tr>
      <w:tr w:rsidR="00AE422D" w:rsidRPr="00D932BE" w:rsidTr="00AE422D">
        <w:trPr>
          <w:trHeight w:val="600"/>
        </w:trPr>
        <w:tc>
          <w:tcPr>
            <w:tcW w:w="1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22D" w:rsidRPr="00D14AAA" w:rsidRDefault="00AE422D" w:rsidP="00AE422D">
            <w:pPr>
              <w:spacing w:after="0" w:line="240" w:lineRule="auto"/>
              <w:rPr>
                <w:rFonts w:ascii="Times New Roman" w:eastAsia="Times New Roman" w:hAnsi="Times New Roman" w:cs="Times New Roman"/>
                <w:iCs/>
                <w:color w:val="000000"/>
                <w:lang w:val="ru-RU" w:eastAsia="ru-RU"/>
              </w:rPr>
            </w:pPr>
            <w:r w:rsidRPr="00D14AAA">
              <w:rPr>
                <w:rFonts w:ascii="Times New Roman" w:eastAsia="Times New Roman" w:hAnsi="Times New Roman" w:cs="Times New Roman"/>
                <w:iCs/>
                <w:color w:val="000000"/>
                <w:lang w:val="ru-RU" w:eastAsia="ru-RU"/>
              </w:rPr>
              <w:t>Гипотеза 1а</w:t>
            </w:r>
          </w:p>
        </w:tc>
        <w:tc>
          <w:tcPr>
            <w:tcW w:w="7737" w:type="dxa"/>
            <w:tcBorders>
              <w:top w:val="single" w:sz="4" w:space="0" w:color="auto"/>
              <w:left w:val="nil"/>
              <w:bottom w:val="single" w:sz="4" w:space="0" w:color="auto"/>
              <w:right w:val="single" w:sz="4" w:space="0" w:color="auto"/>
            </w:tcBorders>
            <w:shd w:val="clear" w:color="auto" w:fill="auto"/>
            <w:vAlign w:val="bottom"/>
            <w:hideMark/>
          </w:tcPr>
          <w:p w:rsidR="00AE422D" w:rsidRPr="00D14AAA" w:rsidRDefault="00AE422D" w:rsidP="00AE422D">
            <w:pPr>
              <w:spacing w:after="0" w:line="240" w:lineRule="auto"/>
              <w:rPr>
                <w:rFonts w:ascii="Times New Roman" w:eastAsia="Times New Roman" w:hAnsi="Times New Roman" w:cs="Times New Roman"/>
                <w:color w:val="000000"/>
                <w:lang w:val="ru-RU" w:eastAsia="ru-RU"/>
              </w:rPr>
            </w:pPr>
            <w:r w:rsidRPr="00D14AAA">
              <w:rPr>
                <w:rFonts w:ascii="Times New Roman" w:eastAsia="Times New Roman" w:hAnsi="Times New Roman" w:cs="Times New Roman"/>
                <w:color w:val="000000"/>
                <w:lang w:val="ru-RU" w:eastAsia="ru-RU"/>
              </w:rPr>
              <w:t>Доля независимых директоров в СД положительно влияет на стратегическую эффективность деятельности компании</w:t>
            </w:r>
          </w:p>
        </w:tc>
      </w:tr>
      <w:tr w:rsidR="00AE422D" w:rsidRPr="00D932BE" w:rsidTr="00AE422D">
        <w:trPr>
          <w:trHeight w:val="600"/>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AE422D" w:rsidRPr="00D14AAA" w:rsidRDefault="00AE422D" w:rsidP="00AE422D">
            <w:pPr>
              <w:spacing w:after="0" w:line="240" w:lineRule="auto"/>
              <w:rPr>
                <w:rFonts w:ascii="Times New Roman" w:eastAsia="Times New Roman" w:hAnsi="Times New Roman" w:cs="Times New Roman"/>
                <w:iCs/>
                <w:color w:val="000000"/>
                <w:lang w:val="ru-RU" w:eastAsia="ru-RU"/>
              </w:rPr>
            </w:pPr>
            <w:r w:rsidRPr="00D14AAA">
              <w:rPr>
                <w:rFonts w:ascii="Times New Roman" w:eastAsia="Times New Roman" w:hAnsi="Times New Roman" w:cs="Times New Roman"/>
                <w:iCs/>
                <w:color w:val="000000"/>
                <w:lang w:val="ru-RU" w:eastAsia="ru-RU"/>
              </w:rPr>
              <w:t>Гипотеза 1b</w:t>
            </w:r>
          </w:p>
        </w:tc>
        <w:tc>
          <w:tcPr>
            <w:tcW w:w="7737" w:type="dxa"/>
            <w:tcBorders>
              <w:top w:val="nil"/>
              <w:left w:val="nil"/>
              <w:bottom w:val="single" w:sz="4" w:space="0" w:color="auto"/>
              <w:right w:val="single" w:sz="4" w:space="0" w:color="auto"/>
            </w:tcBorders>
            <w:shd w:val="clear" w:color="auto" w:fill="auto"/>
            <w:vAlign w:val="bottom"/>
            <w:hideMark/>
          </w:tcPr>
          <w:p w:rsidR="00AE422D" w:rsidRPr="00D14AAA" w:rsidRDefault="00AE422D" w:rsidP="00AE422D">
            <w:pPr>
              <w:spacing w:after="0" w:line="240" w:lineRule="auto"/>
              <w:rPr>
                <w:rFonts w:ascii="Times New Roman" w:eastAsia="Times New Roman" w:hAnsi="Times New Roman" w:cs="Times New Roman"/>
                <w:color w:val="000000"/>
                <w:lang w:val="ru-RU" w:eastAsia="ru-RU"/>
              </w:rPr>
            </w:pPr>
            <w:r w:rsidRPr="00D14AAA">
              <w:rPr>
                <w:rFonts w:ascii="Times New Roman" w:eastAsia="Times New Roman" w:hAnsi="Times New Roman" w:cs="Times New Roman"/>
                <w:color w:val="000000"/>
                <w:lang w:val="ru-RU" w:eastAsia="ru-RU"/>
              </w:rPr>
              <w:t>Размер совета директоров отрицательно влияет на стратегическую эффективность деятельности компании</w:t>
            </w:r>
          </w:p>
        </w:tc>
      </w:tr>
      <w:tr w:rsidR="00AE422D" w:rsidRPr="00D932BE" w:rsidTr="00AE422D">
        <w:trPr>
          <w:trHeight w:val="600"/>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AE422D" w:rsidRPr="00D14AAA" w:rsidRDefault="00AE422D" w:rsidP="00AE422D">
            <w:pPr>
              <w:spacing w:after="0" w:line="240" w:lineRule="auto"/>
              <w:rPr>
                <w:rFonts w:ascii="Times New Roman" w:eastAsia="Times New Roman" w:hAnsi="Times New Roman" w:cs="Times New Roman"/>
                <w:iCs/>
                <w:color w:val="000000"/>
                <w:lang w:val="ru-RU" w:eastAsia="ru-RU"/>
              </w:rPr>
            </w:pPr>
            <w:r w:rsidRPr="00D14AAA">
              <w:rPr>
                <w:rFonts w:ascii="Times New Roman" w:eastAsia="Times New Roman" w:hAnsi="Times New Roman" w:cs="Times New Roman"/>
                <w:iCs/>
                <w:color w:val="000000"/>
                <w:lang w:val="ru-RU" w:eastAsia="ru-RU"/>
              </w:rPr>
              <w:t>Гипотеза 1c</w:t>
            </w:r>
          </w:p>
        </w:tc>
        <w:tc>
          <w:tcPr>
            <w:tcW w:w="7737" w:type="dxa"/>
            <w:tcBorders>
              <w:top w:val="nil"/>
              <w:left w:val="nil"/>
              <w:bottom w:val="single" w:sz="4" w:space="0" w:color="auto"/>
              <w:right w:val="single" w:sz="4" w:space="0" w:color="auto"/>
            </w:tcBorders>
            <w:shd w:val="clear" w:color="auto" w:fill="auto"/>
            <w:vAlign w:val="bottom"/>
            <w:hideMark/>
          </w:tcPr>
          <w:p w:rsidR="00AE422D" w:rsidRPr="00D14AAA" w:rsidRDefault="00AE422D" w:rsidP="00AE422D">
            <w:pPr>
              <w:spacing w:after="0" w:line="240" w:lineRule="auto"/>
              <w:rPr>
                <w:rFonts w:ascii="Times New Roman" w:eastAsia="Times New Roman" w:hAnsi="Times New Roman" w:cs="Times New Roman"/>
                <w:color w:val="000000"/>
                <w:lang w:val="ru-RU" w:eastAsia="ru-RU"/>
              </w:rPr>
            </w:pPr>
            <w:r w:rsidRPr="00D14AAA">
              <w:rPr>
                <w:rFonts w:ascii="Times New Roman" w:eastAsia="Times New Roman" w:hAnsi="Times New Roman" w:cs="Times New Roman"/>
                <w:color w:val="000000"/>
                <w:lang w:val="ru-RU" w:eastAsia="ru-RU"/>
              </w:rPr>
              <w:t>Наличие вице-председателя СД оказывает положительное влияние на стратегическую эффективность деятельности компании</w:t>
            </w:r>
          </w:p>
        </w:tc>
      </w:tr>
      <w:tr w:rsidR="00AE422D" w:rsidRPr="00D932BE" w:rsidTr="00AE422D">
        <w:trPr>
          <w:trHeight w:val="600"/>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AE422D" w:rsidRPr="00D14AAA" w:rsidRDefault="00AE422D" w:rsidP="00AE422D">
            <w:pPr>
              <w:spacing w:after="0" w:line="240" w:lineRule="auto"/>
              <w:rPr>
                <w:rFonts w:ascii="Times New Roman" w:eastAsia="Times New Roman" w:hAnsi="Times New Roman" w:cs="Times New Roman"/>
                <w:iCs/>
                <w:color w:val="000000"/>
                <w:lang w:val="ru-RU" w:eastAsia="ru-RU"/>
              </w:rPr>
            </w:pPr>
            <w:r w:rsidRPr="00D14AAA">
              <w:rPr>
                <w:rFonts w:ascii="Times New Roman" w:eastAsia="Times New Roman" w:hAnsi="Times New Roman" w:cs="Times New Roman"/>
                <w:iCs/>
                <w:color w:val="000000"/>
                <w:lang w:val="ru-RU" w:eastAsia="ru-RU"/>
              </w:rPr>
              <w:t>Гипотеза 1d</w:t>
            </w:r>
          </w:p>
        </w:tc>
        <w:tc>
          <w:tcPr>
            <w:tcW w:w="7737" w:type="dxa"/>
            <w:tcBorders>
              <w:top w:val="nil"/>
              <w:left w:val="nil"/>
              <w:bottom w:val="single" w:sz="4" w:space="0" w:color="auto"/>
              <w:right w:val="single" w:sz="4" w:space="0" w:color="auto"/>
            </w:tcBorders>
            <w:shd w:val="clear" w:color="auto" w:fill="auto"/>
            <w:vAlign w:val="bottom"/>
            <w:hideMark/>
          </w:tcPr>
          <w:p w:rsidR="00AE422D" w:rsidRPr="00D14AAA" w:rsidRDefault="00AE422D" w:rsidP="00AE422D">
            <w:pPr>
              <w:spacing w:after="0" w:line="240" w:lineRule="auto"/>
              <w:rPr>
                <w:rFonts w:ascii="Times New Roman" w:eastAsia="Times New Roman" w:hAnsi="Times New Roman" w:cs="Times New Roman"/>
                <w:color w:val="000000"/>
                <w:lang w:val="ru-RU" w:eastAsia="ru-RU"/>
              </w:rPr>
            </w:pPr>
            <w:r w:rsidRPr="00D14AAA">
              <w:rPr>
                <w:rFonts w:ascii="Times New Roman" w:eastAsia="Times New Roman" w:hAnsi="Times New Roman" w:cs="Times New Roman"/>
                <w:color w:val="000000"/>
                <w:lang w:val="ru-RU" w:eastAsia="ru-RU"/>
              </w:rPr>
              <w:t>Количество комитетов отрицательно влияет на стратегическую эффективность деятельности компании</w:t>
            </w:r>
          </w:p>
        </w:tc>
      </w:tr>
      <w:tr w:rsidR="00AE422D" w:rsidRPr="00D932BE" w:rsidTr="00AE422D">
        <w:trPr>
          <w:trHeight w:val="600"/>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AE422D" w:rsidRPr="00D14AAA" w:rsidRDefault="00AE422D" w:rsidP="00AE422D">
            <w:pPr>
              <w:spacing w:after="0" w:line="240" w:lineRule="auto"/>
              <w:rPr>
                <w:rFonts w:ascii="Times New Roman" w:eastAsia="Times New Roman" w:hAnsi="Times New Roman" w:cs="Times New Roman"/>
                <w:iCs/>
                <w:color w:val="000000"/>
                <w:lang w:val="ru-RU" w:eastAsia="ru-RU"/>
              </w:rPr>
            </w:pPr>
            <w:r w:rsidRPr="00D14AAA">
              <w:rPr>
                <w:rFonts w:ascii="Times New Roman" w:eastAsia="Times New Roman" w:hAnsi="Times New Roman" w:cs="Times New Roman"/>
                <w:iCs/>
                <w:color w:val="000000"/>
                <w:lang w:val="ru-RU" w:eastAsia="ru-RU"/>
              </w:rPr>
              <w:t>Гипотеза 2a</w:t>
            </w:r>
          </w:p>
        </w:tc>
        <w:tc>
          <w:tcPr>
            <w:tcW w:w="7737" w:type="dxa"/>
            <w:tcBorders>
              <w:top w:val="nil"/>
              <w:left w:val="nil"/>
              <w:bottom w:val="single" w:sz="4" w:space="0" w:color="auto"/>
              <w:right w:val="single" w:sz="4" w:space="0" w:color="auto"/>
            </w:tcBorders>
            <w:shd w:val="clear" w:color="auto" w:fill="auto"/>
            <w:vAlign w:val="bottom"/>
            <w:hideMark/>
          </w:tcPr>
          <w:p w:rsidR="00AE422D" w:rsidRPr="00D14AAA" w:rsidRDefault="00AE422D" w:rsidP="00AE422D">
            <w:pPr>
              <w:spacing w:after="0" w:line="240" w:lineRule="auto"/>
              <w:rPr>
                <w:rFonts w:ascii="Times New Roman" w:eastAsia="Times New Roman" w:hAnsi="Times New Roman" w:cs="Times New Roman"/>
                <w:color w:val="000000"/>
                <w:lang w:val="ru-RU" w:eastAsia="ru-RU"/>
              </w:rPr>
            </w:pPr>
            <w:r w:rsidRPr="00D14AAA">
              <w:rPr>
                <w:rFonts w:ascii="Times New Roman" w:eastAsia="Times New Roman" w:hAnsi="Times New Roman" w:cs="Times New Roman"/>
                <w:color w:val="000000"/>
                <w:lang w:val="ru-RU" w:eastAsia="ru-RU"/>
              </w:rPr>
              <w:t>Доля женщин в составе совета директоров положительно влияет на стратегическую эффективность деятельности фирмы</w:t>
            </w:r>
          </w:p>
        </w:tc>
      </w:tr>
      <w:tr w:rsidR="00AE422D" w:rsidRPr="00D932BE" w:rsidTr="00AE422D">
        <w:trPr>
          <w:trHeight w:val="600"/>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AE422D" w:rsidRPr="00D14AAA" w:rsidRDefault="00AE422D" w:rsidP="00AE422D">
            <w:pPr>
              <w:spacing w:after="0" w:line="240" w:lineRule="auto"/>
              <w:rPr>
                <w:rFonts w:ascii="Times New Roman" w:eastAsia="Times New Roman" w:hAnsi="Times New Roman" w:cs="Times New Roman"/>
                <w:iCs/>
                <w:color w:val="000000"/>
                <w:lang w:val="ru-RU" w:eastAsia="ru-RU"/>
              </w:rPr>
            </w:pPr>
            <w:r w:rsidRPr="00D14AAA">
              <w:rPr>
                <w:rFonts w:ascii="Times New Roman" w:eastAsia="Times New Roman" w:hAnsi="Times New Roman" w:cs="Times New Roman"/>
                <w:iCs/>
                <w:color w:val="000000"/>
                <w:lang w:val="ru-RU" w:eastAsia="ru-RU"/>
              </w:rPr>
              <w:t>Гипотеза 3a</w:t>
            </w:r>
          </w:p>
        </w:tc>
        <w:tc>
          <w:tcPr>
            <w:tcW w:w="7737" w:type="dxa"/>
            <w:tcBorders>
              <w:top w:val="nil"/>
              <w:left w:val="nil"/>
              <w:bottom w:val="single" w:sz="4" w:space="0" w:color="auto"/>
              <w:right w:val="single" w:sz="4" w:space="0" w:color="auto"/>
            </w:tcBorders>
            <w:shd w:val="clear" w:color="auto" w:fill="auto"/>
            <w:vAlign w:val="bottom"/>
            <w:hideMark/>
          </w:tcPr>
          <w:p w:rsidR="00AE422D" w:rsidRPr="00D14AAA" w:rsidRDefault="00AE422D" w:rsidP="00AE422D">
            <w:pPr>
              <w:spacing w:after="0" w:line="240" w:lineRule="auto"/>
              <w:rPr>
                <w:rFonts w:ascii="Times New Roman" w:eastAsia="Times New Roman" w:hAnsi="Times New Roman" w:cs="Times New Roman"/>
                <w:color w:val="000000"/>
                <w:lang w:val="ru-RU" w:eastAsia="ru-RU"/>
              </w:rPr>
            </w:pPr>
            <w:r w:rsidRPr="00D14AAA">
              <w:rPr>
                <w:rFonts w:ascii="Times New Roman" w:eastAsia="Times New Roman" w:hAnsi="Times New Roman" w:cs="Times New Roman"/>
                <w:color w:val="000000"/>
                <w:lang w:val="ru-RU" w:eastAsia="ru-RU"/>
              </w:rPr>
              <w:t>Величина среднего возраста членов совета директоров отрицательно влияет на стратегическую эффективность деятельности компании</w:t>
            </w:r>
          </w:p>
        </w:tc>
      </w:tr>
      <w:tr w:rsidR="00AE422D" w:rsidRPr="00D932BE" w:rsidTr="00AE422D">
        <w:trPr>
          <w:trHeight w:val="600"/>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AE422D" w:rsidRPr="00D14AAA" w:rsidRDefault="00AE422D" w:rsidP="00AE422D">
            <w:pPr>
              <w:spacing w:after="0" w:line="240" w:lineRule="auto"/>
              <w:rPr>
                <w:rFonts w:ascii="Times New Roman" w:eastAsia="Times New Roman" w:hAnsi="Times New Roman" w:cs="Times New Roman"/>
                <w:iCs/>
                <w:color w:val="000000"/>
                <w:lang w:val="ru-RU" w:eastAsia="ru-RU"/>
              </w:rPr>
            </w:pPr>
            <w:r w:rsidRPr="00D14AAA">
              <w:rPr>
                <w:rFonts w:ascii="Times New Roman" w:eastAsia="Times New Roman" w:hAnsi="Times New Roman" w:cs="Times New Roman"/>
                <w:iCs/>
                <w:color w:val="000000"/>
                <w:lang w:val="ru-RU" w:eastAsia="ru-RU"/>
              </w:rPr>
              <w:t>Гипотеза 3b</w:t>
            </w:r>
          </w:p>
        </w:tc>
        <w:tc>
          <w:tcPr>
            <w:tcW w:w="7737" w:type="dxa"/>
            <w:tcBorders>
              <w:top w:val="nil"/>
              <w:left w:val="nil"/>
              <w:bottom w:val="single" w:sz="4" w:space="0" w:color="auto"/>
              <w:right w:val="single" w:sz="4" w:space="0" w:color="auto"/>
            </w:tcBorders>
            <w:shd w:val="clear" w:color="auto" w:fill="auto"/>
            <w:vAlign w:val="bottom"/>
            <w:hideMark/>
          </w:tcPr>
          <w:p w:rsidR="00AE422D" w:rsidRPr="00D14AAA" w:rsidRDefault="00AE422D" w:rsidP="00AE422D">
            <w:pPr>
              <w:spacing w:after="0" w:line="240" w:lineRule="auto"/>
              <w:rPr>
                <w:rFonts w:ascii="Times New Roman" w:eastAsia="Times New Roman" w:hAnsi="Times New Roman" w:cs="Times New Roman"/>
                <w:color w:val="000000"/>
                <w:lang w:val="ru-RU" w:eastAsia="ru-RU"/>
              </w:rPr>
            </w:pPr>
            <w:r w:rsidRPr="00D14AAA">
              <w:rPr>
                <w:rFonts w:ascii="Times New Roman" w:eastAsia="Times New Roman" w:hAnsi="Times New Roman" w:cs="Times New Roman"/>
                <w:color w:val="000000"/>
                <w:lang w:val="ru-RU" w:eastAsia="ru-RU"/>
              </w:rPr>
              <w:t xml:space="preserve">Величина </w:t>
            </w:r>
            <w:proofErr w:type="gramStart"/>
            <w:r w:rsidRPr="00D14AAA">
              <w:rPr>
                <w:rFonts w:ascii="Times New Roman" w:eastAsia="Times New Roman" w:hAnsi="Times New Roman" w:cs="Times New Roman"/>
                <w:color w:val="000000"/>
                <w:lang w:val="ru-RU" w:eastAsia="ru-RU"/>
              </w:rPr>
              <w:t>коэффициента вариации возраста членов совета директоров</w:t>
            </w:r>
            <w:proofErr w:type="gramEnd"/>
            <w:r w:rsidRPr="00D14AAA">
              <w:rPr>
                <w:rFonts w:ascii="Times New Roman" w:eastAsia="Times New Roman" w:hAnsi="Times New Roman" w:cs="Times New Roman"/>
                <w:color w:val="000000"/>
                <w:lang w:val="ru-RU" w:eastAsia="ru-RU"/>
              </w:rPr>
              <w:t xml:space="preserve"> положительно влияет на стратегическую эффективность деятельности фирмы</w:t>
            </w:r>
          </w:p>
        </w:tc>
      </w:tr>
      <w:tr w:rsidR="00AE422D" w:rsidRPr="00D932BE" w:rsidTr="00AE422D">
        <w:trPr>
          <w:trHeight w:val="900"/>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AE422D" w:rsidRPr="00D14AAA" w:rsidRDefault="00AE422D" w:rsidP="00AE422D">
            <w:pPr>
              <w:spacing w:after="0" w:line="240" w:lineRule="auto"/>
              <w:rPr>
                <w:rFonts w:ascii="Times New Roman" w:eastAsia="Times New Roman" w:hAnsi="Times New Roman" w:cs="Times New Roman"/>
                <w:iCs/>
                <w:color w:val="000000"/>
                <w:lang w:val="ru-RU" w:eastAsia="ru-RU"/>
              </w:rPr>
            </w:pPr>
            <w:r w:rsidRPr="00D14AAA">
              <w:rPr>
                <w:rFonts w:ascii="Times New Roman" w:eastAsia="Times New Roman" w:hAnsi="Times New Roman" w:cs="Times New Roman"/>
                <w:iCs/>
                <w:color w:val="000000"/>
                <w:lang w:val="ru-RU" w:eastAsia="ru-RU"/>
              </w:rPr>
              <w:t>Гипотеза 4a</w:t>
            </w:r>
          </w:p>
        </w:tc>
        <w:tc>
          <w:tcPr>
            <w:tcW w:w="7737" w:type="dxa"/>
            <w:tcBorders>
              <w:top w:val="nil"/>
              <w:left w:val="nil"/>
              <w:bottom w:val="single" w:sz="4" w:space="0" w:color="auto"/>
              <w:right w:val="single" w:sz="4" w:space="0" w:color="auto"/>
            </w:tcBorders>
            <w:shd w:val="clear" w:color="auto" w:fill="auto"/>
            <w:vAlign w:val="bottom"/>
            <w:hideMark/>
          </w:tcPr>
          <w:p w:rsidR="00AE422D" w:rsidRPr="00D14AAA" w:rsidRDefault="00AE422D">
            <w:pPr>
              <w:spacing w:after="0" w:line="240" w:lineRule="auto"/>
              <w:rPr>
                <w:rFonts w:ascii="Times New Roman" w:eastAsia="Times New Roman" w:hAnsi="Times New Roman" w:cs="Times New Roman"/>
                <w:color w:val="000000"/>
                <w:lang w:val="ru-RU" w:eastAsia="ru-RU"/>
              </w:rPr>
            </w:pPr>
            <w:r w:rsidRPr="00D14AAA">
              <w:rPr>
                <w:rFonts w:ascii="Times New Roman" w:eastAsia="Times New Roman" w:hAnsi="Times New Roman" w:cs="Times New Roman"/>
                <w:color w:val="000000"/>
                <w:lang w:val="ru-RU" w:eastAsia="ru-RU"/>
              </w:rPr>
              <w:t xml:space="preserve">Величина долга </w:t>
            </w:r>
            <w:r w:rsidR="00E36544" w:rsidRPr="00D14AAA">
              <w:rPr>
                <w:rFonts w:ascii="Times New Roman" w:eastAsia="Times New Roman" w:hAnsi="Times New Roman" w:cs="Times New Roman"/>
                <w:color w:val="000000"/>
                <w:lang w:val="ru-RU" w:eastAsia="ru-RU"/>
              </w:rPr>
              <w:t xml:space="preserve">отрицательно </w:t>
            </w:r>
            <w:r w:rsidRPr="00D14AAA">
              <w:rPr>
                <w:rFonts w:ascii="Times New Roman" w:eastAsia="Times New Roman" w:hAnsi="Times New Roman" w:cs="Times New Roman"/>
                <w:color w:val="000000"/>
                <w:lang w:val="ru-RU" w:eastAsia="ru-RU"/>
              </w:rPr>
              <w:t xml:space="preserve">влияет на стратегическую эффективность деятельности компании </w:t>
            </w:r>
          </w:p>
        </w:tc>
      </w:tr>
      <w:tr w:rsidR="00AE422D" w:rsidRPr="00D932BE" w:rsidTr="00AE422D">
        <w:trPr>
          <w:trHeight w:val="600"/>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AE422D" w:rsidRPr="00D14AAA" w:rsidRDefault="00AE422D" w:rsidP="00AE422D">
            <w:pPr>
              <w:spacing w:after="0" w:line="240" w:lineRule="auto"/>
              <w:rPr>
                <w:rFonts w:ascii="Times New Roman" w:eastAsia="Times New Roman" w:hAnsi="Times New Roman" w:cs="Times New Roman"/>
                <w:iCs/>
                <w:color w:val="000000"/>
                <w:lang w:val="ru-RU" w:eastAsia="ru-RU"/>
              </w:rPr>
            </w:pPr>
            <w:r w:rsidRPr="00D14AAA">
              <w:rPr>
                <w:rFonts w:ascii="Times New Roman" w:eastAsia="Times New Roman" w:hAnsi="Times New Roman" w:cs="Times New Roman"/>
                <w:iCs/>
                <w:color w:val="000000"/>
                <w:lang w:val="ru-RU" w:eastAsia="ru-RU"/>
              </w:rPr>
              <w:t>Гипотеза 4b</w:t>
            </w:r>
          </w:p>
        </w:tc>
        <w:tc>
          <w:tcPr>
            <w:tcW w:w="7737" w:type="dxa"/>
            <w:tcBorders>
              <w:top w:val="nil"/>
              <w:left w:val="nil"/>
              <w:bottom w:val="single" w:sz="4" w:space="0" w:color="auto"/>
              <w:right w:val="single" w:sz="4" w:space="0" w:color="auto"/>
            </w:tcBorders>
            <w:shd w:val="clear" w:color="auto" w:fill="auto"/>
            <w:vAlign w:val="bottom"/>
            <w:hideMark/>
          </w:tcPr>
          <w:p w:rsidR="00AE422D" w:rsidRPr="00D14AAA" w:rsidRDefault="00AE422D" w:rsidP="00AE422D">
            <w:pPr>
              <w:spacing w:after="0" w:line="240" w:lineRule="auto"/>
              <w:rPr>
                <w:rFonts w:ascii="Times New Roman" w:eastAsia="Times New Roman" w:hAnsi="Times New Roman" w:cs="Times New Roman"/>
                <w:color w:val="000000"/>
                <w:lang w:val="ru-RU" w:eastAsia="ru-RU"/>
              </w:rPr>
            </w:pPr>
            <w:r w:rsidRPr="00D14AAA">
              <w:rPr>
                <w:rFonts w:ascii="Times New Roman" w:eastAsia="Times New Roman" w:hAnsi="Times New Roman" w:cs="Times New Roman"/>
                <w:color w:val="000000"/>
                <w:lang w:val="ru-RU" w:eastAsia="ru-RU"/>
              </w:rPr>
              <w:t>Размер компании положительно связан со стратегической эффективностью деятельности компании</w:t>
            </w:r>
          </w:p>
        </w:tc>
      </w:tr>
    </w:tbl>
    <w:p w:rsidR="00AE422D" w:rsidRPr="00D14AAA" w:rsidRDefault="00AE422D" w:rsidP="00D645EB">
      <w:pPr>
        <w:spacing w:after="0" w:line="360" w:lineRule="auto"/>
        <w:jc w:val="both"/>
        <w:rPr>
          <w:rFonts w:ascii="Times New Roman" w:hAnsi="Times New Roman" w:cs="Times New Roman"/>
          <w:sz w:val="28"/>
          <w:szCs w:val="28"/>
          <w:lang w:val="ru-RU"/>
        </w:rPr>
      </w:pPr>
    </w:p>
    <w:p w:rsidR="00317C54" w:rsidRPr="00D14AAA" w:rsidRDefault="00B26FD4" w:rsidP="00D645EB">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В результате тестирования первой групп</w:t>
      </w:r>
      <w:r w:rsidR="0057229A" w:rsidRPr="00D14AAA">
        <w:rPr>
          <w:rFonts w:ascii="Times New Roman" w:hAnsi="Times New Roman" w:cs="Times New Roman"/>
          <w:sz w:val="28"/>
          <w:szCs w:val="28"/>
          <w:lang w:val="ru-RU"/>
        </w:rPr>
        <w:t>ы</w:t>
      </w:r>
      <w:r w:rsidRPr="00D14AAA">
        <w:rPr>
          <w:rFonts w:ascii="Times New Roman" w:hAnsi="Times New Roman" w:cs="Times New Roman"/>
          <w:sz w:val="28"/>
          <w:szCs w:val="28"/>
          <w:lang w:val="ru-RU"/>
        </w:rPr>
        <w:t xml:space="preserve"> моделей с зависимой переменной </w:t>
      </w:r>
      <w:r w:rsidRPr="00D14AAA">
        <w:rPr>
          <w:rFonts w:ascii="Times New Roman" w:hAnsi="Times New Roman" w:cs="Times New Roman"/>
          <w:sz w:val="28"/>
          <w:szCs w:val="28"/>
        </w:rPr>
        <w:t>Q</w:t>
      </w:r>
      <w:r w:rsidRPr="00D14AAA">
        <w:rPr>
          <w:rFonts w:ascii="Times New Roman" w:hAnsi="Times New Roman" w:cs="Times New Roman"/>
          <w:sz w:val="28"/>
          <w:szCs w:val="28"/>
          <w:lang w:val="ru-RU"/>
        </w:rPr>
        <w:t>-</w:t>
      </w:r>
      <w:proofErr w:type="spellStart"/>
      <w:r w:rsidRPr="00D14AAA">
        <w:rPr>
          <w:rFonts w:ascii="Times New Roman" w:hAnsi="Times New Roman" w:cs="Times New Roman"/>
          <w:sz w:val="28"/>
          <w:szCs w:val="28"/>
          <w:lang w:val="ru-RU"/>
        </w:rPr>
        <w:t>Тобина</w:t>
      </w:r>
      <w:proofErr w:type="spellEnd"/>
      <w:r w:rsidR="00796A32" w:rsidRPr="00D14AAA">
        <w:rPr>
          <w:rFonts w:ascii="Times New Roman" w:hAnsi="Times New Roman" w:cs="Times New Roman"/>
          <w:sz w:val="28"/>
          <w:szCs w:val="28"/>
          <w:lang w:val="ru-RU"/>
        </w:rPr>
        <w:t>, протестированных на панельных данных значимыми оказались переменные размера совета директоров (10% уровень значимости), а также размера компании (1% уровень значимости)</w:t>
      </w:r>
      <w:r w:rsidR="00B102D9" w:rsidRPr="00D14AAA">
        <w:rPr>
          <w:rFonts w:ascii="Times New Roman" w:hAnsi="Times New Roman" w:cs="Times New Roman"/>
          <w:sz w:val="28"/>
          <w:szCs w:val="28"/>
          <w:lang w:val="ru-RU"/>
        </w:rPr>
        <w:t>.</w:t>
      </w:r>
      <w:r w:rsidR="00317C54" w:rsidRPr="00D14AAA">
        <w:rPr>
          <w:rFonts w:ascii="Times New Roman" w:hAnsi="Times New Roman" w:cs="Times New Roman"/>
          <w:sz w:val="28"/>
          <w:szCs w:val="28"/>
          <w:lang w:val="ru-RU"/>
        </w:rPr>
        <w:t xml:space="preserve"> При этой модели на сквозной регрессии</w:t>
      </w:r>
      <w:r w:rsidR="00595EB4" w:rsidRPr="00D14AAA">
        <w:rPr>
          <w:rFonts w:ascii="Times New Roman" w:hAnsi="Times New Roman" w:cs="Times New Roman"/>
          <w:sz w:val="28"/>
          <w:szCs w:val="28"/>
          <w:lang w:val="ru-RU"/>
        </w:rPr>
        <w:t xml:space="preserve"> была обнаружена значимость коэффициента при коэффицие</w:t>
      </w:r>
      <w:r w:rsidR="003E7DBB" w:rsidRPr="00D14AAA">
        <w:rPr>
          <w:rFonts w:ascii="Times New Roman" w:hAnsi="Times New Roman" w:cs="Times New Roman"/>
          <w:sz w:val="28"/>
          <w:szCs w:val="28"/>
          <w:lang w:val="ru-RU"/>
        </w:rPr>
        <w:t xml:space="preserve">нте вариации возраста членов СД (на 5% уровне) со значением -2.2, т.е. при увеличении коэффициента вариации на единицу коэффициент </w:t>
      </w:r>
      <w:r w:rsidR="003E7DBB" w:rsidRPr="00D14AAA">
        <w:rPr>
          <w:rFonts w:ascii="Times New Roman" w:hAnsi="Times New Roman" w:cs="Times New Roman"/>
          <w:sz w:val="28"/>
          <w:szCs w:val="28"/>
        </w:rPr>
        <w:t>Q</w:t>
      </w:r>
      <w:r w:rsidR="003E7DBB" w:rsidRPr="00D14AAA">
        <w:rPr>
          <w:rFonts w:ascii="Times New Roman" w:hAnsi="Times New Roman" w:cs="Times New Roman"/>
          <w:sz w:val="28"/>
          <w:szCs w:val="28"/>
          <w:lang w:val="ru-RU"/>
        </w:rPr>
        <w:t>-</w:t>
      </w:r>
      <w:proofErr w:type="spellStart"/>
      <w:r w:rsidR="003E7DBB" w:rsidRPr="00D14AAA">
        <w:rPr>
          <w:rFonts w:ascii="Times New Roman" w:hAnsi="Times New Roman" w:cs="Times New Roman"/>
          <w:sz w:val="28"/>
          <w:szCs w:val="28"/>
          <w:lang w:val="ru-RU"/>
        </w:rPr>
        <w:t>Тобина</w:t>
      </w:r>
      <w:proofErr w:type="spellEnd"/>
      <w:r w:rsidR="003E7DBB" w:rsidRPr="00D14AAA">
        <w:rPr>
          <w:rFonts w:ascii="Times New Roman" w:hAnsi="Times New Roman" w:cs="Times New Roman"/>
          <w:sz w:val="28"/>
          <w:szCs w:val="28"/>
          <w:lang w:val="ru-RU"/>
        </w:rPr>
        <w:t xml:space="preserve"> снизится на </w:t>
      </w:r>
      <w:r w:rsidR="00C70413" w:rsidRPr="00D14AAA">
        <w:rPr>
          <w:rFonts w:ascii="Times New Roman" w:hAnsi="Times New Roman" w:cs="Times New Roman"/>
          <w:sz w:val="28"/>
          <w:szCs w:val="28"/>
          <w:lang w:val="ru-RU"/>
        </w:rPr>
        <w:t xml:space="preserve">2.2, что не согласуется с гипотезой </w:t>
      </w:r>
      <w:r w:rsidR="00C70413" w:rsidRPr="00D14AAA">
        <w:rPr>
          <w:rFonts w:ascii="Times New Roman" w:hAnsi="Times New Roman" w:cs="Times New Roman"/>
          <w:b/>
          <w:sz w:val="28"/>
          <w:szCs w:val="28"/>
          <w:lang w:val="ru-RU"/>
        </w:rPr>
        <w:t>3</w:t>
      </w:r>
      <w:r w:rsidR="00C70413" w:rsidRPr="00D14AAA">
        <w:rPr>
          <w:rFonts w:ascii="Times New Roman" w:hAnsi="Times New Roman" w:cs="Times New Roman"/>
          <w:b/>
          <w:sz w:val="28"/>
          <w:szCs w:val="28"/>
        </w:rPr>
        <w:t>b</w:t>
      </w:r>
      <w:r w:rsidR="00C70413" w:rsidRPr="00D14AAA">
        <w:rPr>
          <w:rFonts w:ascii="Times New Roman" w:hAnsi="Times New Roman" w:cs="Times New Roman"/>
          <w:sz w:val="28"/>
          <w:szCs w:val="28"/>
          <w:lang w:val="ru-RU"/>
        </w:rPr>
        <w:t xml:space="preserve">. </w:t>
      </w:r>
    </w:p>
    <w:p w:rsidR="00555FCC" w:rsidRDefault="0057229A" w:rsidP="00D645EB">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При тестировании второй группы моделей</w:t>
      </w:r>
      <w:r w:rsidR="00E72E20">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с зависимой переменной выраженной соотношением </w:t>
      </w:r>
      <w:r w:rsidRPr="00D14AAA">
        <w:rPr>
          <w:rFonts w:ascii="Times New Roman" w:hAnsi="Times New Roman" w:cs="Times New Roman"/>
          <w:sz w:val="28"/>
          <w:szCs w:val="28"/>
        </w:rPr>
        <w:t>ROIC</w:t>
      </w:r>
      <w:r w:rsidRPr="00D14AAA">
        <w:rPr>
          <w:rFonts w:ascii="Times New Roman" w:hAnsi="Times New Roman" w:cs="Times New Roman"/>
          <w:sz w:val="28"/>
          <w:szCs w:val="28"/>
          <w:lang w:val="ru-RU"/>
        </w:rPr>
        <w:t>/</w:t>
      </w:r>
      <w:r w:rsidRPr="00D14AAA">
        <w:rPr>
          <w:rFonts w:ascii="Times New Roman" w:hAnsi="Times New Roman" w:cs="Times New Roman"/>
          <w:sz w:val="28"/>
          <w:szCs w:val="28"/>
        </w:rPr>
        <w:t>WACC</w:t>
      </w:r>
      <w:r w:rsidRPr="00D14AAA">
        <w:rPr>
          <w:rFonts w:ascii="Times New Roman" w:hAnsi="Times New Roman" w:cs="Times New Roman"/>
          <w:sz w:val="28"/>
          <w:szCs w:val="28"/>
          <w:lang w:val="ru-RU"/>
        </w:rPr>
        <w:t xml:space="preserve">, единственной переменной во всех моделях оказалась доля независимых директоров в составе СД. </w:t>
      </w:r>
      <w:r w:rsidR="00B102D9" w:rsidRPr="00D14AAA">
        <w:rPr>
          <w:rFonts w:ascii="Times New Roman" w:hAnsi="Times New Roman" w:cs="Times New Roman"/>
          <w:sz w:val="28"/>
          <w:szCs w:val="28"/>
          <w:lang w:val="ru-RU"/>
        </w:rPr>
        <w:t xml:space="preserve">Знак коэффициента при переменной положительный, что подтверждает гипотезу </w:t>
      </w:r>
      <w:r w:rsidR="00B102D9" w:rsidRPr="00D14AAA">
        <w:rPr>
          <w:rFonts w:ascii="Times New Roman" w:hAnsi="Times New Roman" w:cs="Times New Roman"/>
          <w:b/>
          <w:sz w:val="28"/>
          <w:szCs w:val="28"/>
          <w:lang w:val="ru-RU"/>
        </w:rPr>
        <w:t>1</w:t>
      </w:r>
      <w:r w:rsidR="00B102D9" w:rsidRPr="00D14AAA">
        <w:rPr>
          <w:rFonts w:ascii="Times New Roman" w:hAnsi="Times New Roman" w:cs="Times New Roman"/>
          <w:b/>
          <w:sz w:val="28"/>
          <w:szCs w:val="28"/>
        </w:rPr>
        <w:t>a</w:t>
      </w:r>
      <w:r w:rsidR="00B102D9" w:rsidRPr="00D14AAA">
        <w:rPr>
          <w:rFonts w:ascii="Times New Roman" w:hAnsi="Times New Roman" w:cs="Times New Roman"/>
          <w:sz w:val="28"/>
          <w:szCs w:val="28"/>
          <w:lang w:val="ru-RU"/>
        </w:rPr>
        <w:t>.</w:t>
      </w:r>
      <w:r w:rsidR="00555FCC" w:rsidRPr="00D14AAA">
        <w:rPr>
          <w:rFonts w:ascii="Times New Roman" w:hAnsi="Times New Roman" w:cs="Times New Roman"/>
          <w:sz w:val="28"/>
          <w:szCs w:val="28"/>
          <w:lang w:val="ru-RU"/>
        </w:rPr>
        <w:t xml:space="preserve"> </w:t>
      </w:r>
    </w:p>
    <w:p w:rsidR="00512EFF" w:rsidRPr="002D09FD" w:rsidRDefault="00512EFF" w:rsidP="00512EF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При увеличении доли независимых директоров на 1</w:t>
      </w:r>
      <w:r w:rsidR="00E72E2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п.п. </w:t>
      </w:r>
      <w:r w:rsidR="002D09FD">
        <w:rPr>
          <w:rFonts w:ascii="Times New Roman" w:hAnsi="Times New Roman" w:cs="Times New Roman"/>
          <w:sz w:val="28"/>
          <w:szCs w:val="28"/>
          <w:lang w:val="ru-RU"/>
        </w:rPr>
        <w:t xml:space="preserve">соотношение </w:t>
      </w:r>
      <w:r w:rsidR="002D09FD" w:rsidRPr="00D14AAA">
        <w:rPr>
          <w:rFonts w:ascii="Times New Roman" w:hAnsi="Times New Roman" w:cs="Times New Roman"/>
          <w:sz w:val="28"/>
          <w:szCs w:val="28"/>
        </w:rPr>
        <w:t>ROIC</w:t>
      </w:r>
      <w:r w:rsidR="002D09FD" w:rsidRPr="00D14AAA">
        <w:rPr>
          <w:rFonts w:ascii="Times New Roman" w:hAnsi="Times New Roman" w:cs="Times New Roman"/>
          <w:sz w:val="28"/>
          <w:szCs w:val="28"/>
          <w:lang w:val="ru-RU"/>
        </w:rPr>
        <w:t>/</w:t>
      </w:r>
      <w:r w:rsidR="002D09FD" w:rsidRPr="00D14AAA">
        <w:rPr>
          <w:rFonts w:ascii="Times New Roman" w:hAnsi="Times New Roman" w:cs="Times New Roman"/>
          <w:sz w:val="28"/>
          <w:szCs w:val="28"/>
        </w:rPr>
        <w:t>WACC</w:t>
      </w:r>
      <w:r w:rsidR="002D09FD" w:rsidRPr="002D09FD">
        <w:rPr>
          <w:rFonts w:ascii="Times New Roman" w:hAnsi="Times New Roman" w:cs="Times New Roman"/>
          <w:sz w:val="28"/>
          <w:szCs w:val="28"/>
          <w:lang w:val="ru-RU"/>
        </w:rPr>
        <w:t xml:space="preserve"> </w:t>
      </w:r>
      <w:r w:rsidR="002D09FD">
        <w:rPr>
          <w:rFonts w:ascii="Times New Roman" w:hAnsi="Times New Roman" w:cs="Times New Roman"/>
          <w:sz w:val="28"/>
          <w:szCs w:val="28"/>
          <w:lang w:val="ru-RU"/>
        </w:rPr>
        <w:t>увеличится в среднем на 0.0229 п.п.</w:t>
      </w:r>
    </w:p>
    <w:p w:rsidR="007A3A26" w:rsidRPr="00D14AAA" w:rsidRDefault="007A3A26" w:rsidP="00D645EB">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lastRenderedPageBreak/>
        <w:t>При тестировании данной модели на сквозной выборке значимым во всех моделях оказался коэффициент при переменной д</w:t>
      </w:r>
      <w:r w:rsidR="00E72E20">
        <w:rPr>
          <w:rFonts w:ascii="Times New Roman" w:hAnsi="Times New Roman" w:cs="Times New Roman"/>
          <w:sz w:val="28"/>
          <w:szCs w:val="28"/>
          <w:lang w:val="ru-RU"/>
        </w:rPr>
        <w:t xml:space="preserve">оли женщин в СД (на 5% уровне </w:t>
      </w:r>
      <w:r w:rsidRPr="00D14AAA">
        <w:rPr>
          <w:rFonts w:ascii="Times New Roman" w:hAnsi="Times New Roman" w:cs="Times New Roman"/>
          <w:sz w:val="28"/>
          <w:szCs w:val="28"/>
          <w:lang w:val="ru-RU"/>
        </w:rPr>
        <w:t xml:space="preserve">гипотезу </w:t>
      </w:r>
      <w:r w:rsidRPr="00C37776">
        <w:rPr>
          <w:rFonts w:ascii="Times New Roman" w:hAnsi="Times New Roman" w:cs="Times New Roman"/>
          <w:b/>
          <w:sz w:val="28"/>
          <w:szCs w:val="28"/>
          <w:lang w:val="ru-RU"/>
        </w:rPr>
        <w:t>2</w:t>
      </w:r>
      <w:r w:rsidRPr="00C37776">
        <w:rPr>
          <w:rFonts w:ascii="Times New Roman" w:hAnsi="Times New Roman" w:cs="Times New Roman"/>
          <w:b/>
          <w:sz w:val="28"/>
          <w:szCs w:val="28"/>
        </w:rPr>
        <w:t>a</w:t>
      </w:r>
      <w:r w:rsidRPr="00D14AAA">
        <w:rPr>
          <w:rFonts w:ascii="Times New Roman" w:hAnsi="Times New Roman" w:cs="Times New Roman"/>
          <w:sz w:val="28"/>
          <w:szCs w:val="28"/>
          <w:lang w:val="ru-RU"/>
        </w:rPr>
        <w:t xml:space="preserve"> нельзя опровергнуть)</w:t>
      </w:r>
      <w:r w:rsidR="00E72E20">
        <w:rPr>
          <w:rFonts w:ascii="Times New Roman" w:hAnsi="Times New Roman" w:cs="Times New Roman"/>
          <w:sz w:val="28"/>
          <w:szCs w:val="28"/>
          <w:lang w:val="ru-RU"/>
        </w:rPr>
        <w:t>. З</w:t>
      </w:r>
      <w:r w:rsidRPr="00D14AAA">
        <w:rPr>
          <w:rFonts w:ascii="Times New Roman" w:hAnsi="Times New Roman" w:cs="Times New Roman"/>
          <w:sz w:val="28"/>
          <w:szCs w:val="28"/>
          <w:lang w:val="ru-RU"/>
        </w:rPr>
        <w:t xml:space="preserve">начения коэффициентов в среднем равны 0.2, т.е. при увеличении доли женщин в компании на 1% соотношение </w:t>
      </w:r>
      <w:r w:rsidRPr="00D14AAA">
        <w:rPr>
          <w:rFonts w:ascii="Times New Roman" w:hAnsi="Times New Roman" w:cs="Times New Roman"/>
          <w:sz w:val="28"/>
          <w:szCs w:val="28"/>
        </w:rPr>
        <w:t>ROIC</w:t>
      </w:r>
      <w:r w:rsidRPr="00D14AAA">
        <w:rPr>
          <w:rFonts w:ascii="Times New Roman" w:hAnsi="Times New Roman" w:cs="Times New Roman"/>
          <w:sz w:val="28"/>
          <w:szCs w:val="28"/>
          <w:lang w:val="ru-RU"/>
        </w:rPr>
        <w:t>/</w:t>
      </w:r>
      <w:r w:rsidRPr="00D14AAA">
        <w:rPr>
          <w:rFonts w:ascii="Times New Roman" w:hAnsi="Times New Roman" w:cs="Times New Roman"/>
          <w:sz w:val="28"/>
          <w:szCs w:val="28"/>
        </w:rPr>
        <w:t>WACC</w:t>
      </w:r>
      <w:r w:rsidRPr="00D14AAA">
        <w:rPr>
          <w:rFonts w:ascii="Times New Roman" w:hAnsi="Times New Roman" w:cs="Times New Roman"/>
          <w:sz w:val="28"/>
          <w:szCs w:val="28"/>
          <w:lang w:val="ru-RU"/>
        </w:rPr>
        <w:t xml:space="preserve"> увеличится на 0.02</w:t>
      </w:r>
      <w:r w:rsidR="00E72E20">
        <w:rPr>
          <w:rFonts w:ascii="Times New Roman" w:hAnsi="Times New Roman" w:cs="Times New Roman"/>
          <w:sz w:val="28"/>
          <w:szCs w:val="28"/>
          <w:lang w:val="ru-RU"/>
        </w:rPr>
        <w:t xml:space="preserve"> п.п. В случае</w:t>
      </w:r>
      <w:r w:rsidRPr="00D14AAA">
        <w:rPr>
          <w:rFonts w:ascii="Times New Roman" w:hAnsi="Times New Roman" w:cs="Times New Roman"/>
          <w:sz w:val="28"/>
          <w:szCs w:val="28"/>
          <w:lang w:val="ru-RU"/>
        </w:rPr>
        <w:t xml:space="preserve"> если в составе СД было 7 человек</w:t>
      </w:r>
      <w:r w:rsidR="00E72E20">
        <w:rPr>
          <w:rFonts w:ascii="Times New Roman" w:hAnsi="Times New Roman" w:cs="Times New Roman"/>
          <w:sz w:val="28"/>
          <w:szCs w:val="28"/>
          <w:lang w:val="ru-RU"/>
        </w:rPr>
        <w:t>,</w:t>
      </w:r>
      <w:r w:rsidRPr="00D14AAA">
        <w:rPr>
          <w:rFonts w:ascii="Times New Roman" w:hAnsi="Times New Roman" w:cs="Times New Roman"/>
          <w:sz w:val="28"/>
          <w:szCs w:val="28"/>
          <w:lang w:val="ru-RU"/>
        </w:rPr>
        <w:t xml:space="preserve"> и была назначена одна женщина (увеличение на 14%), то ожидается, что коэффициент </w:t>
      </w:r>
      <w:r w:rsidRPr="00D14AAA">
        <w:rPr>
          <w:rFonts w:ascii="Times New Roman" w:hAnsi="Times New Roman" w:cs="Times New Roman"/>
          <w:sz w:val="28"/>
          <w:szCs w:val="28"/>
        </w:rPr>
        <w:t>ROIC</w:t>
      </w:r>
      <w:r w:rsidRPr="00D14AAA">
        <w:rPr>
          <w:rFonts w:ascii="Times New Roman" w:hAnsi="Times New Roman" w:cs="Times New Roman"/>
          <w:sz w:val="28"/>
          <w:szCs w:val="28"/>
          <w:lang w:val="ru-RU"/>
        </w:rPr>
        <w:t>/</w:t>
      </w:r>
      <w:r w:rsidRPr="00D14AAA">
        <w:rPr>
          <w:rFonts w:ascii="Times New Roman" w:hAnsi="Times New Roman" w:cs="Times New Roman"/>
          <w:sz w:val="28"/>
          <w:szCs w:val="28"/>
        </w:rPr>
        <w:t>WACC</w:t>
      </w:r>
      <w:r w:rsidRPr="00D14AAA">
        <w:rPr>
          <w:rFonts w:ascii="Times New Roman" w:hAnsi="Times New Roman" w:cs="Times New Roman"/>
          <w:sz w:val="28"/>
          <w:szCs w:val="28"/>
          <w:lang w:val="ru-RU"/>
        </w:rPr>
        <w:t xml:space="preserve"> увеличится на 0.3</w:t>
      </w:r>
      <w:r w:rsidR="00E72E20">
        <w:rPr>
          <w:rFonts w:ascii="Times New Roman" w:hAnsi="Times New Roman" w:cs="Times New Roman"/>
          <w:sz w:val="28"/>
          <w:szCs w:val="28"/>
          <w:lang w:val="ru-RU"/>
        </w:rPr>
        <w:t xml:space="preserve"> п.п</w:t>
      </w:r>
      <w:r w:rsidRPr="00D14AAA">
        <w:rPr>
          <w:rFonts w:ascii="Times New Roman" w:hAnsi="Times New Roman" w:cs="Times New Roman"/>
          <w:sz w:val="28"/>
          <w:szCs w:val="28"/>
          <w:lang w:val="ru-RU"/>
        </w:rPr>
        <w:t>.</w:t>
      </w:r>
    </w:p>
    <w:p w:rsidR="0057229A" w:rsidRPr="00D14AAA" w:rsidRDefault="0057229A" w:rsidP="00D645EB">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В третьей группе моделей, с зависимой переменной </w:t>
      </w:r>
      <w:r w:rsidRPr="00D14AAA">
        <w:rPr>
          <w:rFonts w:ascii="Times New Roman" w:hAnsi="Times New Roman" w:cs="Times New Roman"/>
          <w:sz w:val="28"/>
          <w:szCs w:val="28"/>
        </w:rPr>
        <w:t>ROA</w:t>
      </w:r>
      <w:r w:rsidRPr="00D14AAA">
        <w:rPr>
          <w:rFonts w:ascii="Times New Roman" w:hAnsi="Times New Roman" w:cs="Times New Roman"/>
          <w:sz w:val="28"/>
          <w:szCs w:val="28"/>
          <w:lang w:val="ru-RU"/>
        </w:rPr>
        <w:t xml:space="preserve"> и протестированных на панельных данных единственной значимой переменной, во всех моделях стало отношение совокупного процентного долга к общей величине активов компании.</w:t>
      </w:r>
      <w:r w:rsidR="00E36544" w:rsidRPr="00D14AAA">
        <w:rPr>
          <w:rFonts w:ascii="Times New Roman" w:hAnsi="Times New Roman" w:cs="Times New Roman"/>
          <w:sz w:val="28"/>
          <w:szCs w:val="28"/>
          <w:lang w:val="ru-RU"/>
        </w:rPr>
        <w:t xml:space="preserve"> Знак коэффици</w:t>
      </w:r>
      <w:r w:rsidR="00A5690A" w:rsidRPr="00D14AAA">
        <w:rPr>
          <w:rFonts w:ascii="Times New Roman" w:hAnsi="Times New Roman" w:cs="Times New Roman"/>
          <w:sz w:val="28"/>
          <w:szCs w:val="28"/>
          <w:lang w:val="ru-RU"/>
        </w:rPr>
        <w:t xml:space="preserve">ента при переменной отрицателен, что подтверждает гипотезу </w:t>
      </w:r>
      <w:r w:rsidR="00A5690A" w:rsidRPr="00D14AAA">
        <w:rPr>
          <w:rFonts w:ascii="Times New Roman" w:hAnsi="Times New Roman" w:cs="Times New Roman"/>
          <w:b/>
          <w:sz w:val="28"/>
          <w:szCs w:val="28"/>
          <w:lang w:val="ru-RU"/>
        </w:rPr>
        <w:t>4а</w:t>
      </w:r>
      <w:r w:rsidR="00A5690A" w:rsidRPr="00D14AAA">
        <w:rPr>
          <w:rFonts w:ascii="Times New Roman" w:hAnsi="Times New Roman" w:cs="Times New Roman"/>
          <w:sz w:val="28"/>
          <w:szCs w:val="28"/>
          <w:lang w:val="ru-RU"/>
        </w:rPr>
        <w:t>.</w:t>
      </w:r>
      <w:r w:rsidR="00AE542F" w:rsidRPr="00D14AAA">
        <w:rPr>
          <w:rFonts w:ascii="Times New Roman" w:hAnsi="Times New Roman" w:cs="Times New Roman"/>
          <w:sz w:val="28"/>
          <w:szCs w:val="28"/>
          <w:lang w:val="ru-RU"/>
        </w:rPr>
        <w:t xml:space="preserve"> </w:t>
      </w:r>
      <w:proofErr w:type="gramStart"/>
      <w:r w:rsidR="00AE542F" w:rsidRPr="00D14AAA">
        <w:rPr>
          <w:rFonts w:ascii="Times New Roman" w:hAnsi="Times New Roman" w:cs="Times New Roman"/>
          <w:sz w:val="28"/>
          <w:szCs w:val="28"/>
          <w:lang w:val="ru-RU"/>
        </w:rPr>
        <w:t>При тестировании данной модели на сквозной выборке коэффициент при переменной доли женщин значим на 1% и 5% уровнях и составил в среднем 0.14, что говорит о том, что при назначении женщины в СД размером</w:t>
      </w:r>
      <w:r w:rsidR="00E72E20">
        <w:rPr>
          <w:rFonts w:ascii="Times New Roman" w:hAnsi="Times New Roman" w:cs="Times New Roman"/>
          <w:sz w:val="28"/>
          <w:szCs w:val="28"/>
          <w:lang w:val="ru-RU"/>
        </w:rPr>
        <w:t>,</w:t>
      </w:r>
      <w:r w:rsidR="00AE542F" w:rsidRPr="00D14AAA">
        <w:rPr>
          <w:rFonts w:ascii="Times New Roman" w:hAnsi="Times New Roman" w:cs="Times New Roman"/>
          <w:sz w:val="28"/>
          <w:szCs w:val="28"/>
          <w:lang w:val="ru-RU"/>
        </w:rPr>
        <w:t xml:space="preserve"> к примеру</w:t>
      </w:r>
      <w:r w:rsidR="00E72E20">
        <w:rPr>
          <w:rFonts w:ascii="Times New Roman" w:hAnsi="Times New Roman" w:cs="Times New Roman"/>
          <w:sz w:val="28"/>
          <w:szCs w:val="28"/>
          <w:lang w:val="ru-RU"/>
        </w:rPr>
        <w:t>,</w:t>
      </w:r>
      <w:r w:rsidR="00AE542F" w:rsidRPr="00D14AAA">
        <w:rPr>
          <w:rFonts w:ascii="Times New Roman" w:hAnsi="Times New Roman" w:cs="Times New Roman"/>
          <w:sz w:val="28"/>
          <w:szCs w:val="28"/>
          <w:lang w:val="ru-RU"/>
        </w:rPr>
        <w:t xml:space="preserve"> 7 человек (увеличение на 14%), коэффициент отдачи на активы увеличится на 2%</w:t>
      </w:r>
      <w:r w:rsidR="002D6632" w:rsidRPr="00D14AAA">
        <w:rPr>
          <w:rFonts w:ascii="Times New Roman" w:hAnsi="Times New Roman" w:cs="Times New Roman"/>
          <w:sz w:val="28"/>
          <w:szCs w:val="28"/>
          <w:lang w:val="ru-RU"/>
        </w:rPr>
        <w:t>, что весьма существенно.</w:t>
      </w:r>
      <w:proofErr w:type="gramEnd"/>
      <w:r w:rsidR="00353CDE" w:rsidRPr="00D14AAA">
        <w:rPr>
          <w:rFonts w:ascii="Times New Roman" w:hAnsi="Times New Roman" w:cs="Times New Roman"/>
          <w:sz w:val="28"/>
          <w:szCs w:val="28"/>
          <w:lang w:val="ru-RU"/>
        </w:rPr>
        <w:t xml:space="preserve"> Также</w:t>
      </w:r>
      <w:r w:rsidR="007A3A26" w:rsidRPr="00D14AAA">
        <w:rPr>
          <w:rFonts w:ascii="Times New Roman" w:hAnsi="Times New Roman" w:cs="Times New Roman"/>
          <w:sz w:val="28"/>
          <w:szCs w:val="28"/>
          <w:lang w:val="ru-RU"/>
        </w:rPr>
        <w:t xml:space="preserve"> в данных моделях значимым с отрицательным значением оказался коэффициент долговой нагрузки</w:t>
      </w:r>
      <w:r w:rsidR="003473F8" w:rsidRPr="00D14AAA">
        <w:rPr>
          <w:rFonts w:ascii="Times New Roman" w:hAnsi="Times New Roman" w:cs="Times New Roman"/>
          <w:sz w:val="28"/>
          <w:szCs w:val="28"/>
          <w:lang w:val="ru-RU"/>
        </w:rPr>
        <w:t>.</w:t>
      </w:r>
    </w:p>
    <w:p w:rsidR="005C41F5" w:rsidRPr="00D14AAA" w:rsidRDefault="008D3DB7" w:rsidP="00D645EB">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В четвертой группе моделей </w:t>
      </w:r>
      <w:r w:rsidR="00C82BE2" w:rsidRPr="00D14AAA">
        <w:rPr>
          <w:rFonts w:ascii="Times New Roman" w:hAnsi="Times New Roman" w:cs="Times New Roman"/>
          <w:sz w:val="28"/>
          <w:szCs w:val="28"/>
          <w:lang w:val="ru-RU"/>
        </w:rPr>
        <w:t xml:space="preserve">протестированных на панельных данных </w:t>
      </w:r>
      <w:r w:rsidR="007D15F7" w:rsidRPr="00D14AAA">
        <w:rPr>
          <w:rFonts w:ascii="Times New Roman" w:hAnsi="Times New Roman" w:cs="Times New Roman"/>
          <w:sz w:val="28"/>
          <w:szCs w:val="28"/>
          <w:lang w:val="ru-RU"/>
        </w:rPr>
        <w:t xml:space="preserve">с зависимой переменной </w:t>
      </w:r>
      <w:r w:rsidR="007D15F7" w:rsidRPr="00D14AAA">
        <w:rPr>
          <w:rFonts w:ascii="Times New Roman" w:hAnsi="Times New Roman" w:cs="Times New Roman"/>
          <w:sz w:val="28"/>
          <w:szCs w:val="28"/>
        </w:rPr>
        <w:t>EVA</w:t>
      </w:r>
      <w:r w:rsidR="007D15F7" w:rsidRPr="00D14AAA">
        <w:rPr>
          <w:rFonts w:ascii="Times New Roman" w:hAnsi="Times New Roman" w:cs="Times New Roman"/>
          <w:sz w:val="28"/>
          <w:szCs w:val="28"/>
          <w:lang w:val="ru-RU"/>
        </w:rPr>
        <w:t xml:space="preserve"> значимым оказался коэффициент при переменной коэффициента </w:t>
      </w:r>
      <w:proofErr w:type="gramStart"/>
      <w:r w:rsidR="007D15F7" w:rsidRPr="00D14AAA">
        <w:rPr>
          <w:rFonts w:ascii="Times New Roman" w:hAnsi="Times New Roman" w:cs="Times New Roman"/>
          <w:sz w:val="28"/>
          <w:szCs w:val="28"/>
          <w:lang w:val="ru-RU"/>
        </w:rPr>
        <w:t>вариации возраста членов совета директоров</w:t>
      </w:r>
      <w:proofErr w:type="gramEnd"/>
      <w:r w:rsidR="007D15F7" w:rsidRPr="00D14AAA">
        <w:rPr>
          <w:rFonts w:ascii="Times New Roman" w:hAnsi="Times New Roman" w:cs="Times New Roman"/>
          <w:sz w:val="28"/>
          <w:szCs w:val="28"/>
          <w:lang w:val="ru-RU"/>
        </w:rPr>
        <w:t>. Он значим на 5%</w:t>
      </w:r>
      <w:r w:rsidR="00310248" w:rsidRPr="00D14AAA">
        <w:rPr>
          <w:rFonts w:ascii="Times New Roman" w:hAnsi="Times New Roman" w:cs="Times New Roman"/>
          <w:sz w:val="28"/>
          <w:szCs w:val="28"/>
          <w:lang w:val="ru-RU"/>
        </w:rPr>
        <w:t xml:space="preserve"> уровне и равен 8</w:t>
      </w:r>
      <w:r w:rsidR="007D15F7" w:rsidRPr="00D14AAA">
        <w:rPr>
          <w:rFonts w:ascii="Times New Roman" w:hAnsi="Times New Roman" w:cs="Times New Roman"/>
          <w:sz w:val="28"/>
          <w:szCs w:val="28"/>
          <w:lang w:val="ru-RU"/>
        </w:rPr>
        <w:t> </w:t>
      </w:r>
      <w:r w:rsidR="00310248" w:rsidRPr="00D14AAA">
        <w:rPr>
          <w:rFonts w:ascii="Times New Roman" w:hAnsi="Times New Roman" w:cs="Times New Roman"/>
          <w:sz w:val="28"/>
          <w:szCs w:val="28"/>
          <w:lang w:val="ru-RU"/>
        </w:rPr>
        <w:t>4</w:t>
      </w:r>
      <w:r w:rsidR="007D15F7" w:rsidRPr="00D14AAA">
        <w:rPr>
          <w:rFonts w:ascii="Times New Roman" w:hAnsi="Times New Roman" w:cs="Times New Roman"/>
          <w:sz w:val="28"/>
          <w:szCs w:val="28"/>
          <w:lang w:val="ru-RU"/>
        </w:rPr>
        <w:t>00. Т.е. при увеличении коэффициента вариации на единицу экономическая прибыль возр</w:t>
      </w:r>
      <w:r w:rsidR="00310248" w:rsidRPr="00D14AAA">
        <w:rPr>
          <w:rFonts w:ascii="Times New Roman" w:hAnsi="Times New Roman" w:cs="Times New Roman"/>
          <w:sz w:val="28"/>
          <w:szCs w:val="28"/>
          <w:lang w:val="ru-RU"/>
        </w:rPr>
        <w:t>астет на 8</w:t>
      </w:r>
      <w:r w:rsidR="007D15F7" w:rsidRPr="00D14AAA">
        <w:rPr>
          <w:rFonts w:ascii="Times New Roman" w:hAnsi="Times New Roman" w:cs="Times New Roman"/>
          <w:sz w:val="28"/>
          <w:szCs w:val="28"/>
          <w:lang w:val="ru-RU"/>
        </w:rPr>
        <w:t> </w:t>
      </w:r>
      <w:r w:rsidR="00310248" w:rsidRPr="00D14AAA">
        <w:rPr>
          <w:rFonts w:ascii="Times New Roman" w:hAnsi="Times New Roman" w:cs="Times New Roman"/>
          <w:sz w:val="28"/>
          <w:szCs w:val="28"/>
          <w:lang w:val="ru-RU"/>
        </w:rPr>
        <w:t>4</w:t>
      </w:r>
      <w:r w:rsidR="007D15F7" w:rsidRPr="00D14AAA">
        <w:rPr>
          <w:rFonts w:ascii="Times New Roman" w:hAnsi="Times New Roman" w:cs="Times New Roman"/>
          <w:sz w:val="28"/>
          <w:szCs w:val="28"/>
          <w:lang w:val="ru-RU"/>
        </w:rPr>
        <w:t xml:space="preserve">00 тыс. долл. Данный результат </w:t>
      </w:r>
      <w:r w:rsidR="005739C9" w:rsidRPr="00D14AAA">
        <w:rPr>
          <w:rFonts w:ascii="Times New Roman" w:hAnsi="Times New Roman" w:cs="Times New Roman"/>
          <w:sz w:val="28"/>
          <w:szCs w:val="28"/>
          <w:lang w:val="ru-RU"/>
        </w:rPr>
        <w:t>не позволяет отвергнуть</w:t>
      </w:r>
      <w:r w:rsidR="007D15F7" w:rsidRPr="00D14AAA">
        <w:rPr>
          <w:rFonts w:ascii="Times New Roman" w:hAnsi="Times New Roman" w:cs="Times New Roman"/>
          <w:sz w:val="28"/>
          <w:szCs w:val="28"/>
          <w:lang w:val="ru-RU"/>
        </w:rPr>
        <w:t xml:space="preserve"> гипотезу </w:t>
      </w:r>
      <w:r w:rsidR="007D15F7" w:rsidRPr="00D14AAA">
        <w:rPr>
          <w:rFonts w:ascii="Times New Roman" w:hAnsi="Times New Roman" w:cs="Times New Roman"/>
          <w:b/>
          <w:sz w:val="28"/>
          <w:szCs w:val="28"/>
          <w:lang w:val="ru-RU"/>
        </w:rPr>
        <w:t>3</w:t>
      </w:r>
      <w:r w:rsidR="007D15F7" w:rsidRPr="00D14AAA">
        <w:rPr>
          <w:rFonts w:ascii="Times New Roman" w:hAnsi="Times New Roman" w:cs="Times New Roman"/>
          <w:b/>
          <w:sz w:val="28"/>
          <w:szCs w:val="28"/>
        </w:rPr>
        <w:t>b</w:t>
      </w:r>
      <w:r w:rsidR="005739C9" w:rsidRPr="00D14AAA">
        <w:rPr>
          <w:rFonts w:ascii="Times New Roman" w:hAnsi="Times New Roman" w:cs="Times New Roman"/>
          <w:sz w:val="28"/>
          <w:szCs w:val="28"/>
          <w:lang w:val="ru-RU"/>
        </w:rPr>
        <w:t xml:space="preserve"> о</w:t>
      </w:r>
      <w:r w:rsidR="005739C9" w:rsidRPr="00D14AAA">
        <w:rPr>
          <w:rFonts w:ascii="Times New Roman" w:hAnsi="Times New Roman" w:cs="Times New Roman"/>
          <w:b/>
          <w:sz w:val="28"/>
          <w:szCs w:val="28"/>
          <w:lang w:val="ru-RU"/>
        </w:rPr>
        <w:t xml:space="preserve"> </w:t>
      </w:r>
      <w:r w:rsidR="005739C9" w:rsidRPr="00D14AAA">
        <w:rPr>
          <w:rFonts w:ascii="Times New Roman" w:hAnsi="Times New Roman" w:cs="Times New Roman"/>
          <w:sz w:val="28"/>
          <w:szCs w:val="28"/>
          <w:lang w:val="ru-RU"/>
        </w:rPr>
        <w:t>положительном влиянии коэффициента вариации возраста на стратегическую эффективность деятельности компании</w:t>
      </w:r>
      <w:r w:rsidR="007D15F7" w:rsidRPr="00D14AAA">
        <w:rPr>
          <w:rFonts w:ascii="Times New Roman" w:hAnsi="Times New Roman" w:cs="Times New Roman"/>
          <w:sz w:val="28"/>
          <w:szCs w:val="28"/>
          <w:lang w:val="ru-RU"/>
        </w:rPr>
        <w:t>.</w:t>
      </w:r>
      <w:r w:rsidR="00EA4D91" w:rsidRPr="00D14AAA">
        <w:rPr>
          <w:rFonts w:ascii="Times New Roman" w:hAnsi="Times New Roman" w:cs="Times New Roman"/>
          <w:sz w:val="28"/>
          <w:szCs w:val="28"/>
          <w:lang w:val="ru-RU"/>
        </w:rPr>
        <w:t xml:space="preserve"> </w:t>
      </w:r>
      <w:r w:rsidR="00310248" w:rsidRPr="00D14AAA">
        <w:rPr>
          <w:rFonts w:ascii="Times New Roman" w:hAnsi="Times New Roman" w:cs="Times New Roman"/>
          <w:sz w:val="28"/>
          <w:szCs w:val="28"/>
          <w:lang w:val="ru-RU"/>
        </w:rPr>
        <w:t>Также</w:t>
      </w:r>
      <w:r w:rsidR="003D0A18" w:rsidRPr="00D14AAA">
        <w:rPr>
          <w:rFonts w:ascii="Times New Roman" w:hAnsi="Times New Roman" w:cs="Times New Roman"/>
          <w:sz w:val="28"/>
          <w:szCs w:val="28"/>
          <w:lang w:val="ru-RU"/>
        </w:rPr>
        <w:t xml:space="preserve"> значимыми оказались коэффициенты при переменных минимального возраста (1%) со значением -110, а также среднего возраста (10%) со значением -85, что не позволяет отвергнуть гипотезу </w:t>
      </w:r>
      <w:r w:rsidR="003D0A18" w:rsidRPr="00D14AAA">
        <w:rPr>
          <w:rFonts w:ascii="Times New Roman" w:hAnsi="Times New Roman" w:cs="Times New Roman"/>
          <w:b/>
          <w:sz w:val="28"/>
          <w:szCs w:val="28"/>
          <w:lang w:val="ru-RU"/>
        </w:rPr>
        <w:t>3а</w:t>
      </w:r>
      <w:r w:rsidR="003D0A18" w:rsidRPr="00D14AAA">
        <w:rPr>
          <w:rFonts w:ascii="Times New Roman" w:hAnsi="Times New Roman" w:cs="Times New Roman"/>
          <w:sz w:val="28"/>
          <w:szCs w:val="28"/>
          <w:lang w:val="ru-RU"/>
        </w:rPr>
        <w:t xml:space="preserve"> об отрицательном влиянии </w:t>
      </w:r>
      <w:r w:rsidR="003D0A18" w:rsidRPr="00D14AAA">
        <w:rPr>
          <w:rFonts w:ascii="Times New Roman" w:hAnsi="Times New Roman" w:cs="Times New Roman"/>
          <w:sz w:val="28"/>
          <w:szCs w:val="28"/>
          <w:lang w:val="ru-RU"/>
        </w:rPr>
        <w:lastRenderedPageBreak/>
        <w:t>среднего возраста членов СД на стратегическую эффективность деятельности компании.</w:t>
      </w:r>
      <w:r w:rsidR="00317C54" w:rsidRPr="00D14AAA">
        <w:rPr>
          <w:rFonts w:ascii="Times New Roman" w:hAnsi="Times New Roman" w:cs="Times New Roman"/>
          <w:sz w:val="28"/>
          <w:szCs w:val="28"/>
          <w:lang w:val="ru-RU"/>
        </w:rPr>
        <w:t xml:space="preserve"> </w:t>
      </w:r>
      <w:r w:rsidR="003473F8" w:rsidRPr="00D14AAA">
        <w:rPr>
          <w:rFonts w:ascii="Times New Roman" w:hAnsi="Times New Roman" w:cs="Times New Roman"/>
          <w:sz w:val="28"/>
          <w:szCs w:val="28"/>
          <w:lang w:val="ru-RU"/>
        </w:rPr>
        <w:t>При тестировании данной группы моделей на сквозной выборке в одной модели значимым на 10% уровне и положительным оказался коэффициент доли женщин в СД.</w:t>
      </w:r>
    </w:p>
    <w:p w:rsidR="00410A53" w:rsidRPr="00D14AAA" w:rsidRDefault="00F8147C">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Все вышеописанные модели также тестировались на различие между Россией и странами Восточной Европы, однако никакой значимости установить не удалось.</w:t>
      </w:r>
      <w:r w:rsidR="00B90A79" w:rsidRPr="00D14AAA">
        <w:rPr>
          <w:rFonts w:ascii="Times New Roman" w:hAnsi="Times New Roman" w:cs="Times New Roman"/>
          <w:sz w:val="28"/>
          <w:szCs w:val="28"/>
          <w:lang w:val="ru-RU"/>
        </w:rPr>
        <w:t xml:space="preserve"> Результаты тестирования моделей представлены в приложении</w:t>
      </w:r>
      <w:r w:rsidR="00B44DD7" w:rsidRPr="00D14AAA">
        <w:rPr>
          <w:rFonts w:ascii="Times New Roman" w:hAnsi="Times New Roman" w:cs="Times New Roman"/>
          <w:sz w:val="28"/>
          <w:szCs w:val="28"/>
          <w:lang w:val="ru-RU"/>
        </w:rPr>
        <w:t xml:space="preserve"> 5</w:t>
      </w:r>
      <w:r w:rsidR="00B90A79" w:rsidRPr="00D14AAA">
        <w:rPr>
          <w:rFonts w:ascii="Times New Roman" w:hAnsi="Times New Roman" w:cs="Times New Roman"/>
          <w:sz w:val="28"/>
          <w:szCs w:val="28"/>
          <w:lang w:val="ru-RU"/>
        </w:rPr>
        <w:t>.</w:t>
      </w:r>
    </w:p>
    <w:p w:rsidR="00AD5FDF" w:rsidRPr="00D14AAA" w:rsidRDefault="00AD5FDF">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В результате проведенного исследования удалось установить положительную зависимость между долей независимых директоров и</w:t>
      </w:r>
      <w:r w:rsidR="00CD2668" w:rsidRPr="00D14AAA">
        <w:rPr>
          <w:rFonts w:ascii="Times New Roman" w:hAnsi="Times New Roman" w:cs="Times New Roman"/>
          <w:sz w:val="28"/>
          <w:szCs w:val="28"/>
          <w:lang w:val="ru-RU"/>
        </w:rPr>
        <w:t xml:space="preserve"> стратегической эффективностью деятельности компании</w:t>
      </w:r>
      <w:r w:rsidRPr="00D14AAA">
        <w:rPr>
          <w:rFonts w:ascii="Times New Roman" w:hAnsi="Times New Roman" w:cs="Times New Roman"/>
          <w:sz w:val="28"/>
          <w:szCs w:val="28"/>
          <w:lang w:val="ru-RU"/>
        </w:rPr>
        <w:t xml:space="preserve">, что позволяет не отвергнуть гипотезу </w:t>
      </w:r>
      <w:r w:rsidRPr="00D14AAA">
        <w:rPr>
          <w:rFonts w:ascii="Times New Roman" w:hAnsi="Times New Roman" w:cs="Times New Roman"/>
          <w:b/>
          <w:sz w:val="28"/>
          <w:szCs w:val="28"/>
          <w:lang w:val="ru-RU"/>
        </w:rPr>
        <w:t>1</w:t>
      </w:r>
      <w:r w:rsidRPr="00D14AAA">
        <w:rPr>
          <w:rFonts w:ascii="Times New Roman" w:hAnsi="Times New Roman" w:cs="Times New Roman"/>
          <w:b/>
          <w:sz w:val="28"/>
          <w:szCs w:val="28"/>
        </w:rPr>
        <w:t>a</w:t>
      </w:r>
      <w:r w:rsidRPr="00D14AAA">
        <w:rPr>
          <w:rFonts w:ascii="Times New Roman" w:hAnsi="Times New Roman" w:cs="Times New Roman"/>
          <w:sz w:val="28"/>
          <w:szCs w:val="28"/>
          <w:lang w:val="ru-RU"/>
        </w:rPr>
        <w:t>. Данный результат соответствует результатам многих эмпирических работ, в частности</w:t>
      </w:r>
      <w:r w:rsidR="00076293" w:rsidRPr="00D14AAA">
        <w:rPr>
          <w:rFonts w:ascii="Times New Roman" w:hAnsi="Times New Roman" w:cs="Times New Roman"/>
          <w:sz w:val="28"/>
          <w:szCs w:val="28"/>
          <w:lang w:val="ru-RU"/>
        </w:rPr>
        <w:t xml:space="preserve"> в исследовании </w:t>
      </w:r>
      <w:proofErr w:type="spellStart"/>
      <w:r w:rsidR="00076293" w:rsidRPr="00D14AAA">
        <w:rPr>
          <w:rFonts w:ascii="Times New Roman" w:hAnsi="Times New Roman" w:cs="Times New Roman"/>
          <w:sz w:val="28"/>
          <w:szCs w:val="28"/>
          <w:lang w:val="ru-RU"/>
        </w:rPr>
        <w:t>Pham</w:t>
      </w:r>
      <w:proofErr w:type="spellEnd"/>
      <w:r w:rsidR="00076293" w:rsidRPr="00D14AAA">
        <w:rPr>
          <w:rFonts w:ascii="Times New Roman" w:hAnsi="Times New Roman" w:cs="Times New Roman"/>
          <w:sz w:val="28"/>
          <w:szCs w:val="28"/>
          <w:lang w:val="ru-RU"/>
        </w:rPr>
        <w:t xml:space="preserve">, </w:t>
      </w:r>
      <w:proofErr w:type="spellStart"/>
      <w:r w:rsidR="00076293" w:rsidRPr="00D14AAA">
        <w:rPr>
          <w:rFonts w:ascii="Times New Roman" w:hAnsi="Times New Roman" w:cs="Times New Roman"/>
          <w:sz w:val="28"/>
          <w:szCs w:val="28"/>
          <w:lang w:val="ru-RU"/>
        </w:rPr>
        <w:t>Suchard</w:t>
      </w:r>
      <w:proofErr w:type="spellEnd"/>
      <w:r w:rsidR="00076293" w:rsidRPr="00D14AAA">
        <w:rPr>
          <w:rFonts w:ascii="Times New Roman" w:hAnsi="Times New Roman" w:cs="Times New Roman"/>
          <w:sz w:val="28"/>
          <w:szCs w:val="28"/>
          <w:lang w:val="ru-RU"/>
        </w:rPr>
        <w:t xml:space="preserve">, </w:t>
      </w:r>
      <w:proofErr w:type="spellStart"/>
      <w:r w:rsidR="00076293" w:rsidRPr="00D14AAA">
        <w:rPr>
          <w:rFonts w:ascii="Times New Roman" w:hAnsi="Times New Roman" w:cs="Times New Roman"/>
          <w:sz w:val="28"/>
          <w:szCs w:val="28"/>
          <w:lang w:val="ru-RU"/>
        </w:rPr>
        <w:t>Zein</w:t>
      </w:r>
      <w:proofErr w:type="spellEnd"/>
      <w:r w:rsidR="00076293" w:rsidRPr="00D14AAA">
        <w:rPr>
          <w:rFonts w:ascii="Times New Roman" w:hAnsi="Times New Roman" w:cs="Times New Roman"/>
          <w:sz w:val="28"/>
          <w:szCs w:val="28"/>
          <w:lang w:val="ru-RU"/>
        </w:rPr>
        <w:t xml:space="preserve"> (2012), </w:t>
      </w:r>
      <w:proofErr w:type="spellStart"/>
      <w:r w:rsidR="00076293" w:rsidRPr="00D14AAA">
        <w:rPr>
          <w:rFonts w:ascii="Times New Roman" w:hAnsi="Times New Roman" w:cs="Times New Roman"/>
          <w:sz w:val="28"/>
          <w:szCs w:val="28"/>
          <w:lang w:val="ru-RU"/>
        </w:rPr>
        <w:t>Ivashkovskaya</w:t>
      </w:r>
      <w:proofErr w:type="spellEnd"/>
      <w:r w:rsidR="00076293" w:rsidRPr="00D14AAA">
        <w:rPr>
          <w:rFonts w:ascii="Times New Roman" w:hAnsi="Times New Roman" w:cs="Times New Roman"/>
          <w:sz w:val="28"/>
          <w:szCs w:val="28"/>
          <w:lang w:val="ru-RU"/>
        </w:rPr>
        <w:t xml:space="preserve"> I., </w:t>
      </w:r>
      <w:proofErr w:type="spellStart"/>
      <w:r w:rsidR="00076293" w:rsidRPr="00D14AAA">
        <w:rPr>
          <w:rFonts w:ascii="Times New Roman" w:hAnsi="Times New Roman" w:cs="Times New Roman"/>
          <w:sz w:val="28"/>
          <w:szCs w:val="28"/>
          <w:lang w:val="ru-RU"/>
        </w:rPr>
        <w:t>Stepanova</w:t>
      </w:r>
      <w:proofErr w:type="spellEnd"/>
      <w:r w:rsidR="00076293" w:rsidRPr="00D14AAA">
        <w:rPr>
          <w:rFonts w:ascii="Times New Roman" w:hAnsi="Times New Roman" w:cs="Times New Roman"/>
          <w:sz w:val="28"/>
          <w:szCs w:val="28"/>
          <w:lang w:val="ru-RU"/>
        </w:rPr>
        <w:t xml:space="preserve"> A. (2010),  </w:t>
      </w:r>
      <w:proofErr w:type="spellStart"/>
      <w:r w:rsidR="00076293" w:rsidRPr="00D14AAA">
        <w:rPr>
          <w:rFonts w:ascii="Times New Roman" w:hAnsi="Times New Roman" w:cs="Times New Roman"/>
          <w:sz w:val="28"/>
          <w:szCs w:val="28"/>
          <w:lang w:val="ru-RU"/>
        </w:rPr>
        <w:t>Ивашковская</w:t>
      </w:r>
      <w:proofErr w:type="spellEnd"/>
      <w:r w:rsidR="00076293" w:rsidRPr="00D14AAA">
        <w:rPr>
          <w:rFonts w:ascii="Times New Roman" w:hAnsi="Times New Roman" w:cs="Times New Roman"/>
          <w:sz w:val="28"/>
          <w:szCs w:val="28"/>
          <w:lang w:val="ru-RU"/>
        </w:rPr>
        <w:t xml:space="preserve"> И.В., Кукина Е.Б., Степанова А.Н. (2012)</w:t>
      </w:r>
      <w:r w:rsidR="00DF444A" w:rsidRPr="00D14AAA">
        <w:rPr>
          <w:rFonts w:ascii="Times New Roman" w:hAnsi="Times New Roman" w:cs="Times New Roman"/>
          <w:sz w:val="28"/>
          <w:szCs w:val="28"/>
          <w:lang w:val="ru-RU"/>
        </w:rPr>
        <w:t>.</w:t>
      </w:r>
    </w:p>
    <w:p w:rsidR="00DF444A" w:rsidRPr="00D14AAA" w:rsidRDefault="00CD2668">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Также удалось подтвердить, что размер</w:t>
      </w:r>
      <w:r w:rsidR="00DF444A" w:rsidRPr="00D14AAA">
        <w:rPr>
          <w:rFonts w:ascii="Times New Roman" w:hAnsi="Times New Roman" w:cs="Times New Roman"/>
          <w:sz w:val="28"/>
          <w:szCs w:val="28"/>
          <w:lang w:val="ru-RU"/>
        </w:rPr>
        <w:t xml:space="preserve"> СД </w:t>
      </w:r>
      <w:r w:rsidRPr="00D14AAA">
        <w:rPr>
          <w:rFonts w:ascii="Times New Roman" w:hAnsi="Times New Roman" w:cs="Times New Roman"/>
          <w:sz w:val="28"/>
          <w:szCs w:val="28"/>
          <w:lang w:val="ru-RU"/>
        </w:rPr>
        <w:t>отрицательно влияет</w:t>
      </w:r>
      <w:r w:rsidR="00DF444A" w:rsidRPr="00D14AAA">
        <w:rPr>
          <w:rFonts w:ascii="Times New Roman" w:hAnsi="Times New Roman" w:cs="Times New Roman"/>
          <w:sz w:val="28"/>
          <w:szCs w:val="28"/>
          <w:lang w:val="ru-RU"/>
        </w:rPr>
        <w:t xml:space="preserve"> на </w:t>
      </w:r>
      <w:r w:rsidRPr="00D14AAA">
        <w:rPr>
          <w:rFonts w:ascii="Times New Roman" w:hAnsi="Times New Roman" w:cs="Times New Roman"/>
          <w:sz w:val="28"/>
          <w:szCs w:val="28"/>
          <w:lang w:val="ru-RU"/>
        </w:rPr>
        <w:t>стратегическую ЭДК</w:t>
      </w:r>
      <w:r w:rsidR="00DF444A" w:rsidRPr="00D14AAA">
        <w:rPr>
          <w:rFonts w:ascii="Times New Roman" w:hAnsi="Times New Roman" w:cs="Times New Roman"/>
          <w:sz w:val="28"/>
          <w:szCs w:val="28"/>
          <w:lang w:val="ru-RU"/>
        </w:rPr>
        <w:t xml:space="preserve">, что не позволяет отвергнуть гипотезу </w:t>
      </w:r>
      <w:r w:rsidR="00DF444A" w:rsidRPr="00D14AAA">
        <w:rPr>
          <w:rFonts w:ascii="Times New Roman" w:hAnsi="Times New Roman" w:cs="Times New Roman"/>
          <w:b/>
          <w:sz w:val="28"/>
          <w:szCs w:val="28"/>
          <w:lang w:val="ru-RU"/>
        </w:rPr>
        <w:t>1</w:t>
      </w:r>
      <w:r w:rsidR="00DF444A" w:rsidRPr="00D14AAA">
        <w:rPr>
          <w:rFonts w:ascii="Times New Roman" w:hAnsi="Times New Roman" w:cs="Times New Roman"/>
          <w:b/>
          <w:sz w:val="28"/>
          <w:szCs w:val="28"/>
        </w:rPr>
        <w:t>b</w:t>
      </w:r>
      <w:r w:rsidR="00DF444A" w:rsidRPr="00D14AAA">
        <w:rPr>
          <w:rFonts w:ascii="Times New Roman" w:hAnsi="Times New Roman" w:cs="Times New Roman"/>
          <w:sz w:val="28"/>
          <w:szCs w:val="28"/>
          <w:lang w:val="ru-RU"/>
        </w:rPr>
        <w:t>.</w:t>
      </w:r>
      <w:r w:rsidR="00BB185F" w:rsidRPr="00D14AAA">
        <w:rPr>
          <w:rFonts w:ascii="Times New Roman" w:hAnsi="Times New Roman" w:cs="Times New Roman"/>
          <w:sz w:val="28"/>
          <w:szCs w:val="28"/>
          <w:lang w:val="ru-RU"/>
        </w:rPr>
        <w:t xml:space="preserve"> Данный вывод согласуется с выводами в работах </w:t>
      </w:r>
      <w:proofErr w:type="spellStart"/>
      <w:r w:rsidR="00BB185F" w:rsidRPr="00D14AAA">
        <w:rPr>
          <w:rFonts w:ascii="Times New Roman" w:hAnsi="Times New Roman" w:cs="Times New Roman"/>
          <w:sz w:val="28"/>
          <w:szCs w:val="28"/>
          <w:lang w:val="ru-RU"/>
        </w:rPr>
        <w:t>Yermack</w:t>
      </w:r>
      <w:proofErr w:type="spellEnd"/>
      <w:r w:rsidR="00BB185F" w:rsidRPr="00D14AAA">
        <w:rPr>
          <w:rFonts w:ascii="Times New Roman" w:hAnsi="Times New Roman" w:cs="Times New Roman"/>
          <w:sz w:val="28"/>
          <w:szCs w:val="28"/>
          <w:lang w:val="ru-RU"/>
        </w:rPr>
        <w:t xml:space="preserve"> (1996)</w:t>
      </w:r>
      <w:r w:rsidR="00F1245A" w:rsidRPr="00D14AAA">
        <w:rPr>
          <w:rFonts w:ascii="Times New Roman" w:hAnsi="Times New Roman" w:cs="Times New Roman"/>
          <w:sz w:val="28"/>
          <w:szCs w:val="28"/>
          <w:lang w:val="ru-RU"/>
        </w:rPr>
        <w:t xml:space="preserve"> и </w:t>
      </w:r>
      <w:proofErr w:type="spellStart"/>
      <w:r w:rsidR="00F1245A" w:rsidRPr="00D14AAA">
        <w:rPr>
          <w:rFonts w:ascii="Times New Roman" w:hAnsi="Times New Roman" w:cs="Times New Roman"/>
          <w:sz w:val="28"/>
          <w:szCs w:val="28"/>
          <w:lang w:val="ru-RU"/>
        </w:rPr>
        <w:t>Adams</w:t>
      </w:r>
      <w:proofErr w:type="spellEnd"/>
      <w:r w:rsidR="00F1245A" w:rsidRPr="00D14AAA">
        <w:rPr>
          <w:rFonts w:ascii="Times New Roman" w:hAnsi="Times New Roman" w:cs="Times New Roman"/>
          <w:sz w:val="28"/>
          <w:szCs w:val="28"/>
          <w:lang w:val="ru-RU"/>
        </w:rPr>
        <w:t xml:space="preserve">, </w:t>
      </w:r>
      <w:proofErr w:type="spellStart"/>
      <w:r w:rsidR="00F1245A" w:rsidRPr="00D14AAA">
        <w:rPr>
          <w:rFonts w:ascii="Times New Roman" w:hAnsi="Times New Roman" w:cs="Times New Roman"/>
          <w:sz w:val="28"/>
          <w:szCs w:val="28"/>
          <w:lang w:val="ru-RU"/>
        </w:rPr>
        <w:t>Mehran</w:t>
      </w:r>
      <w:proofErr w:type="spellEnd"/>
      <w:r w:rsidR="00F1245A" w:rsidRPr="00D14AAA">
        <w:rPr>
          <w:rFonts w:ascii="Times New Roman" w:hAnsi="Times New Roman" w:cs="Times New Roman"/>
          <w:sz w:val="28"/>
          <w:szCs w:val="28"/>
          <w:lang w:val="ru-RU"/>
        </w:rPr>
        <w:t xml:space="preserve"> (2005)</w:t>
      </w:r>
      <w:r w:rsidR="00F161E7" w:rsidRPr="00D14AAA">
        <w:rPr>
          <w:rFonts w:ascii="Times New Roman" w:hAnsi="Times New Roman" w:cs="Times New Roman"/>
          <w:sz w:val="28"/>
          <w:szCs w:val="28"/>
          <w:lang w:val="ru-RU"/>
        </w:rPr>
        <w:t>.</w:t>
      </w:r>
    </w:p>
    <w:p w:rsidR="005424D5" w:rsidRPr="00D14AAA" w:rsidRDefault="005424D5">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Влияние </w:t>
      </w:r>
      <w:r w:rsidR="00BE568F" w:rsidRPr="00D14AAA">
        <w:rPr>
          <w:rFonts w:ascii="Times New Roman" w:hAnsi="Times New Roman" w:cs="Times New Roman"/>
          <w:sz w:val="28"/>
          <w:szCs w:val="28"/>
          <w:lang w:val="ru-RU"/>
        </w:rPr>
        <w:t xml:space="preserve">среднего возраста </w:t>
      </w:r>
      <w:r w:rsidRPr="00D14AAA">
        <w:rPr>
          <w:rFonts w:ascii="Times New Roman" w:hAnsi="Times New Roman" w:cs="Times New Roman"/>
          <w:sz w:val="28"/>
          <w:szCs w:val="28"/>
          <w:lang w:val="ru-RU"/>
        </w:rPr>
        <w:t xml:space="preserve">на стратегическую эффективность работы компании оказалось </w:t>
      </w:r>
      <w:r w:rsidR="00BE568F" w:rsidRPr="00D14AAA">
        <w:rPr>
          <w:rFonts w:ascii="Times New Roman" w:hAnsi="Times New Roman" w:cs="Times New Roman"/>
          <w:sz w:val="28"/>
          <w:szCs w:val="28"/>
          <w:lang w:val="ru-RU"/>
        </w:rPr>
        <w:t>отрицательным, что соответствует гипотезе</w:t>
      </w:r>
      <w:r w:rsidRPr="00D14AAA">
        <w:rPr>
          <w:rFonts w:ascii="Times New Roman" w:hAnsi="Times New Roman" w:cs="Times New Roman"/>
          <w:sz w:val="28"/>
          <w:szCs w:val="28"/>
          <w:lang w:val="ru-RU"/>
        </w:rPr>
        <w:t xml:space="preserve"> </w:t>
      </w:r>
      <w:r w:rsidRPr="00D14AAA">
        <w:rPr>
          <w:rFonts w:ascii="Times New Roman" w:hAnsi="Times New Roman" w:cs="Times New Roman"/>
          <w:b/>
          <w:sz w:val="28"/>
          <w:szCs w:val="28"/>
          <w:lang w:val="ru-RU"/>
        </w:rPr>
        <w:t>3</w:t>
      </w:r>
      <w:r w:rsidRPr="00D14AAA">
        <w:rPr>
          <w:rFonts w:ascii="Times New Roman" w:hAnsi="Times New Roman" w:cs="Times New Roman"/>
          <w:b/>
          <w:sz w:val="28"/>
          <w:szCs w:val="28"/>
        </w:rPr>
        <w:t>a</w:t>
      </w:r>
      <w:r w:rsidRPr="00D14AAA">
        <w:rPr>
          <w:rFonts w:ascii="Times New Roman" w:hAnsi="Times New Roman" w:cs="Times New Roman"/>
          <w:b/>
          <w:sz w:val="28"/>
          <w:szCs w:val="28"/>
          <w:lang w:val="ru-RU"/>
        </w:rPr>
        <w:t>.</w:t>
      </w:r>
      <w:r w:rsidRPr="00D14AAA">
        <w:rPr>
          <w:rFonts w:ascii="Times New Roman" w:hAnsi="Times New Roman" w:cs="Times New Roman"/>
          <w:sz w:val="28"/>
          <w:szCs w:val="28"/>
          <w:lang w:val="ru-RU"/>
        </w:rPr>
        <w:t xml:space="preserve"> </w:t>
      </w:r>
    </w:p>
    <w:p w:rsidR="00BE568F" w:rsidRPr="00D14AAA" w:rsidRDefault="00BE568F">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Степень </w:t>
      </w:r>
      <w:proofErr w:type="gramStart"/>
      <w:r w:rsidRPr="00D14AAA">
        <w:rPr>
          <w:rFonts w:ascii="Times New Roman" w:hAnsi="Times New Roman" w:cs="Times New Roman"/>
          <w:sz w:val="28"/>
          <w:szCs w:val="28"/>
          <w:lang w:val="ru-RU"/>
        </w:rPr>
        <w:t>возрастной</w:t>
      </w:r>
      <w:proofErr w:type="gramEnd"/>
      <w:r w:rsidRPr="00D14AAA">
        <w:rPr>
          <w:rFonts w:ascii="Times New Roman" w:hAnsi="Times New Roman" w:cs="Times New Roman"/>
          <w:sz w:val="28"/>
          <w:szCs w:val="28"/>
          <w:lang w:val="ru-RU"/>
        </w:rPr>
        <w:t xml:space="preserve"> гетерогенности </w:t>
      </w:r>
      <w:r w:rsidR="00506E1F" w:rsidRPr="00D14AAA">
        <w:rPr>
          <w:rFonts w:ascii="Times New Roman" w:hAnsi="Times New Roman" w:cs="Times New Roman"/>
          <w:sz w:val="28"/>
          <w:szCs w:val="28"/>
          <w:lang w:val="ru-RU"/>
        </w:rPr>
        <w:t xml:space="preserve">членов СД показала </w:t>
      </w:r>
      <w:r w:rsidRPr="00D14AAA">
        <w:rPr>
          <w:rFonts w:ascii="Times New Roman" w:hAnsi="Times New Roman" w:cs="Times New Roman"/>
          <w:sz w:val="28"/>
          <w:szCs w:val="28"/>
          <w:lang w:val="ru-RU"/>
        </w:rPr>
        <w:t>неоднозначное влияние н</w:t>
      </w:r>
      <w:r w:rsidR="00506E1F" w:rsidRPr="00D14AAA">
        <w:rPr>
          <w:rFonts w:ascii="Times New Roman" w:hAnsi="Times New Roman" w:cs="Times New Roman"/>
          <w:sz w:val="28"/>
          <w:szCs w:val="28"/>
          <w:lang w:val="ru-RU"/>
        </w:rPr>
        <w:t>а</w:t>
      </w:r>
      <w:r w:rsidRPr="00D14AAA">
        <w:rPr>
          <w:rFonts w:ascii="Times New Roman" w:hAnsi="Times New Roman" w:cs="Times New Roman"/>
          <w:sz w:val="28"/>
          <w:szCs w:val="28"/>
          <w:lang w:val="ru-RU"/>
        </w:rPr>
        <w:t xml:space="preserve"> стратегическую ЭДК</w:t>
      </w:r>
      <w:r w:rsidR="00506E1F" w:rsidRPr="00D14AAA">
        <w:rPr>
          <w:rFonts w:ascii="Times New Roman" w:hAnsi="Times New Roman" w:cs="Times New Roman"/>
          <w:sz w:val="28"/>
          <w:szCs w:val="28"/>
          <w:lang w:val="ru-RU"/>
        </w:rPr>
        <w:t xml:space="preserve">. Данный результат не позволяет сделать каких-либо выводов о </w:t>
      </w:r>
      <w:r w:rsidR="00614EEB" w:rsidRPr="00D14AAA">
        <w:rPr>
          <w:rFonts w:ascii="Times New Roman" w:hAnsi="Times New Roman" w:cs="Times New Roman"/>
          <w:sz w:val="28"/>
          <w:szCs w:val="28"/>
          <w:lang w:val="ru-RU"/>
        </w:rPr>
        <w:t xml:space="preserve">справедливости гипотезы </w:t>
      </w:r>
      <w:r w:rsidR="00614EEB" w:rsidRPr="00D14AAA">
        <w:rPr>
          <w:rFonts w:ascii="Times New Roman" w:hAnsi="Times New Roman" w:cs="Times New Roman"/>
          <w:b/>
          <w:sz w:val="28"/>
          <w:szCs w:val="28"/>
          <w:lang w:val="ru-RU"/>
        </w:rPr>
        <w:t>3</w:t>
      </w:r>
      <w:r w:rsidR="00614EEB" w:rsidRPr="00D14AAA">
        <w:rPr>
          <w:rFonts w:ascii="Times New Roman" w:hAnsi="Times New Roman" w:cs="Times New Roman"/>
          <w:b/>
          <w:sz w:val="28"/>
          <w:szCs w:val="28"/>
        </w:rPr>
        <w:t>b</w:t>
      </w:r>
      <w:r w:rsidR="00614EEB" w:rsidRPr="00D14AAA">
        <w:rPr>
          <w:rFonts w:ascii="Times New Roman" w:hAnsi="Times New Roman" w:cs="Times New Roman"/>
          <w:sz w:val="28"/>
          <w:szCs w:val="28"/>
          <w:lang w:val="ru-RU"/>
        </w:rPr>
        <w:t>.</w:t>
      </w:r>
    </w:p>
    <w:p w:rsidR="008C7D84" w:rsidRPr="00D14AAA" w:rsidRDefault="00BE568F">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 </w:t>
      </w:r>
      <w:r w:rsidR="008C7D84" w:rsidRPr="00D14AAA">
        <w:rPr>
          <w:rFonts w:ascii="Times New Roman" w:hAnsi="Times New Roman" w:cs="Times New Roman"/>
          <w:sz w:val="28"/>
          <w:szCs w:val="28"/>
          <w:lang w:val="ru-RU"/>
        </w:rPr>
        <w:t xml:space="preserve">При тестировании гипотезы о влиянии доли женщин на эффективность я обнаружил положительное влияние. Данный результат подтверждает гипотезу </w:t>
      </w:r>
      <w:r w:rsidR="008C7D84" w:rsidRPr="00D14AAA">
        <w:rPr>
          <w:rFonts w:ascii="Times New Roman" w:hAnsi="Times New Roman" w:cs="Times New Roman"/>
          <w:b/>
          <w:sz w:val="28"/>
          <w:szCs w:val="28"/>
          <w:lang w:val="ru-RU"/>
        </w:rPr>
        <w:t>2а</w:t>
      </w:r>
      <w:r w:rsidR="008C7D84" w:rsidRPr="00D14AAA">
        <w:rPr>
          <w:rFonts w:ascii="Times New Roman" w:hAnsi="Times New Roman" w:cs="Times New Roman"/>
          <w:sz w:val="28"/>
          <w:szCs w:val="28"/>
          <w:lang w:val="ru-RU"/>
        </w:rPr>
        <w:t xml:space="preserve"> и является достаточно неожиданным</w:t>
      </w:r>
      <w:r w:rsidR="00274842" w:rsidRPr="00D14AAA">
        <w:rPr>
          <w:rFonts w:ascii="Times New Roman" w:hAnsi="Times New Roman" w:cs="Times New Roman"/>
          <w:sz w:val="28"/>
          <w:szCs w:val="28"/>
          <w:lang w:val="ru-RU"/>
        </w:rPr>
        <w:t>,</w:t>
      </w:r>
      <w:r w:rsidR="008C7D84" w:rsidRPr="00D14AAA">
        <w:rPr>
          <w:rFonts w:ascii="Times New Roman" w:hAnsi="Times New Roman" w:cs="Times New Roman"/>
          <w:sz w:val="28"/>
          <w:szCs w:val="28"/>
          <w:lang w:val="ru-RU"/>
        </w:rPr>
        <w:t xml:space="preserve"> если учитывать тот факт, что доля женщин в советах директоров очень мала.</w:t>
      </w:r>
    </w:p>
    <w:p w:rsidR="00274842" w:rsidRPr="00D14AAA" w:rsidRDefault="008C7D84" w:rsidP="00C37776">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 xml:space="preserve">Интересный результат был получен относительно </w:t>
      </w:r>
      <w:r w:rsidR="00274842" w:rsidRPr="00D14AAA">
        <w:rPr>
          <w:rFonts w:ascii="Times New Roman" w:hAnsi="Times New Roman" w:cs="Times New Roman"/>
          <w:sz w:val="28"/>
          <w:szCs w:val="28"/>
          <w:lang w:val="ru-RU"/>
        </w:rPr>
        <w:t xml:space="preserve">отрицательного </w:t>
      </w:r>
      <w:r w:rsidRPr="00D14AAA">
        <w:rPr>
          <w:rFonts w:ascii="Times New Roman" w:hAnsi="Times New Roman" w:cs="Times New Roman"/>
          <w:sz w:val="28"/>
          <w:szCs w:val="28"/>
          <w:lang w:val="ru-RU"/>
        </w:rPr>
        <w:t xml:space="preserve">влияния минимального возраста директора на </w:t>
      </w:r>
      <w:proofErr w:type="gramStart"/>
      <w:r w:rsidR="00274842" w:rsidRPr="00D14AAA">
        <w:rPr>
          <w:rFonts w:ascii="Times New Roman" w:hAnsi="Times New Roman" w:cs="Times New Roman"/>
          <w:sz w:val="28"/>
          <w:szCs w:val="28"/>
          <w:lang w:val="ru-RU"/>
        </w:rPr>
        <w:t>стратегическую</w:t>
      </w:r>
      <w:proofErr w:type="gramEnd"/>
      <w:r w:rsidR="00274842" w:rsidRPr="00D14AAA">
        <w:rPr>
          <w:rFonts w:ascii="Times New Roman" w:hAnsi="Times New Roman" w:cs="Times New Roman"/>
          <w:sz w:val="28"/>
          <w:szCs w:val="28"/>
          <w:lang w:val="ru-RU"/>
        </w:rPr>
        <w:t xml:space="preserve"> ЭДК. Данный </w:t>
      </w:r>
      <w:r w:rsidR="00274842" w:rsidRPr="00D14AAA">
        <w:rPr>
          <w:rFonts w:ascii="Times New Roman" w:hAnsi="Times New Roman" w:cs="Times New Roman"/>
          <w:sz w:val="28"/>
          <w:szCs w:val="28"/>
          <w:lang w:val="ru-RU"/>
        </w:rPr>
        <w:lastRenderedPageBreak/>
        <w:t xml:space="preserve">результат </w:t>
      </w:r>
      <w:r w:rsidR="00512EFF">
        <w:rPr>
          <w:rFonts w:ascii="Times New Roman" w:hAnsi="Times New Roman" w:cs="Times New Roman"/>
          <w:sz w:val="28"/>
          <w:szCs w:val="28"/>
          <w:lang w:val="ru-RU"/>
        </w:rPr>
        <w:t>сложно трактовать с практической точки зрения, с учетом того, что как я выяснил, средний возраст членов СД отрицательно влияет на эффективность.</w:t>
      </w:r>
      <w:r w:rsidR="00274842" w:rsidRPr="00D14AAA">
        <w:rPr>
          <w:rFonts w:ascii="Times New Roman" w:hAnsi="Times New Roman" w:cs="Times New Roman"/>
          <w:sz w:val="28"/>
          <w:szCs w:val="28"/>
          <w:lang w:val="ru-RU"/>
        </w:rPr>
        <w:t xml:space="preserve"> </w:t>
      </w:r>
    </w:p>
    <w:p w:rsidR="008C7D84" w:rsidRDefault="00055930">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Тестирования переменных наличия вице-председателя СД, а также количества комитета не по</w:t>
      </w:r>
      <w:r w:rsidR="000820B7">
        <w:rPr>
          <w:rFonts w:ascii="Times New Roman" w:hAnsi="Times New Roman" w:cs="Times New Roman"/>
          <w:sz w:val="28"/>
          <w:szCs w:val="28"/>
          <w:lang w:val="ru-RU"/>
        </w:rPr>
        <w:t>казало значимости коэффициентов.</w:t>
      </w:r>
      <w:r w:rsidR="000E39F6" w:rsidRPr="00D14AAA">
        <w:rPr>
          <w:rFonts w:ascii="Times New Roman" w:hAnsi="Times New Roman" w:cs="Times New Roman"/>
          <w:sz w:val="28"/>
          <w:szCs w:val="28"/>
          <w:lang w:val="ru-RU"/>
        </w:rPr>
        <w:t xml:space="preserve"> </w:t>
      </w:r>
      <w:r w:rsidR="008C7D84" w:rsidRPr="00D14AAA">
        <w:rPr>
          <w:rFonts w:ascii="Times New Roman" w:hAnsi="Times New Roman" w:cs="Times New Roman"/>
          <w:sz w:val="28"/>
          <w:szCs w:val="28"/>
          <w:lang w:val="ru-RU"/>
        </w:rPr>
        <w:t>Среди контрольных переменных значимыми в некоторых моделях оказались долговое бремя и размер компании.</w:t>
      </w:r>
    </w:p>
    <w:p w:rsidR="00E72E20" w:rsidRPr="00D14AAA" w:rsidRDefault="00E72E20">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При тестировании моделей с лагами минимального и среднего возраста результаты оказались незначимы.</w:t>
      </w:r>
    </w:p>
    <w:p w:rsidR="00F161E7" w:rsidRPr="00D14AAA" w:rsidRDefault="00C37776">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Помимо вышеописанных тестов также тестировалась гипотеза «критической массы» женщин в СД, которая гласит, что эффективность компании существенно увеличивается</w:t>
      </w:r>
      <w:r w:rsidR="00C84916">
        <w:rPr>
          <w:rFonts w:ascii="Times New Roman" w:hAnsi="Times New Roman" w:cs="Times New Roman"/>
          <w:sz w:val="28"/>
          <w:szCs w:val="28"/>
          <w:lang w:val="ru-RU"/>
        </w:rPr>
        <w:t>,</w:t>
      </w:r>
      <w:r>
        <w:rPr>
          <w:rFonts w:ascii="Times New Roman" w:hAnsi="Times New Roman" w:cs="Times New Roman"/>
          <w:sz w:val="28"/>
          <w:szCs w:val="28"/>
          <w:lang w:val="ru-RU"/>
        </w:rPr>
        <w:t xml:space="preserve"> если в совете директоров находятся хотя бы три женщины. На данных России и Восточной Европы данное утверждение не подтвердилось</w:t>
      </w:r>
      <w:r w:rsidR="00220E47">
        <w:rPr>
          <w:rFonts w:ascii="Times New Roman" w:hAnsi="Times New Roman" w:cs="Times New Roman"/>
          <w:sz w:val="28"/>
          <w:szCs w:val="28"/>
          <w:lang w:val="ru-RU"/>
        </w:rPr>
        <w:t>. Во многом это можно объяснить недостаточным количеством компаний, в которых число женщин больше трех на выборке компаний из России и Восточной Европы</w:t>
      </w:r>
      <w:r w:rsidR="003A73D2">
        <w:rPr>
          <w:rFonts w:ascii="Times New Roman" w:hAnsi="Times New Roman" w:cs="Times New Roman"/>
          <w:sz w:val="28"/>
          <w:szCs w:val="28"/>
          <w:lang w:val="ru-RU"/>
        </w:rPr>
        <w:t>.</w:t>
      </w:r>
    </w:p>
    <w:p w:rsidR="00E20B07" w:rsidRPr="00D14AAA" w:rsidRDefault="00E20B07">
      <w:pPr>
        <w:spacing w:after="0" w:line="360" w:lineRule="auto"/>
        <w:ind w:firstLine="720"/>
        <w:jc w:val="both"/>
        <w:rPr>
          <w:rFonts w:ascii="Times New Roman" w:hAnsi="Times New Roman" w:cs="Times New Roman"/>
          <w:sz w:val="28"/>
          <w:szCs w:val="28"/>
          <w:lang w:val="ru-RU"/>
        </w:rPr>
      </w:pPr>
    </w:p>
    <w:p w:rsidR="00BE568F" w:rsidRPr="00D14AAA" w:rsidRDefault="00BE568F">
      <w:pPr>
        <w:spacing w:after="0" w:line="360" w:lineRule="auto"/>
        <w:ind w:firstLine="720"/>
        <w:jc w:val="both"/>
        <w:rPr>
          <w:rFonts w:ascii="Times New Roman" w:hAnsi="Times New Roman" w:cs="Times New Roman"/>
          <w:sz w:val="28"/>
          <w:szCs w:val="28"/>
          <w:lang w:val="ru-RU"/>
        </w:rPr>
      </w:pPr>
    </w:p>
    <w:p w:rsidR="00BE568F" w:rsidRPr="00D14AAA" w:rsidRDefault="00BE568F">
      <w:pPr>
        <w:spacing w:after="0" w:line="360" w:lineRule="auto"/>
        <w:ind w:firstLine="720"/>
        <w:jc w:val="both"/>
        <w:rPr>
          <w:rFonts w:ascii="Times New Roman" w:hAnsi="Times New Roman" w:cs="Times New Roman"/>
          <w:sz w:val="28"/>
          <w:szCs w:val="28"/>
          <w:lang w:val="ru-RU"/>
        </w:rPr>
      </w:pPr>
    </w:p>
    <w:p w:rsidR="00E20B07" w:rsidRPr="00D14AAA" w:rsidRDefault="00E20B07">
      <w:pPr>
        <w:spacing w:after="0" w:line="360" w:lineRule="auto"/>
        <w:ind w:firstLine="720"/>
        <w:jc w:val="both"/>
        <w:rPr>
          <w:rFonts w:ascii="Times New Roman" w:hAnsi="Times New Roman" w:cs="Times New Roman"/>
          <w:sz w:val="28"/>
          <w:szCs w:val="28"/>
          <w:lang w:val="ru-RU"/>
        </w:rPr>
      </w:pPr>
    </w:p>
    <w:p w:rsidR="00E20B07" w:rsidRPr="00D14AAA" w:rsidRDefault="00E20B07">
      <w:pPr>
        <w:spacing w:after="0" w:line="360" w:lineRule="auto"/>
        <w:ind w:firstLine="720"/>
        <w:jc w:val="both"/>
        <w:rPr>
          <w:rFonts w:ascii="Times New Roman" w:hAnsi="Times New Roman" w:cs="Times New Roman"/>
          <w:sz w:val="28"/>
          <w:szCs w:val="28"/>
          <w:lang w:val="ru-RU"/>
        </w:rPr>
      </w:pPr>
    </w:p>
    <w:p w:rsidR="00E20B07" w:rsidRPr="00D14AAA" w:rsidRDefault="00E20B07">
      <w:pPr>
        <w:spacing w:after="0" w:line="360" w:lineRule="auto"/>
        <w:ind w:firstLine="720"/>
        <w:jc w:val="both"/>
        <w:rPr>
          <w:rFonts w:ascii="Times New Roman" w:hAnsi="Times New Roman" w:cs="Times New Roman"/>
          <w:sz w:val="28"/>
          <w:szCs w:val="28"/>
          <w:lang w:val="ru-RU"/>
        </w:rPr>
      </w:pPr>
    </w:p>
    <w:p w:rsidR="00E20B07" w:rsidRPr="00D14AAA" w:rsidRDefault="00E20B07">
      <w:pPr>
        <w:spacing w:after="0" w:line="360" w:lineRule="auto"/>
        <w:ind w:firstLine="720"/>
        <w:jc w:val="both"/>
        <w:rPr>
          <w:rFonts w:ascii="Times New Roman" w:hAnsi="Times New Roman" w:cs="Times New Roman"/>
          <w:sz w:val="28"/>
          <w:szCs w:val="28"/>
          <w:lang w:val="ru-RU"/>
        </w:rPr>
      </w:pPr>
    </w:p>
    <w:p w:rsidR="00E20B07" w:rsidRPr="00D14AAA" w:rsidRDefault="00E20B07">
      <w:pPr>
        <w:spacing w:after="0" w:line="360" w:lineRule="auto"/>
        <w:ind w:firstLine="720"/>
        <w:jc w:val="both"/>
        <w:rPr>
          <w:rFonts w:ascii="Times New Roman" w:hAnsi="Times New Roman" w:cs="Times New Roman"/>
          <w:sz w:val="28"/>
          <w:szCs w:val="28"/>
          <w:lang w:val="ru-RU"/>
        </w:rPr>
      </w:pPr>
    </w:p>
    <w:p w:rsidR="00E20B07" w:rsidRPr="00D14AAA" w:rsidRDefault="00E20B07">
      <w:pPr>
        <w:spacing w:after="0" w:line="360" w:lineRule="auto"/>
        <w:ind w:firstLine="720"/>
        <w:jc w:val="both"/>
        <w:rPr>
          <w:rFonts w:ascii="Times New Roman" w:hAnsi="Times New Roman" w:cs="Times New Roman"/>
          <w:sz w:val="28"/>
          <w:szCs w:val="28"/>
          <w:lang w:val="ru-RU"/>
        </w:rPr>
      </w:pPr>
    </w:p>
    <w:p w:rsidR="00E20B07" w:rsidRPr="00D14AAA" w:rsidRDefault="00E20B07">
      <w:pPr>
        <w:spacing w:after="0" w:line="360" w:lineRule="auto"/>
        <w:ind w:firstLine="720"/>
        <w:jc w:val="both"/>
        <w:rPr>
          <w:rFonts w:ascii="Times New Roman" w:hAnsi="Times New Roman" w:cs="Times New Roman"/>
          <w:sz w:val="28"/>
          <w:szCs w:val="28"/>
          <w:lang w:val="ru-RU"/>
        </w:rPr>
      </w:pPr>
    </w:p>
    <w:p w:rsidR="00E20B07" w:rsidRPr="00D14AAA" w:rsidRDefault="00E20B07">
      <w:pPr>
        <w:spacing w:after="0" w:line="360" w:lineRule="auto"/>
        <w:ind w:firstLine="720"/>
        <w:jc w:val="both"/>
        <w:rPr>
          <w:rFonts w:ascii="Times New Roman" w:hAnsi="Times New Roman" w:cs="Times New Roman"/>
          <w:sz w:val="28"/>
          <w:szCs w:val="28"/>
          <w:lang w:val="ru-RU"/>
        </w:rPr>
      </w:pPr>
    </w:p>
    <w:p w:rsidR="00E20B07" w:rsidRPr="00D14AAA" w:rsidRDefault="00E20B07">
      <w:pPr>
        <w:spacing w:after="0" w:line="360" w:lineRule="auto"/>
        <w:ind w:firstLine="720"/>
        <w:jc w:val="both"/>
        <w:rPr>
          <w:rFonts w:ascii="Times New Roman" w:hAnsi="Times New Roman" w:cs="Times New Roman"/>
          <w:sz w:val="28"/>
          <w:szCs w:val="28"/>
          <w:lang w:val="ru-RU"/>
        </w:rPr>
      </w:pPr>
    </w:p>
    <w:p w:rsidR="00E20B07" w:rsidRPr="00D14AAA" w:rsidRDefault="000E39F6" w:rsidP="00D645EB">
      <w:pPr>
        <w:pStyle w:val="Heading1"/>
        <w:rPr>
          <w:color w:val="000000" w:themeColor="text1"/>
          <w:lang w:val="ru-RU"/>
        </w:rPr>
      </w:pPr>
      <w:bookmarkStart w:id="19" w:name="_Toc389430970"/>
      <w:r w:rsidRPr="00D14AAA">
        <w:rPr>
          <w:color w:val="000000" w:themeColor="text1"/>
          <w:lang w:val="ru-RU"/>
        </w:rPr>
        <w:lastRenderedPageBreak/>
        <w:t>З</w:t>
      </w:r>
      <w:r w:rsidR="00E20B07" w:rsidRPr="00D14AAA">
        <w:rPr>
          <w:color w:val="000000" w:themeColor="text1"/>
          <w:lang w:val="ru-RU"/>
        </w:rPr>
        <w:t>аключение</w:t>
      </w:r>
      <w:bookmarkEnd w:id="19"/>
    </w:p>
    <w:p w:rsidR="00C37776" w:rsidRDefault="00823F9D" w:rsidP="00D645EB">
      <w:pPr>
        <w:spacing w:after="0" w:line="360" w:lineRule="auto"/>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ab/>
      </w:r>
      <w:r w:rsidR="008C59CE" w:rsidRPr="00D14AAA">
        <w:rPr>
          <w:rFonts w:ascii="Times New Roman" w:hAnsi="Times New Roman" w:cs="Times New Roman"/>
          <w:sz w:val="28"/>
          <w:szCs w:val="28"/>
          <w:lang w:val="ru-RU"/>
        </w:rPr>
        <w:t xml:space="preserve">В результате проведения исследования я получил результаты интересные как с практической, так и с теоретической точки зрения. Были получены статистически значимые результаты как относительно </w:t>
      </w:r>
      <w:r w:rsidR="000F018B" w:rsidRPr="00D14AAA">
        <w:rPr>
          <w:rFonts w:ascii="Times New Roman" w:hAnsi="Times New Roman" w:cs="Times New Roman"/>
          <w:sz w:val="28"/>
          <w:szCs w:val="28"/>
          <w:lang w:val="ru-RU"/>
        </w:rPr>
        <w:t>возраста членов СД</w:t>
      </w:r>
      <w:r w:rsidR="000820B7">
        <w:rPr>
          <w:rFonts w:ascii="Times New Roman" w:hAnsi="Times New Roman" w:cs="Times New Roman"/>
          <w:sz w:val="28"/>
          <w:szCs w:val="28"/>
          <w:lang w:val="ru-RU"/>
        </w:rPr>
        <w:t>,</w:t>
      </w:r>
      <w:r w:rsidR="000F018B" w:rsidRPr="00D14AAA">
        <w:rPr>
          <w:rFonts w:ascii="Times New Roman" w:hAnsi="Times New Roman" w:cs="Times New Roman"/>
          <w:sz w:val="28"/>
          <w:szCs w:val="28"/>
          <w:lang w:val="ru-RU"/>
        </w:rPr>
        <w:t xml:space="preserve"> так и относительно доли женщин в составе СД. </w:t>
      </w:r>
      <w:r w:rsidR="00C37776">
        <w:rPr>
          <w:rFonts w:ascii="Times New Roman" w:hAnsi="Times New Roman" w:cs="Times New Roman"/>
          <w:sz w:val="28"/>
          <w:szCs w:val="28"/>
          <w:lang w:val="ru-RU"/>
        </w:rPr>
        <w:t>Выяснилось, что доля женщин в составе совета директоров</w:t>
      </w:r>
      <w:r w:rsidR="000820B7">
        <w:rPr>
          <w:rFonts w:ascii="Times New Roman" w:hAnsi="Times New Roman" w:cs="Times New Roman"/>
          <w:sz w:val="28"/>
          <w:szCs w:val="28"/>
          <w:lang w:val="ru-RU"/>
        </w:rPr>
        <w:t xml:space="preserve"> положительно влияет на стратегическую эффективность деятельности компании. Для практиков этот вывод означает то, что при возможности необходимо назначать в СД женщин. Однако этого не стоит делать формально под давлением тренда, а проводить выбор на основе честной конкуренции с мужчинами.</w:t>
      </w:r>
    </w:p>
    <w:p w:rsidR="000820B7" w:rsidRDefault="000820B7" w:rsidP="00D645EB">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Также можно порекомендовать снижение среднего возраста членов совета директоров, то есть нанимать более молодых, т.к. как выяснилось, они более динамичны и обладают свежими знаниями, полученными в </w:t>
      </w:r>
      <w:proofErr w:type="gramStart"/>
      <w:r>
        <w:rPr>
          <w:rFonts w:ascii="Times New Roman" w:hAnsi="Times New Roman" w:cs="Times New Roman"/>
          <w:sz w:val="28"/>
          <w:szCs w:val="28"/>
          <w:lang w:val="ru-RU"/>
        </w:rPr>
        <w:t>бизнес-школах</w:t>
      </w:r>
      <w:proofErr w:type="gramEnd"/>
      <w:r>
        <w:rPr>
          <w:rFonts w:ascii="Times New Roman" w:hAnsi="Times New Roman" w:cs="Times New Roman"/>
          <w:sz w:val="28"/>
          <w:szCs w:val="28"/>
          <w:lang w:val="ru-RU"/>
        </w:rPr>
        <w:t>, вследствие чего оказывают позитивное влияние на стратегическую эффективность деятельности компании.</w:t>
      </w:r>
    </w:p>
    <w:p w:rsidR="000820B7" w:rsidRDefault="000F018B" w:rsidP="000820B7">
      <w:pPr>
        <w:spacing w:after="0" w:line="360" w:lineRule="auto"/>
        <w:ind w:firstLine="720"/>
        <w:jc w:val="both"/>
        <w:rPr>
          <w:rFonts w:ascii="Times New Roman" w:hAnsi="Times New Roman" w:cs="Times New Roman"/>
          <w:sz w:val="28"/>
          <w:szCs w:val="28"/>
          <w:lang w:val="ru-RU"/>
        </w:rPr>
      </w:pPr>
      <w:r w:rsidRPr="00D14AAA">
        <w:rPr>
          <w:rFonts w:ascii="Times New Roman" w:hAnsi="Times New Roman" w:cs="Times New Roman"/>
          <w:sz w:val="28"/>
          <w:szCs w:val="28"/>
          <w:lang w:val="ru-RU"/>
        </w:rPr>
        <w:t>Данные результаты согласуются с работами других исследователей, проводивших свои исследования по большей части на развитых рынках в силу доступности данных.</w:t>
      </w:r>
      <w:r w:rsidR="000C5205" w:rsidRPr="00D14AAA">
        <w:rPr>
          <w:rFonts w:ascii="Times New Roman" w:hAnsi="Times New Roman" w:cs="Times New Roman"/>
          <w:sz w:val="28"/>
          <w:szCs w:val="28"/>
          <w:lang w:val="ru-RU"/>
        </w:rPr>
        <w:t xml:space="preserve"> В частности</w:t>
      </w:r>
      <w:r w:rsidR="004439EA" w:rsidRPr="00D14AAA">
        <w:rPr>
          <w:rFonts w:ascii="Times New Roman" w:hAnsi="Times New Roman" w:cs="Times New Roman"/>
          <w:sz w:val="28"/>
          <w:szCs w:val="28"/>
          <w:lang w:val="ru-RU"/>
        </w:rPr>
        <w:t>,</w:t>
      </w:r>
      <w:r w:rsidR="000C5205" w:rsidRPr="00D14AAA">
        <w:rPr>
          <w:rFonts w:ascii="Times New Roman" w:hAnsi="Times New Roman" w:cs="Times New Roman"/>
          <w:sz w:val="28"/>
          <w:szCs w:val="28"/>
          <w:lang w:val="ru-RU"/>
        </w:rPr>
        <w:t xml:space="preserve"> результат относительно влияния женщин на </w:t>
      </w:r>
      <w:r w:rsidR="004439EA" w:rsidRPr="00D14AAA">
        <w:rPr>
          <w:rFonts w:ascii="Times New Roman" w:hAnsi="Times New Roman" w:cs="Times New Roman"/>
          <w:sz w:val="28"/>
          <w:szCs w:val="28"/>
          <w:lang w:val="ru-RU"/>
        </w:rPr>
        <w:t xml:space="preserve">ЭДК находится в соответствии с выводами в работах </w:t>
      </w:r>
      <w:proofErr w:type="spellStart"/>
      <w:r w:rsidR="004439EA" w:rsidRPr="00D14AAA">
        <w:rPr>
          <w:rFonts w:ascii="Times New Roman" w:hAnsi="Times New Roman" w:cs="Times New Roman"/>
          <w:sz w:val="28"/>
          <w:szCs w:val="28"/>
          <w:lang w:val="ru-RU"/>
        </w:rPr>
        <w:t>Liu</w:t>
      </w:r>
      <w:proofErr w:type="spellEnd"/>
      <w:r w:rsidR="004439EA" w:rsidRPr="00D14AAA">
        <w:rPr>
          <w:rFonts w:ascii="Times New Roman" w:hAnsi="Times New Roman" w:cs="Times New Roman"/>
          <w:sz w:val="28"/>
          <w:szCs w:val="28"/>
          <w:lang w:val="ru-RU"/>
        </w:rPr>
        <w:t xml:space="preserve"> </w:t>
      </w:r>
      <w:r w:rsidR="004439EA" w:rsidRPr="00D14AAA">
        <w:rPr>
          <w:rFonts w:ascii="Times New Roman" w:hAnsi="Times New Roman" w:cs="Times New Roman"/>
          <w:sz w:val="28"/>
          <w:szCs w:val="28"/>
        </w:rPr>
        <w:t>et</w:t>
      </w:r>
      <w:r w:rsidR="004439EA" w:rsidRPr="00D14AAA">
        <w:rPr>
          <w:rFonts w:ascii="Times New Roman" w:hAnsi="Times New Roman" w:cs="Times New Roman"/>
          <w:sz w:val="28"/>
          <w:szCs w:val="28"/>
          <w:lang w:val="ru-RU"/>
        </w:rPr>
        <w:t xml:space="preserve">. </w:t>
      </w:r>
      <w:r w:rsidR="004439EA" w:rsidRPr="00D14AAA">
        <w:rPr>
          <w:rFonts w:ascii="Times New Roman" w:hAnsi="Times New Roman" w:cs="Times New Roman"/>
          <w:sz w:val="28"/>
          <w:szCs w:val="28"/>
        </w:rPr>
        <w:t>al</w:t>
      </w:r>
      <w:r w:rsidR="004439EA" w:rsidRPr="00D14AAA">
        <w:rPr>
          <w:rFonts w:ascii="Times New Roman" w:hAnsi="Times New Roman" w:cs="Times New Roman"/>
          <w:sz w:val="28"/>
          <w:szCs w:val="28"/>
          <w:lang w:val="ru-RU"/>
        </w:rPr>
        <w:t xml:space="preserve"> (2013), </w:t>
      </w:r>
      <w:proofErr w:type="spellStart"/>
      <w:r w:rsidR="004439EA" w:rsidRPr="00D14AAA">
        <w:rPr>
          <w:rFonts w:ascii="Times New Roman" w:hAnsi="Times New Roman" w:cs="Times New Roman"/>
          <w:sz w:val="28"/>
          <w:szCs w:val="28"/>
          <w:lang w:val="ru-RU"/>
        </w:rPr>
        <w:t>Campbel</w:t>
      </w:r>
      <w:proofErr w:type="spellEnd"/>
      <w:r w:rsidR="004439EA" w:rsidRPr="00D14AAA">
        <w:rPr>
          <w:rFonts w:ascii="Times New Roman" w:hAnsi="Times New Roman" w:cs="Times New Roman"/>
          <w:sz w:val="28"/>
          <w:szCs w:val="28"/>
          <w:lang w:val="ru-RU"/>
        </w:rPr>
        <w:t xml:space="preserve"> </w:t>
      </w:r>
      <w:r w:rsidR="004439EA" w:rsidRPr="00D14AAA">
        <w:rPr>
          <w:rFonts w:ascii="Times New Roman" w:hAnsi="Times New Roman" w:cs="Times New Roman"/>
          <w:sz w:val="28"/>
          <w:szCs w:val="28"/>
        </w:rPr>
        <w:t>K</w:t>
      </w:r>
      <w:r w:rsidR="004439EA" w:rsidRPr="00D14AAA">
        <w:rPr>
          <w:rFonts w:ascii="Times New Roman" w:hAnsi="Times New Roman" w:cs="Times New Roman"/>
          <w:sz w:val="28"/>
          <w:szCs w:val="28"/>
          <w:lang w:val="ru-RU"/>
        </w:rPr>
        <w:t xml:space="preserve">, </w:t>
      </w:r>
      <w:proofErr w:type="spellStart"/>
      <w:r w:rsidR="004439EA" w:rsidRPr="00D14AAA">
        <w:rPr>
          <w:rFonts w:ascii="Times New Roman" w:hAnsi="Times New Roman" w:cs="Times New Roman"/>
          <w:sz w:val="28"/>
          <w:szCs w:val="28"/>
          <w:lang w:val="ru-RU"/>
        </w:rPr>
        <w:t>Minguez-Vera</w:t>
      </w:r>
      <w:proofErr w:type="spellEnd"/>
      <w:r w:rsidR="004439EA" w:rsidRPr="00D14AAA">
        <w:rPr>
          <w:rFonts w:ascii="Times New Roman" w:hAnsi="Times New Roman" w:cs="Times New Roman"/>
          <w:sz w:val="28"/>
          <w:szCs w:val="28"/>
          <w:lang w:val="ru-RU"/>
        </w:rPr>
        <w:t xml:space="preserve"> </w:t>
      </w:r>
      <w:r w:rsidR="004439EA" w:rsidRPr="00D14AAA">
        <w:rPr>
          <w:rFonts w:ascii="Times New Roman" w:hAnsi="Times New Roman" w:cs="Times New Roman"/>
          <w:sz w:val="28"/>
          <w:szCs w:val="28"/>
        </w:rPr>
        <w:t>A</w:t>
      </w:r>
      <w:r w:rsidR="004439EA" w:rsidRPr="00D14AAA">
        <w:rPr>
          <w:rFonts w:ascii="Times New Roman" w:hAnsi="Times New Roman" w:cs="Times New Roman"/>
          <w:sz w:val="28"/>
          <w:szCs w:val="28"/>
          <w:lang w:val="ru-RU"/>
        </w:rPr>
        <w:t xml:space="preserve">. (2008), </w:t>
      </w:r>
      <w:proofErr w:type="spellStart"/>
      <w:r w:rsidR="004439EA" w:rsidRPr="00D14AAA">
        <w:rPr>
          <w:rFonts w:ascii="Times New Roman" w:hAnsi="Times New Roman" w:cs="Times New Roman"/>
          <w:sz w:val="28"/>
          <w:szCs w:val="28"/>
          <w:lang w:val="ru-RU"/>
        </w:rPr>
        <w:t>Krishnan</w:t>
      </w:r>
      <w:proofErr w:type="spellEnd"/>
      <w:r w:rsidR="004439EA" w:rsidRPr="00D14AAA">
        <w:rPr>
          <w:rFonts w:ascii="Times New Roman" w:hAnsi="Times New Roman" w:cs="Times New Roman"/>
          <w:sz w:val="28"/>
          <w:szCs w:val="28"/>
          <w:lang w:val="ru-RU"/>
        </w:rPr>
        <w:t xml:space="preserve"> </w:t>
      </w:r>
      <w:r w:rsidR="004439EA" w:rsidRPr="00D14AAA">
        <w:rPr>
          <w:rFonts w:ascii="Times New Roman" w:hAnsi="Times New Roman" w:cs="Times New Roman"/>
          <w:sz w:val="28"/>
          <w:szCs w:val="28"/>
        </w:rPr>
        <w:t>H</w:t>
      </w:r>
      <w:r w:rsidR="004439EA" w:rsidRPr="00D14AAA">
        <w:rPr>
          <w:rFonts w:ascii="Times New Roman" w:hAnsi="Times New Roman" w:cs="Times New Roman"/>
          <w:sz w:val="28"/>
          <w:szCs w:val="28"/>
          <w:lang w:val="ru-RU"/>
        </w:rPr>
        <w:t>.</w:t>
      </w:r>
      <w:r w:rsidR="004439EA" w:rsidRPr="00D14AAA">
        <w:rPr>
          <w:rFonts w:ascii="Times New Roman" w:hAnsi="Times New Roman" w:cs="Times New Roman"/>
          <w:sz w:val="28"/>
          <w:szCs w:val="28"/>
        </w:rPr>
        <w:t>A</w:t>
      </w:r>
      <w:r w:rsidR="004439EA" w:rsidRPr="00D14AAA">
        <w:rPr>
          <w:rFonts w:ascii="Times New Roman" w:hAnsi="Times New Roman" w:cs="Times New Roman"/>
          <w:sz w:val="28"/>
          <w:szCs w:val="28"/>
          <w:lang w:val="ru-RU"/>
        </w:rPr>
        <w:t xml:space="preserve">., </w:t>
      </w:r>
      <w:proofErr w:type="spellStart"/>
      <w:r w:rsidR="004439EA" w:rsidRPr="00D14AAA">
        <w:rPr>
          <w:rFonts w:ascii="Times New Roman" w:hAnsi="Times New Roman" w:cs="Times New Roman"/>
          <w:sz w:val="28"/>
          <w:szCs w:val="28"/>
          <w:lang w:val="ru-RU"/>
        </w:rPr>
        <w:t>Park</w:t>
      </w:r>
      <w:proofErr w:type="spellEnd"/>
      <w:r w:rsidR="004439EA" w:rsidRPr="00D14AAA">
        <w:rPr>
          <w:rFonts w:ascii="Times New Roman" w:hAnsi="Times New Roman" w:cs="Times New Roman"/>
          <w:sz w:val="28"/>
          <w:szCs w:val="28"/>
          <w:lang w:val="ru-RU"/>
        </w:rPr>
        <w:t xml:space="preserve"> </w:t>
      </w:r>
      <w:r w:rsidR="004439EA" w:rsidRPr="00D14AAA">
        <w:rPr>
          <w:rFonts w:ascii="Times New Roman" w:hAnsi="Times New Roman" w:cs="Times New Roman"/>
          <w:sz w:val="28"/>
          <w:szCs w:val="28"/>
        </w:rPr>
        <w:t>D</w:t>
      </w:r>
      <w:r w:rsidR="004439EA" w:rsidRPr="00D14AAA">
        <w:rPr>
          <w:rFonts w:ascii="Times New Roman" w:hAnsi="Times New Roman" w:cs="Times New Roman"/>
          <w:sz w:val="28"/>
          <w:szCs w:val="28"/>
          <w:lang w:val="ru-RU"/>
        </w:rPr>
        <w:t>.</w:t>
      </w:r>
      <w:r w:rsidR="008852A6" w:rsidRPr="00D14AAA">
        <w:rPr>
          <w:rFonts w:ascii="Times New Roman" w:hAnsi="Times New Roman" w:cs="Times New Roman"/>
          <w:sz w:val="28"/>
          <w:szCs w:val="28"/>
          <w:lang w:val="ru-RU"/>
        </w:rPr>
        <w:t xml:space="preserve"> (2005). Это означает, что нельзя оставлять данную тему без внимания</w:t>
      </w:r>
      <w:r w:rsidR="00102E03" w:rsidRPr="00D14AAA">
        <w:rPr>
          <w:rFonts w:ascii="Times New Roman" w:hAnsi="Times New Roman" w:cs="Times New Roman"/>
          <w:sz w:val="28"/>
          <w:szCs w:val="28"/>
          <w:lang w:val="ru-RU"/>
        </w:rPr>
        <w:t xml:space="preserve"> и далее тестировать данные гипотезы на более широкой выборке данных и более современными статистическими методами. </w:t>
      </w:r>
    </w:p>
    <w:p w:rsidR="00AD1AA5" w:rsidRPr="001B66C3" w:rsidRDefault="000820B7" w:rsidP="000820B7">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Одной из задач для будущих исследований по данной теме может стать учет проблемы </w:t>
      </w:r>
      <w:proofErr w:type="spellStart"/>
      <w:r>
        <w:rPr>
          <w:rFonts w:ascii="Times New Roman" w:hAnsi="Times New Roman" w:cs="Times New Roman"/>
          <w:sz w:val="28"/>
          <w:szCs w:val="28"/>
          <w:lang w:val="ru-RU"/>
        </w:rPr>
        <w:t>эндогенности</w:t>
      </w:r>
      <w:proofErr w:type="spellEnd"/>
      <w:r>
        <w:rPr>
          <w:rFonts w:ascii="Times New Roman" w:hAnsi="Times New Roman" w:cs="Times New Roman"/>
          <w:sz w:val="28"/>
          <w:szCs w:val="28"/>
          <w:lang w:val="ru-RU"/>
        </w:rPr>
        <w:t xml:space="preserve"> модели исследования, т.к. возможно персональные характеристики членов СД каким-то образом зависят от ее эффективности, размера или долгового бремени. </w:t>
      </w:r>
      <w:r w:rsidR="001B66C3">
        <w:rPr>
          <w:rFonts w:ascii="Times New Roman" w:hAnsi="Times New Roman" w:cs="Times New Roman"/>
          <w:sz w:val="28"/>
          <w:szCs w:val="28"/>
          <w:lang w:val="ru-RU"/>
        </w:rPr>
        <w:t xml:space="preserve">Также, интересно было бы рассмотреть корпоративное управление как грамотно составленный рейтинг вместо </w:t>
      </w:r>
      <w:r w:rsidR="001B66C3">
        <w:rPr>
          <w:rFonts w:ascii="Times New Roman" w:hAnsi="Times New Roman" w:cs="Times New Roman"/>
          <w:sz w:val="28"/>
          <w:szCs w:val="28"/>
          <w:lang w:val="ru-RU"/>
        </w:rPr>
        <w:lastRenderedPageBreak/>
        <w:t>отдельных базовых характеристик КУ. Еще одной задачей может стать исследование реакции фондового рынка на назначение в СД женщины, а также влияние персональных характеристик директоров на ЭДК в кризисное время.</w:t>
      </w:r>
    </w:p>
    <w:p w:rsidR="00AD1AA5" w:rsidRPr="00D14AAA" w:rsidRDefault="00AD1AA5" w:rsidP="00D645EB">
      <w:pPr>
        <w:spacing w:after="0" w:line="360" w:lineRule="auto"/>
        <w:jc w:val="both"/>
        <w:rPr>
          <w:rFonts w:ascii="Times New Roman" w:hAnsi="Times New Roman" w:cs="Times New Roman"/>
          <w:sz w:val="28"/>
          <w:szCs w:val="28"/>
          <w:lang w:val="ru-RU"/>
        </w:rPr>
      </w:pPr>
    </w:p>
    <w:p w:rsidR="00AD1AA5" w:rsidRPr="00D14AAA" w:rsidRDefault="00AD1AA5" w:rsidP="00D645EB">
      <w:pPr>
        <w:spacing w:after="0" w:line="360" w:lineRule="auto"/>
        <w:jc w:val="both"/>
        <w:rPr>
          <w:rFonts w:ascii="Times New Roman" w:hAnsi="Times New Roman" w:cs="Times New Roman"/>
          <w:sz w:val="28"/>
          <w:szCs w:val="28"/>
          <w:lang w:val="ru-RU"/>
        </w:rPr>
      </w:pPr>
    </w:p>
    <w:p w:rsidR="00AD1AA5" w:rsidRPr="00D14AAA" w:rsidRDefault="00AD1AA5" w:rsidP="00D645EB">
      <w:pPr>
        <w:spacing w:after="0" w:line="360" w:lineRule="auto"/>
        <w:jc w:val="both"/>
        <w:rPr>
          <w:rFonts w:ascii="Times New Roman" w:hAnsi="Times New Roman" w:cs="Times New Roman"/>
          <w:sz w:val="28"/>
          <w:szCs w:val="28"/>
          <w:lang w:val="ru-RU"/>
        </w:rPr>
      </w:pPr>
    </w:p>
    <w:p w:rsidR="00AD1AA5" w:rsidRPr="00D14AAA" w:rsidRDefault="00AD1AA5" w:rsidP="00D645EB">
      <w:pPr>
        <w:spacing w:after="0" w:line="360" w:lineRule="auto"/>
        <w:jc w:val="both"/>
        <w:rPr>
          <w:rFonts w:ascii="Times New Roman" w:hAnsi="Times New Roman" w:cs="Times New Roman"/>
          <w:sz w:val="28"/>
          <w:szCs w:val="28"/>
          <w:lang w:val="ru-RU"/>
        </w:rPr>
      </w:pPr>
    </w:p>
    <w:p w:rsidR="00AD1AA5" w:rsidRPr="00D14AAA" w:rsidRDefault="00AD1AA5" w:rsidP="00D645EB">
      <w:pPr>
        <w:spacing w:after="0" w:line="360" w:lineRule="auto"/>
        <w:jc w:val="both"/>
        <w:rPr>
          <w:rFonts w:ascii="Times New Roman" w:hAnsi="Times New Roman" w:cs="Times New Roman"/>
          <w:sz w:val="28"/>
          <w:szCs w:val="28"/>
          <w:lang w:val="ru-RU"/>
        </w:rPr>
      </w:pPr>
    </w:p>
    <w:p w:rsidR="00AD1AA5" w:rsidRPr="00D14AAA" w:rsidRDefault="00AD1AA5" w:rsidP="00D645EB">
      <w:pPr>
        <w:spacing w:after="0" w:line="360" w:lineRule="auto"/>
        <w:jc w:val="both"/>
        <w:rPr>
          <w:rFonts w:ascii="Times New Roman" w:hAnsi="Times New Roman" w:cs="Times New Roman"/>
          <w:sz w:val="28"/>
          <w:szCs w:val="28"/>
          <w:lang w:val="ru-RU"/>
        </w:rPr>
      </w:pPr>
    </w:p>
    <w:p w:rsidR="00AD1AA5" w:rsidRPr="00D14AAA" w:rsidRDefault="00AD1AA5" w:rsidP="00D645EB">
      <w:pPr>
        <w:spacing w:after="0" w:line="360" w:lineRule="auto"/>
        <w:jc w:val="both"/>
        <w:rPr>
          <w:rFonts w:ascii="Times New Roman" w:hAnsi="Times New Roman" w:cs="Times New Roman"/>
          <w:sz w:val="28"/>
          <w:szCs w:val="28"/>
          <w:lang w:val="ru-RU"/>
        </w:rPr>
      </w:pPr>
    </w:p>
    <w:p w:rsidR="00AD1AA5" w:rsidRDefault="00AD1AA5" w:rsidP="00D645EB">
      <w:pPr>
        <w:spacing w:after="0" w:line="360" w:lineRule="auto"/>
        <w:jc w:val="both"/>
        <w:rPr>
          <w:rFonts w:ascii="Times New Roman" w:hAnsi="Times New Roman" w:cs="Times New Roman"/>
          <w:sz w:val="28"/>
          <w:szCs w:val="28"/>
          <w:lang w:val="ru-RU"/>
        </w:rPr>
      </w:pPr>
    </w:p>
    <w:p w:rsidR="001B66C3" w:rsidRDefault="001B66C3" w:rsidP="00D645EB">
      <w:pPr>
        <w:spacing w:after="0" w:line="360" w:lineRule="auto"/>
        <w:jc w:val="both"/>
        <w:rPr>
          <w:rFonts w:ascii="Times New Roman" w:hAnsi="Times New Roman" w:cs="Times New Roman"/>
          <w:sz w:val="28"/>
          <w:szCs w:val="28"/>
          <w:lang w:val="ru-RU"/>
        </w:rPr>
      </w:pPr>
    </w:p>
    <w:p w:rsidR="001B66C3" w:rsidRDefault="001B66C3" w:rsidP="00D645EB">
      <w:pPr>
        <w:spacing w:after="0" w:line="360" w:lineRule="auto"/>
        <w:jc w:val="both"/>
        <w:rPr>
          <w:rFonts w:ascii="Times New Roman" w:hAnsi="Times New Roman" w:cs="Times New Roman"/>
          <w:sz w:val="28"/>
          <w:szCs w:val="28"/>
          <w:lang w:val="ru-RU"/>
        </w:rPr>
      </w:pPr>
    </w:p>
    <w:p w:rsidR="001B66C3" w:rsidRDefault="001B66C3" w:rsidP="00D645EB">
      <w:pPr>
        <w:spacing w:after="0" w:line="360" w:lineRule="auto"/>
        <w:jc w:val="both"/>
        <w:rPr>
          <w:rFonts w:ascii="Times New Roman" w:hAnsi="Times New Roman" w:cs="Times New Roman"/>
          <w:sz w:val="28"/>
          <w:szCs w:val="28"/>
          <w:lang w:val="ru-RU"/>
        </w:rPr>
      </w:pPr>
    </w:p>
    <w:p w:rsidR="001B66C3" w:rsidRDefault="001B66C3" w:rsidP="00D645EB">
      <w:pPr>
        <w:spacing w:after="0" w:line="360" w:lineRule="auto"/>
        <w:jc w:val="both"/>
        <w:rPr>
          <w:rFonts w:ascii="Times New Roman" w:hAnsi="Times New Roman" w:cs="Times New Roman"/>
          <w:sz w:val="28"/>
          <w:szCs w:val="28"/>
          <w:lang w:val="ru-RU"/>
        </w:rPr>
      </w:pPr>
    </w:p>
    <w:p w:rsidR="001B66C3" w:rsidRDefault="001B66C3" w:rsidP="00D645EB">
      <w:pPr>
        <w:spacing w:after="0" w:line="360" w:lineRule="auto"/>
        <w:jc w:val="both"/>
        <w:rPr>
          <w:rFonts w:ascii="Times New Roman" w:hAnsi="Times New Roman" w:cs="Times New Roman"/>
          <w:sz w:val="28"/>
          <w:szCs w:val="28"/>
          <w:lang w:val="ru-RU"/>
        </w:rPr>
      </w:pPr>
    </w:p>
    <w:p w:rsidR="001B66C3" w:rsidRDefault="001B66C3" w:rsidP="00D645EB">
      <w:pPr>
        <w:spacing w:after="0" w:line="360" w:lineRule="auto"/>
        <w:jc w:val="both"/>
        <w:rPr>
          <w:rFonts w:ascii="Times New Roman" w:hAnsi="Times New Roman" w:cs="Times New Roman"/>
          <w:sz w:val="28"/>
          <w:szCs w:val="28"/>
          <w:lang w:val="ru-RU"/>
        </w:rPr>
      </w:pPr>
    </w:p>
    <w:p w:rsidR="001B66C3" w:rsidRDefault="001B66C3" w:rsidP="00D645EB">
      <w:pPr>
        <w:spacing w:after="0" w:line="360" w:lineRule="auto"/>
        <w:jc w:val="both"/>
        <w:rPr>
          <w:rFonts w:ascii="Times New Roman" w:hAnsi="Times New Roman" w:cs="Times New Roman"/>
          <w:sz w:val="28"/>
          <w:szCs w:val="28"/>
          <w:lang w:val="ru-RU"/>
        </w:rPr>
      </w:pPr>
    </w:p>
    <w:p w:rsidR="001B66C3" w:rsidRDefault="001B66C3" w:rsidP="00D645EB">
      <w:pPr>
        <w:spacing w:after="0" w:line="360" w:lineRule="auto"/>
        <w:jc w:val="both"/>
        <w:rPr>
          <w:rFonts w:ascii="Times New Roman" w:hAnsi="Times New Roman" w:cs="Times New Roman"/>
          <w:sz w:val="28"/>
          <w:szCs w:val="28"/>
          <w:lang w:val="ru-RU"/>
        </w:rPr>
      </w:pPr>
    </w:p>
    <w:p w:rsidR="001B66C3" w:rsidRDefault="001B66C3" w:rsidP="00D645EB">
      <w:pPr>
        <w:spacing w:after="0" w:line="360" w:lineRule="auto"/>
        <w:jc w:val="both"/>
        <w:rPr>
          <w:rFonts w:ascii="Times New Roman" w:hAnsi="Times New Roman" w:cs="Times New Roman"/>
          <w:sz w:val="28"/>
          <w:szCs w:val="28"/>
          <w:lang w:val="ru-RU"/>
        </w:rPr>
      </w:pPr>
    </w:p>
    <w:p w:rsidR="001B66C3" w:rsidRDefault="001B66C3" w:rsidP="00D645EB">
      <w:pPr>
        <w:spacing w:after="0" w:line="360" w:lineRule="auto"/>
        <w:jc w:val="both"/>
        <w:rPr>
          <w:rFonts w:ascii="Times New Roman" w:hAnsi="Times New Roman" w:cs="Times New Roman"/>
          <w:sz w:val="28"/>
          <w:szCs w:val="28"/>
          <w:lang w:val="ru-RU"/>
        </w:rPr>
      </w:pPr>
    </w:p>
    <w:p w:rsidR="001B66C3" w:rsidRDefault="001B66C3" w:rsidP="00D645EB">
      <w:pPr>
        <w:spacing w:after="0" w:line="360" w:lineRule="auto"/>
        <w:jc w:val="both"/>
        <w:rPr>
          <w:rFonts w:ascii="Times New Roman" w:hAnsi="Times New Roman" w:cs="Times New Roman"/>
          <w:sz w:val="28"/>
          <w:szCs w:val="28"/>
          <w:lang w:val="ru-RU"/>
        </w:rPr>
      </w:pPr>
    </w:p>
    <w:p w:rsidR="001B66C3" w:rsidRDefault="001B66C3" w:rsidP="00D645EB">
      <w:pPr>
        <w:spacing w:after="0" w:line="360" w:lineRule="auto"/>
        <w:jc w:val="both"/>
        <w:rPr>
          <w:rFonts w:ascii="Times New Roman" w:hAnsi="Times New Roman" w:cs="Times New Roman"/>
          <w:sz w:val="28"/>
          <w:szCs w:val="28"/>
          <w:lang w:val="ru-RU"/>
        </w:rPr>
      </w:pPr>
    </w:p>
    <w:p w:rsidR="001B66C3" w:rsidRPr="00D14AAA" w:rsidRDefault="001B66C3" w:rsidP="00D645EB">
      <w:pPr>
        <w:spacing w:after="0" w:line="360" w:lineRule="auto"/>
        <w:jc w:val="both"/>
        <w:rPr>
          <w:rFonts w:ascii="Times New Roman" w:hAnsi="Times New Roman" w:cs="Times New Roman"/>
          <w:sz w:val="28"/>
          <w:szCs w:val="28"/>
          <w:lang w:val="ru-RU"/>
        </w:rPr>
      </w:pPr>
    </w:p>
    <w:p w:rsidR="002B40E1" w:rsidRPr="00D14AAA" w:rsidRDefault="002C374A" w:rsidP="00D645EB">
      <w:pPr>
        <w:pStyle w:val="Heading1"/>
        <w:rPr>
          <w:rFonts w:eastAsiaTheme="minorHAnsi"/>
          <w:color w:val="000000" w:themeColor="text1"/>
          <w:lang w:val="ru-RU"/>
        </w:rPr>
      </w:pPr>
      <w:bookmarkStart w:id="20" w:name="_Toc389430971"/>
      <w:r>
        <w:rPr>
          <w:color w:val="000000" w:themeColor="text1"/>
          <w:lang w:val="ru-RU"/>
        </w:rPr>
        <w:lastRenderedPageBreak/>
        <w:t>С</w:t>
      </w:r>
      <w:r w:rsidR="002B40E1" w:rsidRPr="00D14AAA">
        <w:rPr>
          <w:color w:val="000000" w:themeColor="text1"/>
          <w:lang w:val="ru-RU"/>
        </w:rPr>
        <w:t>писок литературы</w:t>
      </w:r>
      <w:bookmarkEnd w:id="20"/>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hAnsi="Times New Roman" w:cs="Times New Roman"/>
          <w:sz w:val="28"/>
          <w:szCs w:val="28"/>
        </w:rPr>
        <w:t>Adams R.B., Ferreira D. (2009) Women in the boardroom and their impact on governance and performance. Journal of Financial Economics, №94</w:t>
      </w:r>
      <w:r w:rsidRPr="00D14AAA">
        <w:rPr>
          <w:rFonts w:ascii="Times New Roman" w:hAnsi="Times New Roman" w:cs="Times New Roman"/>
          <w:sz w:val="28"/>
          <w:szCs w:val="28"/>
          <w:lang w:val="ru-RU"/>
        </w:rPr>
        <w:t>б</w:t>
      </w:r>
      <w:r w:rsidRPr="00D14AAA">
        <w:rPr>
          <w:rFonts w:ascii="Times New Roman" w:hAnsi="Times New Roman" w:cs="Times New Roman"/>
          <w:sz w:val="28"/>
          <w:szCs w:val="28"/>
        </w:rPr>
        <w:t xml:space="preserve"> pp. 291–309 http://92.242.59.41:2086/10.1016/j.jfineco.2008.10.007</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t xml:space="preserve">Adams R.B., Ferreira D. (2009) Women in the Boardroom and Their Impact on Governance and Performance. Journal of Financial Economics 94 (2009) 291–309 </w:t>
      </w:r>
      <w:hyperlink r:id="rId23" w:history="1">
        <w:r w:rsidRPr="00D14AAA">
          <w:rPr>
            <w:rStyle w:val="Hyperlink"/>
            <w:rFonts w:ascii="Times New Roman" w:hAnsi="Times New Roman" w:cs="Times New Roman"/>
            <w:color w:val="000000" w:themeColor="text1"/>
            <w:sz w:val="28"/>
            <w:szCs w:val="28"/>
            <w:u w:val="none"/>
          </w:rPr>
          <w:t>http://personal.lse.ac.uk/FERREIRD/gender.pdf</w:t>
        </w:r>
      </w:hyperlink>
    </w:p>
    <w:p w:rsidR="002B40E1" w:rsidRPr="00D14AAA" w:rsidRDefault="002B40E1" w:rsidP="002B40E1">
      <w:pPr>
        <w:pStyle w:val="ListParagraph"/>
        <w:numPr>
          <w:ilvl w:val="0"/>
          <w:numId w:val="13"/>
        </w:numPr>
        <w:ind w:left="0"/>
        <w:rPr>
          <w:rFonts w:ascii="Times New Roman" w:hAnsi="Times New Roman" w:cs="Times New Roman"/>
          <w:sz w:val="28"/>
          <w:szCs w:val="28"/>
        </w:rPr>
      </w:pPr>
      <w:proofErr w:type="spellStart"/>
      <w:r w:rsidRPr="00D14AAA">
        <w:rPr>
          <w:rFonts w:ascii="Times New Roman" w:eastAsia="Times New Roman" w:hAnsi="Times New Roman" w:cs="Times New Roman"/>
          <w:color w:val="000000"/>
          <w:sz w:val="28"/>
          <w:szCs w:val="28"/>
        </w:rPr>
        <w:t>Balasubramanian</w:t>
      </w:r>
      <w:proofErr w:type="spellEnd"/>
      <w:r w:rsidRPr="00D14AAA">
        <w:rPr>
          <w:rFonts w:ascii="Times New Roman" w:eastAsia="Times New Roman" w:hAnsi="Times New Roman" w:cs="Times New Roman"/>
          <w:color w:val="000000"/>
          <w:sz w:val="28"/>
          <w:szCs w:val="28"/>
        </w:rPr>
        <w:t xml:space="preserve"> B.N., Black B.S., Khanna V.S</w:t>
      </w:r>
      <w:proofErr w:type="gramStart"/>
      <w:r w:rsidRPr="00D14AAA">
        <w:rPr>
          <w:rFonts w:ascii="Times New Roman" w:eastAsia="Times New Roman" w:hAnsi="Times New Roman" w:cs="Times New Roman"/>
          <w:color w:val="000000"/>
          <w:sz w:val="28"/>
          <w:szCs w:val="28"/>
        </w:rPr>
        <w:t>.(</w:t>
      </w:r>
      <w:proofErr w:type="gramEnd"/>
      <w:r w:rsidRPr="00D14AAA">
        <w:rPr>
          <w:rFonts w:ascii="Times New Roman" w:eastAsia="Times New Roman" w:hAnsi="Times New Roman" w:cs="Times New Roman"/>
          <w:color w:val="000000"/>
          <w:sz w:val="28"/>
          <w:szCs w:val="28"/>
        </w:rPr>
        <w:t xml:space="preserve">2010) The relation between firm-level corporate governance and market value: A case study of India. </w:t>
      </w:r>
      <w:r w:rsidRPr="00D14AAA">
        <w:rPr>
          <w:rFonts w:ascii="Times New Roman" w:hAnsi="Times New Roman" w:cs="Times New Roman"/>
          <w:sz w:val="28"/>
          <w:szCs w:val="28"/>
        </w:rPr>
        <w:t>Emerging Markets Review, Volume: 11 Issue: 4 (2010-01-01) p. 319-340 http://92.242.59.41:2086/10.1016/j.ememar.2010.05.001</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proofErr w:type="spellStart"/>
      <w:r w:rsidRPr="00D14AAA">
        <w:rPr>
          <w:rFonts w:ascii="Times New Roman" w:hAnsi="Times New Roman" w:cs="Times New Roman"/>
          <w:color w:val="000000" w:themeColor="text1"/>
          <w:sz w:val="28"/>
          <w:szCs w:val="28"/>
        </w:rPr>
        <w:t>Bantel</w:t>
      </w:r>
      <w:proofErr w:type="spellEnd"/>
      <w:r w:rsidRPr="00D14AAA">
        <w:rPr>
          <w:rFonts w:ascii="Times New Roman" w:hAnsi="Times New Roman" w:cs="Times New Roman"/>
          <w:color w:val="000000" w:themeColor="text1"/>
          <w:sz w:val="28"/>
          <w:szCs w:val="28"/>
        </w:rPr>
        <w:t xml:space="preserve"> K.A., Jackson S.E</w:t>
      </w:r>
      <w:proofErr w:type="gramStart"/>
      <w:r w:rsidRPr="00D14AAA">
        <w:rPr>
          <w:rFonts w:ascii="Times New Roman" w:hAnsi="Times New Roman" w:cs="Times New Roman"/>
          <w:color w:val="000000" w:themeColor="text1"/>
          <w:sz w:val="28"/>
          <w:szCs w:val="28"/>
        </w:rPr>
        <w:t>.(</w:t>
      </w:r>
      <w:proofErr w:type="gramEnd"/>
      <w:r w:rsidRPr="00D14AAA">
        <w:rPr>
          <w:rFonts w:ascii="Times New Roman" w:hAnsi="Times New Roman" w:cs="Times New Roman"/>
          <w:color w:val="000000" w:themeColor="text1"/>
          <w:sz w:val="28"/>
          <w:szCs w:val="28"/>
        </w:rPr>
        <w:t>1989) Top management and innovations in banking: Does the composition of the top team make a difference? Strategic Management Journal Special Issue: Strategic Leaders and Leadership Volume 10, Issue S1, pages 107–124, DOI: 10.1002/smj.4250100709</w:t>
      </w:r>
    </w:p>
    <w:p w:rsidR="002B40E1" w:rsidRPr="00D14AAA" w:rsidRDefault="002B40E1" w:rsidP="002B40E1">
      <w:pPr>
        <w:pStyle w:val="ListParagraph"/>
        <w:numPr>
          <w:ilvl w:val="0"/>
          <w:numId w:val="13"/>
        </w:numPr>
        <w:ind w:left="0"/>
        <w:rPr>
          <w:rFonts w:ascii="Times New Roman" w:hAnsi="Times New Roman" w:cs="Times New Roman"/>
          <w:sz w:val="28"/>
          <w:szCs w:val="28"/>
        </w:rPr>
      </w:pPr>
      <w:proofErr w:type="spellStart"/>
      <w:r w:rsidRPr="00D14AAA">
        <w:rPr>
          <w:rFonts w:ascii="Times New Roman" w:hAnsi="Times New Roman" w:cs="Times New Roman"/>
          <w:sz w:val="28"/>
          <w:szCs w:val="28"/>
        </w:rPr>
        <w:t>Bebchuk</w:t>
      </w:r>
      <w:proofErr w:type="spellEnd"/>
      <w:r w:rsidRPr="00D14AAA">
        <w:rPr>
          <w:rFonts w:ascii="Times New Roman" w:hAnsi="Times New Roman" w:cs="Times New Roman"/>
          <w:sz w:val="28"/>
          <w:szCs w:val="28"/>
        </w:rPr>
        <w:t xml:space="preserve"> L, Cohen A., Ferrell A. (2009) What Matters in Corporate Governance? (September 1, 2004). Review of Financial Studies, Vol. 22, No. 2, pp. 783-827; Harvard Law School John M. Olin Center Discussion Paper No. 491 (2004). Available at SSRN: http://ssrn.com/abstract=593423 or http://dx.doi.org/10.2139/ssrn.593423</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t>Becker G.S. (1964) Human Capital: A Theoretical and Empirical Analysis, with Special Reference to Education. The Economic Journal, Vol. 76, No. 303 (Sep., 1966), pp. 635-638</w:t>
      </w:r>
      <w:r w:rsidRPr="00D14AAA">
        <w:rPr>
          <w:color w:val="000000" w:themeColor="text1"/>
        </w:rPr>
        <w:t xml:space="preserve"> </w:t>
      </w:r>
      <w:hyperlink r:id="rId24" w:history="1">
        <w:r w:rsidRPr="00D14AAA">
          <w:rPr>
            <w:rStyle w:val="Hyperlink"/>
            <w:rFonts w:ascii="Times New Roman" w:hAnsi="Times New Roman" w:cs="Times New Roman"/>
            <w:color w:val="000000" w:themeColor="text1"/>
            <w:sz w:val="28"/>
            <w:szCs w:val="28"/>
            <w:u w:val="none"/>
          </w:rPr>
          <w:t>http://www.jstor.org/stable/2229541</w:t>
        </w:r>
      </w:hyperlink>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proofErr w:type="spellStart"/>
      <w:r w:rsidRPr="00D14AAA">
        <w:rPr>
          <w:rFonts w:ascii="Times New Roman" w:hAnsi="Times New Roman" w:cs="Times New Roman"/>
          <w:color w:val="000000" w:themeColor="text1"/>
          <w:sz w:val="28"/>
          <w:szCs w:val="28"/>
        </w:rPr>
        <w:t>Bilimoria</w:t>
      </w:r>
      <w:proofErr w:type="spellEnd"/>
      <w:r w:rsidRPr="00D14AAA">
        <w:rPr>
          <w:rFonts w:ascii="Times New Roman" w:hAnsi="Times New Roman" w:cs="Times New Roman"/>
          <w:color w:val="000000" w:themeColor="text1"/>
          <w:sz w:val="28"/>
          <w:szCs w:val="28"/>
        </w:rPr>
        <w:t>, Diana &amp; Wheeler, Jane V. (2000) Women Corporate Directors: Current Research and Future Directions. Women in Management: Current Research Issues, Volume II, London: Paul Chapman Publishers, Chapter 10, 138-163.</w:t>
      </w:r>
    </w:p>
    <w:p w:rsidR="002B40E1" w:rsidRPr="00D14AAA" w:rsidRDefault="002B40E1" w:rsidP="002B40E1">
      <w:pPr>
        <w:pStyle w:val="ListParagraph"/>
        <w:numPr>
          <w:ilvl w:val="0"/>
          <w:numId w:val="13"/>
        </w:numPr>
        <w:ind w:left="0"/>
        <w:rPr>
          <w:rStyle w:val="Hyperlink"/>
          <w:rFonts w:ascii="Times New Roman" w:hAnsi="Times New Roman" w:cs="Times New Roman"/>
          <w:color w:val="000000" w:themeColor="text1"/>
          <w:sz w:val="28"/>
          <w:szCs w:val="28"/>
          <w:u w:val="none"/>
        </w:rPr>
      </w:pPr>
      <w:r w:rsidRPr="00D14AAA">
        <w:rPr>
          <w:rFonts w:ascii="Times New Roman" w:hAnsi="Times New Roman" w:cs="Times New Roman"/>
          <w:color w:val="000000" w:themeColor="text1"/>
          <w:sz w:val="28"/>
          <w:szCs w:val="28"/>
        </w:rPr>
        <w:t xml:space="preserve">Black B.S. (2001) </w:t>
      </w:r>
      <w:proofErr w:type="gramStart"/>
      <w:r w:rsidRPr="00D14AAA">
        <w:rPr>
          <w:rFonts w:ascii="Times New Roman" w:hAnsi="Times New Roman" w:cs="Times New Roman"/>
          <w:color w:val="000000" w:themeColor="text1"/>
          <w:sz w:val="28"/>
          <w:szCs w:val="28"/>
        </w:rPr>
        <w:t>The</w:t>
      </w:r>
      <w:proofErr w:type="gramEnd"/>
      <w:r w:rsidRPr="00D14AAA">
        <w:rPr>
          <w:rFonts w:ascii="Times New Roman" w:hAnsi="Times New Roman" w:cs="Times New Roman"/>
          <w:color w:val="000000" w:themeColor="text1"/>
          <w:sz w:val="28"/>
          <w:szCs w:val="28"/>
        </w:rPr>
        <w:t xml:space="preserve"> Corporate Governance Behavior and Market Value of Russian Firms. Emerging Markets Review, Vol. 2, pp. 89-108 http://ssrn.com/abstract=263014 or </w:t>
      </w:r>
      <w:hyperlink r:id="rId25" w:history="1">
        <w:r w:rsidRPr="00D14AAA">
          <w:rPr>
            <w:rStyle w:val="Hyperlink"/>
            <w:rFonts w:ascii="Times New Roman" w:hAnsi="Times New Roman" w:cs="Times New Roman"/>
            <w:color w:val="000000" w:themeColor="text1"/>
            <w:sz w:val="28"/>
            <w:szCs w:val="28"/>
            <w:u w:val="none"/>
          </w:rPr>
          <w:t>http://dx.doi.org/10.2139/ssrn.263014</w:t>
        </w:r>
      </w:hyperlink>
    </w:p>
    <w:p w:rsidR="002B40E1" w:rsidRPr="00D14AAA" w:rsidRDefault="002B40E1" w:rsidP="002B40E1">
      <w:pPr>
        <w:pStyle w:val="ListParagraph"/>
        <w:numPr>
          <w:ilvl w:val="0"/>
          <w:numId w:val="13"/>
        </w:numPr>
        <w:ind w:left="0"/>
        <w:rPr>
          <w:rFonts w:ascii="Times New Roman" w:eastAsia="Times New Roman" w:hAnsi="Times New Roman" w:cs="Times New Roman"/>
          <w:color w:val="000000"/>
          <w:sz w:val="28"/>
          <w:szCs w:val="28"/>
        </w:rPr>
      </w:pPr>
      <w:r w:rsidRPr="00D14AAA">
        <w:rPr>
          <w:rFonts w:ascii="Times New Roman" w:eastAsia="Times New Roman" w:hAnsi="Times New Roman" w:cs="Times New Roman"/>
          <w:color w:val="000000"/>
          <w:sz w:val="28"/>
          <w:szCs w:val="28"/>
        </w:rPr>
        <w:t xml:space="preserve">Black B.S., </w:t>
      </w:r>
      <w:proofErr w:type="spellStart"/>
      <w:r w:rsidRPr="00D14AAA">
        <w:rPr>
          <w:rFonts w:ascii="Times New Roman" w:eastAsia="Times New Roman" w:hAnsi="Times New Roman" w:cs="Times New Roman"/>
          <w:color w:val="000000"/>
          <w:sz w:val="28"/>
          <w:szCs w:val="28"/>
        </w:rPr>
        <w:t>Carvalho</w:t>
      </w:r>
      <w:proofErr w:type="spellEnd"/>
      <w:r w:rsidRPr="00D14AAA">
        <w:rPr>
          <w:rFonts w:ascii="Times New Roman" w:eastAsia="Times New Roman" w:hAnsi="Times New Roman" w:cs="Times New Roman"/>
          <w:color w:val="000000"/>
          <w:sz w:val="28"/>
          <w:szCs w:val="28"/>
        </w:rPr>
        <w:t xml:space="preserve"> A.G., </w:t>
      </w:r>
      <w:proofErr w:type="spellStart"/>
      <w:r w:rsidRPr="00D14AAA">
        <w:rPr>
          <w:rFonts w:ascii="Times New Roman" w:eastAsia="Times New Roman" w:hAnsi="Times New Roman" w:cs="Times New Roman"/>
          <w:color w:val="000000"/>
          <w:sz w:val="28"/>
          <w:szCs w:val="28"/>
        </w:rPr>
        <w:t>Gorga</w:t>
      </w:r>
      <w:proofErr w:type="spellEnd"/>
      <w:r w:rsidRPr="00D14AAA">
        <w:rPr>
          <w:rFonts w:ascii="Times New Roman" w:eastAsia="Times New Roman" w:hAnsi="Times New Roman" w:cs="Times New Roman"/>
          <w:color w:val="000000"/>
          <w:sz w:val="28"/>
          <w:szCs w:val="28"/>
        </w:rPr>
        <w:t xml:space="preserve"> E. (2012) </w:t>
      </w:r>
      <w:proofErr w:type="gramStart"/>
      <w:r w:rsidRPr="00D14AAA">
        <w:rPr>
          <w:rFonts w:ascii="Times New Roman" w:eastAsia="Times New Roman" w:hAnsi="Times New Roman" w:cs="Times New Roman"/>
          <w:color w:val="000000"/>
          <w:sz w:val="28"/>
          <w:szCs w:val="28"/>
        </w:rPr>
        <w:t>What</w:t>
      </w:r>
      <w:proofErr w:type="gramEnd"/>
      <w:r w:rsidRPr="00D14AAA">
        <w:rPr>
          <w:rFonts w:ascii="Times New Roman" w:eastAsia="Times New Roman" w:hAnsi="Times New Roman" w:cs="Times New Roman"/>
          <w:color w:val="000000"/>
          <w:sz w:val="28"/>
          <w:szCs w:val="28"/>
        </w:rPr>
        <w:t xml:space="preserve"> matters and for which firms for corporate governance in emerging markets? Evidence from Brazil (and other BRIK countries). Journal of Corporate Finance 18 (2012) pp. 934–952  http://92.242.59.41:2086/10.1016/j.jcorpfin.2011.10.001</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t xml:space="preserve">Black B.S., Jang H., Kim W. (2006) Does Corporate Governance Predict Firms' Market Values? Evidence from Korea. post-publication version, published in Journal of Law, Economics, and Organization, Vol. 22, No. 2, Fall 2006; ECGI - Finance </w:t>
      </w:r>
      <w:r w:rsidRPr="00D14AAA">
        <w:rPr>
          <w:rFonts w:ascii="Times New Roman" w:hAnsi="Times New Roman" w:cs="Times New Roman"/>
          <w:color w:val="000000" w:themeColor="text1"/>
          <w:sz w:val="28"/>
          <w:szCs w:val="28"/>
        </w:rPr>
        <w:lastRenderedPageBreak/>
        <w:t xml:space="preserve">Working Paper No. 86/2005; KDI School of Pub Policy &amp; Management Paper No. 02-04; McCombs Research Paper Series No. 02-05; Stanford Law and Economics Olin Working Paper No. 237; U of Texas law, Law and Econ Research Paper No. 26. </w:t>
      </w:r>
      <w:hyperlink r:id="rId26" w:history="1">
        <w:r w:rsidRPr="00D14AAA">
          <w:rPr>
            <w:rStyle w:val="Hyperlink"/>
            <w:rFonts w:ascii="Times New Roman" w:hAnsi="Times New Roman" w:cs="Times New Roman"/>
            <w:color w:val="000000" w:themeColor="text1"/>
            <w:sz w:val="28"/>
            <w:szCs w:val="28"/>
            <w:u w:val="none"/>
          </w:rPr>
          <w:t>http://ssrn.com/abstract=311275</w:t>
        </w:r>
      </w:hyperlink>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t xml:space="preserve">Black B.S., Love I., </w:t>
      </w:r>
      <w:proofErr w:type="spellStart"/>
      <w:r w:rsidRPr="00D14AAA">
        <w:rPr>
          <w:rFonts w:ascii="Times New Roman" w:hAnsi="Times New Roman" w:cs="Times New Roman"/>
          <w:color w:val="000000" w:themeColor="text1"/>
          <w:sz w:val="28"/>
          <w:szCs w:val="28"/>
        </w:rPr>
        <w:t>Rachinsky</w:t>
      </w:r>
      <w:proofErr w:type="spellEnd"/>
      <w:r w:rsidRPr="00D14AAA">
        <w:rPr>
          <w:rFonts w:ascii="Times New Roman" w:hAnsi="Times New Roman" w:cs="Times New Roman"/>
          <w:color w:val="000000" w:themeColor="text1"/>
          <w:sz w:val="28"/>
          <w:szCs w:val="28"/>
        </w:rPr>
        <w:t xml:space="preserve"> A. (2006) Corporate Governance Indices and Firms' Market Values: Time Series Evidence from Russia. nearly final version, published in Emerging Markets Review, Vol. 7, pp. 361-379, 2006; McCombs Research Paper No. FIN-05-05; U of Texas Law, Law and Econ Research Paper No. 66; ECGI - Finance Working Paper. Available at SSRN: </w:t>
      </w:r>
      <w:hyperlink r:id="rId27" w:history="1">
        <w:r w:rsidRPr="00D14AAA">
          <w:rPr>
            <w:rStyle w:val="Hyperlink"/>
            <w:rFonts w:ascii="Times New Roman" w:hAnsi="Times New Roman" w:cs="Times New Roman"/>
            <w:color w:val="000000" w:themeColor="text1"/>
            <w:sz w:val="28"/>
            <w:szCs w:val="28"/>
            <w:u w:val="none"/>
          </w:rPr>
          <w:t>http://ssrn.com/abstract=866988</w:t>
        </w:r>
      </w:hyperlink>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t xml:space="preserve">Brown L.D., </w:t>
      </w:r>
      <w:proofErr w:type="spellStart"/>
      <w:r w:rsidRPr="00D14AAA">
        <w:rPr>
          <w:rFonts w:ascii="Times New Roman" w:hAnsi="Times New Roman" w:cs="Times New Roman"/>
          <w:color w:val="000000" w:themeColor="text1"/>
          <w:sz w:val="28"/>
          <w:szCs w:val="28"/>
        </w:rPr>
        <w:t>Caylor</w:t>
      </w:r>
      <w:proofErr w:type="spellEnd"/>
      <w:r w:rsidRPr="00D14AAA">
        <w:rPr>
          <w:rFonts w:ascii="Times New Roman" w:hAnsi="Times New Roman" w:cs="Times New Roman"/>
          <w:color w:val="000000" w:themeColor="text1"/>
          <w:sz w:val="28"/>
          <w:szCs w:val="28"/>
        </w:rPr>
        <w:t xml:space="preserve"> M.L. (2006) </w:t>
      </w:r>
      <w:r w:rsidRPr="00D14AAA">
        <w:rPr>
          <w:rFonts w:ascii="Times New Roman" w:hAnsi="Times New Roman" w:cs="Times New Roman"/>
          <w:bCs/>
          <w:color w:val="000000" w:themeColor="text1"/>
          <w:sz w:val="28"/>
          <w:szCs w:val="28"/>
        </w:rPr>
        <w:t xml:space="preserve">Corporate Governance and Firm Valuation. Journal of Accounting and Public Policy, Vol. 25, No. 4 http://ssrn.com/abstract=754484 or </w:t>
      </w:r>
      <w:hyperlink r:id="rId28" w:history="1">
        <w:r w:rsidRPr="00D14AAA">
          <w:rPr>
            <w:rStyle w:val="Hyperlink"/>
            <w:rFonts w:ascii="Times New Roman" w:hAnsi="Times New Roman" w:cs="Times New Roman"/>
            <w:bCs/>
            <w:color w:val="000000" w:themeColor="text1"/>
            <w:sz w:val="28"/>
            <w:szCs w:val="28"/>
            <w:u w:val="none"/>
          </w:rPr>
          <w:t>http://dx.doi.org/10.2139/ssrn.754484</w:t>
        </w:r>
      </w:hyperlink>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hAnsi="Times New Roman" w:cs="Times New Roman"/>
          <w:sz w:val="28"/>
          <w:szCs w:val="28"/>
        </w:rPr>
        <w:t xml:space="preserve">Campbell, K., </w:t>
      </w:r>
      <w:proofErr w:type="spellStart"/>
      <w:r w:rsidRPr="00D14AAA">
        <w:rPr>
          <w:rFonts w:ascii="Times New Roman" w:hAnsi="Times New Roman" w:cs="Times New Roman"/>
          <w:sz w:val="28"/>
          <w:szCs w:val="28"/>
        </w:rPr>
        <w:t>Minguez</w:t>
      </w:r>
      <w:proofErr w:type="spellEnd"/>
      <w:r w:rsidRPr="00D14AAA">
        <w:rPr>
          <w:rFonts w:ascii="Times New Roman" w:hAnsi="Times New Roman" w:cs="Times New Roman"/>
          <w:sz w:val="28"/>
          <w:szCs w:val="28"/>
        </w:rPr>
        <w:t xml:space="preserve">-Vera, A. (2008) </w:t>
      </w:r>
      <w:r w:rsidRPr="00D14AAA">
        <w:rPr>
          <w:rFonts w:ascii="Times New Roman" w:hAnsi="Times New Roman" w:cs="Times New Roman"/>
          <w:spacing w:val="5"/>
          <w:sz w:val="28"/>
          <w:szCs w:val="28"/>
        </w:rPr>
        <w:t xml:space="preserve">Gender Diversity in the Boardroom and Firm Financial Performance. </w:t>
      </w:r>
      <w:r w:rsidRPr="00D14AAA">
        <w:rPr>
          <w:rFonts w:ascii="Times New Roman" w:hAnsi="Times New Roman" w:cs="Times New Roman"/>
          <w:sz w:val="28"/>
          <w:szCs w:val="28"/>
          <w:bdr w:val="none" w:sz="0" w:space="0" w:color="auto" w:frame="1"/>
          <w:shd w:val="clear" w:color="auto" w:fill="FFFFFF"/>
        </w:rPr>
        <w:t>Journal of Business Ethics, Vol. 83</w:t>
      </w:r>
      <w:r w:rsidRPr="00D14AAA">
        <w:rPr>
          <w:rFonts w:ascii="Times New Roman" w:hAnsi="Times New Roman" w:cs="Times New Roman"/>
          <w:sz w:val="28"/>
          <w:szCs w:val="28"/>
          <w:shd w:val="clear" w:color="auto" w:fill="FFFFFF"/>
        </w:rPr>
        <w:t>,</w:t>
      </w:r>
      <w:r w:rsidRPr="00D14AAA">
        <w:rPr>
          <w:rStyle w:val="apple-converted-space"/>
          <w:rFonts w:ascii="Times New Roman" w:hAnsi="Times New Roman" w:cs="Times New Roman"/>
          <w:sz w:val="28"/>
          <w:szCs w:val="28"/>
          <w:shd w:val="clear" w:color="auto" w:fill="FFFFFF"/>
        </w:rPr>
        <w:t> </w:t>
      </w:r>
      <w:r w:rsidRPr="00D14AAA">
        <w:rPr>
          <w:rFonts w:ascii="Times New Roman" w:hAnsi="Times New Roman" w:cs="Times New Roman"/>
          <w:sz w:val="28"/>
          <w:szCs w:val="28"/>
          <w:bdr w:val="none" w:sz="0" w:space="0" w:color="auto" w:frame="1"/>
          <w:shd w:val="clear" w:color="auto" w:fill="FFFFFF"/>
        </w:rPr>
        <w:t>Issue 3</w:t>
      </w:r>
      <w:r w:rsidRPr="00D14AAA">
        <w:rPr>
          <w:rFonts w:ascii="Times New Roman" w:hAnsi="Times New Roman" w:cs="Times New Roman"/>
          <w:sz w:val="28"/>
          <w:szCs w:val="28"/>
          <w:shd w:val="clear" w:color="auto" w:fill="FFFFFF"/>
        </w:rPr>
        <w:t>,</w:t>
      </w:r>
      <w:r w:rsidRPr="00D14AAA">
        <w:rPr>
          <w:rStyle w:val="apple-converted-space"/>
          <w:rFonts w:ascii="Times New Roman" w:hAnsi="Times New Roman" w:cs="Times New Roman"/>
          <w:sz w:val="28"/>
          <w:szCs w:val="28"/>
          <w:shd w:val="clear" w:color="auto" w:fill="FFFFFF"/>
        </w:rPr>
        <w:t> </w:t>
      </w:r>
      <w:r w:rsidRPr="00D14AAA">
        <w:rPr>
          <w:rFonts w:ascii="Times New Roman" w:hAnsi="Times New Roman" w:cs="Times New Roman"/>
          <w:sz w:val="28"/>
          <w:szCs w:val="28"/>
          <w:bdr w:val="none" w:sz="0" w:space="0" w:color="auto" w:frame="1"/>
          <w:shd w:val="clear" w:color="auto" w:fill="FFFFFF"/>
        </w:rPr>
        <w:t>pp. 435-451. http://www.jstor.org/stable/2632657</w:t>
      </w:r>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hAnsi="Times New Roman" w:cs="Times New Roman"/>
          <w:sz w:val="28"/>
          <w:szCs w:val="28"/>
        </w:rPr>
        <w:t>Capon N. et al. (1990) Determinants of Financial Performance: A Meta-Analysis Management Science Volume: 36 Issue: 10 (1990-01-01) p. 1143-1158 http://www.jstor.org/stable/2632657</w:t>
      </w:r>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hAnsi="Times New Roman" w:cs="Times New Roman"/>
          <w:sz w:val="28"/>
          <w:szCs w:val="28"/>
        </w:rPr>
        <w:t xml:space="preserve">Carter D.A. et al. (2010) </w:t>
      </w:r>
      <w:proofErr w:type="gramStart"/>
      <w:r w:rsidRPr="00D14AAA">
        <w:rPr>
          <w:rFonts w:ascii="Times New Roman" w:hAnsi="Times New Roman" w:cs="Times New Roman"/>
          <w:sz w:val="28"/>
          <w:szCs w:val="28"/>
        </w:rPr>
        <w:t>The</w:t>
      </w:r>
      <w:proofErr w:type="gramEnd"/>
      <w:r w:rsidRPr="00D14AAA">
        <w:rPr>
          <w:rFonts w:ascii="Times New Roman" w:hAnsi="Times New Roman" w:cs="Times New Roman"/>
          <w:sz w:val="28"/>
          <w:szCs w:val="28"/>
        </w:rPr>
        <w:t xml:space="preserve"> gender and ethnic diversity of US boards and board committees and firm financial performance. Corporate Governance: An International Review, 2010, 18(5): 396–414 doi:10.1111/j.1467-8683.2010.00809.x</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proofErr w:type="spellStart"/>
      <w:r w:rsidRPr="00D14AAA">
        <w:rPr>
          <w:rFonts w:ascii="Times New Roman" w:hAnsi="Times New Roman" w:cs="Times New Roman"/>
          <w:color w:val="000000" w:themeColor="text1"/>
          <w:sz w:val="28"/>
          <w:szCs w:val="28"/>
        </w:rPr>
        <w:t>Durnev</w:t>
      </w:r>
      <w:proofErr w:type="spellEnd"/>
      <w:r w:rsidRPr="00D14AAA">
        <w:rPr>
          <w:rFonts w:ascii="Times New Roman" w:hAnsi="Times New Roman" w:cs="Times New Roman"/>
          <w:color w:val="000000" w:themeColor="text1"/>
          <w:sz w:val="28"/>
          <w:szCs w:val="28"/>
        </w:rPr>
        <w:t xml:space="preserve"> A., Kim H. (2005) To Steal or Not to Steal: Firm Attributes, Legal Environment, and Valuation. Journal of Finance, American Finance Association, vol. 60(3), pages 1461-1493 DOI: 10.1111/j.1540-6261.2005.00767.x</w:t>
      </w:r>
    </w:p>
    <w:p w:rsidR="002B40E1" w:rsidRPr="00D14AAA" w:rsidRDefault="002B40E1" w:rsidP="002B40E1">
      <w:pPr>
        <w:pStyle w:val="ListParagraph"/>
        <w:numPr>
          <w:ilvl w:val="0"/>
          <w:numId w:val="13"/>
        </w:numPr>
        <w:ind w:left="0"/>
        <w:rPr>
          <w:rFonts w:ascii="Times New Roman" w:hAnsi="Times New Roman" w:cs="Times New Roman"/>
          <w:sz w:val="28"/>
          <w:szCs w:val="28"/>
        </w:rPr>
      </w:pPr>
      <w:proofErr w:type="spellStart"/>
      <w:r w:rsidRPr="00D14AAA">
        <w:rPr>
          <w:rFonts w:ascii="Times New Roman" w:hAnsi="Times New Roman" w:cs="Times New Roman"/>
          <w:sz w:val="28"/>
          <w:szCs w:val="28"/>
        </w:rPr>
        <w:t>Erhardt</w:t>
      </w:r>
      <w:proofErr w:type="spellEnd"/>
      <w:r w:rsidRPr="00D14AAA">
        <w:rPr>
          <w:rFonts w:ascii="Times New Roman" w:hAnsi="Times New Roman" w:cs="Times New Roman"/>
          <w:sz w:val="28"/>
          <w:szCs w:val="28"/>
        </w:rPr>
        <w:t xml:space="preserve"> N.L., </w:t>
      </w:r>
      <w:proofErr w:type="spellStart"/>
      <w:r w:rsidRPr="00D14AAA">
        <w:rPr>
          <w:rFonts w:ascii="Times New Roman" w:hAnsi="Times New Roman" w:cs="Times New Roman"/>
          <w:sz w:val="28"/>
          <w:szCs w:val="28"/>
        </w:rPr>
        <w:t>Werbel</w:t>
      </w:r>
      <w:proofErr w:type="spellEnd"/>
      <w:r w:rsidRPr="00D14AAA">
        <w:rPr>
          <w:rFonts w:ascii="Times New Roman" w:hAnsi="Times New Roman" w:cs="Times New Roman"/>
          <w:sz w:val="28"/>
          <w:szCs w:val="28"/>
        </w:rPr>
        <w:t xml:space="preserve"> J.D., </w:t>
      </w:r>
      <w:proofErr w:type="spellStart"/>
      <w:r w:rsidRPr="00D14AAA">
        <w:rPr>
          <w:rFonts w:ascii="Times New Roman" w:hAnsi="Times New Roman" w:cs="Times New Roman"/>
          <w:sz w:val="28"/>
          <w:szCs w:val="28"/>
        </w:rPr>
        <w:t>Shrader</w:t>
      </w:r>
      <w:proofErr w:type="spellEnd"/>
      <w:r w:rsidRPr="00D14AAA">
        <w:rPr>
          <w:rFonts w:ascii="Times New Roman" w:hAnsi="Times New Roman" w:cs="Times New Roman"/>
          <w:sz w:val="28"/>
          <w:szCs w:val="28"/>
        </w:rPr>
        <w:t xml:space="preserve"> C.B. (2005) Board of Director Diversity and Firm Financial Performance Corporate Governance: An International Review, Vol. 11, pp. 102-111, April 2003. Available at SSRN: http://ssrn.com/abstract=416337</w:t>
      </w:r>
    </w:p>
    <w:p w:rsidR="002B40E1" w:rsidRPr="00D14AAA" w:rsidRDefault="002B40E1" w:rsidP="002B40E1">
      <w:pPr>
        <w:pStyle w:val="ListParagraph"/>
        <w:numPr>
          <w:ilvl w:val="0"/>
          <w:numId w:val="13"/>
        </w:numPr>
        <w:ind w:left="0"/>
        <w:rPr>
          <w:rFonts w:ascii="Times New Roman" w:hAnsi="Times New Roman" w:cs="Times New Roman"/>
          <w:sz w:val="28"/>
          <w:szCs w:val="28"/>
        </w:rPr>
      </w:pPr>
      <w:proofErr w:type="spellStart"/>
      <w:r w:rsidRPr="00D14AAA">
        <w:rPr>
          <w:rFonts w:ascii="Times New Roman" w:hAnsi="Times New Roman" w:cs="Times New Roman"/>
          <w:sz w:val="28"/>
          <w:szCs w:val="28"/>
        </w:rPr>
        <w:t>Fama</w:t>
      </w:r>
      <w:proofErr w:type="spellEnd"/>
      <w:r w:rsidRPr="00D14AAA">
        <w:rPr>
          <w:rFonts w:ascii="Times New Roman" w:hAnsi="Times New Roman" w:cs="Times New Roman"/>
          <w:sz w:val="28"/>
          <w:szCs w:val="28"/>
        </w:rPr>
        <w:t>, Eugene F. and Jensen, Michael C., Separation of Ownership and Control. Michael C. Jensen, FOUNDATIONS OF ORGANIZATIONAL STRATEGY, Harvard University Press, 1998, and Journal of Law and Economics, Vol. 26, June 1983. Available at SSRN: http://ssrn.com/abstract=94034 or http://dx.doi.org/10.2139/ssrn.94034</w:t>
      </w:r>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hAnsi="Times New Roman" w:cs="Times New Roman"/>
          <w:sz w:val="28"/>
          <w:szCs w:val="28"/>
        </w:rPr>
        <w:t xml:space="preserve">Farrell, K.A., </w:t>
      </w:r>
      <w:proofErr w:type="spellStart"/>
      <w:r w:rsidRPr="00D14AAA">
        <w:rPr>
          <w:rFonts w:ascii="Times New Roman" w:hAnsi="Times New Roman" w:cs="Times New Roman"/>
          <w:sz w:val="28"/>
          <w:szCs w:val="28"/>
        </w:rPr>
        <w:t>Hersch</w:t>
      </w:r>
      <w:proofErr w:type="spellEnd"/>
      <w:r w:rsidRPr="00D14AAA">
        <w:rPr>
          <w:rFonts w:ascii="Times New Roman" w:hAnsi="Times New Roman" w:cs="Times New Roman"/>
          <w:sz w:val="28"/>
          <w:szCs w:val="28"/>
        </w:rPr>
        <w:t>, P.L. (2005) Additions to corporate boards: the effect of gender. Journal of Corporate Finance, №11, pp. 85–106. http://digitalcommons.unl.edu/cgi/viewcontent.cgi?article=1017&amp;context=financefacpub</w:t>
      </w:r>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hAnsi="Times New Roman" w:cs="Times New Roman"/>
          <w:sz w:val="28"/>
          <w:szCs w:val="28"/>
        </w:rPr>
        <w:lastRenderedPageBreak/>
        <w:t xml:space="preserve">Gompers P.A., Ishii J.L, </w:t>
      </w:r>
      <w:proofErr w:type="spellStart"/>
      <w:r w:rsidRPr="00D14AAA">
        <w:rPr>
          <w:rFonts w:ascii="Times New Roman" w:hAnsi="Times New Roman" w:cs="Times New Roman"/>
          <w:sz w:val="28"/>
          <w:szCs w:val="28"/>
        </w:rPr>
        <w:t>Metrick</w:t>
      </w:r>
      <w:proofErr w:type="spellEnd"/>
      <w:r w:rsidRPr="00D14AAA">
        <w:rPr>
          <w:rFonts w:ascii="Times New Roman" w:hAnsi="Times New Roman" w:cs="Times New Roman"/>
          <w:sz w:val="28"/>
          <w:szCs w:val="28"/>
        </w:rPr>
        <w:t xml:space="preserve"> A. (2003) Corporate Governance and Equity Prices. Quarterly Journal of Economics, Vol. 118, No. 1, pp. 107-155, Available at SSRN: http://ssrn.com/abstract=278920 or http://dx.doi.org/10.2139/ssrn.278920</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proofErr w:type="spellStart"/>
      <w:r w:rsidRPr="00D14AAA">
        <w:rPr>
          <w:rFonts w:ascii="Times New Roman" w:hAnsi="Times New Roman" w:cs="Times New Roman"/>
          <w:color w:val="000000" w:themeColor="text1"/>
          <w:sz w:val="28"/>
          <w:szCs w:val="28"/>
        </w:rPr>
        <w:t>Hambrick</w:t>
      </w:r>
      <w:proofErr w:type="spellEnd"/>
      <w:r w:rsidRPr="00D14AAA">
        <w:rPr>
          <w:rFonts w:ascii="Times New Roman" w:hAnsi="Times New Roman" w:cs="Times New Roman"/>
          <w:color w:val="000000" w:themeColor="text1"/>
          <w:sz w:val="28"/>
          <w:szCs w:val="28"/>
        </w:rPr>
        <w:t xml:space="preserve">, D.C., </w:t>
      </w:r>
      <w:proofErr w:type="spellStart"/>
      <w:r w:rsidRPr="00D14AAA">
        <w:rPr>
          <w:rFonts w:ascii="Times New Roman" w:hAnsi="Times New Roman" w:cs="Times New Roman"/>
          <w:color w:val="000000" w:themeColor="text1"/>
          <w:sz w:val="28"/>
          <w:szCs w:val="28"/>
        </w:rPr>
        <w:t>Seung</w:t>
      </w:r>
      <w:proofErr w:type="spellEnd"/>
      <w:r w:rsidRPr="00D14AAA">
        <w:rPr>
          <w:rFonts w:ascii="Times New Roman" w:hAnsi="Times New Roman" w:cs="Times New Roman"/>
          <w:color w:val="000000" w:themeColor="text1"/>
          <w:sz w:val="28"/>
          <w:szCs w:val="28"/>
        </w:rPr>
        <w:t xml:space="preserve"> Cho, T. and Chen, M.-J. (1996). </w:t>
      </w:r>
      <w:proofErr w:type="gramStart"/>
      <w:r w:rsidRPr="00D14AAA">
        <w:rPr>
          <w:rFonts w:ascii="Times New Roman" w:hAnsi="Times New Roman" w:cs="Times New Roman"/>
          <w:color w:val="000000" w:themeColor="text1"/>
          <w:sz w:val="28"/>
          <w:szCs w:val="28"/>
        </w:rPr>
        <w:t>The</w:t>
      </w:r>
      <w:proofErr w:type="gramEnd"/>
      <w:r w:rsidRPr="00D14AAA">
        <w:rPr>
          <w:rFonts w:ascii="Times New Roman" w:hAnsi="Times New Roman" w:cs="Times New Roman"/>
          <w:color w:val="000000" w:themeColor="text1"/>
          <w:sz w:val="28"/>
          <w:szCs w:val="28"/>
        </w:rPr>
        <w:t xml:space="preserve"> influence of top management team heterogeneity on firms' competitive moves. Administrative Science Quarterly, </w:t>
      </w:r>
      <w:proofErr w:type="gramStart"/>
      <w:r w:rsidRPr="00D14AAA">
        <w:rPr>
          <w:rFonts w:ascii="Times New Roman" w:hAnsi="Times New Roman" w:cs="Times New Roman"/>
          <w:color w:val="000000" w:themeColor="text1"/>
          <w:sz w:val="28"/>
          <w:szCs w:val="28"/>
        </w:rPr>
        <w:t>41 ,</w:t>
      </w:r>
      <w:proofErr w:type="gramEnd"/>
      <w:r w:rsidRPr="00D14AAA">
        <w:rPr>
          <w:rFonts w:ascii="Times New Roman" w:hAnsi="Times New Roman" w:cs="Times New Roman"/>
          <w:color w:val="000000" w:themeColor="text1"/>
          <w:sz w:val="28"/>
          <w:szCs w:val="28"/>
        </w:rPr>
        <w:t xml:space="preserve"> 659-684. </w:t>
      </w:r>
      <w:hyperlink r:id="rId29" w:history="1">
        <w:r w:rsidRPr="00D14AAA">
          <w:rPr>
            <w:rStyle w:val="Hyperlink"/>
            <w:rFonts w:ascii="Times New Roman" w:hAnsi="Times New Roman" w:cs="Times New Roman"/>
            <w:color w:val="000000" w:themeColor="text1"/>
            <w:sz w:val="28"/>
            <w:szCs w:val="28"/>
            <w:u w:val="none"/>
          </w:rPr>
          <w:t>https://gatton.uky.edu/faculty/ferrier/Hambrick%20Cho%20and%20Chen%201996.pdf</w:t>
        </w:r>
      </w:hyperlink>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t xml:space="preserve">Hillman, A. J., </w:t>
      </w:r>
      <w:proofErr w:type="spellStart"/>
      <w:r w:rsidRPr="00D14AAA">
        <w:rPr>
          <w:rFonts w:ascii="Times New Roman" w:hAnsi="Times New Roman" w:cs="Times New Roman"/>
          <w:color w:val="000000" w:themeColor="text1"/>
          <w:sz w:val="28"/>
          <w:szCs w:val="28"/>
        </w:rPr>
        <w:t>Cannella</w:t>
      </w:r>
      <w:proofErr w:type="spellEnd"/>
      <w:r w:rsidRPr="00D14AAA">
        <w:rPr>
          <w:rFonts w:ascii="Times New Roman" w:hAnsi="Times New Roman" w:cs="Times New Roman"/>
          <w:color w:val="000000" w:themeColor="text1"/>
          <w:sz w:val="28"/>
          <w:szCs w:val="28"/>
        </w:rPr>
        <w:t xml:space="preserve">, A. A. and </w:t>
      </w:r>
      <w:proofErr w:type="spellStart"/>
      <w:r w:rsidRPr="00D14AAA">
        <w:rPr>
          <w:rFonts w:ascii="Times New Roman" w:hAnsi="Times New Roman" w:cs="Times New Roman"/>
          <w:color w:val="000000" w:themeColor="text1"/>
          <w:sz w:val="28"/>
          <w:szCs w:val="28"/>
        </w:rPr>
        <w:t>Paetzold</w:t>
      </w:r>
      <w:proofErr w:type="spellEnd"/>
      <w:r w:rsidRPr="00D14AAA">
        <w:rPr>
          <w:rFonts w:ascii="Times New Roman" w:hAnsi="Times New Roman" w:cs="Times New Roman"/>
          <w:color w:val="000000" w:themeColor="text1"/>
          <w:sz w:val="28"/>
          <w:szCs w:val="28"/>
        </w:rPr>
        <w:t xml:space="preserve">, R. L. (2000) </w:t>
      </w:r>
      <w:proofErr w:type="gramStart"/>
      <w:r w:rsidRPr="00D14AAA">
        <w:rPr>
          <w:rFonts w:ascii="Times New Roman" w:hAnsi="Times New Roman" w:cs="Times New Roman"/>
          <w:color w:val="000000" w:themeColor="text1"/>
          <w:sz w:val="28"/>
          <w:szCs w:val="28"/>
        </w:rPr>
        <w:t>The</w:t>
      </w:r>
      <w:proofErr w:type="gramEnd"/>
      <w:r w:rsidRPr="00D14AAA">
        <w:rPr>
          <w:rFonts w:ascii="Times New Roman" w:hAnsi="Times New Roman" w:cs="Times New Roman"/>
          <w:color w:val="000000" w:themeColor="text1"/>
          <w:sz w:val="28"/>
          <w:szCs w:val="28"/>
        </w:rPr>
        <w:t xml:space="preserve"> resource dependence role of corporate directors: Adaptation of board composition in response to environmental change. Journal of Management Studies 37(2), 235–255. </w:t>
      </w:r>
      <w:hyperlink r:id="rId30" w:history="1">
        <w:r w:rsidRPr="00D14AAA">
          <w:rPr>
            <w:rStyle w:val="Hyperlink"/>
            <w:rFonts w:ascii="Times New Roman" w:hAnsi="Times New Roman" w:cs="Times New Roman"/>
            <w:color w:val="000000" w:themeColor="text1"/>
            <w:sz w:val="28"/>
            <w:szCs w:val="28"/>
            <w:u w:val="none"/>
          </w:rPr>
          <w:t>http://www.blackwell-synergy.com/doi/abs/10.1111/1467-6486.00179</w:t>
        </w:r>
      </w:hyperlink>
    </w:p>
    <w:p w:rsidR="002B40E1" w:rsidRPr="00D14AAA" w:rsidRDefault="002B40E1" w:rsidP="002B40E1">
      <w:pPr>
        <w:pStyle w:val="ListParagraph"/>
        <w:numPr>
          <w:ilvl w:val="0"/>
          <w:numId w:val="13"/>
        </w:numPr>
        <w:ind w:left="0"/>
        <w:rPr>
          <w:rFonts w:ascii="Times New Roman" w:hAnsi="Times New Roman" w:cs="Times New Roman"/>
          <w:sz w:val="28"/>
          <w:szCs w:val="28"/>
        </w:rPr>
      </w:pPr>
      <w:proofErr w:type="spellStart"/>
      <w:r w:rsidRPr="00D14AAA">
        <w:rPr>
          <w:rFonts w:ascii="Times New Roman" w:eastAsia="Times New Roman" w:hAnsi="Times New Roman" w:cs="Times New Roman"/>
          <w:color w:val="000000"/>
          <w:sz w:val="28"/>
          <w:szCs w:val="28"/>
        </w:rPr>
        <w:t>Ivashkovskaya</w:t>
      </w:r>
      <w:proofErr w:type="spellEnd"/>
      <w:r w:rsidRPr="00D14AAA">
        <w:rPr>
          <w:rFonts w:ascii="Times New Roman" w:eastAsia="Times New Roman" w:hAnsi="Times New Roman" w:cs="Times New Roman"/>
          <w:color w:val="000000"/>
          <w:sz w:val="28"/>
          <w:szCs w:val="28"/>
        </w:rPr>
        <w:t xml:space="preserve"> I., </w:t>
      </w:r>
      <w:proofErr w:type="spellStart"/>
      <w:r w:rsidRPr="00D14AAA">
        <w:rPr>
          <w:rFonts w:ascii="Times New Roman" w:eastAsia="Times New Roman" w:hAnsi="Times New Roman" w:cs="Times New Roman"/>
          <w:color w:val="000000"/>
          <w:sz w:val="28"/>
          <w:szCs w:val="28"/>
        </w:rPr>
        <w:t>Stepanova</w:t>
      </w:r>
      <w:proofErr w:type="spellEnd"/>
      <w:r w:rsidRPr="00D14AAA">
        <w:rPr>
          <w:rFonts w:ascii="Times New Roman" w:eastAsia="Times New Roman" w:hAnsi="Times New Roman" w:cs="Times New Roman"/>
          <w:color w:val="000000"/>
          <w:sz w:val="28"/>
          <w:szCs w:val="28"/>
        </w:rPr>
        <w:t xml:space="preserve"> A. (2011) Financial Architecture and Economic Profit Creation in Russia: Corporate Governance Issue in </w:t>
      </w:r>
      <w:proofErr w:type="gramStart"/>
      <w:r w:rsidRPr="00D14AAA">
        <w:rPr>
          <w:rFonts w:ascii="Times New Roman" w:eastAsia="Times New Roman" w:hAnsi="Times New Roman" w:cs="Times New Roman"/>
          <w:color w:val="000000"/>
          <w:sz w:val="28"/>
          <w:szCs w:val="28"/>
        </w:rPr>
        <w:t>The</w:t>
      </w:r>
      <w:proofErr w:type="gramEnd"/>
      <w:r w:rsidRPr="00D14AAA">
        <w:rPr>
          <w:rFonts w:ascii="Times New Roman" w:eastAsia="Times New Roman" w:hAnsi="Times New Roman" w:cs="Times New Roman"/>
          <w:color w:val="000000"/>
          <w:sz w:val="28"/>
          <w:szCs w:val="28"/>
        </w:rPr>
        <w:t xml:space="preserve"> Pre-Crisis and Post-Crisis Economy. </w:t>
      </w:r>
      <w:r w:rsidRPr="00D14AAA">
        <w:rPr>
          <w:rFonts w:ascii="Times New Roman" w:hAnsi="Times New Roman" w:cs="Times New Roman"/>
          <w:color w:val="000000"/>
          <w:sz w:val="28"/>
          <w:szCs w:val="28"/>
          <w:shd w:val="clear" w:color="auto" w:fill="FFFFFF"/>
        </w:rPr>
        <w:t>SSRN Working Papers. Available at SSRN: http://ssrn.com/abstract=2160879 or http://dx.doi.org/10.2139/ssrn.2160879</w:t>
      </w:r>
    </w:p>
    <w:p w:rsidR="002B40E1" w:rsidRPr="00D14AAA" w:rsidRDefault="002B40E1" w:rsidP="002B40E1">
      <w:pPr>
        <w:pStyle w:val="ListParagraph"/>
        <w:numPr>
          <w:ilvl w:val="0"/>
          <w:numId w:val="13"/>
        </w:numPr>
        <w:ind w:left="0"/>
        <w:rPr>
          <w:rFonts w:ascii="Times New Roman" w:hAnsi="Times New Roman" w:cs="Times New Roman"/>
          <w:sz w:val="28"/>
          <w:szCs w:val="28"/>
        </w:rPr>
      </w:pPr>
      <w:proofErr w:type="spellStart"/>
      <w:r w:rsidRPr="00D14AAA">
        <w:rPr>
          <w:rFonts w:ascii="Times New Roman" w:eastAsia="Times New Roman" w:hAnsi="Times New Roman" w:cs="Times New Roman"/>
          <w:color w:val="000000"/>
          <w:sz w:val="28"/>
          <w:szCs w:val="28"/>
        </w:rPr>
        <w:t>Ivashkovskaya</w:t>
      </w:r>
      <w:proofErr w:type="spellEnd"/>
      <w:r w:rsidRPr="00D14AAA">
        <w:rPr>
          <w:rFonts w:ascii="Times New Roman" w:eastAsia="Times New Roman" w:hAnsi="Times New Roman" w:cs="Times New Roman"/>
          <w:color w:val="000000"/>
          <w:sz w:val="28"/>
          <w:szCs w:val="28"/>
        </w:rPr>
        <w:t xml:space="preserve">, I., </w:t>
      </w:r>
      <w:proofErr w:type="spellStart"/>
      <w:r w:rsidRPr="00D14AAA">
        <w:rPr>
          <w:rFonts w:ascii="Times New Roman" w:eastAsia="Times New Roman" w:hAnsi="Times New Roman" w:cs="Times New Roman"/>
          <w:color w:val="000000"/>
          <w:sz w:val="28"/>
          <w:szCs w:val="28"/>
        </w:rPr>
        <w:t>Stepanova</w:t>
      </w:r>
      <w:proofErr w:type="spellEnd"/>
      <w:r w:rsidRPr="00D14AAA">
        <w:rPr>
          <w:rFonts w:ascii="Times New Roman" w:eastAsia="Times New Roman" w:hAnsi="Times New Roman" w:cs="Times New Roman"/>
          <w:color w:val="000000"/>
          <w:sz w:val="28"/>
          <w:szCs w:val="28"/>
        </w:rPr>
        <w:t xml:space="preserve">, A. (2011) Does Strategic Performance Depend on Corporate Financial Architecture? Empirical Study of European, Russian and Other Emerging Market’s Firms. </w:t>
      </w:r>
      <w:r w:rsidRPr="00D14AAA">
        <w:rPr>
          <w:rFonts w:ascii="Times New Roman" w:hAnsi="Times New Roman" w:cs="Times New Roman"/>
          <w:sz w:val="28"/>
          <w:szCs w:val="28"/>
          <w:bdr w:val="none" w:sz="0" w:space="0" w:color="auto" w:frame="1"/>
          <w:shd w:val="clear" w:color="auto" w:fill="FFFFFF"/>
        </w:rPr>
        <w:t xml:space="preserve">Journal of Management and Governance, </w:t>
      </w:r>
      <w:r w:rsidRPr="00D14AAA">
        <w:rPr>
          <w:rFonts w:ascii="Times New Roman" w:hAnsi="Times New Roman" w:cs="Times New Roman"/>
          <w:color w:val="333333"/>
          <w:sz w:val="28"/>
          <w:szCs w:val="28"/>
          <w:bdr w:val="none" w:sz="0" w:space="0" w:color="auto" w:frame="1"/>
          <w:shd w:val="clear" w:color="auto" w:fill="FFFFFF"/>
        </w:rPr>
        <w:t>Vol. 15</w:t>
      </w:r>
      <w:r w:rsidRPr="00D14AAA">
        <w:rPr>
          <w:rFonts w:ascii="Times New Roman" w:hAnsi="Times New Roman" w:cs="Times New Roman"/>
          <w:color w:val="333333"/>
          <w:sz w:val="28"/>
          <w:szCs w:val="28"/>
          <w:shd w:val="clear" w:color="auto" w:fill="FFFFFF"/>
        </w:rPr>
        <w:t>,</w:t>
      </w:r>
      <w:r w:rsidRPr="00D14AAA">
        <w:rPr>
          <w:rStyle w:val="apple-converted-space"/>
          <w:rFonts w:ascii="Times New Roman" w:hAnsi="Times New Roman" w:cs="Times New Roman"/>
          <w:color w:val="333333"/>
          <w:sz w:val="28"/>
          <w:szCs w:val="28"/>
          <w:shd w:val="clear" w:color="auto" w:fill="FFFFFF"/>
        </w:rPr>
        <w:t> </w:t>
      </w:r>
      <w:r w:rsidRPr="00D14AAA">
        <w:rPr>
          <w:rFonts w:ascii="Times New Roman" w:hAnsi="Times New Roman" w:cs="Times New Roman"/>
          <w:sz w:val="28"/>
          <w:szCs w:val="28"/>
          <w:bdr w:val="none" w:sz="0" w:space="0" w:color="auto" w:frame="1"/>
          <w:shd w:val="clear" w:color="auto" w:fill="FFFFFF"/>
        </w:rPr>
        <w:t>Issue 4</w:t>
      </w:r>
      <w:r w:rsidRPr="00D14AAA">
        <w:rPr>
          <w:rFonts w:ascii="Times New Roman" w:hAnsi="Times New Roman" w:cs="Times New Roman"/>
          <w:color w:val="333333"/>
          <w:sz w:val="28"/>
          <w:szCs w:val="28"/>
          <w:shd w:val="clear" w:color="auto" w:fill="FFFFFF"/>
        </w:rPr>
        <w:t>,</w:t>
      </w:r>
      <w:r w:rsidRPr="00D14AAA">
        <w:rPr>
          <w:rStyle w:val="apple-converted-space"/>
          <w:rFonts w:ascii="Times New Roman" w:hAnsi="Times New Roman" w:cs="Times New Roman"/>
          <w:color w:val="333333"/>
          <w:sz w:val="28"/>
          <w:szCs w:val="28"/>
          <w:shd w:val="clear" w:color="auto" w:fill="FFFFFF"/>
        </w:rPr>
        <w:t> </w:t>
      </w:r>
      <w:r w:rsidRPr="00D14AAA">
        <w:rPr>
          <w:rFonts w:ascii="Times New Roman" w:hAnsi="Times New Roman" w:cs="Times New Roman"/>
          <w:color w:val="333333"/>
          <w:sz w:val="28"/>
          <w:szCs w:val="28"/>
          <w:bdr w:val="none" w:sz="0" w:space="0" w:color="auto" w:frame="1"/>
          <w:shd w:val="clear" w:color="auto" w:fill="FFFFFF"/>
        </w:rPr>
        <w:t>pp. 603-616. http://link.springer.com/article/10.1007%2Fs10997-010-9132-7</w:t>
      </w:r>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hAnsi="Times New Roman" w:cs="Times New Roman"/>
          <w:sz w:val="28"/>
          <w:szCs w:val="28"/>
        </w:rPr>
        <w:t xml:space="preserve">Jensen M.C., </w:t>
      </w:r>
      <w:proofErr w:type="spellStart"/>
      <w:r w:rsidRPr="00D14AAA">
        <w:rPr>
          <w:rFonts w:ascii="Times New Roman" w:hAnsi="Times New Roman" w:cs="Times New Roman"/>
          <w:sz w:val="28"/>
          <w:szCs w:val="28"/>
        </w:rPr>
        <w:t>Meckling</w:t>
      </w:r>
      <w:proofErr w:type="spellEnd"/>
      <w:r w:rsidRPr="00D14AAA">
        <w:rPr>
          <w:rFonts w:ascii="Times New Roman" w:hAnsi="Times New Roman" w:cs="Times New Roman"/>
          <w:sz w:val="28"/>
          <w:szCs w:val="28"/>
        </w:rPr>
        <w:t xml:space="preserve"> W.H. (1976) Theory of the Firm: Managerial Behavior, Agency Costs and Ownership Structure. Journal of Financial Economics, Vol. 3, №4, pp. 305-360. http://www.sfu.ca/~wainwrig/Econ400/jensen-meckling.pdf</w:t>
      </w:r>
    </w:p>
    <w:p w:rsidR="002B40E1" w:rsidRPr="00D14AAA" w:rsidRDefault="002B40E1" w:rsidP="002B40E1">
      <w:pPr>
        <w:pStyle w:val="ListParagraph"/>
        <w:numPr>
          <w:ilvl w:val="0"/>
          <w:numId w:val="13"/>
        </w:numPr>
        <w:ind w:left="0"/>
        <w:rPr>
          <w:rFonts w:ascii="Times New Roman" w:hAnsi="Times New Roman" w:cs="Times New Roman"/>
          <w:sz w:val="28"/>
          <w:szCs w:val="28"/>
        </w:rPr>
      </w:pPr>
      <w:proofErr w:type="spellStart"/>
      <w:r w:rsidRPr="00D14AAA">
        <w:rPr>
          <w:rFonts w:ascii="Times New Roman" w:hAnsi="Times New Roman" w:cs="Times New Roman"/>
          <w:sz w:val="28"/>
          <w:szCs w:val="28"/>
        </w:rPr>
        <w:t>Jurkus</w:t>
      </w:r>
      <w:proofErr w:type="spellEnd"/>
      <w:r w:rsidRPr="00D14AAA">
        <w:rPr>
          <w:rFonts w:ascii="Times New Roman" w:hAnsi="Times New Roman" w:cs="Times New Roman"/>
          <w:sz w:val="28"/>
          <w:szCs w:val="28"/>
        </w:rPr>
        <w:t xml:space="preserve"> A.F., Park J.C., Woodard L.S. (2011)</w:t>
      </w:r>
      <w:r w:rsidRPr="00D14AAA">
        <w:t xml:space="preserve"> </w:t>
      </w:r>
      <w:r w:rsidRPr="00D14AAA">
        <w:rPr>
          <w:rFonts w:ascii="Times New Roman" w:hAnsi="Times New Roman" w:cs="Times New Roman"/>
          <w:sz w:val="28"/>
          <w:szCs w:val="28"/>
        </w:rPr>
        <w:t>Women in Top Management and Agency Costs. Journal of Business Research, Vol. 64, Issue 2, pp. 180-186. Available at SSRN: http://ssrn.com/abstract=1085109 or http://dx.doi.org/10.2139/ssrn.1085109</w:t>
      </w:r>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hAnsi="Times New Roman" w:cs="Times New Roman"/>
          <w:sz w:val="28"/>
          <w:szCs w:val="28"/>
        </w:rPr>
        <w:t xml:space="preserve">Kang E., Ding D.K., </w:t>
      </w:r>
      <w:proofErr w:type="spellStart"/>
      <w:proofErr w:type="gramStart"/>
      <w:r w:rsidRPr="00D14AAA">
        <w:rPr>
          <w:rFonts w:ascii="Times New Roman" w:hAnsi="Times New Roman" w:cs="Times New Roman"/>
          <w:sz w:val="28"/>
          <w:szCs w:val="28"/>
        </w:rPr>
        <w:t>Charoenwong</w:t>
      </w:r>
      <w:proofErr w:type="spellEnd"/>
      <w:r w:rsidRPr="00D14AAA">
        <w:rPr>
          <w:rFonts w:ascii="Times New Roman" w:hAnsi="Times New Roman" w:cs="Times New Roman"/>
          <w:sz w:val="28"/>
          <w:szCs w:val="28"/>
        </w:rPr>
        <w:t xml:space="preserve">  C</w:t>
      </w:r>
      <w:proofErr w:type="gramEnd"/>
      <w:r w:rsidRPr="00D14AAA">
        <w:rPr>
          <w:rFonts w:ascii="Times New Roman" w:hAnsi="Times New Roman" w:cs="Times New Roman"/>
          <w:sz w:val="28"/>
          <w:szCs w:val="28"/>
        </w:rPr>
        <w:t>. (2010) Investor reaction to women directors. Journal of Business Research,</w:t>
      </w:r>
      <w:r w:rsidRPr="00D14AAA">
        <w:rPr>
          <w:rFonts w:ascii="Times New Roman" w:hAnsi="Times New Roman" w:cs="Times New Roman"/>
          <w:color w:val="000000"/>
          <w:sz w:val="28"/>
          <w:szCs w:val="28"/>
          <w:shd w:val="clear" w:color="auto" w:fill="FFFFFF"/>
        </w:rPr>
        <w:t xml:space="preserve"> </w:t>
      </w:r>
      <w:r w:rsidRPr="00D14AAA">
        <w:rPr>
          <w:rStyle w:val="apple-converted-space"/>
          <w:rFonts w:ascii="Times New Roman" w:hAnsi="Times New Roman" w:cs="Times New Roman"/>
          <w:color w:val="000000"/>
          <w:sz w:val="28"/>
          <w:szCs w:val="28"/>
          <w:shd w:val="clear" w:color="auto" w:fill="FFFFFF"/>
        </w:rPr>
        <w:t>№</w:t>
      </w:r>
      <w:proofErr w:type="gramStart"/>
      <w:r w:rsidRPr="00D14AAA">
        <w:rPr>
          <w:rFonts w:ascii="Times New Roman" w:hAnsi="Times New Roman" w:cs="Times New Roman"/>
          <w:color w:val="000000"/>
          <w:sz w:val="28"/>
          <w:szCs w:val="28"/>
          <w:shd w:val="clear" w:color="auto" w:fill="FFFFFF"/>
        </w:rPr>
        <w:t>63(</w:t>
      </w:r>
      <w:proofErr w:type="gramEnd"/>
      <w:r w:rsidRPr="00D14AAA">
        <w:rPr>
          <w:rFonts w:ascii="Times New Roman" w:hAnsi="Times New Roman" w:cs="Times New Roman"/>
          <w:color w:val="000000"/>
          <w:sz w:val="28"/>
          <w:szCs w:val="28"/>
          <w:shd w:val="clear" w:color="auto" w:fill="FFFFFF"/>
        </w:rPr>
        <w:t>8), pp. 888-894. Available at: http://ink.library.smu.edu.sg/lkcsb_research/1761</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proofErr w:type="spellStart"/>
      <w:r w:rsidRPr="00D14AAA">
        <w:rPr>
          <w:rFonts w:ascii="Times New Roman" w:hAnsi="Times New Roman" w:cs="Times New Roman"/>
          <w:color w:val="000000" w:themeColor="text1"/>
          <w:sz w:val="28"/>
          <w:szCs w:val="28"/>
        </w:rPr>
        <w:t>Klapper</w:t>
      </w:r>
      <w:proofErr w:type="spellEnd"/>
      <w:r w:rsidRPr="00D14AAA">
        <w:rPr>
          <w:rFonts w:ascii="Times New Roman" w:hAnsi="Times New Roman" w:cs="Times New Roman"/>
          <w:color w:val="000000" w:themeColor="text1"/>
          <w:sz w:val="28"/>
          <w:szCs w:val="28"/>
        </w:rPr>
        <w:t xml:space="preserve"> L.F. Love I. (2004) Corporate Governance, Investor Protection, and Performance in Emerging Markets. World Bank Policy Research Working Paper 2818 </w:t>
      </w:r>
      <w:hyperlink r:id="rId31" w:history="1">
        <w:r w:rsidRPr="00D14AAA">
          <w:rPr>
            <w:rStyle w:val="Hyperlink"/>
            <w:rFonts w:ascii="Times New Roman" w:hAnsi="Times New Roman" w:cs="Times New Roman"/>
            <w:color w:val="000000" w:themeColor="text1"/>
            <w:sz w:val="28"/>
            <w:szCs w:val="28"/>
            <w:u w:val="none"/>
          </w:rPr>
          <w:t>http://elibrary.worldbank.org/doi/pdf/10.1596/1813-9450-2818</w:t>
        </w:r>
      </w:hyperlink>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t xml:space="preserve">Knight, D., Pearce, C. L., Smith, K. G., </w:t>
      </w:r>
      <w:proofErr w:type="spellStart"/>
      <w:r w:rsidRPr="00D14AAA">
        <w:rPr>
          <w:rFonts w:ascii="Times New Roman" w:hAnsi="Times New Roman" w:cs="Times New Roman"/>
          <w:color w:val="000000" w:themeColor="text1"/>
          <w:sz w:val="28"/>
          <w:szCs w:val="28"/>
        </w:rPr>
        <w:t>Olian</w:t>
      </w:r>
      <w:proofErr w:type="spellEnd"/>
      <w:r w:rsidRPr="00D14AAA">
        <w:rPr>
          <w:rFonts w:ascii="Times New Roman" w:hAnsi="Times New Roman" w:cs="Times New Roman"/>
          <w:color w:val="000000" w:themeColor="text1"/>
          <w:sz w:val="28"/>
          <w:szCs w:val="28"/>
        </w:rPr>
        <w:t xml:space="preserve">, J. D., Sims, H. P., Smith, K. A., &amp; Flood, P. (1999). Top management team diversity, group process, and strategic consensus. Strategic Management Journal, 20, 445 – 465. </w:t>
      </w:r>
      <w:hyperlink r:id="rId32" w:history="1">
        <w:r w:rsidRPr="00D14AAA">
          <w:rPr>
            <w:rStyle w:val="Hyperlink"/>
            <w:rFonts w:ascii="Times New Roman" w:hAnsi="Times New Roman" w:cs="Times New Roman"/>
            <w:color w:val="000000" w:themeColor="text1"/>
            <w:sz w:val="28"/>
            <w:szCs w:val="28"/>
            <w:u w:val="none"/>
          </w:rPr>
          <w:t>http://web.cgu.edu/faculty/pearcec/TMT_diversity.pdf</w:t>
        </w:r>
      </w:hyperlink>
    </w:p>
    <w:p w:rsidR="002B40E1" w:rsidRPr="00D14AAA" w:rsidRDefault="002B40E1" w:rsidP="002B40E1">
      <w:pPr>
        <w:pStyle w:val="ListParagraph"/>
        <w:numPr>
          <w:ilvl w:val="0"/>
          <w:numId w:val="13"/>
        </w:numPr>
        <w:ind w:left="0"/>
        <w:rPr>
          <w:rFonts w:ascii="Times New Roman" w:hAnsi="Times New Roman" w:cs="Times New Roman"/>
          <w:sz w:val="28"/>
          <w:szCs w:val="28"/>
        </w:rPr>
      </w:pPr>
      <w:proofErr w:type="spellStart"/>
      <w:r w:rsidRPr="00D14AAA">
        <w:rPr>
          <w:rFonts w:ascii="Times New Roman" w:eastAsia="Times New Roman" w:hAnsi="Times New Roman" w:cs="Times New Roman"/>
          <w:color w:val="000000"/>
          <w:sz w:val="28"/>
          <w:szCs w:val="28"/>
        </w:rPr>
        <w:lastRenderedPageBreak/>
        <w:t>Kokoreva</w:t>
      </w:r>
      <w:proofErr w:type="spellEnd"/>
      <w:r w:rsidRPr="00D14AAA">
        <w:rPr>
          <w:rFonts w:ascii="Times New Roman" w:eastAsia="Times New Roman" w:hAnsi="Times New Roman" w:cs="Times New Roman"/>
          <w:color w:val="000000"/>
          <w:sz w:val="28"/>
          <w:szCs w:val="28"/>
        </w:rPr>
        <w:t xml:space="preserve">, M., </w:t>
      </w:r>
      <w:proofErr w:type="spellStart"/>
      <w:r w:rsidRPr="00D14AAA">
        <w:rPr>
          <w:rFonts w:ascii="Times New Roman" w:eastAsia="Times New Roman" w:hAnsi="Times New Roman" w:cs="Times New Roman"/>
          <w:color w:val="000000"/>
          <w:sz w:val="28"/>
          <w:szCs w:val="28"/>
        </w:rPr>
        <w:t>Stepanova</w:t>
      </w:r>
      <w:proofErr w:type="spellEnd"/>
      <w:r w:rsidRPr="00D14AAA">
        <w:rPr>
          <w:rFonts w:ascii="Times New Roman" w:eastAsia="Times New Roman" w:hAnsi="Times New Roman" w:cs="Times New Roman"/>
          <w:color w:val="000000"/>
          <w:sz w:val="28"/>
          <w:szCs w:val="28"/>
        </w:rPr>
        <w:t xml:space="preserve">, A. (2013) Financial Architecture and Corporate Performance: Evidence from Russia. </w:t>
      </w:r>
      <w:r w:rsidRPr="00D14AAA">
        <w:rPr>
          <w:rFonts w:ascii="Times New Roman" w:hAnsi="Times New Roman" w:cs="Times New Roman"/>
          <w:color w:val="000000"/>
          <w:sz w:val="28"/>
          <w:szCs w:val="28"/>
          <w:shd w:val="clear" w:color="auto" w:fill="FFFFFF"/>
        </w:rPr>
        <w:t>SSRN Working Papers. http://ecsocman.hse.ru/hsedata/2012/09/04/1243186907/cfj22_34_44_Kokoreva_Stepanova_.pdf</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t xml:space="preserve">Konrad A.M., Kramer V., </w:t>
      </w:r>
      <w:proofErr w:type="spellStart"/>
      <w:r w:rsidRPr="00D14AAA">
        <w:rPr>
          <w:rFonts w:ascii="Times New Roman" w:hAnsi="Times New Roman" w:cs="Times New Roman"/>
          <w:color w:val="000000" w:themeColor="text1"/>
          <w:sz w:val="28"/>
          <w:szCs w:val="28"/>
        </w:rPr>
        <w:t>Erkut</w:t>
      </w:r>
      <w:proofErr w:type="spellEnd"/>
      <w:r w:rsidRPr="00D14AAA">
        <w:rPr>
          <w:rFonts w:ascii="Times New Roman" w:hAnsi="Times New Roman" w:cs="Times New Roman"/>
          <w:color w:val="000000" w:themeColor="text1"/>
          <w:sz w:val="28"/>
          <w:szCs w:val="28"/>
        </w:rPr>
        <w:t xml:space="preserve"> S. (2008) Critical Mass: The Impact of Three or More Women on Corporate Boards. Organizational Dynamics, 2008, Vol. 37 Issue 2, p.145 DOI:10.1016/j.orgdyn.2008.02.00</w:t>
      </w:r>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hAnsi="Times New Roman" w:cs="Times New Roman"/>
          <w:sz w:val="28"/>
          <w:szCs w:val="28"/>
        </w:rPr>
        <w:t>Krishnan, H.A., Park, D. (2005)</w:t>
      </w:r>
      <w:r w:rsidRPr="00D14AAA">
        <w:t xml:space="preserve"> </w:t>
      </w:r>
      <w:r w:rsidRPr="00D14AAA">
        <w:rPr>
          <w:rFonts w:ascii="Times New Roman" w:hAnsi="Times New Roman" w:cs="Times New Roman"/>
          <w:sz w:val="28"/>
          <w:szCs w:val="28"/>
        </w:rPr>
        <w:t>A few good women: On top management teams. Journal of Business Research. №</w:t>
      </w:r>
      <w:proofErr w:type="gramStart"/>
      <w:r w:rsidRPr="00D14AAA">
        <w:rPr>
          <w:rFonts w:ascii="Times New Roman" w:hAnsi="Times New Roman" w:cs="Times New Roman"/>
          <w:sz w:val="28"/>
          <w:szCs w:val="28"/>
        </w:rPr>
        <w:t>58(</w:t>
      </w:r>
      <w:proofErr w:type="gramEnd"/>
      <w:r w:rsidRPr="00D14AAA">
        <w:rPr>
          <w:rFonts w:ascii="Times New Roman" w:hAnsi="Times New Roman" w:cs="Times New Roman"/>
          <w:sz w:val="28"/>
          <w:szCs w:val="28"/>
        </w:rPr>
        <w:t>12), pp. 1712-1720. http://www.sciencedirect.com/science/article/B6V7S-4DWH5MJ-1/2/30b2e4b727a477f90cd3e03d446915ed</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t xml:space="preserve">La </w:t>
      </w:r>
      <w:proofErr w:type="spellStart"/>
      <w:r w:rsidRPr="00D14AAA">
        <w:rPr>
          <w:rFonts w:ascii="Times New Roman" w:hAnsi="Times New Roman" w:cs="Times New Roman"/>
          <w:color w:val="000000" w:themeColor="text1"/>
          <w:sz w:val="28"/>
          <w:szCs w:val="28"/>
        </w:rPr>
        <w:t>Porta</w:t>
      </w:r>
      <w:proofErr w:type="spellEnd"/>
      <w:r w:rsidRPr="00D14AAA">
        <w:rPr>
          <w:rFonts w:ascii="Times New Roman" w:hAnsi="Times New Roman" w:cs="Times New Roman"/>
          <w:color w:val="000000" w:themeColor="text1"/>
          <w:sz w:val="28"/>
          <w:szCs w:val="28"/>
        </w:rPr>
        <w:t xml:space="preserve"> R. </w:t>
      </w:r>
      <w:proofErr w:type="gramStart"/>
      <w:r w:rsidRPr="00D14AAA">
        <w:rPr>
          <w:rFonts w:ascii="Times New Roman" w:hAnsi="Times New Roman" w:cs="Times New Roman"/>
          <w:color w:val="000000" w:themeColor="text1"/>
          <w:sz w:val="28"/>
          <w:szCs w:val="28"/>
        </w:rPr>
        <w:t>et</w:t>
      </w:r>
      <w:proofErr w:type="gramEnd"/>
      <w:r w:rsidRPr="00D14AAA">
        <w:rPr>
          <w:rFonts w:ascii="Times New Roman" w:hAnsi="Times New Roman" w:cs="Times New Roman"/>
          <w:color w:val="000000" w:themeColor="text1"/>
          <w:sz w:val="28"/>
          <w:szCs w:val="28"/>
        </w:rPr>
        <w:t xml:space="preserve">. al. (WP) Investor Protection and Corporate Governance. </w:t>
      </w:r>
      <w:hyperlink r:id="rId33" w:tgtFrame="_blank" w:history="1">
        <w:r w:rsidRPr="00D14AAA">
          <w:rPr>
            <w:rStyle w:val="Hyperlink"/>
            <w:rFonts w:ascii="Times New Roman" w:hAnsi="Times New Roman" w:cs="Times New Roman"/>
            <w:color w:val="000000" w:themeColor="text1"/>
            <w:sz w:val="28"/>
            <w:szCs w:val="28"/>
            <w:u w:val="none"/>
          </w:rPr>
          <w:t>http://ssrn.com/abstract=183908</w:t>
        </w:r>
      </w:hyperlink>
      <w:r w:rsidRPr="00D14AAA">
        <w:rPr>
          <w:rFonts w:ascii="Times New Roman" w:hAnsi="Times New Roman" w:cs="Times New Roman"/>
          <w:color w:val="000000" w:themeColor="text1"/>
          <w:sz w:val="28"/>
          <w:szCs w:val="28"/>
        </w:rPr>
        <w:t xml:space="preserve"> or </w:t>
      </w:r>
      <w:hyperlink r:id="rId34" w:tgtFrame="_blank" w:history="1">
        <w:r w:rsidRPr="00D14AAA">
          <w:rPr>
            <w:rStyle w:val="Hyperlink"/>
            <w:rFonts w:ascii="Times New Roman" w:hAnsi="Times New Roman" w:cs="Times New Roman"/>
            <w:color w:val="000000" w:themeColor="text1"/>
            <w:sz w:val="28"/>
            <w:szCs w:val="28"/>
            <w:u w:val="none"/>
          </w:rPr>
          <w:t>http://dx.doi.org/10.2139/ssrn.183908</w:t>
        </w:r>
      </w:hyperlink>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t xml:space="preserve">Larker D.F., Richardson S.A., Tuna A.I. (WP) How Important is Corporate Governance. </w:t>
      </w:r>
      <w:hyperlink r:id="rId35" w:tgtFrame="_blank" w:history="1">
        <w:r w:rsidRPr="00D14AAA">
          <w:rPr>
            <w:rStyle w:val="Hyperlink"/>
            <w:rFonts w:ascii="Times New Roman" w:hAnsi="Times New Roman" w:cs="Times New Roman"/>
            <w:color w:val="000000" w:themeColor="text1"/>
            <w:sz w:val="28"/>
            <w:szCs w:val="28"/>
            <w:u w:val="none"/>
          </w:rPr>
          <w:t>http://ssrn.com/abstract=595821</w:t>
        </w:r>
      </w:hyperlink>
      <w:r w:rsidRPr="00D14AAA">
        <w:rPr>
          <w:rFonts w:ascii="Times New Roman" w:hAnsi="Times New Roman" w:cs="Times New Roman"/>
          <w:color w:val="000000" w:themeColor="text1"/>
          <w:sz w:val="28"/>
          <w:szCs w:val="28"/>
        </w:rPr>
        <w:t> or </w:t>
      </w:r>
      <w:hyperlink r:id="rId36" w:tgtFrame="_blank" w:history="1">
        <w:r w:rsidRPr="00D14AAA">
          <w:rPr>
            <w:rStyle w:val="Hyperlink"/>
            <w:rFonts w:ascii="Times New Roman" w:hAnsi="Times New Roman" w:cs="Times New Roman"/>
            <w:color w:val="000000" w:themeColor="text1"/>
            <w:sz w:val="28"/>
            <w:szCs w:val="28"/>
            <w:u w:val="none"/>
          </w:rPr>
          <w:t>http://dx.doi.org/10.2139/ssrn.595821</w:t>
        </w:r>
      </w:hyperlink>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eastAsia="Times New Roman" w:hAnsi="Times New Roman" w:cs="Times New Roman"/>
          <w:color w:val="000000"/>
          <w:sz w:val="28"/>
          <w:szCs w:val="28"/>
        </w:rPr>
        <w:t xml:space="preserve">Li W.X., Chen C.C.S., French J.J. (2012) </w:t>
      </w:r>
      <w:proofErr w:type="gramStart"/>
      <w:r w:rsidRPr="00D14AAA">
        <w:rPr>
          <w:rFonts w:ascii="Times New Roman" w:eastAsia="Times New Roman" w:hAnsi="Times New Roman" w:cs="Times New Roman"/>
          <w:color w:val="000000"/>
          <w:sz w:val="28"/>
          <w:szCs w:val="28"/>
        </w:rPr>
        <w:t>The</w:t>
      </w:r>
      <w:proofErr w:type="gramEnd"/>
      <w:r w:rsidRPr="00D14AAA">
        <w:rPr>
          <w:rFonts w:ascii="Times New Roman" w:eastAsia="Times New Roman" w:hAnsi="Times New Roman" w:cs="Times New Roman"/>
          <w:color w:val="000000"/>
          <w:sz w:val="28"/>
          <w:szCs w:val="28"/>
        </w:rPr>
        <w:t xml:space="preserve"> relationship between liquidity, corporate governance, and firm valuation: Evidence from Russia. </w:t>
      </w:r>
      <w:r w:rsidRPr="00D14AAA">
        <w:rPr>
          <w:rFonts w:ascii="Times New Roman" w:hAnsi="Times New Roman" w:cs="Times New Roman"/>
          <w:sz w:val="28"/>
          <w:szCs w:val="28"/>
        </w:rPr>
        <w:t>Emerging Markets Review, Vol.13, Issue4, pp. 465-477. http://www.sciencedirect.com/science/article/pii/S1566014112000477</w:t>
      </w:r>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eastAsia="Times New Roman" w:hAnsi="Times New Roman" w:cs="Times New Roman"/>
          <w:color w:val="000000"/>
          <w:sz w:val="28"/>
          <w:szCs w:val="28"/>
        </w:rPr>
        <w:t xml:space="preserve">Lima B.F., </w:t>
      </w:r>
      <w:proofErr w:type="spellStart"/>
      <w:r w:rsidRPr="00D14AAA">
        <w:rPr>
          <w:rFonts w:ascii="Times New Roman" w:eastAsia="Times New Roman" w:hAnsi="Times New Roman" w:cs="Times New Roman"/>
          <w:color w:val="000000"/>
          <w:sz w:val="28"/>
          <w:szCs w:val="28"/>
        </w:rPr>
        <w:t>Sanvicente</w:t>
      </w:r>
      <w:proofErr w:type="spellEnd"/>
      <w:r w:rsidRPr="00D14AAA">
        <w:rPr>
          <w:rFonts w:ascii="Times New Roman" w:eastAsia="Times New Roman" w:hAnsi="Times New Roman" w:cs="Times New Roman"/>
          <w:color w:val="000000"/>
          <w:sz w:val="28"/>
          <w:szCs w:val="28"/>
        </w:rPr>
        <w:t xml:space="preserve"> A.Z. (2013) Quality of corporate governance and cost of equity on Brazil. </w:t>
      </w:r>
      <w:r w:rsidRPr="00D14AAA">
        <w:rPr>
          <w:rFonts w:ascii="Times New Roman" w:hAnsi="Times New Roman" w:cs="Times New Roman"/>
          <w:iCs/>
          <w:color w:val="000000"/>
          <w:sz w:val="28"/>
          <w:szCs w:val="28"/>
          <w:shd w:val="clear" w:color="auto" w:fill="FFFFFF"/>
        </w:rPr>
        <w:t>Journal of Applied Corporate Finance, Vol. 25, Issue 1, pp. 72-80. Available at SSRN: http://ssrn.com/abstract=2245437 or http://dx.doi.org/10.1111/j.1745-6622.2013.12008.x</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t xml:space="preserve">Liu Y, Wei Z, </w:t>
      </w:r>
      <w:proofErr w:type="spellStart"/>
      <w:r w:rsidRPr="00D14AAA">
        <w:rPr>
          <w:rFonts w:ascii="Times New Roman" w:hAnsi="Times New Roman" w:cs="Times New Roman"/>
          <w:color w:val="000000" w:themeColor="text1"/>
          <w:sz w:val="28"/>
          <w:szCs w:val="28"/>
        </w:rPr>
        <w:t>Xie</w:t>
      </w:r>
      <w:proofErr w:type="spellEnd"/>
      <w:r w:rsidRPr="00D14AAA">
        <w:rPr>
          <w:rFonts w:ascii="Times New Roman" w:hAnsi="Times New Roman" w:cs="Times New Roman"/>
          <w:color w:val="000000" w:themeColor="text1"/>
          <w:sz w:val="28"/>
          <w:szCs w:val="28"/>
        </w:rPr>
        <w:t xml:space="preserve"> F. (2013</w:t>
      </w:r>
      <w:proofErr w:type="gramStart"/>
      <w:r w:rsidRPr="00D14AAA">
        <w:rPr>
          <w:rFonts w:ascii="Times New Roman" w:hAnsi="Times New Roman" w:cs="Times New Roman"/>
          <w:color w:val="000000" w:themeColor="text1"/>
          <w:sz w:val="28"/>
          <w:szCs w:val="28"/>
        </w:rPr>
        <w:t>)  Do</w:t>
      </w:r>
      <w:proofErr w:type="gramEnd"/>
      <w:r w:rsidRPr="00D14AAA">
        <w:rPr>
          <w:rFonts w:ascii="Times New Roman" w:hAnsi="Times New Roman" w:cs="Times New Roman"/>
          <w:color w:val="000000" w:themeColor="text1"/>
          <w:sz w:val="28"/>
          <w:szCs w:val="28"/>
        </w:rPr>
        <w:t xml:space="preserve"> Women Directors Improve Firm Performance in China? Journal of Corporate </w:t>
      </w:r>
      <w:proofErr w:type="gramStart"/>
      <w:r w:rsidRPr="00D14AAA">
        <w:rPr>
          <w:rFonts w:ascii="Times New Roman" w:hAnsi="Times New Roman" w:cs="Times New Roman"/>
          <w:color w:val="000000" w:themeColor="text1"/>
          <w:sz w:val="28"/>
          <w:szCs w:val="28"/>
        </w:rPr>
        <w:t>Finance  01</w:t>
      </w:r>
      <w:proofErr w:type="gramEnd"/>
      <w:r w:rsidRPr="00D14AAA">
        <w:rPr>
          <w:rFonts w:ascii="Times New Roman" w:hAnsi="Times New Roman" w:cs="Times New Roman"/>
          <w:color w:val="000000" w:themeColor="text1"/>
          <w:sz w:val="28"/>
          <w:szCs w:val="28"/>
        </w:rPr>
        <w:t>/2013.</w:t>
      </w:r>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hAnsi="Times New Roman" w:cs="Times New Roman"/>
          <w:sz w:val="28"/>
          <w:szCs w:val="28"/>
        </w:rPr>
        <w:t>Liu Y. et al., Do women directors improve firm performance in China? J. Corp. Finance (2013), http://dx.doi.org/10.1016/j.jcorpfin.2013.11.016</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proofErr w:type="spellStart"/>
      <w:r w:rsidRPr="00D14AAA">
        <w:rPr>
          <w:rFonts w:ascii="Times New Roman" w:hAnsi="Times New Roman" w:cs="Times New Roman"/>
          <w:color w:val="000000" w:themeColor="text1"/>
          <w:sz w:val="28"/>
          <w:szCs w:val="28"/>
        </w:rPr>
        <w:t>Maznevski</w:t>
      </w:r>
      <w:proofErr w:type="spellEnd"/>
      <w:r w:rsidRPr="00D14AAA">
        <w:rPr>
          <w:rFonts w:ascii="Times New Roman" w:hAnsi="Times New Roman" w:cs="Times New Roman"/>
          <w:color w:val="000000" w:themeColor="text1"/>
          <w:sz w:val="28"/>
          <w:szCs w:val="28"/>
        </w:rPr>
        <w:t xml:space="preserve"> M.J. (1994) Understanding our differences: performance in decision-making groups with diverse members. </w:t>
      </w:r>
      <w:r w:rsidRPr="00D14AAA">
        <w:rPr>
          <w:rFonts w:ascii="Times New Roman" w:hAnsi="Times New Roman" w:cs="Times New Roman"/>
          <w:color w:val="000000" w:themeColor="text1"/>
          <w:sz w:val="28"/>
          <w:szCs w:val="28"/>
        </w:rPr>
        <w:tab/>
        <w:t xml:space="preserve"> Human Relations (HR), 47, 531 – 52 </w:t>
      </w:r>
      <w:proofErr w:type="spellStart"/>
      <w:r w:rsidRPr="00D14AAA">
        <w:rPr>
          <w:rFonts w:ascii="Times New Roman" w:hAnsi="Times New Roman" w:cs="Times New Roman"/>
          <w:color w:val="000000" w:themeColor="text1"/>
          <w:sz w:val="28"/>
          <w:szCs w:val="28"/>
        </w:rPr>
        <w:t>doi</w:t>
      </w:r>
      <w:proofErr w:type="spellEnd"/>
      <w:r w:rsidRPr="00D14AAA">
        <w:rPr>
          <w:rFonts w:ascii="Times New Roman" w:hAnsi="Times New Roman" w:cs="Times New Roman"/>
          <w:color w:val="000000" w:themeColor="text1"/>
          <w:sz w:val="28"/>
          <w:szCs w:val="28"/>
        </w:rPr>
        <w:t>: 10.1177/001872679404700504</w:t>
      </w:r>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hAnsi="Times New Roman" w:cs="Times New Roman"/>
          <w:sz w:val="28"/>
          <w:szCs w:val="28"/>
        </w:rPr>
        <w:t xml:space="preserve">Modigliani F., Miller M.H. (1958) </w:t>
      </w:r>
      <w:proofErr w:type="gramStart"/>
      <w:r w:rsidRPr="00D14AAA">
        <w:rPr>
          <w:rFonts w:ascii="Times New Roman" w:hAnsi="Times New Roman" w:cs="Times New Roman"/>
          <w:sz w:val="28"/>
          <w:szCs w:val="28"/>
        </w:rPr>
        <w:t>The</w:t>
      </w:r>
      <w:proofErr w:type="gramEnd"/>
      <w:r w:rsidRPr="00D14AAA">
        <w:rPr>
          <w:rFonts w:ascii="Times New Roman" w:hAnsi="Times New Roman" w:cs="Times New Roman"/>
          <w:sz w:val="28"/>
          <w:szCs w:val="28"/>
        </w:rPr>
        <w:t xml:space="preserve"> Cost of Capital, Corporate Finance and the Theory of Investment. American Economic Review, №48, pp. 261-97. http://www.aeaweb.org/aer/top20/48.3.261-297.pdf</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lastRenderedPageBreak/>
        <w:t xml:space="preserve">Mueller D.C. (2006) </w:t>
      </w:r>
      <w:r w:rsidRPr="00D14AAA">
        <w:rPr>
          <w:rFonts w:ascii="Times New Roman" w:hAnsi="Times New Roman" w:cs="Times New Roman"/>
          <w:bCs/>
          <w:color w:val="000000" w:themeColor="text1"/>
          <w:sz w:val="28"/>
          <w:szCs w:val="28"/>
        </w:rPr>
        <w:t xml:space="preserve">Corporate Governance and Economic Performance. International Review of Applied Economics 02/2006; 20(5):623-643 </w:t>
      </w:r>
      <w:hyperlink r:id="rId37" w:history="1">
        <w:r w:rsidRPr="00D14AAA">
          <w:rPr>
            <w:rStyle w:val="Hyperlink"/>
            <w:rFonts w:ascii="Times New Roman" w:hAnsi="Times New Roman" w:cs="Times New Roman"/>
            <w:bCs/>
            <w:color w:val="000000" w:themeColor="text1"/>
            <w:sz w:val="28"/>
            <w:szCs w:val="28"/>
            <w:u w:val="none"/>
          </w:rPr>
          <w:t>http://www.ppge.ufrgs.br/GIACOMO/arquivos/gov-corp/mueller-2006.pdf</w:t>
        </w:r>
      </w:hyperlink>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eastAsia="Times New Roman" w:hAnsi="Times New Roman" w:cs="Times New Roman"/>
          <w:color w:val="000000"/>
          <w:sz w:val="28"/>
          <w:szCs w:val="28"/>
        </w:rPr>
        <w:t xml:space="preserve">Pant M., </w:t>
      </w:r>
      <w:proofErr w:type="spellStart"/>
      <w:r w:rsidRPr="00D14AAA">
        <w:rPr>
          <w:rFonts w:ascii="Times New Roman" w:eastAsia="Times New Roman" w:hAnsi="Times New Roman" w:cs="Times New Roman"/>
          <w:color w:val="000000"/>
          <w:sz w:val="28"/>
          <w:szCs w:val="28"/>
        </w:rPr>
        <w:t>Pattanayak</w:t>
      </w:r>
      <w:proofErr w:type="spellEnd"/>
      <w:r w:rsidRPr="00D14AAA">
        <w:rPr>
          <w:rFonts w:ascii="Times New Roman" w:eastAsia="Times New Roman" w:hAnsi="Times New Roman" w:cs="Times New Roman"/>
          <w:color w:val="000000"/>
          <w:sz w:val="28"/>
          <w:szCs w:val="28"/>
        </w:rPr>
        <w:t xml:space="preserve"> M. (2010)</w:t>
      </w:r>
      <w:r w:rsidRPr="00D14AAA">
        <w:rPr>
          <w:rFonts w:ascii="Times New Roman" w:hAnsi="Times New Roman" w:cs="Times New Roman"/>
          <w:sz w:val="28"/>
          <w:szCs w:val="28"/>
        </w:rPr>
        <w:t xml:space="preserve"> </w:t>
      </w:r>
      <w:r w:rsidRPr="00D14AAA">
        <w:rPr>
          <w:rFonts w:ascii="Times New Roman" w:eastAsia="Times New Roman" w:hAnsi="Times New Roman" w:cs="Times New Roman"/>
          <w:color w:val="000000"/>
          <w:sz w:val="28"/>
          <w:szCs w:val="28"/>
        </w:rPr>
        <w:t xml:space="preserve">Corporate Governance, Competition and Firm Performance: Evidence from India. </w:t>
      </w:r>
      <w:r w:rsidRPr="00D14AAA">
        <w:rPr>
          <w:rFonts w:ascii="Times New Roman" w:hAnsi="Times New Roman" w:cs="Times New Roman"/>
          <w:sz w:val="28"/>
          <w:szCs w:val="28"/>
          <w:shd w:val="clear" w:color="auto" w:fill="FFFFFF"/>
        </w:rPr>
        <w:t>Centre for International Trade and Development, Jawaharlal Nehru University, New Delhi Discussion Papers</w:t>
      </w:r>
      <w:r w:rsidRPr="00D14AAA">
        <w:rPr>
          <w:rStyle w:val="apple-converted-space"/>
          <w:rFonts w:ascii="Times New Roman" w:hAnsi="Times New Roman" w:cs="Times New Roman"/>
          <w:color w:val="000000"/>
          <w:sz w:val="28"/>
          <w:szCs w:val="28"/>
          <w:shd w:val="clear" w:color="auto" w:fill="FFFFFF"/>
        </w:rPr>
        <w:t> </w:t>
      </w:r>
      <w:r w:rsidRPr="00D14AAA">
        <w:rPr>
          <w:rFonts w:ascii="Times New Roman" w:hAnsi="Times New Roman" w:cs="Times New Roman"/>
          <w:color w:val="000000"/>
          <w:sz w:val="28"/>
          <w:szCs w:val="28"/>
          <w:shd w:val="clear" w:color="auto" w:fill="FFFFFF"/>
        </w:rPr>
        <w:t>from</w:t>
      </w:r>
      <w:r w:rsidRPr="00D14AAA">
        <w:rPr>
          <w:rStyle w:val="apple-converted-space"/>
          <w:rFonts w:ascii="Times New Roman" w:hAnsi="Times New Roman" w:cs="Times New Roman"/>
          <w:color w:val="000000"/>
          <w:sz w:val="28"/>
          <w:szCs w:val="28"/>
          <w:shd w:val="clear" w:color="auto" w:fill="FFFFFF"/>
        </w:rPr>
        <w:t> </w:t>
      </w:r>
      <w:r w:rsidRPr="00D14AAA">
        <w:rPr>
          <w:rFonts w:ascii="Times New Roman" w:hAnsi="Times New Roman" w:cs="Times New Roman"/>
          <w:sz w:val="28"/>
          <w:szCs w:val="28"/>
          <w:shd w:val="clear" w:color="auto" w:fill="FFFFFF"/>
        </w:rPr>
        <w:t xml:space="preserve">Centre for International Trade and Development, </w:t>
      </w:r>
      <w:r w:rsidRPr="00D14AAA">
        <w:rPr>
          <w:rFonts w:ascii="Times New Roman" w:eastAsia="Times New Roman" w:hAnsi="Times New Roman" w:cs="Times New Roman"/>
          <w:color w:val="000000"/>
          <w:sz w:val="28"/>
          <w:szCs w:val="28"/>
        </w:rPr>
        <w:t>, No.10-07. http://www.jnu.ac.in/sis/citd/DiscussionPapers/DP07_2010.pdf</w:t>
      </w:r>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eastAsia="Times New Roman" w:hAnsi="Times New Roman" w:cs="Times New Roman"/>
          <w:color w:val="000000"/>
          <w:sz w:val="28"/>
          <w:szCs w:val="28"/>
        </w:rPr>
        <w:t xml:space="preserve">Pham P.K., </w:t>
      </w:r>
      <w:proofErr w:type="spellStart"/>
      <w:r w:rsidRPr="00D14AAA">
        <w:rPr>
          <w:rFonts w:ascii="Times New Roman" w:eastAsia="Times New Roman" w:hAnsi="Times New Roman" w:cs="Times New Roman"/>
          <w:color w:val="000000"/>
          <w:sz w:val="28"/>
          <w:szCs w:val="28"/>
        </w:rPr>
        <w:t>Suchard</w:t>
      </w:r>
      <w:proofErr w:type="spellEnd"/>
      <w:r w:rsidRPr="00D14AAA">
        <w:rPr>
          <w:rFonts w:ascii="Times New Roman" w:eastAsia="Times New Roman" w:hAnsi="Times New Roman" w:cs="Times New Roman"/>
          <w:color w:val="000000"/>
          <w:sz w:val="28"/>
          <w:szCs w:val="28"/>
        </w:rPr>
        <w:t xml:space="preserve"> J.A., </w:t>
      </w:r>
      <w:proofErr w:type="spellStart"/>
      <w:r w:rsidRPr="00D14AAA">
        <w:rPr>
          <w:rFonts w:ascii="Times New Roman" w:eastAsia="Times New Roman" w:hAnsi="Times New Roman" w:cs="Times New Roman"/>
          <w:color w:val="000000"/>
          <w:sz w:val="28"/>
          <w:szCs w:val="28"/>
        </w:rPr>
        <w:t>Zein</w:t>
      </w:r>
      <w:proofErr w:type="spellEnd"/>
      <w:r w:rsidRPr="00D14AAA">
        <w:rPr>
          <w:rFonts w:ascii="Times New Roman" w:hAnsi="Times New Roman" w:cs="Times New Roman"/>
          <w:sz w:val="28"/>
          <w:szCs w:val="28"/>
        </w:rPr>
        <w:t xml:space="preserve"> J</w:t>
      </w:r>
      <w:proofErr w:type="gramStart"/>
      <w:r w:rsidRPr="00D14AAA">
        <w:rPr>
          <w:rFonts w:ascii="Times New Roman" w:hAnsi="Times New Roman" w:cs="Times New Roman"/>
          <w:sz w:val="28"/>
          <w:szCs w:val="28"/>
        </w:rPr>
        <w:t>.(</w:t>
      </w:r>
      <w:proofErr w:type="gramEnd"/>
      <w:r w:rsidRPr="00D14AAA">
        <w:rPr>
          <w:rFonts w:ascii="Times New Roman" w:hAnsi="Times New Roman" w:cs="Times New Roman"/>
          <w:sz w:val="28"/>
          <w:szCs w:val="28"/>
        </w:rPr>
        <w:t xml:space="preserve">2012) </w:t>
      </w:r>
      <w:r w:rsidRPr="00D14AAA">
        <w:rPr>
          <w:rFonts w:ascii="Times New Roman" w:eastAsia="Times New Roman" w:hAnsi="Times New Roman" w:cs="Times New Roman"/>
          <w:color w:val="000000"/>
          <w:sz w:val="28"/>
          <w:szCs w:val="28"/>
        </w:rPr>
        <w:t>Corporate Governance and the Cost of Capital: Evidence from Australian Companies</w:t>
      </w:r>
      <w:r w:rsidRPr="00D14AAA">
        <w:rPr>
          <w:rFonts w:ascii="Times New Roman" w:hAnsi="Times New Roman" w:cs="Times New Roman"/>
          <w:sz w:val="28"/>
          <w:szCs w:val="28"/>
        </w:rPr>
        <w:t>. Journal of Applied Corporate Finance, Vol.24, Issue 3, pp. 84-93. http://unpan1.un.org/intradoc/groups/public/documents/apcity/unpan033857.pdf</w:t>
      </w:r>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hAnsi="Times New Roman" w:cs="Times New Roman"/>
          <w:sz w:val="28"/>
          <w:szCs w:val="28"/>
        </w:rPr>
        <w:t>Rose C. (2007</w:t>
      </w:r>
      <w:proofErr w:type="gramStart"/>
      <w:r w:rsidRPr="00D14AAA">
        <w:rPr>
          <w:rFonts w:ascii="Times New Roman" w:hAnsi="Times New Roman" w:cs="Times New Roman"/>
          <w:sz w:val="28"/>
          <w:szCs w:val="28"/>
        </w:rPr>
        <w:t>)  Does</w:t>
      </w:r>
      <w:proofErr w:type="gramEnd"/>
      <w:r w:rsidRPr="00D14AAA">
        <w:rPr>
          <w:rFonts w:ascii="Times New Roman" w:hAnsi="Times New Roman" w:cs="Times New Roman"/>
          <w:sz w:val="28"/>
          <w:szCs w:val="28"/>
        </w:rPr>
        <w:t xml:space="preserve"> female board representation influence firm performance? The Danish evidence. Corporate Governance №2 Vol15, pp.404-413 Available at SSRN: http://ssrn.com/abstract=972533 or http://dx.doi.org/10.1111/j.1467-8683.2007.00570.x</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sz w:val="28"/>
          <w:szCs w:val="28"/>
        </w:rPr>
        <w:t xml:space="preserve"> Ross S. (1973) </w:t>
      </w:r>
      <w:proofErr w:type="gramStart"/>
      <w:r w:rsidRPr="00D14AAA">
        <w:rPr>
          <w:rFonts w:ascii="Times New Roman" w:hAnsi="Times New Roman" w:cs="Times New Roman"/>
          <w:sz w:val="28"/>
          <w:szCs w:val="28"/>
        </w:rPr>
        <w:t>The</w:t>
      </w:r>
      <w:proofErr w:type="gramEnd"/>
      <w:r w:rsidRPr="00D14AAA">
        <w:rPr>
          <w:rFonts w:ascii="Times New Roman" w:hAnsi="Times New Roman" w:cs="Times New Roman"/>
          <w:sz w:val="28"/>
          <w:szCs w:val="28"/>
        </w:rPr>
        <w:t xml:space="preserve"> Economic Theory of Agency: The Principal's Problem. American </w:t>
      </w:r>
      <w:r w:rsidRPr="00D14AAA">
        <w:rPr>
          <w:rFonts w:ascii="Times New Roman" w:hAnsi="Times New Roman" w:cs="Times New Roman"/>
          <w:color w:val="000000" w:themeColor="text1"/>
          <w:sz w:val="28"/>
          <w:szCs w:val="28"/>
        </w:rPr>
        <w:t xml:space="preserve">Economic Review 63, No. 2, May 1973, 134-139 </w:t>
      </w:r>
      <w:hyperlink r:id="rId38" w:history="1">
        <w:r w:rsidRPr="00D14AAA">
          <w:rPr>
            <w:rStyle w:val="Hyperlink"/>
            <w:rFonts w:ascii="Times New Roman" w:hAnsi="Times New Roman" w:cs="Times New Roman"/>
            <w:color w:val="000000" w:themeColor="text1"/>
            <w:sz w:val="28"/>
            <w:szCs w:val="28"/>
            <w:u w:val="none"/>
          </w:rPr>
          <w:t>http://www.aeaweb.org/aer/top20/63.2.134-139.pdf</w:t>
        </w:r>
      </w:hyperlink>
      <w:r w:rsidRPr="00D14AAA">
        <w:rPr>
          <w:rFonts w:ascii="Times New Roman" w:hAnsi="Times New Roman" w:cs="Times New Roman"/>
          <w:color w:val="000000" w:themeColor="text1"/>
          <w:sz w:val="28"/>
          <w:szCs w:val="28"/>
        </w:rPr>
        <w:t xml:space="preserve"> </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proofErr w:type="spellStart"/>
      <w:r w:rsidRPr="00D14AAA">
        <w:rPr>
          <w:rFonts w:ascii="Times New Roman" w:hAnsi="Times New Roman" w:cs="Times New Roman"/>
          <w:color w:val="000000" w:themeColor="text1"/>
          <w:sz w:val="28"/>
          <w:szCs w:val="28"/>
        </w:rPr>
        <w:t>Salanchik</w:t>
      </w:r>
      <w:proofErr w:type="spellEnd"/>
      <w:r w:rsidRPr="00D14AAA">
        <w:rPr>
          <w:rFonts w:ascii="Times New Roman" w:hAnsi="Times New Roman" w:cs="Times New Roman"/>
          <w:color w:val="000000" w:themeColor="text1"/>
          <w:sz w:val="28"/>
          <w:szCs w:val="28"/>
        </w:rPr>
        <w:t xml:space="preserve"> G.R., </w:t>
      </w:r>
      <w:proofErr w:type="spellStart"/>
      <w:r w:rsidRPr="00D14AAA">
        <w:rPr>
          <w:rFonts w:ascii="Times New Roman" w:hAnsi="Times New Roman" w:cs="Times New Roman"/>
          <w:color w:val="000000" w:themeColor="text1"/>
          <w:sz w:val="28"/>
          <w:szCs w:val="28"/>
        </w:rPr>
        <w:t>Pfeffer</w:t>
      </w:r>
      <w:proofErr w:type="spellEnd"/>
      <w:r w:rsidRPr="00D14AAA">
        <w:rPr>
          <w:rFonts w:ascii="Times New Roman" w:hAnsi="Times New Roman" w:cs="Times New Roman"/>
          <w:color w:val="000000" w:themeColor="text1"/>
          <w:sz w:val="28"/>
          <w:szCs w:val="28"/>
        </w:rPr>
        <w:t xml:space="preserve"> J. (1978) </w:t>
      </w:r>
      <w:proofErr w:type="gramStart"/>
      <w:r w:rsidRPr="00D14AAA">
        <w:rPr>
          <w:rFonts w:ascii="Times New Roman" w:hAnsi="Times New Roman" w:cs="Times New Roman"/>
          <w:color w:val="000000" w:themeColor="text1"/>
          <w:sz w:val="28"/>
          <w:szCs w:val="28"/>
        </w:rPr>
        <w:t>A</w:t>
      </w:r>
      <w:proofErr w:type="gramEnd"/>
      <w:r w:rsidRPr="00D14AAA">
        <w:rPr>
          <w:rFonts w:ascii="Times New Roman" w:hAnsi="Times New Roman" w:cs="Times New Roman"/>
          <w:color w:val="000000" w:themeColor="text1"/>
          <w:sz w:val="28"/>
          <w:szCs w:val="28"/>
        </w:rPr>
        <w:t xml:space="preserve"> social information processing approach to job attitudes and task design. Administrative Science Quarterly, Vol. 23, No. 2, pp. 224-253 </w:t>
      </w:r>
      <w:hyperlink r:id="rId39" w:history="1">
        <w:r w:rsidRPr="00D14AAA">
          <w:rPr>
            <w:rStyle w:val="Hyperlink"/>
            <w:rFonts w:ascii="Times New Roman" w:hAnsi="Times New Roman" w:cs="Times New Roman"/>
            <w:color w:val="000000" w:themeColor="text1"/>
            <w:sz w:val="28"/>
            <w:szCs w:val="28"/>
            <w:u w:val="none"/>
          </w:rPr>
          <w:t>http://www.jstor.org/stable/2392563</w:t>
        </w:r>
      </w:hyperlink>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proofErr w:type="spellStart"/>
      <w:r w:rsidRPr="00D14AAA">
        <w:rPr>
          <w:rFonts w:ascii="Times New Roman" w:hAnsi="Times New Roman" w:cs="Times New Roman"/>
          <w:color w:val="000000" w:themeColor="text1"/>
          <w:sz w:val="28"/>
          <w:szCs w:val="28"/>
        </w:rPr>
        <w:t>Shleifer</w:t>
      </w:r>
      <w:proofErr w:type="spellEnd"/>
      <w:r w:rsidRPr="00D14AAA">
        <w:rPr>
          <w:rFonts w:ascii="Times New Roman" w:hAnsi="Times New Roman" w:cs="Times New Roman"/>
          <w:color w:val="000000" w:themeColor="text1"/>
          <w:sz w:val="28"/>
          <w:szCs w:val="28"/>
        </w:rPr>
        <w:t xml:space="preserve"> A., </w:t>
      </w:r>
      <w:proofErr w:type="spellStart"/>
      <w:r w:rsidRPr="00D14AAA">
        <w:rPr>
          <w:rFonts w:ascii="Times New Roman" w:hAnsi="Times New Roman" w:cs="Times New Roman"/>
          <w:color w:val="000000" w:themeColor="text1"/>
          <w:sz w:val="28"/>
          <w:szCs w:val="28"/>
        </w:rPr>
        <w:t>Vishny</w:t>
      </w:r>
      <w:proofErr w:type="spellEnd"/>
      <w:r w:rsidRPr="00D14AAA">
        <w:rPr>
          <w:rFonts w:ascii="Times New Roman" w:hAnsi="Times New Roman" w:cs="Times New Roman"/>
          <w:color w:val="000000" w:themeColor="text1"/>
          <w:sz w:val="28"/>
          <w:szCs w:val="28"/>
        </w:rPr>
        <w:t xml:space="preserve"> R.W. (1997) </w:t>
      </w:r>
      <w:r w:rsidRPr="00D14AAA">
        <w:rPr>
          <w:rFonts w:ascii="Times New Roman" w:hAnsi="Times New Roman" w:cs="Times New Roman"/>
          <w:bCs/>
          <w:color w:val="000000" w:themeColor="text1"/>
          <w:sz w:val="28"/>
          <w:szCs w:val="28"/>
        </w:rPr>
        <w:t>A Survey of Corporate Governance. The Journal of Finance, Volume 52, Issue 2, pages 737–783</w:t>
      </w:r>
      <w:r w:rsidRPr="00D14AAA">
        <w:rPr>
          <w:rFonts w:ascii="Times New Roman" w:hAnsi="Times New Roman" w:cs="Times New Roman"/>
          <w:color w:val="000000" w:themeColor="text1"/>
          <w:sz w:val="28"/>
          <w:szCs w:val="28"/>
        </w:rPr>
        <w:t xml:space="preserve"> </w:t>
      </w:r>
      <w:hyperlink r:id="rId40" w:history="1">
        <w:r w:rsidRPr="00D14AAA">
          <w:rPr>
            <w:rStyle w:val="Hyperlink"/>
            <w:rFonts w:ascii="Times New Roman" w:hAnsi="Times New Roman" w:cs="Times New Roman"/>
            <w:color w:val="000000" w:themeColor="text1"/>
            <w:sz w:val="28"/>
            <w:szCs w:val="28"/>
            <w:u w:val="none"/>
          </w:rPr>
          <w:t>http://onlinelibrary.wiley.com/doi/10.1111/j.1540-6261.1997.tb04820.x/abstract</w:t>
        </w:r>
      </w:hyperlink>
    </w:p>
    <w:p w:rsidR="002B40E1" w:rsidRPr="00D14AAA" w:rsidRDefault="002B40E1" w:rsidP="002B40E1">
      <w:pPr>
        <w:pStyle w:val="ListParagraph"/>
        <w:numPr>
          <w:ilvl w:val="0"/>
          <w:numId w:val="13"/>
        </w:numPr>
        <w:ind w:left="0"/>
        <w:rPr>
          <w:rFonts w:ascii="Times New Roman" w:hAnsi="Times New Roman" w:cs="Times New Roman"/>
          <w:sz w:val="28"/>
          <w:szCs w:val="28"/>
        </w:rPr>
      </w:pPr>
      <w:proofErr w:type="spellStart"/>
      <w:r w:rsidRPr="00D14AAA">
        <w:rPr>
          <w:rFonts w:ascii="Times New Roman" w:hAnsi="Times New Roman" w:cs="Times New Roman"/>
          <w:sz w:val="28"/>
          <w:szCs w:val="28"/>
        </w:rPr>
        <w:t>Shrader</w:t>
      </w:r>
      <w:proofErr w:type="spellEnd"/>
      <w:r w:rsidRPr="00D14AAA">
        <w:rPr>
          <w:rFonts w:ascii="Times New Roman" w:hAnsi="Times New Roman" w:cs="Times New Roman"/>
          <w:sz w:val="28"/>
          <w:szCs w:val="28"/>
        </w:rPr>
        <w:t xml:space="preserve"> C.B., Blackburn V.B., Iles P. (1997)</w:t>
      </w:r>
      <w:r w:rsidRPr="00D14AAA">
        <w:rPr>
          <w:rFonts w:ascii="Arial" w:hAnsi="Arial" w:cs="Arial"/>
          <w:color w:val="545454"/>
          <w:shd w:val="clear" w:color="auto" w:fill="FFFFFF"/>
        </w:rPr>
        <w:t xml:space="preserve"> </w:t>
      </w:r>
      <w:r w:rsidRPr="00D14AAA">
        <w:rPr>
          <w:rFonts w:ascii="Times New Roman" w:hAnsi="Times New Roman" w:cs="Times New Roman"/>
          <w:sz w:val="28"/>
          <w:szCs w:val="28"/>
          <w:shd w:val="clear" w:color="auto" w:fill="FFFFFF"/>
        </w:rPr>
        <w:t>Women in Management and Firm Financial Value: An Exploratory Study. Journal of Managerial Issues, №9, pp. 355-372.</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t>Singh D.A., Gaur A.S. (2009) Business Group Affiliation, Firm Governance, and Firm Performance: Evidence from China and India. Corporate Governance: An International Review, Volume 17, Issue 4, pages 411–425 DOI: 10.1111/j.1467-8683.2009.00750.x</w:t>
      </w:r>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hAnsi="Times New Roman" w:cs="Times New Roman"/>
          <w:sz w:val="28"/>
          <w:szCs w:val="28"/>
        </w:rPr>
        <w:t xml:space="preserve">Singh V., </w:t>
      </w:r>
      <w:proofErr w:type="spellStart"/>
      <w:r w:rsidRPr="00D14AAA">
        <w:rPr>
          <w:rFonts w:ascii="Times New Roman" w:hAnsi="Times New Roman" w:cs="Times New Roman"/>
          <w:sz w:val="28"/>
          <w:szCs w:val="28"/>
        </w:rPr>
        <w:t>Terjesen</w:t>
      </w:r>
      <w:proofErr w:type="spellEnd"/>
      <w:r w:rsidRPr="00D14AAA">
        <w:rPr>
          <w:rFonts w:ascii="Times New Roman" w:hAnsi="Times New Roman" w:cs="Times New Roman"/>
          <w:sz w:val="28"/>
          <w:szCs w:val="28"/>
        </w:rPr>
        <w:t xml:space="preserve"> S., </w:t>
      </w:r>
      <w:proofErr w:type="spellStart"/>
      <w:r w:rsidRPr="00D14AAA">
        <w:rPr>
          <w:rFonts w:ascii="Times New Roman" w:hAnsi="Times New Roman" w:cs="Times New Roman"/>
          <w:sz w:val="28"/>
          <w:szCs w:val="28"/>
        </w:rPr>
        <w:t>Vinnicombe</w:t>
      </w:r>
      <w:proofErr w:type="spellEnd"/>
      <w:r w:rsidRPr="00D14AAA">
        <w:rPr>
          <w:rFonts w:ascii="Times New Roman" w:hAnsi="Times New Roman" w:cs="Times New Roman"/>
          <w:sz w:val="28"/>
          <w:szCs w:val="28"/>
        </w:rPr>
        <w:t xml:space="preserve"> S. (2008) </w:t>
      </w:r>
      <w:r w:rsidRPr="00D14AAA">
        <w:rPr>
          <w:rFonts w:ascii="Times New Roman" w:hAnsi="Times New Roman" w:cs="Times New Roman"/>
          <w:sz w:val="28"/>
          <w:szCs w:val="28"/>
          <w:shd w:val="clear" w:color="auto" w:fill="FFFFFF"/>
        </w:rPr>
        <w:t>Newly Appointed Directors in the Boardroom: How Do Women and Men Differ? European Management Journal, №</w:t>
      </w:r>
      <w:proofErr w:type="gramStart"/>
      <w:r w:rsidRPr="00D14AAA">
        <w:rPr>
          <w:rFonts w:ascii="Times New Roman" w:hAnsi="Times New Roman" w:cs="Times New Roman"/>
          <w:sz w:val="28"/>
          <w:szCs w:val="28"/>
          <w:shd w:val="clear" w:color="auto" w:fill="FFFFFF"/>
        </w:rPr>
        <w:t>26(</w:t>
      </w:r>
      <w:proofErr w:type="gramEnd"/>
      <w:r w:rsidRPr="00D14AAA">
        <w:rPr>
          <w:rFonts w:ascii="Times New Roman" w:hAnsi="Times New Roman" w:cs="Times New Roman"/>
          <w:sz w:val="28"/>
          <w:szCs w:val="28"/>
          <w:shd w:val="clear" w:color="auto" w:fill="FFFFFF"/>
        </w:rPr>
        <w:t xml:space="preserve">1), pp. 48– 58. </w:t>
      </w:r>
      <w:r w:rsidRPr="00D14AAA">
        <w:rPr>
          <w:rFonts w:ascii="Times New Roman" w:hAnsi="Times New Roman" w:cs="Times New Roman"/>
          <w:sz w:val="28"/>
          <w:szCs w:val="28"/>
          <w:shd w:val="clear" w:color="auto" w:fill="FFFFFF"/>
        </w:rPr>
        <w:lastRenderedPageBreak/>
        <w:t>https://dspace.lib.cranfield.ac.uk/bitstream/1826/4221/1/Newly_appointed_directors_in_the_boardroom.pdf</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t xml:space="preserve">Smith K.G., Grimm C.M., Gannon M.J., Chen M.J. Organizational Information Processing, Competitive Responses, and Performance in the U.S. Domestic Airline Industry. The Academy of Management Journal. Vol. 34, No. 1 (Mar., 1991), pp. 60-85, </w:t>
      </w:r>
      <w:hyperlink r:id="rId41" w:history="1">
        <w:r w:rsidRPr="00D14AAA">
          <w:rPr>
            <w:rStyle w:val="Hyperlink"/>
            <w:rFonts w:ascii="Times New Roman" w:hAnsi="Times New Roman" w:cs="Times New Roman"/>
            <w:color w:val="000000" w:themeColor="text1"/>
            <w:sz w:val="28"/>
            <w:szCs w:val="28"/>
            <w:u w:val="none"/>
          </w:rPr>
          <w:t>http://www.jstor.org/stable/256302</w:t>
        </w:r>
      </w:hyperlink>
    </w:p>
    <w:p w:rsidR="002B40E1" w:rsidRPr="00D14AAA" w:rsidRDefault="002B40E1" w:rsidP="002B40E1">
      <w:pPr>
        <w:pStyle w:val="ListParagraph"/>
        <w:numPr>
          <w:ilvl w:val="0"/>
          <w:numId w:val="13"/>
        </w:numPr>
        <w:ind w:left="0"/>
        <w:rPr>
          <w:rFonts w:ascii="Times New Roman" w:hAnsi="Times New Roman" w:cs="Times New Roman"/>
          <w:sz w:val="28"/>
          <w:szCs w:val="28"/>
        </w:rPr>
      </w:pPr>
      <w:r w:rsidRPr="00D14AAA">
        <w:rPr>
          <w:rFonts w:ascii="Times New Roman" w:hAnsi="Times New Roman" w:cs="Times New Roman"/>
          <w:sz w:val="28"/>
          <w:szCs w:val="28"/>
        </w:rPr>
        <w:t xml:space="preserve">Smith N., Smith V., </w:t>
      </w:r>
      <w:proofErr w:type="spellStart"/>
      <w:r w:rsidRPr="00D14AAA">
        <w:rPr>
          <w:rFonts w:ascii="Times New Roman" w:hAnsi="Times New Roman" w:cs="Times New Roman"/>
          <w:sz w:val="28"/>
          <w:szCs w:val="28"/>
        </w:rPr>
        <w:t>Verner</w:t>
      </w:r>
      <w:proofErr w:type="spellEnd"/>
      <w:r w:rsidRPr="00D14AAA">
        <w:rPr>
          <w:rFonts w:ascii="Times New Roman" w:hAnsi="Times New Roman" w:cs="Times New Roman"/>
          <w:sz w:val="28"/>
          <w:szCs w:val="28"/>
        </w:rPr>
        <w:t xml:space="preserve"> M. (2005) Do women in top management </w:t>
      </w:r>
      <w:proofErr w:type="gramStart"/>
      <w:r w:rsidRPr="00D14AAA">
        <w:rPr>
          <w:rFonts w:ascii="Times New Roman" w:hAnsi="Times New Roman" w:cs="Times New Roman"/>
          <w:sz w:val="28"/>
          <w:szCs w:val="28"/>
        </w:rPr>
        <w:t>affect</w:t>
      </w:r>
      <w:proofErr w:type="gramEnd"/>
      <w:r w:rsidRPr="00D14AAA">
        <w:rPr>
          <w:rFonts w:ascii="Times New Roman" w:hAnsi="Times New Roman" w:cs="Times New Roman"/>
          <w:sz w:val="28"/>
          <w:szCs w:val="28"/>
        </w:rPr>
        <w:t xml:space="preserve"> firm performance? A panel study of 2,500 Danish firms. </w:t>
      </w:r>
      <w:r w:rsidRPr="00D14AAA">
        <w:rPr>
          <w:rFonts w:ascii="Times New Roman" w:hAnsi="Times New Roman" w:cs="Times New Roman"/>
          <w:sz w:val="28"/>
          <w:szCs w:val="28"/>
          <w:shd w:val="clear" w:color="auto" w:fill="FFFFFF"/>
        </w:rPr>
        <w:t>International Journal of Productivity and Performance Management</w:t>
      </w:r>
      <w:r w:rsidRPr="00D14AAA">
        <w:rPr>
          <w:rStyle w:val="apple-converted-space"/>
          <w:rFonts w:ascii="Times New Roman" w:hAnsi="Times New Roman" w:cs="Times New Roman"/>
          <w:sz w:val="28"/>
          <w:szCs w:val="28"/>
          <w:shd w:val="clear" w:color="auto" w:fill="FFFFFF"/>
        </w:rPr>
        <w:t>, </w:t>
      </w:r>
      <w:r w:rsidRPr="00D14AAA">
        <w:rPr>
          <w:rFonts w:ascii="Times New Roman" w:hAnsi="Times New Roman" w:cs="Times New Roman"/>
          <w:sz w:val="28"/>
          <w:szCs w:val="28"/>
          <w:shd w:val="clear" w:color="auto" w:fill="FFFFFF"/>
        </w:rPr>
        <w:t>Vol. 55, Issue 7, pp. 569-593. Available at SSRN: http://ssrn.com/abstract=780910</w:t>
      </w:r>
    </w:p>
    <w:p w:rsidR="002B40E1" w:rsidRPr="00D14AAA" w:rsidRDefault="002B40E1" w:rsidP="00D645EB">
      <w:pPr>
        <w:pStyle w:val="ListParagraph"/>
        <w:numPr>
          <w:ilvl w:val="0"/>
          <w:numId w:val="13"/>
        </w:numPr>
        <w:ind w:left="0"/>
        <w:rPr>
          <w:rFonts w:ascii="Times New Roman" w:hAnsi="Times New Roman" w:cs="Times New Roman"/>
          <w:sz w:val="28"/>
          <w:szCs w:val="28"/>
          <w:shd w:val="clear" w:color="auto" w:fill="FFFFFF"/>
        </w:rPr>
      </w:pPr>
      <w:proofErr w:type="spellStart"/>
      <w:r w:rsidRPr="00D14AAA">
        <w:rPr>
          <w:rFonts w:ascii="Times New Roman" w:hAnsi="Times New Roman" w:cs="Times New Roman"/>
          <w:sz w:val="28"/>
          <w:szCs w:val="28"/>
        </w:rPr>
        <w:t>Terjesen</w:t>
      </w:r>
      <w:proofErr w:type="spellEnd"/>
      <w:r w:rsidRPr="00D14AAA">
        <w:rPr>
          <w:rFonts w:ascii="Times New Roman" w:hAnsi="Times New Roman" w:cs="Times New Roman"/>
          <w:sz w:val="28"/>
          <w:szCs w:val="28"/>
        </w:rPr>
        <w:t xml:space="preserve"> S., Sealy R., Singh V. (2009) </w:t>
      </w:r>
      <w:r w:rsidRPr="00D14AAA">
        <w:rPr>
          <w:rFonts w:ascii="Times New Roman" w:hAnsi="Times New Roman" w:cs="Times New Roman"/>
          <w:sz w:val="28"/>
          <w:szCs w:val="28"/>
          <w:shd w:val="clear" w:color="auto" w:fill="FFFFFF"/>
        </w:rPr>
        <w:t>Women Directors on Corporate Boards: A Review and Research Agenda. Corporate Governance: An International Review. №</w:t>
      </w:r>
      <w:proofErr w:type="gramStart"/>
      <w:r w:rsidRPr="00D14AAA">
        <w:rPr>
          <w:rFonts w:ascii="Times New Roman" w:hAnsi="Times New Roman" w:cs="Times New Roman"/>
          <w:sz w:val="28"/>
          <w:szCs w:val="28"/>
          <w:shd w:val="clear" w:color="auto" w:fill="FFFFFF"/>
        </w:rPr>
        <w:t>17(</w:t>
      </w:r>
      <w:proofErr w:type="gramEnd"/>
      <w:r w:rsidRPr="00D14AAA">
        <w:rPr>
          <w:rFonts w:ascii="Times New Roman" w:hAnsi="Times New Roman" w:cs="Times New Roman"/>
          <w:sz w:val="28"/>
          <w:szCs w:val="28"/>
          <w:shd w:val="clear" w:color="auto" w:fill="FFFFFF"/>
        </w:rPr>
        <w:t>3), pp. 320-337. doi:10.1111/j.1467-8683.2009.00742.x</w:t>
      </w:r>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proofErr w:type="spellStart"/>
      <w:r w:rsidRPr="00D14AAA">
        <w:rPr>
          <w:rFonts w:ascii="Times New Roman" w:hAnsi="Times New Roman" w:cs="Times New Roman"/>
          <w:color w:val="000000" w:themeColor="text1"/>
          <w:sz w:val="28"/>
          <w:szCs w:val="28"/>
        </w:rPr>
        <w:t>Tharenou</w:t>
      </w:r>
      <w:proofErr w:type="spellEnd"/>
      <w:r w:rsidRPr="00D14AAA">
        <w:rPr>
          <w:rFonts w:ascii="Times New Roman" w:hAnsi="Times New Roman" w:cs="Times New Roman"/>
          <w:color w:val="000000" w:themeColor="text1"/>
          <w:sz w:val="28"/>
          <w:szCs w:val="28"/>
        </w:rPr>
        <w:t xml:space="preserve"> P. (1994) How Do You Make It to the Top? An Examination of Influences on Women's and Men's Managerial Advancement. The Academy of Management Journal, Vol. 37, No. 4, pp. 899-931</w:t>
      </w:r>
      <w:r w:rsidRPr="00D14AAA">
        <w:rPr>
          <w:color w:val="000000" w:themeColor="text1"/>
        </w:rPr>
        <w:t xml:space="preserve"> </w:t>
      </w:r>
      <w:hyperlink r:id="rId42" w:history="1">
        <w:r w:rsidRPr="00D14AAA">
          <w:rPr>
            <w:rStyle w:val="Hyperlink"/>
            <w:rFonts w:ascii="Times New Roman" w:hAnsi="Times New Roman" w:cs="Times New Roman"/>
            <w:color w:val="000000" w:themeColor="text1"/>
            <w:sz w:val="28"/>
            <w:szCs w:val="28"/>
            <w:u w:val="none"/>
          </w:rPr>
          <w:t>http://www.jstor.org/stable/256604</w:t>
        </w:r>
      </w:hyperlink>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proofErr w:type="spellStart"/>
      <w:r w:rsidRPr="00D14AAA">
        <w:rPr>
          <w:rFonts w:ascii="Times New Roman" w:hAnsi="Times New Roman" w:cs="Times New Roman"/>
          <w:color w:val="000000" w:themeColor="text1"/>
          <w:sz w:val="28"/>
          <w:szCs w:val="28"/>
        </w:rPr>
        <w:t>Treichler</w:t>
      </w:r>
      <w:proofErr w:type="spellEnd"/>
      <w:r w:rsidRPr="00D14AAA">
        <w:rPr>
          <w:rFonts w:ascii="Times New Roman" w:hAnsi="Times New Roman" w:cs="Times New Roman"/>
          <w:color w:val="000000" w:themeColor="text1"/>
          <w:sz w:val="28"/>
          <w:szCs w:val="28"/>
        </w:rPr>
        <w:t xml:space="preserve"> C.M. (1995) Diversity of Board Members and Organizational Performance: An integrative perspective. Corporate Governance: An International Review, Volume 3, Issue 4, pages 189–200, </w:t>
      </w:r>
      <w:hyperlink r:id="rId43" w:history="1">
        <w:r w:rsidRPr="00D14AAA">
          <w:rPr>
            <w:rFonts w:ascii="Times New Roman" w:hAnsi="Times New Roman" w:cs="Times New Roman"/>
            <w:color w:val="000000" w:themeColor="text1"/>
            <w:sz w:val="28"/>
            <w:szCs w:val="28"/>
          </w:rPr>
          <w:t>http://www.blackwell-synergy.com/doi/abs/10.1111/j.1467-8683.1995.tb00116.x</w:t>
        </w:r>
      </w:hyperlink>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t xml:space="preserve">Vroom, V. and </w:t>
      </w:r>
      <w:proofErr w:type="spellStart"/>
      <w:r w:rsidRPr="00D14AAA">
        <w:rPr>
          <w:rFonts w:ascii="Times New Roman" w:hAnsi="Times New Roman" w:cs="Times New Roman"/>
          <w:color w:val="000000" w:themeColor="text1"/>
          <w:sz w:val="28"/>
          <w:szCs w:val="28"/>
        </w:rPr>
        <w:t>Pahl</w:t>
      </w:r>
      <w:proofErr w:type="spellEnd"/>
      <w:r w:rsidRPr="00D14AAA">
        <w:rPr>
          <w:rFonts w:ascii="Times New Roman" w:hAnsi="Times New Roman" w:cs="Times New Roman"/>
          <w:color w:val="000000" w:themeColor="text1"/>
          <w:sz w:val="28"/>
          <w:szCs w:val="28"/>
        </w:rPr>
        <w:t xml:space="preserve">, B. (1971). Relationship between age and risk taking among managers. Journal of Applied Psychology, 55, 399405, </w:t>
      </w:r>
      <w:hyperlink r:id="rId44" w:history="1">
        <w:r w:rsidRPr="00D14AAA">
          <w:rPr>
            <w:rStyle w:val="Hyperlink"/>
            <w:rFonts w:ascii="Times New Roman" w:hAnsi="Times New Roman" w:cs="Times New Roman"/>
            <w:color w:val="000000" w:themeColor="text1"/>
            <w:sz w:val="28"/>
            <w:szCs w:val="28"/>
            <w:u w:val="none"/>
          </w:rPr>
          <w:t>http://psycnet.apa.org/index.cfm?fa=buy.optionToBuy&amp;id=1972-07918-001</w:t>
        </w:r>
      </w:hyperlink>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t xml:space="preserve">Walsh J.P., Seward J.K. (1990) </w:t>
      </w:r>
      <w:proofErr w:type="gramStart"/>
      <w:r w:rsidRPr="00D14AAA">
        <w:rPr>
          <w:rFonts w:ascii="Times New Roman" w:hAnsi="Times New Roman" w:cs="Times New Roman"/>
          <w:color w:val="000000" w:themeColor="text1"/>
          <w:sz w:val="28"/>
          <w:szCs w:val="28"/>
        </w:rPr>
        <w:t>On</w:t>
      </w:r>
      <w:proofErr w:type="gramEnd"/>
      <w:r w:rsidRPr="00D14AAA">
        <w:rPr>
          <w:rFonts w:ascii="Times New Roman" w:hAnsi="Times New Roman" w:cs="Times New Roman"/>
          <w:color w:val="000000" w:themeColor="text1"/>
          <w:sz w:val="28"/>
          <w:szCs w:val="28"/>
        </w:rPr>
        <w:t xml:space="preserve"> the efficiency of internal and external corporate control mechanisms. Academy of Management Review, 15 (3): 421-458. </w:t>
      </w:r>
      <w:hyperlink r:id="rId45" w:history="1">
        <w:r w:rsidRPr="00D14AAA">
          <w:rPr>
            <w:rStyle w:val="Hyperlink"/>
            <w:rFonts w:ascii="Times New Roman" w:hAnsi="Times New Roman" w:cs="Times New Roman"/>
            <w:color w:val="000000" w:themeColor="text1"/>
            <w:sz w:val="28"/>
            <w:szCs w:val="28"/>
            <w:u w:val="none"/>
          </w:rPr>
          <w:t>http://www.jstor.org/stable/258017</w:t>
        </w:r>
      </w:hyperlink>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proofErr w:type="spellStart"/>
      <w:r w:rsidRPr="00D14AAA">
        <w:rPr>
          <w:rFonts w:ascii="Times New Roman" w:hAnsi="Times New Roman" w:cs="Times New Roman"/>
          <w:color w:val="000000" w:themeColor="text1"/>
          <w:sz w:val="28"/>
          <w:szCs w:val="28"/>
        </w:rPr>
        <w:t>Westphal</w:t>
      </w:r>
      <w:proofErr w:type="spellEnd"/>
      <w:r w:rsidRPr="00D14AAA">
        <w:rPr>
          <w:rFonts w:ascii="Times New Roman" w:hAnsi="Times New Roman" w:cs="Times New Roman"/>
          <w:color w:val="000000" w:themeColor="text1"/>
          <w:sz w:val="28"/>
          <w:szCs w:val="28"/>
        </w:rPr>
        <w:t xml:space="preserve">, J.D., Milton, L.P. (2000). How experience and network ties affect the influence of demographic minorities on corporate boards. Administrative Science Quarterly, 45: 366-398. </w:t>
      </w:r>
      <w:hyperlink r:id="rId46" w:history="1">
        <w:r w:rsidRPr="00D14AAA">
          <w:rPr>
            <w:rStyle w:val="Hyperlink"/>
            <w:rFonts w:ascii="Times New Roman" w:hAnsi="Times New Roman" w:cs="Times New Roman"/>
            <w:color w:val="000000" w:themeColor="text1"/>
            <w:sz w:val="28"/>
            <w:szCs w:val="28"/>
            <w:u w:val="none"/>
          </w:rPr>
          <w:t>http://www.jstor.org/stable/2667075</w:t>
        </w:r>
      </w:hyperlink>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proofErr w:type="spellStart"/>
      <w:r w:rsidRPr="00D14AAA">
        <w:rPr>
          <w:rFonts w:ascii="Times New Roman" w:hAnsi="Times New Roman" w:cs="Times New Roman"/>
          <w:color w:val="000000" w:themeColor="text1"/>
          <w:sz w:val="28"/>
          <w:szCs w:val="28"/>
        </w:rPr>
        <w:t>Yermack</w:t>
      </w:r>
      <w:proofErr w:type="spellEnd"/>
      <w:r w:rsidRPr="00D14AAA">
        <w:rPr>
          <w:rFonts w:ascii="Times New Roman" w:hAnsi="Times New Roman" w:cs="Times New Roman"/>
          <w:color w:val="000000" w:themeColor="text1"/>
          <w:sz w:val="28"/>
          <w:szCs w:val="28"/>
        </w:rPr>
        <w:t xml:space="preserve">, D. (1996) Higher Market Valuation of Companies with a Small Board of Directors. Journal of Financial Economics, vol. 40, no. 2, pp. 185-211 </w:t>
      </w:r>
      <w:hyperlink r:id="rId47" w:history="1">
        <w:r w:rsidRPr="00D14AAA">
          <w:rPr>
            <w:rStyle w:val="Hyperlink"/>
            <w:rFonts w:ascii="Times New Roman" w:hAnsi="Times New Roman" w:cs="Times New Roman"/>
            <w:color w:val="000000" w:themeColor="text1"/>
            <w:sz w:val="28"/>
            <w:szCs w:val="28"/>
            <w:u w:val="none"/>
          </w:rPr>
          <w:t>http://www.sciencedirect.com/science/article/B6VBX-3VWPP49-6/2/5642a554c146e1788692899ac01b19bb</w:t>
        </w:r>
      </w:hyperlink>
    </w:p>
    <w:p w:rsidR="002B40E1" w:rsidRPr="00D14AAA" w:rsidRDefault="002B40E1" w:rsidP="002B40E1">
      <w:pPr>
        <w:pStyle w:val="ListParagraph"/>
        <w:numPr>
          <w:ilvl w:val="0"/>
          <w:numId w:val="13"/>
        </w:numPr>
        <w:ind w:left="0"/>
        <w:rPr>
          <w:rFonts w:ascii="Times New Roman" w:hAnsi="Times New Roman" w:cs="Times New Roman"/>
          <w:color w:val="000000" w:themeColor="text1"/>
          <w:sz w:val="28"/>
          <w:szCs w:val="28"/>
        </w:rPr>
      </w:pPr>
      <w:r w:rsidRPr="00D14AAA">
        <w:rPr>
          <w:rFonts w:ascii="Times New Roman" w:hAnsi="Times New Roman" w:cs="Times New Roman"/>
          <w:color w:val="000000" w:themeColor="text1"/>
          <w:sz w:val="28"/>
          <w:szCs w:val="28"/>
        </w:rPr>
        <w:t xml:space="preserve">Young, M., Peng, M. W., Ahlstrom, D., </w:t>
      </w:r>
      <w:proofErr w:type="spellStart"/>
      <w:r w:rsidRPr="00D14AAA">
        <w:rPr>
          <w:rFonts w:ascii="Times New Roman" w:hAnsi="Times New Roman" w:cs="Times New Roman"/>
          <w:color w:val="000000" w:themeColor="text1"/>
          <w:sz w:val="28"/>
          <w:szCs w:val="28"/>
        </w:rPr>
        <w:t>Bruton</w:t>
      </w:r>
      <w:proofErr w:type="spellEnd"/>
      <w:r w:rsidRPr="00D14AAA">
        <w:rPr>
          <w:rFonts w:ascii="Times New Roman" w:hAnsi="Times New Roman" w:cs="Times New Roman"/>
          <w:color w:val="000000" w:themeColor="text1"/>
          <w:sz w:val="28"/>
          <w:szCs w:val="28"/>
        </w:rPr>
        <w:t xml:space="preserve">, G. D., &amp; Jiang, Y. 2008. Corporate governance in emerging economies: A review of the principal-principal perspective. </w:t>
      </w:r>
      <w:r w:rsidRPr="00D14AAA">
        <w:rPr>
          <w:rFonts w:ascii="Times New Roman" w:hAnsi="Times New Roman" w:cs="Times New Roman"/>
          <w:color w:val="000000" w:themeColor="text1"/>
          <w:sz w:val="28"/>
          <w:szCs w:val="28"/>
        </w:rPr>
        <w:lastRenderedPageBreak/>
        <w:t xml:space="preserve">Journal of Management Studies, 45: 196–220 http://ssrn.com/abstract=1082628 or </w:t>
      </w:r>
      <w:hyperlink r:id="rId48" w:history="1">
        <w:r w:rsidRPr="00D14AAA">
          <w:rPr>
            <w:rStyle w:val="Hyperlink"/>
            <w:rFonts w:ascii="Times New Roman" w:hAnsi="Times New Roman" w:cs="Times New Roman"/>
            <w:color w:val="000000" w:themeColor="text1"/>
            <w:sz w:val="28"/>
            <w:szCs w:val="28"/>
            <w:u w:val="none"/>
          </w:rPr>
          <w:t>http://dx.doi.org/10.1111/j.1467-6486.2007.00752.x</w:t>
        </w:r>
      </w:hyperlink>
    </w:p>
    <w:p w:rsidR="002B40E1" w:rsidRPr="00D14AAA" w:rsidRDefault="002B40E1" w:rsidP="002B40E1">
      <w:pPr>
        <w:pStyle w:val="ListParagraph"/>
        <w:numPr>
          <w:ilvl w:val="0"/>
          <w:numId w:val="13"/>
        </w:numPr>
        <w:ind w:left="0"/>
        <w:rPr>
          <w:rFonts w:ascii="Times New Roman" w:hAnsi="Times New Roman" w:cs="Times New Roman"/>
          <w:sz w:val="28"/>
          <w:szCs w:val="28"/>
          <w:lang w:val="ru-RU"/>
        </w:rPr>
      </w:pPr>
      <w:proofErr w:type="spellStart"/>
      <w:r w:rsidRPr="00D14AAA">
        <w:rPr>
          <w:rFonts w:ascii="Times New Roman" w:eastAsia="Times New Roman" w:hAnsi="Times New Roman" w:cs="Times New Roman"/>
          <w:sz w:val="28"/>
          <w:szCs w:val="28"/>
          <w:lang w:val="ru-RU"/>
        </w:rPr>
        <w:t>Ивашковская</w:t>
      </w:r>
      <w:proofErr w:type="spellEnd"/>
      <w:r w:rsidRPr="00D14AAA">
        <w:rPr>
          <w:rFonts w:ascii="Times New Roman" w:eastAsia="Times New Roman" w:hAnsi="Times New Roman" w:cs="Times New Roman"/>
          <w:sz w:val="28"/>
          <w:szCs w:val="28"/>
          <w:lang w:val="ru-RU"/>
        </w:rPr>
        <w:t xml:space="preserve"> И. В.,</w:t>
      </w:r>
      <w:r w:rsidRPr="00D14AAA">
        <w:rPr>
          <w:rFonts w:ascii="Times New Roman" w:eastAsia="Times New Roman" w:hAnsi="Times New Roman" w:cs="Times New Roman"/>
          <w:sz w:val="28"/>
          <w:szCs w:val="28"/>
        </w:rPr>
        <w:t> </w:t>
      </w:r>
      <w:r w:rsidRPr="00D14AAA">
        <w:rPr>
          <w:rFonts w:ascii="Times New Roman" w:eastAsia="Times New Roman" w:hAnsi="Times New Roman" w:cs="Times New Roman"/>
          <w:sz w:val="28"/>
          <w:szCs w:val="28"/>
          <w:lang w:val="ru-RU"/>
        </w:rPr>
        <w:t>Кукина Е. Б.,</w:t>
      </w:r>
      <w:r w:rsidRPr="00D14AAA">
        <w:rPr>
          <w:rFonts w:ascii="Times New Roman" w:eastAsia="Times New Roman" w:hAnsi="Times New Roman" w:cs="Times New Roman"/>
          <w:sz w:val="28"/>
          <w:szCs w:val="28"/>
        </w:rPr>
        <w:t> </w:t>
      </w:r>
      <w:r w:rsidRPr="00D14AAA">
        <w:rPr>
          <w:rFonts w:ascii="Times New Roman" w:eastAsia="Times New Roman" w:hAnsi="Times New Roman" w:cs="Times New Roman"/>
          <w:sz w:val="28"/>
          <w:szCs w:val="28"/>
          <w:lang w:val="ru-RU"/>
        </w:rPr>
        <w:t>Степанова А. Н.</w:t>
      </w:r>
      <w:r w:rsidRPr="00D14AAA">
        <w:rPr>
          <w:rFonts w:ascii="Times New Roman" w:eastAsia="Times New Roman" w:hAnsi="Times New Roman" w:cs="Times New Roman"/>
          <w:color w:val="000000"/>
          <w:sz w:val="28"/>
          <w:szCs w:val="28"/>
          <w:lang w:val="ru-RU"/>
        </w:rPr>
        <w:t xml:space="preserve"> (2012) Влияние Корпоративной Финансовой Архитектуры на Экономическую Прибыль: Эмпирическое Исследование Российских Компаний в Кризисный и Предкризисный Период. </w:t>
      </w:r>
      <w:r w:rsidRPr="00D14AAA">
        <w:rPr>
          <w:rFonts w:ascii="Times New Roman" w:eastAsia="Times New Roman" w:hAnsi="Times New Roman" w:cs="Times New Roman"/>
          <w:color w:val="000000"/>
          <w:sz w:val="28"/>
          <w:szCs w:val="28"/>
        </w:rPr>
        <w:t>C</w:t>
      </w:r>
      <w:r w:rsidRPr="00D14AAA">
        <w:rPr>
          <w:rFonts w:ascii="Times New Roman" w:eastAsia="Times New Roman" w:hAnsi="Times New Roman" w:cs="Times New Roman"/>
          <w:color w:val="000000"/>
          <w:sz w:val="28"/>
          <w:szCs w:val="28"/>
          <w:lang w:val="ru-RU"/>
        </w:rPr>
        <w:t xml:space="preserve">.39-48. </w:t>
      </w:r>
      <w:r w:rsidRPr="00D14AAA">
        <w:rPr>
          <w:rFonts w:ascii="Times New Roman" w:eastAsia="Times New Roman" w:hAnsi="Times New Roman" w:cs="Times New Roman"/>
          <w:color w:val="000000"/>
          <w:sz w:val="28"/>
          <w:szCs w:val="28"/>
        </w:rPr>
        <w:t>http</w:t>
      </w:r>
      <w:r w:rsidRPr="00D14AAA">
        <w:rPr>
          <w:rFonts w:ascii="Times New Roman" w:eastAsia="Times New Roman" w:hAnsi="Times New Roman" w:cs="Times New Roman"/>
          <w:color w:val="000000"/>
          <w:sz w:val="28"/>
          <w:szCs w:val="28"/>
          <w:lang w:val="ru-RU"/>
        </w:rPr>
        <w:t>://</w:t>
      </w:r>
      <w:r w:rsidRPr="00D14AAA">
        <w:rPr>
          <w:rFonts w:ascii="Times New Roman" w:eastAsia="Times New Roman" w:hAnsi="Times New Roman" w:cs="Times New Roman"/>
          <w:color w:val="000000"/>
          <w:sz w:val="28"/>
          <w:szCs w:val="28"/>
        </w:rPr>
        <w:t>www</w:t>
      </w:r>
      <w:r w:rsidRPr="00D14AAA">
        <w:rPr>
          <w:rFonts w:ascii="Times New Roman" w:eastAsia="Times New Roman" w:hAnsi="Times New Roman" w:cs="Times New Roman"/>
          <w:color w:val="000000"/>
          <w:sz w:val="28"/>
          <w:szCs w:val="28"/>
          <w:lang w:val="ru-RU"/>
        </w:rPr>
        <w:t>.</w:t>
      </w:r>
      <w:proofErr w:type="spellStart"/>
      <w:r w:rsidRPr="00D14AAA">
        <w:rPr>
          <w:rFonts w:ascii="Times New Roman" w:eastAsia="Times New Roman" w:hAnsi="Times New Roman" w:cs="Times New Roman"/>
          <w:color w:val="000000"/>
          <w:sz w:val="28"/>
          <w:szCs w:val="28"/>
        </w:rPr>
        <w:t>hse</w:t>
      </w:r>
      <w:proofErr w:type="spellEnd"/>
      <w:r w:rsidRPr="00D14AAA">
        <w:rPr>
          <w:rFonts w:ascii="Times New Roman" w:eastAsia="Times New Roman" w:hAnsi="Times New Roman" w:cs="Times New Roman"/>
          <w:color w:val="000000"/>
          <w:sz w:val="28"/>
          <w:szCs w:val="28"/>
          <w:lang w:val="ru-RU"/>
        </w:rPr>
        <w:t>.</w:t>
      </w:r>
      <w:proofErr w:type="spellStart"/>
      <w:r w:rsidRPr="00D14AAA">
        <w:rPr>
          <w:rFonts w:ascii="Times New Roman" w:eastAsia="Times New Roman" w:hAnsi="Times New Roman" w:cs="Times New Roman"/>
          <w:color w:val="000000"/>
          <w:sz w:val="28"/>
          <w:szCs w:val="28"/>
        </w:rPr>
        <w:t>ru</w:t>
      </w:r>
      <w:proofErr w:type="spellEnd"/>
      <w:r w:rsidRPr="00D14AAA">
        <w:rPr>
          <w:rFonts w:ascii="Times New Roman" w:eastAsia="Times New Roman" w:hAnsi="Times New Roman" w:cs="Times New Roman"/>
          <w:color w:val="000000"/>
          <w:sz w:val="28"/>
          <w:szCs w:val="28"/>
          <w:lang w:val="ru-RU"/>
        </w:rPr>
        <w:t>/</w:t>
      </w:r>
      <w:r w:rsidRPr="00D14AAA">
        <w:rPr>
          <w:rFonts w:ascii="Times New Roman" w:eastAsia="Times New Roman" w:hAnsi="Times New Roman" w:cs="Times New Roman"/>
          <w:color w:val="000000"/>
          <w:sz w:val="28"/>
          <w:szCs w:val="28"/>
        </w:rPr>
        <w:t>pubs</w:t>
      </w:r>
      <w:r w:rsidRPr="00D14AAA">
        <w:rPr>
          <w:rFonts w:ascii="Times New Roman" w:eastAsia="Times New Roman" w:hAnsi="Times New Roman" w:cs="Times New Roman"/>
          <w:color w:val="000000"/>
          <w:sz w:val="28"/>
          <w:szCs w:val="28"/>
          <w:lang w:val="ru-RU"/>
        </w:rPr>
        <w:t>/</w:t>
      </w:r>
      <w:r w:rsidRPr="00D14AAA">
        <w:rPr>
          <w:rFonts w:ascii="Times New Roman" w:eastAsia="Times New Roman" w:hAnsi="Times New Roman" w:cs="Times New Roman"/>
          <w:color w:val="000000"/>
          <w:sz w:val="28"/>
          <w:szCs w:val="28"/>
        </w:rPr>
        <w:t>lib</w:t>
      </w:r>
      <w:r w:rsidRPr="00D14AAA">
        <w:rPr>
          <w:rFonts w:ascii="Times New Roman" w:eastAsia="Times New Roman" w:hAnsi="Times New Roman" w:cs="Times New Roman"/>
          <w:color w:val="000000"/>
          <w:sz w:val="28"/>
          <w:szCs w:val="28"/>
          <w:lang w:val="ru-RU"/>
        </w:rPr>
        <w:t>/</w:t>
      </w:r>
      <w:r w:rsidRPr="00D14AAA">
        <w:rPr>
          <w:rFonts w:ascii="Times New Roman" w:eastAsia="Times New Roman" w:hAnsi="Times New Roman" w:cs="Times New Roman"/>
          <w:color w:val="000000"/>
          <w:sz w:val="28"/>
          <w:szCs w:val="28"/>
        </w:rPr>
        <w:t>data</w:t>
      </w:r>
      <w:r w:rsidRPr="00D14AAA">
        <w:rPr>
          <w:rFonts w:ascii="Times New Roman" w:eastAsia="Times New Roman" w:hAnsi="Times New Roman" w:cs="Times New Roman"/>
          <w:color w:val="000000"/>
          <w:sz w:val="28"/>
          <w:szCs w:val="28"/>
          <w:lang w:val="ru-RU"/>
        </w:rPr>
        <w:t>/</w:t>
      </w:r>
      <w:r w:rsidRPr="00D14AAA">
        <w:rPr>
          <w:rFonts w:ascii="Times New Roman" w:eastAsia="Times New Roman" w:hAnsi="Times New Roman" w:cs="Times New Roman"/>
          <w:color w:val="000000"/>
          <w:sz w:val="28"/>
          <w:szCs w:val="28"/>
        </w:rPr>
        <w:t>access</w:t>
      </w:r>
      <w:r w:rsidRPr="00D14AAA">
        <w:rPr>
          <w:rFonts w:ascii="Times New Roman" w:eastAsia="Times New Roman" w:hAnsi="Times New Roman" w:cs="Times New Roman"/>
          <w:color w:val="000000"/>
          <w:sz w:val="28"/>
          <w:szCs w:val="28"/>
          <w:lang w:val="ru-RU"/>
        </w:rPr>
        <w:t>/</w:t>
      </w:r>
      <w:r w:rsidRPr="00D14AAA">
        <w:rPr>
          <w:rFonts w:ascii="Times New Roman" w:eastAsia="Times New Roman" w:hAnsi="Times New Roman" w:cs="Times New Roman"/>
          <w:color w:val="000000"/>
          <w:sz w:val="28"/>
          <w:szCs w:val="28"/>
        </w:rPr>
        <w:t>ram</w:t>
      </w:r>
      <w:r w:rsidRPr="00D14AAA">
        <w:rPr>
          <w:rFonts w:ascii="Times New Roman" w:eastAsia="Times New Roman" w:hAnsi="Times New Roman" w:cs="Times New Roman"/>
          <w:color w:val="000000"/>
          <w:sz w:val="28"/>
          <w:szCs w:val="28"/>
          <w:lang w:val="ru-RU"/>
        </w:rPr>
        <w:t>/</w:t>
      </w:r>
      <w:r w:rsidRPr="00D14AAA">
        <w:rPr>
          <w:rFonts w:ascii="Times New Roman" w:eastAsia="Times New Roman" w:hAnsi="Times New Roman" w:cs="Times New Roman"/>
          <w:color w:val="000000"/>
          <w:sz w:val="28"/>
          <w:szCs w:val="28"/>
        </w:rPr>
        <w:t>ticket</w:t>
      </w:r>
      <w:r w:rsidRPr="00D14AAA">
        <w:rPr>
          <w:rFonts w:ascii="Times New Roman" w:eastAsia="Times New Roman" w:hAnsi="Times New Roman" w:cs="Times New Roman"/>
          <w:color w:val="000000"/>
          <w:sz w:val="28"/>
          <w:szCs w:val="28"/>
          <w:lang w:val="ru-RU"/>
        </w:rPr>
        <w:t>/1/13975677608</w:t>
      </w:r>
      <w:r w:rsidRPr="00D14AAA">
        <w:rPr>
          <w:rFonts w:ascii="Times New Roman" w:eastAsia="Times New Roman" w:hAnsi="Times New Roman" w:cs="Times New Roman"/>
          <w:color w:val="000000"/>
          <w:sz w:val="28"/>
          <w:szCs w:val="28"/>
        </w:rPr>
        <w:t>e</w:t>
      </w:r>
      <w:r w:rsidRPr="00D14AAA">
        <w:rPr>
          <w:rFonts w:ascii="Times New Roman" w:eastAsia="Times New Roman" w:hAnsi="Times New Roman" w:cs="Times New Roman"/>
          <w:color w:val="000000"/>
          <w:sz w:val="28"/>
          <w:szCs w:val="28"/>
          <w:lang w:val="ru-RU"/>
        </w:rPr>
        <w:t>87</w:t>
      </w:r>
      <w:r w:rsidRPr="00D14AAA">
        <w:rPr>
          <w:rFonts w:ascii="Times New Roman" w:eastAsia="Times New Roman" w:hAnsi="Times New Roman" w:cs="Times New Roman"/>
          <w:color w:val="000000"/>
          <w:sz w:val="28"/>
          <w:szCs w:val="28"/>
        </w:rPr>
        <w:t>e</w:t>
      </w:r>
      <w:r w:rsidRPr="00D14AAA">
        <w:rPr>
          <w:rFonts w:ascii="Times New Roman" w:eastAsia="Times New Roman" w:hAnsi="Times New Roman" w:cs="Times New Roman"/>
          <w:color w:val="000000"/>
          <w:sz w:val="28"/>
          <w:szCs w:val="28"/>
          <w:lang w:val="ru-RU"/>
        </w:rPr>
        <w:t>68637</w:t>
      </w:r>
      <w:r w:rsidRPr="00D14AAA">
        <w:rPr>
          <w:rFonts w:ascii="Times New Roman" w:eastAsia="Times New Roman" w:hAnsi="Times New Roman" w:cs="Times New Roman"/>
          <w:color w:val="000000"/>
          <w:sz w:val="28"/>
          <w:szCs w:val="28"/>
        </w:rPr>
        <w:t>d</w:t>
      </w:r>
      <w:r w:rsidRPr="00D14AAA">
        <w:rPr>
          <w:rFonts w:ascii="Times New Roman" w:eastAsia="Times New Roman" w:hAnsi="Times New Roman" w:cs="Times New Roman"/>
          <w:color w:val="000000"/>
          <w:sz w:val="28"/>
          <w:szCs w:val="28"/>
          <w:lang w:val="ru-RU"/>
        </w:rPr>
        <w:t>18</w:t>
      </w:r>
      <w:r w:rsidRPr="00D14AAA">
        <w:rPr>
          <w:rFonts w:ascii="Times New Roman" w:eastAsia="Times New Roman" w:hAnsi="Times New Roman" w:cs="Times New Roman"/>
          <w:color w:val="000000"/>
          <w:sz w:val="28"/>
          <w:szCs w:val="28"/>
        </w:rPr>
        <w:t>b</w:t>
      </w:r>
      <w:r w:rsidRPr="00D14AAA">
        <w:rPr>
          <w:rFonts w:ascii="Times New Roman" w:eastAsia="Times New Roman" w:hAnsi="Times New Roman" w:cs="Times New Roman"/>
          <w:color w:val="000000"/>
          <w:sz w:val="28"/>
          <w:szCs w:val="28"/>
          <w:lang w:val="ru-RU"/>
        </w:rPr>
        <w:t>7</w:t>
      </w:r>
      <w:r w:rsidRPr="00D14AAA">
        <w:rPr>
          <w:rFonts w:ascii="Times New Roman" w:eastAsia="Times New Roman" w:hAnsi="Times New Roman" w:cs="Times New Roman"/>
          <w:color w:val="000000"/>
          <w:sz w:val="28"/>
          <w:szCs w:val="28"/>
        </w:rPr>
        <w:t>f</w:t>
      </w:r>
      <w:r w:rsidRPr="00D14AAA">
        <w:rPr>
          <w:rFonts w:ascii="Times New Roman" w:eastAsia="Times New Roman" w:hAnsi="Times New Roman" w:cs="Times New Roman"/>
          <w:color w:val="000000"/>
          <w:sz w:val="28"/>
          <w:szCs w:val="28"/>
          <w:lang w:val="ru-RU"/>
        </w:rPr>
        <w:t>7</w:t>
      </w:r>
      <w:r w:rsidRPr="00D14AAA">
        <w:rPr>
          <w:rFonts w:ascii="Times New Roman" w:eastAsia="Times New Roman" w:hAnsi="Times New Roman" w:cs="Times New Roman"/>
          <w:color w:val="000000"/>
          <w:sz w:val="28"/>
          <w:szCs w:val="28"/>
        </w:rPr>
        <w:t>a</w:t>
      </w:r>
      <w:r w:rsidRPr="00D14AAA">
        <w:rPr>
          <w:rFonts w:ascii="Times New Roman" w:eastAsia="Times New Roman" w:hAnsi="Times New Roman" w:cs="Times New Roman"/>
          <w:color w:val="000000"/>
          <w:sz w:val="28"/>
          <w:szCs w:val="28"/>
          <w:lang w:val="ru-RU"/>
        </w:rPr>
        <w:t>578812</w:t>
      </w:r>
      <w:r w:rsidRPr="00D14AAA">
        <w:rPr>
          <w:rFonts w:ascii="Times New Roman" w:eastAsia="Times New Roman" w:hAnsi="Times New Roman" w:cs="Times New Roman"/>
          <w:color w:val="000000"/>
          <w:sz w:val="28"/>
          <w:szCs w:val="28"/>
        </w:rPr>
        <w:t>e</w:t>
      </w:r>
      <w:r w:rsidRPr="00D14AAA">
        <w:rPr>
          <w:rFonts w:ascii="Times New Roman" w:eastAsia="Times New Roman" w:hAnsi="Times New Roman" w:cs="Times New Roman"/>
          <w:color w:val="000000"/>
          <w:sz w:val="28"/>
          <w:szCs w:val="28"/>
          <w:lang w:val="ru-RU"/>
        </w:rPr>
        <w:t>60</w:t>
      </w:r>
      <w:r w:rsidRPr="00D14AAA">
        <w:rPr>
          <w:rFonts w:ascii="Times New Roman" w:eastAsia="Times New Roman" w:hAnsi="Times New Roman" w:cs="Times New Roman"/>
          <w:color w:val="000000"/>
          <w:sz w:val="28"/>
          <w:szCs w:val="28"/>
        </w:rPr>
        <w:t>f</w:t>
      </w:r>
      <w:r w:rsidRPr="00D14AAA">
        <w:rPr>
          <w:rFonts w:ascii="Times New Roman" w:eastAsia="Times New Roman" w:hAnsi="Times New Roman" w:cs="Times New Roman"/>
          <w:color w:val="000000"/>
          <w:sz w:val="28"/>
          <w:szCs w:val="28"/>
          <w:lang w:val="ru-RU"/>
        </w:rPr>
        <w:t>315</w:t>
      </w:r>
      <w:r w:rsidRPr="00D14AAA">
        <w:rPr>
          <w:rFonts w:ascii="Times New Roman" w:eastAsia="Times New Roman" w:hAnsi="Times New Roman" w:cs="Times New Roman"/>
          <w:color w:val="000000"/>
          <w:sz w:val="28"/>
          <w:szCs w:val="28"/>
        </w:rPr>
        <w:t>c</w:t>
      </w:r>
      <w:r w:rsidRPr="00D14AAA">
        <w:rPr>
          <w:rFonts w:ascii="Times New Roman" w:eastAsia="Times New Roman" w:hAnsi="Times New Roman" w:cs="Times New Roman"/>
          <w:color w:val="000000"/>
          <w:sz w:val="28"/>
          <w:szCs w:val="28"/>
          <w:lang w:val="ru-RU"/>
        </w:rPr>
        <w:t>/%</w:t>
      </w:r>
      <w:r w:rsidRPr="00D14AAA">
        <w:rPr>
          <w:rFonts w:ascii="Times New Roman" w:eastAsia="Times New Roman" w:hAnsi="Times New Roman" w:cs="Times New Roman"/>
          <w:color w:val="000000"/>
          <w:sz w:val="28"/>
          <w:szCs w:val="28"/>
        </w:rPr>
        <w:t>D</w:t>
      </w:r>
      <w:r w:rsidRPr="00D14AAA">
        <w:rPr>
          <w:rFonts w:ascii="Times New Roman" w:eastAsia="Times New Roman" w:hAnsi="Times New Roman" w:cs="Times New Roman"/>
          <w:color w:val="000000"/>
          <w:sz w:val="28"/>
          <w:szCs w:val="28"/>
          <w:lang w:val="ru-RU"/>
        </w:rPr>
        <w:t>0%9</w:t>
      </w:r>
      <w:r w:rsidRPr="00D14AAA">
        <w:rPr>
          <w:rFonts w:ascii="Times New Roman" w:eastAsia="Times New Roman" w:hAnsi="Times New Roman" w:cs="Times New Roman"/>
          <w:color w:val="000000"/>
          <w:sz w:val="28"/>
          <w:szCs w:val="28"/>
        </w:rPr>
        <w:t>A</w:t>
      </w:r>
      <w:r w:rsidRPr="00D14AAA">
        <w:rPr>
          <w:rFonts w:ascii="Times New Roman" w:eastAsia="Times New Roman" w:hAnsi="Times New Roman" w:cs="Times New Roman"/>
          <w:color w:val="000000"/>
          <w:sz w:val="28"/>
          <w:szCs w:val="28"/>
          <w:lang w:val="ru-RU"/>
        </w:rPr>
        <w:t>%</w:t>
      </w:r>
      <w:r w:rsidRPr="00D14AAA">
        <w:rPr>
          <w:rFonts w:ascii="Times New Roman" w:eastAsia="Times New Roman" w:hAnsi="Times New Roman" w:cs="Times New Roman"/>
          <w:color w:val="000000"/>
          <w:sz w:val="28"/>
          <w:szCs w:val="28"/>
        </w:rPr>
        <w:t>D</w:t>
      </w:r>
      <w:r w:rsidRPr="00D14AAA">
        <w:rPr>
          <w:rFonts w:ascii="Times New Roman" w:eastAsia="Times New Roman" w:hAnsi="Times New Roman" w:cs="Times New Roman"/>
          <w:color w:val="000000"/>
          <w:sz w:val="28"/>
          <w:szCs w:val="28"/>
          <w:lang w:val="ru-RU"/>
        </w:rPr>
        <w:t>0%</w:t>
      </w:r>
      <w:r w:rsidRPr="00D14AAA">
        <w:rPr>
          <w:rFonts w:ascii="Times New Roman" w:eastAsia="Times New Roman" w:hAnsi="Times New Roman" w:cs="Times New Roman"/>
          <w:color w:val="000000"/>
          <w:sz w:val="28"/>
          <w:szCs w:val="28"/>
        </w:rPr>
        <w:t>BE</w:t>
      </w:r>
      <w:r w:rsidRPr="00D14AAA">
        <w:rPr>
          <w:rFonts w:ascii="Times New Roman" w:eastAsia="Times New Roman" w:hAnsi="Times New Roman" w:cs="Times New Roman"/>
          <w:color w:val="000000"/>
          <w:sz w:val="28"/>
          <w:szCs w:val="28"/>
          <w:lang w:val="ru-RU"/>
        </w:rPr>
        <w:t>%</w:t>
      </w:r>
      <w:r w:rsidRPr="00D14AAA">
        <w:rPr>
          <w:rFonts w:ascii="Times New Roman" w:eastAsia="Times New Roman" w:hAnsi="Times New Roman" w:cs="Times New Roman"/>
          <w:color w:val="000000"/>
          <w:sz w:val="28"/>
          <w:szCs w:val="28"/>
        </w:rPr>
        <w:t>D</w:t>
      </w:r>
      <w:r w:rsidRPr="00D14AAA">
        <w:rPr>
          <w:rFonts w:ascii="Times New Roman" w:eastAsia="Times New Roman" w:hAnsi="Times New Roman" w:cs="Times New Roman"/>
          <w:color w:val="000000"/>
          <w:sz w:val="28"/>
          <w:szCs w:val="28"/>
          <w:lang w:val="ru-RU"/>
        </w:rPr>
        <w:t>0%</w:t>
      </w:r>
      <w:r w:rsidRPr="00D14AAA">
        <w:rPr>
          <w:rFonts w:ascii="Times New Roman" w:eastAsia="Times New Roman" w:hAnsi="Times New Roman" w:cs="Times New Roman"/>
          <w:color w:val="000000"/>
          <w:sz w:val="28"/>
          <w:szCs w:val="28"/>
        </w:rPr>
        <w:t>BD</w:t>
      </w:r>
      <w:r w:rsidRPr="00D14AAA">
        <w:rPr>
          <w:rFonts w:ascii="Times New Roman" w:eastAsia="Times New Roman" w:hAnsi="Times New Roman" w:cs="Times New Roman"/>
          <w:color w:val="000000"/>
          <w:sz w:val="28"/>
          <w:szCs w:val="28"/>
          <w:lang w:val="ru-RU"/>
        </w:rPr>
        <w:t>%</w:t>
      </w:r>
      <w:r w:rsidRPr="00D14AAA">
        <w:rPr>
          <w:rFonts w:ascii="Times New Roman" w:eastAsia="Times New Roman" w:hAnsi="Times New Roman" w:cs="Times New Roman"/>
          <w:color w:val="000000"/>
          <w:sz w:val="28"/>
          <w:szCs w:val="28"/>
        </w:rPr>
        <w:t>D</w:t>
      </w:r>
      <w:r w:rsidRPr="00D14AAA">
        <w:rPr>
          <w:rFonts w:ascii="Times New Roman" w:eastAsia="Times New Roman" w:hAnsi="Times New Roman" w:cs="Times New Roman"/>
          <w:color w:val="000000"/>
          <w:sz w:val="28"/>
          <w:szCs w:val="28"/>
          <w:lang w:val="ru-RU"/>
        </w:rPr>
        <w:t>1%84%</w:t>
      </w:r>
      <w:r w:rsidRPr="00D14AAA">
        <w:rPr>
          <w:rFonts w:ascii="Times New Roman" w:eastAsia="Times New Roman" w:hAnsi="Times New Roman" w:cs="Times New Roman"/>
          <w:color w:val="000000"/>
          <w:sz w:val="28"/>
          <w:szCs w:val="28"/>
        </w:rPr>
        <w:t>D</w:t>
      </w:r>
      <w:r w:rsidRPr="00D14AAA">
        <w:rPr>
          <w:rFonts w:ascii="Times New Roman" w:eastAsia="Times New Roman" w:hAnsi="Times New Roman" w:cs="Times New Roman"/>
          <w:color w:val="000000"/>
          <w:sz w:val="28"/>
          <w:szCs w:val="28"/>
          <w:lang w:val="ru-RU"/>
        </w:rPr>
        <w:t>0%</w:t>
      </w:r>
      <w:r w:rsidRPr="00D14AAA">
        <w:rPr>
          <w:rFonts w:ascii="Times New Roman" w:eastAsia="Times New Roman" w:hAnsi="Times New Roman" w:cs="Times New Roman"/>
          <w:color w:val="000000"/>
          <w:sz w:val="28"/>
          <w:szCs w:val="28"/>
        </w:rPr>
        <w:t>B</w:t>
      </w:r>
      <w:r w:rsidRPr="00D14AAA">
        <w:rPr>
          <w:rFonts w:ascii="Times New Roman" w:eastAsia="Times New Roman" w:hAnsi="Times New Roman" w:cs="Times New Roman"/>
          <w:color w:val="000000"/>
          <w:sz w:val="28"/>
          <w:szCs w:val="28"/>
          <w:lang w:val="ru-RU"/>
        </w:rPr>
        <w:t>5%</w:t>
      </w:r>
      <w:r w:rsidRPr="00D14AAA">
        <w:rPr>
          <w:rFonts w:ascii="Times New Roman" w:eastAsia="Times New Roman" w:hAnsi="Times New Roman" w:cs="Times New Roman"/>
          <w:color w:val="000000"/>
          <w:sz w:val="28"/>
          <w:szCs w:val="28"/>
        </w:rPr>
        <w:t>D</w:t>
      </w:r>
      <w:r w:rsidRPr="00D14AAA">
        <w:rPr>
          <w:rFonts w:ascii="Times New Roman" w:eastAsia="Times New Roman" w:hAnsi="Times New Roman" w:cs="Times New Roman"/>
          <w:color w:val="000000"/>
          <w:sz w:val="28"/>
          <w:szCs w:val="28"/>
          <w:lang w:val="ru-RU"/>
        </w:rPr>
        <w:t>1%80%</w:t>
      </w:r>
      <w:r w:rsidRPr="00D14AAA">
        <w:rPr>
          <w:rFonts w:ascii="Times New Roman" w:eastAsia="Times New Roman" w:hAnsi="Times New Roman" w:cs="Times New Roman"/>
          <w:color w:val="000000"/>
          <w:sz w:val="28"/>
          <w:szCs w:val="28"/>
        </w:rPr>
        <w:t>D</w:t>
      </w:r>
      <w:r w:rsidRPr="00D14AAA">
        <w:rPr>
          <w:rFonts w:ascii="Times New Roman" w:eastAsia="Times New Roman" w:hAnsi="Times New Roman" w:cs="Times New Roman"/>
          <w:color w:val="000000"/>
          <w:sz w:val="28"/>
          <w:szCs w:val="28"/>
          <w:lang w:val="ru-RU"/>
        </w:rPr>
        <w:t>0%</w:t>
      </w:r>
      <w:r w:rsidRPr="00D14AAA">
        <w:rPr>
          <w:rFonts w:ascii="Times New Roman" w:eastAsia="Times New Roman" w:hAnsi="Times New Roman" w:cs="Times New Roman"/>
          <w:color w:val="000000"/>
          <w:sz w:val="28"/>
          <w:szCs w:val="28"/>
        </w:rPr>
        <w:t>B</w:t>
      </w:r>
      <w:r w:rsidRPr="00D14AAA">
        <w:rPr>
          <w:rFonts w:ascii="Times New Roman" w:eastAsia="Times New Roman" w:hAnsi="Times New Roman" w:cs="Times New Roman"/>
          <w:color w:val="000000"/>
          <w:sz w:val="28"/>
          <w:szCs w:val="28"/>
          <w:lang w:val="ru-RU"/>
        </w:rPr>
        <w:t>5%</w:t>
      </w:r>
      <w:r w:rsidRPr="00D14AAA">
        <w:rPr>
          <w:rFonts w:ascii="Times New Roman" w:eastAsia="Times New Roman" w:hAnsi="Times New Roman" w:cs="Times New Roman"/>
          <w:color w:val="000000"/>
          <w:sz w:val="28"/>
          <w:szCs w:val="28"/>
        </w:rPr>
        <w:t>D</w:t>
      </w:r>
      <w:r w:rsidRPr="00D14AAA">
        <w:rPr>
          <w:rFonts w:ascii="Times New Roman" w:eastAsia="Times New Roman" w:hAnsi="Times New Roman" w:cs="Times New Roman"/>
          <w:color w:val="000000"/>
          <w:sz w:val="28"/>
          <w:szCs w:val="28"/>
          <w:lang w:val="ru-RU"/>
        </w:rPr>
        <w:t>0%</w:t>
      </w:r>
      <w:r w:rsidRPr="00D14AAA">
        <w:rPr>
          <w:rFonts w:ascii="Times New Roman" w:eastAsia="Times New Roman" w:hAnsi="Times New Roman" w:cs="Times New Roman"/>
          <w:color w:val="000000"/>
          <w:sz w:val="28"/>
          <w:szCs w:val="28"/>
        </w:rPr>
        <w:t>BD</w:t>
      </w:r>
      <w:r w:rsidRPr="00D14AAA">
        <w:rPr>
          <w:rFonts w:ascii="Times New Roman" w:eastAsia="Times New Roman" w:hAnsi="Times New Roman" w:cs="Times New Roman"/>
          <w:color w:val="000000"/>
          <w:sz w:val="28"/>
          <w:szCs w:val="28"/>
          <w:lang w:val="ru-RU"/>
        </w:rPr>
        <w:t>%</w:t>
      </w:r>
      <w:r w:rsidRPr="00D14AAA">
        <w:rPr>
          <w:rFonts w:ascii="Times New Roman" w:eastAsia="Times New Roman" w:hAnsi="Times New Roman" w:cs="Times New Roman"/>
          <w:color w:val="000000"/>
          <w:sz w:val="28"/>
          <w:szCs w:val="28"/>
        </w:rPr>
        <w:t>D</w:t>
      </w:r>
      <w:r w:rsidRPr="00D14AAA">
        <w:rPr>
          <w:rFonts w:ascii="Times New Roman" w:eastAsia="Times New Roman" w:hAnsi="Times New Roman" w:cs="Times New Roman"/>
          <w:color w:val="000000"/>
          <w:sz w:val="28"/>
          <w:szCs w:val="28"/>
          <w:lang w:val="ru-RU"/>
        </w:rPr>
        <w:t>1%86%</w:t>
      </w:r>
      <w:r w:rsidRPr="00D14AAA">
        <w:rPr>
          <w:rFonts w:ascii="Times New Roman" w:eastAsia="Times New Roman" w:hAnsi="Times New Roman" w:cs="Times New Roman"/>
          <w:color w:val="000000"/>
          <w:sz w:val="28"/>
          <w:szCs w:val="28"/>
        </w:rPr>
        <w:t>D</w:t>
      </w:r>
      <w:r w:rsidRPr="00D14AAA">
        <w:rPr>
          <w:rFonts w:ascii="Times New Roman" w:eastAsia="Times New Roman" w:hAnsi="Times New Roman" w:cs="Times New Roman"/>
          <w:color w:val="000000"/>
          <w:sz w:val="28"/>
          <w:szCs w:val="28"/>
          <w:lang w:val="ru-RU"/>
        </w:rPr>
        <w:t>0%</w:t>
      </w:r>
      <w:r w:rsidRPr="00D14AAA">
        <w:rPr>
          <w:rFonts w:ascii="Times New Roman" w:eastAsia="Times New Roman" w:hAnsi="Times New Roman" w:cs="Times New Roman"/>
          <w:color w:val="000000"/>
          <w:sz w:val="28"/>
          <w:szCs w:val="28"/>
        </w:rPr>
        <w:t>B</w:t>
      </w:r>
      <w:r w:rsidRPr="00D14AAA">
        <w:rPr>
          <w:rFonts w:ascii="Times New Roman" w:eastAsia="Times New Roman" w:hAnsi="Times New Roman" w:cs="Times New Roman"/>
          <w:color w:val="000000"/>
          <w:sz w:val="28"/>
          <w:szCs w:val="28"/>
          <w:lang w:val="ru-RU"/>
        </w:rPr>
        <w:t>8%</w:t>
      </w:r>
      <w:r w:rsidRPr="00D14AAA">
        <w:rPr>
          <w:rFonts w:ascii="Times New Roman" w:eastAsia="Times New Roman" w:hAnsi="Times New Roman" w:cs="Times New Roman"/>
          <w:color w:val="000000"/>
          <w:sz w:val="28"/>
          <w:szCs w:val="28"/>
        </w:rPr>
        <w:t>D</w:t>
      </w:r>
      <w:r w:rsidRPr="00D14AAA">
        <w:rPr>
          <w:rFonts w:ascii="Times New Roman" w:eastAsia="Times New Roman" w:hAnsi="Times New Roman" w:cs="Times New Roman"/>
          <w:color w:val="000000"/>
          <w:sz w:val="28"/>
          <w:szCs w:val="28"/>
          <w:lang w:val="ru-RU"/>
        </w:rPr>
        <w:t>1%8</w:t>
      </w:r>
      <w:r w:rsidRPr="00D14AAA">
        <w:rPr>
          <w:rFonts w:ascii="Times New Roman" w:eastAsia="Times New Roman" w:hAnsi="Times New Roman" w:cs="Times New Roman"/>
          <w:color w:val="000000"/>
          <w:sz w:val="28"/>
          <w:szCs w:val="28"/>
        </w:rPr>
        <w:t>F</w:t>
      </w:r>
      <w:r w:rsidRPr="00D14AAA">
        <w:rPr>
          <w:rFonts w:ascii="Times New Roman" w:eastAsia="Times New Roman" w:hAnsi="Times New Roman" w:cs="Times New Roman"/>
          <w:color w:val="000000"/>
          <w:sz w:val="28"/>
          <w:szCs w:val="28"/>
          <w:lang w:val="ru-RU"/>
        </w:rPr>
        <w:t>%</w:t>
      </w:r>
      <w:r w:rsidRPr="00D14AAA">
        <w:rPr>
          <w:rFonts w:ascii="Times New Roman" w:eastAsia="Times New Roman" w:hAnsi="Times New Roman" w:cs="Times New Roman"/>
          <w:color w:val="000000"/>
          <w:sz w:val="28"/>
          <w:szCs w:val="28"/>
        </w:rPr>
        <w:t>D</w:t>
      </w:r>
      <w:r w:rsidRPr="00D14AAA">
        <w:rPr>
          <w:rFonts w:ascii="Times New Roman" w:eastAsia="Times New Roman" w:hAnsi="Times New Roman" w:cs="Times New Roman"/>
          <w:color w:val="000000"/>
          <w:sz w:val="28"/>
          <w:szCs w:val="28"/>
          <w:lang w:val="ru-RU"/>
        </w:rPr>
        <w:t>0%</w:t>
      </w:r>
      <w:r w:rsidRPr="00D14AAA">
        <w:rPr>
          <w:rFonts w:ascii="Times New Roman" w:eastAsia="Times New Roman" w:hAnsi="Times New Roman" w:cs="Times New Roman"/>
          <w:color w:val="000000"/>
          <w:sz w:val="28"/>
          <w:szCs w:val="28"/>
        </w:rPr>
        <w:t>A</w:t>
      </w:r>
      <w:r w:rsidRPr="00D14AAA">
        <w:rPr>
          <w:rFonts w:ascii="Times New Roman" w:eastAsia="Times New Roman" w:hAnsi="Times New Roman" w:cs="Times New Roman"/>
          <w:color w:val="000000"/>
          <w:sz w:val="28"/>
          <w:szCs w:val="28"/>
          <w:lang w:val="ru-RU"/>
        </w:rPr>
        <w:t>2%</w:t>
      </w:r>
      <w:r w:rsidRPr="00D14AAA">
        <w:rPr>
          <w:rFonts w:ascii="Times New Roman" w:eastAsia="Times New Roman" w:hAnsi="Times New Roman" w:cs="Times New Roman"/>
          <w:color w:val="000000"/>
          <w:sz w:val="28"/>
          <w:szCs w:val="28"/>
        </w:rPr>
        <w:t>D</w:t>
      </w:r>
      <w:r w:rsidRPr="00D14AAA">
        <w:rPr>
          <w:rFonts w:ascii="Times New Roman" w:eastAsia="Times New Roman" w:hAnsi="Times New Roman" w:cs="Times New Roman"/>
          <w:color w:val="000000"/>
          <w:sz w:val="28"/>
          <w:szCs w:val="28"/>
          <w:lang w:val="ru-RU"/>
        </w:rPr>
        <w:t>0%</w:t>
      </w:r>
      <w:r w:rsidRPr="00D14AAA">
        <w:rPr>
          <w:rFonts w:ascii="Times New Roman" w:eastAsia="Times New Roman" w:hAnsi="Times New Roman" w:cs="Times New Roman"/>
          <w:color w:val="000000"/>
          <w:sz w:val="28"/>
          <w:szCs w:val="28"/>
        </w:rPr>
        <w:t>BE</w:t>
      </w:r>
      <w:r w:rsidRPr="00D14AAA">
        <w:rPr>
          <w:rFonts w:ascii="Times New Roman" w:eastAsia="Times New Roman" w:hAnsi="Times New Roman" w:cs="Times New Roman"/>
          <w:color w:val="000000"/>
          <w:sz w:val="28"/>
          <w:szCs w:val="28"/>
          <w:lang w:val="ru-RU"/>
        </w:rPr>
        <w:t>%</w:t>
      </w:r>
      <w:r w:rsidRPr="00D14AAA">
        <w:rPr>
          <w:rFonts w:ascii="Times New Roman" w:eastAsia="Times New Roman" w:hAnsi="Times New Roman" w:cs="Times New Roman"/>
          <w:color w:val="000000"/>
          <w:sz w:val="28"/>
          <w:szCs w:val="28"/>
        </w:rPr>
        <w:t>D</w:t>
      </w:r>
      <w:r w:rsidRPr="00D14AAA">
        <w:rPr>
          <w:rFonts w:ascii="Times New Roman" w:eastAsia="Times New Roman" w:hAnsi="Times New Roman" w:cs="Times New Roman"/>
          <w:color w:val="000000"/>
          <w:sz w:val="28"/>
          <w:szCs w:val="28"/>
          <w:lang w:val="ru-RU"/>
        </w:rPr>
        <w:t>0%</w:t>
      </w:r>
      <w:r w:rsidRPr="00D14AAA">
        <w:rPr>
          <w:rFonts w:ascii="Times New Roman" w:eastAsia="Times New Roman" w:hAnsi="Times New Roman" w:cs="Times New Roman"/>
          <w:color w:val="000000"/>
          <w:sz w:val="28"/>
          <w:szCs w:val="28"/>
        </w:rPr>
        <w:t>BC</w:t>
      </w:r>
      <w:r w:rsidRPr="00D14AAA">
        <w:rPr>
          <w:rFonts w:ascii="Times New Roman" w:eastAsia="Times New Roman" w:hAnsi="Times New Roman" w:cs="Times New Roman"/>
          <w:color w:val="000000"/>
          <w:sz w:val="28"/>
          <w:szCs w:val="28"/>
          <w:lang w:val="ru-RU"/>
        </w:rPr>
        <w:t>4.</w:t>
      </w:r>
      <w:r w:rsidRPr="00D14AAA">
        <w:rPr>
          <w:rFonts w:ascii="Times New Roman" w:eastAsia="Times New Roman" w:hAnsi="Times New Roman" w:cs="Times New Roman"/>
          <w:color w:val="000000"/>
          <w:sz w:val="28"/>
          <w:szCs w:val="28"/>
        </w:rPr>
        <w:t>pdf</w:t>
      </w:r>
    </w:p>
    <w:p w:rsidR="002B40E1" w:rsidRPr="00D14AAA" w:rsidRDefault="002B40E1" w:rsidP="00D645EB">
      <w:pPr>
        <w:pStyle w:val="ListParagraph"/>
        <w:numPr>
          <w:ilvl w:val="0"/>
          <w:numId w:val="13"/>
        </w:numPr>
        <w:ind w:left="0"/>
        <w:rPr>
          <w:rFonts w:ascii="Times New Roman" w:hAnsi="Times New Roman" w:cs="Times New Roman"/>
          <w:sz w:val="28"/>
          <w:szCs w:val="28"/>
          <w:shd w:val="clear" w:color="auto" w:fill="FFFFFF"/>
        </w:rPr>
      </w:pPr>
      <w:proofErr w:type="spellStart"/>
      <w:r w:rsidRPr="00D14AAA">
        <w:rPr>
          <w:rFonts w:ascii="Times New Roman" w:eastAsia="Times New Roman" w:hAnsi="Times New Roman" w:cs="Times New Roman"/>
          <w:color w:val="000000"/>
          <w:sz w:val="28"/>
          <w:szCs w:val="28"/>
          <w:lang w:val="ru-RU"/>
        </w:rPr>
        <w:t>Ивашковская</w:t>
      </w:r>
      <w:proofErr w:type="spellEnd"/>
      <w:r w:rsidRPr="00D14AAA">
        <w:rPr>
          <w:rFonts w:ascii="Times New Roman" w:eastAsia="Times New Roman" w:hAnsi="Times New Roman" w:cs="Times New Roman"/>
          <w:color w:val="000000"/>
          <w:sz w:val="28"/>
          <w:szCs w:val="28"/>
          <w:lang w:val="ru-RU"/>
        </w:rPr>
        <w:t xml:space="preserve"> И.В. (2011) </w:t>
      </w:r>
      <w:r w:rsidRPr="00D14AAA">
        <w:rPr>
          <w:rFonts w:ascii="Times New Roman" w:eastAsia="Times New Roman" w:hAnsi="Times New Roman" w:cs="Times New Roman"/>
          <w:bCs/>
          <w:color w:val="000000"/>
          <w:sz w:val="28"/>
          <w:szCs w:val="28"/>
          <w:lang w:val="ru-RU"/>
        </w:rPr>
        <w:t xml:space="preserve">Корпоративные финансовые решения. Эмпирический анализ российских компаний (корпоративные финансовые решения на развивающихся рынках капитала) </w:t>
      </w:r>
      <w:r w:rsidRPr="00D14AAA">
        <w:rPr>
          <w:rFonts w:ascii="Times New Roman" w:hAnsi="Times New Roman" w:cs="Times New Roman"/>
          <w:color w:val="000000"/>
          <w:sz w:val="28"/>
          <w:szCs w:val="28"/>
          <w:shd w:val="clear" w:color="auto" w:fill="FFFFFF"/>
          <w:lang w:val="ru-RU"/>
        </w:rPr>
        <w:t>Москва: ИНФРА-М, 2011. С.154-170. http://publications.hse.ru/books/77883603</w:t>
      </w:r>
    </w:p>
    <w:p w:rsidR="002B40E1" w:rsidRPr="00D14AAA" w:rsidRDefault="002B40E1" w:rsidP="002B40E1">
      <w:pPr>
        <w:pStyle w:val="ListParagraph"/>
        <w:numPr>
          <w:ilvl w:val="0"/>
          <w:numId w:val="13"/>
        </w:numPr>
        <w:ind w:left="0"/>
        <w:rPr>
          <w:rFonts w:ascii="Times New Roman" w:hAnsi="Times New Roman" w:cs="Times New Roman"/>
          <w:sz w:val="28"/>
          <w:szCs w:val="28"/>
          <w:lang w:val="ru-RU"/>
        </w:rPr>
      </w:pPr>
      <w:r w:rsidRPr="00D14AAA">
        <w:rPr>
          <w:rFonts w:ascii="Times New Roman" w:eastAsia="Times New Roman" w:hAnsi="Times New Roman" w:cs="Times New Roman"/>
          <w:color w:val="000000"/>
          <w:sz w:val="28"/>
          <w:szCs w:val="28"/>
          <w:lang w:val="ru-RU"/>
        </w:rPr>
        <w:t xml:space="preserve">Масленникова М.А., Степанова А.Н. (2010) Влияние структуры собственности на эффективность деятельности на примере российских и бразильских компаний. Журнал «Корпоративные финансы», </w:t>
      </w:r>
      <w:r w:rsidRPr="00D14AAA">
        <w:rPr>
          <w:rFonts w:eastAsia="Times New Roman"/>
          <w:lang w:val="ru-RU"/>
        </w:rPr>
        <w:t> </w:t>
      </w:r>
      <w:r w:rsidRPr="00D14AAA">
        <w:rPr>
          <w:rFonts w:ascii="Times New Roman" w:eastAsia="Times New Roman" w:hAnsi="Times New Roman" w:cs="Times New Roman"/>
          <w:color w:val="000000"/>
          <w:sz w:val="28"/>
          <w:szCs w:val="28"/>
          <w:lang w:val="ru-RU"/>
        </w:rPr>
        <w:t>№ 3 (15). С. 35–46. http://ecsocman.hse.ru/hsedata/2010/12/31/1208183638/CF_15_pages35_46_maslennikova_stepanova.pdf</w:t>
      </w:r>
    </w:p>
    <w:p w:rsidR="002B40E1" w:rsidRPr="00D14AAA" w:rsidRDefault="002B40E1" w:rsidP="002B40E1">
      <w:pPr>
        <w:pStyle w:val="ListParagraph"/>
        <w:numPr>
          <w:ilvl w:val="0"/>
          <w:numId w:val="13"/>
        </w:numPr>
        <w:ind w:left="0"/>
        <w:rPr>
          <w:rFonts w:ascii="Times New Roman" w:hAnsi="Times New Roman" w:cs="Times New Roman"/>
          <w:sz w:val="28"/>
          <w:szCs w:val="28"/>
          <w:lang w:val="ru-RU"/>
        </w:rPr>
      </w:pPr>
      <w:proofErr w:type="gramStart"/>
      <w:r w:rsidRPr="00D14AAA">
        <w:rPr>
          <w:rFonts w:ascii="Times New Roman" w:eastAsia="Times New Roman" w:hAnsi="Times New Roman" w:cs="Times New Roman"/>
          <w:color w:val="000000"/>
          <w:sz w:val="28"/>
          <w:szCs w:val="28"/>
          <w:lang w:val="ru-RU"/>
        </w:rPr>
        <w:t xml:space="preserve">Степанова А.Н. (2009) Влияние финансовой архитектуры компании на ее стратегическую эффективность. </w:t>
      </w:r>
      <w:r w:rsidRPr="00D14AAA">
        <w:rPr>
          <w:rFonts w:ascii="Times New Roman" w:eastAsia="Times New Roman" w:hAnsi="Times New Roman" w:cs="Times New Roman"/>
          <w:sz w:val="28"/>
          <w:szCs w:val="28"/>
        </w:rPr>
        <w:t>https</w:t>
      </w:r>
      <w:r w:rsidRPr="00D14AAA">
        <w:rPr>
          <w:rFonts w:ascii="Times New Roman" w:eastAsia="Times New Roman" w:hAnsi="Times New Roman" w:cs="Times New Roman"/>
          <w:sz w:val="28"/>
          <w:szCs w:val="28"/>
          <w:lang w:val="ru-RU"/>
        </w:rPr>
        <w:t>://</w:t>
      </w:r>
      <w:r w:rsidRPr="00D14AAA">
        <w:rPr>
          <w:rFonts w:ascii="Times New Roman" w:eastAsia="Times New Roman" w:hAnsi="Times New Roman" w:cs="Times New Roman"/>
          <w:sz w:val="28"/>
          <w:szCs w:val="28"/>
        </w:rPr>
        <w:t>www</w:t>
      </w:r>
      <w:r w:rsidRPr="00D14AAA">
        <w:rPr>
          <w:rFonts w:ascii="Times New Roman" w:eastAsia="Times New Roman" w:hAnsi="Times New Roman" w:cs="Times New Roman"/>
          <w:sz w:val="28"/>
          <w:szCs w:val="28"/>
          <w:lang w:val="ru-RU"/>
        </w:rPr>
        <w:t>.</w:t>
      </w:r>
      <w:proofErr w:type="spellStart"/>
      <w:r w:rsidRPr="00D14AAA">
        <w:rPr>
          <w:rFonts w:ascii="Times New Roman" w:eastAsia="Times New Roman" w:hAnsi="Times New Roman" w:cs="Times New Roman"/>
          <w:sz w:val="28"/>
          <w:szCs w:val="28"/>
        </w:rPr>
        <w:t>hse</w:t>
      </w:r>
      <w:proofErr w:type="spellEnd"/>
      <w:r w:rsidRPr="00D14AAA">
        <w:rPr>
          <w:rFonts w:ascii="Times New Roman" w:eastAsia="Times New Roman" w:hAnsi="Times New Roman" w:cs="Times New Roman"/>
          <w:sz w:val="28"/>
          <w:szCs w:val="28"/>
          <w:lang w:val="ru-RU"/>
        </w:rPr>
        <w:t>.</w:t>
      </w:r>
      <w:proofErr w:type="spellStart"/>
      <w:r w:rsidRPr="00D14AAA">
        <w:rPr>
          <w:rFonts w:ascii="Times New Roman" w:eastAsia="Times New Roman" w:hAnsi="Times New Roman" w:cs="Times New Roman"/>
          <w:sz w:val="28"/>
          <w:szCs w:val="28"/>
        </w:rPr>
        <w:t>ru</w:t>
      </w:r>
      <w:proofErr w:type="spellEnd"/>
      <w:r w:rsidRPr="00D14AAA">
        <w:rPr>
          <w:rFonts w:ascii="Times New Roman" w:eastAsia="Times New Roman" w:hAnsi="Times New Roman" w:cs="Times New Roman"/>
          <w:sz w:val="28"/>
          <w:szCs w:val="28"/>
          <w:lang w:val="ru-RU"/>
        </w:rPr>
        <w:t>/</w:t>
      </w:r>
      <w:r w:rsidRPr="00D14AAA">
        <w:rPr>
          <w:rFonts w:ascii="Times New Roman" w:eastAsia="Times New Roman" w:hAnsi="Times New Roman" w:cs="Times New Roman"/>
          <w:sz w:val="28"/>
          <w:szCs w:val="28"/>
        </w:rPr>
        <w:t>data</w:t>
      </w:r>
      <w:r w:rsidRPr="00D14AAA">
        <w:rPr>
          <w:rFonts w:ascii="Times New Roman" w:eastAsia="Times New Roman" w:hAnsi="Times New Roman" w:cs="Times New Roman"/>
          <w:sz w:val="28"/>
          <w:szCs w:val="28"/>
          <w:lang w:val="ru-RU"/>
        </w:rPr>
        <w:t>/2009/11/16/1226871193/%</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0%90%</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0%</w:t>
      </w:r>
      <w:r w:rsidRPr="00D14AAA">
        <w:rPr>
          <w:rFonts w:ascii="Times New Roman" w:eastAsia="Times New Roman" w:hAnsi="Times New Roman" w:cs="Times New Roman"/>
          <w:sz w:val="28"/>
          <w:szCs w:val="28"/>
        </w:rPr>
        <w:t>B</w:t>
      </w:r>
      <w:r w:rsidRPr="00D14AAA">
        <w:rPr>
          <w:rFonts w:ascii="Times New Roman" w:eastAsia="Times New Roman" w:hAnsi="Times New Roman" w:cs="Times New Roman"/>
          <w:sz w:val="28"/>
          <w:szCs w:val="28"/>
          <w:lang w:val="ru-RU"/>
        </w:rPr>
        <w:t>2%</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1%82%</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0%</w:t>
      </w:r>
      <w:r w:rsidRPr="00D14AAA">
        <w:rPr>
          <w:rFonts w:ascii="Times New Roman" w:eastAsia="Times New Roman" w:hAnsi="Times New Roman" w:cs="Times New Roman"/>
          <w:sz w:val="28"/>
          <w:szCs w:val="28"/>
        </w:rPr>
        <w:t>BE</w:t>
      </w:r>
      <w:r w:rsidRPr="00D14AAA">
        <w:rPr>
          <w:rFonts w:ascii="Times New Roman" w:eastAsia="Times New Roman" w:hAnsi="Times New Roman" w:cs="Times New Roman"/>
          <w:sz w:val="28"/>
          <w:szCs w:val="28"/>
          <w:lang w:val="ru-RU"/>
        </w:rPr>
        <w:t>%</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1%80%</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0%</w:t>
      </w:r>
      <w:r w:rsidRPr="00D14AAA">
        <w:rPr>
          <w:rFonts w:ascii="Times New Roman" w:eastAsia="Times New Roman" w:hAnsi="Times New Roman" w:cs="Times New Roman"/>
          <w:sz w:val="28"/>
          <w:szCs w:val="28"/>
        </w:rPr>
        <w:t>B</w:t>
      </w:r>
      <w:r w:rsidRPr="00D14AAA">
        <w:rPr>
          <w:rFonts w:ascii="Times New Roman" w:eastAsia="Times New Roman" w:hAnsi="Times New Roman" w:cs="Times New Roman"/>
          <w:sz w:val="28"/>
          <w:szCs w:val="28"/>
          <w:lang w:val="ru-RU"/>
        </w:rPr>
        <w:t>5%</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1%84%</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0%</w:t>
      </w:r>
      <w:r w:rsidRPr="00D14AAA">
        <w:rPr>
          <w:rFonts w:ascii="Times New Roman" w:eastAsia="Times New Roman" w:hAnsi="Times New Roman" w:cs="Times New Roman"/>
          <w:sz w:val="28"/>
          <w:szCs w:val="28"/>
        </w:rPr>
        <w:t>B</w:t>
      </w:r>
      <w:r w:rsidRPr="00D14AAA">
        <w:rPr>
          <w:rFonts w:ascii="Times New Roman" w:eastAsia="Times New Roman" w:hAnsi="Times New Roman" w:cs="Times New Roman"/>
          <w:sz w:val="28"/>
          <w:szCs w:val="28"/>
          <w:lang w:val="ru-RU"/>
        </w:rPr>
        <w:t>5%</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1%80%</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0%</w:t>
      </w:r>
      <w:r w:rsidRPr="00D14AAA">
        <w:rPr>
          <w:rFonts w:ascii="Times New Roman" w:eastAsia="Times New Roman" w:hAnsi="Times New Roman" w:cs="Times New Roman"/>
          <w:sz w:val="28"/>
          <w:szCs w:val="28"/>
        </w:rPr>
        <w:t>B</w:t>
      </w:r>
      <w:r w:rsidRPr="00D14AAA">
        <w:rPr>
          <w:rFonts w:ascii="Times New Roman" w:eastAsia="Times New Roman" w:hAnsi="Times New Roman" w:cs="Times New Roman"/>
          <w:sz w:val="28"/>
          <w:szCs w:val="28"/>
          <w:lang w:val="ru-RU"/>
        </w:rPr>
        <w:t>0%</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1%82%20%</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0%</w:t>
      </w:r>
      <w:r w:rsidRPr="00D14AAA">
        <w:rPr>
          <w:rFonts w:ascii="Times New Roman" w:eastAsia="Times New Roman" w:hAnsi="Times New Roman" w:cs="Times New Roman"/>
          <w:sz w:val="28"/>
          <w:szCs w:val="28"/>
        </w:rPr>
        <w:t>A</w:t>
      </w:r>
      <w:r w:rsidRPr="00D14AAA">
        <w:rPr>
          <w:rFonts w:ascii="Times New Roman" w:eastAsia="Times New Roman" w:hAnsi="Times New Roman" w:cs="Times New Roman"/>
          <w:sz w:val="28"/>
          <w:szCs w:val="28"/>
          <w:lang w:val="ru-RU"/>
        </w:rPr>
        <w:t>1%</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1%82%</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0%</w:t>
      </w:r>
      <w:r w:rsidRPr="00D14AAA">
        <w:rPr>
          <w:rFonts w:ascii="Times New Roman" w:eastAsia="Times New Roman" w:hAnsi="Times New Roman" w:cs="Times New Roman"/>
          <w:sz w:val="28"/>
          <w:szCs w:val="28"/>
        </w:rPr>
        <w:t>B</w:t>
      </w:r>
      <w:r w:rsidRPr="00D14AAA">
        <w:rPr>
          <w:rFonts w:ascii="Times New Roman" w:eastAsia="Times New Roman" w:hAnsi="Times New Roman" w:cs="Times New Roman"/>
          <w:sz w:val="28"/>
          <w:szCs w:val="28"/>
          <w:lang w:val="ru-RU"/>
        </w:rPr>
        <w:t>5%</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0%</w:t>
      </w:r>
      <w:r w:rsidRPr="00D14AAA">
        <w:rPr>
          <w:rFonts w:ascii="Times New Roman" w:eastAsia="Times New Roman" w:hAnsi="Times New Roman" w:cs="Times New Roman"/>
          <w:sz w:val="28"/>
          <w:szCs w:val="28"/>
        </w:rPr>
        <w:t>BF</w:t>
      </w:r>
      <w:r w:rsidRPr="00D14AAA">
        <w:rPr>
          <w:rFonts w:ascii="Times New Roman" w:eastAsia="Times New Roman" w:hAnsi="Times New Roman" w:cs="Times New Roman"/>
          <w:sz w:val="28"/>
          <w:szCs w:val="28"/>
          <w:lang w:val="ru-RU"/>
        </w:rPr>
        <w:t>%</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0%</w:t>
      </w:r>
      <w:r w:rsidRPr="00D14AAA">
        <w:rPr>
          <w:rFonts w:ascii="Times New Roman" w:eastAsia="Times New Roman" w:hAnsi="Times New Roman" w:cs="Times New Roman"/>
          <w:sz w:val="28"/>
          <w:szCs w:val="28"/>
        </w:rPr>
        <w:t>B</w:t>
      </w:r>
      <w:r w:rsidRPr="00D14AAA">
        <w:rPr>
          <w:rFonts w:ascii="Times New Roman" w:eastAsia="Times New Roman" w:hAnsi="Times New Roman" w:cs="Times New Roman"/>
          <w:sz w:val="28"/>
          <w:szCs w:val="28"/>
          <w:lang w:val="ru-RU"/>
        </w:rPr>
        <w:t>0%</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0%</w:t>
      </w:r>
      <w:r w:rsidRPr="00D14AAA">
        <w:rPr>
          <w:rFonts w:ascii="Times New Roman" w:eastAsia="Times New Roman" w:hAnsi="Times New Roman" w:cs="Times New Roman"/>
          <w:sz w:val="28"/>
          <w:szCs w:val="28"/>
        </w:rPr>
        <w:t>BD</w:t>
      </w:r>
      <w:r w:rsidRPr="00D14AAA">
        <w:rPr>
          <w:rFonts w:ascii="Times New Roman" w:eastAsia="Times New Roman" w:hAnsi="Times New Roman" w:cs="Times New Roman"/>
          <w:sz w:val="28"/>
          <w:szCs w:val="28"/>
          <w:lang w:val="ru-RU"/>
        </w:rPr>
        <w:t>%</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0%</w:t>
      </w:r>
      <w:r w:rsidRPr="00D14AAA">
        <w:rPr>
          <w:rFonts w:ascii="Times New Roman" w:eastAsia="Times New Roman" w:hAnsi="Times New Roman" w:cs="Times New Roman"/>
          <w:sz w:val="28"/>
          <w:szCs w:val="28"/>
        </w:rPr>
        <w:t>BE</w:t>
      </w:r>
      <w:r w:rsidRPr="00D14AAA">
        <w:rPr>
          <w:rFonts w:ascii="Times New Roman" w:eastAsia="Times New Roman" w:hAnsi="Times New Roman" w:cs="Times New Roman"/>
          <w:sz w:val="28"/>
          <w:szCs w:val="28"/>
          <w:lang w:val="ru-RU"/>
        </w:rPr>
        <w:t>%</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0%</w:t>
      </w:r>
      <w:r w:rsidRPr="00D14AAA">
        <w:rPr>
          <w:rFonts w:ascii="Times New Roman" w:eastAsia="Times New Roman" w:hAnsi="Times New Roman" w:cs="Times New Roman"/>
          <w:sz w:val="28"/>
          <w:szCs w:val="28"/>
        </w:rPr>
        <w:t>B</w:t>
      </w:r>
      <w:r w:rsidRPr="00D14AAA">
        <w:rPr>
          <w:rFonts w:ascii="Times New Roman" w:eastAsia="Times New Roman" w:hAnsi="Times New Roman" w:cs="Times New Roman"/>
          <w:sz w:val="28"/>
          <w:szCs w:val="28"/>
          <w:lang w:val="ru-RU"/>
        </w:rPr>
        <w:t>2</w:t>
      </w:r>
      <w:proofErr w:type="gramEnd"/>
      <w:r w:rsidRPr="00D14AAA">
        <w:rPr>
          <w:rFonts w:ascii="Times New Roman" w:eastAsia="Times New Roman" w:hAnsi="Times New Roman" w:cs="Times New Roman"/>
          <w:sz w:val="28"/>
          <w:szCs w:val="28"/>
          <w:lang w:val="ru-RU"/>
        </w:rPr>
        <w:t>%</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0%</w:t>
      </w:r>
      <w:r w:rsidRPr="00D14AAA">
        <w:rPr>
          <w:rFonts w:ascii="Times New Roman" w:eastAsia="Times New Roman" w:hAnsi="Times New Roman" w:cs="Times New Roman"/>
          <w:sz w:val="28"/>
          <w:szCs w:val="28"/>
        </w:rPr>
        <w:t>BE</w:t>
      </w:r>
      <w:r w:rsidRPr="00D14AAA">
        <w:rPr>
          <w:rFonts w:ascii="Times New Roman" w:eastAsia="Times New Roman" w:hAnsi="Times New Roman" w:cs="Times New Roman"/>
          <w:sz w:val="28"/>
          <w:szCs w:val="28"/>
          <w:lang w:val="ru-RU"/>
        </w:rPr>
        <w:t>%</w:t>
      </w:r>
      <w:r w:rsidRPr="00D14AAA">
        <w:rPr>
          <w:rFonts w:ascii="Times New Roman" w:eastAsia="Times New Roman" w:hAnsi="Times New Roman" w:cs="Times New Roman"/>
          <w:sz w:val="28"/>
          <w:szCs w:val="28"/>
        </w:rPr>
        <w:t>D</w:t>
      </w:r>
      <w:r w:rsidRPr="00D14AAA">
        <w:rPr>
          <w:rFonts w:ascii="Times New Roman" w:eastAsia="Times New Roman" w:hAnsi="Times New Roman" w:cs="Times New Roman"/>
          <w:sz w:val="28"/>
          <w:szCs w:val="28"/>
          <w:lang w:val="ru-RU"/>
        </w:rPr>
        <w:t>0%</w:t>
      </w:r>
      <w:r w:rsidRPr="00D14AAA">
        <w:rPr>
          <w:rFonts w:ascii="Times New Roman" w:eastAsia="Times New Roman" w:hAnsi="Times New Roman" w:cs="Times New Roman"/>
          <w:sz w:val="28"/>
          <w:szCs w:val="28"/>
        </w:rPr>
        <w:t>B</w:t>
      </w:r>
      <w:r w:rsidRPr="00D14AAA">
        <w:rPr>
          <w:rFonts w:ascii="Times New Roman" w:eastAsia="Times New Roman" w:hAnsi="Times New Roman" w:cs="Times New Roman"/>
          <w:sz w:val="28"/>
          <w:szCs w:val="28"/>
          <w:lang w:val="ru-RU"/>
        </w:rPr>
        <w:t>9.</w:t>
      </w:r>
      <w:r w:rsidRPr="00D14AAA">
        <w:rPr>
          <w:rFonts w:ascii="Times New Roman" w:eastAsia="Times New Roman" w:hAnsi="Times New Roman" w:cs="Times New Roman"/>
          <w:sz w:val="28"/>
          <w:szCs w:val="28"/>
        </w:rPr>
        <w:t>pdf</w:t>
      </w:r>
    </w:p>
    <w:p w:rsidR="002B40E1" w:rsidRPr="00D14AAA" w:rsidRDefault="002B40E1" w:rsidP="002B40E1">
      <w:pPr>
        <w:pStyle w:val="ListParagraph"/>
        <w:numPr>
          <w:ilvl w:val="0"/>
          <w:numId w:val="13"/>
        </w:numPr>
        <w:ind w:left="0"/>
        <w:rPr>
          <w:rFonts w:ascii="Times New Roman" w:hAnsi="Times New Roman" w:cs="Times New Roman"/>
          <w:sz w:val="28"/>
          <w:szCs w:val="28"/>
          <w:lang w:val="ru-RU"/>
        </w:rPr>
      </w:pPr>
      <w:r w:rsidRPr="00D14AAA">
        <w:rPr>
          <w:rFonts w:ascii="Times New Roman" w:eastAsia="Times New Roman" w:hAnsi="Times New Roman" w:cs="Times New Roman"/>
          <w:color w:val="000000"/>
          <w:sz w:val="28"/>
          <w:szCs w:val="20"/>
          <w:lang w:val="ru-RU"/>
        </w:rPr>
        <w:t>Степанова А.Н., Кузьмин  С.А. (2011) Корпоративное управление и операционная эффективность российских компаний. Журнал «Корпоративные финансы», №4 (20), с. 24-39. http://ecsocman.hse.ru/hsedata/2012/02/02/1262787542/CFJ20_24_39_Stepanova_Kuzmin_.pdf</w:t>
      </w:r>
    </w:p>
    <w:p w:rsidR="002B40E1" w:rsidRPr="00D14AAA" w:rsidRDefault="002B40E1" w:rsidP="00D645EB">
      <w:pPr>
        <w:pStyle w:val="ListParagraph"/>
        <w:ind w:left="0"/>
        <w:rPr>
          <w:rFonts w:ascii="Times New Roman" w:hAnsi="Times New Roman" w:cs="Times New Roman"/>
          <w:color w:val="000000" w:themeColor="text1"/>
          <w:sz w:val="28"/>
          <w:szCs w:val="28"/>
          <w:lang w:val="ru-RU"/>
        </w:rPr>
      </w:pPr>
    </w:p>
    <w:p w:rsidR="002B40E1" w:rsidRPr="00D14AAA" w:rsidRDefault="002B40E1" w:rsidP="002B40E1">
      <w:pPr>
        <w:pStyle w:val="ListParagraph"/>
        <w:ind w:left="1080"/>
        <w:rPr>
          <w:rFonts w:ascii="Times New Roman" w:hAnsi="Times New Roman" w:cs="Times New Roman"/>
          <w:color w:val="000000" w:themeColor="text1"/>
          <w:sz w:val="28"/>
          <w:szCs w:val="28"/>
          <w:lang w:val="ru-RU"/>
        </w:rPr>
      </w:pPr>
    </w:p>
    <w:p w:rsidR="00AD1AA5" w:rsidRPr="00D14AAA" w:rsidRDefault="00AD1AA5" w:rsidP="00D645EB">
      <w:pPr>
        <w:spacing w:after="0" w:line="360" w:lineRule="auto"/>
        <w:jc w:val="both"/>
        <w:rPr>
          <w:rFonts w:ascii="Times New Roman" w:hAnsi="Times New Roman" w:cs="Times New Roman"/>
          <w:color w:val="000000" w:themeColor="text1"/>
          <w:sz w:val="28"/>
          <w:szCs w:val="28"/>
          <w:lang w:val="ru-RU"/>
        </w:rPr>
      </w:pPr>
    </w:p>
    <w:p w:rsidR="00E20B07" w:rsidRPr="00D14AAA" w:rsidRDefault="00E20B07">
      <w:pPr>
        <w:spacing w:after="0" w:line="360" w:lineRule="auto"/>
        <w:ind w:firstLine="720"/>
        <w:jc w:val="both"/>
        <w:rPr>
          <w:rFonts w:ascii="Times New Roman" w:hAnsi="Times New Roman" w:cs="Times New Roman"/>
          <w:color w:val="000000" w:themeColor="text1"/>
          <w:sz w:val="28"/>
          <w:szCs w:val="28"/>
          <w:lang w:val="ru-RU"/>
        </w:rPr>
      </w:pPr>
    </w:p>
    <w:p w:rsidR="00E20B07" w:rsidRPr="00D14AAA" w:rsidRDefault="002B40E1" w:rsidP="00D645EB">
      <w:pPr>
        <w:pStyle w:val="Heading1"/>
        <w:rPr>
          <w:color w:val="000000" w:themeColor="text1"/>
          <w:lang w:val="ru-RU"/>
        </w:rPr>
      </w:pPr>
      <w:bookmarkStart w:id="21" w:name="_Toc389430972"/>
      <w:r w:rsidRPr="00D14AAA">
        <w:rPr>
          <w:color w:val="000000" w:themeColor="text1"/>
          <w:lang w:val="ru-RU"/>
        </w:rPr>
        <w:lastRenderedPageBreak/>
        <w:t>Приложения</w:t>
      </w:r>
      <w:bookmarkEnd w:id="21"/>
    </w:p>
    <w:p w:rsidR="000F6AC9" w:rsidRPr="00D14AAA" w:rsidRDefault="000F6AC9" w:rsidP="000F6AC9">
      <w:pPr>
        <w:rPr>
          <w:lang w:val="ru-RU"/>
        </w:rPr>
      </w:pPr>
    </w:p>
    <w:p w:rsidR="00E20B07" w:rsidRPr="00D14AAA" w:rsidRDefault="000F6AC9" w:rsidP="00DE1DBC">
      <w:pPr>
        <w:spacing w:after="0" w:line="360" w:lineRule="auto"/>
        <w:jc w:val="both"/>
        <w:rPr>
          <w:rFonts w:ascii="Times New Roman" w:hAnsi="Times New Roman" w:cs="Times New Roman"/>
          <w:color w:val="000000" w:themeColor="text1"/>
          <w:sz w:val="28"/>
          <w:szCs w:val="28"/>
          <w:lang w:val="ru-RU"/>
        </w:rPr>
      </w:pPr>
      <w:r w:rsidRPr="00D14AAA">
        <w:rPr>
          <w:rFonts w:ascii="Times New Roman" w:hAnsi="Times New Roman" w:cs="Times New Roman"/>
          <w:color w:val="000000" w:themeColor="text1"/>
          <w:sz w:val="28"/>
          <w:szCs w:val="28"/>
          <w:lang w:val="ru-RU"/>
        </w:rPr>
        <w:t xml:space="preserve">Приложение 1. Тестирование </w:t>
      </w:r>
      <w:proofErr w:type="spellStart"/>
      <w:r w:rsidRPr="00D14AAA">
        <w:rPr>
          <w:rFonts w:ascii="Times New Roman" w:hAnsi="Times New Roman" w:cs="Times New Roman"/>
          <w:color w:val="000000" w:themeColor="text1"/>
          <w:sz w:val="28"/>
          <w:szCs w:val="28"/>
          <w:lang w:val="ru-RU"/>
        </w:rPr>
        <w:t>мультиколлинерности</w:t>
      </w:r>
      <w:proofErr w:type="spellEnd"/>
      <w:r w:rsidRPr="00D14AAA">
        <w:rPr>
          <w:rFonts w:ascii="Times New Roman" w:hAnsi="Times New Roman" w:cs="Times New Roman"/>
          <w:color w:val="000000" w:themeColor="text1"/>
          <w:sz w:val="28"/>
          <w:szCs w:val="28"/>
          <w:lang w:val="ru-RU"/>
        </w:rPr>
        <w:t xml:space="preserve"> (зависимая переменная </w:t>
      </w:r>
      <w:r w:rsidRPr="00D14AAA">
        <w:rPr>
          <w:rFonts w:ascii="Times New Roman" w:hAnsi="Times New Roman" w:cs="Times New Roman"/>
          <w:color w:val="000000" w:themeColor="text1"/>
          <w:sz w:val="28"/>
          <w:szCs w:val="28"/>
        </w:rPr>
        <w:t>Q</w:t>
      </w:r>
      <w:r w:rsidRPr="00D14AAA">
        <w:rPr>
          <w:rFonts w:ascii="Times New Roman" w:hAnsi="Times New Roman" w:cs="Times New Roman"/>
          <w:color w:val="000000" w:themeColor="text1"/>
          <w:sz w:val="28"/>
          <w:szCs w:val="28"/>
          <w:lang w:val="ru-RU"/>
        </w:rPr>
        <w:t>-</w:t>
      </w:r>
      <w:proofErr w:type="spellStart"/>
      <w:r w:rsidRPr="00D14AAA">
        <w:rPr>
          <w:rFonts w:ascii="Times New Roman" w:hAnsi="Times New Roman" w:cs="Times New Roman"/>
          <w:color w:val="000000" w:themeColor="text1"/>
          <w:sz w:val="28"/>
          <w:szCs w:val="28"/>
          <w:lang w:val="ru-RU"/>
        </w:rPr>
        <w:t>Тобина</w:t>
      </w:r>
      <w:proofErr w:type="spellEnd"/>
      <w:r w:rsidRPr="00D14AAA">
        <w:rPr>
          <w:rFonts w:ascii="Times New Roman" w:hAnsi="Times New Roman" w:cs="Times New Roman"/>
          <w:color w:val="000000" w:themeColor="text1"/>
          <w:sz w:val="28"/>
          <w:szCs w:val="28"/>
          <w:lang w:val="ru-RU"/>
        </w:rPr>
        <w:t>)</w:t>
      </w:r>
    </w:p>
    <w:p w:rsidR="000F6AC9" w:rsidRPr="00D14AAA" w:rsidRDefault="000F6AC9" w:rsidP="00DE1DBC">
      <w:pPr>
        <w:spacing w:after="0" w:line="360" w:lineRule="auto"/>
        <w:jc w:val="both"/>
        <w:rPr>
          <w:rFonts w:ascii="Times New Roman" w:hAnsi="Times New Roman" w:cs="Times New Roman"/>
          <w:color w:val="000000" w:themeColor="text1"/>
          <w:sz w:val="28"/>
          <w:szCs w:val="28"/>
          <w:lang w:val="ru-RU"/>
        </w:rPr>
      </w:pPr>
      <w:r w:rsidRPr="00D14AAA">
        <w:rPr>
          <w:rFonts w:ascii="Times New Roman" w:hAnsi="Times New Roman" w:cs="Times New Roman"/>
          <w:noProof/>
          <w:color w:val="000000" w:themeColor="text1"/>
          <w:sz w:val="28"/>
          <w:szCs w:val="28"/>
          <w:lang w:val="ru-RU" w:eastAsia="ru-RU"/>
        </w:rPr>
        <w:drawing>
          <wp:inline distT="0" distB="0" distL="0" distR="0" wp14:anchorId="5172D79F" wp14:editId="3DC6E2E7">
            <wp:extent cx="4572000" cy="1797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72000" cy="1797050"/>
                    </a:xfrm>
                    <a:prstGeom prst="rect">
                      <a:avLst/>
                    </a:prstGeom>
                    <a:noFill/>
                    <a:ln>
                      <a:noFill/>
                    </a:ln>
                  </pic:spPr>
                </pic:pic>
              </a:graphicData>
            </a:graphic>
          </wp:inline>
        </w:drawing>
      </w:r>
    </w:p>
    <w:p w:rsidR="000F6AC9" w:rsidRPr="00D14AAA" w:rsidRDefault="000F6AC9" w:rsidP="00DE1DBC">
      <w:pPr>
        <w:spacing w:after="0" w:line="360" w:lineRule="auto"/>
        <w:jc w:val="both"/>
        <w:rPr>
          <w:rFonts w:ascii="Times New Roman" w:hAnsi="Times New Roman" w:cs="Times New Roman"/>
          <w:color w:val="000000" w:themeColor="text1"/>
          <w:sz w:val="28"/>
          <w:szCs w:val="28"/>
          <w:lang w:val="ru-RU"/>
        </w:rPr>
      </w:pPr>
      <w:r w:rsidRPr="00D14AAA">
        <w:rPr>
          <w:rFonts w:ascii="Times New Roman" w:hAnsi="Times New Roman" w:cs="Times New Roman"/>
          <w:noProof/>
          <w:color w:val="000000" w:themeColor="text1"/>
          <w:sz w:val="28"/>
          <w:szCs w:val="28"/>
          <w:lang w:val="ru-RU" w:eastAsia="ru-RU"/>
        </w:rPr>
        <w:drawing>
          <wp:inline distT="0" distB="0" distL="0" distR="0" wp14:anchorId="11FB803A" wp14:editId="7872EF68">
            <wp:extent cx="4572000" cy="1797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2000" cy="1797050"/>
                    </a:xfrm>
                    <a:prstGeom prst="rect">
                      <a:avLst/>
                    </a:prstGeom>
                    <a:noFill/>
                    <a:ln>
                      <a:noFill/>
                    </a:ln>
                  </pic:spPr>
                </pic:pic>
              </a:graphicData>
            </a:graphic>
          </wp:inline>
        </w:drawing>
      </w:r>
    </w:p>
    <w:p w:rsidR="000F6AC9" w:rsidRPr="00D14AAA" w:rsidRDefault="000F6AC9" w:rsidP="00DE1DBC">
      <w:pPr>
        <w:spacing w:after="0" w:line="360" w:lineRule="auto"/>
        <w:jc w:val="both"/>
        <w:rPr>
          <w:rFonts w:ascii="Times New Roman" w:hAnsi="Times New Roman" w:cs="Times New Roman"/>
          <w:color w:val="000000" w:themeColor="text1"/>
          <w:sz w:val="28"/>
          <w:szCs w:val="28"/>
          <w:lang w:val="ru-RU"/>
        </w:rPr>
      </w:pPr>
      <w:r w:rsidRPr="00D14AAA">
        <w:rPr>
          <w:rFonts w:ascii="Times New Roman" w:hAnsi="Times New Roman" w:cs="Times New Roman"/>
          <w:noProof/>
          <w:color w:val="000000" w:themeColor="text1"/>
          <w:sz w:val="28"/>
          <w:szCs w:val="28"/>
          <w:lang w:val="ru-RU" w:eastAsia="ru-RU"/>
        </w:rPr>
        <w:drawing>
          <wp:inline distT="0" distB="0" distL="0" distR="0" wp14:anchorId="6C576DC7" wp14:editId="711B5504">
            <wp:extent cx="4572000" cy="166941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72000" cy="1669415"/>
                    </a:xfrm>
                    <a:prstGeom prst="rect">
                      <a:avLst/>
                    </a:prstGeom>
                    <a:noFill/>
                    <a:ln>
                      <a:noFill/>
                    </a:ln>
                  </pic:spPr>
                </pic:pic>
              </a:graphicData>
            </a:graphic>
          </wp:inline>
        </w:drawing>
      </w:r>
    </w:p>
    <w:p w:rsidR="000F6AC9" w:rsidRPr="00D14AAA" w:rsidRDefault="000F6AC9" w:rsidP="00DE1DBC">
      <w:pPr>
        <w:spacing w:after="0" w:line="360" w:lineRule="auto"/>
        <w:jc w:val="both"/>
        <w:rPr>
          <w:rFonts w:ascii="Times New Roman" w:hAnsi="Times New Roman" w:cs="Times New Roman"/>
          <w:color w:val="000000" w:themeColor="text1"/>
          <w:sz w:val="28"/>
          <w:szCs w:val="28"/>
          <w:lang w:val="ru-RU"/>
        </w:rPr>
      </w:pPr>
      <w:r w:rsidRPr="00D14AAA">
        <w:rPr>
          <w:rFonts w:ascii="Times New Roman" w:hAnsi="Times New Roman" w:cs="Times New Roman"/>
          <w:noProof/>
          <w:color w:val="000000" w:themeColor="text1"/>
          <w:sz w:val="28"/>
          <w:szCs w:val="28"/>
          <w:lang w:val="ru-RU" w:eastAsia="ru-RU"/>
        </w:rPr>
        <w:drawing>
          <wp:inline distT="0" distB="0" distL="0" distR="0" wp14:anchorId="40995FAE" wp14:editId="56F87F56">
            <wp:extent cx="4572000" cy="16694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0" cy="1669415"/>
                    </a:xfrm>
                    <a:prstGeom prst="rect">
                      <a:avLst/>
                    </a:prstGeom>
                    <a:noFill/>
                    <a:ln>
                      <a:noFill/>
                    </a:ln>
                  </pic:spPr>
                </pic:pic>
              </a:graphicData>
            </a:graphic>
          </wp:inline>
        </w:drawing>
      </w:r>
    </w:p>
    <w:p w:rsidR="000F6AC9" w:rsidRPr="00D14AAA" w:rsidRDefault="000F6AC9" w:rsidP="00DE1DBC">
      <w:pPr>
        <w:spacing w:after="0" w:line="360" w:lineRule="auto"/>
        <w:jc w:val="both"/>
        <w:rPr>
          <w:rFonts w:ascii="Times New Roman" w:hAnsi="Times New Roman" w:cs="Times New Roman"/>
          <w:color w:val="000000" w:themeColor="text1"/>
          <w:sz w:val="28"/>
          <w:szCs w:val="28"/>
          <w:lang w:val="ru-RU"/>
        </w:rPr>
      </w:pPr>
      <w:r w:rsidRPr="00D14AAA">
        <w:rPr>
          <w:rFonts w:ascii="Times New Roman" w:hAnsi="Times New Roman" w:cs="Times New Roman"/>
          <w:color w:val="000000" w:themeColor="text1"/>
          <w:sz w:val="28"/>
          <w:szCs w:val="28"/>
          <w:lang w:val="ru-RU"/>
        </w:rPr>
        <w:lastRenderedPageBreak/>
        <w:t xml:space="preserve">Тестирование </w:t>
      </w:r>
      <w:proofErr w:type="spellStart"/>
      <w:r w:rsidRPr="00D14AAA">
        <w:rPr>
          <w:rFonts w:ascii="Times New Roman" w:hAnsi="Times New Roman" w:cs="Times New Roman"/>
          <w:color w:val="000000" w:themeColor="text1"/>
          <w:sz w:val="28"/>
          <w:szCs w:val="28"/>
          <w:lang w:val="ru-RU"/>
        </w:rPr>
        <w:t>мультиколлинерности</w:t>
      </w:r>
      <w:proofErr w:type="spellEnd"/>
      <w:r w:rsidRPr="00D14AAA">
        <w:rPr>
          <w:rFonts w:ascii="Times New Roman" w:hAnsi="Times New Roman" w:cs="Times New Roman"/>
          <w:color w:val="000000" w:themeColor="text1"/>
          <w:sz w:val="28"/>
          <w:szCs w:val="28"/>
          <w:lang w:val="ru-RU"/>
        </w:rPr>
        <w:t xml:space="preserve"> (зависимая переменная </w:t>
      </w:r>
      <w:r w:rsidRPr="00D14AAA">
        <w:rPr>
          <w:rFonts w:ascii="Times New Roman" w:hAnsi="Times New Roman" w:cs="Times New Roman"/>
          <w:color w:val="000000" w:themeColor="text1"/>
          <w:sz w:val="28"/>
          <w:szCs w:val="28"/>
        </w:rPr>
        <w:t>EVA</w:t>
      </w:r>
      <w:r w:rsidRPr="00D14AAA">
        <w:rPr>
          <w:rFonts w:ascii="Times New Roman" w:hAnsi="Times New Roman" w:cs="Times New Roman"/>
          <w:color w:val="000000" w:themeColor="text1"/>
          <w:sz w:val="28"/>
          <w:szCs w:val="28"/>
          <w:lang w:val="ru-RU"/>
        </w:rPr>
        <w:t>)</w:t>
      </w:r>
    </w:p>
    <w:p w:rsidR="000F6AC9" w:rsidRPr="00D14AAA" w:rsidRDefault="000F6AC9" w:rsidP="00DE1DBC">
      <w:pPr>
        <w:spacing w:after="0" w:line="360" w:lineRule="auto"/>
        <w:jc w:val="both"/>
        <w:rPr>
          <w:rFonts w:ascii="Times New Roman" w:hAnsi="Times New Roman" w:cs="Times New Roman"/>
          <w:color w:val="000000" w:themeColor="text1"/>
          <w:sz w:val="28"/>
          <w:szCs w:val="28"/>
        </w:rPr>
      </w:pPr>
      <w:r w:rsidRPr="00D14AAA">
        <w:rPr>
          <w:rFonts w:ascii="Times New Roman" w:hAnsi="Times New Roman" w:cs="Times New Roman"/>
          <w:noProof/>
          <w:color w:val="000000" w:themeColor="text1"/>
          <w:sz w:val="28"/>
          <w:szCs w:val="28"/>
          <w:lang w:val="ru-RU" w:eastAsia="ru-RU"/>
        </w:rPr>
        <w:drawing>
          <wp:inline distT="0" distB="0" distL="0" distR="0" wp14:anchorId="1639DA04" wp14:editId="446D81C7">
            <wp:extent cx="4572000" cy="1797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0" cy="1797050"/>
                    </a:xfrm>
                    <a:prstGeom prst="rect">
                      <a:avLst/>
                    </a:prstGeom>
                    <a:noFill/>
                    <a:ln>
                      <a:noFill/>
                    </a:ln>
                  </pic:spPr>
                </pic:pic>
              </a:graphicData>
            </a:graphic>
          </wp:inline>
        </w:drawing>
      </w:r>
    </w:p>
    <w:p w:rsidR="000F6AC9" w:rsidRPr="00D14AAA" w:rsidRDefault="000F6AC9" w:rsidP="00DE1DBC">
      <w:pPr>
        <w:spacing w:after="0" w:line="360" w:lineRule="auto"/>
        <w:jc w:val="both"/>
        <w:rPr>
          <w:rFonts w:ascii="Times New Roman" w:hAnsi="Times New Roman" w:cs="Times New Roman"/>
          <w:color w:val="000000" w:themeColor="text1"/>
          <w:sz w:val="28"/>
          <w:szCs w:val="28"/>
        </w:rPr>
      </w:pPr>
      <w:r w:rsidRPr="00D14AAA">
        <w:rPr>
          <w:rFonts w:ascii="Times New Roman" w:hAnsi="Times New Roman" w:cs="Times New Roman"/>
          <w:noProof/>
          <w:color w:val="000000" w:themeColor="text1"/>
          <w:sz w:val="28"/>
          <w:szCs w:val="28"/>
          <w:lang w:val="ru-RU" w:eastAsia="ru-RU"/>
        </w:rPr>
        <w:drawing>
          <wp:inline distT="0" distB="0" distL="0" distR="0" wp14:anchorId="38187D38" wp14:editId="1E88A397">
            <wp:extent cx="4572000" cy="16694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1669415"/>
                    </a:xfrm>
                    <a:prstGeom prst="rect">
                      <a:avLst/>
                    </a:prstGeom>
                    <a:noFill/>
                    <a:ln>
                      <a:noFill/>
                    </a:ln>
                  </pic:spPr>
                </pic:pic>
              </a:graphicData>
            </a:graphic>
          </wp:inline>
        </w:drawing>
      </w:r>
    </w:p>
    <w:p w:rsidR="000F6AC9" w:rsidRPr="00D14AAA" w:rsidRDefault="000F6AC9" w:rsidP="00DE1DBC">
      <w:pPr>
        <w:spacing w:after="0" w:line="360" w:lineRule="auto"/>
        <w:jc w:val="both"/>
        <w:rPr>
          <w:rFonts w:ascii="Times New Roman" w:hAnsi="Times New Roman" w:cs="Times New Roman"/>
          <w:color w:val="000000" w:themeColor="text1"/>
          <w:sz w:val="28"/>
          <w:szCs w:val="28"/>
        </w:rPr>
      </w:pPr>
      <w:r w:rsidRPr="00D14AAA">
        <w:rPr>
          <w:rFonts w:ascii="Times New Roman" w:hAnsi="Times New Roman" w:cs="Times New Roman"/>
          <w:noProof/>
          <w:color w:val="000000" w:themeColor="text1"/>
          <w:sz w:val="28"/>
          <w:szCs w:val="28"/>
          <w:lang w:val="ru-RU" w:eastAsia="ru-RU"/>
        </w:rPr>
        <w:drawing>
          <wp:inline distT="0" distB="0" distL="0" distR="0" wp14:anchorId="7AF88DF3" wp14:editId="2C6AA907">
            <wp:extent cx="4572000" cy="1797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1797050"/>
                    </a:xfrm>
                    <a:prstGeom prst="rect">
                      <a:avLst/>
                    </a:prstGeom>
                    <a:noFill/>
                    <a:ln>
                      <a:noFill/>
                    </a:ln>
                  </pic:spPr>
                </pic:pic>
              </a:graphicData>
            </a:graphic>
          </wp:inline>
        </w:drawing>
      </w:r>
    </w:p>
    <w:p w:rsidR="000F6AC9" w:rsidRPr="00D14AAA" w:rsidRDefault="000F6AC9" w:rsidP="00DE1DBC">
      <w:pPr>
        <w:spacing w:after="0" w:line="360" w:lineRule="auto"/>
        <w:jc w:val="both"/>
        <w:rPr>
          <w:rFonts w:ascii="Times New Roman" w:hAnsi="Times New Roman" w:cs="Times New Roman"/>
          <w:color w:val="000000" w:themeColor="text1"/>
          <w:sz w:val="28"/>
          <w:szCs w:val="28"/>
        </w:rPr>
      </w:pPr>
      <w:r w:rsidRPr="00D14AAA">
        <w:rPr>
          <w:rFonts w:ascii="Times New Roman" w:hAnsi="Times New Roman" w:cs="Times New Roman"/>
          <w:noProof/>
          <w:color w:val="000000" w:themeColor="text1"/>
          <w:sz w:val="28"/>
          <w:szCs w:val="28"/>
          <w:lang w:val="ru-RU" w:eastAsia="ru-RU"/>
        </w:rPr>
        <w:drawing>
          <wp:inline distT="0" distB="0" distL="0" distR="0" wp14:anchorId="12E32DDD" wp14:editId="3063333B">
            <wp:extent cx="4572000" cy="1669415"/>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669415"/>
                    </a:xfrm>
                    <a:prstGeom prst="rect">
                      <a:avLst/>
                    </a:prstGeom>
                    <a:noFill/>
                    <a:ln>
                      <a:noFill/>
                    </a:ln>
                  </pic:spPr>
                </pic:pic>
              </a:graphicData>
            </a:graphic>
          </wp:inline>
        </w:drawing>
      </w:r>
    </w:p>
    <w:p w:rsidR="000F6AC9" w:rsidRPr="00D14AAA" w:rsidRDefault="000F6AC9" w:rsidP="00DE1DBC">
      <w:pPr>
        <w:spacing w:after="0" w:line="360" w:lineRule="auto"/>
        <w:jc w:val="both"/>
        <w:rPr>
          <w:rFonts w:ascii="Times New Roman" w:hAnsi="Times New Roman" w:cs="Times New Roman"/>
          <w:color w:val="000000" w:themeColor="text1"/>
          <w:sz w:val="28"/>
          <w:szCs w:val="28"/>
        </w:rPr>
      </w:pPr>
    </w:p>
    <w:p w:rsidR="000F6AC9" w:rsidRPr="00D14AAA" w:rsidRDefault="000F6AC9" w:rsidP="00DE1DBC">
      <w:pPr>
        <w:spacing w:after="0" w:line="360" w:lineRule="auto"/>
        <w:jc w:val="both"/>
        <w:rPr>
          <w:rFonts w:ascii="Times New Roman" w:hAnsi="Times New Roman" w:cs="Times New Roman"/>
          <w:color w:val="000000" w:themeColor="text1"/>
          <w:sz w:val="28"/>
          <w:szCs w:val="28"/>
        </w:rPr>
      </w:pPr>
    </w:p>
    <w:p w:rsidR="000F6AC9" w:rsidRPr="00D14AAA" w:rsidRDefault="000F6AC9" w:rsidP="00DE1DBC">
      <w:pPr>
        <w:spacing w:after="0" w:line="360" w:lineRule="auto"/>
        <w:jc w:val="both"/>
        <w:rPr>
          <w:rFonts w:ascii="Times New Roman" w:hAnsi="Times New Roman" w:cs="Times New Roman"/>
          <w:color w:val="000000" w:themeColor="text1"/>
          <w:sz w:val="28"/>
          <w:szCs w:val="28"/>
        </w:rPr>
      </w:pPr>
    </w:p>
    <w:p w:rsidR="00591443" w:rsidRPr="00D14AAA" w:rsidRDefault="00591443" w:rsidP="00591443">
      <w:pPr>
        <w:spacing w:after="0" w:line="360" w:lineRule="auto"/>
        <w:jc w:val="both"/>
        <w:rPr>
          <w:rFonts w:ascii="Times New Roman" w:hAnsi="Times New Roman" w:cs="Times New Roman"/>
          <w:color w:val="000000" w:themeColor="text1"/>
          <w:sz w:val="28"/>
          <w:szCs w:val="28"/>
          <w:lang w:val="ru-RU"/>
        </w:rPr>
      </w:pPr>
      <w:r w:rsidRPr="00D14AAA">
        <w:rPr>
          <w:rFonts w:ascii="Times New Roman" w:hAnsi="Times New Roman" w:cs="Times New Roman"/>
          <w:color w:val="000000" w:themeColor="text1"/>
          <w:sz w:val="28"/>
          <w:szCs w:val="28"/>
          <w:lang w:val="ru-RU"/>
        </w:rPr>
        <w:lastRenderedPageBreak/>
        <w:t xml:space="preserve">Тестирование </w:t>
      </w:r>
      <w:proofErr w:type="spellStart"/>
      <w:r w:rsidRPr="00D14AAA">
        <w:rPr>
          <w:rFonts w:ascii="Times New Roman" w:hAnsi="Times New Roman" w:cs="Times New Roman"/>
          <w:color w:val="000000" w:themeColor="text1"/>
          <w:sz w:val="28"/>
          <w:szCs w:val="28"/>
          <w:lang w:val="ru-RU"/>
        </w:rPr>
        <w:t>мультиколлинерности</w:t>
      </w:r>
      <w:proofErr w:type="spellEnd"/>
      <w:r w:rsidRPr="00D14AAA">
        <w:rPr>
          <w:rFonts w:ascii="Times New Roman" w:hAnsi="Times New Roman" w:cs="Times New Roman"/>
          <w:color w:val="000000" w:themeColor="text1"/>
          <w:sz w:val="28"/>
          <w:szCs w:val="28"/>
          <w:lang w:val="ru-RU"/>
        </w:rPr>
        <w:t xml:space="preserve"> (зависимая переменная </w:t>
      </w:r>
      <w:proofErr w:type="spellStart"/>
      <w:r w:rsidRPr="00D14AAA">
        <w:rPr>
          <w:rFonts w:ascii="Times New Roman" w:hAnsi="Times New Roman" w:cs="Times New Roman"/>
          <w:color w:val="000000" w:themeColor="text1"/>
          <w:sz w:val="28"/>
          <w:szCs w:val="28"/>
        </w:rPr>
        <w:t>roicwacc</w:t>
      </w:r>
      <w:proofErr w:type="spellEnd"/>
      <w:r w:rsidRPr="00D14AAA">
        <w:rPr>
          <w:rFonts w:ascii="Times New Roman" w:hAnsi="Times New Roman" w:cs="Times New Roman"/>
          <w:color w:val="000000" w:themeColor="text1"/>
          <w:sz w:val="28"/>
          <w:szCs w:val="28"/>
          <w:lang w:val="ru-RU"/>
        </w:rPr>
        <w:t>)</w:t>
      </w:r>
    </w:p>
    <w:p w:rsidR="00591443" w:rsidRPr="00D14AAA" w:rsidRDefault="00591443" w:rsidP="00591443">
      <w:pPr>
        <w:spacing w:after="0" w:line="360" w:lineRule="auto"/>
        <w:jc w:val="both"/>
        <w:rPr>
          <w:rFonts w:ascii="Times New Roman" w:hAnsi="Times New Roman" w:cs="Times New Roman"/>
          <w:color w:val="000000" w:themeColor="text1"/>
          <w:sz w:val="28"/>
          <w:szCs w:val="28"/>
        </w:rPr>
      </w:pPr>
      <w:r w:rsidRPr="00D14AAA">
        <w:rPr>
          <w:rFonts w:ascii="Times New Roman" w:hAnsi="Times New Roman" w:cs="Times New Roman"/>
          <w:noProof/>
          <w:color w:val="000000" w:themeColor="text1"/>
          <w:sz w:val="28"/>
          <w:szCs w:val="28"/>
          <w:lang w:val="ru-RU" w:eastAsia="ru-RU"/>
        </w:rPr>
        <w:drawing>
          <wp:inline distT="0" distB="0" distL="0" distR="0" wp14:anchorId="68B11DE5" wp14:editId="6DD4D49F">
            <wp:extent cx="4572000" cy="166941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1669415"/>
                    </a:xfrm>
                    <a:prstGeom prst="rect">
                      <a:avLst/>
                    </a:prstGeom>
                    <a:noFill/>
                    <a:ln>
                      <a:noFill/>
                    </a:ln>
                  </pic:spPr>
                </pic:pic>
              </a:graphicData>
            </a:graphic>
          </wp:inline>
        </w:drawing>
      </w:r>
    </w:p>
    <w:p w:rsidR="00591443" w:rsidRPr="00D14AAA" w:rsidRDefault="00591443" w:rsidP="00591443">
      <w:pPr>
        <w:spacing w:after="0" w:line="360" w:lineRule="auto"/>
        <w:jc w:val="both"/>
        <w:rPr>
          <w:rFonts w:ascii="Times New Roman" w:hAnsi="Times New Roman" w:cs="Times New Roman"/>
          <w:color w:val="000000" w:themeColor="text1"/>
          <w:sz w:val="28"/>
          <w:szCs w:val="28"/>
        </w:rPr>
      </w:pPr>
      <w:r w:rsidRPr="00D14AAA">
        <w:rPr>
          <w:rFonts w:ascii="Times New Roman" w:hAnsi="Times New Roman" w:cs="Times New Roman"/>
          <w:noProof/>
          <w:color w:val="000000" w:themeColor="text1"/>
          <w:sz w:val="28"/>
          <w:szCs w:val="28"/>
          <w:lang w:val="ru-RU" w:eastAsia="ru-RU"/>
        </w:rPr>
        <w:drawing>
          <wp:inline distT="0" distB="0" distL="0" distR="0" wp14:anchorId="18EDD053" wp14:editId="765DBDAA">
            <wp:extent cx="4572000" cy="15417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1541780"/>
                    </a:xfrm>
                    <a:prstGeom prst="rect">
                      <a:avLst/>
                    </a:prstGeom>
                    <a:noFill/>
                    <a:ln>
                      <a:noFill/>
                    </a:ln>
                  </pic:spPr>
                </pic:pic>
              </a:graphicData>
            </a:graphic>
          </wp:inline>
        </w:drawing>
      </w:r>
    </w:p>
    <w:p w:rsidR="00591443" w:rsidRPr="00D14AAA" w:rsidRDefault="00591443" w:rsidP="00591443">
      <w:pPr>
        <w:spacing w:after="0" w:line="360" w:lineRule="auto"/>
        <w:jc w:val="both"/>
        <w:rPr>
          <w:rFonts w:ascii="Times New Roman" w:hAnsi="Times New Roman" w:cs="Times New Roman"/>
          <w:color w:val="000000" w:themeColor="text1"/>
          <w:sz w:val="28"/>
          <w:szCs w:val="28"/>
        </w:rPr>
      </w:pPr>
      <w:r w:rsidRPr="00D14AAA">
        <w:rPr>
          <w:rFonts w:ascii="Times New Roman" w:hAnsi="Times New Roman" w:cs="Times New Roman"/>
          <w:noProof/>
          <w:color w:val="000000" w:themeColor="text1"/>
          <w:sz w:val="28"/>
          <w:szCs w:val="28"/>
          <w:lang w:val="ru-RU" w:eastAsia="ru-RU"/>
        </w:rPr>
        <w:drawing>
          <wp:inline distT="0" distB="0" distL="0" distR="0" wp14:anchorId="054227D6" wp14:editId="55FEE0A2">
            <wp:extent cx="4572000" cy="1669415"/>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1669415"/>
                    </a:xfrm>
                    <a:prstGeom prst="rect">
                      <a:avLst/>
                    </a:prstGeom>
                    <a:noFill/>
                    <a:ln>
                      <a:noFill/>
                    </a:ln>
                  </pic:spPr>
                </pic:pic>
              </a:graphicData>
            </a:graphic>
          </wp:inline>
        </w:drawing>
      </w:r>
    </w:p>
    <w:p w:rsidR="00591443" w:rsidRPr="00D14AAA" w:rsidRDefault="00591443" w:rsidP="00591443">
      <w:pPr>
        <w:spacing w:after="0" w:line="360" w:lineRule="auto"/>
        <w:jc w:val="both"/>
        <w:rPr>
          <w:rFonts w:ascii="Times New Roman" w:hAnsi="Times New Roman" w:cs="Times New Roman"/>
          <w:color w:val="000000" w:themeColor="text1"/>
          <w:sz w:val="28"/>
          <w:szCs w:val="28"/>
        </w:rPr>
      </w:pPr>
      <w:r w:rsidRPr="00D14AAA">
        <w:rPr>
          <w:rFonts w:ascii="Times New Roman" w:hAnsi="Times New Roman" w:cs="Times New Roman"/>
          <w:noProof/>
          <w:color w:val="000000" w:themeColor="text1"/>
          <w:sz w:val="28"/>
          <w:szCs w:val="28"/>
          <w:lang w:val="ru-RU" w:eastAsia="ru-RU"/>
        </w:rPr>
        <w:drawing>
          <wp:inline distT="0" distB="0" distL="0" distR="0" wp14:anchorId="2DFC80EB" wp14:editId="4AEA7796">
            <wp:extent cx="4572000" cy="1669415"/>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1669415"/>
                    </a:xfrm>
                    <a:prstGeom prst="rect">
                      <a:avLst/>
                    </a:prstGeom>
                    <a:noFill/>
                    <a:ln>
                      <a:noFill/>
                    </a:ln>
                  </pic:spPr>
                </pic:pic>
              </a:graphicData>
            </a:graphic>
          </wp:inline>
        </w:drawing>
      </w:r>
    </w:p>
    <w:p w:rsidR="00591443" w:rsidRPr="00D14AAA" w:rsidRDefault="00591443" w:rsidP="00591443">
      <w:pPr>
        <w:spacing w:after="0" w:line="360" w:lineRule="auto"/>
        <w:jc w:val="both"/>
        <w:rPr>
          <w:rFonts w:ascii="Times New Roman" w:hAnsi="Times New Roman" w:cs="Times New Roman"/>
          <w:color w:val="000000" w:themeColor="text1"/>
          <w:sz w:val="28"/>
          <w:szCs w:val="28"/>
        </w:rPr>
      </w:pPr>
    </w:p>
    <w:p w:rsidR="00591443" w:rsidRPr="00D14AAA" w:rsidRDefault="00591443" w:rsidP="00591443">
      <w:pPr>
        <w:spacing w:after="0" w:line="360" w:lineRule="auto"/>
        <w:jc w:val="both"/>
        <w:rPr>
          <w:rFonts w:ascii="Times New Roman" w:hAnsi="Times New Roman" w:cs="Times New Roman"/>
          <w:color w:val="000000" w:themeColor="text1"/>
          <w:sz w:val="28"/>
          <w:szCs w:val="28"/>
        </w:rPr>
      </w:pPr>
    </w:p>
    <w:p w:rsidR="00591443" w:rsidRPr="00D14AAA" w:rsidRDefault="00591443" w:rsidP="00591443">
      <w:pPr>
        <w:spacing w:after="0" w:line="360" w:lineRule="auto"/>
        <w:jc w:val="both"/>
        <w:rPr>
          <w:rFonts w:ascii="Times New Roman" w:hAnsi="Times New Roman" w:cs="Times New Roman"/>
          <w:color w:val="000000" w:themeColor="text1"/>
          <w:sz w:val="28"/>
          <w:szCs w:val="28"/>
        </w:rPr>
      </w:pPr>
    </w:p>
    <w:p w:rsidR="00591443" w:rsidRPr="00D14AAA" w:rsidRDefault="00591443" w:rsidP="00591443">
      <w:pPr>
        <w:spacing w:after="0" w:line="360" w:lineRule="auto"/>
        <w:jc w:val="both"/>
        <w:rPr>
          <w:rFonts w:ascii="Times New Roman" w:hAnsi="Times New Roman" w:cs="Times New Roman"/>
          <w:color w:val="000000" w:themeColor="text1"/>
          <w:sz w:val="28"/>
          <w:szCs w:val="28"/>
        </w:rPr>
      </w:pPr>
    </w:p>
    <w:p w:rsidR="00591443" w:rsidRPr="00D14AAA" w:rsidRDefault="00591443" w:rsidP="00591443">
      <w:pPr>
        <w:spacing w:after="0" w:line="360" w:lineRule="auto"/>
        <w:jc w:val="both"/>
        <w:rPr>
          <w:rFonts w:ascii="Times New Roman" w:hAnsi="Times New Roman" w:cs="Times New Roman"/>
          <w:color w:val="000000" w:themeColor="text1"/>
          <w:sz w:val="28"/>
          <w:szCs w:val="28"/>
          <w:lang w:val="ru-RU"/>
        </w:rPr>
      </w:pPr>
      <w:r w:rsidRPr="00D14AAA">
        <w:rPr>
          <w:rFonts w:ascii="Times New Roman" w:hAnsi="Times New Roman" w:cs="Times New Roman"/>
          <w:color w:val="000000" w:themeColor="text1"/>
          <w:sz w:val="28"/>
          <w:szCs w:val="28"/>
          <w:lang w:val="ru-RU"/>
        </w:rPr>
        <w:lastRenderedPageBreak/>
        <w:t xml:space="preserve">Тестирование </w:t>
      </w:r>
      <w:proofErr w:type="spellStart"/>
      <w:r w:rsidRPr="00D14AAA">
        <w:rPr>
          <w:rFonts w:ascii="Times New Roman" w:hAnsi="Times New Roman" w:cs="Times New Roman"/>
          <w:color w:val="000000" w:themeColor="text1"/>
          <w:sz w:val="28"/>
          <w:szCs w:val="28"/>
          <w:lang w:val="ru-RU"/>
        </w:rPr>
        <w:t>мультиколлинерности</w:t>
      </w:r>
      <w:proofErr w:type="spellEnd"/>
      <w:r w:rsidRPr="00D14AAA">
        <w:rPr>
          <w:rFonts w:ascii="Times New Roman" w:hAnsi="Times New Roman" w:cs="Times New Roman"/>
          <w:color w:val="000000" w:themeColor="text1"/>
          <w:sz w:val="28"/>
          <w:szCs w:val="28"/>
          <w:lang w:val="ru-RU"/>
        </w:rPr>
        <w:t xml:space="preserve"> (зависимая переменная </w:t>
      </w:r>
      <w:r w:rsidRPr="00D14AAA">
        <w:rPr>
          <w:rFonts w:ascii="Times New Roman" w:hAnsi="Times New Roman" w:cs="Times New Roman"/>
          <w:color w:val="000000" w:themeColor="text1"/>
          <w:sz w:val="28"/>
          <w:szCs w:val="28"/>
        </w:rPr>
        <w:t>ROA</w:t>
      </w:r>
      <w:r w:rsidRPr="00D14AAA">
        <w:rPr>
          <w:rFonts w:ascii="Times New Roman" w:hAnsi="Times New Roman" w:cs="Times New Roman"/>
          <w:color w:val="000000" w:themeColor="text1"/>
          <w:sz w:val="28"/>
          <w:szCs w:val="28"/>
          <w:lang w:val="ru-RU"/>
        </w:rPr>
        <w:t>)</w:t>
      </w:r>
    </w:p>
    <w:p w:rsidR="00591443" w:rsidRPr="00D14AAA" w:rsidRDefault="00121E33" w:rsidP="00591443">
      <w:pPr>
        <w:spacing w:after="0" w:line="360" w:lineRule="auto"/>
        <w:jc w:val="both"/>
        <w:rPr>
          <w:rFonts w:ascii="Times New Roman" w:hAnsi="Times New Roman" w:cs="Times New Roman"/>
          <w:color w:val="000000" w:themeColor="text1"/>
          <w:sz w:val="28"/>
          <w:szCs w:val="28"/>
        </w:rPr>
      </w:pPr>
      <w:r w:rsidRPr="00D14AAA">
        <w:rPr>
          <w:rFonts w:ascii="Times New Roman" w:hAnsi="Times New Roman" w:cs="Times New Roman"/>
          <w:noProof/>
          <w:color w:val="000000" w:themeColor="text1"/>
          <w:sz w:val="28"/>
          <w:szCs w:val="28"/>
          <w:lang w:val="ru-RU" w:eastAsia="ru-RU"/>
        </w:rPr>
        <w:drawing>
          <wp:inline distT="0" distB="0" distL="0" distR="0" wp14:anchorId="1FFA8285" wp14:editId="686DF7AA">
            <wp:extent cx="4572000" cy="166941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1669415"/>
                    </a:xfrm>
                    <a:prstGeom prst="rect">
                      <a:avLst/>
                    </a:prstGeom>
                    <a:noFill/>
                    <a:ln>
                      <a:noFill/>
                    </a:ln>
                  </pic:spPr>
                </pic:pic>
              </a:graphicData>
            </a:graphic>
          </wp:inline>
        </w:drawing>
      </w:r>
    </w:p>
    <w:p w:rsidR="00121E33" w:rsidRPr="00D14AAA" w:rsidRDefault="00121E33" w:rsidP="00591443">
      <w:pPr>
        <w:spacing w:after="0" w:line="360" w:lineRule="auto"/>
        <w:jc w:val="both"/>
        <w:rPr>
          <w:rFonts w:ascii="Times New Roman" w:hAnsi="Times New Roman" w:cs="Times New Roman"/>
          <w:color w:val="000000" w:themeColor="text1"/>
          <w:sz w:val="28"/>
          <w:szCs w:val="28"/>
        </w:rPr>
      </w:pPr>
      <w:r w:rsidRPr="00D14AAA">
        <w:rPr>
          <w:rFonts w:ascii="Times New Roman" w:hAnsi="Times New Roman" w:cs="Times New Roman"/>
          <w:noProof/>
          <w:color w:val="000000" w:themeColor="text1"/>
          <w:sz w:val="28"/>
          <w:szCs w:val="28"/>
          <w:lang w:val="ru-RU" w:eastAsia="ru-RU"/>
        </w:rPr>
        <w:drawing>
          <wp:inline distT="0" distB="0" distL="0" distR="0" wp14:anchorId="5DC31C4F" wp14:editId="2121DD97">
            <wp:extent cx="4572000" cy="1669415"/>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1669415"/>
                    </a:xfrm>
                    <a:prstGeom prst="rect">
                      <a:avLst/>
                    </a:prstGeom>
                    <a:noFill/>
                    <a:ln>
                      <a:noFill/>
                    </a:ln>
                  </pic:spPr>
                </pic:pic>
              </a:graphicData>
            </a:graphic>
          </wp:inline>
        </w:drawing>
      </w:r>
    </w:p>
    <w:p w:rsidR="00121E33" w:rsidRPr="00D14AAA" w:rsidRDefault="00121E33" w:rsidP="00591443">
      <w:pPr>
        <w:spacing w:after="0" w:line="360" w:lineRule="auto"/>
        <w:jc w:val="both"/>
        <w:rPr>
          <w:rFonts w:ascii="Times New Roman" w:hAnsi="Times New Roman" w:cs="Times New Roman"/>
          <w:color w:val="000000" w:themeColor="text1"/>
          <w:sz w:val="28"/>
          <w:szCs w:val="28"/>
        </w:rPr>
      </w:pPr>
      <w:r w:rsidRPr="00D14AAA">
        <w:rPr>
          <w:rFonts w:ascii="Times New Roman" w:hAnsi="Times New Roman" w:cs="Times New Roman"/>
          <w:noProof/>
          <w:color w:val="000000" w:themeColor="text1"/>
          <w:sz w:val="28"/>
          <w:szCs w:val="28"/>
          <w:lang w:val="ru-RU" w:eastAsia="ru-RU"/>
        </w:rPr>
        <w:drawing>
          <wp:inline distT="0" distB="0" distL="0" distR="0" wp14:anchorId="2B3EA9FF" wp14:editId="1E0C61B2">
            <wp:extent cx="4572000" cy="16694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1669415"/>
                    </a:xfrm>
                    <a:prstGeom prst="rect">
                      <a:avLst/>
                    </a:prstGeom>
                    <a:noFill/>
                    <a:ln>
                      <a:noFill/>
                    </a:ln>
                  </pic:spPr>
                </pic:pic>
              </a:graphicData>
            </a:graphic>
          </wp:inline>
        </w:drawing>
      </w:r>
    </w:p>
    <w:p w:rsidR="00121E33" w:rsidRPr="00D14AAA" w:rsidRDefault="00121E33" w:rsidP="00591443">
      <w:pPr>
        <w:spacing w:after="0" w:line="360" w:lineRule="auto"/>
        <w:jc w:val="both"/>
        <w:rPr>
          <w:rFonts w:ascii="Times New Roman" w:hAnsi="Times New Roman" w:cs="Times New Roman"/>
          <w:color w:val="000000" w:themeColor="text1"/>
          <w:sz w:val="28"/>
          <w:szCs w:val="28"/>
        </w:rPr>
      </w:pPr>
      <w:r w:rsidRPr="00D14AAA">
        <w:rPr>
          <w:rFonts w:ascii="Times New Roman" w:hAnsi="Times New Roman" w:cs="Times New Roman"/>
          <w:noProof/>
          <w:color w:val="000000" w:themeColor="text1"/>
          <w:sz w:val="28"/>
          <w:szCs w:val="28"/>
          <w:lang w:val="ru-RU" w:eastAsia="ru-RU"/>
        </w:rPr>
        <w:drawing>
          <wp:inline distT="0" distB="0" distL="0" distR="0" wp14:anchorId="5C0CBD22" wp14:editId="6FC0A886">
            <wp:extent cx="4572000" cy="154178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0" cy="1541780"/>
                    </a:xfrm>
                    <a:prstGeom prst="rect">
                      <a:avLst/>
                    </a:prstGeom>
                    <a:noFill/>
                    <a:ln>
                      <a:noFill/>
                    </a:ln>
                  </pic:spPr>
                </pic:pic>
              </a:graphicData>
            </a:graphic>
          </wp:inline>
        </w:drawing>
      </w:r>
    </w:p>
    <w:p w:rsidR="00E42EF5" w:rsidRPr="00D14AAA" w:rsidRDefault="00E42EF5" w:rsidP="00591443">
      <w:pPr>
        <w:spacing w:after="0" w:line="360" w:lineRule="auto"/>
        <w:jc w:val="both"/>
        <w:rPr>
          <w:rFonts w:ascii="Times New Roman" w:hAnsi="Times New Roman" w:cs="Times New Roman"/>
          <w:color w:val="000000" w:themeColor="text1"/>
          <w:sz w:val="28"/>
          <w:szCs w:val="28"/>
        </w:rPr>
      </w:pPr>
    </w:p>
    <w:p w:rsidR="00E42EF5" w:rsidRPr="00D14AAA" w:rsidRDefault="00E42EF5" w:rsidP="00591443">
      <w:pPr>
        <w:spacing w:after="0" w:line="360" w:lineRule="auto"/>
        <w:jc w:val="both"/>
        <w:rPr>
          <w:rFonts w:ascii="Times New Roman" w:hAnsi="Times New Roman" w:cs="Times New Roman"/>
          <w:color w:val="000000" w:themeColor="text1"/>
          <w:sz w:val="28"/>
          <w:szCs w:val="28"/>
        </w:rPr>
      </w:pPr>
    </w:p>
    <w:p w:rsidR="00E42EF5" w:rsidRPr="00D14AAA" w:rsidRDefault="00E42EF5" w:rsidP="00591443">
      <w:pPr>
        <w:spacing w:after="0" w:line="360" w:lineRule="auto"/>
        <w:jc w:val="both"/>
        <w:rPr>
          <w:rFonts w:ascii="Times New Roman" w:hAnsi="Times New Roman" w:cs="Times New Roman"/>
          <w:color w:val="000000" w:themeColor="text1"/>
          <w:sz w:val="28"/>
          <w:szCs w:val="28"/>
        </w:rPr>
      </w:pPr>
    </w:p>
    <w:p w:rsidR="00E42EF5" w:rsidRPr="00D14AAA" w:rsidRDefault="00E42EF5" w:rsidP="00591443">
      <w:pPr>
        <w:spacing w:after="0" w:line="360" w:lineRule="auto"/>
        <w:jc w:val="both"/>
        <w:rPr>
          <w:rFonts w:ascii="Times New Roman" w:hAnsi="Times New Roman" w:cs="Times New Roman"/>
          <w:color w:val="000000" w:themeColor="text1"/>
          <w:sz w:val="28"/>
          <w:szCs w:val="28"/>
        </w:rPr>
      </w:pPr>
    </w:p>
    <w:p w:rsidR="00E42EF5" w:rsidRPr="00D14AAA" w:rsidRDefault="00E42EF5" w:rsidP="00591443">
      <w:pPr>
        <w:spacing w:after="0" w:line="360" w:lineRule="auto"/>
        <w:jc w:val="both"/>
        <w:rPr>
          <w:rFonts w:ascii="Times New Roman" w:hAnsi="Times New Roman" w:cs="Times New Roman"/>
          <w:color w:val="000000" w:themeColor="text1"/>
          <w:sz w:val="28"/>
          <w:szCs w:val="28"/>
          <w:lang w:val="ru-RU"/>
        </w:rPr>
      </w:pPr>
      <w:r w:rsidRPr="00D14AAA">
        <w:rPr>
          <w:rFonts w:ascii="Times New Roman" w:hAnsi="Times New Roman" w:cs="Times New Roman"/>
          <w:color w:val="000000" w:themeColor="text1"/>
          <w:sz w:val="28"/>
          <w:szCs w:val="28"/>
          <w:lang w:val="ru-RU"/>
        </w:rPr>
        <w:lastRenderedPageBreak/>
        <w:t xml:space="preserve">Приложение 2. Тестирование </w:t>
      </w:r>
      <w:proofErr w:type="spellStart"/>
      <w:r w:rsidRPr="00D14AAA">
        <w:rPr>
          <w:rFonts w:ascii="Times New Roman" w:hAnsi="Times New Roman" w:cs="Times New Roman"/>
          <w:color w:val="000000" w:themeColor="text1"/>
          <w:sz w:val="28"/>
          <w:szCs w:val="28"/>
          <w:lang w:val="ru-RU"/>
        </w:rPr>
        <w:t>гетероскедастичности</w:t>
      </w:r>
      <w:proofErr w:type="spellEnd"/>
      <w:r w:rsidRPr="00D14AAA">
        <w:rPr>
          <w:rFonts w:ascii="Times New Roman" w:hAnsi="Times New Roman" w:cs="Times New Roman"/>
          <w:color w:val="000000" w:themeColor="text1"/>
          <w:sz w:val="28"/>
          <w:szCs w:val="28"/>
          <w:lang w:val="ru-RU"/>
        </w:rPr>
        <w:t>.</w:t>
      </w:r>
    </w:p>
    <w:p w:rsidR="000F6AC9" w:rsidRPr="00D14AAA" w:rsidRDefault="00146DC4" w:rsidP="00DE1DBC">
      <w:pPr>
        <w:spacing w:after="0" w:line="360" w:lineRule="auto"/>
        <w:jc w:val="both"/>
        <w:rPr>
          <w:rFonts w:ascii="Times New Roman" w:hAnsi="Times New Roman" w:cs="Times New Roman"/>
          <w:color w:val="000000" w:themeColor="text1"/>
          <w:sz w:val="28"/>
          <w:szCs w:val="28"/>
          <w:lang w:val="ru-RU"/>
        </w:rPr>
      </w:pPr>
      <w:r w:rsidRPr="00D14AAA">
        <w:rPr>
          <w:rFonts w:ascii="Times New Roman" w:hAnsi="Times New Roman" w:cs="Times New Roman"/>
          <w:noProof/>
          <w:color w:val="000000" w:themeColor="text1"/>
          <w:sz w:val="28"/>
          <w:szCs w:val="28"/>
          <w:lang w:val="ru-RU" w:eastAsia="ru-RU"/>
        </w:rPr>
        <w:drawing>
          <wp:inline distT="0" distB="0" distL="0" distR="0" wp14:anchorId="4D0E2174" wp14:editId="322633E3">
            <wp:extent cx="4215587" cy="804884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220888" cy="8058967"/>
                    </a:xfrm>
                    <a:prstGeom prst="rect">
                      <a:avLst/>
                    </a:prstGeom>
                    <a:noFill/>
                    <a:ln>
                      <a:noFill/>
                    </a:ln>
                  </pic:spPr>
                </pic:pic>
              </a:graphicData>
            </a:graphic>
          </wp:inline>
        </w:drawing>
      </w:r>
    </w:p>
    <w:p w:rsidR="00AD3F08" w:rsidRPr="00D14AAA" w:rsidRDefault="00AD3F08" w:rsidP="00DE1DBC">
      <w:pPr>
        <w:spacing w:after="0" w:line="360" w:lineRule="auto"/>
        <w:jc w:val="both"/>
        <w:rPr>
          <w:rFonts w:ascii="Times New Roman" w:hAnsi="Times New Roman" w:cs="Times New Roman"/>
          <w:color w:val="000000" w:themeColor="text1"/>
          <w:sz w:val="28"/>
          <w:szCs w:val="28"/>
          <w:lang w:val="ru-RU"/>
        </w:rPr>
      </w:pPr>
      <w:r w:rsidRPr="00D14AAA">
        <w:rPr>
          <w:rFonts w:ascii="Times New Roman" w:hAnsi="Times New Roman" w:cs="Times New Roman"/>
          <w:color w:val="000000" w:themeColor="text1"/>
          <w:sz w:val="28"/>
          <w:szCs w:val="28"/>
          <w:lang w:val="ru-RU"/>
        </w:rPr>
        <w:lastRenderedPageBreak/>
        <w:t>Приложение 3. Тестирование на автокорреляцию.</w:t>
      </w:r>
    </w:p>
    <w:p w:rsidR="00AD3F08" w:rsidRPr="00D14AAA" w:rsidRDefault="00AD3F08" w:rsidP="00DE1DBC">
      <w:pPr>
        <w:spacing w:after="0" w:line="360" w:lineRule="auto"/>
        <w:jc w:val="both"/>
        <w:rPr>
          <w:rFonts w:ascii="Times New Roman" w:hAnsi="Times New Roman" w:cs="Times New Roman"/>
          <w:color w:val="000000" w:themeColor="text1"/>
          <w:sz w:val="28"/>
          <w:szCs w:val="28"/>
          <w:lang w:val="ru-RU"/>
        </w:rPr>
      </w:pPr>
      <w:r w:rsidRPr="00D14AAA">
        <w:rPr>
          <w:rFonts w:ascii="Times New Roman" w:hAnsi="Times New Roman" w:cs="Times New Roman"/>
          <w:noProof/>
          <w:color w:val="000000" w:themeColor="text1"/>
          <w:sz w:val="28"/>
          <w:szCs w:val="28"/>
          <w:lang w:val="ru-RU" w:eastAsia="ru-RU"/>
        </w:rPr>
        <w:drawing>
          <wp:inline distT="0" distB="0" distL="0" distR="0" wp14:anchorId="7EA14FA5" wp14:editId="0D797863">
            <wp:extent cx="5656521" cy="4540714"/>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656161" cy="4540425"/>
                    </a:xfrm>
                    <a:prstGeom prst="rect">
                      <a:avLst/>
                    </a:prstGeom>
                    <a:noFill/>
                    <a:ln>
                      <a:noFill/>
                    </a:ln>
                  </pic:spPr>
                </pic:pic>
              </a:graphicData>
            </a:graphic>
          </wp:inline>
        </w:drawing>
      </w:r>
    </w:p>
    <w:p w:rsidR="00AD3F08" w:rsidRPr="00D14AAA" w:rsidRDefault="00AD3F08" w:rsidP="00DE1DBC">
      <w:pPr>
        <w:spacing w:after="0" w:line="360" w:lineRule="auto"/>
        <w:jc w:val="both"/>
        <w:rPr>
          <w:rFonts w:ascii="Times New Roman" w:hAnsi="Times New Roman" w:cs="Times New Roman"/>
          <w:color w:val="000000" w:themeColor="text1"/>
          <w:sz w:val="28"/>
          <w:szCs w:val="28"/>
          <w:lang w:val="ru-RU"/>
        </w:rPr>
      </w:pPr>
    </w:p>
    <w:p w:rsidR="00545D74" w:rsidRPr="00D14AAA" w:rsidRDefault="00545D74" w:rsidP="00DE1DBC">
      <w:pPr>
        <w:spacing w:after="0" w:line="360" w:lineRule="auto"/>
        <w:jc w:val="both"/>
        <w:rPr>
          <w:rFonts w:ascii="Times New Roman" w:hAnsi="Times New Roman" w:cs="Times New Roman"/>
          <w:color w:val="000000" w:themeColor="text1"/>
          <w:sz w:val="28"/>
          <w:szCs w:val="28"/>
          <w:lang w:val="ru-RU"/>
        </w:rPr>
      </w:pPr>
    </w:p>
    <w:p w:rsidR="00545D74" w:rsidRPr="00D14AAA" w:rsidRDefault="00545D74" w:rsidP="00DE1DBC">
      <w:pPr>
        <w:spacing w:after="0" w:line="360" w:lineRule="auto"/>
        <w:jc w:val="both"/>
        <w:rPr>
          <w:rFonts w:ascii="Times New Roman" w:hAnsi="Times New Roman" w:cs="Times New Roman"/>
          <w:color w:val="000000" w:themeColor="text1"/>
          <w:sz w:val="28"/>
          <w:szCs w:val="28"/>
          <w:lang w:val="ru-RU"/>
        </w:rPr>
      </w:pPr>
    </w:p>
    <w:p w:rsidR="00545D74" w:rsidRPr="00D14AAA" w:rsidRDefault="00545D74" w:rsidP="00DE1DBC">
      <w:pPr>
        <w:spacing w:after="0" w:line="360" w:lineRule="auto"/>
        <w:jc w:val="both"/>
        <w:rPr>
          <w:rFonts w:ascii="Times New Roman" w:hAnsi="Times New Roman" w:cs="Times New Roman"/>
          <w:color w:val="000000" w:themeColor="text1"/>
          <w:sz w:val="28"/>
          <w:szCs w:val="28"/>
          <w:lang w:val="ru-RU"/>
        </w:rPr>
      </w:pPr>
    </w:p>
    <w:p w:rsidR="00545D74" w:rsidRPr="00D14AAA" w:rsidRDefault="00545D74" w:rsidP="00DE1DBC">
      <w:pPr>
        <w:spacing w:after="0" w:line="360" w:lineRule="auto"/>
        <w:jc w:val="both"/>
        <w:rPr>
          <w:rFonts w:ascii="Times New Roman" w:hAnsi="Times New Roman" w:cs="Times New Roman"/>
          <w:color w:val="000000" w:themeColor="text1"/>
          <w:sz w:val="28"/>
          <w:szCs w:val="28"/>
          <w:lang w:val="ru-RU"/>
        </w:rPr>
      </w:pPr>
    </w:p>
    <w:p w:rsidR="00545D74" w:rsidRPr="00D14AAA" w:rsidRDefault="00545D74" w:rsidP="00DE1DBC">
      <w:pPr>
        <w:spacing w:after="0" w:line="360" w:lineRule="auto"/>
        <w:jc w:val="both"/>
        <w:rPr>
          <w:rFonts w:ascii="Times New Roman" w:hAnsi="Times New Roman" w:cs="Times New Roman"/>
          <w:color w:val="000000" w:themeColor="text1"/>
          <w:sz w:val="28"/>
          <w:szCs w:val="28"/>
          <w:lang w:val="ru-RU"/>
        </w:rPr>
      </w:pPr>
    </w:p>
    <w:p w:rsidR="00545D74" w:rsidRPr="00D14AAA" w:rsidRDefault="00545D74" w:rsidP="00DE1DBC">
      <w:pPr>
        <w:spacing w:after="0" w:line="360" w:lineRule="auto"/>
        <w:jc w:val="both"/>
        <w:rPr>
          <w:rFonts w:ascii="Times New Roman" w:hAnsi="Times New Roman" w:cs="Times New Roman"/>
          <w:color w:val="000000" w:themeColor="text1"/>
          <w:sz w:val="28"/>
          <w:szCs w:val="28"/>
          <w:lang w:val="ru-RU"/>
        </w:rPr>
      </w:pPr>
    </w:p>
    <w:p w:rsidR="00545D74" w:rsidRPr="00D14AAA" w:rsidRDefault="00545D74" w:rsidP="00DE1DBC">
      <w:pPr>
        <w:spacing w:after="0" w:line="360" w:lineRule="auto"/>
        <w:jc w:val="both"/>
        <w:rPr>
          <w:rFonts w:ascii="Times New Roman" w:hAnsi="Times New Roman" w:cs="Times New Roman"/>
          <w:color w:val="000000" w:themeColor="text1"/>
          <w:sz w:val="28"/>
          <w:szCs w:val="28"/>
          <w:lang w:val="ru-RU"/>
        </w:rPr>
      </w:pPr>
    </w:p>
    <w:p w:rsidR="00545D74" w:rsidRPr="00D14AAA" w:rsidRDefault="00545D74" w:rsidP="00DE1DBC">
      <w:pPr>
        <w:spacing w:after="0" w:line="360" w:lineRule="auto"/>
        <w:jc w:val="both"/>
        <w:rPr>
          <w:rFonts w:ascii="Times New Roman" w:hAnsi="Times New Roman" w:cs="Times New Roman"/>
          <w:color w:val="000000" w:themeColor="text1"/>
          <w:sz w:val="28"/>
          <w:szCs w:val="28"/>
          <w:lang w:val="ru-RU"/>
        </w:rPr>
      </w:pPr>
    </w:p>
    <w:p w:rsidR="00545D74" w:rsidRPr="00D14AAA" w:rsidRDefault="00545D74" w:rsidP="00DE1DBC">
      <w:pPr>
        <w:spacing w:after="0" w:line="360" w:lineRule="auto"/>
        <w:jc w:val="both"/>
        <w:rPr>
          <w:rFonts w:ascii="Times New Roman" w:hAnsi="Times New Roman" w:cs="Times New Roman"/>
          <w:color w:val="000000" w:themeColor="text1"/>
          <w:sz w:val="28"/>
          <w:szCs w:val="28"/>
          <w:lang w:val="ru-RU"/>
        </w:rPr>
      </w:pPr>
    </w:p>
    <w:p w:rsidR="00545D74" w:rsidRPr="00D14AAA" w:rsidRDefault="00545D74" w:rsidP="00DE1DBC">
      <w:pPr>
        <w:spacing w:after="0" w:line="360" w:lineRule="auto"/>
        <w:jc w:val="both"/>
        <w:rPr>
          <w:rFonts w:ascii="Times New Roman" w:hAnsi="Times New Roman" w:cs="Times New Roman"/>
          <w:color w:val="000000" w:themeColor="text1"/>
          <w:sz w:val="28"/>
          <w:szCs w:val="28"/>
          <w:lang w:val="ru-RU"/>
        </w:rPr>
      </w:pPr>
    </w:p>
    <w:p w:rsidR="00545D74" w:rsidRPr="00D14AAA" w:rsidRDefault="00545D74" w:rsidP="00DE1DBC">
      <w:pPr>
        <w:spacing w:after="0" w:line="360" w:lineRule="auto"/>
        <w:jc w:val="both"/>
        <w:rPr>
          <w:rFonts w:ascii="Times New Roman" w:hAnsi="Times New Roman" w:cs="Times New Roman"/>
          <w:color w:val="000000" w:themeColor="text1"/>
          <w:sz w:val="28"/>
          <w:szCs w:val="28"/>
          <w:lang w:val="ru-RU"/>
        </w:rPr>
      </w:pPr>
    </w:p>
    <w:p w:rsidR="00545D74" w:rsidRPr="00D14AAA" w:rsidRDefault="00545D74" w:rsidP="00DE1DBC">
      <w:pPr>
        <w:spacing w:after="0" w:line="360" w:lineRule="auto"/>
        <w:jc w:val="both"/>
        <w:rPr>
          <w:rFonts w:ascii="Times New Roman" w:hAnsi="Times New Roman" w:cs="Times New Roman"/>
          <w:color w:val="000000" w:themeColor="text1"/>
          <w:sz w:val="28"/>
          <w:szCs w:val="28"/>
          <w:lang w:val="ru-RU"/>
        </w:rPr>
      </w:pPr>
      <w:r w:rsidRPr="00D14AAA">
        <w:rPr>
          <w:rFonts w:ascii="Times New Roman" w:hAnsi="Times New Roman" w:cs="Times New Roman"/>
          <w:color w:val="000000" w:themeColor="text1"/>
          <w:sz w:val="28"/>
          <w:szCs w:val="28"/>
          <w:lang w:val="ru-RU"/>
        </w:rPr>
        <w:lastRenderedPageBreak/>
        <w:t xml:space="preserve">Приложение 4. </w:t>
      </w:r>
      <w:r w:rsidR="00B60C56" w:rsidRPr="00D14AAA">
        <w:rPr>
          <w:rFonts w:ascii="Times New Roman" w:hAnsi="Times New Roman" w:cs="Times New Roman"/>
          <w:color w:val="000000" w:themeColor="text1"/>
          <w:sz w:val="28"/>
          <w:szCs w:val="28"/>
          <w:lang w:val="ru-RU"/>
        </w:rPr>
        <w:t>Выбор типа модели исследования.</w:t>
      </w:r>
    </w:p>
    <w:p w:rsidR="00B60C56" w:rsidRPr="00D14AAA" w:rsidRDefault="00B60C56" w:rsidP="00DE1DBC">
      <w:pPr>
        <w:spacing w:after="0" w:line="360" w:lineRule="auto"/>
        <w:jc w:val="both"/>
        <w:rPr>
          <w:rFonts w:ascii="Times New Roman" w:hAnsi="Times New Roman" w:cs="Times New Roman"/>
          <w:color w:val="000000" w:themeColor="text1"/>
          <w:sz w:val="28"/>
          <w:szCs w:val="28"/>
          <w:lang w:val="ru-RU"/>
        </w:rPr>
      </w:pPr>
      <w:r w:rsidRPr="00D14AAA">
        <w:rPr>
          <w:rFonts w:ascii="Times New Roman" w:hAnsi="Times New Roman" w:cs="Times New Roman"/>
          <w:noProof/>
          <w:color w:val="000000" w:themeColor="text1"/>
          <w:sz w:val="28"/>
          <w:szCs w:val="28"/>
          <w:lang w:val="ru-RU" w:eastAsia="ru-RU"/>
        </w:rPr>
        <w:drawing>
          <wp:inline distT="0" distB="0" distL="0" distR="0" wp14:anchorId="080C22CB" wp14:editId="549F7B65">
            <wp:extent cx="4572000" cy="680466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572000" cy="6804660"/>
                    </a:xfrm>
                    <a:prstGeom prst="rect">
                      <a:avLst/>
                    </a:prstGeom>
                    <a:noFill/>
                    <a:ln>
                      <a:noFill/>
                    </a:ln>
                  </pic:spPr>
                </pic:pic>
              </a:graphicData>
            </a:graphic>
          </wp:inline>
        </w:drawing>
      </w:r>
    </w:p>
    <w:p w:rsidR="00B60C56" w:rsidRPr="00D14AAA" w:rsidRDefault="00B60C56" w:rsidP="00DE1DBC">
      <w:pPr>
        <w:spacing w:after="0" w:line="360" w:lineRule="auto"/>
        <w:jc w:val="both"/>
        <w:rPr>
          <w:rFonts w:ascii="Times New Roman" w:hAnsi="Times New Roman" w:cs="Times New Roman"/>
          <w:color w:val="000000" w:themeColor="text1"/>
          <w:sz w:val="28"/>
          <w:szCs w:val="28"/>
          <w:lang w:val="ru-RU"/>
        </w:rPr>
      </w:pPr>
    </w:p>
    <w:p w:rsidR="00B60C56" w:rsidRPr="00D14AAA" w:rsidRDefault="00B60C56" w:rsidP="00DE1DBC">
      <w:pPr>
        <w:spacing w:after="0" w:line="360" w:lineRule="auto"/>
        <w:jc w:val="both"/>
        <w:rPr>
          <w:rFonts w:ascii="Times New Roman" w:hAnsi="Times New Roman" w:cs="Times New Roman"/>
          <w:color w:val="000000" w:themeColor="text1"/>
          <w:sz w:val="28"/>
          <w:szCs w:val="28"/>
          <w:lang w:val="ru-RU"/>
        </w:rPr>
      </w:pPr>
    </w:p>
    <w:p w:rsidR="00B60C56" w:rsidRPr="00D14AAA" w:rsidRDefault="00B60C56" w:rsidP="00DE1DBC">
      <w:pPr>
        <w:spacing w:after="0" w:line="360" w:lineRule="auto"/>
        <w:jc w:val="both"/>
        <w:rPr>
          <w:rFonts w:ascii="Times New Roman" w:hAnsi="Times New Roman" w:cs="Times New Roman"/>
          <w:color w:val="000000" w:themeColor="text1"/>
          <w:sz w:val="28"/>
          <w:szCs w:val="28"/>
          <w:lang w:val="ru-RU"/>
        </w:rPr>
      </w:pPr>
    </w:p>
    <w:p w:rsidR="00B60C56" w:rsidRPr="00D14AAA" w:rsidRDefault="00B60C56" w:rsidP="00DE1DBC">
      <w:pPr>
        <w:spacing w:after="0" w:line="360" w:lineRule="auto"/>
        <w:jc w:val="both"/>
        <w:rPr>
          <w:rFonts w:ascii="Times New Roman" w:hAnsi="Times New Roman" w:cs="Times New Roman"/>
          <w:color w:val="000000" w:themeColor="text1"/>
          <w:sz w:val="28"/>
          <w:szCs w:val="28"/>
          <w:lang w:val="ru-RU"/>
        </w:rPr>
      </w:pPr>
    </w:p>
    <w:p w:rsidR="00B60C56" w:rsidRPr="00D14AAA" w:rsidRDefault="00B60C56" w:rsidP="00DE1DBC">
      <w:pPr>
        <w:spacing w:after="0" w:line="360" w:lineRule="auto"/>
        <w:jc w:val="both"/>
        <w:rPr>
          <w:rFonts w:ascii="Times New Roman" w:hAnsi="Times New Roman" w:cs="Times New Roman"/>
          <w:color w:val="000000" w:themeColor="text1"/>
          <w:sz w:val="28"/>
          <w:szCs w:val="28"/>
          <w:lang w:val="ru-RU"/>
        </w:rPr>
      </w:pPr>
      <w:r w:rsidRPr="00D14AAA">
        <w:rPr>
          <w:rFonts w:ascii="Times New Roman" w:hAnsi="Times New Roman" w:cs="Times New Roman"/>
          <w:noProof/>
          <w:color w:val="000000" w:themeColor="text1"/>
          <w:sz w:val="28"/>
          <w:szCs w:val="28"/>
          <w:lang w:val="ru-RU" w:eastAsia="ru-RU"/>
        </w:rPr>
        <w:lastRenderedPageBreak/>
        <w:drawing>
          <wp:inline distT="0" distB="0" distL="0" distR="0" wp14:anchorId="054DADA2" wp14:editId="100ACE76">
            <wp:extent cx="4572000" cy="923988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72000" cy="9239885"/>
                    </a:xfrm>
                    <a:prstGeom prst="rect">
                      <a:avLst/>
                    </a:prstGeom>
                    <a:noFill/>
                    <a:ln>
                      <a:noFill/>
                    </a:ln>
                  </pic:spPr>
                </pic:pic>
              </a:graphicData>
            </a:graphic>
          </wp:inline>
        </w:drawing>
      </w:r>
    </w:p>
    <w:p w:rsidR="00B60C56" w:rsidRPr="00D14AAA" w:rsidRDefault="004840A7" w:rsidP="00DE1DBC">
      <w:pPr>
        <w:spacing w:after="0" w:line="360" w:lineRule="auto"/>
        <w:jc w:val="both"/>
        <w:rPr>
          <w:rFonts w:ascii="Times New Roman" w:hAnsi="Times New Roman" w:cs="Times New Roman"/>
          <w:color w:val="000000" w:themeColor="text1"/>
          <w:sz w:val="28"/>
          <w:szCs w:val="28"/>
          <w:lang w:val="ru-RU"/>
        </w:rPr>
      </w:pPr>
      <w:r w:rsidRPr="00D14AAA">
        <w:rPr>
          <w:rFonts w:ascii="Times New Roman" w:hAnsi="Times New Roman" w:cs="Times New Roman"/>
          <w:color w:val="000000" w:themeColor="text1"/>
          <w:sz w:val="28"/>
          <w:szCs w:val="28"/>
          <w:lang w:val="ru-RU"/>
        </w:rPr>
        <w:lastRenderedPageBreak/>
        <w:t>Приложение 5. Результаты исследования</w:t>
      </w:r>
    </w:p>
    <w:tbl>
      <w:tblPr>
        <w:tblW w:w="10888" w:type="dxa"/>
        <w:tblInd w:w="-1015" w:type="dxa"/>
        <w:tblLook w:val="04A0" w:firstRow="1" w:lastRow="0" w:firstColumn="1" w:lastColumn="0" w:noHBand="0" w:noVBand="1"/>
      </w:tblPr>
      <w:tblGrid>
        <w:gridCol w:w="1619"/>
        <w:gridCol w:w="891"/>
        <w:gridCol w:w="891"/>
        <w:gridCol w:w="891"/>
        <w:gridCol w:w="844"/>
        <w:gridCol w:w="356"/>
        <w:gridCol w:w="1756"/>
        <w:gridCol w:w="908"/>
        <w:gridCol w:w="908"/>
        <w:gridCol w:w="908"/>
        <w:gridCol w:w="916"/>
      </w:tblGrid>
      <w:tr w:rsidR="00992C10" w:rsidRPr="00D932BE" w:rsidTr="00992C10">
        <w:trPr>
          <w:trHeight w:val="240"/>
        </w:trPr>
        <w:tc>
          <w:tcPr>
            <w:tcW w:w="5136" w:type="dxa"/>
            <w:gridSpan w:val="5"/>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Резульаты</w:t>
            </w:r>
            <w:proofErr w:type="spellEnd"/>
            <w:r w:rsidRPr="00D14AAA">
              <w:rPr>
                <w:rFonts w:ascii="Calibri" w:eastAsia="Times New Roman" w:hAnsi="Calibri" w:cs="Times New Roman"/>
                <w:color w:val="000000"/>
                <w:sz w:val="18"/>
                <w:szCs w:val="18"/>
                <w:lang w:val="ru-RU" w:eastAsia="ru-RU"/>
              </w:rPr>
              <w:t xml:space="preserve"> регрессии. Q-</w:t>
            </w:r>
            <w:proofErr w:type="spellStart"/>
            <w:r w:rsidRPr="00D14AAA">
              <w:rPr>
                <w:rFonts w:ascii="Calibri" w:eastAsia="Times New Roman" w:hAnsi="Calibri" w:cs="Times New Roman"/>
                <w:color w:val="000000"/>
                <w:sz w:val="18"/>
                <w:szCs w:val="18"/>
                <w:lang w:val="ru-RU" w:eastAsia="ru-RU"/>
              </w:rPr>
              <w:t>Тобина</w:t>
            </w:r>
            <w:proofErr w:type="spellEnd"/>
            <w:r w:rsidRPr="00D14AAA">
              <w:rPr>
                <w:rFonts w:ascii="Calibri" w:eastAsia="Times New Roman" w:hAnsi="Calibri" w:cs="Times New Roman"/>
                <w:color w:val="000000"/>
                <w:sz w:val="18"/>
                <w:szCs w:val="18"/>
                <w:lang w:val="ru-RU" w:eastAsia="ru-RU"/>
              </w:rPr>
              <w:t>, панель.</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5396" w:type="dxa"/>
            <w:gridSpan w:val="5"/>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Резульаты</w:t>
            </w:r>
            <w:proofErr w:type="spellEnd"/>
            <w:r w:rsidRPr="00D14AAA">
              <w:rPr>
                <w:rFonts w:ascii="Calibri" w:eastAsia="Times New Roman" w:hAnsi="Calibri" w:cs="Times New Roman"/>
                <w:color w:val="000000"/>
                <w:sz w:val="18"/>
                <w:szCs w:val="18"/>
                <w:lang w:val="ru-RU" w:eastAsia="ru-RU"/>
              </w:rPr>
              <w:t xml:space="preserve"> регрессии. ROIC/WACC, панель.</w:t>
            </w:r>
          </w:p>
        </w:tc>
      </w:tr>
      <w:tr w:rsidR="00992C10" w:rsidRPr="00D14AAA" w:rsidTr="00992C10">
        <w:trPr>
          <w:trHeight w:val="240"/>
        </w:trPr>
        <w:tc>
          <w:tcPr>
            <w:tcW w:w="1619"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Variable</w:t>
            </w:r>
            <w:proofErr w:type="spellEnd"/>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Qt1</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Qt2</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Qt3</w:t>
            </w:r>
          </w:p>
        </w:tc>
        <w:tc>
          <w:tcPr>
            <w:tcW w:w="844"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Qt4</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p>
        </w:tc>
        <w:tc>
          <w:tcPr>
            <w:tcW w:w="17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Variable</w:t>
            </w:r>
            <w:proofErr w:type="spellEnd"/>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RW1</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RW2</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RW3</w:t>
            </w:r>
          </w:p>
        </w:tc>
        <w:tc>
          <w:tcPr>
            <w:tcW w:w="91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RW4</w:t>
            </w:r>
          </w:p>
        </w:tc>
      </w:tr>
      <w:tr w:rsidR="00992C10" w:rsidRPr="00D14AAA" w:rsidTr="00992C10">
        <w:trPr>
          <w:trHeight w:val="240"/>
        </w:trPr>
        <w:tc>
          <w:tcPr>
            <w:tcW w:w="1619" w:type="dxa"/>
            <w:tcBorders>
              <w:top w:val="single" w:sz="4" w:space="0" w:color="auto"/>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ShareWomen</w:t>
            </w:r>
            <w:proofErr w:type="spellEnd"/>
          </w:p>
        </w:tc>
        <w:tc>
          <w:tcPr>
            <w:tcW w:w="891"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-0.004</w:t>
            </w:r>
          </w:p>
        </w:tc>
        <w:tc>
          <w:tcPr>
            <w:tcW w:w="891"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-0.0046</w:t>
            </w:r>
          </w:p>
        </w:tc>
        <w:tc>
          <w:tcPr>
            <w:tcW w:w="891"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-0.0059</w:t>
            </w:r>
          </w:p>
        </w:tc>
        <w:tc>
          <w:tcPr>
            <w:tcW w:w="844" w:type="dxa"/>
            <w:tcBorders>
              <w:top w:val="single" w:sz="4" w:space="0" w:color="auto"/>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-0.0062</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single" w:sz="4" w:space="0" w:color="auto"/>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ShareWomen</w:t>
            </w:r>
            <w:proofErr w:type="spellEnd"/>
          </w:p>
        </w:tc>
        <w:tc>
          <w:tcPr>
            <w:tcW w:w="908"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-0.0089</w:t>
            </w:r>
          </w:p>
        </w:tc>
        <w:tc>
          <w:tcPr>
            <w:tcW w:w="908"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-0.0101</w:t>
            </w:r>
          </w:p>
        </w:tc>
        <w:tc>
          <w:tcPr>
            <w:tcW w:w="908"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-0.0071</w:t>
            </w:r>
          </w:p>
        </w:tc>
        <w:tc>
          <w:tcPr>
            <w:tcW w:w="916" w:type="dxa"/>
            <w:tcBorders>
              <w:top w:val="single" w:sz="4" w:space="0" w:color="auto"/>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-0.0079</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0.0144</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0.0146</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0.0144</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0.0145</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0.0172</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0.0175</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0.0175</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0.0174</w:t>
            </w:r>
          </w:p>
        </w:tc>
      </w:tr>
      <w:tr w:rsidR="00992C10" w:rsidRPr="00D14AAA" w:rsidTr="00992C10">
        <w:trPr>
          <w:trHeight w:val="240"/>
        </w:trPr>
        <w:tc>
          <w:tcPr>
            <w:tcW w:w="161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0.7799</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0.7526</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0.6833</w:t>
            </w:r>
          </w:p>
        </w:tc>
        <w:tc>
          <w:tcPr>
            <w:tcW w:w="844"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0.6716</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0.6062</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0.5659</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0.6865</w:t>
            </w:r>
          </w:p>
        </w:tc>
        <w:tc>
          <w:tcPr>
            <w:tcW w:w="916"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0.6512</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cvage</w:t>
            </w:r>
            <w:proofErr w:type="spellEnd"/>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-3.0299</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cvage</w:t>
            </w:r>
            <w:proofErr w:type="spellEnd"/>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4.7701</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2.3113</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2.8718</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61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0.1942</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0.1009</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6"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BDSize</w:t>
            </w:r>
            <w:proofErr w:type="spellEnd"/>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-0.1723</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-0.1699</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-0.1629</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-0.1741</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BDSize</w:t>
            </w:r>
            <w:proofErr w:type="spellEnd"/>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-0.0088</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-0.0084</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-0.025</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0.0014</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0.0875</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0.0884</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0.0901</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0.0885</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0.1111</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0.1126</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0.1153</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0.1123</w:t>
            </w:r>
          </w:p>
        </w:tc>
      </w:tr>
      <w:tr w:rsidR="00992C10" w:rsidRPr="00D14AAA" w:rsidTr="00992C10">
        <w:trPr>
          <w:trHeight w:val="240"/>
        </w:trPr>
        <w:tc>
          <w:tcPr>
            <w:tcW w:w="161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000000" w:fill="FFC0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0.0529</w:t>
            </w:r>
          </w:p>
        </w:tc>
        <w:tc>
          <w:tcPr>
            <w:tcW w:w="891" w:type="dxa"/>
            <w:tcBorders>
              <w:top w:val="nil"/>
              <w:left w:val="nil"/>
              <w:bottom w:val="single" w:sz="4" w:space="0" w:color="auto"/>
              <w:right w:val="nil"/>
            </w:tcBorders>
            <w:shd w:val="clear" w:color="000000" w:fill="FFC0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0.059</w:t>
            </w:r>
          </w:p>
        </w:tc>
        <w:tc>
          <w:tcPr>
            <w:tcW w:w="891" w:type="dxa"/>
            <w:tcBorders>
              <w:top w:val="nil"/>
              <w:left w:val="nil"/>
              <w:bottom w:val="single" w:sz="4" w:space="0" w:color="auto"/>
              <w:right w:val="nil"/>
            </w:tcBorders>
            <w:shd w:val="clear" w:color="000000" w:fill="FFC0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0.0751</w:t>
            </w:r>
          </w:p>
        </w:tc>
        <w:tc>
          <w:tcPr>
            <w:tcW w:w="844" w:type="dxa"/>
            <w:tcBorders>
              <w:top w:val="nil"/>
              <w:left w:val="nil"/>
              <w:bottom w:val="single" w:sz="4" w:space="0" w:color="auto"/>
              <w:right w:val="single" w:sz="4" w:space="0" w:color="auto"/>
            </w:tcBorders>
            <w:shd w:val="clear" w:color="000000" w:fill="FFC0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0.0531</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0.9372</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0.9405</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0.8287</w:t>
            </w:r>
          </w:p>
        </w:tc>
        <w:tc>
          <w:tcPr>
            <w:tcW w:w="916"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0.9902</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ShareIndDir</w:t>
            </w:r>
            <w:proofErr w:type="spellEnd"/>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0.0016</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0.0002</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0.0007</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0.001</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ShareIndDir</w:t>
            </w:r>
            <w:proofErr w:type="spellEnd"/>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0.0229</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0.0249</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0.0239</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0.0224</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0.007</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0.007</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0.007</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0.0072</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0.0089</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0.009</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0.009</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0.0093</w:t>
            </w:r>
          </w:p>
        </w:tc>
      </w:tr>
      <w:tr w:rsidR="00992C10" w:rsidRPr="00D14AAA" w:rsidTr="00992C10">
        <w:trPr>
          <w:trHeight w:val="240"/>
        </w:trPr>
        <w:tc>
          <w:tcPr>
            <w:tcW w:w="161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0.8167</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0.9822</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0.9181</w:t>
            </w:r>
          </w:p>
        </w:tc>
        <w:tc>
          <w:tcPr>
            <w:tcW w:w="844"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0.8869</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0.0125</w:t>
            </w:r>
          </w:p>
        </w:tc>
        <w:tc>
          <w:tcPr>
            <w:tcW w:w="908"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0.0072</w:t>
            </w:r>
          </w:p>
        </w:tc>
        <w:tc>
          <w:tcPr>
            <w:tcW w:w="908"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0.0099</w:t>
            </w:r>
          </w:p>
        </w:tc>
        <w:tc>
          <w:tcPr>
            <w:tcW w:w="916" w:type="dxa"/>
            <w:tcBorders>
              <w:top w:val="nil"/>
              <w:left w:val="nil"/>
              <w:bottom w:val="single" w:sz="4" w:space="0" w:color="auto"/>
              <w:right w:val="single" w:sz="4" w:space="0" w:color="auto"/>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0.0184</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da</w:t>
            </w:r>
            <w:proofErr w:type="spellEnd"/>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-0.0107</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-0.0555</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0.0354</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0.0176</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da</w:t>
            </w:r>
            <w:proofErr w:type="spellEnd"/>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-0.6144</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-0.5002</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-0.6857</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-0.6598</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0.8922</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0.9017</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0.905</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0.9067</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1.156</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1.1708</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1.1771</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1.1749</w:t>
            </w:r>
          </w:p>
        </w:tc>
      </w:tr>
      <w:tr w:rsidR="00992C10" w:rsidRPr="00D14AAA" w:rsidTr="00992C10">
        <w:trPr>
          <w:trHeight w:val="240"/>
        </w:trPr>
        <w:tc>
          <w:tcPr>
            <w:tcW w:w="161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0.9905</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0.9511</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0.9689</w:t>
            </w:r>
          </w:p>
        </w:tc>
        <w:tc>
          <w:tcPr>
            <w:tcW w:w="844"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0.9845</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0.5966</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0.6705</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0.562</w:t>
            </w:r>
          </w:p>
        </w:tc>
        <w:tc>
          <w:tcPr>
            <w:tcW w:w="916"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0.5761</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lnta</w:t>
            </w:r>
            <w:proofErr w:type="spellEnd"/>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-1.0536</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-1.0297</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-1.0773</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-1.0630</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lnta</w:t>
            </w:r>
            <w:proofErr w:type="spellEnd"/>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0.6068</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0.6027</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0.6752</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0.6892</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0.3354</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0.3397</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0.3412</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0.3404</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0.4239</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0.4313</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0.4287</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0.4299</w:t>
            </w:r>
          </w:p>
        </w:tc>
      </w:tr>
      <w:tr w:rsidR="00992C10" w:rsidRPr="00D14AAA" w:rsidTr="00992C10">
        <w:trPr>
          <w:trHeight w:val="240"/>
        </w:trPr>
        <w:tc>
          <w:tcPr>
            <w:tcW w:w="161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0.0025</w:t>
            </w:r>
          </w:p>
        </w:tc>
        <w:tc>
          <w:tcPr>
            <w:tcW w:w="891"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0.0034</w:t>
            </w:r>
          </w:p>
        </w:tc>
        <w:tc>
          <w:tcPr>
            <w:tcW w:w="891"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0.0024</w:t>
            </w:r>
          </w:p>
        </w:tc>
        <w:tc>
          <w:tcPr>
            <w:tcW w:w="844" w:type="dxa"/>
            <w:tcBorders>
              <w:top w:val="nil"/>
              <w:left w:val="nil"/>
              <w:bottom w:val="single" w:sz="4" w:space="0" w:color="auto"/>
              <w:right w:val="single" w:sz="4" w:space="0" w:color="auto"/>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0.0026</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0.1565</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0.1665</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0.1195</w:t>
            </w:r>
          </w:p>
        </w:tc>
        <w:tc>
          <w:tcPr>
            <w:tcW w:w="916"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0.1132</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capextotal~s</w:t>
            </w:r>
            <w:proofErr w:type="spellEnd"/>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-1.35</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-0.5862</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-1.1279</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-1.2027</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capextotal~s</w:t>
            </w:r>
            <w:proofErr w:type="spellEnd"/>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0.1292</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-1.3068</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-0.278</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0.1406</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3.7544</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3.7999</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3.7924</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3.8553</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4.8777</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4.9333</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4.9336</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5.0045</w:t>
            </w:r>
          </w:p>
        </w:tc>
      </w:tr>
      <w:tr w:rsidR="00992C10" w:rsidRPr="00D14AAA" w:rsidTr="00992C10">
        <w:trPr>
          <w:trHeight w:val="240"/>
        </w:trPr>
        <w:tc>
          <w:tcPr>
            <w:tcW w:w="161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0.7203</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0.8779</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0.767</w:t>
            </w:r>
          </w:p>
        </w:tc>
        <w:tc>
          <w:tcPr>
            <w:tcW w:w="844"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0.756</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0.9789</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0.7918</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0.9552</w:t>
            </w:r>
          </w:p>
        </w:tc>
        <w:tc>
          <w:tcPr>
            <w:tcW w:w="916"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0.9777</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maxage</w:t>
            </w:r>
            <w:proofErr w:type="spellEnd"/>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-0.0121</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maxage</w:t>
            </w:r>
            <w:proofErr w:type="spellEnd"/>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0.0218</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0.0173</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0.0225</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61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0.4881</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0.3352</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6"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minage</w:t>
            </w:r>
            <w:proofErr w:type="spellEnd"/>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0.0148</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minage</w:t>
            </w:r>
            <w:proofErr w:type="spellEnd"/>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-0.0289</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0.0241</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61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0.5418</w:t>
            </w:r>
          </w:p>
        </w:tc>
        <w:tc>
          <w:tcPr>
            <w:tcW w:w="844"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0.3376</w:t>
            </w:r>
          </w:p>
        </w:tc>
        <w:tc>
          <w:tcPr>
            <w:tcW w:w="916"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averageage</w:t>
            </w:r>
            <w:proofErr w:type="spellEnd"/>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0.0113</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averageage</w:t>
            </w:r>
            <w:proofErr w:type="spellEnd"/>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-0.0352</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0.0287</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0.0372</w:t>
            </w:r>
          </w:p>
        </w:tc>
      </w:tr>
      <w:tr w:rsidR="00992C10" w:rsidRPr="00D14AAA" w:rsidTr="00992C10">
        <w:trPr>
          <w:trHeight w:val="240"/>
        </w:trPr>
        <w:tc>
          <w:tcPr>
            <w:tcW w:w="161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0.6947</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6"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0.3481</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_</w:t>
            </w:r>
            <w:proofErr w:type="spellStart"/>
            <w:r w:rsidRPr="00D14AAA">
              <w:rPr>
                <w:rFonts w:ascii="Calibri" w:eastAsia="Times New Roman" w:hAnsi="Calibri" w:cs="Times New Roman"/>
                <w:color w:val="000000"/>
                <w:sz w:val="18"/>
                <w:szCs w:val="18"/>
                <w:lang w:val="ru-RU" w:eastAsia="ru-RU"/>
              </w:rPr>
              <w:t>cons</w:t>
            </w:r>
            <w:proofErr w:type="spellEnd"/>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11.3377</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11.4646</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10.4096</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10.382</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_</w:t>
            </w:r>
            <w:proofErr w:type="spellStart"/>
            <w:r w:rsidRPr="00D14AAA">
              <w:rPr>
                <w:rFonts w:ascii="Calibri" w:eastAsia="Times New Roman" w:hAnsi="Calibri" w:cs="Times New Roman"/>
                <w:color w:val="000000"/>
                <w:sz w:val="18"/>
                <w:szCs w:val="18"/>
                <w:lang w:val="ru-RU" w:eastAsia="ru-RU"/>
              </w:rPr>
              <w:t>cons</w:t>
            </w:r>
            <w:proofErr w:type="spellEnd"/>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-5.1993</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-5.8693</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-3.7357</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-3.3531</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3.0051</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3.1216</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3.1165</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3.2869</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3.7284</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3.8892</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3.9725</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4.1302</w:t>
            </w:r>
          </w:p>
        </w:tc>
      </w:tr>
      <w:tr w:rsidR="00992C10" w:rsidRPr="00D14AAA" w:rsidTr="00992C10">
        <w:trPr>
          <w:trHeight w:val="240"/>
        </w:trPr>
        <w:tc>
          <w:tcPr>
            <w:tcW w:w="161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0.0003</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0.0005</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0.0014</w:t>
            </w:r>
          </w:p>
        </w:tc>
        <w:tc>
          <w:tcPr>
            <w:tcW w:w="844"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0.0024</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0.1673</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0.1355</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0.3501</w:t>
            </w:r>
          </w:p>
        </w:tc>
        <w:tc>
          <w:tcPr>
            <w:tcW w:w="916"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0.4195</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R2</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0.2022</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0.1881</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0.1868</w:t>
            </w: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0.1842</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R2</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0.1526</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0.132</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0.1319</w:t>
            </w: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0.1315</w:t>
            </w:r>
          </w:p>
        </w:tc>
      </w:tr>
      <w:tr w:rsidR="00992C10" w:rsidRPr="00D14AAA" w:rsidTr="00992C10">
        <w:trPr>
          <w:trHeight w:val="240"/>
        </w:trPr>
        <w:tc>
          <w:tcPr>
            <w:tcW w:w="161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44"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6"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61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legend</w:t>
            </w:r>
            <w:proofErr w:type="spellEnd"/>
            <w:r w:rsidRPr="00D14AAA">
              <w:rPr>
                <w:rFonts w:ascii="Calibri" w:eastAsia="Times New Roman" w:hAnsi="Calibri" w:cs="Times New Roman"/>
                <w:color w:val="000000"/>
                <w:sz w:val="18"/>
                <w:szCs w:val="18"/>
                <w:lang w:val="ru-RU" w:eastAsia="ru-RU"/>
              </w:rPr>
              <w:t>: b/</w:t>
            </w:r>
            <w:proofErr w:type="spellStart"/>
            <w:r w:rsidRPr="00D14AAA">
              <w:rPr>
                <w:rFonts w:ascii="Calibri" w:eastAsia="Times New Roman" w:hAnsi="Calibri" w:cs="Times New Roman"/>
                <w:color w:val="000000"/>
                <w:sz w:val="18"/>
                <w:szCs w:val="18"/>
                <w:lang w:val="ru-RU" w:eastAsia="ru-RU"/>
              </w:rPr>
              <w:t>se</w:t>
            </w:r>
            <w:proofErr w:type="spellEnd"/>
            <w:r w:rsidRPr="00D14AAA">
              <w:rPr>
                <w:rFonts w:ascii="Calibri" w:eastAsia="Times New Roman" w:hAnsi="Calibri" w:cs="Times New Roman"/>
                <w:color w:val="000000"/>
                <w:sz w:val="18"/>
                <w:szCs w:val="18"/>
                <w:lang w:val="ru-RU" w:eastAsia="ru-RU"/>
              </w:rPr>
              <w:t>/p</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legend</w:t>
            </w:r>
            <w:proofErr w:type="spellEnd"/>
            <w:r w:rsidRPr="00D14AAA">
              <w:rPr>
                <w:rFonts w:ascii="Calibri" w:eastAsia="Times New Roman" w:hAnsi="Calibri" w:cs="Times New Roman"/>
                <w:color w:val="000000"/>
                <w:sz w:val="18"/>
                <w:szCs w:val="18"/>
                <w:lang w:val="ru-RU" w:eastAsia="ru-RU"/>
              </w:rPr>
              <w:t>: b/</w:t>
            </w:r>
            <w:proofErr w:type="spellStart"/>
            <w:r w:rsidRPr="00D14AAA">
              <w:rPr>
                <w:rFonts w:ascii="Calibri" w:eastAsia="Times New Roman" w:hAnsi="Calibri" w:cs="Times New Roman"/>
                <w:color w:val="000000"/>
                <w:sz w:val="18"/>
                <w:szCs w:val="18"/>
                <w:lang w:val="ru-RU" w:eastAsia="ru-RU"/>
              </w:rPr>
              <w:t>se</w:t>
            </w:r>
            <w:proofErr w:type="spellEnd"/>
            <w:r w:rsidRPr="00D14AAA">
              <w:rPr>
                <w:rFonts w:ascii="Calibri" w:eastAsia="Times New Roman" w:hAnsi="Calibri" w:cs="Times New Roman"/>
                <w:color w:val="000000"/>
                <w:sz w:val="18"/>
                <w:szCs w:val="18"/>
                <w:lang w:val="ru-RU" w:eastAsia="ru-RU"/>
              </w:rPr>
              <w:t>/p</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8"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6"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619" w:type="dxa"/>
            <w:tcBorders>
              <w:top w:val="nil"/>
              <w:left w:val="nil"/>
              <w:bottom w:val="nil"/>
              <w:right w:val="nil"/>
            </w:tcBorders>
            <w:shd w:val="clear" w:color="000000" w:fill="FFFF00"/>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44"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r>
      <w:tr w:rsidR="00992C10" w:rsidRPr="00D14AAA" w:rsidTr="00992C10">
        <w:trPr>
          <w:trHeight w:val="240"/>
        </w:trPr>
        <w:tc>
          <w:tcPr>
            <w:tcW w:w="1619" w:type="dxa"/>
            <w:tcBorders>
              <w:top w:val="nil"/>
              <w:left w:val="nil"/>
              <w:bottom w:val="nil"/>
              <w:right w:val="nil"/>
            </w:tcBorders>
            <w:shd w:val="clear" w:color="000000" w:fill="92D050"/>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44"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r>
      <w:tr w:rsidR="00992C10" w:rsidRPr="00D14AAA" w:rsidTr="00992C10">
        <w:trPr>
          <w:trHeight w:val="240"/>
        </w:trPr>
        <w:tc>
          <w:tcPr>
            <w:tcW w:w="1619" w:type="dxa"/>
            <w:tcBorders>
              <w:top w:val="nil"/>
              <w:left w:val="nil"/>
              <w:bottom w:val="nil"/>
              <w:right w:val="nil"/>
            </w:tcBorders>
            <w:shd w:val="clear" w:color="000000" w:fill="FFC000"/>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10%</w:t>
            </w: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9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44"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7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r>
    </w:tbl>
    <w:p w:rsidR="00992C10" w:rsidRPr="00D14AAA" w:rsidRDefault="00992C10" w:rsidP="00992C10">
      <w:pPr>
        <w:spacing w:after="0" w:line="360" w:lineRule="auto"/>
        <w:ind w:left="-1418"/>
        <w:jc w:val="both"/>
        <w:rPr>
          <w:rFonts w:ascii="Times New Roman" w:hAnsi="Times New Roman" w:cs="Times New Roman"/>
          <w:color w:val="000000" w:themeColor="text1"/>
          <w:sz w:val="28"/>
          <w:szCs w:val="28"/>
          <w:lang w:val="ru-RU"/>
        </w:rPr>
      </w:pPr>
    </w:p>
    <w:p w:rsidR="00992C10" w:rsidRPr="00D14AAA" w:rsidRDefault="00992C10" w:rsidP="00992C10">
      <w:pPr>
        <w:spacing w:after="0" w:line="360" w:lineRule="auto"/>
        <w:ind w:left="-1418"/>
        <w:jc w:val="both"/>
        <w:rPr>
          <w:rFonts w:ascii="Times New Roman" w:hAnsi="Times New Roman" w:cs="Times New Roman"/>
          <w:color w:val="000000" w:themeColor="text1"/>
          <w:sz w:val="28"/>
          <w:szCs w:val="28"/>
          <w:lang w:val="ru-RU"/>
        </w:rPr>
      </w:pPr>
    </w:p>
    <w:p w:rsidR="00992C10" w:rsidRPr="00D14AAA" w:rsidRDefault="00992C10" w:rsidP="00992C10">
      <w:pPr>
        <w:spacing w:after="0" w:line="360" w:lineRule="auto"/>
        <w:ind w:left="-1418"/>
        <w:jc w:val="both"/>
        <w:rPr>
          <w:rFonts w:ascii="Times New Roman" w:hAnsi="Times New Roman" w:cs="Times New Roman"/>
          <w:color w:val="000000" w:themeColor="text1"/>
          <w:sz w:val="28"/>
          <w:szCs w:val="28"/>
          <w:lang w:val="ru-RU"/>
        </w:rPr>
      </w:pPr>
    </w:p>
    <w:p w:rsidR="00992C10" w:rsidRPr="00D14AAA" w:rsidRDefault="00992C10">
      <w:pPr>
        <w:rPr>
          <w:rFonts w:ascii="Times New Roman" w:hAnsi="Times New Roman" w:cs="Times New Roman"/>
          <w:color w:val="000000" w:themeColor="text1"/>
          <w:sz w:val="28"/>
          <w:szCs w:val="28"/>
          <w:lang w:val="ru-RU"/>
        </w:rPr>
      </w:pPr>
      <w:r w:rsidRPr="00D14AAA">
        <w:rPr>
          <w:rFonts w:ascii="Times New Roman" w:hAnsi="Times New Roman" w:cs="Times New Roman"/>
          <w:color w:val="000000" w:themeColor="text1"/>
          <w:sz w:val="28"/>
          <w:szCs w:val="28"/>
          <w:lang w:val="ru-RU"/>
        </w:rPr>
        <w:br w:type="page"/>
      </w:r>
    </w:p>
    <w:tbl>
      <w:tblPr>
        <w:tblW w:w="10623" w:type="dxa"/>
        <w:tblInd w:w="-881" w:type="dxa"/>
        <w:tblLook w:val="04A0" w:firstRow="1" w:lastRow="0" w:firstColumn="1" w:lastColumn="0" w:noHBand="0" w:noVBand="1"/>
      </w:tblPr>
      <w:tblGrid>
        <w:gridCol w:w="1517"/>
        <w:gridCol w:w="913"/>
        <w:gridCol w:w="913"/>
        <w:gridCol w:w="913"/>
        <w:gridCol w:w="920"/>
        <w:gridCol w:w="356"/>
        <w:gridCol w:w="1215"/>
        <w:gridCol w:w="901"/>
        <w:gridCol w:w="901"/>
        <w:gridCol w:w="1037"/>
        <w:gridCol w:w="1037"/>
      </w:tblGrid>
      <w:tr w:rsidR="00992C10" w:rsidRPr="00D14AAA" w:rsidTr="00992C10">
        <w:trPr>
          <w:trHeight w:val="240"/>
        </w:trPr>
        <w:tc>
          <w:tcPr>
            <w:tcW w:w="5176" w:type="dxa"/>
            <w:gridSpan w:val="5"/>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lastRenderedPageBreak/>
              <w:t>Резульаты</w:t>
            </w:r>
            <w:proofErr w:type="spellEnd"/>
            <w:r w:rsidRPr="00D14AAA">
              <w:rPr>
                <w:rFonts w:ascii="Calibri" w:eastAsia="Times New Roman" w:hAnsi="Calibri" w:cs="Times New Roman"/>
                <w:color w:val="000000"/>
                <w:sz w:val="18"/>
                <w:szCs w:val="18"/>
                <w:lang w:val="ru-RU" w:eastAsia="ru-RU"/>
              </w:rPr>
              <w:t xml:space="preserve"> регрессии. ROA, панель.</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5091" w:type="dxa"/>
            <w:gridSpan w:val="5"/>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Резульаты</w:t>
            </w:r>
            <w:proofErr w:type="spellEnd"/>
            <w:r w:rsidRPr="00D14AAA">
              <w:rPr>
                <w:rFonts w:ascii="Calibri" w:eastAsia="Times New Roman" w:hAnsi="Calibri" w:cs="Times New Roman"/>
                <w:color w:val="000000"/>
                <w:sz w:val="18"/>
                <w:szCs w:val="18"/>
                <w:lang w:val="ru-RU" w:eastAsia="ru-RU"/>
              </w:rPr>
              <w:t xml:space="preserve"> регрессии. EVA, панель.</w:t>
            </w:r>
          </w:p>
        </w:tc>
      </w:tr>
      <w:tr w:rsidR="00992C10" w:rsidRPr="00D14AAA" w:rsidTr="00992C10">
        <w:trPr>
          <w:trHeight w:val="240"/>
        </w:trPr>
        <w:tc>
          <w:tcPr>
            <w:tcW w:w="151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Variable</w:t>
            </w:r>
            <w:proofErr w:type="spellEnd"/>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ROA1</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ROA2</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ROA3</w:t>
            </w:r>
          </w:p>
        </w:tc>
        <w:tc>
          <w:tcPr>
            <w:tcW w:w="92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ROA4</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p>
        </w:tc>
        <w:tc>
          <w:tcPr>
            <w:tcW w:w="1215"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Variable</w:t>
            </w:r>
            <w:proofErr w:type="spellEnd"/>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EVA1</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EVA2</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EVA3</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EVA4</w:t>
            </w:r>
          </w:p>
        </w:tc>
      </w:tr>
      <w:tr w:rsidR="00992C10" w:rsidRPr="00D14AAA" w:rsidTr="00992C10">
        <w:trPr>
          <w:trHeight w:val="240"/>
        </w:trPr>
        <w:tc>
          <w:tcPr>
            <w:tcW w:w="1517" w:type="dxa"/>
            <w:tcBorders>
              <w:top w:val="single" w:sz="4" w:space="0" w:color="auto"/>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ShareWomen</w:t>
            </w:r>
            <w:proofErr w:type="spellEnd"/>
          </w:p>
        </w:tc>
        <w:tc>
          <w:tcPr>
            <w:tcW w:w="913"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-0.0005</w:t>
            </w:r>
          </w:p>
        </w:tc>
        <w:tc>
          <w:tcPr>
            <w:tcW w:w="913"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-0.0044</w:t>
            </w:r>
          </w:p>
        </w:tc>
        <w:tc>
          <w:tcPr>
            <w:tcW w:w="913"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0.0032</w:t>
            </w:r>
          </w:p>
        </w:tc>
        <w:tc>
          <w:tcPr>
            <w:tcW w:w="920" w:type="dxa"/>
            <w:tcBorders>
              <w:top w:val="single" w:sz="4" w:space="0" w:color="auto"/>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-0.0048</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single" w:sz="4" w:space="0" w:color="auto"/>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ShareWomen</w:t>
            </w:r>
            <w:proofErr w:type="spellEnd"/>
          </w:p>
        </w:tc>
        <w:tc>
          <w:tcPr>
            <w:tcW w:w="901"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5.268</w:t>
            </w:r>
          </w:p>
        </w:tc>
        <w:tc>
          <w:tcPr>
            <w:tcW w:w="901"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5.4195</w:t>
            </w:r>
          </w:p>
        </w:tc>
        <w:tc>
          <w:tcPr>
            <w:tcW w:w="1037"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11.0817</w:t>
            </w:r>
          </w:p>
        </w:tc>
        <w:tc>
          <w:tcPr>
            <w:tcW w:w="1037" w:type="dxa"/>
            <w:tcBorders>
              <w:top w:val="single" w:sz="4" w:space="0" w:color="auto"/>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7.264</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0.0931</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0.0942</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0.0941</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0.0938</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22.8998</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23.7522</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22.3979</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23.1769</w:t>
            </w:r>
          </w:p>
        </w:tc>
      </w:tr>
      <w:tr w:rsidR="00992C10" w:rsidRPr="00D14AAA" w:rsidTr="00992C10">
        <w:trPr>
          <w:trHeight w:val="240"/>
        </w:trPr>
        <w:tc>
          <w:tcPr>
            <w:tcW w:w="1517"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0.9953</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0.9626</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0.9727</w:t>
            </w:r>
          </w:p>
        </w:tc>
        <w:tc>
          <w:tcPr>
            <w:tcW w:w="92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0.9593</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0.8187</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0.8201</w:t>
            </w:r>
          </w:p>
        </w:tc>
        <w:tc>
          <w:tcPr>
            <w:tcW w:w="1037"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0.6222</w:t>
            </w:r>
          </w:p>
        </w:tc>
        <w:tc>
          <w:tcPr>
            <w:tcW w:w="103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0.7548</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cvage</w:t>
            </w:r>
            <w:proofErr w:type="spellEnd"/>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19.6131</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cvage</w:t>
            </w:r>
            <w:proofErr w:type="spellEnd"/>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8.40E+03</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14.8731</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3.80E+03</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17"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0.1914</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0.0304</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37"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BDSize</w:t>
            </w:r>
            <w:proofErr w:type="spellEnd"/>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-0.204</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-0.1994</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-0.285</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-0.209</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BDSize</w:t>
            </w:r>
            <w:proofErr w:type="spellEnd"/>
          </w:p>
        </w:tc>
        <w:tc>
          <w:tcPr>
            <w:tcW w:w="901"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72.2715</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83.3042</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-11.0828</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91.0928</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0.5925</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0.5988</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0.6113</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0.5966</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147.6368</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152.55</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147.7375</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149.2689</w:t>
            </w:r>
          </w:p>
        </w:tc>
      </w:tr>
      <w:tr w:rsidR="00992C10" w:rsidRPr="00D14AAA" w:rsidTr="00992C10">
        <w:trPr>
          <w:trHeight w:val="240"/>
        </w:trPr>
        <w:tc>
          <w:tcPr>
            <w:tcW w:w="1517"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0.7316</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0.7401</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0.6424</w:t>
            </w:r>
          </w:p>
        </w:tc>
        <w:tc>
          <w:tcPr>
            <w:tcW w:w="92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0.7271</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0.6259</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0.5867</w:t>
            </w:r>
          </w:p>
        </w:tc>
        <w:tc>
          <w:tcPr>
            <w:tcW w:w="1037"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0.9404</w:t>
            </w:r>
          </w:p>
        </w:tc>
        <w:tc>
          <w:tcPr>
            <w:tcW w:w="103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0.5436</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ShareIndDir</w:t>
            </w:r>
            <w:proofErr w:type="spellEnd"/>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0.0514</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0.0589</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0.0553</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0.0467</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ShareIndDir</w:t>
            </w:r>
            <w:proofErr w:type="spellEnd"/>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0.2121</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3.1997</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0.833</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-2.1269</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0.0461</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0.0465</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0.0464</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0.0477</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11.897</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12.2244</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11.5702</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12.3284</w:t>
            </w:r>
          </w:p>
        </w:tc>
      </w:tr>
      <w:tr w:rsidR="00992C10" w:rsidRPr="00D14AAA" w:rsidTr="00992C10">
        <w:trPr>
          <w:trHeight w:val="240"/>
        </w:trPr>
        <w:tc>
          <w:tcPr>
            <w:tcW w:w="1517"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0.2692</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0.2095</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0.2371</w:t>
            </w:r>
          </w:p>
        </w:tc>
        <w:tc>
          <w:tcPr>
            <w:tcW w:w="92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0.331</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0.9858</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0.7942</w:t>
            </w:r>
          </w:p>
        </w:tc>
        <w:tc>
          <w:tcPr>
            <w:tcW w:w="1037"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0.9428</w:t>
            </w:r>
          </w:p>
        </w:tc>
        <w:tc>
          <w:tcPr>
            <w:tcW w:w="103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0.8635</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da</w:t>
            </w:r>
            <w:proofErr w:type="spellEnd"/>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-12.2796</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-11.9377</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-12.6427</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-12.7859</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da</w:t>
            </w:r>
            <w:proofErr w:type="spellEnd"/>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1.40E+03</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1.50E+03</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949.6884</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1.20E+03</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6.0021</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6.0774</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6.0873</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6.0822</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1.50E+03</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1.60E+03</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1.50E+03</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1.60E+03</w:t>
            </w:r>
          </w:p>
        </w:tc>
      </w:tr>
      <w:tr w:rsidR="00992C10" w:rsidRPr="00D14AAA" w:rsidTr="00992C10">
        <w:trPr>
          <w:trHeight w:val="240"/>
        </w:trPr>
        <w:tc>
          <w:tcPr>
            <w:tcW w:w="1517"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0.0444</w:t>
            </w:r>
          </w:p>
        </w:tc>
        <w:tc>
          <w:tcPr>
            <w:tcW w:w="913" w:type="dxa"/>
            <w:tcBorders>
              <w:top w:val="nil"/>
              <w:left w:val="nil"/>
              <w:bottom w:val="single" w:sz="4" w:space="0" w:color="auto"/>
              <w:right w:val="nil"/>
            </w:tcBorders>
            <w:shd w:val="clear" w:color="000000" w:fill="FFC0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0.0533</w:t>
            </w:r>
          </w:p>
        </w:tc>
        <w:tc>
          <w:tcPr>
            <w:tcW w:w="913" w:type="dxa"/>
            <w:tcBorders>
              <w:top w:val="nil"/>
              <w:left w:val="nil"/>
              <w:bottom w:val="single" w:sz="4" w:space="0" w:color="auto"/>
              <w:right w:val="nil"/>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0.0413</w:t>
            </w:r>
          </w:p>
        </w:tc>
        <w:tc>
          <w:tcPr>
            <w:tcW w:w="920" w:type="dxa"/>
            <w:tcBorders>
              <w:top w:val="nil"/>
              <w:left w:val="nil"/>
              <w:bottom w:val="single" w:sz="4" w:space="0" w:color="auto"/>
              <w:right w:val="single" w:sz="4" w:space="0" w:color="auto"/>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0.039</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0.3799</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0.3502</w:t>
            </w:r>
          </w:p>
        </w:tc>
        <w:tc>
          <w:tcPr>
            <w:tcW w:w="1037"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0.531</w:t>
            </w:r>
          </w:p>
        </w:tc>
        <w:tc>
          <w:tcPr>
            <w:tcW w:w="103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0.4415</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lnta</w:t>
            </w:r>
            <w:proofErr w:type="spellEnd"/>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-0.7060</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-0.6507</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-0.4336</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-0.3493</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lnta</w:t>
            </w:r>
            <w:proofErr w:type="spellEnd"/>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859.4276</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914.2407</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1,000.0000</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1,000.0000</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2.1832</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2.2169</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2.1993</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2.2007</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563.5125</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584.2234</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549.4883</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571.2957</w:t>
            </w:r>
          </w:p>
        </w:tc>
      </w:tr>
      <w:tr w:rsidR="00992C10" w:rsidRPr="00D14AAA" w:rsidTr="00992C10">
        <w:trPr>
          <w:trHeight w:val="240"/>
        </w:trPr>
        <w:tc>
          <w:tcPr>
            <w:tcW w:w="1517"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0.7473</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0.77</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0.8443</w:t>
            </w:r>
          </w:p>
        </w:tc>
        <w:tc>
          <w:tcPr>
            <w:tcW w:w="92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0.8743</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0.1315</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0.1219</w:t>
            </w:r>
          </w:p>
        </w:tc>
        <w:tc>
          <w:tcPr>
            <w:tcW w:w="1037" w:type="dxa"/>
            <w:tcBorders>
              <w:top w:val="nil"/>
              <w:left w:val="nil"/>
              <w:bottom w:val="single" w:sz="4" w:space="0" w:color="auto"/>
              <w:right w:val="nil"/>
            </w:tcBorders>
            <w:shd w:val="clear" w:color="000000" w:fill="FFC0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0.0656</w:t>
            </w:r>
          </w:p>
        </w:tc>
        <w:tc>
          <w:tcPr>
            <w:tcW w:w="1037" w:type="dxa"/>
            <w:tcBorders>
              <w:top w:val="nil"/>
              <w:left w:val="nil"/>
              <w:bottom w:val="single" w:sz="4" w:space="0" w:color="auto"/>
              <w:right w:val="single" w:sz="4" w:space="0" w:color="auto"/>
            </w:tcBorders>
            <w:shd w:val="clear" w:color="000000" w:fill="FFC0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0.0759</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capextotal~s</w:t>
            </w:r>
            <w:proofErr w:type="spellEnd"/>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24.2639</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19.1354</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22.5332</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25.1686</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capextotal~s</w:t>
            </w:r>
            <w:proofErr w:type="spellEnd"/>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5.40E+03</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3.50E+03</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5.80E+03</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6.00E+03</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25.1199</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25.3727</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25.3099</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25.6563</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6.50E+03</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6.70E+03</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6.30E+03</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6.70E+03</w:t>
            </w:r>
          </w:p>
        </w:tc>
      </w:tr>
      <w:tr w:rsidR="00992C10" w:rsidRPr="00D14AAA" w:rsidTr="00992C10">
        <w:trPr>
          <w:trHeight w:val="240"/>
        </w:trPr>
        <w:tc>
          <w:tcPr>
            <w:tcW w:w="1517"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0.3373</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0.4532</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0.3762</w:t>
            </w:r>
          </w:p>
        </w:tc>
        <w:tc>
          <w:tcPr>
            <w:tcW w:w="92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0.3298</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0.4075</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0.6026</w:t>
            </w:r>
          </w:p>
        </w:tc>
        <w:tc>
          <w:tcPr>
            <w:tcW w:w="1037"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0.3621</w:t>
            </w:r>
          </w:p>
        </w:tc>
        <w:tc>
          <w:tcPr>
            <w:tcW w:w="103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0.3665</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maxage</w:t>
            </w:r>
            <w:proofErr w:type="spellEnd"/>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0.0578</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maxage</w:t>
            </w:r>
            <w:proofErr w:type="spellEnd"/>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11.8962</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0.1169</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30.4151</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17"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0.6225</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0.6968</w:t>
            </w:r>
          </w:p>
        </w:tc>
        <w:tc>
          <w:tcPr>
            <w:tcW w:w="1037"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minage</w:t>
            </w:r>
            <w:proofErr w:type="spellEnd"/>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-0.1128</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minage</w:t>
            </w:r>
            <w:proofErr w:type="spellEnd"/>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-1.10E+02</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0.1537</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38.4009</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17"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0.4654</w:t>
            </w:r>
          </w:p>
        </w:tc>
        <w:tc>
          <w:tcPr>
            <w:tcW w:w="92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37"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0.004</w:t>
            </w:r>
          </w:p>
        </w:tc>
        <w:tc>
          <w:tcPr>
            <w:tcW w:w="103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averageage</w:t>
            </w:r>
            <w:proofErr w:type="spellEnd"/>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-0.1721</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2116" w:type="dxa"/>
            <w:gridSpan w:val="2"/>
            <w:tcBorders>
              <w:top w:val="single" w:sz="4" w:space="0" w:color="auto"/>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averageage</w:t>
            </w:r>
            <w:proofErr w:type="spellEnd"/>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-85.5352</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0.1938</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49.4785</w:t>
            </w:r>
          </w:p>
        </w:tc>
      </w:tr>
      <w:tr w:rsidR="00992C10" w:rsidRPr="00D14AAA" w:rsidTr="00992C10">
        <w:trPr>
          <w:trHeight w:val="240"/>
        </w:trPr>
        <w:tc>
          <w:tcPr>
            <w:tcW w:w="1517"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0.3774</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37"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37" w:type="dxa"/>
            <w:tcBorders>
              <w:top w:val="nil"/>
              <w:left w:val="nil"/>
              <w:bottom w:val="single" w:sz="4" w:space="0" w:color="auto"/>
              <w:right w:val="single" w:sz="4" w:space="0" w:color="auto"/>
            </w:tcBorders>
            <w:shd w:val="clear" w:color="000000" w:fill="FFC0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0.088</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_</w:t>
            </w:r>
            <w:proofErr w:type="spellStart"/>
            <w:r w:rsidRPr="00D14AAA">
              <w:rPr>
                <w:rFonts w:ascii="Calibri" w:eastAsia="Times New Roman" w:hAnsi="Calibri" w:cs="Times New Roman"/>
                <w:color w:val="000000"/>
                <w:sz w:val="18"/>
                <w:szCs w:val="18"/>
                <w:lang w:val="ru-RU" w:eastAsia="ru-RU"/>
              </w:rPr>
              <w:t>cons</w:t>
            </w:r>
            <w:proofErr w:type="spellEnd"/>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12.9701</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11.681</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18.9877</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22.4574</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_</w:t>
            </w:r>
            <w:proofErr w:type="spellStart"/>
            <w:r w:rsidRPr="00D14AAA">
              <w:rPr>
                <w:rFonts w:ascii="Calibri" w:eastAsia="Times New Roman" w:hAnsi="Calibri" w:cs="Times New Roman"/>
                <w:color w:val="000000"/>
                <w:sz w:val="18"/>
                <w:szCs w:val="18"/>
                <w:lang w:val="ru-RU" w:eastAsia="ru-RU"/>
              </w:rPr>
              <w:t>cons</w:t>
            </w:r>
            <w:proofErr w:type="spellEnd"/>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-9.10E+03</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-9.10E+03</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-3.90E+03</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-4.70E+03</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19.2634</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20.1466</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20.4134</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21.4236</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5.00E+03</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5.30E+03</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5.10E+03</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5.50E+03</w:t>
            </w:r>
          </w:p>
        </w:tc>
      </w:tr>
      <w:tr w:rsidR="00992C10" w:rsidRPr="00D14AAA" w:rsidTr="00992C10">
        <w:trPr>
          <w:trHeight w:val="240"/>
        </w:trPr>
        <w:tc>
          <w:tcPr>
            <w:tcW w:w="1517"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0.5029</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0.5638</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0.3554</w:t>
            </w:r>
          </w:p>
        </w:tc>
        <w:tc>
          <w:tcPr>
            <w:tcW w:w="92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0.298</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0.0714</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0.0876</w:t>
            </w:r>
          </w:p>
        </w:tc>
        <w:tc>
          <w:tcPr>
            <w:tcW w:w="1037"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0.4514</w:t>
            </w:r>
          </w:p>
        </w:tc>
        <w:tc>
          <w:tcPr>
            <w:tcW w:w="103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0.3902</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R2</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0.1094</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0.0912</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0.0948</w:t>
            </w: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0.0979</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R2</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0.1111</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0.0545</w:t>
            </w: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0.1533</w:t>
            </w: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0.0893</w:t>
            </w:r>
          </w:p>
        </w:tc>
      </w:tr>
      <w:tr w:rsidR="00992C10" w:rsidRPr="00D14AAA" w:rsidTr="00992C10">
        <w:trPr>
          <w:trHeight w:val="240"/>
        </w:trPr>
        <w:tc>
          <w:tcPr>
            <w:tcW w:w="1517"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2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3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17"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legend</w:t>
            </w:r>
            <w:proofErr w:type="spellEnd"/>
            <w:r w:rsidRPr="00D14AAA">
              <w:rPr>
                <w:rFonts w:ascii="Calibri" w:eastAsia="Times New Roman" w:hAnsi="Calibri" w:cs="Times New Roman"/>
                <w:color w:val="000000"/>
                <w:sz w:val="18"/>
                <w:szCs w:val="18"/>
                <w:lang w:val="ru-RU" w:eastAsia="ru-RU"/>
              </w:rPr>
              <w:t>: b/</w:t>
            </w:r>
            <w:proofErr w:type="spellStart"/>
            <w:r w:rsidRPr="00D14AAA">
              <w:rPr>
                <w:rFonts w:ascii="Calibri" w:eastAsia="Times New Roman" w:hAnsi="Calibri" w:cs="Times New Roman"/>
                <w:color w:val="000000"/>
                <w:sz w:val="18"/>
                <w:szCs w:val="18"/>
                <w:lang w:val="ru-RU" w:eastAsia="ru-RU"/>
              </w:rPr>
              <w:t>se</w:t>
            </w:r>
            <w:proofErr w:type="spellEnd"/>
            <w:r w:rsidRPr="00D14AAA">
              <w:rPr>
                <w:rFonts w:ascii="Calibri" w:eastAsia="Times New Roman" w:hAnsi="Calibri" w:cs="Times New Roman"/>
                <w:color w:val="000000"/>
                <w:sz w:val="18"/>
                <w:szCs w:val="18"/>
                <w:lang w:val="ru-RU" w:eastAsia="ru-RU"/>
              </w:rPr>
              <w:t>/p</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2116" w:type="dxa"/>
            <w:gridSpan w:val="2"/>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legend</w:t>
            </w:r>
            <w:proofErr w:type="spellEnd"/>
            <w:r w:rsidRPr="00D14AAA">
              <w:rPr>
                <w:rFonts w:ascii="Calibri" w:eastAsia="Times New Roman" w:hAnsi="Calibri" w:cs="Times New Roman"/>
                <w:color w:val="000000"/>
                <w:sz w:val="18"/>
                <w:szCs w:val="18"/>
                <w:lang w:val="ru-RU" w:eastAsia="ru-RU"/>
              </w:rPr>
              <w:t>: b/</w:t>
            </w:r>
            <w:proofErr w:type="spellStart"/>
            <w:r w:rsidRPr="00D14AAA">
              <w:rPr>
                <w:rFonts w:ascii="Calibri" w:eastAsia="Times New Roman" w:hAnsi="Calibri" w:cs="Times New Roman"/>
                <w:color w:val="000000"/>
                <w:sz w:val="18"/>
                <w:szCs w:val="18"/>
                <w:lang w:val="ru-RU" w:eastAsia="ru-RU"/>
              </w:rPr>
              <w:t>se</w:t>
            </w:r>
            <w:proofErr w:type="spellEnd"/>
            <w:r w:rsidRPr="00D14AAA">
              <w:rPr>
                <w:rFonts w:ascii="Calibri" w:eastAsia="Times New Roman" w:hAnsi="Calibri" w:cs="Times New Roman"/>
                <w:color w:val="000000"/>
                <w:sz w:val="18"/>
                <w:szCs w:val="18"/>
                <w:lang w:val="ru-RU" w:eastAsia="ru-RU"/>
              </w:rPr>
              <w:t>/p</w:t>
            </w:r>
          </w:p>
        </w:tc>
        <w:tc>
          <w:tcPr>
            <w:tcW w:w="901"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37"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17" w:type="dxa"/>
            <w:tcBorders>
              <w:top w:val="nil"/>
              <w:left w:val="nil"/>
              <w:bottom w:val="nil"/>
              <w:right w:val="nil"/>
            </w:tcBorders>
            <w:shd w:val="clear" w:color="000000" w:fill="FFFF00"/>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2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r>
      <w:tr w:rsidR="00992C10" w:rsidRPr="00D14AAA" w:rsidTr="00992C10">
        <w:trPr>
          <w:trHeight w:val="240"/>
        </w:trPr>
        <w:tc>
          <w:tcPr>
            <w:tcW w:w="1517" w:type="dxa"/>
            <w:tcBorders>
              <w:top w:val="nil"/>
              <w:left w:val="nil"/>
              <w:bottom w:val="nil"/>
              <w:right w:val="nil"/>
            </w:tcBorders>
            <w:shd w:val="clear" w:color="000000" w:fill="92D050"/>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2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r>
      <w:tr w:rsidR="00992C10" w:rsidRPr="00D14AAA" w:rsidTr="00992C10">
        <w:trPr>
          <w:trHeight w:val="240"/>
        </w:trPr>
        <w:tc>
          <w:tcPr>
            <w:tcW w:w="1517" w:type="dxa"/>
            <w:tcBorders>
              <w:top w:val="nil"/>
              <w:left w:val="nil"/>
              <w:bottom w:val="nil"/>
              <w:right w:val="nil"/>
            </w:tcBorders>
            <w:shd w:val="clear" w:color="000000" w:fill="FFC000"/>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10%</w:t>
            </w: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13"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2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215"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0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3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r>
    </w:tbl>
    <w:p w:rsidR="00992C10" w:rsidRPr="00D14AAA" w:rsidRDefault="00992C10" w:rsidP="00992C10">
      <w:pPr>
        <w:spacing w:after="0" w:line="360" w:lineRule="auto"/>
        <w:ind w:left="-1418"/>
        <w:jc w:val="both"/>
        <w:rPr>
          <w:rFonts w:ascii="Times New Roman" w:hAnsi="Times New Roman" w:cs="Times New Roman"/>
          <w:color w:val="000000" w:themeColor="text1"/>
          <w:sz w:val="28"/>
          <w:szCs w:val="28"/>
          <w:lang w:val="ru-RU"/>
        </w:rPr>
      </w:pPr>
    </w:p>
    <w:p w:rsidR="00992C10" w:rsidRPr="00D14AAA" w:rsidRDefault="00992C10">
      <w:pPr>
        <w:rPr>
          <w:rFonts w:ascii="Times New Roman" w:hAnsi="Times New Roman" w:cs="Times New Roman"/>
          <w:color w:val="000000" w:themeColor="text1"/>
          <w:sz w:val="28"/>
          <w:szCs w:val="28"/>
          <w:lang w:val="ru-RU"/>
        </w:rPr>
      </w:pPr>
      <w:r w:rsidRPr="00D14AAA">
        <w:rPr>
          <w:rFonts w:ascii="Times New Roman" w:hAnsi="Times New Roman" w:cs="Times New Roman"/>
          <w:color w:val="000000" w:themeColor="text1"/>
          <w:sz w:val="28"/>
          <w:szCs w:val="28"/>
          <w:lang w:val="ru-RU"/>
        </w:rPr>
        <w:br w:type="page"/>
      </w:r>
    </w:p>
    <w:tbl>
      <w:tblPr>
        <w:tblW w:w="11468" w:type="dxa"/>
        <w:tblInd w:w="-1299" w:type="dxa"/>
        <w:tblLook w:val="04A0" w:firstRow="1" w:lastRow="0" w:firstColumn="1" w:lastColumn="0" w:noHBand="0" w:noVBand="1"/>
      </w:tblPr>
      <w:tblGrid>
        <w:gridCol w:w="1702"/>
        <w:gridCol w:w="880"/>
        <w:gridCol w:w="880"/>
        <w:gridCol w:w="1106"/>
        <w:gridCol w:w="888"/>
        <w:gridCol w:w="356"/>
        <w:gridCol w:w="1840"/>
        <w:gridCol w:w="952"/>
        <w:gridCol w:w="952"/>
        <w:gridCol w:w="952"/>
        <w:gridCol w:w="960"/>
      </w:tblGrid>
      <w:tr w:rsidR="00992C10" w:rsidRPr="00D932BE" w:rsidTr="00992C10">
        <w:trPr>
          <w:trHeight w:val="240"/>
        </w:trPr>
        <w:tc>
          <w:tcPr>
            <w:tcW w:w="5456" w:type="dxa"/>
            <w:gridSpan w:val="5"/>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lastRenderedPageBreak/>
              <w:t>Резульаты</w:t>
            </w:r>
            <w:proofErr w:type="spellEnd"/>
            <w:r w:rsidRPr="00D14AAA">
              <w:rPr>
                <w:rFonts w:ascii="Calibri" w:eastAsia="Times New Roman" w:hAnsi="Calibri" w:cs="Times New Roman"/>
                <w:color w:val="000000"/>
                <w:sz w:val="18"/>
                <w:szCs w:val="18"/>
                <w:lang w:val="ru-RU" w:eastAsia="ru-RU"/>
              </w:rPr>
              <w:t xml:space="preserve"> регрессии. Q-</w:t>
            </w:r>
            <w:proofErr w:type="spellStart"/>
            <w:r w:rsidRPr="00D14AAA">
              <w:rPr>
                <w:rFonts w:ascii="Calibri" w:eastAsia="Times New Roman" w:hAnsi="Calibri" w:cs="Times New Roman"/>
                <w:color w:val="000000"/>
                <w:sz w:val="18"/>
                <w:szCs w:val="18"/>
                <w:lang w:val="ru-RU" w:eastAsia="ru-RU"/>
              </w:rPr>
              <w:t>Тобина</w:t>
            </w:r>
            <w:proofErr w:type="spellEnd"/>
            <w:r w:rsidRPr="00D14AAA">
              <w:rPr>
                <w:rFonts w:ascii="Calibri" w:eastAsia="Times New Roman" w:hAnsi="Calibri" w:cs="Times New Roman"/>
                <w:color w:val="000000"/>
                <w:sz w:val="18"/>
                <w:szCs w:val="18"/>
                <w:lang w:val="ru-RU" w:eastAsia="ru-RU"/>
              </w:rPr>
              <w:t>, сквозная.</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5656" w:type="dxa"/>
            <w:gridSpan w:val="5"/>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Резульаты</w:t>
            </w:r>
            <w:proofErr w:type="spellEnd"/>
            <w:r w:rsidRPr="00D14AAA">
              <w:rPr>
                <w:rFonts w:ascii="Calibri" w:eastAsia="Times New Roman" w:hAnsi="Calibri" w:cs="Times New Roman"/>
                <w:color w:val="000000"/>
                <w:sz w:val="18"/>
                <w:szCs w:val="18"/>
                <w:lang w:val="ru-RU" w:eastAsia="ru-RU"/>
              </w:rPr>
              <w:t xml:space="preserve"> регрессии. ROIC/WACC, сквозная.</w:t>
            </w:r>
          </w:p>
        </w:tc>
      </w:tr>
      <w:tr w:rsidR="00992C10" w:rsidRPr="00D14AAA" w:rsidTr="00992C10">
        <w:trPr>
          <w:trHeight w:val="240"/>
        </w:trPr>
        <w:tc>
          <w:tcPr>
            <w:tcW w:w="170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Variable</w:t>
            </w:r>
            <w:proofErr w:type="spellEnd"/>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pQt1</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pQt2</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pQt3</w:t>
            </w:r>
          </w:p>
        </w:tc>
        <w:tc>
          <w:tcPr>
            <w:tcW w:w="88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pQt4</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p>
        </w:tc>
        <w:tc>
          <w:tcPr>
            <w:tcW w:w="184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Variable</w:t>
            </w:r>
            <w:proofErr w:type="spellEnd"/>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pRW1</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pRW2</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pRW3</w:t>
            </w:r>
          </w:p>
        </w:tc>
        <w:tc>
          <w:tcPr>
            <w:tcW w:w="96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pRW4</w:t>
            </w:r>
          </w:p>
        </w:tc>
      </w:tr>
      <w:tr w:rsidR="00992C10" w:rsidRPr="00D14AAA" w:rsidTr="00992C10">
        <w:trPr>
          <w:trHeight w:val="240"/>
        </w:trPr>
        <w:tc>
          <w:tcPr>
            <w:tcW w:w="1702" w:type="dxa"/>
            <w:tcBorders>
              <w:top w:val="single" w:sz="4" w:space="0" w:color="auto"/>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ShareWomen</w:t>
            </w:r>
            <w:proofErr w:type="spellEnd"/>
          </w:p>
        </w:tc>
        <w:tc>
          <w:tcPr>
            <w:tcW w:w="880"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0.0023</w:t>
            </w:r>
          </w:p>
        </w:tc>
        <w:tc>
          <w:tcPr>
            <w:tcW w:w="880"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0.0017</w:t>
            </w:r>
          </w:p>
        </w:tc>
        <w:tc>
          <w:tcPr>
            <w:tcW w:w="1106"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0.0036</w:t>
            </w:r>
          </w:p>
        </w:tc>
        <w:tc>
          <w:tcPr>
            <w:tcW w:w="888" w:type="dxa"/>
            <w:tcBorders>
              <w:top w:val="single" w:sz="4" w:space="0" w:color="auto"/>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0.0207</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single" w:sz="4" w:space="0" w:color="auto"/>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ShareWomen</w:t>
            </w:r>
            <w:proofErr w:type="spellEnd"/>
          </w:p>
        </w:tc>
        <w:tc>
          <w:tcPr>
            <w:tcW w:w="952"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0.0216</w:t>
            </w:r>
          </w:p>
        </w:tc>
        <w:tc>
          <w:tcPr>
            <w:tcW w:w="952"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0.0208</w:t>
            </w:r>
          </w:p>
        </w:tc>
        <w:tc>
          <w:tcPr>
            <w:tcW w:w="952"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0.0193</w:t>
            </w:r>
          </w:p>
        </w:tc>
        <w:tc>
          <w:tcPr>
            <w:tcW w:w="960" w:type="dxa"/>
            <w:tcBorders>
              <w:top w:val="single" w:sz="4" w:space="0" w:color="auto"/>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0.0207</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0.0057</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0.0057</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0.0057</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0.0088</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0.0086</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0.0087</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0.0085</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0.0088</w:t>
            </w:r>
          </w:p>
        </w:tc>
      </w:tr>
      <w:tr w:rsidR="00992C10" w:rsidRPr="00D14AAA" w:rsidTr="00992C10">
        <w:trPr>
          <w:trHeight w:val="240"/>
        </w:trPr>
        <w:tc>
          <w:tcPr>
            <w:tcW w:w="1702"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0.6847</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0.7666</w:t>
            </w:r>
          </w:p>
        </w:tc>
        <w:tc>
          <w:tcPr>
            <w:tcW w:w="1106"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0.5287</w:t>
            </w:r>
          </w:p>
        </w:tc>
        <w:tc>
          <w:tcPr>
            <w:tcW w:w="888" w:type="dxa"/>
            <w:tcBorders>
              <w:top w:val="nil"/>
              <w:left w:val="nil"/>
              <w:bottom w:val="single" w:sz="4" w:space="0" w:color="auto"/>
              <w:right w:val="single" w:sz="4" w:space="0" w:color="auto"/>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0.0193</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0.0132</w:t>
            </w:r>
          </w:p>
        </w:tc>
        <w:tc>
          <w:tcPr>
            <w:tcW w:w="952" w:type="dxa"/>
            <w:tcBorders>
              <w:top w:val="nil"/>
              <w:left w:val="nil"/>
              <w:bottom w:val="single" w:sz="4" w:space="0" w:color="auto"/>
              <w:right w:val="nil"/>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0.0186</w:t>
            </w:r>
          </w:p>
        </w:tc>
        <w:tc>
          <w:tcPr>
            <w:tcW w:w="952" w:type="dxa"/>
            <w:tcBorders>
              <w:top w:val="nil"/>
              <w:left w:val="nil"/>
              <w:bottom w:val="single" w:sz="4" w:space="0" w:color="auto"/>
              <w:right w:val="nil"/>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0.0258</w:t>
            </w:r>
          </w:p>
        </w:tc>
        <w:tc>
          <w:tcPr>
            <w:tcW w:w="960" w:type="dxa"/>
            <w:tcBorders>
              <w:top w:val="nil"/>
              <w:left w:val="nil"/>
              <w:bottom w:val="single" w:sz="4" w:space="0" w:color="auto"/>
              <w:right w:val="single" w:sz="4" w:space="0" w:color="auto"/>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0.0193</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cvage</w:t>
            </w:r>
            <w:proofErr w:type="spellEnd"/>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-2.2001</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cvage</w:t>
            </w:r>
            <w:proofErr w:type="spellEnd"/>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1.8347</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1.0326</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1.5683</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702"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0.0353</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106"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0.2443</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BDSize</w:t>
            </w:r>
            <w:proofErr w:type="spellEnd"/>
          </w:p>
        </w:tc>
        <w:tc>
          <w:tcPr>
            <w:tcW w:w="880"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-0.0458</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-0.0274</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-0.0473</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-0.0302</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BDSize</w:t>
            </w:r>
            <w:proofErr w:type="spellEnd"/>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-0.0299</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-0.0318</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-0.0311</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-0.0302</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0.0273</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0.0293</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0.0278</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0.0421</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0.0405</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0.043</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0.0405</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0.0421</w:t>
            </w:r>
          </w:p>
        </w:tc>
      </w:tr>
      <w:tr w:rsidR="00992C10" w:rsidRPr="00D14AAA" w:rsidTr="00992C10">
        <w:trPr>
          <w:trHeight w:val="240"/>
        </w:trPr>
        <w:tc>
          <w:tcPr>
            <w:tcW w:w="1702"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single" w:sz="4" w:space="0" w:color="auto"/>
              <w:right w:val="nil"/>
            </w:tcBorders>
            <w:shd w:val="clear" w:color="000000" w:fill="FFC0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0.0961</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0.3511</w:t>
            </w:r>
          </w:p>
        </w:tc>
        <w:tc>
          <w:tcPr>
            <w:tcW w:w="1106" w:type="dxa"/>
            <w:tcBorders>
              <w:top w:val="nil"/>
              <w:left w:val="nil"/>
              <w:bottom w:val="single" w:sz="4" w:space="0" w:color="auto"/>
              <w:right w:val="nil"/>
            </w:tcBorders>
            <w:shd w:val="clear" w:color="000000" w:fill="FFC0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0.0921</w:t>
            </w:r>
          </w:p>
        </w:tc>
        <w:tc>
          <w:tcPr>
            <w:tcW w:w="888"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0.4736</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0.4626</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0.4614</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0.4445</w:t>
            </w:r>
          </w:p>
        </w:tc>
        <w:tc>
          <w:tcPr>
            <w:tcW w:w="96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0.4736</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ShareIndDir</w:t>
            </w:r>
            <w:proofErr w:type="spellEnd"/>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0.0021</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0.0019</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0.0034</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0.0143</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ShareIndDir</w:t>
            </w:r>
            <w:proofErr w:type="spellEnd"/>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0.0153</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0.0144</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0.0138</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0.0143</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0.0028</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0.0029</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0.0029</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0.0045</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0.0045</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0.0045</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0.0044</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0.0045</w:t>
            </w:r>
          </w:p>
        </w:tc>
      </w:tr>
      <w:tr w:rsidR="00992C10" w:rsidRPr="00D14AAA" w:rsidTr="00992C10">
        <w:trPr>
          <w:trHeight w:val="240"/>
        </w:trPr>
        <w:tc>
          <w:tcPr>
            <w:tcW w:w="1702"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0.4555</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0.5024</w:t>
            </w:r>
          </w:p>
        </w:tc>
        <w:tc>
          <w:tcPr>
            <w:tcW w:w="1106"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0.2377</w:t>
            </w:r>
          </w:p>
        </w:tc>
        <w:tc>
          <w:tcPr>
            <w:tcW w:w="888" w:type="dxa"/>
            <w:tcBorders>
              <w:top w:val="nil"/>
              <w:left w:val="nil"/>
              <w:bottom w:val="single" w:sz="4" w:space="0" w:color="auto"/>
              <w:right w:val="single" w:sz="4" w:space="0" w:color="auto"/>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0.0018</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0.0009</w:t>
            </w:r>
          </w:p>
        </w:tc>
        <w:tc>
          <w:tcPr>
            <w:tcW w:w="952"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0.0019</w:t>
            </w:r>
          </w:p>
        </w:tc>
        <w:tc>
          <w:tcPr>
            <w:tcW w:w="952"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0.002</w:t>
            </w:r>
          </w:p>
        </w:tc>
        <w:tc>
          <w:tcPr>
            <w:tcW w:w="960" w:type="dxa"/>
            <w:tcBorders>
              <w:top w:val="nil"/>
              <w:left w:val="nil"/>
              <w:bottom w:val="single" w:sz="4" w:space="0" w:color="auto"/>
              <w:right w:val="single" w:sz="4" w:space="0" w:color="auto"/>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0.0018</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da</w:t>
            </w:r>
            <w:proofErr w:type="spellEnd"/>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0.5575</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0.4187</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0.5159</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0.7955</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da</w:t>
            </w:r>
            <w:proofErr w:type="spellEnd"/>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0.7261</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0.7915</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0.5746</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0.7955</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0.3028</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0.3088</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0.3223</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0.4895</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0.4735</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0.4801</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0.4941</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0.4895</w:t>
            </w:r>
          </w:p>
        </w:tc>
      </w:tr>
      <w:tr w:rsidR="00992C10" w:rsidRPr="00D14AAA" w:rsidTr="00992C10">
        <w:trPr>
          <w:trHeight w:val="240"/>
        </w:trPr>
        <w:tc>
          <w:tcPr>
            <w:tcW w:w="1702"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single" w:sz="4" w:space="0" w:color="auto"/>
              <w:right w:val="nil"/>
            </w:tcBorders>
            <w:shd w:val="clear" w:color="000000" w:fill="FFC0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0.0682</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0.1777</w:t>
            </w:r>
          </w:p>
        </w:tc>
        <w:tc>
          <w:tcPr>
            <w:tcW w:w="1106"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0.1122</w:t>
            </w:r>
          </w:p>
        </w:tc>
        <w:tc>
          <w:tcPr>
            <w:tcW w:w="888"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0.1067</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0.1277</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0.1018</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0.2471</w:t>
            </w:r>
          </w:p>
        </w:tc>
        <w:tc>
          <w:tcPr>
            <w:tcW w:w="96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0.1067</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lnta</w:t>
            </w:r>
            <w:proofErr w:type="spellEnd"/>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-0.0098</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-0.0025</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-0.0117</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0.0357</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lnta</w:t>
            </w:r>
            <w:proofErr w:type="spellEnd"/>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0.0373</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0.0349</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0.0489</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0.0357</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0.0396</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0.0400</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0.0406</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0.0616</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0.0610</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0.0617</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0.0615</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0.0616</w:t>
            </w:r>
          </w:p>
        </w:tc>
      </w:tr>
      <w:tr w:rsidR="00992C10" w:rsidRPr="00D14AAA" w:rsidTr="00992C10">
        <w:trPr>
          <w:trHeight w:val="240"/>
        </w:trPr>
        <w:tc>
          <w:tcPr>
            <w:tcW w:w="1702"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0.8048</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0.9505</w:t>
            </w:r>
          </w:p>
        </w:tc>
        <w:tc>
          <w:tcPr>
            <w:tcW w:w="1106"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0.7738</w:t>
            </w:r>
          </w:p>
        </w:tc>
        <w:tc>
          <w:tcPr>
            <w:tcW w:w="888"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0.5629</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0.5412</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0.5732</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0.4284</w:t>
            </w:r>
          </w:p>
        </w:tc>
        <w:tc>
          <w:tcPr>
            <w:tcW w:w="96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0.5629</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capextotal~s</w:t>
            </w:r>
            <w:proofErr w:type="spellEnd"/>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-5.4694</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-4.882</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-5.6979</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-2.6906</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capextotal~s</w:t>
            </w:r>
            <w:proofErr w:type="spellEnd"/>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-2.7076</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-2.7103</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-1.7974</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-2.6906</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1.565</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1.6281</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1.6327</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2.5779</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2.4434</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2.5416</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2.4987</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2.5779</w:t>
            </w:r>
          </w:p>
        </w:tc>
      </w:tr>
      <w:tr w:rsidR="00992C10" w:rsidRPr="00D14AAA" w:rsidTr="00992C10">
        <w:trPr>
          <w:trHeight w:val="240"/>
        </w:trPr>
        <w:tc>
          <w:tcPr>
            <w:tcW w:w="1702"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0.0007</w:t>
            </w:r>
          </w:p>
        </w:tc>
        <w:tc>
          <w:tcPr>
            <w:tcW w:w="880"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0.0033</w:t>
            </w:r>
          </w:p>
        </w:tc>
        <w:tc>
          <w:tcPr>
            <w:tcW w:w="1106"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0.0007</w:t>
            </w:r>
          </w:p>
        </w:tc>
        <w:tc>
          <w:tcPr>
            <w:tcW w:w="888"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0.2987</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0.27</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0.2883</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0.4733</w:t>
            </w:r>
          </w:p>
        </w:tc>
        <w:tc>
          <w:tcPr>
            <w:tcW w:w="96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0.2987</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maxage</w:t>
            </w:r>
            <w:proofErr w:type="spellEnd"/>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-0.014</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maxage</w:t>
            </w:r>
            <w:proofErr w:type="spellEnd"/>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0.0029</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0.0073</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0.0112</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702"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000000" w:fill="FFC0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0.0568</w:t>
            </w:r>
          </w:p>
        </w:tc>
        <w:tc>
          <w:tcPr>
            <w:tcW w:w="1106"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0.7979</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minage</w:t>
            </w:r>
            <w:proofErr w:type="spellEnd"/>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-1.80E-03</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minage</w:t>
            </w:r>
            <w:proofErr w:type="spellEnd"/>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-0.0283</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0.0141</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0.0213</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702"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106"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0.8997</w:t>
            </w:r>
          </w:p>
        </w:tc>
        <w:tc>
          <w:tcPr>
            <w:tcW w:w="888"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0.1875</w:t>
            </w:r>
          </w:p>
        </w:tc>
        <w:tc>
          <w:tcPr>
            <w:tcW w:w="96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averageage</w:t>
            </w:r>
            <w:proofErr w:type="spellEnd"/>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0.0034</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averageage</w:t>
            </w:r>
            <w:proofErr w:type="spellEnd"/>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0.0034</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0.0177</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0.0177</w:t>
            </w:r>
          </w:p>
        </w:tc>
      </w:tr>
      <w:tr w:rsidR="00992C10" w:rsidRPr="00D14AAA" w:rsidTr="00992C10">
        <w:trPr>
          <w:trHeight w:val="240"/>
        </w:trPr>
        <w:tc>
          <w:tcPr>
            <w:tcW w:w="1702"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106"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0.8488</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0.8488</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_</w:t>
            </w:r>
            <w:proofErr w:type="spellStart"/>
            <w:r w:rsidRPr="00D14AAA">
              <w:rPr>
                <w:rFonts w:ascii="Calibri" w:eastAsia="Times New Roman" w:hAnsi="Calibri" w:cs="Times New Roman"/>
                <w:color w:val="000000"/>
                <w:sz w:val="18"/>
                <w:szCs w:val="18"/>
                <w:lang w:val="ru-RU" w:eastAsia="ru-RU"/>
              </w:rPr>
              <w:t>cons</w:t>
            </w:r>
            <w:proofErr w:type="spellEnd"/>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1.2669</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1.6376</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0.9273</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-0.2387</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_</w:t>
            </w:r>
            <w:proofErr w:type="spellStart"/>
            <w:r w:rsidRPr="00D14AAA">
              <w:rPr>
                <w:rFonts w:ascii="Calibri" w:eastAsia="Times New Roman" w:hAnsi="Calibri" w:cs="Times New Roman"/>
                <w:color w:val="000000"/>
                <w:sz w:val="18"/>
                <w:szCs w:val="18"/>
                <w:lang w:val="ru-RU" w:eastAsia="ru-RU"/>
              </w:rPr>
              <w:t>cons</w:t>
            </w:r>
            <w:proofErr w:type="spellEnd"/>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-0.4329</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-0.238</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1.0425</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-0.2387</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0.3379</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0.4922</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0.6249</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0.9648</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0.5311</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0.773</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0.9473</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0.9648</w:t>
            </w:r>
          </w:p>
        </w:tc>
      </w:tr>
      <w:tr w:rsidR="00992C10" w:rsidRPr="00D14AAA" w:rsidTr="00992C10">
        <w:trPr>
          <w:trHeight w:val="240"/>
        </w:trPr>
        <w:tc>
          <w:tcPr>
            <w:tcW w:w="1702"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0.0003</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0.0012</w:t>
            </w:r>
          </w:p>
        </w:tc>
        <w:tc>
          <w:tcPr>
            <w:tcW w:w="1106"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0.1406</w:t>
            </w:r>
          </w:p>
        </w:tc>
        <w:tc>
          <w:tcPr>
            <w:tcW w:w="888"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0.805</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0.4166</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0.7587</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0.2732</w:t>
            </w:r>
          </w:p>
        </w:tc>
        <w:tc>
          <w:tcPr>
            <w:tcW w:w="96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0.805</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R2</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0.1808</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0.175</w:t>
            </w: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0.1483</w:t>
            </w: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0.141</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R2</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0.1502</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0.1412</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0.1529</w:t>
            </w: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0.141</w:t>
            </w:r>
          </w:p>
        </w:tc>
      </w:tr>
      <w:tr w:rsidR="00992C10" w:rsidRPr="00D14AAA" w:rsidTr="00992C10">
        <w:trPr>
          <w:trHeight w:val="240"/>
        </w:trPr>
        <w:tc>
          <w:tcPr>
            <w:tcW w:w="1702"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88"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60"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702"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legend</w:t>
            </w:r>
            <w:proofErr w:type="spellEnd"/>
            <w:r w:rsidRPr="00D14AAA">
              <w:rPr>
                <w:rFonts w:ascii="Calibri" w:eastAsia="Times New Roman" w:hAnsi="Calibri" w:cs="Times New Roman"/>
                <w:color w:val="000000"/>
                <w:sz w:val="18"/>
                <w:szCs w:val="18"/>
                <w:lang w:val="ru-RU" w:eastAsia="ru-RU"/>
              </w:rPr>
              <w:t>: b/</w:t>
            </w:r>
            <w:proofErr w:type="spellStart"/>
            <w:r w:rsidRPr="00D14AAA">
              <w:rPr>
                <w:rFonts w:ascii="Calibri" w:eastAsia="Times New Roman" w:hAnsi="Calibri" w:cs="Times New Roman"/>
                <w:color w:val="000000"/>
                <w:sz w:val="18"/>
                <w:szCs w:val="18"/>
                <w:lang w:val="ru-RU" w:eastAsia="ru-RU"/>
              </w:rPr>
              <w:t>se</w:t>
            </w:r>
            <w:proofErr w:type="spellEnd"/>
            <w:r w:rsidRPr="00D14AAA">
              <w:rPr>
                <w:rFonts w:ascii="Calibri" w:eastAsia="Times New Roman" w:hAnsi="Calibri" w:cs="Times New Roman"/>
                <w:color w:val="000000"/>
                <w:sz w:val="18"/>
                <w:szCs w:val="18"/>
                <w:lang w:val="ru-RU" w:eastAsia="ru-RU"/>
              </w:rPr>
              <w:t>/p</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106"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legend</w:t>
            </w:r>
            <w:proofErr w:type="spellEnd"/>
            <w:r w:rsidRPr="00D14AAA">
              <w:rPr>
                <w:rFonts w:ascii="Calibri" w:eastAsia="Times New Roman" w:hAnsi="Calibri" w:cs="Times New Roman"/>
                <w:color w:val="000000"/>
                <w:sz w:val="18"/>
                <w:szCs w:val="18"/>
                <w:lang w:val="ru-RU" w:eastAsia="ru-RU"/>
              </w:rPr>
              <w:t>: b/</w:t>
            </w:r>
            <w:proofErr w:type="spellStart"/>
            <w:r w:rsidRPr="00D14AAA">
              <w:rPr>
                <w:rFonts w:ascii="Calibri" w:eastAsia="Times New Roman" w:hAnsi="Calibri" w:cs="Times New Roman"/>
                <w:color w:val="000000"/>
                <w:sz w:val="18"/>
                <w:szCs w:val="18"/>
                <w:lang w:val="ru-RU" w:eastAsia="ru-RU"/>
              </w:rPr>
              <w:t>se</w:t>
            </w:r>
            <w:proofErr w:type="spellEnd"/>
            <w:r w:rsidRPr="00D14AAA">
              <w:rPr>
                <w:rFonts w:ascii="Calibri" w:eastAsia="Times New Roman" w:hAnsi="Calibri" w:cs="Times New Roman"/>
                <w:color w:val="000000"/>
                <w:sz w:val="18"/>
                <w:szCs w:val="18"/>
                <w:lang w:val="ru-RU" w:eastAsia="ru-RU"/>
              </w:rPr>
              <w:t>/p</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702" w:type="dxa"/>
            <w:tcBorders>
              <w:top w:val="nil"/>
              <w:left w:val="nil"/>
              <w:bottom w:val="nil"/>
              <w:right w:val="nil"/>
            </w:tcBorders>
            <w:shd w:val="clear" w:color="000000" w:fill="FFFF00"/>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8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6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r>
      <w:tr w:rsidR="00992C10" w:rsidRPr="00D14AAA" w:rsidTr="00992C10">
        <w:trPr>
          <w:trHeight w:val="240"/>
        </w:trPr>
        <w:tc>
          <w:tcPr>
            <w:tcW w:w="1702" w:type="dxa"/>
            <w:tcBorders>
              <w:top w:val="nil"/>
              <w:left w:val="nil"/>
              <w:bottom w:val="nil"/>
              <w:right w:val="nil"/>
            </w:tcBorders>
            <w:shd w:val="clear" w:color="000000" w:fill="92D050"/>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8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6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r>
      <w:tr w:rsidR="00992C10" w:rsidRPr="00D14AAA" w:rsidTr="00992C10">
        <w:trPr>
          <w:trHeight w:val="240"/>
        </w:trPr>
        <w:tc>
          <w:tcPr>
            <w:tcW w:w="1702" w:type="dxa"/>
            <w:tcBorders>
              <w:top w:val="nil"/>
              <w:left w:val="nil"/>
              <w:bottom w:val="nil"/>
              <w:right w:val="nil"/>
            </w:tcBorders>
            <w:shd w:val="clear" w:color="000000" w:fill="FFC000"/>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10%</w:t>
            </w:r>
          </w:p>
        </w:tc>
        <w:tc>
          <w:tcPr>
            <w:tcW w:w="8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10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888"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84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6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r>
    </w:tbl>
    <w:p w:rsidR="00992C10" w:rsidRPr="00D14AAA" w:rsidRDefault="00992C10" w:rsidP="00992C10">
      <w:pPr>
        <w:spacing w:after="0" w:line="360" w:lineRule="auto"/>
        <w:ind w:left="-1418"/>
        <w:jc w:val="both"/>
        <w:rPr>
          <w:rFonts w:ascii="Times New Roman" w:hAnsi="Times New Roman" w:cs="Times New Roman"/>
          <w:color w:val="000000" w:themeColor="text1"/>
          <w:sz w:val="28"/>
          <w:szCs w:val="28"/>
          <w:lang w:val="ru-RU"/>
        </w:rPr>
      </w:pPr>
    </w:p>
    <w:p w:rsidR="00992C10" w:rsidRPr="00D14AAA" w:rsidRDefault="00992C10">
      <w:pPr>
        <w:rPr>
          <w:rFonts w:ascii="Times New Roman" w:hAnsi="Times New Roman" w:cs="Times New Roman"/>
          <w:color w:val="000000" w:themeColor="text1"/>
          <w:sz w:val="28"/>
          <w:szCs w:val="28"/>
          <w:lang w:val="ru-RU"/>
        </w:rPr>
      </w:pPr>
      <w:r w:rsidRPr="00D14AAA">
        <w:rPr>
          <w:rFonts w:ascii="Times New Roman" w:hAnsi="Times New Roman" w:cs="Times New Roman"/>
          <w:color w:val="000000" w:themeColor="text1"/>
          <w:sz w:val="28"/>
          <w:szCs w:val="28"/>
          <w:lang w:val="ru-RU"/>
        </w:rPr>
        <w:br w:type="page"/>
      </w:r>
    </w:p>
    <w:tbl>
      <w:tblPr>
        <w:tblW w:w="11668" w:type="dxa"/>
        <w:tblInd w:w="-1400" w:type="dxa"/>
        <w:tblLook w:val="04A0" w:firstRow="1" w:lastRow="0" w:firstColumn="1" w:lastColumn="0" w:noHBand="0" w:noVBand="1"/>
      </w:tblPr>
      <w:tblGrid>
        <w:gridCol w:w="1541"/>
        <w:gridCol w:w="1052"/>
        <w:gridCol w:w="1052"/>
        <w:gridCol w:w="1052"/>
        <w:gridCol w:w="1059"/>
        <w:gridCol w:w="356"/>
        <w:gridCol w:w="1629"/>
        <w:gridCol w:w="980"/>
        <w:gridCol w:w="980"/>
        <w:gridCol w:w="980"/>
        <w:gridCol w:w="987"/>
      </w:tblGrid>
      <w:tr w:rsidR="00992C10" w:rsidRPr="00D14AAA" w:rsidTr="00992C10">
        <w:trPr>
          <w:trHeight w:val="240"/>
        </w:trPr>
        <w:tc>
          <w:tcPr>
            <w:tcW w:w="5756" w:type="dxa"/>
            <w:gridSpan w:val="5"/>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lastRenderedPageBreak/>
              <w:t>Резульаты</w:t>
            </w:r>
            <w:proofErr w:type="spellEnd"/>
            <w:r w:rsidRPr="00D14AAA">
              <w:rPr>
                <w:rFonts w:ascii="Calibri" w:eastAsia="Times New Roman" w:hAnsi="Calibri" w:cs="Times New Roman"/>
                <w:color w:val="000000"/>
                <w:sz w:val="18"/>
                <w:szCs w:val="18"/>
                <w:lang w:val="ru-RU" w:eastAsia="ru-RU"/>
              </w:rPr>
              <w:t xml:space="preserve"> регрессии. EVA, сквозная.</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5556" w:type="dxa"/>
            <w:gridSpan w:val="5"/>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Резульаты</w:t>
            </w:r>
            <w:proofErr w:type="spellEnd"/>
            <w:r w:rsidRPr="00D14AAA">
              <w:rPr>
                <w:rFonts w:ascii="Calibri" w:eastAsia="Times New Roman" w:hAnsi="Calibri" w:cs="Times New Roman"/>
                <w:color w:val="000000"/>
                <w:sz w:val="18"/>
                <w:szCs w:val="18"/>
                <w:lang w:val="ru-RU" w:eastAsia="ru-RU"/>
              </w:rPr>
              <w:t xml:space="preserve"> регрессии. ROA, сквозная.</w:t>
            </w:r>
          </w:p>
        </w:tc>
      </w:tr>
      <w:tr w:rsidR="00992C10" w:rsidRPr="00D14AAA" w:rsidTr="00992C10">
        <w:trPr>
          <w:trHeight w:val="240"/>
        </w:trPr>
        <w:tc>
          <w:tcPr>
            <w:tcW w:w="1541"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Variable</w:t>
            </w:r>
            <w:proofErr w:type="spellEnd"/>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pEVA1</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pEVA2</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pEVA3</w:t>
            </w:r>
          </w:p>
        </w:tc>
        <w:tc>
          <w:tcPr>
            <w:tcW w:w="1059"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pEVA4</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p>
        </w:tc>
        <w:tc>
          <w:tcPr>
            <w:tcW w:w="1629"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Variable</w:t>
            </w:r>
            <w:proofErr w:type="spellEnd"/>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pROA1</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pROA2</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pROA3</w:t>
            </w:r>
          </w:p>
        </w:tc>
        <w:tc>
          <w:tcPr>
            <w:tcW w:w="98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pROA4</w:t>
            </w:r>
          </w:p>
        </w:tc>
      </w:tr>
      <w:tr w:rsidR="00992C10" w:rsidRPr="00D14AAA" w:rsidTr="00992C10">
        <w:trPr>
          <w:trHeight w:val="240"/>
        </w:trPr>
        <w:tc>
          <w:tcPr>
            <w:tcW w:w="1541" w:type="dxa"/>
            <w:tcBorders>
              <w:top w:val="single" w:sz="4" w:space="0" w:color="auto"/>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ShareWomen</w:t>
            </w:r>
            <w:proofErr w:type="spellEnd"/>
          </w:p>
        </w:tc>
        <w:tc>
          <w:tcPr>
            <w:tcW w:w="1052"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25.0632</w:t>
            </w:r>
          </w:p>
        </w:tc>
        <w:tc>
          <w:tcPr>
            <w:tcW w:w="1052"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25.8101</w:t>
            </w:r>
          </w:p>
        </w:tc>
        <w:tc>
          <w:tcPr>
            <w:tcW w:w="1052"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26.5242</w:t>
            </w:r>
          </w:p>
        </w:tc>
        <w:tc>
          <w:tcPr>
            <w:tcW w:w="1059" w:type="dxa"/>
            <w:tcBorders>
              <w:top w:val="single" w:sz="4" w:space="0" w:color="auto"/>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28.9334</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single" w:sz="4" w:space="0" w:color="auto"/>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ShareWomen</w:t>
            </w:r>
            <w:proofErr w:type="spellEnd"/>
          </w:p>
        </w:tc>
        <w:tc>
          <w:tcPr>
            <w:tcW w:w="980"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0.144</w:t>
            </w:r>
          </w:p>
        </w:tc>
        <w:tc>
          <w:tcPr>
            <w:tcW w:w="980"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0.138</w:t>
            </w:r>
          </w:p>
        </w:tc>
        <w:tc>
          <w:tcPr>
            <w:tcW w:w="980" w:type="dxa"/>
            <w:tcBorders>
              <w:top w:val="single" w:sz="4" w:space="0" w:color="auto"/>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0.1363</w:t>
            </w:r>
          </w:p>
        </w:tc>
        <w:tc>
          <w:tcPr>
            <w:tcW w:w="987" w:type="dxa"/>
            <w:tcBorders>
              <w:top w:val="single" w:sz="4" w:space="0" w:color="auto"/>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0.148</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17.0511</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17.2899</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16.9975</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17.2416</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0.0545</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0.0554</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0.0545</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0.0555</w:t>
            </w:r>
          </w:p>
        </w:tc>
      </w:tr>
      <w:tr w:rsidR="00992C10" w:rsidRPr="00D14AAA" w:rsidTr="00992C10">
        <w:trPr>
          <w:trHeight w:val="240"/>
        </w:trPr>
        <w:tc>
          <w:tcPr>
            <w:tcW w:w="1541"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0.1441</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0.1381</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0.1212</w:t>
            </w:r>
          </w:p>
        </w:tc>
        <w:tc>
          <w:tcPr>
            <w:tcW w:w="1059" w:type="dxa"/>
            <w:tcBorders>
              <w:top w:val="nil"/>
              <w:left w:val="nil"/>
              <w:bottom w:val="single" w:sz="4" w:space="0" w:color="auto"/>
              <w:right w:val="single" w:sz="4" w:space="0" w:color="auto"/>
            </w:tcBorders>
            <w:shd w:val="clear" w:color="000000" w:fill="FFC0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0.0959</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0.0093</w:t>
            </w:r>
          </w:p>
        </w:tc>
        <w:tc>
          <w:tcPr>
            <w:tcW w:w="980" w:type="dxa"/>
            <w:tcBorders>
              <w:top w:val="nil"/>
              <w:left w:val="nil"/>
              <w:bottom w:val="single" w:sz="4" w:space="0" w:color="auto"/>
              <w:right w:val="nil"/>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0.0141</w:t>
            </w:r>
          </w:p>
        </w:tc>
        <w:tc>
          <w:tcPr>
            <w:tcW w:w="980" w:type="dxa"/>
            <w:tcBorders>
              <w:top w:val="nil"/>
              <w:left w:val="nil"/>
              <w:bottom w:val="single" w:sz="4" w:space="0" w:color="auto"/>
              <w:right w:val="nil"/>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0.0137</w:t>
            </w:r>
          </w:p>
        </w:tc>
        <w:tc>
          <w:tcPr>
            <w:tcW w:w="987" w:type="dxa"/>
            <w:tcBorders>
              <w:top w:val="nil"/>
              <w:left w:val="nil"/>
              <w:bottom w:val="single" w:sz="4" w:space="0" w:color="auto"/>
              <w:right w:val="single" w:sz="4" w:space="0" w:color="auto"/>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0.0087</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cvage</w:t>
            </w:r>
            <w:proofErr w:type="spellEnd"/>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-7.90E+02</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cvage</w:t>
            </w:r>
            <w:proofErr w:type="spellEnd"/>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5.5298</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3.10E+03</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10.1136</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41"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0.8012</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9"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0.5856</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BDSize</w:t>
            </w:r>
            <w:proofErr w:type="spellEnd"/>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-21.1523</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-23.7647</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-19.4179</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-41.7967</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BDSize</w:t>
            </w:r>
            <w:proofErr w:type="spellEnd"/>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0.0931</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0.1175</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0.086</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0.0587</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80.523</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85.03</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80.5016</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82.8887</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0.259</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0.2728</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0.2592</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0.2671</w:t>
            </w:r>
          </w:p>
        </w:tc>
      </w:tr>
      <w:tr w:rsidR="00992C10" w:rsidRPr="00D14AAA" w:rsidTr="00992C10">
        <w:trPr>
          <w:trHeight w:val="240"/>
        </w:trPr>
        <w:tc>
          <w:tcPr>
            <w:tcW w:w="1541"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0.7932</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0.7803</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0.8098</w:t>
            </w:r>
          </w:p>
        </w:tc>
        <w:tc>
          <w:tcPr>
            <w:tcW w:w="1059"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0.615</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0.72</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0.6673</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0.7406</w:t>
            </w:r>
          </w:p>
        </w:tc>
        <w:tc>
          <w:tcPr>
            <w:tcW w:w="98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0.8265</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ShareIndDir</w:t>
            </w:r>
            <w:proofErr w:type="spellEnd"/>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-9.3864</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-8.7133</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-8.5849</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-7.2106</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ShareIndDir</w:t>
            </w:r>
            <w:proofErr w:type="spellEnd"/>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0.042</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0.0368</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0.0371</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0.0421</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8.8903</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8.9517</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8.659</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8.7989</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0.0283</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0.0286</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0.0277</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0.0283</w:t>
            </w:r>
          </w:p>
        </w:tc>
      </w:tr>
      <w:tr w:rsidR="00992C10" w:rsidRPr="00D14AAA" w:rsidTr="00992C10">
        <w:trPr>
          <w:trHeight w:val="240"/>
        </w:trPr>
        <w:tc>
          <w:tcPr>
            <w:tcW w:w="1541"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0.2931</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0.3323</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0.3234</w:t>
            </w:r>
          </w:p>
        </w:tc>
        <w:tc>
          <w:tcPr>
            <w:tcW w:w="1059"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0.4141</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0.1411</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0.2006</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0.1825</w:t>
            </w:r>
          </w:p>
        </w:tc>
        <w:tc>
          <w:tcPr>
            <w:tcW w:w="98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0.1394</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da</w:t>
            </w:r>
            <w:proofErr w:type="spellEnd"/>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-6.30E+02</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-6.40E+02</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-4.80E+02</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-4.30E+02</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da</w:t>
            </w:r>
            <w:proofErr w:type="spellEnd"/>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-7.7432</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-7.7222</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-8.2523</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-7.1896</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941.0117</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949.4103</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982.5777</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964.3612</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3.0138</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3.041</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3.1384</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3.0907</w:t>
            </w:r>
          </w:p>
        </w:tc>
      </w:tr>
      <w:tr w:rsidR="00992C10" w:rsidRPr="00D14AAA" w:rsidTr="00992C10">
        <w:trPr>
          <w:trHeight w:val="240"/>
        </w:trPr>
        <w:tc>
          <w:tcPr>
            <w:tcW w:w="1541"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0.5031</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0.5004</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0.6245</w:t>
            </w:r>
          </w:p>
        </w:tc>
        <w:tc>
          <w:tcPr>
            <w:tcW w:w="1059"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0.6601</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0.0114</w:t>
            </w:r>
          </w:p>
        </w:tc>
        <w:tc>
          <w:tcPr>
            <w:tcW w:w="980" w:type="dxa"/>
            <w:tcBorders>
              <w:top w:val="nil"/>
              <w:left w:val="nil"/>
              <w:bottom w:val="single" w:sz="4" w:space="0" w:color="auto"/>
              <w:right w:val="nil"/>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0.0124</w:t>
            </w:r>
          </w:p>
        </w:tc>
        <w:tc>
          <w:tcPr>
            <w:tcW w:w="980"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0.0097</w:t>
            </w:r>
          </w:p>
        </w:tc>
        <w:tc>
          <w:tcPr>
            <w:tcW w:w="987" w:type="dxa"/>
            <w:tcBorders>
              <w:top w:val="nil"/>
              <w:left w:val="nil"/>
              <w:bottom w:val="single" w:sz="4" w:space="0" w:color="auto"/>
              <w:right w:val="single" w:sz="4" w:space="0" w:color="auto"/>
            </w:tcBorders>
            <w:shd w:val="clear" w:color="000000" w:fill="92D05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0.0217</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lnta</w:t>
            </w:r>
            <w:proofErr w:type="spellEnd"/>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366.9944</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366.1725</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356.8605</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356.3008</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lnta</w:t>
            </w:r>
            <w:proofErr w:type="spellEnd"/>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0.3173</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0.3266</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0.3587</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0.2908</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121.1424</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122.0951</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122.3569</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121.2693</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0.3867</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0.3902</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0.3915</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0.3888</w:t>
            </w:r>
          </w:p>
        </w:tc>
      </w:tr>
      <w:tr w:rsidR="00992C10" w:rsidRPr="00D14AAA" w:rsidTr="00992C10">
        <w:trPr>
          <w:trHeight w:val="240"/>
        </w:trPr>
        <w:tc>
          <w:tcPr>
            <w:tcW w:w="1541"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0.003</w:t>
            </w:r>
          </w:p>
        </w:tc>
        <w:tc>
          <w:tcPr>
            <w:tcW w:w="1052"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0.0033</w:t>
            </w:r>
          </w:p>
        </w:tc>
        <w:tc>
          <w:tcPr>
            <w:tcW w:w="1052" w:type="dxa"/>
            <w:tcBorders>
              <w:top w:val="nil"/>
              <w:left w:val="nil"/>
              <w:bottom w:val="single" w:sz="4" w:space="0" w:color="auto"/>
              <w:right w:val="nil"/>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0.0042</w:t>
            </w:r>
          </w:p>
        </w:tc>
        <w:tc>
          <w:tcPr>
            <w:tcW w:w="1059" w:type="dxa"/>
            <w:tcBorders>
              <w:top w:val="nil"/>
              <w:left w:val="nil"/>
              <w:bottom w:val="single" w:sz="4" w:space="0" w:color="auto"/>
              <w:right w:val="single" w:sz="4" w:space="0" w:color="auto"/>
            </w:tcBorders>
            <w:shd w:val="clear" w:color="000000" w:fill="FFFF00"/>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0.0039</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0.4136</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0.4043</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0.3614</w:t>
            </w:r>
          </w:p>
        </w:tc>
        <w:tc>
          <w:tcPr>
            <w:tcW w:w="98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0.4559</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capextotal~s</w:t>
            </w:r>
            <w:proofErr w:type="spellEnd"/>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6.30E+03</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6.10E+03</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5.60E+03</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4.70E+03</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capextotal~s</w:t>
            </w:r>
            <w:proofErr w:type="spellEnd"/>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-21.3538</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-19.9608</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-18.4087</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-23.8738</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4.90E+03</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5.00E+03</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5.00E+03</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5.10E+03</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15.6074</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16.0982</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15.9819</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16.3857</w:t>
            </w:r>
          </w:p>
        </w:tc>
      </w:tr>
      <w:tr w:rsidR="00992C10" w:rsidRPr="00D14AAA" w:rsidTr="00992C10">
        <w:trPr>
          <w:trHeight w:val="240"/>
        </w:trPr>
        <w:tc>
          <w:tcPr>
            <w:tcW w:w="1541"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0.1988</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0.2265</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0.2649</w:t>
            </w:r>
          </w:p>
        </w:tc>
        <w:tc>
          <w:tcPr>
            <w:tcW w:w="1059"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0.3555</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0.1738</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0.2174</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0.2517</w:t>
            </w:r>
          </w:p>
        </w:tc>
        <w:tc>
          <w:tcPr>
            <w:tcW w:w="98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0.1477</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maxage</w:t>
            </w:r>
            <w:proofErr w:type="spellEnd"/>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1.5458</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maxage</w:t>
            </w:r>
            <w:proofErr w:type="spellEnd"/>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-0.0171</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22.1929</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0.0716</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41"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0.9446</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9"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0.8113</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minage</w:t>
            </w:r>
            <w:proofErr w:type="spellEnd"/>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24.2606</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minage</w:t>
            </w:r>
            <w:proofErr w:type="spellEnd"/>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-0.0964</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42.4111</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0.1383</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41"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0.5683</w:t>
            </w:r>
          </w:p>
        </w:tc>
        <w:tc>
          <w:tcPr>
            <w:tcW w:w="1059"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0.4869</w:t>
            </w:r>
          </w:p>
        </w:tc>
        <w:tc>
          <w:tcPr>
            <w:tcW w:w="98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averageage</w:t>
            </w:r>
            <w:proofErr w:type="spellEnd"/>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33.2113</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averageage</w:t>
            </w:r>
            <w:proofErr w:type="spellEnd"/>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0.0663</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34.8741</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0.1133</w:t>
            </w:r>
          </w:p>
        </w:tc>
      </w:tr>
      <w:tr w:rsidR="00992C10" w:rsidRPr="00D14AAA" w:rsidTr="00992C10">
        <w:trPr>
          <w:trHeight w:val="240"/>
        </w:trPr>
        <w:tc>
          <w:tcPr>
            <w:tcW w:w="1541"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9"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0.3428</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0.5595</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_</w:t>
            </w:r>
            <w:proofErr w:type="spellStart"/>
            <w:r w:rsidRPr="00D14AAA">
              <w:rPr>
                <w:rFonts w:ascii="Calibri" w:eastAsia="Times New Roman" w:hAnsi="Calibri" w:cs="Times New Roman"/>
                <w:color w:val="000000"/>
                <w:sz w:val="18"/>
                <w:szCs w:val="18"/>
                <w:lang w:val="ru-RU" w:eastAsia="ru-RU"/>
              </w:rPr>
              <w:t>cons</w:t>
            </w:r>
            <w:proofErr w:type="spellEnd"/>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-1.60E+03</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-1.90E+03</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-2.80E+03</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-3.40E+03</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_</w:t>
            </w:r>
            <w:proofErr w:type="spellStart"/>
            <w:r w:rsidRPr="00D14AAA">
              <w:rPr>
                <w:rFonts w:ascii="Calibri" w:eastAsia="Times New Roman" w:hAnsi="Calibri" w:cs="Times New Roman"/>
                <w:color w:val="000000"/>
                <w:sz w:val="18"/>
                <w:szCs w:val="18"/>
                <w:lang w:val="ru-RU" w:eastAsia="ru-RU"/>
              </w:rPr>
              <w:t>cons</w:t>
            </w:r>
            <w:proofErr w:type="spellEnd"/>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0.6788</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2.731</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5.5652</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-1.4621</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1.10E+03</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1.50E+03</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1.90E+03</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1.90E+03</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3.3837</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4.9037</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6.1091</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6.1511</w:t>
            </w:r>
          </w:p>
        </w:tc>
      </w:tr>
      <w:tr w:rsidR="00992C10" w:rsidRPr="00D14AAA" w:rsidTr="00992C10">
        <w:trPr>
          <w:trHeight w:val="240"/>
        </w:trPr>
        <w:tc>
          <w:tcPr>
            <w:tcW w:w="1541"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0.1233</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0.2212</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0.1468</w:t>
            </w:r>
          </w:p>
        </w:tc>
        <w:tc>
          <w:tcPr>
            <w:tcW w:w="1059"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0.0756</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0.8414</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0.5786</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0.3641</w:t>
            </w:r>
          </w:p>
        </w:tc>
        <w:tc>
          <w:tcPr>
            <w:tcW w:w="98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0.8125</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R2</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0.1329</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0.1325</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0.1348</w:t>
            </w: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0.1388</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R2</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0.128</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0.1263</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0.1294</w:t>
            </w: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0.1283</w:t>
            </w:r>
          </w:p>
        </w:tc>
      </w:tr>
      <w:tr w:rsidR="00992C10" w:rsidRPr="00D14AAA" w:rsidTr="00992C10">
        <w:trPr>
          <w:trHeight w:val="240"/>
        </w:trPr>
        <w:tc>
          <w:tcPr>
            <w:tcW w:w="1541"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9"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7" w:type="dxa"/>
            <w:tcBorders>
              <w:top w:val="nil"/>
              <w:left w:val="nil"/>
              <w:bottom w:val="nil"/>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41"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legend</w:t>
            </w:r>
            <w:proofErr w:type="spellEnd"/>
            <w:r w:rsidRPr="00D14AAA">
              <w:rPr>
                <w:rFonts w:ascii="Calibri" w:eastAsia="Times New Roman" w:hAnsi="Calibri" w:cs="Times New Roman"/>
                <w:color w:val="000000"/>
                <w:sz w:val="18"/>
                <w:szCs w:val="18"/>
                <w:lang w:val="ru-RU" w:eastAsia="ru-RU"/>
              </w:rPr>
              <w:t>: b/</w:t>
            </w:r>
            <w:proofErr w:type="spellStart"/>
            <w:r w:rsidRPr="00D14AAA">
              <w:rPr>
                <w:rFonts w:ascii="Calibri" w:eastAsia="Times New Roman" w:hAnsi="Calibri" w:cs="Times New Roman"/>
                <w:color w:val="000000"/>
                <w:sz w:val="18"/>
                <w:szCs w:val="18"/>
                <w:lang w:val="ru-RU" w:eastAsia="ru-RU"/>
              </w:rPr>
              <w:t>se</w:t>
            </w:r>
            <w:proofErr w:type="spellEnd"/>
            <w:r w:rsidRPr="00D14AAA">
              <w:rPr>
                <w:rFonts w:ascii="Calibri" w:eastAsia="Times New Roman" w:hAnsi="Calibri" w:cs="Times New Roman"/>
                <w:color w:val="000000"/>
                <w:sz w:val="18"/>
                <w:szCs w:val="18"/>
                <w:lang w:val="ru-RU" w:eastAsia="ru-RU"/>
              </w:rPr>
              <w:t>/p</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9"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single" w:sz="4" w:space="0" w:color="auto"/>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roofErr w:type="spellStart"/>
            <w:r w:rsidRPr="00D14AAA">
              <w:rPr>
                <w:rFonts w:ascii="Calibri" w:eastAsia="Times New Roman" w:hAnsi="Calibri" w:cs="Times New Roman"/>
                <w:color w:val="000000"/>
                <w:sz w:val="18"/>
                <w:szCs w:val="18"/>
                <w:lang w:val="ru-RU" w:eastAsia="ru-RU"/>
              </w:rPr>
              <w:t>legend</w:t>
            </w:r>
            <w:proofErr w:type="spellEnd"/>
            <w:r w:rsidRPr="00D14AAA">
              <w:rPr>
                <w:rFonts w:ascii="Calibri" w:eastAsia="Times New Roman" w:hAnsi="Calibri" w:cs="Times New Roman"/>
                <w:color w:val="000000"/>
                <w:sz w:val="18"/>
                <w:szCs w:val="18"/>
                <w:lang w:val="ru-RU" w:eastAsia="ru-RU"/>
              </w:rPr>
              <w:t>: b/</w:t>
            </w:r>
            <w:proofErr w:type="spellStart"/>
            <w:r w:rsidRPr="00D14AAA">
              <w:rPr>
                <w:rFonts w:ascii="Calibri" w:eastAsia="Times New Roman" w:hAnsi="Calibri" w:cs="Times New Roman"/>
                <w:color w:val="000000"/>
                <w:sz w:val="18"/>
                <w:szCs w:val="18"/>
                <w:lang w:val="ru-RU" w:eastAsia="ru-RU"/>
              </w:rPr>
              <w:t>se</w:t>
            </w:r>
            <w:proofErr w:type="spellEnd"/>
            <w:r w:rsidRPr="00D14AAA">
              <w:rPr>
                <w:rFonts w:ascii="Calibri" w:eastAsia="Times New Roman" w:hAnsi="Calibri" w:cs="Times New Roman"/>
                <w:color w:val="000000"/>
                <w:sz w:val="18"/>
                <w:szCs w:val="18"/>
                <w:lang w:val="ru-RU" w:eastAsia="ru-RU"/>
              </w:rPr>
              <w:t>/p</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0" w:type="dxa"/>
            <w:tcBorders>
              <w:top w:val="nil"/>
              <w:left w:val="nil"/>
              <w:bottom w:val="single" w:sz="4" w:space="0" w:color="auto"/>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987" w:type="dxa"/>
            <w:tcBorders>
              <w:top w:val="nil"/>
              <w:left w:val="nil"/>
              <w:bottom w:val="single" w:sz="4" w:space="0" w:color="auto"/>
              <w:right w:val="single" w:sz="4" w:space="0" w:color="auto"/>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r>
      <w:tr w:rsidR="00992C10" w:rsidRPr="00D14AAA" w:rsidTr="00992C10">
        <w:trPr>
          <w:trHeight w:val="240"/>
        </w:trPr>
        <w:tc>
          <w:tcPr>
            <w:tcW w:w="1541" w:type="dxa"/>
            <w:tcBorders>
              <w:top w:val="nil"/>
              <w:left w:val="nil"/>
              <w:bottom w:val="nil"/>
              <w:right w:val="nil"/>
            </w:tcBorders>
            <w:shd w:val="clear" w:color="000000" w:fill="FFFF00"/>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9"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r>
      <w:tr w:rsidR="00992C10" w:rsidRPr="00D14AAA" w:rsidTr="00992C10">
        <w:trPr>
          <w:trHeight w:val="240"/>
        </w:trPr>
        <w:tc>
          <w:tcPr>
            <w:tcW w:w="1541" w:type="dxa"/>
            <w:tcBorders>
              <w:top w:val="nil"/>
              <w:left w:val="nil"/>
              <w:bottom w:val="nil"/>
              <w:right w:val="nil"/>
            </w:tcBorders>
            <w:shd w:val="clear" w:color="000000" w:fill="92D050"/>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5%</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9"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r>
      <w:tr w:rsidR="00992C10" w:rsidRPr="00D14AAA" w:rsidTr="00992C10">
        <w:trPr>
          <w:trHeight w:val="240"/>
        </w:trPr>
        <w:tc>
          <w:tcPr>
            <w:tcW w:w="1541" w:type="dxa"/>
            <w:tcBorders>
              <w:top w:val="nil"/>
              <w:left w:val="nil"/>
              <w:bottom w:val="nil"/>
              <w:right w:val="nil"/>
            </w:tcBorders>
            <w:shd w:val="clear" w:color="000000" w:fill="FFC000"/>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 </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jc w:val="right"/>
              <w:rPr>
                <w:rFonts w:ascii="Calibri" w:eastAsia="Times New Roman" w:hAnsi="Calibri" w:cs="Times New Roman"/>
                <w:color w:val="000000"/>
                <w:sz w:val="18"/>
                <w:szCs w:val="18"/>
                <w:lang w:val="ru-RU" w:eastAsia="ru-RU"/>
              </w:rPr>
            </w:pPr>
            <w:r w:rsidRPr="00D14AAA">
              <w:rPr>
                <w:rFonts w:ascii="Calibri" w:eastAsia="Times New Roman" w:hAnsi="Calibri" w:cs="Times New Roman"/>
                <w:color w:val="000000"/>
                <w:sz w:val="18"/>
                <w:szCs w:val="18"/>
                <w:lang w:val="ru-RU" w:eastAsia="ru-RU"/>
              </w:rPr>
              <w:t>10%</w:t>
            </w: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2"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059"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356"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1629"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0"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c>
          <w:tcPr>
            <w:tcW w:w="987" w:type="dxa"/>
            <w:tcBorders>
              <w:top w:val="nil"/>
              <w:left w:val="nil"/>
              <w:bottom w:val="nil"/>
              <w:right w:val="nil"/>
            </w:tcBorders>
            <w:shd w:val="clear" w:color="auto" w:fill="auto"/>
            <w:noWrap/>
            <w:vAlign w:val="bottom"/>
            <w:hideMark/>
          </w:tcPr>
          <w:p w:rsidR="00992C10" w:rsidRPr="00D14AAA" w:rsidRDefault="00992C10" w:rsidP="00992C10">
            <w:pPr>
              <w:spacing w:after="0" w:line="240" w:lineRule="auto"/>
              <w:rPr>
                <w:rFonts w:ascii="Calibri" w:eastAsia="Times New Roman" w:hAnsi="Calibri" w:cs="Times New Roman"/>
                <w:color w:val="000000"/>
                <w:sz w:val="18"/>
                <w:szCs w:val="18"/>
                <w:lang w:val="ru-RU" w:eastAsia="ru-RU"/>
              </w:rPr>
            </w:pPr>
          </w:p>
        </w:tc>
      </w:tr>
    </w:tbl>
    <w:p w:rsidR="00752A0F" w:rsidRDefault="00752A0F" w:rsidP="00992C10">
      <w:pPr>
        <w:spacing w:after="0" w:line="360" w:lineRule="auto"/>
        <w:ind w:left="-1418"/>
        <w:jc w:val="both"/>
        <w:rPr>
          <w:rFonts w:ascii="Times New Roman" w:hAnsi="Times New Roman" w:cs="Times New Roman"/>
          <w:color w:val="000000" w:themeColor="text1"/>
          <w:sz w:val="28"/>
          <w:szCs w:val="28"/>
        </w:rPr>
      </w:pPr>
    </w:p>
    <w:p w:rsidR="00752A0F" w:rsidRDefault="00752A0F" w:rsidP="00992C10">
      <w:pPr>
        <w:spacing w:after="0" w:line="360" w:lineRule="auto"/>
        <w:ind w:left="-1418"/>
        <w:jc w:val="both"/>
        <w:rPr>
          <w:rFonts w:ascii="Times New Roman" w:hAnsi="Times New Roman" w:cs="Times New Roman"/>
          <w:color w:val="000000" w:themeColor="text1"/>
          <w:sz w:val="28"/>
          <w:szCs w:val="28"/>
        </w:rPr>
      </w:pPr>
    </w:p>
    <w:p w:rsidR="00752A0F" w:rsidRDefault="00752A0F" w:rsidP="00992C10">
      <w:pPr>
        <w:spacing w:after="0" w:line="360" w:lineRule="auto"/>
        <w:ind w:left="-1418"/>
        <w:jc w:val="both"/>
        <w:rPr>
          <w:rFonts w:ascii="Times New Roman" w:hAnsi="Times New Roman" w:cs="Times New Roman"/>
          <w:color w:val="000000" w:themeColor="text1"/>
          <w:sz w:val="28"/>
          <w:szCs w:val="28"/>
        </w:rPr>
      </w:pPr>
    </w:p>
    <w:p w:rsidR="00752A0F" w:rsidRDefault="00752A0F" w:rsidP="00992C10">
      <w:pPr>
        <w:spacing w:after="0" w:line="360" w:lineRule="auto"/>
        <w:ind w:left="-1418"/>
        <w:jc w:val="both"/>
        <w:rPr>
          <w:rFonts w:ascii="Times New Roman" w:hAnsi="Times New Roman" w:cs="Times New Roman"/>
          <w:color w:val="000000" w:themeColor="text1"/>
          <w:sz w:val="28"/>
          <w:szCs w:val="28"/>
        </w:rPr>
      </w:pPr>
    </w:p>
    <w:p w:rsidR="00752A0F" w:rsidRDefault="00752A0F" w:rsidP="00992C10">
      <w:pPr>
        <w:spacing w:after="0" w:line="360" w:lineRule="auto"/>
        <w:ind w:left="-1418"/>
        <w:jc w:val="both"/>
        <w:rPr>
          <w:rFonts w:ascii="Times New Roman" w:hAnsi="Times New Roman" w:cs="Times New Roman"/>
          <w:color w:val="000000" w:themeColor="text1"/>
          <w:sz w:val="28"/>
          <w:szCs w:val="28"/>
        </w:rPr>
      </w:pPr>
    </w:p>
    <w:p w:rsidR="00752A0F" w:rsidRDefault="00752A0F" w:rsidP="00992C10">
      <w:pPr>
        <w:spacing w:after="0" w:line="360" w:lineRule="auto"/>
        <w:ind w:left="-1418"/>
        <w:jc w:val="both"/>
        <w:rPr>
          <w:rFonts w:ascii="Times New Roman" w:hAnsi="Times New Roman" w:cs="Times New Roman"/>
          <w:color w:val="000000" w:themeColor="text1"/>
          <w:sz w:val="28"/>
          <w:szCs w:val="28"/>
        </w:rPr>
      </w:pPr>
    </w:p>
    <w:p w:rsidR="00752A0F" w:rsidRDefault="00752A0F" w:rsidP="00992C10">
      <w:pPr>
        <w:spacing w:after="0" w:line="360" w:lineRule="auto"/>
        <w:ind w:left="-1418"/>
        <w:jc w:val="both"/>
        <w:rPr>
          <w:rFonts w:ascii="Times New Roman" w:hAnsi="Times New Roman" w:cs="Times New Roman"/>
          <w:color w:val="000000" w:themeColor="text1"/>
          <w:sz w:val="28"/>
          <w:szCs w:val="28"/>
        </w:rPr>
      </w:pPr>
    </w:p>
    <w:p w:rsidR="00752A0F" w:rsidRDefault="00752A0F" w:rsidP="00992C10">
      <w:pPr>
        <w:spacing w:after="0" w:line="360" w:lineRule="auto"/>
        <w:ind w:left="-1418"/>
        <w:jc w:val="both"/>
        <w:rPr>
          <w:rFonts w:ascii="Times New Roman" w:hAnsi="Times New Roman" w:cs="Times New Roman"/>
          <w:color w:val="000000" w:themeColor="text1"/>
          <w:sz w:val="28"/>
          <w:szCs w:val="28"/>
          <w:lang w:val="ru-RU"/>
        </w:rPr>
      </w:pPr>
      <w:r w:rsidRPr="00752A0F">
        <w:rPr>
          <w:rFonts w:ascii="Times New Roman" w:hAnsi="Times New Roman" w:cs="Times New Roman"/>
          <w:b/>
          <w:color w:val="000000" w:themeColor="text1"/>
          <w:sz w:val="28"/>
          <w:szCs w:val="28"/>
          <w:lang w:val="ru-RU"/>
        </w:rPr>
        <w:lastRenderedPageBreak/>
        <w:t>Приложение 6.</w:t>
      </w:r>
      <w:r>
        <w:rPr>
          <w:rFonts w:ascii="Times New Roman" w:hAnsi="Times New Roman" w:cs="Times New Roman"/>
          <w:b/>
          <w:color w:val="000000" w:themeColor="text1"/>
          <w:sz w:val="28"/>
          <w:szCs w:val="28"/>
          <w:lang w:val="ru-RU"/>
        </w:rPr>
        <w:t xml:space="preserve"> Графическое представление парных зависимостей</w:t>
      </w:r>
    </w:p>
    <w:p w:rsidR="00752A0F" w:rsidRPr="00752A0F" w:rsidRDefault="00752A0F" w:rsidP="00992C10">
      <w:pPr>
        <w:spacing w:after="0" w:line="360" w:lineRule="auto"/>
        <w:ind w:left="-1418"/>
        <w:jc w:val="both"/>
        <w:rPr>
          <w:rFonts w:ascii="Times New Roman" w:hAnsi="Times New Roman" w:cs="Times New Roman"/>
          <w:color w:val="000000" w:themeColor="text1"/>
          <w:sz w:val="28"/>
          <w:szCs w:val="28"/>
          <w:lang w:val="ru-RU"/>
        </w:rPr>
      </w:pPr>
      <w:r>
        <w:rPr>
          <w:rFonts w:ascii="Times New Roman" w:hAnsi="Times New Roman" w:cs="Times New Roman"/>
          <w:noProof/>
          <w:color w:val="000000" w:themeColor="text1"/>
          <w:sz w:val="28"/>
          <w:szCs w:val="28"/>
          <w:lang w:val="ru-RU" w:eastAsia="ru-RU"/>
        </w:rPr>
        <w:drawing>
          <wp:inline distT="0" distB="0" distL="0" distR="0">
            <wp:extent cx="4514850" cy="3286125"/>
            <wp:effectExtent l="0" t="0" r="0"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1. eva (1).png"/>
                    <pic:cNvPicPr/>
                  </pic:nvPicPr>
                  <pic:blipFill>
                    <a:blip r:embed="rId69">
                      <a:extLst>
                        <a:ext uri="{28A0092B-C50C-407E-A947-70E740481C1C}">
                          <a14:useLocalDpi xmlns:a14="http://schemas.microsoft.com/office/drawing/2010/main" val="0"/>
                        </a:ext>
                      </a:extLst>
                    </a:blip>
                    <a:stretch>
                      <a:fillRect/>
                    </a:stretch>
                  </pic:blipFill>
                  <pic:spPr>
                    <a:xfrm>
                      <a:off x="0" y="0"/>
                      <a:ext cx="4514850" cy="3286125"/>
                    </a:xfrm>
                    <a:prstGeom prst="rect">
                      <a:avLst/>
                    </a:prstGeom>
                  </pic:spPr>
                </pic:pic>
              </a:graphicData>
            </a:graphic>
          </wp:inline>
        </w:drawing>
      </w:r>
      <w:r>
        <w:rPr>
          <w:rFonts w:ascii="Times New Roman" w:hAnsi="Times New Roman" w:cs="Times New Roman"/>
          <w:noProof/>
          <w:color w:val="000000" w:themeColor="text1"/>
          <w:sz w:val="28"/>
          <w:szCs w:val="28"/>
          <w:lang w:val="ru-RU" w:eastAsia="ru-RU"/>
        </w:rPr>
        <w:drawing>
          <wp:inline distT="0" distB="0" distL="0" distR="0">
            <wp:extent cx="4514850" cy="3286125"/>
            <wp:effectExtent l="0" t="0" r="0"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1. eva (2).png"/>
                    <pic:cNvPicPr/>
                  </pic:nvPicPr>
                  <pic:blipFill>
                    <a:blip r:embed="rId70">
                      <a:extLst>
                        <a:ext uri="{28A0092B-C50C-407E-A947-70E740481C1C}">
                          <a14:useLocalDpi xmlns:a14="http://schemas.microsoft.com/office/drawing/2010/main" val="0"/>
                        </a:ext>
                      </a:extLst>
                    </a:blip>
                    <a:stretch>
                      <a:fillRect/>
                    </a:stretch>
                  </pic:blipFill>
                  <pic:spPr>
                    <a:xfrm>
                      <a:off x="0" y="0"/>
                      <a:ext cx="4514850" cy="3286125"/>
                    </a:xfrm>
                    <a:prstGeom prst="rect">
                      <a:avLst/>
                    </a:prstGeom>
                  </pic:spPr>
                </pic:pic>
              </a:graphicData>
            </a:graphic>
          </wp:inline>
        </w:drawing>
      </w:r>
      <w:r>
        <w:rPr>
          <w:rFonts w:ascii="Times New Roman" w:hAnsi="Times New Roman" w:cs="Times New Roman"/>
          <w:noProof/>
          <w:color w:val="000000" w:themeColor="text1"/>
          <w:sz w:val="28"/>
          <w:szCs w:val="28"/>
          <w:lang w:val="ru-RU" w:eastAsia="ru-RU"/>
        </w:rPr>
        <w:lastRenderedPageBreak/>
        <w:drawing>
          <wp:inline distT="0" distB="0" distL="0" distR="0">
            <wp:extent cx="4514850" cy="3286125"/>
            <wp:effectExtent l="0" t="0" r="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1. q-tobin (1).png"/>
                    <pic:cNvPicPr/>
                  </pic:nvPicPr>
                  <pic:blipFill>
                    <a:blip r:embed="rId71">
                      <a:extLst>
                        <a:ext uri="{28A0092B-C50C-407E-A947-70E740481C1C}">
                          <a14:useLocalDpi xmlns:a14="http://schemas.microsoft.com/office/drawing/2010/main" val="0"/>
                        </a:ext>
                      </a:extLst>
                    </a:blip>
                    <a:stretch>
                      <a:fillRect/>
                    </a:stretch>
                  </pic:blipFill>
                  <pic:spPr>
                    <a:xfrm>
                      <a:off x="0" y="0"/>
                      <a:ext cx="4514850" cy="3286125"/>
                    </a:xfrm>
                    <a:prstGeom prst="rect">
                      <a:avLst/>
                    </a:prstGeom>
                  </pic:spPr>
                </pic:pic>
              </a:graphicData>
            </a:graphic>
          </wp:inline>
        </w:drawing>
      </w:r>
      <w:r>
        <w:rPr>
          <w:rFonts w:ascii="Times New Roman" w:hAnsi="Times New Roman" w:cs="Times New Roman"/>
          <w:noProof/>
          <w:color w:val="000000" w:themeColor="text1"/>
          <w:sz w:val="28"/>
          <w:szCs w:val="28"/>
          <w:lang w:val="ru-RU" w:eastAsia="ru-RU"/>
        </w:rPr>
        <w:drawing>
          <wp:inline distT="0" distB="0" distL="0" distR="0">
            <wp:extent cx="4514850" cy="3286125"/>
            <wp:effectExtent l="0" t="0" r="0"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1. q-tobin (2).png"/>
                    <pic:cNvPicPr/>
                  </pic:nvPicPr>
                  <pic:blipFill>
                    <a:blip r:embed="rId72">
                      <a:extLst>
                        <a:ext uri="{28A0092B-C50C-407E-A947-70E740481C1C}">
                          <a14:useLocalDpi xmlns:a14="http://schemas.microsoft.com/office/drawing/2010/main" val="0"/>
                        </a:ext>
                      </a:extLst>
                    </a:blip>
                    <a:stretch>
                      <a:fillRect/>
                    </a:stretch>
                  </pic:blipFill>
                  <pic:spPr>
                    <a:xfrm>
                      <a:off x="0" y="0"/>
                      <a:ext cx="4514850" cy="3286125"/>
                    </a:xfrm>
                    <a:prstGeom prst="rect">
                      <a:avLst/>
                    </a:prstGeom>
                  </pic:spPr>
                </pic:pic>
              </a:graphicData>
            </a:graphic>
          </wp:inline>
        </w:drawing>
      </w:r>
      <w:r>
        <w:rPr>
          <w:rFonts w:ascii="Times New Roman" w:hAnsi="Times New Roman" w:cs="Times New Roman"/>
          <w:noProof/>
          <w:color w:val="000000" w:themeColor="text1"/>
          <w:sz w:val="28"/>
          <w:szCs w:val="28"/>
          <w:lang w:val="ru-RU" w:eastAsia="ru-RU"/>
        </w:rPr>
        <w:lastRenderedPageBreak/>
        <w:drawing>
          <wp:inline distT="0" distB="0" distL="0" distR="0">
            <wp:extent cx="4514850" cy="3286125"/>
            <wp:effectExtent l="0" t="0" r="0" b="952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1. roa (1).png"/>
                    <pic:cNvPicPr/>
                  </pic:nvPicPr>
                  <pic:blipFill>
                    <a:blip r:embed="rId73">
                      <a:extLst>
                        <a:ext uri="{28A0092B-C50C-407E-A947-70E740481C1C}">
                          <a14:useLocalDpi xmlns:a14="http://schemas.microsoft.com/office/drawing/2010/main" val="0"/>
                        </a:ext>
                      </a:extLst>
                    </a:blip>
                    <a:stretch>
                      <a:fillRect/>
                    </a:stretch>
                  </pic:blipFill>
                  <pic:spPr>
                    <a:xfrm>
                      <a:off x="0" y="0"/>
                      <a:ext cx="4514850" cy="3286125"/>
                    </a:xfrm>
                    <a:prstGeom prst="rect">
                      <a:avLst/>
                    </a:prstGeom>
                  </pic:spPr>
                </pic:pic>
              </a:graphicData>
            </a:graphic>
          </wp:inline>
        </w:drawing>
      </w:r>
      <w:r>
        <w:rPr>
          <w:rFonts w:ascii="Times New Roman" w:hAnsi="Times New Roman" w:cs="Times New Roman"/>
          <w:noProof/>
          <w:color w:val="000000" w:themeColor="text1"/>
          <w:sz w:val="28"/>
          <w:szCs w:val="28"/>
          <w:lang w:val="ru-RU" w:eastAsia="ru-RU"/>
        </w:rPr>
        <w:drawing>
          <wp:inline distT="0" distB="0" distL="0" distR="0">
            <wp:extent cx="4514850" cy="3286125"/>
            <wp:effectExtent l="0" t="0" r="0"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1. roa (2).png"/>
                    <pic:cNvPicPr/>
                  </pic:nvPicPr>
                  <pic:blipFill>
                    <a:blip r:embed="rId74">
                      <a:extLst>
                        <a:ext uri="{28A0092B-C50C-407E-A947-70E740481C1C}">
                          <a14:useLocalDpi xmlns:a14="http://schemas.microsoft.com/office/drawing/2010/main" val="0"/>
                        </a:ext>
                      </a:extLst>
                    </a:blip>
                    <a:stretch>
                      <a:fillRect/>
                    </a:stretch>
                  </pic:blipFill>
                  <pic:spPr>
                    <a:xfrm>
                      <a:off x="0" y="0"/>
                      <a:ext cx="4514850" cy="3286125"/>
                    </a:xfrm>
                    <a:prstGeom prst="rect">
                      <a:avLst/>
                    </a:prstGeom>
                  </pic:spPr>
                </pic:pic>
              </a:graphicData>
            </a:graphic>
          </wp:inline>
        </w:drawing>
      </w:r>
      <w:r>
        <w:rPr>
          <w:rFonts w:ascii="Times New Roman" w:hAnsi="Times New Roman" w:cs="Times New Roman"/>
          <w:noProof/>
          <w:color w:val="000000" w:themeColor="text1"/>
          <w:sz w:val="28"/>
          <w:szCs w:val="28"/>
          <w:lang w:val="ru-RU" w:eastAsia="ru-RU"/>
        </w:rPr>
        <w:lastRenderedPageBreak/>
        <w:drawing>
          <wp:inline distT="0" distB="0" distL="0" distR="0">
            <wp:extent cx="4514850" cy="3286125"/>
            <wp:effectExtent l="0" t="0" r="0"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1. roicwacc (1).png"/>
                    <pic:cNvPicPr/>
                  </pic:nvPicPr>
                  <pic:blipFill>
                    <a:blip r:embed="rId75">
                      <a:extLst>
                        <a:ext uri="{28A0092B-C50C-407E-A947-70E740481C1C}">
                          <a14:useLocalDpi xmlns:a14="http://schemas.microsoft.com/office/drawing/2010/main" val="0"/>
                        </a:ext>
                      </a:extLst>
                    </a:blip>
                    <a:stretch>
                      <a:fillRect/>
                    </a:stretch>
                  </pic:blipFill>
                  <pic:spPr>
                    <a:xfrm>
                      <a:off x="0" y="0"/>
                      <a:ext cx="4514850" cy="3286125"/>
                    </a:xfrm>
                    <a:prstGeom prst="rect">
                      <a:avLst/>
                    </a:prstGeom>
                  </pic:spPr>
                </pic:pic>
              </a:graphicData>
            </a:graphic>
          </wp:inline>
        </w:drawing>
      </w:r>
      <w:r>
        <w:rPr>
          <w:rFonts w:ascii="Times New Roman" w:hAnsi="Times New Roman" w:cs="Times New Roman"/>
          <w:noProof/>
          <w:color w:val="000000" w:themeColor="text1"/>
          <w:sz w:val="28"/>
          <w:szCs w:val="28"/>
          <w:lang w:val="ru-RU" w:eastAsia="ru-RU"/>
        </w:rPr>
        <w:drawing>
          <wp:inline distT="0" distB="0" distL="0" distR="0">
            <wp:extent cx="4514850" cy="3286125"/>
            <wp:effectExtent l="0" t="0" r="0" b="952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1. roicwacc (2).png"/>
                    <pic:cNvPicPr/>
                  </pic:nvPicPr>
                  <pic:blipFill>
                    <a:blip r:embed="rId76">
                      <a:extLst>
                        <a:ext uri="{28A0092B-C50C-407E-A947-70E740481C1C}">
                          <a14:useLocalDpi xmlns:a14="http://schemas.microsoft.com/office/drawing/2010/main" val="0"/>
                        </a:ext>
                      </a:extLst>
                    </a:blip>
                    <a:stretch>
                      <a:fillRect/>
                    </a:stretch>
                  </pic:blipFill>
                  <pic:spPr>
                    <a:xfrm>
                      <a:off x="0" y="0"/>
                      <a:ext cx="4514850" cy="3286125"/>
                    </a:xfrm>
                    <a:prstGeom prst="rect">
                      <a:avLst/>
                    </a:prstGeom>
                  </pic:spPr>
                </pic:pic>
              </a:graphicData>
            </a:graphic>
          </wp:inline>
        </w:drawing>
      </w:r>
    </w:p>
    <w:sectPr w:rsidR="00752A0F" w:rsidRPr="00752A0F" w:rsidSect="00D645EB">
      <w:pgSz w:w="12240" w:h="15840"/>
      <w:pgMar w:top="1134" w:right="851"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13A" w:rsidRDefault="00F9213A" w:rsidP="00F251B7">
      <w:pPr>
        <w:spacing w:after="0" w:line="240" w:lineRule="auto"/>
      </w:pPr>
      <w:r>
        <w:separator/>
      </w:r>
    </w:p>
  </w:endnote>
  <w:endnote w:type="continuationSeparator" w:id="0">
    <w:p w:rsidR="00F9213A" w:rsidRDefault="00F9213A" w:rsidP="00F2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144647"/>
      <w:docPartObj>
        <w:docPartGallery w:val="Page Numbers (Bottom of Page)"/>
        <w:docPartUnique/>
      </w:docPartObj>
    </w:sdtPr>
    <w:sdtEndPr>
      <w:rPr>
        <w:noProof/>
      </w:rPr>
    </w:sdtEndPr>
    <w:sdtContent>
      <w:p w:rsidR="00D83F8F" w:rsidRDefault="00D83F8F">
        <w:pPr>
          <w:pStyle w:val="Footer"/>
          <w:jc w:val="center"/>
        </w:pPr>
        <w:r>
          <w:fldChar w:fldCharType="begin"/>
        </w:r>
        <w:r>
          <w:instrText xml:space="preserve"> PAGE   \* MERGEFORMAT </w:instrText>
        </w:r>
        <w:r>
          <w:fldChar w:fldCharType="separate"/>
        </w:r>
        <w:r w:rsidR="00D932BE">
          <w:rPr>
            <w:noProof/>
          </w:rPr>
          <w:t>7</w:t>
        </w:r>
        <w:r>
          <w:rPr>
            <w:noProof/>
          </w:rPr>
          <w:fldChar w:fldCharType="end"/>
        </w:r>
      </w:p>
    </w:sdtContent>
  </w:sdt>
  <w:p w:rsidR="00D83F8F" w:rsidRDefault="00D83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13A" w:rsidRDefault="00F9213A" w:rsidP="00F251B7">
      <w:pPr>
        <w:spacing w:after="0" w:line="240" w:lineRule="auto"/>
      </w:pPr>
      <w:r>
        <w:separator/>
      </w:r>
    </w:p>
  </w:footnote>
  <w:footnote w:type="continuationSeparator" w:id="0">
    <w:p w:rsidR="00F9213A" w:rsidRDefault="00F9213A" w:rsidP="00F251B7">
      <w:pPr>
        <w:spacing w:after="0" w:line="240" w:lineRule="auto"/>
      </w:pPr>
      <w:r>
        <w:continuationSeparator/>
      </w:r>
    </w:p>
  </w:footnote>
  <w:footnote w:id="1">
    <w:p w:rsidR="00D83F8F" w:rsidRPr="00F251B7" w:rsidRDefault="00D83F8F">
      <w:pPr>
        <w:pStyle w:val="FootnoteText"/>
      </w:pPr>
      <w:r>
        <w:rPr>
          <w:rStyle w:val="FootnoteReference"/>
        </w:rPr>
        <w:footnoteRef/>
      </w:r>
      <w:r>
        <w:t xml:space="preserve"> Wiggins V., Poi B. </w:t>
      </w:r>
      <w:r w:rsidRPr="00F251B7">
        <w:t xml:space="preserve">Testing for panel-level </w:t>
      </w:r>
      <w:proofErr w:type="spellStart"/>
      <w:r w:rsidRPr="00F251B7">
        <w:t>heteroskedasticity</w:t>
      </w:r>
      <w:proofErr w:type="spellEnd"/>
      <w:r w:rsidRPr="00F251B7">
        <w:t xml:space="preserve"> and autocorrelation</w:t>
      </w:r>
      <w:r>
        <w:t xml:space="preserve">, Source: </w:t>
      </w:r>
      <w:r w:rsidRPr="00F251B7">
        <w:t>http://www.stata.com/support/faqs/statistics/panel-level-heteroskedasticity-and-autocorrelation/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9EA"/>
    <w:multiLevelType w:val="hybridMultilevel"/>
    <w:tmpl w:val="F9468D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474054"/>
    <w:multiLevelType w:val="hybridMultilevel"/>
    <w:tmpl w:val="5BFA12B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196783"/>
    <w:multiLevelType w:val="hybridMultilevel"/>
    <w:tmpl w:val="8F96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01EA0"/>
    <w:multiLevelType w:val="hybridMultilevel"/>
    <w:tmpl w:val="5560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116FF"/>
    <w:multiLevelType w:val="hybridMultilevel"/>
    <w:tmpl w:val="EC8C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A4F61"/>
    <w:multiLevelType w:val="hybridMultilevel"/>
    <w:tmpl w:val="E99EF4A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39E96FA4"/>
    <w:multiLevelType w:val="hybridMultilevel"/>
    <w:tmpl w:val="5740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D75A0A"/>
    <w:multiLevelType w:val="hybridMultilevel"/>
    <w:tmpl w:val="FEB87FB4"/>
    <w:lvl w:ilvl="0" w:tplc="94C6F902">
      <w:start w:val="1"/>
      <w:numFmt w:val="bullet"/>
      <w:lvlText w:val="•"/>
      <w:lvlJc w:val="left"/>
      <w:pPr>
        <w:tabs>
          <w:tab w:val="num" w:pos="720"/>
        </w:tabs>
        <w:ind w:left="720" w:hanging="360"/>
      </w:pPr>
      <w:rPr>
        <w:rFonts w:ascii="Arial" w:hAnsi="Arial" w:hint="default"/>
      </w:rPr>
    </w:lvl>
    <w:lvl w:ilvl="1" w:tplc="5032209C" w:tentative="1">
      <w:start w:val="1"/>
      <w:numFmt w:val="bullet"/>
      <w:lvlText w:val="•"/>
      <w:lvlJc w:val="left"/>
      <w:pPr>
        <w:tabs>
          <w:tab w:val="num" w:pos="1440"/>
        </w:tabs>
        <w:ind w:left="1440" w:hanging="360"/>
      </w:pPr>
      <w:rPr>
        <w:rFonts w:ascii="Arial" w:hAnsi="Arial" w:hint="default"/>
      </w:rPr>
    </w:lvl>
    <w:lvl w:ilvl="2" w:tplc="4E00CB70" w:tentative="1">
      <w:start w:val="1"/>
      <w:numFmt w:val="bullet"/>
      <w:lvlText w:val="•"/>
      <w:lvlJc w:val="left"/>
      <w:pPr>
        <w:tabs>
          <w:tab w:val="num" w:pos="2160"/>
        </w:tabs>
        <w:ind w:left="2160" w:hanging="360"/>
      </w:pPr>
      <w:rPr>
        <w:rFonts w:ascii="Arial" w:hAnsi="Arial" w:hint="default"/>
      </w:rPr>
    </w:lvl>
    <w:lvl w:ilvl="3" w:tplc="2B6ACAFE" w:tentative="1">
      <w:start w:val="1"/>
      <w:numFmt w:val="bullet"/>
      <w:lvlText w:val="•"/>
      <w:lvlJc w:val="left"/>
      <w:pPr>
        <w:tabs>
          <w:tab w:val="num" w:pos="2880"/>
        </w:tabs>
        <w:ind w:left="2880" w:hanging="360"/>
      </w:pPr>
      <w:rPr>
        <w:rFonts w:ascii="Arial" w:hAnsi="Arial" w:hint="default"/>
      </w:rPr>
    </w:lvl>
    <w:lvl w:ilvl="4" w:tplc="12AA6252" w:tentative="1">
      <w:start w:val="1"/>
      <w:numFmt w:val="bullet"/>
      <w:lvlText w:val="•"/>
      <w:lvlJc w:val="left"/>
      <w:pPr>
        <w:tabs>
          <w:tab w:val="num" w:pos="3600"/>
        </w:tabs>
        <w:ind w:left="3600" w:hanging="360"/>
      </w:pPr>
      <w:rPr>
        <w:rFonts w:ascii="Arial" w:hAnsi="Arial" w:hint="default"/>
      </w:rPr>
    </w:lvl>
    <w:lvl w:ilvl="5" w:tplc="4CA008F8" w:tentative="1">
      <w:start w:val="1"/>
      <w:numFmt w:val="bullet"/>
      <w:lvlText w:val="•"/>
      <w:lvlJc w:val="left"/>
      <w:pPr>
        <w:tabs>
          <w:tab w:val="num" w:pos="4320"/>
        </w:tabs>
        <w:ind w:left="4320" w:hanging="360"/>
      </w:pPr>
      <w:rPr>
        <w:rFonts w:ascii="Arial" w:hAnsi="Arial" w:hint="default"/>
      </w:rPr>
    </w:lvl>
    <w:lvl w:ilvl="6" w:tplc="6F26910C" w:tentative="1">
      <w:start w:val="1"/>
      <w:numFmt w:val="bullet"/>
      <w:lvlText w:val="•"/>
      <w:lvlJc w:val="left"/>
      <w:pPr>
        <w:tabs>
          <w:tab w:val="num" w:pos="5040"/>
        </w:tabs>
        <w:ind w:left="5040" w:hanging="360"/>
      </w:pPr>
      <w:rPr>
        <w:rFonts w:ascii="Arial" w:hAnsi="Arial" w:hint="default"/>
      </w:rPr>
    </w:lvl>
    <w:lvl w:ilvl="7" w:tplc="219011F6" w:tentative="1">
      <w:start w:val="1"/>
      <w:numFmt w:val="bullet"/>
      <w:lvlText w:val="•"/>
      <w:lvlJc w:val="left"/>
      <w:pPr>
        <w:tabs>
          <w:tab w:val="num" w:pos="5760"/>
        </w:tabs>
        <w:ind w:left="5760" w:hanging="360"/>
      </w:pPr>
      <w:rPr>
        <w:rFonts w:ascii="Arial" w:hAnsi="Arial" w:hint="default"/>
      </w:rPr>
    </w:lvl>
    <w:lvl w:ilvl="8" w:tplc="4BECF21E" w:tentative="1">
      <w:start w:val="1"/>
      <w:numFmt w:val="bullet"/>
      <w:lvlText w:val="•"/>
      <w:lvlJc w:val="left"/>
      <w:pPr>
        <w:tabs>
          <w:tab w:val="num" w:pos="6480"/>
        </w:tabs>
        <w:ind w:left="6480" w:hanging="360"/>
      </w:pPr>
      <w:rPr>
        <w:rFonts w:ascii="Arial" w:hAnsi="Arial" w:hint="default"/>
      </w:rPr>
    </w:lvl>
  </w:abstractNum>
  <w:abstractNum w:abstractNumId="8">
    <w:nsid w:val="5E442040"/>
    <w:multiLevelType w:val="hybridMultilevel"/>
    <w:tmpl w:val="CD248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E00EC0"/>
    <w:multiLevelType w:val="hybridMultilevel"/>
    <w:tmpl w:val="1614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E73AF"/>
    <w:multiLevelType w:val="hybridMultilevel"/>
    <w:tmpl w:val="8870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E15754"/>
    <w:multiLevelType w:val="hybridMultilevel"/>
    <w:tmpl w:val="CE0C1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DC4010"/>
    <w:multiLevelType w:val="hybridMultilevel"/>
    <w:tmpl w:val="D71A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9"/>
  </w:num>
  <w:num w:numId="5">
    <w:abstractNumId w:val="12"/>
  </w:num>
  <w:num w:numId="6">
    <w:abstractNumId w:val="2"/>
  </w:num>
  <w:num w:numId="7">
    <w:abstractNumId w:val="5"/>
  </w:num>
  <w:num w:numId="8">
    <w:abstractNumId w:val="3"/>
  </w:num>
  <w:num w:numId="9">
    <w:abstractNumId w:val="1"/>
  </w:num>
  <w:num w:numId="10">
    <w:abstractNumId w:val="7"/>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A2"/>
    <w:rsid w:val="000013CD"/>
    <w:rsid w:val="00004FF2"/>
    <w:rsid w:val="00010ECD"/>
    <w:rsid w:val="00015064"/>
    <w:rsid w:val="00015FFF"/>
    <w:rsid w:val="000269C9"/>
    <w:rsid w:val="00026AE0"/>
    <w:rsid w:val="00030DD5"/>
    <w:rsid w:val="00031359"/>
    <w:rsid w:val="00034E31"/>
    <w:rsid w:val="000353DB"/>
    <w:rsid w:val="000358AC"/>
    <w:rsid w:val="000436DF"/>
    <w:rsid w:val="0004406E"/>
    <w:rsid w:val="00045343"/>
    <w:rsid w:val="00045724"/>
    <w:rsid w:val="0004574F"/>
    <w:rsid w:val="000516D1"/>
    <w:rsid w:val="000550E0"/>
    <w:rsid w:val="00055930"/>
    <w:rsid w:val="0006183A"/>
    <w:rsid w:val="00062E11"/>
    <w:rsid w:val="00064CEA"/>
    <w:rsid w:val="0006572C"/>
    <w:rsid w:val="00066F61"/>
    <w:rsid w:val="00067E78"/>
    <w:rsid w:val="0007103C"/>
    <w:rsid w:val="000710BA"/>
    <w:rsid w:val="00072A27"/>
    <w:rsid w:val="00073C57"/>
    <w:rsid w:val="00076293"/>
    <w:rsid w:val="000820B7"/>
    <w:rsid w:val="00082C57"/>
    <w:rsid w:val="00084ABE"/>
    <w:rsid w:val="00084CED"/>
    <w:rsid w:val="00085A4F"/>
    <w:rsid w:val="00091601"/>
    <w:rsid w:val="000965BF"/>
    <w:rsid w:val="000A324E"/>
    <w:rsid w:val="000A5289"/>
    <w:rsid w:val="000A74C3"/>
    <w:rsid w:val="000B7594"/>
    <w:rsid w:val="000C5205"/>
    <w:rsid w:val="000D5DA5"/>
    <w:rsid w:val="000E1D28"/>
    <w:rsid w:val="000E39F6"/>
    <w:rsid w:val="000F018B"/>
    <w:rsid w:val="000F101D"/>
    <w:rsid w:val="000F1C79"/>
    <w:rsid w:val="000F1D75"/>
    <w:rsid w:val="000F2325"/>
    <w:rsid w:val="000F6AC9"/>
    <w:rsid w:val="000F6EF5"/>
    <w:rsid w:val="0010227E"/>
    <w:rsid w:val="00102BC5"/>
    <w:rsid w:val="00102E03"/>
    <w:rsid w:val="00110756"/>
    <w:rsid w:val="00110E84"/>
    <w:rsid w:val="001121E4"/>
    <w:rsid w:val="00116DD5"/>
    <w:rsid w:val="001172C1"/>
    <w:rsid w:val="00121559"/>
    <w:rsid w:val="00121E33"/>
    <w:rsid w:val="00123374"/>
    <w:rsid w:val="00126F15"/>
    <w:rsid w:val="00127872"/>
    <w:rsid w:val="00130E0D"/>
    <w:rsid w:val="00135D5D"/>
    <w:rsid w:val="00146DC4"/>
    <w:rsid w:val="001473C6"/>
    <w:rsid w:val="001604D9"/>
    <w:rsid w:val="00161BA0"/>
    <w:rsid w:val="0016426D"/>
    <w:rsid w:val="001708AF"/>
    <w:rsid w:val="00170B12"/>
    <w:rsid w:val="0017261E"/>
    <w:rsid w:val="00173CA1"/>
    <w:rsid w:val="00185A77"/>
    <w:rsid w:val="00186246"/>
    <w:rsid w:val="00197811"/>
    <w:rsid w:val="001A04DC"/>
    <w:rsid w:val="001A07D5"/>
    <w:rsid w:val="001A14A5"/>
    <w:rsid w:val="001A43EB"/>
    <w:rsid w:val="001A6653"/>
    <w:rsid w:val="001A6D22"/>
    <w:rsid w:val="001B5239"/>
    <w:rsid w:val="001B666B"/>
    <w:rsid w:val="001B66C3"/>
    <w:rsid w:val="001B7A04"/>
    <w:rsid w:val="001C47E9"/>
    <w:rsid w:val="001C7247"/>
    <w:rsid w:val="001D182C"/>
    <w:rsid w:val="001D2576"/>
    <w:rsid w:val="001D477C"/>
    <w:rsid w:val="001D4B09"/>
    <w:rsid w:val="001F057A"/>
    <w:rsid w:val="001F1711"/>
    <w:rsid w:val="001F208D"/>
    <w:rsid w:val="001F2603"/>
    <w:rsid w:val="001F2F57"/>
    <w:rsid w:val="001F3E8D"/>
    <w:rsid w:val="001F421A"/>
    <w:rsid w:val="00202701"/>
    <w:rsid w:val="00202AEB"/>
    <w:rsid w:val="00202F4F"/>
    <w:rsid w:val="00203889"/>
    <w:rsid w:val="00204577"/>
    <w:rsid w:val="00204D5E"/>
    <w:rsid w:val="00204E43"/>
    <w:rsid w:val="00205DB3"/>
    <w:rsid w:val="002063C0"/>
    <w:rsid w:val="002065E7"/>
    <w:rsid w:val="00206FB9"/>
    <w:rsid w:val="00207CB8"/>
    <w:rsid w:val="00210E99"/>
    <w:rsid w:val="00220E47"/>
    <w:rsid w:val="002225AA"/>
    <w:rsid w:val="002233C7"/>
    <w:rsid w:val="00223EF3"/>
    <w:rsid w:val="00230CD2"/>
    <w:rsid w:val="0023200A"/>
    <w:rsid w:val="002347C9"/>
    <w:rsid w:val="00241E20"/>
    <w:rsid w:val="00244C05"/>
    <w:rsid w:val="00246A1E"/>
    <w:rsid w:val="0025333A"/>
    <w:rsid w:val="00255189"/>
    <w:rsid w:val="0025674B"/>
    <w:rsid w:val="00262109"/>
    <w:rsid w:val="00262D26"/>
    <w:rsid w:val="002651CF"/>
    <w:rsid w:val="00267A3C"/>
    <w:rsid w:val="002703F0"/>
    <w:rsid w:val="00274842"/>
    <w:rsid w:val="00277368"/>
    <w:rsid w:val="0028211F"/>
    <w:rsid w:val="00283B28"/>
    <w:rsid w:val="00285A9C"/>
    <w:rsid w:val="00291F8B"/>
    <w:rsid w:val="002933E1"/>
    <w:rsid w:val="00294AC5"/>
    <w:rsid w:val="002A2C54"/>
    <w:rsid w:val="002A7270"/>
    <w:rsid w:val="002B40E1"/>
    <w:rsid w:val="002B66B8"/>
    <w:rsid w:val="002B69CC"/>
    <w:rsid w:val="002B7860"/>
    <w:rsid w:val="002B7AE5"/>
    <w:rsid w:val="002C374A"/>
    <w:rsid w:val="002D09FD"/>
    <w:rsid w:val="002D23A5"/>
    <w:rsid w:val="002D47F7"/>
    <w:rsid w:val="002D6632"/>
    <w:rsid w:val="002E63A0"/>
    <w:rsid w:val="002E64B2"/>
    <w:rsid w:val="002E6E10"/>
    <w:rsid w:val="002F28DC"/>
    <w:rsid w:val="002F3F29"/>
    <w:rsid w:val="002F52D5"/>
    <w:rsid w:val="002F6ABC"/>
    <w:rsid w:val="00301401"/>
    <w:rsid w:val="00305870"/>
    <w:rsid w:val="00310248"/>
    <w:rsid w:val="00315201"/>
    <w:rsid w:val="00317C54"/>
    <w:rsid w:val="00317E8E"/>
    <w:rsid w:val="00321C09"/>
    <w:rsid w:val="00321C0D"/>
    <w:rsid w:val="00324153"/>
    <w:rsid w:val="00330A5F"/>
    <w:rsid w:val="00330D4D"/>
    <w:rsid w:val="00332132"/>
    <w:rsid w:val="00332BF7"/>
    <w:rsid w:val="003473F8"/>
    <w:rsid w:val="00353CDE"/>
    <w:rsid w:val="00363178"/>
    <w:rsid w:val="003636E9"/>
    <w:rsid w:val="00365158"/>
    <w:rsid w:val="00367D62"/>
    <w:rsid w:val="00373167"/>
    <w:rsid w:val="003754D0"/>
    <w:rsid w:val="00375B11"/>
    <w:rsid w:val="003843A8"/>
    <w:rsid w:val="003874C8"/>
    <w:rsid w:val="00387B43"/>
    <w:rsid w:val="00390003"/>
    <w:rsid w:val="003A18FB"/>
    <w:rsid w:val="003A2B99"/>
    <w:rsid w:val="003A73D2"/>
    <w:rsid w:val="003B4975"/>
    <w:rsid w:val="003B49E7"/>
    <w:rsid w:val="003B61FE"/>
    <w:rsid w:val="003B6AC4"/>
    <w:rsid w:val="003B760C"/>
    <w:rsid w:val="003C02C6"/>
    <w:rsid w:val="003C11E8"/>
    <w:rsid w:val="003D0A18"/>
    <w:rsid w:val="003D5653"/>
    <w:rsid w:val="003D6EBC"/>
    <w:rsid w:val="003E2575"/>
    <w:rsid w:val="003E29CF"/>
    <w:rsid w:val="003E2D3C"/>
    <w:rsid w:val="003E6EAE"/>
    <w:rsid w:val="003E704E"/>
    <w:rsid w:val="003E7DBB"/>
    <w:rsid w:val="003F171F"/>
    <w:rsid w:val="003F78FE"/>
    <w:rsid w:val="004037F2"/>
    <w:rsid w:val="00410A53"/>
    <w:rsid w:val="004125E5"/>
    <w:rsid w:val="00417CFB"/>
    <w:rsid w:val="00424715"/>
    <w:rsid w:val="004251E3"/>
    <w:rsid w:val="0043736B"/>
    <w:rsid w:val="00440A95"/>
    <w:rsid w:val="004439EA"/>
    <w:rsid w:val="00446C9B"/>
    <w:rsid w:val="0045453B"/>
    <w:rsid w:val="00455671"/>
    <w:rsid w:val="004557D2"/>
    <w:rsid w:val="00465424"/>
    <w:rsid w:val="0046794F"/>
    <w:rsid w:val="00467DBD"/>
    <w:rsid w:val="00477987"/>
    <w:rsid w:val="004840A7"/>
    <w:rsid w:val="00487954"/>
    <w:rsid w:val="004908FC"/>
    <w:rsid w:val="004917B4"/>
    <w:rsid w:val="00494668"/>
    <w:rsid w:val="00495307"/>
    <w:rsid w:val="004964EE"/>
    <w:rsid w:val="004A0241"/>
    <w:rsid w:val="004A1719"/>
    <w:rsid w:val="004A3B6D"/>
    <w:rsid w:val="004A63A0"/>
    <w:rsid w:val="004B078E"/>
    <w:rsid w:val="004B22A7"/>
    <w:rsid w:val="004B29A9"/>
    <w:rsid w:val="004C044A"/>
    <w:rsid w:val="004C4B66"/>
    <w:rsid w:val="004D00FD"/>
    <w:rsid w:val="004D363B"/>
    <w:rsid w:val="004D4BC7"/>
    <w:rsid w:val="004D52D5"/>
    <w:rsid w:val="004D6527"/>
    <w:rsid w:val="004E082C"/>
    <w:rsid w:val="004E1102"/>
    <w:rsid w:val="004E290B"/>
    <w:rsid w:val="004F0FAB"/>
    <w:rsid w:val="004F4679"/>
    <w:rsid w:val="004F4A06"/>
    <w:rsid w:val="004F6011"/>
    <w:rsid w:val="004F7A81"/>
    <w:rsid w:val="004F7F0F"/>
    <w:rsid w:val="00506E1F"/>
    <w:rsid w:val="00510A98"/>
    <w:rsid w:val="00512EFF"/>
    <w:rsid w:val="0051497F"/>
    <w:rsid w:val="00515E63"/>
    <w:rsid w:val="0052132E"/>
    <w:rsid w:val="0052449A"/>
    <w:rsid w:val="0052639E"/>
    <w:rsid w:val="005323B6"/>
    <w:rsid w:val="0053385E"/>
    <w:rsid w:val="0053417A"/>
    <w:rsid w:val="005424D5"/>
    <w:rsid w:val="00545D74"/>
    <w:rsid w:val="00555FCC"/>
    <w:rsid w:val="00557AF5"/>
    <w:rsid w:val="0057229A"/>
    <w:rsid w:val="005739C9"/>
    <w:rsid w:val="00573DA0"/>
    <w:rsid w:val="005773DB"/>
    <w:rsid w:val="00580775"/>
    <w:rsid w:val="00580F46"/>
    <w:rsid w:val="005866E8"/>
    <w:rsid w:val="00590DF2"/>
    <w:rsid w:val="00591443"/>
    <w:rsid w:val="00595EB4"/>
    <w:rsid w:val="005A5B68"/>
    <w:rsid w:val="005B233D"/>
    <w:rsid w:val="005B44FB"/>
    <w:rsid w:val="005B4B4E"/>
    <w:rsid w:val="005B5BD1"/>
    <w:rsid w:val="005C2C76"/>
    <w:rsid w:val="005C41F5"/>
    <w:rsid w:val="005D66E3"/>
    <w:rsid w:val="005D6EE7"/>
    <w:rsid w:val="005E2B95"/>
    <w:rsid w:val="005F504E"/>
    <w:rsid w:val="006031B9"/>
    <w:rsid w:val="0060336E"/>
    <w:rsid w:val="00607E38"/>
    <w:rsid w:val="006107D9"/>
    <w:rsid w:val="006126A2"/>
    <w:rsid w:val="0061304B"/>
    <w:rsid w:val="00614EEB"/>
    <w:rsid w:val="00617000"/>
    <w:rsid w:val="00636679"/>
    <w:rsid w:val="00636A03"/>
    <w:rsid w:val="00637130"/>
    <w:rsid w:val="006406E4"/>
    <w:rsid w:val="00644AB7"/>
    <w:rsid w:val="00646115"/>
    <w:rsid w:val="006477A0"/>
    <w:rsid w:val="00652D6B"/>
    <w:rsid w:val="00653DEA"/>
    <w:rsid w:val="00656AA4"/>
    <w:rsid w:val="00667483"/>
    <w:rsid w:val="00667772"/>
    <w:rsid w:val="0067118D"/>
    <w:rsid w:val="006726DC"/>
    <w:rsid w:val="006742B1"/>
    <w:rsid w:val="00675925"/>
    <w:rsid w:val="00681B62"/>
    <w:rsid w:val="00686EE2"/>
    <w:rsid w:val="00687365"/>
    <w:rsid w:val="00690A4B"/>
    <w:rsid w:val="00693627"/>
    <w:rsid w:val="00695813"/>
    <w:rsid w:val="006A2ADA"/>
    <w:rsid w:val="006A3AFE"/>
    <w:rsid w:val="006A4438"/>
    <w:rsid w:val="006A4896"/>
    <w:rsid w:val="006A54F6"/>
    <w:rsid w:val="006A717B"/>
    <w:rsid w:val="006C2C08"/>
    <w:rsid w:val="006C3379"/>
    <w:rsid w:val="006C39EF"/>
    <w:rsid w:val="006D0AE8"/>
    <w:rsid w:val="006D49A2"/>
    <w:rsid w:val="006D656F"/>
    <w:rsid w:val="006D7413"/>
    <w:rsid w:val="006E0368"/>
    <w:rsid w:val="006E4FF3"/>
    <w:rsid w:val="006F2A15"/>
    <w:rsid w:val="006F410D"/>
    <w:rsid w:val="006F48AC"/>
    <w:rsid w:val="00703D7C"/>
    <w:rsid w:val="007148D6"/>
    <w:rsid w:val="00727FE3"/>
    <w:rsid w:val="00730B95"/>
    <w:rsid w:val="0073596B"/>
    <w:rsid w:val="00735B7E"/>
    <w:rsid w:val="0073711A"/>
    <w:rsid w:val="00751BEB"/>
    <w:rsid w:val="00752A0F"/>
    <w:rsid w:val="007628BE"/>
    <w:rsid w:val="007645A7"/>
    <w:rsid w:val="007678D2"/>
    <w:rsid w:val="00772CB0"/>
    <w:rsid w:val="00773C47"/>
    <w:rsid w:val="00774DA1"/>
    <w:rsid w:val="00775B89"/>
    <w:rsid w:val="00776237"/>
    <w:rsid w:val="00777FFA"/>
    <w:rsid w:val="00781D19"/>
    <w:rsid w:val="00787184"/>
    <w:rsid w:val="00791CFA"/>
    <w:rsid w:val="0079338A"/>
    <w:rsid w:val="00794732"/>
    <w:rsid w:val="00794C55"/>
    <w:rsid w:val="00796A32"/>
    <w:rsid w:val="007A20A6"/>
    <w:rsid w:val="007A3A26"/>
    <w:rsid w:val="007A3B53"/>
    <w:rsid w:val="007A4836"/>
    <w:rsid w:val="007B047E"/>
    <w:rsid w:val="007B2513"/>
    <w:rsid w:val="007D0018"/>
    <w:rsid w:val="007D15F7"/>
    <w:rsid w:val="007D3F65"/>
    <w:rsid w:val="007D4191"/>
    <w:rsid w:val="007D6FFF"/>
    <w:rsid w:val="007E6704"/>
    <w:rsid w:val="007E6B53"/>
    <w:rsid w:val="007E7147"/>
    <w:rsid w:val="007E7C50"/>
    <w:rsid w:val="007F2FF1"/>
    <w:rsid w:val="007F4B2A"/>
    <w:rsid w:val="0080727E"/>
    <w:rsid w:val="0081026F"/>
    <w:rsid w:val="00810A48"/>
    <w:rsid w:val="0081374F"/>
    <w:rsid w:val="008204D3"/>
    <w:rsid w:val="00820D35"/>
    <w:rsid w:val="00823F9D"/>
    <w:rsid w:val="0082785E"/>
    <w:rsid w:val="008306C0"/>
    <w:rsid w:val="00834AEC"/>
    <w:rsid w:val="008357AF"/>
    <w:rsid w:val="00845809"/>
    <w:rsid w:val="00845810"/>
    <w:rsid w:val="00865613"/>
    <w:rsid w:val="0087201E"/>
    <w:rsid w:val="00873D42"/>
    <w:rsid w:val="00876064"/>
    <w:rsid w:val="00877E39"/>
    <w:rsid w:val="00881B13"/>
    <w:rsid w:val="008833C0"/>
    <w:rsid w:val="00885121"/>
    <w:rsid w:val="008852A6"/>
    <w:rsid w:val="00885C4D"/>
    <w:rsid w:val="00890660"/>
    <w:rsid w:val="00892703"/>
    <w:rsid w:val="008960BE"/>
    <w:rsid w:val="008A0269"/>
    <w:rsid w:val="008A6A06"/>
    <w:rsid w:val="008A7402"/>
    <w:rsid w:val="008B0CE0"/>
    <w:rsid w:val="008C40D5"/>
    <w:rsid w:val="008C59CE"/>
    <w:rsid w:val="008C7D84"/>
    <w:rsid w:val="008D36FC"/>
    <w:rsid w:val="008D3DB7"/>
    <w:rsid w:val="008D3F34"/>
    <w:rsid w:val="008D42D7"/>
    <w:rsid w:val="008D5988"/>
    <w:rsid w:val="008E2EF7"/>
    <w:rsid w:val="008E4CB5"/>
    <w:rsid w:val="008F07F6"/>
    <w:rsid w:val="008F0EBE"/>
    <w:rsid w:val="008F101D"/>
    <w:rsid w:val="008F2736"/>
    <w:rsid w:val="008F3291"/>
    <w:rsid w:val="008F422D"/>
    <w:rsid w:val="008F71DB"/>
    <w:rsid w:val="00906286"/>
    <w:rsid w:val="009067A7"/>
    <w:rsid w:val="00912876"/>
    <w:rsid w:val="00914123"/>
    <w:rsid w:val="00914C57"/>
    <w:rsid w:val="009155B2"/>
    <w:rsid w:val="00923883"/>
    <w:rsid w:val="009343D9"/>
    <w:rsid w:val="00935764"/>
    <w:rsid w:val="00935D8F"/>
    <w:rsid w:val="009414EE"/>
    <w:rsid w:val="00941D88"/>
    <w:rsid w:val="009451F5"/>
    <w:rsid w:val="00946253"/>
    <w:rsid w:val="00953E0B"/>
    <w:rsid w:val="009575F8"/>
    <w:rsid w:val="00960D1E"/>
    <w:rsid w:val="0096128C"/>
    <w:rsid w:val="009651C4"/>
    <w:rsid w:val="009661CA"/>
    <w:rsid w:val="009671E6"/>
    <w:rsid w:val="00967CF7"/>
    <w:rsid w:val="009748FB"/>
    <w:rsid w:val="00974C64"/>
    <w:rsid w:val="0098263B"/>
    <w:rsid w:val="00983D48"/>
    <w:rsid w:val="00984D04"/>
    <w:rsid w:val="00985D66"/>
    <w:rsid w:val="00992C10"/>
    <w:rsid w:val="009956FB"/>
    <w:rsid w:val="009A7A6B"/>
    <w:rsid w:val="009B004F"/>
    <w:rsid w:val="009B50C5"/>
    <w:rsid w:val="009C3C44"/>
    <w:rsid w:val="009C5951"/>
    <w:rsid w:val="009C7259"/>
    <w:rsid w:val="009D074C"/>
    <w:rsid w:val="009D31D3"/>
    <w:rsid w:val="009D5226"/>
    <w:rsid w:val="009D6065"/>
    <w:rsid w:val="009D6D56"/>
    <w:rsid w:val="009E20E9"/>
    <w:rsid w:val="009E2FC8"/>
    <w:rsid w:val="009E7806"/>
    <w:rsid w:val="009F1354"/>
    <w:rsid w:val="009F4BA8"/>
    <w:rsid w:val="009F5E60"/>
    <w:rsid w:val="00A01B7E"/>
    <w:rsid w:val="00A01D2A"/>
    <w:rsid w:val="00A132B4"/>
    <w:rsid w:val="00A160D1"/>
    <w:rsid w:val="00A2095D"/>
    <w:rsid w:val="00A23C0B"/>
    <w:rsid w:val="00A25D13"/>
    <w:rsid w:val="00A31482"/>
    <w:rsid w:val="00A346E1"/>
    <w:rsid w:val="00A34F38"/>
    <w:rsid w:val="00A40A8C"/>
    <w:rsid w:val="00A438F6"/>
    <w:rsid w:val="00A4481D"/>
    <w:rsid w:val="00A550A0"/>
    <w:rsid w:val="00A551AD"/>
    <w:rsid w:val="00A552FF"/>
    <w:rsid w:val="00A5690A"/>
    <w:rsid w:val="00A60AFF"/>
    <w:rsid w:val="00A72084"/>
    <w:rsid w:val="00A7517F"/>
    <w:rsid w:val="00A84C0A"/>
    <w:rsid w:val="00A9178E"/>
    <w:rsid w:val="00A93B7E"/>
    <w:rsid w:val="00A93DE3"/>
    <w:rsid w:val="00A96236"/>
    <w:rsid w:val="00A96A83"/>
    <w:rsid w:val="00A976AC"/>
    <w:rsid w:val="00AA4604"/>
    <w:rsid w:val="00AB0874"/>
    <w:rsid w:val="00AB3EB1"/>
    <w:rsid w:val="00AC1C4B"/>
    <w:rsid w:val="00AC57F1"/>
    <w:rsid w:val="00AD1AA5"/>
    <w:rsid w:val="00AD2F28"/>
    <w:rsid w:val="00AD3003"/>
    <w:rsid w:val="00AD32BD"/>
    <w:rsid w:val="00AD3F08"/>
    <w:rsid w:val="00AD5FDF"/>
    <w:rsid w:val="00AD7164"/>
    <w:rsid w:val="00AE422D"/>
    <w:rsid w:val="00AE542F"/>
    <w:rsid w:val="00AF2A54"/>
    <w:rsid w:val="00AF4A74"/>
    <w:rsid w:val="00B102D9"/>
    <w:rsid w:val="00B204A8"/>
    <w:rsid w:val="00B217B4"/>
    <w:rsid w:val="00B22C90"/>
    <w:rsid w:val="00B25272"/>
    <w:rsid w:val="00B26FD4"/>
    <w:rsid w:val="00B364A7"/>
    <w:rsid w:val="00B431B9"/>
    <w:rsid w:val="00B43FB4"/>
    <w:rsid w:val="00B44DD7"/>
    <w:rsid w:val="00B473B4"/>
    <w:rsid w:val="00B52ABC"/>
    <w:rsid w:val="00B52BC7"/>
    <w:rsid w:val="00B564C4"/>
    <w:rsid w:val="00B56DEC"/>
    <w:rsid w:val="00B60C56"/>
    <w:rsid w:val="00B63F8D"/>
    <w:rsid w:val="00B71178"/>
    <w:rsid w:val="00B769C5"/>
    <w:rsid w:val="00B80845"/>
    <w:rsid w:val="00B90A79"/>
    <w:rsid w:val="00B95FC0"/>
    <w:rsid w:val="00BA2F28"/>
    <w:rsid w:val="00BA7221"/>
    <w:rsid w:val="00BB0EC1"/>
    <w:rsid w:val="00BB185F"/>
    <w:rsid w:val="00BB1C20"/>
    <w:rsid w:val="00BB78DF"/>
    <w:rsid w:val="00BC38F6"/>
    <w:rsid w:val="00BC5370"/>
    <w:rsid w:val="00BC582D"/>
    <w:rsid w:val="00BE1C20"/>
    <w:rsid w:val="00BE2BA6"/>
    <w:rsid w:val="00BE5410"/>
    <w:rsid w:val="00BE568F"/>
    <w:rsid w:val="00BE65B9"/>
    <w:rsid w:val="00BF0075"/>
    <w:rsid w:val="00BF0129"/>
    <w:rsid w:val="00BF2CA6"/>
    <w:rsid w:val="00BF4B94"/>
    <w:rsid w:val="00BF5915"/>
    <w:rsid w:val="00C03044"/>
    <w:rsid w:val="00C0390C"/>
    <w:rsid w:val="00C06E0C"/>
    <w:rsid w:val="00C0755D"/>
    <w:rsid w:val="00C14A90"/>
    <w:rsid w:val="00C20A74"/>
    <w:rsid w:val="00C223BD"/>
    <w:rsid w:val="00C37776"/>
    <w:rsid w:val="00C378E8"/>
    <w:rsid w:val="00C43C57"/>
    <w:rsid w:val="00C475AC"/>
    <w:rsid w:val="00C5657E"/>
    <w:rsid w:val="00C56BA3"/>
    <w:rsid w:val="00C70413"/>
    <w:rsid w:val="00C72367"/>
    <w:rsid w:val="00C73905"/>
    <w:rsid w:val="00C74221"/>
    <w:rsid w:val="00C76306"/>
    <w:rsid w:val="00C82479"/>
    <w:rsid w:val="00C82BE2"/>
    <w:rsid w:val="00C83022"/>
    <w:rsid w:val="00C84916"/>
    <w:rsid w:val="00C96074"/>
    <w:rsid w:val="00C978E3"/>
    <w:rsid w:val="00CA398D"/>
    <w:rsid w:val="00CA633E"/>
    <w:rsid w:val="00CA6BED"/>
    <w:rsid w:val="00CA7979"/>
    <w:rsid w:val="00CB1235"/>
    <w:rsid w:val="00CB3982"/>
    <w:rsid w:val="00CB42AB"/>
    <w:rsid w:val="00CC66FF"/>
    <w:rsid w:val="00CC6836"/>
    <w:rsid w:val="00CD18F9"/>
    <w:rsid w:val="00CD2668"/>
    <w:rsid w:val="00CD294E"/>
    <w:rsid w:val="00CD5840"/>
    <w:rsid w:val="00CD6E2E"/>
    <w:rsid w:val="00CE371D"/>
    <w:rsid w:val="00CE50FA"/>
    <w:rsid w:val="00CE5214"/>
    <w:rsid w:val="00D0625F"/>
    <w:rsid w:val="00D1069B"/>
    <w:rsid w:val="00D119BD"/>
    <w:rsid w:val="00D14AAA"/>
    <w:rsid w:val="00D24C35"/>
    <w:rsid w:val="00D25F9A"/>
    <w:rsid w:val="00D272D5"/>
    <w:rsid w:val="00D32BBD"/>
    <w:rsid w:val="00D34B12"/>
    <w:rsid w:val="00D42851"/>
    <w:rsid w:val="00D4573B"/>
    <w:rsid w:val="00D50F9D"/>
    <w:rsid w:val="00D516F0"/>
    <w:rsid w:val="00D638E8"/>
    <w:rsid w:val="00D645EB"/>
    <w:rsid w:val="00D65C0E"/>
    <w:rsid w:val="00D66EEA"/>
    <w:rsid w:val="00D72E02"/>
    <w:rsid w:val="00D73901"/>
    <w:rsid w:val="00D76621"/>
    <w:rsid w:val="00D77040"/>
    <w:rsid w:val="00D77650"/>
    <w:rsid w:val="00D8278F"/>
    <w:rsid w:val="00D83F8F"/>
    <w:rsid w:val="00D902A9"/>
    <w:rsid w:val="00D9091B"/>
    <w:rsid w:val="00D932BE"/>
    <w:rsid w:val="00D933BE"/>
    <w:rsid w:val="00D9396F"/>
    <w:rsid w:val="00D9412E"/>
    <w:rsid w:val="00D9608F"/>
    <w:rsid w:val="00DA024C"/>
    <w:rsid w:val="00DA0BF9"/>
    <w:rsid w:val="00DB4C1F"/>
    <w:rsid w:val="00DB69BB"/>
    <w:rsid w:val="00DC39B6"/>
    <w:rsid w:val="00DC3AF9"/>
    <w:rsid w:val="00DC41DD"/>
    <w:rsid w:val="00DC60E1"/>
    <w:rsid w:val="00DD751E"/>
    <w:rsid w:val="00DE1ABA"/>
    <w:rsid w:val="00DE1D6F"/>
    <w:rsid w:val="00DE1DBC"/>
    <w:rsid w:val="00DE2D9B"/>
    <w:rsid w:val="00DE3332"/>
    <w:rsid w:val="00DE6D65"/>
    <w:rsid w:val="00DE7C93"/>
    <w:rsid w:val="00DF35BB"/>
    <w:rsid w:val="00DF40A5"/>
    <w:rsid w:val="00DF444A"/>
    <w:rsid w:val="00E02AB0"/>
    <w:rsid w:val="00E06988"/>
    <w:rsid w:val="00E06AB2"/>
    <w:rsid w:val="00E133CD"/>
    <w:rsid w:val="00E17233"/>
    <w:rsid w:val="00E20B07"/>
    <w:rsid w:val="00E21004"/>
    <w:rsid w:val="00E22299"/>
    <w:rsid w:val="00E23DB9"/>
    <w:rsid w:val="00E25B56"/>
    <w:rsid w:val="00E26053"/>
    <w:rsid w:val="00E36544"/>
    <w:rsid w:val="00E3694B"/>
    <w:rsid w:val="00E378C5"/>
    <w:rsid w:val="00E42EF5"/>
    <w:rsid w:val="00E4447D"/>
    <w:rsid w:val="00E44ADA"/>
    <w:rsid w:val="00E56A8E"/>
    <w:rsid w:val="00E64413"/>
    <w:rsid w:val="00E65076"/>
    <w:rsid w:val="00E67173"/>
    <w:rsid w:val="00E72E20"/>
    <w:rsid w:val="00E76E20"/>
    <w:rsid w:val="00E83DC7"/>
    <w:rsid w:val="00E86374"/>
    <w:rsid w:val="00E87465"/>
    <w:rsid w:val="00E9272C"/>
    <w:rsid w:val="00E9390D"/>
    <w:rsid w:val="00EA31FD"/>
    <w:rsid w:val="00EA4633"/>
    <w:rsid w:val="00EA4D91"/>
    <w:rsid w:val="00EB089A"/>
    <w:rsid w:val="00EB15A5"/>
    <w:rsid w:val="00EB2A91"/>
    <w:rsid w:val="00EB62AD"/>
    <w:rsid w:val="00EC3E44"/>
    <w:rsid w:val="00EC4D0C"/>
    <w:rsid w:val="00EC6E50"/>
    <w:rsid w:val="00ED76A2"/>
    <w:rsid w:val="00EF7F26"/>
    <w:rsid w:val="00F046AE"/>
    <w:rsid w:val="00F0508E"/>
    <w:rsid w:val="00F10BCC"/>
    <w:rsid w:val="00F1245A"/>
    <w:rsid w:val="00F13924"/>
    <w:rsid w:val="00F161E7"/>
    <w:rsid w:val="00F16AF9"/>
    <w:rsid w:val="00F251B7"/>
    <w:rsid w:val="00F259A3"/>
    <w:rsid w:val="00F266FD"/>
    <w:rsid w:val="00F36893"/>
    <w:rsid w:val="00F37AE2"/>
    <w:rsid w:val="00F40792"/>
    <w:rsid w:val="00F40E8E"/>
    <w:rsid w:val="00F451AD"/>
    <w:rsid w:val="00F51807"/>
    <w:rsid w:val="00F525A7"/>
    <w:rsid w:val="00F542BC"/>
    <w:rsid w:val="00F63627"/>
    <w:rsid w:val="00F63B41"/>
    <w:rsid w:val="00F64D78"/>
    <w:rsid w:val="00F65FA0"/>
    <w:rsid w:val="00F70CC3"/>
    <w:rsid w:val="00F743A8"/>
    <w:rsid w:val="00F76B7D"/>
    <w:rsid w:val="00F8147C"/>
    <w:rsid w:val="00F86675"/>
    <w:rsid w:val="00F91DE7"/>
    <w:rsid w:val="00F9213A"/>
    <w:rsid w:val="00F9397F"/>
    <w:rsid w:val="00FA4497"/>
    <w:rsid w:val="00FB02AC"/>
    <w:rsid w:val="00FB2BA2"/>
    <w:rsid w:val="00FB7639"/>
    <w:rsid w:val="00FC340B"/>
    <w:rsid w:val="00FD21AC"/>
    <w:rsid w:val="00FD2B32"/>
    <w:rsid w:val="00FD379E"/>
    <w:rsid w:val="00FD3D16"/>
    <w:rsid w:val="00FD44D7"/>
    <w:rsid w:val="00FE3C28"/>
    <w:rsid w:val="00FF2D58"/>
    <w:rsid w:val="00FF31AB"/>
    <w:rsid w:val="00FF4A72"/>
    <w:rsid w:val="00FF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4F"/>
  </w:style>
  <w:style w:type="paragraph" w:styleId="Heading1">
    <w:name w:val="heading 1"/>
    <w:basedOn w:val="Normal"/>
    <w:next w:val="Normal"/>
    <w:link w:val="Heading1Char"/>
    <w:uiPriority w:val="9"/>
    <w:qFormat/>
    <w:rsid w:val="001A07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31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01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8E8"/>
    <w:pPr>
      <w:ind w:left="720"/>
      <w:contextualSpacing/>
    </w:pPr>
  </w:style>
  <w:style w:type="table" w:styleId="TableGrid">
    <w:name w:val="Table Grid"/>
    <w:basedOn w:val="TableNormal"/>
    <w:uiPriority w:val="59"/>
    <w:rsid w:val="00C9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6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27"/>
    <w:rPr>
      <w:rFonts w:ascii="Tahoma" w:hAnsi="Tahoma" w:cs="Tahoma"/>
      <w:sz w:val="16"/>
      <w:szCs w:val="16"/>
    </w:rPr>
  </w:style>
  <w:style w:type="character" w:styleId="CommentReference">
    <w:name w:val="annotation reference"/>
    <w:basedOn w:val="DefaultParagraphFont"/>
    <w:uiPriority w:val="99"/>
    <w:semiHidden/>
    <w:unhideWhenUsed/>
    <w:rsid w:val="00084ABE"/>
    <w:rPr>
      <w:sz w:val="16"/>
      <w:szCs w:val="16"/>
    </w:rPr>
  </w:style>
  <w:style w:type="paragraph" w:styleId="CommentText">
    <w:name w:val="annotation text"/>
    <w:basedOn w:val="Normal"/>
    <w:link w:val="CommentTextChar"/>
    <w:uiPriority w:val="99"/>
    <w:semiHidden/>
    <w:unhideWhenUsed/>
    <w:rsid w:val="00084ABE"/>
    <w:pPr>
      <w:spacing w:line="240" w:lineRule="auto"/>
    </w:pPr>
    <w:rPr>
      <w:sz w:val="20"/>
      <w:szCs w:val="20"/>
    </w:rPr>
  </w:style>
  <w:style w:type="character" w:customStyle="1" w:styleId="CommentTextChar">
    <w:name w:val="Comment Text Char"/>
    <w:basedOn w:val="DefaultParagraphFont"/>
    <w:link w:val="CommentText"/>
    <w:uiPriority w:val="99"/>
    <w:semiHidden/>
    <w:rsid w:val="00084ABE"/>
    <w:rPr>
      <w:sz w:val="20"/>
      <w:szCs w:val="20"/>
    </w:rPr>
  </w:style>
  <w:style w:type="paragraph" w:styleId="CommentSubject">
    <w:name w:val="annotation subject"/>
    <w:basedOn w:val="CommentText"/>
    <w:next w:val="CommentText"/>
    <w:link w:val="CommentSubjectChar"/>
    <w:uiPriority w:val="99"/>
    <w:semiHidden/>
    <w:unhideWhenUsed/>
    <w:rsid w:val="00084ABE"/>
    <w:rPr>
      <w:b/>
      <w:bCs/>
    </w:rPr>
  </w:style>
  <w:style w:type="character" w:customStyle="1" w:styleId="CommentSubjectChar">
    <w:name w:val="Comment Subject Char"/>
    <w:basedOn w:val="CommentTextChar"/>
    <w:link w:val="CommentSubject"/>
    <w:uiPriority w:val="99"/>
    <w:semiHidden/>
    <w:rsid w:val="00084ABE"/>
    <w:rPr>
      <w:b/>
      <w:bCs/>
      <w:sz w:val="20"/>
      <w:szCs w:val="20"/>
    </w:rPr>
  </w:style>
  <w:style w:type="character" w:styleId="PlaceholderText">
    <w:name w:val="Placeholder Text"/>
    <w:basedOn w:val="DefaultParagraphFont"/>
    <w:uiPriority w:val="99"/>
    <w:semiHidden/>
    <w:rsid w:val="009C3C44"/>
    <w:rPr>
      <w:color w:val="808080"/>
    </w:rPr>
  </w:style>
  <w:style w:type="paragraph" w:styleId="EndnoteText">
    <w:name w:val="endnote text"/>
    <w:basedOn w:val="Normal"/>
    <w:link w:val="EndnoteTextChar"/>
    <w:uiPriority w:val="99"/>
    <w:semiHidden/>
    <w:unhideWhenUsed/>
    <w:rsid w:val="00F251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51B7"/>
    <w:rPr>
      <w:sz w:val="20"/>
      <w:szCs w:val="20"/>
    </w:rPr>
  </w:style>
  <w:style w:type="character" w:styleId="EndnoteReference">
    <w:name w:val="endnote reference"/>
    <w:basedOn w:val="DefaultParagraphFont"/>
    <w:uiPriority w:val="99"/>
    <w:semiHidden/>
    <w:unhideWhenUsed/>
    <w:rsid w:val="00F251B7"/>
    <w:rPr>
      <w:vertAlign w:val="superscript"/>
    </w:rPr>
  </w:style>
  <w:style w:type="paragraph" w:styleId="FootnoteText">
    <w:name w:val="footnote text"/>
    <w:basedOn w:val="Normal"/>
    <w:link w:val="FootnoteTextChar"/>
    <w:uiPriority w:val="99"/>
    <w:semiHidden/>
    <w:unhideWhenUsed/>
    <w:rsid w:val="00F251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1B7"/>
    <w:rPr>
      <w:sz w:val="20"/>
      <w:szCs w:val="20"/>
    </w:rPr>
  </w:style>
  <w:style w:type="character" w:styleId="FootnoteReference">
    <w:name w:val="footnote reference"/>
    <w:basedOn w:val="DefaultParagraphFont"/>
    <w:uiPriority w:val="99"/>
    <w:semiHidden/>
    <w:unhideWhenUsed/>
    <w:rsid w:val="00F251B7"/>
    <w:rPr>
      <w:vertAlign w:val="superscript"/>
    </w:rPr>
  </w:style>
  <w:style w:type="character" w:customStyle="1" w:styleId="Heading2Char">
    <w:name w:val="Heading 2 Char"/>
    <w:basedOn w:val="DefaultParagraphFont"/>
    <w:link w:val="Heading2"/>
    <w:uiPriority w:val="9"/>
    <w:rsid w:val="00EA31F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A07D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F012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8960BE"/>
    <w:pPr>
      <w:outlineLvl w:val="9"/>
    </w:pPr>
    <w:rPr>
      <w:lang w:eastAsia="ja-JP"/>
    </w:rPr>
  </w:style>
  <w:style w:type="paragraph" w:styleId="TOC3">
    <w:name w:val="toc 3"/>
    <w:basedOn w:val="Normal"/>
    <w:next w:val="Normal"/>
    <w:autoRedefine/>
    <w:uiPriority w:val="39"/>
    <w:unhideWhenUsed/>
    <w:rsid w:val="008960BE"/>
    <w:pPr>
      <w:spacing w:after="100"/>
      <w:ind w:left="440"/>
    </w:pPr>
  </w:style>
  <w:style w:type="paragraph" w:styleId="TOC2">
    <w:name w:val="toc 2"/>
    <w:basedOn w:val="Normal"/>
    <w:next w:val="Normal"/>
    <w:autoRedefine/>
    <w:uiPriority w:val="39"/>
    <w:unhideWhenUsed/>
    <w:rsid w:val="008960BE"/>
    <w:pPr>
      <w:spacing w:after="100"/>
      <w:ind w:left="220"/>
    </w:pPr>
  </w:style>
  <w:style w:type="paragraph" w:styleId="TOC1">
    <w:name w:val="toc 1"/>
    <w:basedOn w:val="Normal"/>
    <w:next w:val="Normal"/>
    <w:autoRedefine/>
    <w:uiPriority w:val="39"/>
    <w:unhideWhenUsed/>
    <w:rsid w:val="008960BE"/>
    <w:pPr>
      <w:spacing w:after="100"/>
    </w:pPr>
  </w:style>
  <w:style w:type="character" w:styleId="Hyperlink">
    <w:name w:val="Hyperlink"/>
    <w:basedOn w:val="DefaultParagraphFont"/>
    <w:uiPriority w:val="99"/>
    <w:unhideWhenUsed/>
    <w:rsid w:val="008960BE"/>
    <w:rPr>
      <w:color w:val="0000FF" w:themeColor="hyperlink"/>
      <w:u w:val="single"/>
    </w:rPr>
  </w:style>
  <w:style w:type="character" w:customStyle="1" w:styleId="apple-converted-space">
    <w:name w:val="apple-converted-space"/>
    <w:basedOn w:val="DefaultParagraphFont"/>
    <w:rsid w:val="002B40E1"/>
  </w:style>
  <w:style w:type="paragraph" w:styleId="Header">
    <w:name w:val="header"/>
    <w:basedOn w:val="Normal"/>
    <w:link w:val="HeaderChar"/>
    <w:uiPriority w:val="99"/>
    <w:unhideWhenUsed/>
    <w:rsid w:val="00B473B4"/>
    <w:pPr>
      <w:tabs>
        <w:tab w:val="center" w:pos="4677"/>
        <w:tab w:val="right" w:pos="9355"/>
      </w:tabs>
      <w:spacing w:after="0" w:line="240" w:lineRule="auto"/>
    </w:pPr>
  </w:style>
  <w:style w:type="character" w:customStyle="1" w:styleId="HeaderChar">
    <w:name w:val="Header Char"/>
    <w:basedOn w:val="DefaultParagraphFont"/>
    <w:link w:val="Header"/>
    <w:uiPriority w:val="99"/>
    <w:rsid w:val="00B473B4"/>
  </w:style>
  <w:style w:type="paragraph" w:styleId="Footer">
    <w:name w:val="footer"/>
    <w:basedOn w:val="Normal"/>
    <w:link w:val="FooterChar"/>
    <w:uiPriority w:val="99"/>
    <w:unhideWhenUsed/>
    <w:rsid w:val="00B473B4"/>
    <w:pPr>
      <w:tabs>
        <w:tab w:val="center" w:pos="4677"/>
        <w:tab w:val="right" w:pos="9355"/>
      </w:tabs>
      <w:spacing w:after="0" w:line="240" w:lineRule="auto"/>
    </w:pPr>
  </w:style>
  <w:style w:type="character" w:customStyle="1" w:styleId="FooterChar">
    <w:name w:val="Footer Char"/>
    <w:basedOn w:val="DefaultParagraphFont"/>
    <w:link w:val="Footer"/>
    <w:uiPriority w:val="99"/>
    <w:rsid w:val="00B47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4F"/>
  </w:style>
  <w:style w:type="paragraph" w:styleId="Heading1">
    <w:name w:val="heading 1"/>
    <w:basedOn w:val="Normal"/>
    <w:next w:val="Normal"/>
    <w:link w:val="Heading1Char"/>
    <w:uiPriority w:val="9"/>
    <w:qFormat/>
    <w:rsid w:val="001A07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31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01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8E8"/>
    <w:pPr>
      <w:ind w:left="720"/>
      <w:contextualSpacing/>
    </w:pPr>
  </w:style>
  <w:style w:type="table" w:styleId="TableGrid">
    <w:name w:val="Table Grid"/>
    <w:basedOn w:val="TableNormal"/>
    <w:uiPriority w:val="59"/>
    <w:rsid w:val="00C9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6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27"/>
    <w:rPr>
      <w:rFonts w:ascii="Tahoma" w:hAnsi="Tahoma" w:cs="Tahoma"/>
      <w:sz w:val="16"/>
      <w:szCs w:val="16"/>
    </w:rPr>
  </w:style>
  <w:style w:type="character" w:styleId="CommentReference">
    <w:name w:val="annotation reference"/>
    <w:basedOn w:val="DefaultParagraphFont"/>
    <w:uiPriority w:val="99"/>
    <w:semiHidden/>
    <w:unhideWhenUsed/>
    <w:rsid w:val="00084ABE"/>
    <w:rPr>
      <w:sz w:val="16"/>
      <w:szCs w:val="16"/>
    </w:rPr>
  </w:style>
  <w:style w:type="paragraph" w:styleId="CommentText">
    <w:name w:val="annotation text"/>
    <w:basedOn w:val="Normal"/>
    <w:link w:val="CommentTextChar"/>
    <w:uiPriority w:val="99"/>
    <w:semiHidden/>
    <w:unhideWhenUsed/>
    <w:rsid w:val="00084ABE"/>
    <w:pPr>
      <w:spacing w:line="240" w:lineRule="auto"/>
    </w:pPr>
    <w:rPr>
      <w:sz w:val="20"/>
      <w:szCs w:val="20"/>
    </w:rPr>
  </w:style>
  <w:style w:type="character" w:customStyle="1" w:styleId="CommentTextChar">
    <w:name w:val="Comment Text Char"/>
    <w:basedOn w:val="DefaultParagraphFont"/>
    <w:link w:val="CommentText"/>
    <w:uiPriority w:val="99"/>
    <w:semiHidden/>
    <w:rsid w:val="00084ABE"/>
    <w:rPr>
      <w:sz w:val="20"/>
      <w:szCs w:val="20"/>
    </w:rPr>
  </w:style>
  <w:style w:type="paragraph" w:styleId="CommentSubject">
    <w:name w:val="annotation subject"/>
    <w:basedOn w:val="CommentText"/>
    <w:next w:val="CommentText"/>
    <w:link w:val="CommentSubjectChar"/>
    <w:uiPriority w:val="99"/>
    <w:semiHidden/>
    <w:unhideWhenUsed/>
    <w:rsid w:val="00084ABE"/>
    <w:rPr>
      <w:b/>
      <w:bCs/>
    </w:rPr>
  </w:style>
  <w:style w:type="character" w:customStyle="1" w:styleId="CommentSubjectChar">
    <w:name w:val="Comment Subject Char"/>
    <w:basedOn w:val="CommentTextChar"/>
    <w:link w:val="CommentSubject"/>
    <w:uiPriority w:val="99"/>
    <w:semiHidden/>
    <w:rsid w:val="00084ABE"/>
    <w:rPr>
      <w:b/>
      <w:bCs/>
      <w:sz w:val="20"/>
      <w:szCs w:val="20"/>
    </w:rPr>
  </w:style>
  <w:style w:type="character" w:styleId="PlaceholderText">
    <w:name w:val="Placeholder Text"/>
    <w:basedOn w:val="DefaultParagraphFont"/>
    <w:uiPriority w:val="99"/>
    <w:semiHidden/>
    <w:rsid w:val="009C3C44"/>
    <w:rPr>
      <w:color w:val="808080"/>
    </w:rPr>
  </w:style>
  <w:style w:type="paragraph" w:styleId="EndnoteText">
    <w:name w:val="endnote text"/>
    <w:basedOn w:val="Normal"/>
    <w:link w:val="EndnoteTextChar"/>
    <w:uiPriority w:val="99"/>
    <w:semiHidden/>
    <w:unhideWhenUsed/>
    <w:rsid w:val="00F251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51B7"/>
    <w:rPr>
      <w:sz w:val="20"/>
      <w:szCs w:val="20"/>
    </w:rPr>
  </w:style>
  <w:style w:type="character" w:styleId="EndnoteReference">
    <w:name w:val="endnote reference"/>
    <w:basedOn w:val="DefaultParagraphFont"/>
    <w:uiPriority w:val="99"/>
    <w:semiHidden/>
    <w:unhideWhenUsed/>
    <w:rsid w:val="00F251B7"/>
    <w:rPr>
      <w:vertAlign w:val="superscript"/>
    </w:rPr>
  </w:style>
  <w:style w:type="paragraph" w:styleId="FootnoteText">
    <w:name w:val="footnote text"/>
    <w:basedOn w:val="Normal"/>
    <w:link w:val="FootnoteTextChar"/>
    <w:uiPriority w:val="99"/>
    <w:semiHidden/>
    <w:unhideWhenUsed/>
    <w:rsid w:val="00F251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1B7"/>
    <w:rPr>
      <w:sz w:val="20"/>
      <w:szCs w:val="20"/>
    </w:rPr>
  </w:style>
  <w:style w:type="character" w:styleId="FootnoteReference">
    <w:name w:val="footnote reference"/>
    <w:basedOn w:val="DefaultParagraphFont"/>
    <w:uiPriority w:val="99"/>
    <w:semiHidden/>
    <w:unhideWhenUsed/>
    <w:rsid w:val="00F251B7"/>
    <w:rPr>
      <w:vertAlign w:val="superscript"/>
    </w:rPr>
  </w:style>
  <w:style w:type="character" w:customStyle="1" w:styleId="Heading2Char">
    <w:name w:val="Heading 2 Char"/>
    <w:basedOn w:val="DefaultParagraphFont"/>
    <w:link w:val="Heading2"/>
    <w:uiPriority w:val="9"/>
    <w:rsid w:val="00EA31F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A07D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F012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8960BE"/>
    <w:pPr>
      <w:outlineLvl w:val="9"/>
    </w:pPr>
    <w:rPr>
      <w:lang w:eastAsia="ja-JP"/>
    </w:rPr>
  </w:style>
  <w:style w:type="paragraph" w:styleId="TOC3">
    <w:name w:val="toc 3"/>
    <w:basedOn w:val="Normal"/>
    <w:next w:val="Normal"/>
    <w:autoRedefine/>
    <w:uiPriority w:val="39"/>
    <w:unhideWhenUsed/>
    <w:rsid w:val="008960BE"/>
    <w:pPr>
      <w:spacing w:after="100"/>
      <w:ind w:left="440"/>
    </w:pPr>
  </w:style>
  <w:style w:type="paragraph" w:styleId="TOC2">
    <w:name w:val="toc 2"/>
    <w:basedOn w:val="Normal"/>
    <w:next w:val="Normal"/>
    <w:autoRedefine/>
    <w:uiPriority w:val="39"/>
    <w:unhideWhenUsed/>
    <w:rsid w:val="008960BE"/>
    <w:pPr>
      <w:spacing w:after="100"/>
      <w:ind w:left="220"/>
    </w:pPr>
  </w:style>
  <w:style w:type="paragraph" w:styleId="TOC1">
    <w:name w:val="toc 1"/>
    <w:basedOn w:val="Normal"/>
    <w:next w:val="Normal"/>
    <w:autoRedefine/>
    <w:uiPriority w:val="39"/>
    <w:unhideWhenUsed/>
    <w:rsid w:val="008960BE"/>
    <w:pPr>
      <w:spacing w:after="100"/>
    </w:pPr>
  </w:style>
  <w:style w:type="character" w:styleId="Hyperlink">
    <w:name w:val="Hyperlink"/>
    <w:basedOn w:val="DefaultParagraphFont"/>
    <w:uiPriority w:val="99"/>
    <w:unhideWhenUsed/>
    <w:rsid w:val="008960BE"/>
    <w:rPr>
      <w:color w:val="0000FF" w:themeColor="hyperlink"/>
      <w:u w:val="single"/>
    </w:rPr>
  </w:style>
  <w:style w:type="character" w:customStyle="1" w:styleId="apple-converted-space">
    <w:name w:val="apple-converted-space"/>
    <w:basedOn w:val="DefaultParagraphFont"/>
    <w:rsid w:val="002B40E1"/>
  </w:style>
  <w:style w:type="paragraph" w:styleId="Header">
    <w:name w:val="header"/>
    <w:basedOn w:val="Normal"/>
    <w:link w:val="HeaderChar"/>
    <w:uiPriority w:val="99"/>
    <w:unhideWhenUsed/>
    <w:rsid w:val="00B473B4"/>
    <w:pPr>
      <w:tabs>
        <w:tab w:val="center" w:pos="4677"/>
        <w:tab w:val="right" w:pos="9355"/>
      </w:tabs>
      <w:spacing w:after="0" w:line="240" w:lineRule="auto"/>
    </w:pPr>
  </w:style>
  <w:style w:type="character" w:customStyle="1" w:styleId="HeaderChar">
    <w:name w:val="Header Char"/>
    <w:basedOn w:val="DefaultParagraphFont"/>
    <w:link w:val="Header"/>
    <w:uiPriority w:val="99"/>
    <w:rsid w:val="00B473B4"/>
  </w:style>
  <w:style w:type="paragraph" w:styleId="Footer">
    <w:name w:val="footer"/>
    <w:basedOn w:val="Normal"/>
    <w:link w:val="FooterChar"/>
    <w:uiPriority w:val="99"/>
    <w:unhideWhenUsed/>
    <w:rsid w:val="00B473B4"/>
    <w:pPr>
      <w:tabs>
        <w:tab w:val="center" w:pos="4677"/>
        <w:tab w:val="right" w:pos="9355"/>
      </w:tabs>
      <w:spacing w:after="0" w:line="240" w:lineRule="auto"/>
    </w:pPr>
  </w:style>
  <w:style w:type="character" w:customStyle="1" w:styleId="FooterChar">
    <w:name w:val="Footer Char"/>
    <w:basedOn w:val="DefaultParagraphFont"/>
    <w:link w:val="Footer"/>
    <w:uiPriority w:val="99"/>
    <w:rsid w:val="00B4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0352">
      <w:bodyDiv w:val="1"/>
      <w:marLeft w:val="0"/>
      <w:marRight w:val="0"/>
      <w:marTop w:val="0"/>
      <w:marBottom w:val="0"/>
      <w:divBdr>
        <w:top w:val="none" w:sz="0" w:space="0" w:color="auto"/>
        <w:left w:val="none" w:sz="0" w:space="0" w:color="auto"/>
        <w:bottom w:val="none" w:sz="0" w:space="0" w:color="auto"/>
        <w:right w:val="none" w:sz="0" w:space="0" w:color="auto"/>
      </w:divBdr>
    </w:div>
    <w:div w:id="66613453">
      <w:bodyDiv w:val="1"/>
      <w:marLeft w:val="0"/>
      <w:marRight w:val="0"/>
      <w:marTop w:val="0"/>
      <w:marBottom w:val="0"/>
      <w:divBdr>
        <w:top w:val="none" w:sz="0" w:space="0" w:color="auto"/>
        <w:left w:val="none" w:sz="0" w:space="0" w:color="auto"/>
        <w:bottom w:val="none" w:sz="0" w:space="0" w:color="auto"/>
        <w:right w:val="none" w:sz="0" w:space="0" w:color="auto"/>
      </w:divBdr>
    </w:div>
    <w:div w:id="101000556">
      <w:bodyDiv w:val="1"/>
      <w:marLeft w:val="0"/>
      <w:marRight w:val="0"/>
      <w:marTop w:val="0"/>
      <w:marBottom w:val="0"/>
      <w:divBdr>
        <w:top w:val="none" w:sz="0" w:space="0" w:color="auto"/>
        <w:left w:val="none" w:sz="0" w:space="0" w:color="auto"/>
        <w:bottom w:val="none" w:sz="0" w:space="0" w:color="auto"/>
        <w:right w:val="none" w:sz="0" w:space="0" w:color="auto"/>
      </w:divBdr>
    </w:div>
    <w:div w:id="129522407">
      <w:bodyDiv w:val="1"/>
      <w:marLeft w:val="0"/>
      <w:marRight w:val="0"/>
      <w:marTop w:val="0"/>
      <w:marBottom w:val="0"/>
      <w:divBdr>
        <w:top w:val="none" w:sz="0" w:space="0" w:color="auto"/>
        <w:left w:val="none" w:sz="0" w:space="0" w:color="auto"/>
        <w:bottom w:val="none" w:sz="0" w:space="0" w:color="auto"/>
        <w:right w:val="none" w:sz="0" w:space="0" w:color="auto"/>
      </w:divBdr>
    </w:div>
    <w:div w:id="176504212">
      <w:bodyDiv w:val="1"/>
      <w:marLeft w:val="0"/>
      <w:marRight w:val="0"/>
      <w:marTop w:val="0"/>
      <w:marBottom w:val="0"/>
      <w:divBdr>
        <w:top w:val="none" w:sz="0" w:space="0" w:color="auto"/>
        <w:left w:val="none" w:sz="0" w:space="0" w:color="auto"/>
        <w:bottom w:val="none" w:sz="0" w:space="0" w:color="auto"/>
        <w:right w:val="none" w:sz="0" w:space="0" w:color="auto"/>
      </w:divBdr>
    </w:div>
    <w:div w:id="182867655">
      <w:bodyDiv w:val="1"/>
      <w:marLeft w:val="0"/>
      <w:marRight w:val="0"/>
      <w:marTop w:val="0"/>
      <w:marBottom w:val="0"/>
      <w:divBdr>
        <w:top w:val="none" w:sz="0" w:space="0" w:color="auto"/>
        <w:left w:val="none" w:sz="0" w:space="0" w:color="auto"/>
        <w:bottom w:val="none" w:sz="0" w:space="0" w:color="auto"/>
        <w:right w:val="none" w:sz="0" w:space="0" w:color="auto"/>
      </w:divBdr>
    </w:div>
    <w:div w:id="242566891">
      <w:bodyDiv w:val="1"/>
      <w:marLeft w:val="0"/>
      <w:marRight w:val="0"/>
      <w:marTop w:val="0"/>
      <w:marBottom w:val="0"/>
      <w:divBdr>
        <w:top w:val="none" w:sz="0" w:space="0" w:color="auto"/>
        <w:left w:val="none" w:sz="0" w:space="0" w:color="auto"/>
        <w:bottom w:val="none" w:sz="0" w:space="0" w:color="auto"/>
        <w:right w:val="none" w:sz="0" w:space="0" w:color="auto"/>
      </w:divBdr>
    </w:div>
    <w:div w:id="244262074">
      <w:bodyDiv w:val="1"/>
      <w:marLeft w:val="0"/>
      <w:marRight w:val="0"/>
      <w:marTop w:val="0"/>
      <w:marBottom w:val="0"/>
      <w:divBdr>
        <w:top w:val="none" w:sz="0" w:space="0" w:color="auto"/>
        <w:left w:val="none" w:sz="0" w:space="0" w:color="auto"/>
        <w:bottom w:val="none" w:sz="0" w:space="0" w:color="auto"/>
        <w:right w:val="none" w:sz="0" w:space="0" w:color="auto"/>
      </w:divBdr>
    </w:div>
    <w:div w:id="245382122">
      <w:bodyDiv w:val="1"/>
      <w:marLeft w:val="0"/>
      <w:marRight w:val="0"/>
      <w:marTop w:val="0"/>
      <w:marBottom w:val="0"/>
      <w:divBdr>
        <w:top w:val="none" w:sz="0" w:space="0" w:color="auto"/>
        <w:left w:val="none" w:sz="0" w:space="0" w:color="auto"/>
        <w:bottom w:val="none" w:sz="0" w:space="0" w:color="auto"/>
        <w:right w:val="none" w:sz="0" w:space="0" w:color="auto"/>
      </w:divBdr>
    </w:div>
    <w:div w:id="260070881">
      <w:bodyDiv w:val="1"/>
      <w:marLeft w:val="0"/>
      <w:marRight w:val="0"/>
      <w:marTop w:val="0"/>
      <w:marBottom w:val="0"/>
      <w:divBdr>
        <w:top w:val="none" w:sz="0" w:space="0" w:color="auto"/>
        <w:left w:val="none" w:sz="0" w:space="0" w:color="auto"/>
        <w:bottom w:val="none" w:sz="0" w:space="0" w:color="auto"/>
        <w:right w:val="none" w:sz="0" w:space="0" w:color="auto"/>
      </w:divBdr>
    </w:div>
    <w:div w:id="277687926">
      <w:bodyDiv w:val="1"/>
      <w:marLeft w:val="0"/>
      <w:marRight w:val="0"/>
      <w:marTop w:val="0"/>
      <w:marBottom w:val="0"/>
      <w:divBdr>
        <w:top w:val="none" w:sz="0" w:space="0" w:color="auto"/>
        <w:left w:val="none" w:sz="0" w:space="0" w:color="auto"/>
        <w:bottom w:val="none" w:sz="0" w:space="0" w:color="auto"/>
        <w:right w:val="none" w:sz="0" w:space="0" w:color="auto"/>
      </w:divBdr>
    </w:div>
    <w:div w:id="287318373">
      <w:bodyDiv w:val="1"/>
      <w:marLeft w:val="0"/>
      <w:marRight w:val="0"/>
      <w:marTop w:val="0"/>
      <w:marBottom w:val="0"/>
      <w:divBdr>
        <w:top w:val="none" w:sz="0" w:space="0" w:color="auto"/>
        <w:left w:val="none" w:sz="0" w:space="0" w:color="auto"/>
        <w:bottom w:val="none" w:sz="0" w:space="0" w:color="auto"/>
        <w:right w:val="none" w:sz="0" w:space="0" w:color="auto"/>
      </w:divBdr>
    </w:div>
    <w:div w:id="333148067">
      <w:bodyDiv w:val="1"/>
      <w:marLeft w:val="0"/>
      <w:marRight w:val="0"/>
      <w:marTop w:val="0"/>
      <w:marBottom w:val="0"/>
      <w:divBdr>
        <w:top w:val="none" w:sz="0" w:space="0" w:color="auto"/>
        <w:left w:val="none" w:sz="0" w:space="0" w:color="auto"/>
        <w:bottom w:val="none" w:sz="0" w:space="0" w:color="auto"/>
        <w:right w:val="none" w:sz="0" w:space="0" w:color="auto"/>
      </w:divBdr>
    </w:div>
    <w:div w:id="416631604">
      <w:bodyDiv w:val="1"/>
      <w:marLeft w:val="0"/>
      <w:marRight w:val="0"/>
      <w:marTop w:val="0"/>
      <w:marBottom w:val="0"/>
      <w:divBdr>
        <w:top w:val="none" w:sz="0" w:space="0" w:color="auto"/>
        <w:left w:val="none" w:sz="0" w:space="0" w:color="auto"/>
        <w:bottom w:val="none" w:sz="0" w:space="0" w:color="auto"/>
        <w:right w:val="none" w:sz="0" w:space="0" w:color="auto"/>
      </w:divBdr>
    </w:div>
    <w:div w:id="467822107">
      <w:bodyDiv w:val="1"/>
      <w:marLeft w:val="0"/>
      <w:marRight w:val="0"/>
      <w:marTop w:val="0"/>
      <w:marBottom w:val="0"/>
      <w:divBdr>
        <w:top w:val="none" w:sz="0" w:space="0" w:color="auto"/>
        <w:left w:val="none" w:sz="0" w:space="0" w:color="auto"/>
        <w:bottom w:val="none" w:sz="0" w:space="0" w:color="auto"/>
        <w:right w:val="none" w:sz="0" w:space="0" w:color="auto"/>
      </w:divBdr>
    </w:div>
    <w:div w:id="490104363">
      <w:bodyDiv w:val="1"/>
      <w:marLeft w:val="0"/>
      <w:marRight w:val="0"/>
      <w:marTop w:val="0"/>
      <w:marBottom w:val="0"/>
      <w:divBdr>
        <w:top w:val="none" w:sz="0" w:space="0" w:color="auto"/>
        <w:left w:val="none" w:sz="0" w:space="0" w:color="auto"/>
        <w:bottom w:val="none" w:sz="0" w:space="0" w:color="auto"/>
        <w:right w:val="none" w:sz="0" w:space="0" w:color="auto"/>
      </w:divBdr>
    </w:div>
    <w:div w:id="568810924">
      <w:bodyDiv w:val="1"/>
      <w:marLeft w:val="0"/>
      <w:marRight w:val="0"/>
      <w:marTop w:val="0"/>
      <w:marBottom w:val="0"/>
      <w:divBdr>
        <w:top w:val="none" w:sz="0" w:space="0" w:color="auto"/>
        <w:left w:val="none" w:sz="0" w:space="0" w:color="auto"/>
        <w:bottom w:val="none" w:sz="0" w:space="0" w:color="auto"/>
        <w:right w:val="none" w:sz="0" w:space="0" w:color="auto"/>
      </w:divBdr>
    </w:div>
    <w:div w:id="657736166">
      <w:bodyDiv w:val="1"/>
      <w:marLeft w:val="0"/>
      <w:marRight w:val="0"/>
      <w:marTop w:val="0"/>
      <w:marBottom w:val="0"/>
      <w:divBdr>
        <w:top w:val="none" w:sz="0" w:space="0" w:color="auto"/>
        <w:left w:val="none" w:sz="0" w:space="0" w:color="auto"/>
        <w:bottom w:val="none" w:sz="0" w:space="0" w:color="auto"/>
        <w:right w:val="none" w:sz="0" w:space="0" w:color="auto"/>
      </w:divBdr>
    </w:div>
    <w:div w:id="681591818">
      <w:bodyDiv w:val="1"/>
      <w:marLeft w:val="0"/>
      <w:marRight w:val="0"/>
      <w:marTop w:val="0"/>
      <w:marBottom w:val="0"/>
      <w:divBdr>
        <w:top w:val="none" w:sz="0" w:space="0" w:color="auto"/>
        <w:left w:val="none" w:sz="0" w:space="0" w:color="auto"/>
        <w:bottom w:val="none" w:sz="0" w:space="0" w:color="auto"/>
        <w:right w:val="none" w:sz="0" w:space="0" w:color="auto"/>
      </w:divBdr>
    </w:div>
    <w:div w:id="767577629">
      <w:bodyDiv w:val="1"/>
      <w:marLeft w:val="0"/>
      <w:marRight w:val="0"/>
      <w:marTop w:val="0"/>
      <w:marBottom w:val="0"/>
      <w:divBdr>
        <w:top w:val="none" w:sz="0" w:space="0" w:color="auto"/>
        <w:left w:val="none" w:sz="0" w:space="0" w:color="auto"/>
        <w:bottom w:val="none" w:sz="0" w:space="0" w:color="auto"/>
        <w:right w:val="none" w:sz="0" w:space="0" w:color="auto"/>
      </w:divBdr>
    </w:div>
    <w:div w:id="793520769">
      <w:bodyDiv w:val="1"/>
      <w:marLeft w:val="0"/>
      <w:marRight w:val="0"/>
      <w:marTop w:val="0"/>
      <w:marBottom w:val="0"/>
      <w:divBdr>
        <w:top w:val="none" w:sz="0" w:space="0" w:color="auto"/>
        <w:left w:val="none" w:sz="0" w:space="0" w:color="auto"/>
        <w:bottom w:val="none" w:sz="0" w:space="0" w:color="auto"/>
        <w:right w:val="none" w:sz="0" w:space="0" w:color="auto"/>
      </w:divBdr>
    </w:div>
    <w:div w:id="805511411">
      <w:bodyDiv w:val="1"/>
      <w:marLeft w:val="0"/>
      <w:marRight w:val="0"/>
      <w:marTop w:val="0"/>
      <w:marBottom w:val="0"/>
      <w:divBdr>
        <w:top w:val="none" w:sz="0" w:space="0" w:color="auto"/>
        <w:left w:val="none" w:sz="0" w:space="0" w:color="auto"/>
        <w:bottom w:val="none" w:sz="0" w:space="0" w:color="auto"/>
        <w:right w:val="none" w:sz="0" w:space="0" w:color="auto"/>
      </w:divBdr>
    </w:div>
    <w:div w:id="818425654">
      <w:bodyDiv w:val="1"/>
      <w:marLeft w:val="0"/>
      <w:marRight w:val="0"/>
      <w:marTop w:val="0"/>
      <w:marBottom w:val="0"/>
      <w:divBdr>
        <w:top w:val="none" w:sz="0" w:space="0" w:color="auto"/>
        <w:left w:val="none" w:sz="0" w:space="0" w:color="auto"/>
        <w:bottom w:val="none" w:sz="0" w:space="0" w:color="auto"/>
        <w:right w:val="none" w:sz="0" w:space="0" w:color="auto"/>
      </w:divBdr>
    </w:div>
    <w:div w:id="959724942">
      <w:bodyDiv w:val="1"/>
      <w:marLeft w:val="0"/>
      <w:marRight w:val="0"/>
      <w:marTop w:val="0"/>
      <w:marBottom w:val="0"/>
      <w:divBdr>
        <w:top w:val="none" w:sz="0" w:space="0" w:color="auto"/>
        <w:left w:val="none" w:sz="0" w:space="0" w:color="auto"/>
        <w:bottom w:val="none" w:sz="0" w:space="0" w:color="auto"/>
        <w:right w:val="none" w:sz="0" w:space="0" w:color="auto"/>
      </w:divBdr>
    </w:div>
    <w:div w:id="966277845">
      <w:bodyDiv w:val="1"/>
      <w:marLeft w:val="0"/>
      <w:marRight w:val="0"/>
      <w:marTop w:val="0"/>
      <w:marBottom w:val="0"/>
      <w:divBdr>
        <w:top w:val="none" w:sz="0" w:space="0" w:color="auto"/>
        <w:left w:val="none" w:sz="0" w:space="0" w:color="auto"/>
        <w:bottom w:val="none" w:sz="0" w:space="0" w:color="auto"/>
        <w:right w:val="none" w:sz="0" w:space="0" w:color="auto"/>
      </w:divBdr>
    </w:div>
    <w:div w:id="971252798">
      <w:bodyDiv w:val="1"/>
      <w:marLeft w:val="0"/>
      <w:marRight w:val="0"/>
      <w:marTop w:val="0"/>
      <w:marBottom w:val="0"/>
      <w:divBdr>
        <w:top w:val="none" w:sz="0" w:space="0" w:color="auto"/>
        <w:left w:val="none" w:sz="0" w:space="0" w:color="auto"/>
        <w:bottom w:val="none" w:sz="0" w:space="0" w:color="auto"/>
        <w:right w:val="none" w:sz="0" w:space="0" w:color="auto"/>
      </w:divBdr>
    </w:div>
    <w:div w:id="978605523">
      <w:bodyDiv w:val="1"/>
      <w:marLeft w:val="0"/>
      <w:marRight w:val="0"/>
      <w:marTop w:val="0"/>
      <w:marBottom w:val="0"/>
      <w:divBdr>
        <w:top w:val="none" w:sz="0" w:space="0" w:color="auto"/>
        <w:left w:val="none" w:sz="0" w:space="0" w:color="auto"/>
        <w:bottom w:val="none" w:sz="0" w:space="0" w:color="auto"/>
        <w:right w:val="none" w:sz="0" w:space="0" w:color="auto"/>
      </w:divBdr>
    </w:div>
    <w:div w:id="1031610749">
      <w:bodyDiv w:val="1"/>
      <w:marLeft w:val="0"/>
      <w:marRight w:val="0"/>
      <w:marTop w:val="0"/>
      <w:marBottom w:val="0"/>
      <w:divBdr>
        <w:top w:val="none" w:sz="0" w:space="0" w:color="auto"/>
        <w:left w:val="none" w:sz="0" w:space="0" w:color="auto"/>
        <w:bottom w:val="none" w:sz="0" w:space="0" w:color="auto"/>
        <w:right w:val="none" w:sz="0" w:space="0" w:color="auto"/>
      </w:divBdr>
    </w:div>
    <w:div w:id="1035500734">
      <w:bodyDiv w:val="1"/>
      <w:marLeft w:val="0"/>
      <w:marRight w:val="0"/>
      <w:marTop w:val="0"/>
      <w:marBottom w:val="0"/>
      <w:divBdr>
        <w:top w:val="none" w:sz="0" w:space="0" w:color="auto"/>
        <w:left w:val="none" w:sz="0" w:space="0" w:color="auto"/>
        <w:bottom w:val="none" w:sz="0" w:space="0" w:color="auto"/>
        <w:right w:val="none" w:sz="0" w:space="0" w:color="auto"/>
      </w:divBdr>
    </w:div>
    <w:div w:id="1051267039">
      <w:bodyDiv w:val="1"/>
      <w:marLeft w:val="0"/>
      <w:marRight w:val="0"/>
      <w:marTop w:val="0"/>
      <w:marBottom w:val="0"/>
      <w:divBdr>
        <w:top w:val="none" w:sz="0" w:space="0" w:color="auto"/>
        <w:left w:val="none" w:sz="0" w:space="0" w:color="auto"/>
        <w:bottom w:val="none" w:sz="0" w:space="0" w:color="auto"/>
        <w:right w:val="none" w:sz="0" w:space="0" w:color="auto"/>
      </w:divBdr>
    </w:div>
    <w:div w:id="1054082268">
      <w:bodyDiv w:val="1"/>
      <w:marLeft w:val="0"/>
      <w:marRight w:val="0"/>
      <w:marTop w:val="0"/>
      <w:marBottom w:val="0"/>
      <w:divBdr>
        <w:top w:val="none" w:sz="0" w:space="0" w:color="auto"/>
        <w:left w:val="none" w:sz="0" w:space="0" w:color="auto"/>
        <w:bottom w:val="none" w:sz="0" w:space="0" w:color="auto"/>
        <w:right w:val="none" w:sz="0" w:space="0" w:color="auto"/>
      </w:divBdr>
    </w:div>
    <w:div w:id="1062290039">
      <w:bodyDiv w:val="1"/>
      <w:marLeft w:val="0"/>
      <w:marRight w:val="0"/>
      <w:marTop w:val="0"/>
      <w:marBottom w:val="0"/>
      <w:divBdr>
        <w:top w:val="none" w:sz="0" w:space="0" w:color="auto"/>
        <w:left w:val="none" w:sz="0" w:space="0" w:color="auto"/>
        <w:bottom w:val="none" w:sz="0" w:space="0" w:color="auto"/>
        <w:right w:val="none" w:sz="0" w:space="0" w:color="auto"/>
      </w:divBdr>
    </w:div>
    <w:div w:id="1082681928">
      <w:bodyDiv w:val="1"/>
      <w:marLeft w:val="0"/>
      <w:marRight w:val="0"/>
      <w:marTop w:val="0"/>
      <w:marBottom w:val="0"/>
      <w:divBdr>
        <w:top w:val="none" w:sz="0" w:space="0" w:color="auto"/>
        <w:left w:val="none" w:sz="0" w:space="0" w:color="auto"/>
        <w:bottom w:val="none" w:sz="0" w:space="0" w:color="auto"/>
        <w:right w:val="none" w:sz="0" w:space="0" w:color="auto"/>
      </w:divBdr>
    </w:div>
    <w:div w:id="1114789217">
      <w:bodyDiv w:val="1"/>
      <w:marLeft w:val="0"/>
      <w:marRight w:val="0"/>
      <w:marTop w:val="0"/>
      <w:marBottom w:val="0"/>
      <w:divBdr>
        <w:top w:val="none" w:sz="0" w:space="0" w:color="auto"/>
        <w:left w:val="none" w:sz="0" w:space="0" w:color="auto"/>
        <w:bottom w:val="none" w:sz="0" w:space="0" w:color="auto"/>
        <w:right w:val="none" w:sz="0" w:space="0" w:color="auto"/>
      </w:divBdr>
    </w:div>
    <w:div w:id="1175614101">
      <w:bodyDiv w:val="1"/>
      <w:marLeft w:val="0"/>
      <w:marRight w:val="0"/>
      <w:marTop w:val="0"/>
      <w:marBottom w:val="0"/>
      <w:divBdr>
        <w:top w:val="none" w:sz="0" w:space="0" w:color="auto"/>
        <w:left w:val="none" w:sz="0" w:space="0" w:color="auto"/>
        <w:bottom w:val="none" w:sz="0" w:space="0" w:color="auto"/>
        <w:right w:val="none" w:sz="0" w:space="0" w:color="auto"/>
      </w:divBdr>
    </w:div>
    <w:div w:id="1281447760">
      <w:bodyDiv w:val="1"/>
      <w:marLeft w:val="0"/>
      <w:marRight w:val="0"/>
      <w:marTop w:val="0"/>
      <w:marBottom w:val="0"/>
      <w:divBdr>
        <w:top w:val="none" w:sz="0" w:space="0" w:color="auto"/>
        <w:left w:val="none" w:sz="0" w:space="0" w:color="auto"/>
        <w:bottom w:val="none" w:sz="0" w:space="0" w:color="auto"/>
        <w:right w:val="none" w:sz="0" w:space="0" w:color="auto"/>
      </w:divBdr>
    </w:div>
    <w:div w:id="1345087492">
      <w:bodyDiv w:val="1"/>
      <w:marLeft w:val="0"/>
      <w:marRight w:val="0"/>
      <w:marTop w:val="0"/>
      <w:marBottom w:val="0"/>
      <w:divBdr>
        <w:top w:val="none" w:sz="0" w:space="0" w:color="auto"/>
        <w:left w:val="none" w:sz="0" w:space="0" w:color="auto"/>
        <w:bottom w:val="none" w:sz="0" w:space="0" w:color="auto"/>
        <w:right w:val="none" w:sz="0" w:space="0" w:color="auto"/>
      </w:divBdr>
    </w:div>
    <w:div w:id="1365906336">
      <w:bodyDiv w:val="1"/>
      <w:marLeft w:val="0"/>
      <w:marRight w:val="0"/>
      <w:marTop w:val="0"/>
      <w:marBottom w:val="0"/>
      <w:divBdr>
        <w:top w:val="none" w:sz="0" w:space="0" w:color="auto"/>
        <w:left w:val="none" w:sz="0" w:space="0" w:color="auto"/>
        <w:bottom w:val="none" w:sz="0" w:space="0" w:color="auto"/>
        <w:right w:val="none" w:sz="0" w:space="0" w:color="auto"/>
      </w:divBdr>
    </w:div>
    <w:div w:id="1494025945">
      <w:bodyDiv w:val="1"/>
      <w:marLeft w:val="0"/>
      <w:marRight w:val="0"/>
      <w:marTop w:val="0"/>
      <w:marBottom w:val="0"/>
      <w:divBdr>
        <w:top w:val="none" w:sz="0" w:space="0" w:color="auto"/>
        <w:left w:val="none" w:sz="0" w:space="0" w:color="auto"/>
        <w:bottom w:val="none" w:sz="0" w:space="0" w:color="auto"/>
        <w:right w:val="none" w:sz="0" w:space="0" w:color="auto"/>
      </w:divBdr>
    </w:div>
    <w:div w:id="1624113721">
      <w:bodyDiv w:val="1"/>
      <w:marLeft w:val="0"/>
      <w:marRight w:val="0"/>
      <w:marTop w:val="0"/>
      <w:marBottom w:val="0"/>
      <w:divBdr>
        <w:top w:val="none" w:sz="0" w:space="0" w:color="auto"/>
        <w:left w:val="none" w:sz="0" w:space="0" w:color="auto"/>
        <w:bottom w:val="none" w:sz="0" w:space="0" w:color="auto"/>
        <w:right w:val="none" w:sz="0" w:space="0" w:color="auto"/>
      </w:divBdr>
    </w:div>
    <w:div w:id="1694304930">
      <w:bodyDiv w:val="1"/>
      <w:marLeft w:val="0"/>
      <w:marRight w:val="0"/>
      <w:marTop w:val="0"/>
      <w:marBottom w:val="0"/>
      <w:divBdr>
        <w:top w:val="none" w:sz="0" w:space="0" w:color="auto"/>
        <w:left w:val="none" w:sz="0" w:space="0" w:color="auto"/>
        <w:bottom w:val="none" w:sz="0" w:space="0" w:color="auto"/>
        <w:right w:val="none" w:sz="0" w:space="0" w:color="auto"/>
      </w:divBdr>
    </w:div>
    <w:div w:id="1749502735">
      <w:bodyDiv w:val="1"/>
      <w:marLeft w:val="0"/>
      <w:marRight w:val="0"/>
      <w:marTop w:val="0"/>
      <w:marBottom w:val="0"/>
      <w:divBdr>
        <w:top w:val="none" w:sz="0" w:space="0" w:color="auto"/>
        <w:left w:val="none" w:sz="0" w:space="0" w:color="auto"/>
        <w:bottom w:val="none" w:sz="0" w:space="0" w:color="auto"/>
        <w:right w:val="none" w:sz="0" w:space="0" w:color="auto"/>
      </w:divBdr>
    </w:div>
    <w:div w:id="1784878771">
      <w:bodyDiv w:val="1"/>
      <w:marLeft w:val="0"/>
      <w:marRight w:val="0"/>
      <w:marTop w:val="0"/>
      <w:marBottom w:val="0"/>
      <w:divBdr>
        <w:top w:val="none" w:sz="0" w:space="0" w:color="auto"/>
        <w:left w:val="none" w:sz="0" w:space="0" w:color="auto"/>
        <w:bottom w:val="none" w:sz="0" w:space="0" w:color="auto"/>
        <w:right w:val="none" w:sz="0" w:space="0" w:color="auto"/>
      </w:divBdr>
    </w:div>
    <w:div w:id="1787499956">
      <w:bodyDiv w:val="1"/>
      <w:marLeft w:val="0"/>
      <w:marRight w:val="0"/>
      <w:marTop w:val="0"/>
      <w:marBottom w:val="0"/>
      <w:divBdr>
        <w:top w:val="none" w:sz="0" w:space="0" w:color="auto"/>
        <w:left w:val="none" w:sz="0" w:space="0" w:color="auto"/>
        <w:bottom w:val="none" w:sz="0" w:space="0" w:color="auto"/>
        <w:right w:val="none" w:sz="0" w:space="0" w:color="auto"/>
      </w:divBdr>
    </w:div>
    <w:div w:id="1826120439">
      <w:bodyDiv w:val="1"/>
      <w:marLeft w:val="0"/>
      <w:marRight w:val="0"/>
      <w:marTop w:val="0"/>
      <w:marBottom w:val="0"/>
      <w:divBdr>
        <w:top w:val="none" w:sz="0" w:space="0" w:color="auto"/>
        <w:left w:val="none" w:sz="0" w:space="0" w:color="auto"/>
        <w:bottom w:val="none" w:sz="0" w:space="0" w:color="auto"/>
        <w:right w:val="none" w:sz="0" w:space="0" w:color="auto"/>
      </w:divBdr>
    </w:div>
    <w:div w:id="1880824908">
      <w:bodyDiv w:val="1"/>
      <w:marLeft w:val="0"/>
      <w:marRight w:val="0"/>
      <w:marTop w:val="0"/>
      <w:marBottom w:val="0"/>
      <w:divBdr>
        <w:top w:val="none" w:sz="0" w:space="0" w:color="auto"/>
        <w:left w:val="none" w:sz="0" w:space="0" w:color="auto"/>
        <w:bottom w:val="none" w:sz="0" w:space="0" w:color="auto"/>
        <w:right w:val="none" w:sz="0" w:space="0" w:color="auto"/>
      </w:divBdr>
    </w:div>
    <w:div w:id="1940024761">
      <w:bodyDiv w:val="1"/>
      <w:marLeft w:val="0"/>
      <w:marRight w:val="0"/>
      <w:marTop w:val="0"/>
      <w:marBottom w:val="0"/>
      <w:divBdr>
        <w:top w:val="none" w:sz="0" w:space="0" w:color="auto"/>
        <w:left w:val="none" w:sz="0" w:space="0" w:color="auto"/>
        <w:bottom w:val="none" w:sz="0" w:space="0" w:color="auto"/>
        <w:right w:val="none" w:sz="0" w:space="0" w:color="auto"/>
      </w:divBdr>
    </w:div>
    <w:div w:id="1942060942">
      <w:bodyDiv w:val="1"/>
      <w:marLeft w:val="0"/>
      <w:marRight w:val="0"/>
      <w:marTop w:val="0"/>
      <w:marBottom w:val="0"/>
      <w:divBdr>
        <w:top w:val="none" w:sz="0" w:space="0" w:color="auto"/>
        <w:left w:val="none" w:sz="0" w:space="0" w:color="auto"/>
        <w:bottom w:val="none" w:sz="0" w:space="0" w:color="auto"/>
        <w:right w:val="none" w:sz="0" w:space="0" w:color="auto"/>
      </w:divBdr>
      <w:divsChild>
        <w:div w:id="231042035">
          <w:marLeft w:val="547"/>
          <w:marRight w:val="0"/>
          <w:marTop w:val="96"/>
          <w:marBottom w:val="0"/>
          <w:divBdr>
            <w:top w:val="none" w:sz="0" w:space="0" w:color="auto"/>
            <w:left w:val="none" w:sz="0" w:space="0" w:color="auto"/>
            <w:bottom w:val="none" w:sz="0" w:space="0" w:color="auto"/>
            <w:right w:val="none" w:sz="0" w:space="0" w:color="auto"/>
          </w:divBdr>
        </w:div>
      </w:divsChild>
    </w:div>
    <w:div w:id="1943301810">
      <w:bodyDiv w:val="1"/>
      <w:marLeft w:val="0"/>
      <w:marRight w:val="0"/>
      <w:marTop w:val="0"/>
      <w:marBottom w:val="0"/>
      <w:divBdr>
        <w:top w:val="none" w:sz="0" w:space="0" w:color="auto"/>
        <w:left w:val="none" w:sz="0" w:space="0" w:color="auto"/>
        <w:bottom w:val="none" w:sz="0" w:space="0" w:color="auto"/>
        <w:right w:val="none" w:sz="0" w:space="0" w:color="auto"/>
      </w:divBdr>
    </w:div>
    <w:div w:id="1953005167">
      <w:bodyDiv w:val="1"/>
      <w:marLeft w:val="0"/>
      <w:marRight w:val="0"/>
      <w:marTop w:val="0"/>
      <w:marBottom w:val="0"/>
      <w:divBdr>
        <w:top w:val="none" w:sz="0" w:space="0" w:color="auto"/>
        <w:left w:val="none" w:sz="0" w:space="0" w:color="auto"/>
        <w:bottom w:val="none" w:sz="0" w:space="0" w:color="auto"/>
        <w:right w:val="none" w:sz="0" w:space="0" w:color="auto"/>
      </w:divBdr>
    </w:div>
    <w:div w:id="2016497946">
      <w:bodyDiv w:val="1"/>
      <w:marLeft w:val="0"/>
      <w:marRight w:val="0"/>
      <w:marTop w:val="0"/>
      <w:marBottom w:val="0"/>
      <w:divBdr>
        <w:top w:val="none" w:sz="0" w:space="0" w:color="auto"/>
        <w:left w:val="none" w:sz="0" w:space="0" w:color="auto"/>
        <w:bottom w:val="none" w:sz="0" w:space="0" w:color="auto"/>
        <w:right w:val="none" w:sz="0" w:space="0" w:color="auto"/>
      </w:divBdr>
    </w:div>
    <w:div w:id="2104956389">
      <w:bodyDiv w:val="1"/>
      <w:marLeft w:val="0"/>
      <w:marRight w:val="0"/>
      <w:marTop w:val="0"/>
      <w:marBottom w:val="0"/>
      <w:divBdr>
        <w:top w:val="none" w:sz="0" w:space="0" w:color="auto"/>
        <w:left w:val="none" w:sz="0" w:space="0" w:color="auto"/>
        <w:bottom w:val="none" w:sz="0" w:space="0" w:color="auto"/>
        <w:right w:val="none" w:sz="0" w:space="0" w:color="auto"/>
      </w:divBdr>
    </w:div>
    <w:div w:id="2130734450">
      <w:bodyDiv w:val="1"/>
      <w:marLeft w:val="0"/>
      <w:marRight w:val="0"/>
      <w:marTop w:val="0"/>
      <w:marBottom w:val="0"/>
      <w:divBdr>
        <w:top w:val="none" w:sz="0" w:space="0" w:color="auto"/>
        <w:left w:val="none" w:sz="0" w:space="0" w:color="auto"/>
        <w:bottom w:val="none" w:sz="0" w:space="0" w:color="auto"/>
        <w:right w:val="none" w:sz="0" w:space="0" w:color="auto"/>
      </w:divBdr>
    </w:div>
    <w:div w:id="21471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diagramData" Target="diagrams/data1.xml"/><Relationship Id="rId26" Type="http://schemas.openxmlformats.org/officeDocument/2006/relationships/hyperlink" Target="http://ssrn.com/abstract=311275" TargetMode="External"/><Relationship Id="rId39" Type="http://schemas.openxmlformats.org/officeDocument/2006/relationships/hyperlink" Target="http://www.jstor.org/stable/2392563" TargetMode="External"/><Relationship Id="rId21" Type="http://schemas.openxmlformats.org/officeDocument/2006/relationships/diagramColors" Target="diagrams/colors1.xml"/><Relationship Id="rId34" Type="http://schemas.openxmlformats.org/officeDocument/2006/relationships/hyperlink" Target="http://dx.doi.org/10.2139/ssrn.183908" TargetMode="External"/><Relationship Id="rId42" Type="http://schemas.openxmlformats.org/officeDocument/2006/relationships/hyperlink" Target="http://www.jstor.org/stable/256604" TargetMode="External"/><Relationship Id="rId47" Type="http://schemas.openxmlformats.org/officeDocument/2006/relationships/hyperlink" Target="http://www.sciencedirect.com/science/article/B6VBX-3VWPP49-6/2/5642a554c146e1788692899ac01b19bb" TargetMode="External"/><Relationship Id="rId50" Type="http://schemas.openxmlformats.org/officeDocument/2006/relationships/image" Target="media/image5.emf"/><Relationship Id="rId55" Type="http://schemas.openxmlformats.org/officeDocument/2006/relationships/image" Target="media/image10.emf"/><Relationship Id="rId63" Type="http://schemas.openxmlformats.org/officeDocument/2006/relationships/image" Target="media/image18.emf"/><Relationship Id="rId68" Type="http://schemas.openxmlformats.org/officeDocument/2006/relationships/image" Target="media/image23.emf"/><Relationship Id="rId76" Type="http://schemas.openxmlformats.org/officeDocument/2006/relationships/image" Target="media/image31.png"/><Relationship Id="rId7" Type="http://schemas.openxmlformats.org/officeDocument/2006/relationships/footnotes" Target="footnotes.xml"/><Relationship Id="rId71"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gatton.uky.edu/faculty/ferrier/Hambrick%20Cho%20and%20Chen%201996.pdf" TargetMode="External"/><Relationship Id="rId11" Type="http://schemas.openxmlformats.org/officeDocument/2006/relationships/chart" Target="charts/chart3.xml"/><Relationship Id="rId24" Type="http://schemas.openxmlformats.org/officeDocument/2006/relationships/hyperlink" Target="http://www.jstor.org/stable/2229541" TargetMode="External"/><Relationship Id="rId32" Type="http://schemas.openxmlformats.org/officeDocument/2006/relationships/hyperlink" Target="http://web.cgu.edu/faculty/pearcec/TMT_diversity.pdf" TargetMode="External"/><Relationship Id="rId37" Type="http://schemas.openxmlformats.org/officeDocument/2006/relationships/hyperlink" Target="http://www.ppge.ufrgs.br/GIACOMO/arquivos/gov-corp/mueller-2006.pdf" TargetMode="External"/><Relationship Id="rId40" Type="http://schemas.openxmlformats.org/officeDocument/2006/relationships/hyperlink" Target="http://onlinelibrary.wiley.com/doi/10.1111/j.1540-6261.1997.tb04820.x/abstract" TargetMode="External"/><Relationship Id="rId45" Type="http://schemas.openxmlformats.org/officeDocument/2006/relationships/hyperlink" Target="http://www.jstor.org/stable/258017" TargetMode="External"/><Relationship Id="rId53" Type="http://schemas.openxmlformats.org/officeDocument/2006/relationships/image" Target="media/image8.emf"/><Relationship Id="rId58" Type="http://schemas.openxmlformats.org/officeDocument/2006/relationships/image" Target="media/image13.emf"/><Relationship Id="rId66" Type="http://schemas.openxmlformats.org/officeDocument/2006/relationships/image" Target="media/image21.emf"/><Relationship Id="rId74" Type="http://schemas.openxmlformats.org/officeDocument/2006/relationships/image" Target="media/image29.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personal.lse.ac.uk/FERREIRD/gender.pdf" TargetMode="External"/><Relationship Id="rId28" Type="http://schemas.openxmlformats.org/officeDocument/2006/relationships/hyperlink" Target="http://dx.doi.org/10.2139/ssrn.754484" TargetMode="External"/><Relationship Id="rId36" Type="http://schemas.openxmlformats.org/officeDocument/2006/relationships/hyperlink" Target="http://dx.doi.org/10.2139/ssrn.595821" TargetMode="External"/><Relationship Id="rId49" Type="http://schemas.openxmlformats.org/officeDocument/2006/relationships/image" Target="media/image4.emf"/><Relationship Id="rId57" Type="http://schemas.openxmlformats.org/officeDocument/2006/relationships/image" Target="media/image12.emf"/><Relationship Id="rId61" Type="http://schemas.openxmlformats.org/officeDocument/2006/relationships/image" Target="media/image16.emf"/><Relationship Id="rId10" Type="http://schemas.openxmlformats.org/officeDocument/2006/relationships/chart" Target="charts/chart2.xml"/><Relationship Id="rId19" Type="http://schemas.openxmlformats.org/officeDocument/2006/relationships/diagramLayout" Target="diagrams/layout1.xml"/><Relationship Id="rId31" Type="http://schemas.openxmlformats.org/officeDocument/2006/relationships/hyperlink" Target="http://elibrary.worldbank.org/doi/pdf/10.1596/1813-9450-2818" TargetMode="External"/><Relationship Id="rId44" Type="http://schemas.openxmlformats.org/officeDocument/2006/relationships/hyperlink" Target="http://psycnet.apa.org/index.cfm?fa=buy.optionToBuy&amp;id=1972-07918-001" TargetMode="External"/><Relationship Id="rId52" Type="http://schemas.openxmlformats.org/officeDocument/2006/relationships/image" Target="media/image7.emf"/><Relationship Id="rId60" Type="http://schemas.openxmlformats.org/officeDocument/2006/relationships/image" Target="media/image15.emf"/><Relationship Id="rId65" Type="http://schemas.openxmlformats.org/officeDocument/2006/relationships/image" Target="media/image20.emf"/><Relationship Id="rId73" Type="http://schemas.openxmlformats.org/officeDocument/2006/relationships/image" Target="media/image28.png"/><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hyperlink" Target="http://ssrn.com/abstract=866988" TargetMode="External"/><Relationship Id="rId30" Type="http://schemas.openxmlformats.org/officeDocument/2006/relationships/hyperlink" Target="http://www.blackwell-synergy.com/doi/abs/10.1111/1467-6486.00179" TargetMode="External"/><Relationship Id="rId35" Type="http://schemas.openxmlformats.org/officeDocument/2006/relationships/hyperlink" Target="http://ssrn.com/abstract=595821" TargetMode="External"/><Relationship Id="rId43" Type="http://schemas.openxmlformats.org/officeDocument/2006/relationships/hyperlink" Target="http://www.blackwell-synergy.com/doi/abs/10.1111/j.1467-8683.1995.tb00116.x" TargetMode="External"/><Relationship Id="rId48" Type="http://schemas.openxmlformats.org/officeDocument/2006/relationships/hyperlink" Target="http://dx.doi.org/10.1111/j.1467-6486.2007.00752.x" TargetMode="External"/><Relationship Id="rId56" Type="http://schemas.openxmlformats.org/officeDocument/2006/relationships/image" Target="media/image11.emf"/><Relationship Id="rId64" Type="http://schemas.openxmlformats.org/officeDocument/2006/relationships/image" Target="media/image19.emf"/><Relationship Id="rId69" Type="http://schemas.openxmlformats.org/officeDocument/2006/relationships/image" Target="media/image24.png"/><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6.emf"/><Relationship Id="rId72"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image" Target="media/image3.png"/><Relationship Id="rId25" Type="http://schemas.openxmlformats.org/officeDocument/2006/relationships/hyperlink" Target="http://dx.doi.org/10.2139/ssrn.263014" TargetMode="External"/><Relationship Id="rId33" Type="http://schemas.openxmlformats.org/officeDocument/2006/relationships/hyperlink" Target="http://ssrn.com/abstract=183908" TargetMode="External"/><Relationship Id="rId38" Type="http://schemas.openxmlformats.org/officeDocument/2006/relationships/hyperlink" Target="http://www.aeaweb.org/aer/top20/63.2.134-139.pdf" TargetMode="External"/><Relationship Id="rId46" Type="http://schemas.openxmlformats.org/officeDocument/2006/relationships/hyperlink" Target="http://www.jstor.org/stable/2667075" TargetMode="External"/><Relationship Id="rId59" Type="http://schemas.openxmlformats.org/officeDocument/2006/relationships/image" Target="media/image14.emf"/><Relationship Id="rId67" Type="http://schemas.openxmlformats.org/officeDocument/2006/relationships/image" Target="media/image22.emf"/><Relationship Id="rId20" Type="http://schemas.openxmlformats.org/officeDocument/2006/relationships/diagramQuickStyle" Target="diagrams/quickStyle1.xml"/><Relationship Id="rId41" Type="http://schemas.openxmlformats.org/officeDocument/2006/relationships/hyperlink" Target="http://www.jstor.org/stable/256302" TargetMode="External"/><Relationship Id="rId54" Type="http://schemas.openxmlformats.org/officeDocument/2006/relationships/image" Target="media/image9.emf"/><Relationship Id="rId62" Type="http://schemas.openxmlformats.org/officeDocument/2006/relationships/image" Target="media/image17.emf"/><Relationship Id="rId70" Type="http://schemas.openxmlformats.org/officeDocument/2006/relationships/image" Target="media/image25.png"/><Relationship Id="rId75"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7;&#1077;&#1088;&#1075;&#1077;&#1081;\Google%20&#1044;&#1080;&#1089;&#1082;\&#1053;&#1048;&#1059;%20&#1042;&#1064;&#1069;\&#1076;&#1072;&#1085;&#1085;&#1099;&#1077;\final%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7;&#1077;&#1088;&#1075;&#1077;&#1081;\Google%20&#1044;&#1080;&#1089;&#1082;\&#1053;&#1048;&#1059;%20&#1042;&#1064;&#1069;\&#1076;&#1072;&#1085;&#1085;&#1099;&#1077;\final%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7;&#1077;&#1088;&#1075;&#1077;&#1081;\Google%20&#1044;&#1080;&#1089;&#1082;\&#1053;&#1048;&#1059;%20&#1042;&#1064;&#1069;\&#1076;&#1072;&#1085;&#1085;&#1099;&#1077;\final%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7;&#1077;&#1088;&#1075;&#1077;&#1081;\Google%20&#1044;&#1080;&#1089;&#1082;\&#1053;&#1048;&#1059;%20&#1042;&#1064;&#1069;\&#1076;&#1072;&#1085;&#1085;&#1099;&#1077;\final%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7;&#1077;&#1088;&#1075;&#1077;&#1081;\Google%20&#1044;&#1080;&#1089;&#1082;\&#1053;&#1048;&#1059;%20&#1042;&#1064;&#1069;\&#1076;&#1072;&#1085;&#1085;&#1099;&#1077;\final%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lgn="ctr" rtl="0">
              <a:defRPr lang="ru-RU" sz="1400" b="1" i="0" u="none" strike="noStrike" kern="1200" baseline="0">
                <a:solidFill>
                  <a:sysClr val="windowText" lastClr="000000"/>
                </a:solidFill>
                <a:latin typeface="+mn-lt"/>
                <a:ea typeface="+mn-ea"/>
                <a:cs typeface="+mn-cs"/>
              </a:defRPr>
            </a:pPr>
            <a:r>
              <a:rPr lang="ru-RU" sz="1400" b="1" i="0" u="none" strike="noStrike" kern="1200" baseline="0">
                <a:solidFill>
                  <a:sysClr val="windowText" lastClr="000000"/>
                </a:solidFill>
                <a:latin typeface="+mn-lt"/>
                <a:ea typeface="+mn-ea"/>
                <a:cs typeface="+mn-cs"/>
              </a:rPr>
              <a:t>График 1</a:t>
            </a:r>
            <a:r>
              <a:rPr lang="en-US" sz="1400" b="1" i="0" u="none" strike="noStrike" kern="1200" baseline="0">
                <a:solidFill>
                  <a:sysClr val="windowText" lastClr="000000"/>
                </a:solidFill>
                <a:latin typeface="+mn-lt"/>
                <a:ea typeface="+mn-ea"/>
                <a:cs typeface="+mn-cs"/>
              </a:rPr>
              <a:t>. </a:t>
            </a:r>
            <a:r>
              <a:rPr lang="ru-RU" sz="1400" b="1" i="0" u="none" strike="noStrike" kern="1200" baseline="0">
                <a:solidFill>
                  <a:sysClr val="windowText" lastClr="000000"/>
                </a:solidFill>
                <a:latin typeface="+mn-lt"/>
                <a:ea typeface="+mn-ea"/>
                <a:cs typeface="+mn-cs"/>
              </a:rPr>
              <a:t>Доля женщин в СД</a:t>
            </a:r>
          </a:p>
        </c:rich>
      </c:tx>
      <c:overlay val="0"/>
    </c:title>
    <c:autoTitleDeleted val="0"/>
    <c:plotArea>
      <c:layout/>
      <c:barChart>
        <c:barDir val="col"/>
        <c:grouping val="clustered"/>
        <c:varyColors val="0"/>
        <c:ser>
          <c:idx val="0"/>
          <c:order val="0"/>
          <c:tx>
            <c:v>Всего</c:v>
          </c:tx>
          <c:invertIfNegative val="0"/>
          <c:dLbls>
            <c:showLegendKey val="0"/>
            <c:showVal val="1"/>
            <c:showCatName val="0"/>
            <c:showSerName val="0"/>
            <c:showPercent val="0"/>
            <c:showBubbleSize val="0"/>
            <c:showLeaderLines val="0"/>
          </c:dLbls>
          <c:cat>
            <c:numRef>
              <c:f>'Descriptive statistics'!$F$140:$F$143</c:f>
              <c:numCache>
                <c:formatCode>General</c:formatCode>
                <c:ptCount val="4"/>
                <c:pt idx="0">
                  <c:v>2010</c:v>
                </c:pt>
                <c:pt idx="1">
                  <c:v>2011</c:v>
                </c:pt>
                <c:pt idx="2">
                  <c:v>2012</c:v>
                </c:pt>
                <c:pt idx="3">
                  <c:v>2013</c:v>
                </c:pt>
              </c:numCache>
            </c:numRef>
          </c:cat>
          <c:val>
            <c:numRef>
              <c:f>'Descriptive statistics'!$N$128:$N$131</c:f>
              <c:numCache>
                <c:formatCode>#,##0.00</c:formatCode>
                <c:ptCount val="4"/>
                <c:pt idx="0">
                  <c:v>10.078448274650807</c:v>
                </c:pt>
                <c:pt idx="1">
                  <c:v>10.106566635978398</c:v>
                </c:pt>
                <c:pt idx="2">
                  <c:v>9.1200123222595142</c:v>
                </c:pt>
                <c:pt idx="3">
                  <c:v>10.600870864028758</c:v>
                </c:pt>
              </c:numCache>
            </c:numRef>
          </c:val>
        </c:ser>
        <c:ser>
          <c:idx val="1"/>
          <c:order val="1"/>
          <c:tx>
            <c:v>Россия</c:v>
          </c:tx>
          <c:invertIfNegative val="0"/>
          <c:dLbls>
            <c:showLegendKey val="0"/>
            <c:showVal val="1"/>
            <c:showCatName val="0"/>
            <c:showSerName val="0"/>
            <c:showPercent val="0"/>
            <c:showBubbleSize val="0"/>
            <c:showLeaderLines val="0"/>
          </c:dLbls>
          <c:cat>
            <c:numRef>
              <c:f>'Descriptive statistics'!$F$140:$F$143</c:f>
              <c:numCache>
                <c:formatCode>General</c:formatCode>
                <c:ptCount val="4"/>
                <c:pt idx="0">
                  <c:v>2010</c:v>
                </c:pt>
                <c:pt idx="1">
                  <c:v>2011</c:v>
                </c:pt>
                <c:pt idx="2">
                  <c:v>2012</c:v>
                </c:pt>
                <c:pt idx="3">
                  <c:v>2013</c:v>
                </c:pt>
              </c:numCache>
            </c:numRef>
          </c:cat>
          <c:val>
            <c:numRef>
              <c:f>'Descriptive statistics'!$L$134:$L$136</c:f>
              <c:numCache>
                <c:formatCode>#,##0.00</c:formatCode>
                <c:ptCount val="3"/>
                <c:pt idx="0">
                  <c:v>7.967947690169912</c:v>
                </c:pt>
                <c:pt idx="1">
                  <c:v>9.5580086580086565</c:v>
                </c:pt>
                <c:pt idx="2">
                  <c:v>7.5842844024662206</c:v>
                </c:pt>
              </c:numCache>
            </c:numRef>
          </c:val>
        </c:ser>
        <c:ser>
          <c:idx val="2"/>
          <c:order val="2"/>
          <c:tx>
            <c:v>Восточная Европа</c:v>
          </c:tx>
          <c:invertIfNegative val="0"/>
          <c:dLbls>
            <c:showLegendKey val="0"/>
            <c:showVal val="1"/>
            <c:showCatName val="0"/>
            <c:showSerName val="0"/>
            <c:showPercent val="0"/>
            <c:showBubbleSize val="0"/>
            <c:showLeaderLines val="0"/>
          </c:dLbls>
          <c:cat>
            <c:numRef>
              <c:f>'Descriptive statistics'!$F$140:$F$143</c:f>
              <c:numCache>
                <c:formatCode>General</c:formatCode>
                <c:ptCount val="4"/>
                <c:pt idx="0">
                  <c:v>2010</c:v>
                </c:pt>
                <c:pt idx="1">
                  <c:v>2011</c:v>
                </c:pt>
                <c:pt idx="2">
                  <c:v>2012</c:v>
                </c:pt>
                <c:pt idx="3">
                  <c:v>2013</c:v>
                </c:pt>
              </c:numCache>
            </c:numRef>
          </c:cat>
          <c:val>
            <c:numRef>
              <c:f>'Descriptive statistics'!$L$140:$L$143</c:f>
              <c:numCache>
                <c:formatCode>#,##0.00</c:formatCode>
                <c:ptCount val="4"/>
                <c:pt idx="0">
                  <c:v>11.592380365965273</c:v>
                </c:pt>
                <c:pt idx="1">
                  <c:v>10.890220890220888</c:v>
                </c:pt>
                <c:pt idx="2">
                  <c:v>10.024994846423416</c:v>
                </c:pt>
                <c:pt idx="3">
                  <c:v>10.600870864028758</c:v>
                </c:pt>
              </c:numCache>
            </c:numRef>
          </c:val>
        </c:ser>
        <c:dLbls>
          <c:showLegendKey val="0"/>
          <c:showVal val="0"/>
          <c:showCatName val="0"/>
          <c:showSerName val="0"/>
          <c:showPercent val="0"/>
          <c:showBubbleSize val="0"/>
        </c:dLbls>
        <c:gapWidth val="150"/>
        <c:axId val="40071168"/>
        <c:axId val="40072704"/>
      </c:barChart>
      <c:catAx>
        <c:axId val="40071168"/>
        <c:scaling>
          <c:orientation val="minMax"/>
        </c:scaling>
        <c:delete val="0"/>
        <c:axPos val="b"/>
        <c:numFmt formatCode="General" sourceLinked="1"/>
        <c:majorTickMark val="out"/>
        <c:minorTickMark val="none"/>
        <c:tickLblPos val="nextTo"/>
        <c:crossAx val="40072704"/>
        <c:crosses val="autoZero"/>
        <c:auto val="1"/>
        <c:lblAlgn val="ctr"/>
        <c:lblOffset val="100"/>
        <c:noMultiLvlLbl val="0"/>
      </c:catAx>
      <c:valAx>
        <c:axId val="40072704"/>
        <c:scaling>
          <c:orientation val="minMax"/>
        </c:scaling>
        <c:delete val="0"/>
        <c:axPos val="l"/>
        <c:numFmt formatCode="#,##0.00" sourceLinked="1"/>
        <c:majorTickMark val="out"/>
        <c:minorTickMark val="none"/>
        <c:tickLblPos val="nextTo"/>
        <c:crossAx val="4007116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lgn="ctr" rtl="0">
              <a:defRPr lang="ru-RU" sz="1400" b="1" i="0" u="none" strike="noStrike" kern="1200" baseline="0">
                <a:solidFill>
                  <a:sysClr val="windowText" lastClr="000000"/>
                </a:solidFill>
                <a:latin typeface="+mn-lt"/>
                <a:ea typeface="+mn-ea"/>
                <a:cs typeface="+mn-cs"/>
              </a:defRPr>
            </a:pPr>
            <a:r>
              <a:rPr lang="ru-RU" sz="1400" b="1" i="0" u="none" strike="noStrike" kern="1200" baseline="0">
                <a:solidFill>
                  <a:sysClr val="windowText" lastClr="000000"/>
                </a:solidFill>
                <a:latin typeface="+mn-lt"/>
                <a:ea typeface="+mn-ea"/>
                <a:cs typeface="+mn-cs"/>
              </a:rPr>
              <a:t>График 2. Средний возраст членов СД</a:t>
            </a:r>
          </a:p>
        </c:rich>
      </c:tx>
      <c:overlay val="0"/>
    </c:title>
    <c:autoTitleDeleted val="0"/>
    <c:plotArea>
      <c:layout/>
      <c:barChart>
        <c:barDir val="col"/>
        <c:grouping val="clustered"/>
        <c:varyColors val="0"/>
        <c:ser>
          <c:idx val="0"/>
          <c:order val="0"/>
          <c:tx>
            <c:v>Всего</c:v>
          </c:tx>
          <c:invertIfNegative val="0"/>
          <c:dLbls>
            <c:showLegendKey val="0"/>
            <c:showVal val="1"/>
            <c:showCatName val="0"/>
            <c:showSerName val="0"/>
            <c:showPercent val="0"/>
            <c:showBubbleSize val="0"/>
            <c:showLeaderLines val="0"/>
          </c:dLbls>
          <c:cat>
            <c:numRef>
              <c:f>'Descriptive statistics'!$F$140:$F$143</c:f>
              <c:numCache>
                <c:formatCode>General</c:formatCode>
                <c:ptCount val="4"/>
                <c:pt idx="0">
                  <c:v>2010</c:v>
                </c:pt>
                <c:pt idx="1">
                  <c:v>2011</c:v>
                </c:pt>
                <c:pt idx="2">
                  <c:v>2012</c:v>
                </c:pt>
                <c:pt idx="3">
                  <c:v>2013</c:v>
                </c:pt>
              </c:numCache>
            </c:numRef>
          </c:cat>
          <c:val>
            <c:numRef>
              <c:f>'Descriptive statistics'!$O$128:$O$131</c:f>
              <c:numCache>
                <c:formatCode>#,##0.00</c:formatCode>
                <c:ptCount val="4"/>
                <c:pt idx="0">
                  <c:v>48.336169133896412</c:v>
                </c:pt>
                <c:pt idx="1">
                  <c:v>49.382265651015665</c:v>
                </c:pt>
                <c:pt idx="2">
                  <c:v>48.836143984220911</c:v>
                </c:pt>
                <c:pt idx="3">
                  <c:v>50.363581557331557</c:v>
                </c:pt>
              </c:numCache>
            </c:numRef>
          </c:val>
        </c:ser>
        <c:ser>
          <c:idx val="1"/>
          <c:order val="1"/>
          <c:tx>
            <c:v>Россия</c:v>
          </c:tx>
          <c:invertIfNegative val="0"/>
          <c:dLbls>
            <c:showLegendKey val="0"/>
            <c:showVal val="1"/>
            <c:showCatName val="0"/>
            <c:showSerName val="0"/>
            <c:showPercent val="0"/>
            <c:showBubbleSize val="0"/>
            <c:showLeaderLines val="0"/>
          </c:dLbls>
          <c:cat>
            <c:numRef>
              <c:f>'Descriptive statistics'!$F$140:$F$143</c:f>
              <c:numCache>
                <c:formatCode>General</c:formatCode>
                <c:ptCount val="4"/>
                <c:pt idx="0">
                  <c:v>2010</c:v>
                </c:pt>
                <c:pt idx="1">
                  <c:v>2011</c:v>
                </c:pt>
                <c:pt idx="2">
                  <c:v>2012</c:v>
                </c:pt>
                <c:pt idx="3">
                  <c:v>2013</c:v>
                </c:pt>
              </c:numCache>
            </c:numRef>
          </c:cat>
          <c:val>
            <c:numRef>
              <c:f>'Descriptive statistics'!$M$134:$M$136</c:f>
              <c:numCache>
                <c:formatCode>#,##0.00</c:formatCode>
                <c:ptCount val="3"/>
                <c:pt idx="0">
                  <c:v>46.583908781277195</c:v>
                </c:pt>
                <c:pt idx="1">
                  <c:v>48.547104377104368</c:v>
                </c:pt>
                <c:pt idx="2">
                  <c:v>49.780150568385864</c:v>
                </c:pt>
              </c:numCache>
            </c:numRef>
          </c:val>
        </c:ser>
        <c:ser>
          <c:idx val="2"/>
          <c:order val="2"/>
          <c:tx>
            <c:v>Восточная Европа</c:v>
          </c:tx>
          <c:invertIfNegative val="0"/>
          <c:dLbls>
            <c:showLegendKey val="0"/>
            <c:showVal val="1"/>
            <c:showCatName val="0"/>
            <c:showSerName val="0"/>
            <c:showPercent val="0"/>
            <c:showBubbleSize val="0"/>
            <c:showLeaderLines val="0"/>
          </c:dLbls>
          <c:cat>
            <c:numRef>
              <c:f>'Descriptive statistics'!$F$140:$F$143</c:f>
              <c:numCache>
                <c:formatCode>General</c:formatCode>
                <c:ptCount val="4"/>
                <c:pt idx="0">
                  <c:v>2010</c:v>
                </c:pt>
                <c:pt idx="1">
                  <c:v>2011</c:v>
                </c:pt>
                <c:pt idx="2">
                  <c:v>2012</c:v>
                </c:pt>
                <c:pt idx="3">
                  <c:v>2013</c:v>
                </c:pt>
              </c:numCache>
            </c:numRef>
          </c:cat>
          <c:val>
            <c:numRef>
              <c:f>'Descriptive statistics'!$M$140:$M$143</c:f>
              <c:numCache>
                <c:formatCode>#,##0.00</c:formatCode>
                <c:ptCount val="4"/>
                <c:pt idx="0">
                  <c:v>49.372968271045195</c:v>
                </c:pt>
                <c:pt idx="1">
                  <c:v>50.774201107534445</c:v>
                </c:pt>
                <c:pt idx="2">
                  <c:v>48.377626500483643</c:v>
                </c:pt>
                <c:pt idx="3">
                  <c:v>50.363581557331557</c:v>
                </c:pt>
              </c:numCache>
            </c:numRef>
          </c:val>
        </c:ser>
        <c:dLbls>
          <c:showLegendKey val="0"/>
          <c:showVal val="0"/>
          <c:showCatName val="0"/>
          <c:showSerName val="0"/>
          <c:showPercent val="0"/>
          <c:showBubbleSize val="0"/>
        </c:dLbls>
        <c:gapWidth val="150"/>
        <c:axId val="40096128"/>
        <c:axId val="40097664"/>
      </c:barChart>
      <c:catAx>
        <c:axId val="40096128"/>
        <c:scaling>
          <c:orientation val="minMax"/>
        </c:scaling>
        <c:delete val="0"/>
        <c:axPos val="b"/>
        <c:numFmt formatCode="General" sourceLinked="1"/>
        <c:majorTickMark val="out"/>
        <c:minorTickMark val="none"/>
        <c:tickLblPos val="nextTo"/>
        <c:crossAx val="40097664"/>
        <c:crosses val="autoZero"/>
        <c:auto val="1"/>
        <c:lblAlgn val="ctr"/>
        <c:lblOffset val="100"/>
        <c:noMultiLvlLbl val="0"/>
      </c:catAx>
      <c:valAx>
        <c:axId val="40097664"/>
        <c:scaling>
          <c:orientation val="minMax"/>
        </c:scaling>
        <c:delete val="0"/>
        <c:axPos val="l"/>
        <c:numFmt formatCode="#,##0.00" sourceLinked="1"/>
        <c:majorTickMark val="out"/>
        <c:minorTickMark val="none"/>
        <c:tickLblPos val="nextTo"/>
        <c:crossAx val="4009612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График</a:t>
            </a:r>
            <a:r>
              <a:rPr lang="ru-RU" sz="1400" baseline="0">
                <a:latin typeface="Times New Roman" panose="02020603050405020304" pitchFamily="18" charset="0"/>
                <a:cs typeface="Times New Roman" panose="02020603050405020304" pitchFamily="18" charset="0"/>
              </a:rPr>
              <a:t> 3</a:t>
            </a:r>
            <a:r>
              <a:rPr lang="en-US" sz="1400" baseline="0">
                <a:latin typeface="Times New Roman" panose="02020603050405020304" pitchFamily="18" charset="0"/>
                <a:cs typeface="Times New Roman" panose="02020603050405020304" pitchFamily="18" charset="0"/>
              </a:rPr>
              <a:t>. </a:t>
            </a:r>
            <a:r>
              <a:rPr lang="ru-RU" sz="1400" baseline="0">
                <a:latin typeface="Times New Roman" panose="02020603050405020304" pitchFamily="18" charset="0"/>
                <a:cs typeface="Times New Roman" panose="02020603050405020304" pitchFamily="18" charset="0"/>
              </a:rPr>
              <a:t>Динамика показателей</a:t>
            </a:r>
            <a:r>
              <a:rPr lang="en-US" sz="1400" baseline="0">
                <a:latin typeface="Times New Roman" panose="02020603050405020304" pitchFamily="18" charset="0"/>
                <a:cs typeface="Times New Roman" panose="02020603050405020304" pitchFamily="18" charset="0"/>
              </a:rPr>
              <a:t> </a:t>
            </a:r>
            <a:r>
              <a:rPr lang="ru-RU" sz="1400" baseline="0">
                <a:latin typeface="Times New Roman" panose="02020603050405020304" pitchFamily="18" charset="0"/>
                <a:cs typeface="Times New Roman" panose="02020603050405020304" pitchFamily="18" charset="0"/>
              </a:rPr>
              <a:t>эффективности</a:t>
            </a:r>
            <a:endParaRPr lang="ru-RU" sz="1400">
              <a:latin typeface="Times New Roman" panose="02020603050405020304" pitchFamily="18" charset="0"/>
              <a:cs typeface="Times New Roman" panose="02020603050405020304" pitchFamily="18" charset="0"/>
            </a:endParaRPr>
          </a:p>
        </c:rich>
      </c:tx>
      <c:layout>
        <c:manualLayout>
          <c:xMode val="edge"/>
          <c:yMode val="edge"/>
          <c:x val="2.4304461942257264E-3"/>
          <c:y val="0"/>
        </c:manualLayout>
      </c:layout>
      <c:overlay val="0"/>
    </c:title>
    <c:autoTitleDeleted val="0"/>
    <c:plotArea>
      <c:layout/>
      <c:lineChart>
        <c:grouping val="standard"/>
        <c:varyColors val="0"/>
        <c:ser>
          <c:idx val="0"/>
          <c:order val="0"/>
          <c:tx>
            <c:strRef>
              <c:f>'Descriptive statistics'!$G$127</c:f>
              <c:strCache>
                <c:ptCount val="1"/>
                <c:pt idx="0">
                  <c:v>Q-Тобина</c:v>
                </c:pt>
              </c:strCache>
            </c:strRef>
          </c:tx>
          <c:cat>
            <c:numRef>
              <c:f>'Descriptive statistics'!$F$128:$F$131</c:f>
              <c:numCache>
                <c:formatCode>General</c:formatCode>
                <c:ptCount val="4"/>
                <c:pt idx="0">
                  <c:v>2010</c:v>
                </c:pt>
                <c:pt idx="1">
                  <c:v>2011</c:v>
                </c:pt>
                <c:pt idx="2">
                  <c:v>2012</c:v>
                </c:pt>
                <c:pt idx="3">
                  <c:v>2013</c:v>
                </c:pt>
              </c:numCache>
            </c:numRef>
          </c:cat>
          <c:val>
            <c:numRef>
              <c:f>'Descriptive statistics'!$G$128:$G$131</c:f>
              <c:numCache>
                <c:formatCode>#,##0.00</c:formatCode>
                <c:ptCount val="4"/>
                <c:pt idx="0">
                  <c:v>1.4207434210526311</c:v>
                </c:pt>
                <c:pt idx="1">
                  <c:v>1.0946547619047617</c:v>
                </c:pt>
                <c:pt idx="2">
                  <c:v>0.32110609756097552</c:v>
                </c:pt>
                <c:pt idx="3">
                  <c:v>1.1651981481481479</c:v>
                </c:pt>
              </c:numCache>
            </c:numRef>
          </c:val>
          <c:smooth val="0"/>
        </c:ser>
        <c:ser>
          <c:idx val="1"/>
          <c:order val="1"/>
          <c:tx>
            <c:strRef>
              <c:f>'Descriptive statistics'!$H$127</c:f>
              <c:strCache>
                <c:ptCount val="1"/>
                <c:pt idx="0">
                  <c:v>ROIC/WACC</c:v>
                </c:pt>
              </c:strCache>
            </c:strRef>
          </c:tx>
          <c:cat>
            <c:numRef>
              <c:f>'Descriptive statistics'!$F$128:$F$131</c:f>
              <c:numCache>
                <c:formatCode>General</c:formatCode>
                <c:ptCount val="4"/>
                <c:pt idx="0">
                  <c:v>2010</c:v>
                </c:pt>
                <c:pt idx="1">
                  <c:v>2011</c:v>
                </c:pt>
                <c:pt idx="2">
                  <c:v>2012</c:v>
                </c:pt>
                <c:pt idx="3">
                  <c:v>2013</c:v>
                </c:pt>
              </c:numCache>
            </c:numRef>
          </c:cat>
          <c:val>
            <c:numRef>
              <c:f>'Descriptive statistics'!$H$128:$H$131</c:f>
              <c:numCache>
                <c:formatCode>#,##0.00</c:formatCode>
                <c:ptCount val="4"/>
                <c:pt idx="0">
                  <c:v>1.0247797468354436</c:v>
                </c:pt>
                <c:pt idx="1">
                  <c:v>1.0576105882352942</c:v>
                </c:pt>
                <c:pt idx="2">
                  <c:v>1.2898134831460673</c:v>
                </c:pt>
                <c:pt idx="3">
                  <c:v>1.0703999999999998</c:v>
                </c:pt>
              </c:numCache>
            </c:numRef>
          </c:val>
          <c:smooth val="0"/>
        </c:ser>
        <c:dLbls>
          <c:showLegendKey val="0"/>
          <c:showVal val="0"/>
          <c:showCatName val="0"/>
          <c:showSerName val="0"/>
          <c:showPercent val="0"/>
          <c:showBubbleSize val="0"/>
        </c:dLbls>
        <c:marker val="1"/>
        <c:smooth val="0"/>
        <c:axId val="188072320"/>
        <c:axId val="188073856"/>
      </c:lineChart>
      <c:lineChart>
        <c:grouping val="standard"/>
        <c:varyColors val="0"/>
        <c:ser>
          <c:idx val="2"/>
          <c:order val="2"/>
          <c:tx>
            <c:strRef>
              <c:f>'Descriptive statistics'!$I$127</c:f>
              <c:strCache>
                <c:ptCount val="1"/>
                <c:pt idx="0">
                  <c:v>ROA</c:v>
                </c:pt>
              </c:strCache>
            </c:strRef>
          </c:tx>
          <c:cat>
            <c:numRef>
              <c:f>'Descriptive statistics'!$F$128:$F$131</c:f>
              <c:numCache>
                <c:formatCode>General</c:formatCode>
                <c:ptCount val="4"/>
                <c:pt idx="0">
                  <c:v>2010</c:v>
                </c:pt>
                <c:pt idx="1">
                  <c:v>2011</c:v>
                </c:pt>
                <c:pt idx="2">
                  <c:v>2012</c:v>
                </c:pt>
                <c:pt idx="3">
                  <c:v>2013</c:v>
                </c:pt>
              </c:numCache>
            </c:numRef>
          </c:cat>
          <c:val>
            <c:numRef>
              <c:f>'Descriptive statistics'!$I$128:$I$131</c:f>
              <c:numCache>
                <c:formatCode>0%</c:formatCode>
                <c:ptCount val="4"/>
                <c:pt idx="0">
                  <c:v>7.2601535211267595E-2</c:v>
                </c:pt>
                <c:pt idx="1">
                  <c:v>7.8172867469879503E-2</c:v>
                </c:pt>
                <c:pt idx="2">
                  <c:v>5.8040279069767421E-2</c:v>
                </c:pt>
                <c:pt idx="3">
                  <c:v>4.9441909090909085E-2</c:v>
                </c:pt>
              </c:numCache>
            </c:numRef>
          </c:val>
          <c:smooth val="0"/>
        </c:ser>
        <c:dLbls>
          <c:showLegendKey val="0"/>
          <c:showVal val="0"/>
          <c:showCatName val="0"/>
          <c:showSerName val="0"/>
          <c:showPercent val="0"/>
          <c:showBubbleSize val="0"/>
        </c:dLbls>
        <c:marker val="1"/>
        <c:smooth val="0"/>
        <c:axId val="198379392"/>
        <c:axId val="198377472"/>
      </c:lineChart>
      <c:catAx>
        <c:axId val="188072320"/>
        <c:scaling>
          <c:orientation val="minMax"/>
        </c:scaling>
        <c:delete val="0"/>
        <c:axPos val="b"/>
        <c:numFmt formatCode="General" sourceLinked="1"/>
        <c:majorTickMark val="out"/>
        <c:minorTickMark val="none"/>
        <c:tickLblPos val="nextTo"/>
        <c:crossAx val="188073856"/>
        <c:crosses val="autoZero"/>
        <c:auto val="1"/>
        <c:lblAlgn val="ctr"/>
        <c:lblOffset val="100"/>
        <c:noMultiLvlLbl val="0"/>
      </c:catAx>
      <c:valAx>
        <c:axId val="188073856"/>
        <c:scaling>
          <c:orientation val="minMax"/>
        </c:scaling>
        <c:delete val="0"/>
        <c:axPos val="l"/>
        <c:title>
          <c:tx>
            <c:rich>
              <a:bodyPr rot="-5400000" vert="horz"/>
              <a:lstStyle/>
              <a:p>
                <a:pPr>
                  <a:defRPr/>
                </a:pPr>
                <a:r>
                  <a:rPr lang="en-US"/>
                  <a:t>Q-</a:t>
                </a:r>
                <a:r>
                  <a:rPr lang="ru-RU"/>
                  <a:t>Тобина;</a:t>
                </a:r>
                <a:r>
                  <a:rPr lang="ru-RU" baseline="0"/>
                  <a:t> </a:t>
                </a:r>
                <a:r>
                  <a:rPr lang="en-US" baseline="0"/>
                  <a:t>ROIC/WACC</a:t>
                </a:r>
                <a:endParaRPr lang="ru-RU"/>
              </a:p>
            </c:rich>
          </c:tx>
          <c:overlay val="0"/>
        </c:title>
        <c:numFmt formatCode="#,##0.00" sourceLinked="1"/>
        <c:majorTickMark val="out"/>
        <c:minorTickMark val="none"/>
        <c:tickLblPos val="nextTo"/>
        <c:crossAx val="188072320"/>
        <c:crosses val="autoZero"/>
        <c:crossBetween val="between"/>
      </c:valAx>
      <c:valAx>
        <c:axId val="198377472"/>
        <c:scaling>
          <c:orientation val="minMax"/>
        </c:scaling>
        <c:delete val="0"/>
        <c:axPos val="r"/>
        <c:title>
          <c:tx>
            <c:rich>
              <a:bodyPr rot="-5400000" vert="horz"/>
              <a:lstStyle/>
              <a:p>
                <a:pPr>
                  <a:defRPr/>
                </a:pPr>
                <a:r>
                  <a:rPr lang="en-US"/>
                  <a:t>ROA</a:t>
                </a:r>
                <a:endParaRPr lang="ru-RU"/>
              </a:p>
            </c:rich>
          </c:tx>
          <c:overlay val="0"/>
        </c:title>
        <c:numFmt formatCode="0%" sourceLinked="1"/>
        <c:majorTickMark val="out"/>
        <c:minorTickMark val="none"/>
        <c:tickLblPos val="nextTo"/>
        <c:crossAx val="198379392"/>
        <c:crosses val="max"/>
        <c:crossBetween val="between"/>
      </c:valAx>
      <c:catAx>
        <c:axId val="198379392"/>
        <c:scaling>
          <c:orientation val="minMax"/>
        </c:scaling>
        <c:delete val="1"/>
        <c:axPos val="b"/>
        <c:numFmt formatCode="General" sourceLinked="1"/>
        <c:majorTickMark val="out"/>
        <c:minorTickMark val="none"/>
        <c:tickLblPos val="nextTo"/>
        <c:crossAx val="198377472"/>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График 4</a:t>
            </a:r>
            <a:r>
              <a:rPr lang="en-US" sz="1400">
                <a:latin typeface="Times New Roman" panose="02020603050405020304" pitchFamily="18" charset="0"/>
                <a:cs typeface="Times New Roman" panose="02020603050405020304" pitchFamily="18" charset="0"/>
              </a:rPr>
              <a:t>.</a:t>
            </a:r>
            <a:r>
              <a:rPr lang="en-US" sz="1400" baseline="0">
                <a:latin typeface="Times New Roman" panose="02020603050405020304" pitchFamily="18" charset="0"/>
                <a:cs typeface="Times New Roman" panose="02020603050405020304" pitchFamily="18" charset="0"/>
              </a:rPr>
              <a:t> </a:t>
            </a:r>
            <a:r>
              <a:rPr lang="ru-RU" sz="1400" baseline="0">
                <a:latin typeface="Times New Roman" panose="02020603050405020304" pitchFamily="18" charset="0"/>
                <a:cs typeface="Times New Roman" panose="02020603050405020304" pitchFamily="18" charset="0"/>
              </a:rPr>
              <a:t>Динамика уровня долговой нагрузки и общих акивов</a:t>
            </a:r>
            <a:endParaRPr lang="ru-RU" sz="1400">
              <a:latin typeface="Times New Roman" panose="02020603050405020304" pitchFamily="18" charset="0"/>
              <a:cs typeface="Times New Roman" panose="02020603050405020304" pitchFamily="18" charset="0"/>
            </a:endParaRPr>
          </a:p>
        </c:rich>
      </c:tx>
      <c:layout>
        <c:manualLayout>
          <c:xMode val="edge"/>
          <c:yMode val="edge"/>
          <c:x val="1.2489063867017572E-4"/>
          <c:y val="0"/>
        </c:manualLayout>
      </c:layout>
      <c:overlay val="0"/>
    </c:title>
    <c:autoTitleDeleted val="0"/>
    <c:plotArea>
      <c:layout/>
      <c:lineChart>
        <c:grouping val="standard"/>
        <c:varyColors val="0"/>
        <c:ser>
          <c:idx val="0"/>
          <c:order val="0"/>
          <c:tx>
            <c:strRef>
              <c:f>'Descriptive statistics'!$V$141</c:f>
              <c:strCache>
                <c:ptCount val="1"/>
                <c:pt idx="0">
                  <c:v>DA</c:v>
                </c:pt>
              </c:strCache>
            </c:strRef>
          </c:tx>
          <c:cat>
            <c:numRef>
              <c:f>'Descriptive statistics'!$U$142:$U$145</c:f>
              <c:numCache>
                <c:formatCode>General</c:formatCode>
                <c:ptCount val="4"/>
                <c:pt idx="0">
                  <c:v>2010</c:v>
                </c:pt>
                <c:pt idx="1">
                  <c:v>2011</c:v>
                </c:pt>
                <c:pt idx="2">
                  <c:v>2012</c:v>
                </c:pt>
                <c:pt idx="3">
                  <c:v>2013</c:v>
                </c:pt>
              </c:numCache>
            </c:numRef>
          </c:cat>
          <c:val>
            <c:numRef>
              <c:f>'Descriptive statistics'!$V$142:$V$145</c:f>
              <c:numCache>
                <c:formatCode>#,##0.00</c:formatCode>
                <c:ptCount val="4"/>
                <c:pt idx="0">
                  <c:v>0.43116019999999999</c:v>
                </c:pt>
                <c:pt idx="1">
                  <c:v>0.41789710000000002</c:v>
                </c:pt>
                <c:pt idx="2">
                  <c:v>0.41917349999999998</c:v>
                </c:pt>
                <c:pt idx="3">
                  <c:v>0.39506740000000001</c:v>
                </c:pt>
              </c:numCache>
            </c:numRef>
          </c:val>
          <c:smooth val="0"/>
        </c:ser>
        <c:dLbls>
          <c:showLegendKey val="0"/>
          <c:showVal val="0"/>
          <c:showCatName val="0"/>
          <c:showSerName val="0"/>
          <c:showPercent val="0"/>
          <c:showBubbleSize val="0"/>
        </c:dLbls>
        <c:marker val="1"/>
        <c:smooth val="0"/>
        <c:axId val="198418432"/>
        <c:axId val="198419968"/>
      </c:lineChart>
      <c:lineChart>
        <c:grouping val="standard"/>
        <c:varyColors val="0"/>
        <c:ser>
          <c:idx val="1"/>
          <c:order val="1"/>
          <c:tx>
            <c:strRef>
              <c:f>'Descriptive statistics'!$W$141</c:f>
              <c:strCache>
                <c:ptCount val="1"/>
                <c:pt idx="0">
                  <c:v>Общие активы</c:v>
                </c:pt>
              </c:strCache>
            </c:strRef>
          </c:tx>
          <c:cat>
            <c:numRef>
              <c:f>'Descriptive statistics'!$U$142:$U$145</c:f>
              <c:numCache>
                <c:formatCode>General</c:formatCode>
                <c:ptCount val="4"/>
                <c:pt idx="0">
                  <c:v>2010</c:v>
                </c:pt>
                <c:pt idx="1">
                  <c:v>2011</c:v>
                </c:pt>
                <c:pt idx="2">
                  <c:v>2012</c:v>
                </c:pt>
                <c:pt idx="3">
                  <c:v>2013</c:v>
                </c:pt>
              </c:numCache>
            </c:numRef>
          </c:cat>
          <c:val>
            <c:numRef>
              <c:f>'Descriptive statistics'!$W$142:$W$145</c:f>
              <c:numCache>
                <c:formatCode>#,##0</c:formatCode>
                <c:ptCount val="4"/>
                <c:pt idx="0">
                  <c:v>12780.491607594937</c:v>
                </c:pt>
                <c:pt idx="1">
                  <c:v>18925.812427848108</c:v>
                </c:pt>
                <c:pt idx="2">
                  <c:v>19493.48358651685</c:v>
                </c:pt>
                <c:pt idx="3">
                  <c:v>19782.086763157895</c:v>
                </c:pt>
              </c:numCache>
            </c:numRef>
          </c:val>
          <c:smooth val="0"/>
        </c:ser>
        <c:dLbls>
          <c:showLegendKey val="0"/>
          <c:showVal val="0"/>
          <c:showCatName val="0"/>
          <c:showSerName val="0"/>
          <c:showPercent val="0"/>
          <c:showBubbleSize val="0"/>
        </c:dLbls>
        <c:marker val="1"/>
        <c:smooth val="0"/>
        <c:axId val="198428160"/>
        <c:axId val="198421888"/>
      </c:lineChart>
      <c:catAx>
        <c:axId val="198418432"/>
        <c:scaling>
          <c:orientation val="minMax"/>
        </c:scaling>
        <c:delete val="0"/>
        <c:axPos val="b"/>
        <c:numFmt formatCode="General" sourceLinked="1"/>
        <c:majorTickMark val="out"/>
        <c:minorTickMark val="none"/>
        <c:tickLblPos val="nextTo"/>
        <c:crossAx val="198419968"/>
        <c:crosses val="autoZero"/>
        <c:auto val="1"/>
        <c:lblAlgn val="ctr"/>
        <c:lblOffset val="100"/>
        <c:noMultiLvlLbl val="0"/>
      </c:catAx>
      <c:valAx>
        <c:axId val="198419968"/>
        <c:scaling>
          <c:orientation val="minMax"/>
        </c:scaling>
        <c:delete val="0"/>
        <c:axPos val="l"/>
        <c:title>
          <c:tx>
            <c:rich>
              <a:bodyPr rot="-5400000" vert="horz"/>
              <a:lstStyle/>
              <a:p>
                <a:pPr>
                  <a:defRPr/>
                </a:pPr>
                <a:r>
                  <a:rPr lang="en-US"/>
                  <a:t>DA</a:t>
                </a:r>
                <a:endParaRPr lang="ru-RU"/>
              </a:p>
            </c:rich>
          </c:tx>
          <c:overlay val="0"/>
        </c:title>
        <c:numFmt formatCode="#,##0.00" sourceLinked="1"/>
        <c:majorTickMark val="out"/>
        <c:minorTickMark val="none"/>
        <c:tickLblPos val="nextTo"/>
        <c:crossAx val="198418432"/>
        <c:crosses val="autoZero"/>
        <c:crossBetween val="between"/>
      </c:valAx>
      <c:valAx>
        <c:axId val="198421888"/>
        <c:scaling>
          <c:orientation val="minMax"/>
        </c:scaling>
        <c:delete val="0"/>
        <c:axPos val="r"/>
        <c:title>
          <c:tx>
            <c:rich>
              <a:bodyPr rot="-5400000" vert="horz"/>
              <a:lstStyle/>
              <a:p>
                <a:pPr>
                  <a:defRPr/>
                </a:pPr>
                <a:r>
                  <a:rPr lang="ru-RU"/>
                  <a:t>Общие</a:t>
                </a:r>
                <a:r>
                  <a:rPr lang="ru-RU" baseline="0"/>
                  <a:t> активы</a:t>
                </a:r>
                <a:endParaRPr lang="ru-RU"/>
              </a:p>
            </c:rich>
          </c:tx>
          <c:overlay val="0"/>
        </c:title>
        <c:numFmt formatCode="#,##0" sourceLinked="1"/>
        <c:majorTickMark val="out"/>
        <c:minorTickMark val="none"/>
        <c:tickLblPos val="nextTo"/>
        <c:crossAx val="198428160"/>
        <c:crosses val="max"/>
        <c:crossBetween val="between"/>
      </c:valAx>
      <c:catAx>
        <c:axId val="198428160"/>
        <c:scaling>
          <c:orientation val="minMax"/>
        </c:scaling>
        <c:delete val="1"/>
        <c:axPos val="b"/>
        <c:numFmt formatCode="General" sourceLinked="1"/>
        <c:majorTickMark val="out"/>
        <c:minorTickMark val="none"/>
        <c:tickLblPos val="nextTo"/>
        <c:crossAx val="198421888"/>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График 5</a:t>
            </a:r>
            <a:r>
              <a:rPr lang="en-US" sz="1400">
                <a:latin typeface="Times New Roman" panose="02020603050405020304" pitchFamily="18" charset="0"/>
                <a:cs typeface="Times New Roman" panose="02020603050405020304" pitchFamily="18" charset="0"/>
              </a:rPr>
              <a:t>.</a:t>
            </a:r>
            <a:r>
              <a:rPr lang="en-US" sz="1400" baseline="0">
                <a:latin typeface="Times New Roman" panose="02020603050405020304" pitchFamily="18" charset="0"/>
                <a:cs typeface="Times New Roman" panose="02020603050405020304" pitchFamily="18" charset="0"/>
              </a:rPr>
              <a:t> </a:t>
            </a:r>
            <a:r>
              <a:rPr lang="ru-RU" sz="1400" baseline="0">
                <a:latin typeface="Times New Roman" panose="02020603050405020304" pitchFamily="18" charset="0"/>
                <a:cs typeface="Times New Roman" panose="02020603050405020304" pitchFamily="18" charset="0"/>
              </a:rPr>
              <a:t>Динамика уровня долговой нагрузки и общих акивов</a:t>
            </a:r>
            <a:endParaRPr lang="ru-RU" sz="1400">
              <a:latin typeface="Times New Roman" panose="02020603050405020304" pitchFamily="18" charset="0"/>
              <a:cs typeface="Times New Roman" panose="02020603050405020304" pitchFamily="18" charset="0"/>
            </a:endParaRPr>
          </a:p>
        </c:rich>
      </c:tx>
      <c:layout>
        <c:manualLayout>
          <c:xMode val="edge"/>
          <c:yMode val="edge"/>
          <c:x val="1.2489063867017572E-4"/>
          <c:y val="0"/>
        </c:manualLayout>
      </c:layout>
      <c:overlay val="0"/>
    </c:title>
    <c:autoTitleDeleted val="0"/>
    <c:plotArea>
      <c:layout/>
      <c:lineChart>
        <c:grouping val="standard"/>
        <c:varyColors val="0"/>
        <c:ser>
          <c:idx val="0"/>
          <c:order val="0"/>
          <c:tx>
            <c:strRef>
              <c:f>'Descriptive statistics'!$X$141</c:f>
              <c:strCache>
                <c:ptCount val="1"/>
                <c:pt idx="0">
                  <c:v>Средний размер СД</c:v>
                </c:pt>
              </c:strCache>
            </c:strRef>
          </c:tx>
          <c:cat>
            <c:numRef>
              <c:f>'Descriptive statistics'!$U$142:$U$145</c:f>
              <c:numCache>
                <c:formatCode>General</c:formatCode>
                <c:ptCount val="4"/>
                <c:pt idx="0">
                  <c:v>2010</c:v>
                </c:pt>
                <c:pt idx="1">
                  <c:v>2011</c:v>
                </c:pt>
                <c:pt idx="2">
                  <c:v>2012</c:v>
                </c:pt>
                <c:pt idx="3">
                  <c:v>2013</c:v>
                </c:pt>
              </c:numCache>
            </c:numRef>
          </c:cat>
          <c:val>
            <c:numRef>
              <c:f>'Descriptive statistics'!$X$142:$X$145</c:f>
              <c:numCache>
                <c:formatCode>#,##0.00</c:formatCode>
                <c:ptCount val="4"/>
                <c:pt idx="0">
                  <c:v>7.4788730000000001</c:v>
                </c:pt>
                <c:pt idx="1">
                  <c:v>7.5609760000000001</c:v>
                </c:pt>
                <c:pt idx="2">
                  <c:v>7.75</c:v>
                </c:pt>
                <c:pt idx="3">
                  <c:v>6.7321429999999998</c:v>
                </c:pt>
              </c:numCache>
            </c:numRef>
          </c:val>
          <c:smooth val="0"/>
        </c:ser>
        <c:dLbls>
          <c:showLegendKey val="0"/>
          <c:showVal val="0"/>
          <c:showCatName val="0"/>
          <c:showSerName val="0"/>
          <c:showPercent val="0"/>
          <c:showBubbleSize val="0"/>
        </c:dLbls>
        <c:marker val="1"/>
        <c:smooth val="0"/>
        <c:axId val="198540672"/>
        <c:axId val="198542464"/>
      </c:lineChart>
      <c:lineChart>
        <c:grouping val="standard"/>
        <c:varyColors val="0"/>
        <c:ser>
          <c:idx val="1"/>
          <c:order val="1"/>
          <c:tx>
            <c:strRef>
              <c:f>'Descriptive statistics'!$Y$141</c:f>
              <c:strCache>
                <c:ptCount val="1"/>
                <c:pt idx="0">
                  <c:v>Доля независимых директоров</c:v>
                </c:pt>
              </c:strCache>
            </c:strRef>
          </c:tx>
          <c:cat>
            <c:numRef>
              <c:f>'Descriptive statistics'!$U$142:$U$145</c:f>
              <c:numCache>
                <c:formatCode>General</c:formatCode>
                <c:ptCount val="4"/>
                <c:pt idx="0">
                  <c:v>2010</c:v>
                </c:pt>
                <c:pt idx="1">
                  <c:v>2011</c:v>
                </c:pt>
                <c:pt idx="2">
                  <c:v>2012</c:v>
                </c:pt>
                <c:pt idx="3">
                  <c:v>2013</c:v>
                </c:pt>
              </c:numCache>
            </c:numRef>
          </c:cat>
          <c:val>
            <c:numRef>
              <c:f>'Descriptive statistics'!$Y$142:$Y$145</c:f>
              <c:numCache>
                <c:formatCode>0%</c:formatCode>
                <c:ptCount val="4"/>
                <c:pt idx="0">
                  <c:v>0.37626554236723725</c:v>
                </c:pt>
                <c:pt idx="1">
                  <c:v>0.3823590085128547</c:v>
                </c:pt>
                <c:pt idx="2">
                  <c:v>0.36520939378082234</c:v>
                </c:pt>
                <c:pt idx="3">
                  <c:v>0.37031257883530605</c:v>
                </c:pt>
              </c:numCache>
            </c:numRef>
          </c:val>
          <c:smooth val="0"/>
        </c:ser>
        <c:dLbls>
          <c:showLegendKey val="0"/>
          <c:showVal val="0"/>
          <c:showCatName val="0"/>
          <c:showSerName val="0"/>
          <c:showPercent val="0"/>
          <c:showBubbleSize val="0"/>
        </c:dLbls>
        <c:marker val="1"/>
        <c:smooth val="0"/>
        <c:axId val="201237632"/>
        <c:axId val="198544384"/>
      </c:lineChart>
      <c:catAx>
        <c:axId val="198540672"/>
        <c:scaling>
          <c:orientation val="minMax"/>
        </c:scaling>
        <c:delete val="0"/>
        <c:axPos val="b"/>
        <c:numFmt formatCode="General" sourceLinked="1"/>
        <c:majorTickMark val="out"/>
        <c:minorTickMark val="none"/>
        <c:tickLblPos val="nextTo"/>
        <c:crossAx val="198542464"/>
        <c:crosses val="autoZero"/>
        <c:auto val="1"/>
        <c:lblAlgn val="ctr"/>
        <c:lblOffset val="100"/>
        <c:noMultiLvlLbl val="0"/>
      </c:catAx>
      <c:valAx>
        <c:axId val="198542464"/>
        <c:scaling>
          <c:orientation val="minMax"/>
        </c:scaling>
        <c:delete val="0"/>
        <c:axPos val="l"/>
        <c:title>
          <c:tx>
            <c:rich>
              <a:bodyPr rot="-5400000" vert="horz"/>
              <a:lstStyle/>
              <a:p>
                <a:pPr>
                  <a:defRPr/>
                </a:pPr>
                <a:r>
                  <a:rPr lang="ru-RU"/>
                  <a:t>Средний</a:t>
                </a:r>
                <a:r>
                  <a:rPr lang="ru-RU" baseline="0"/>
                  <a:t> размер СД</a:t>
                </a:r>
                <a:endParaRPr lang="ru-RU"/>
              </a:p>
            </c:rich>
          </c:tx>
          <c:overlay val="0"/>
        </c:title>
        <c:numFmt formatCode="#,##0.00" sourceLinked="1"/>
        <c:majorTickMark val="out"/>
        <c:minorTickMark val="none"/>
        <c:tickLblPos val="nextTo"/>
        <c:crossAx val="198540672"/>
        <c:crosses val="autoZero"/>
        <c:crossBetween val="between"/>
      </c:valAx>
      <c:valAx>
        <c:axId val="198544384"/>
        <c:scaling>
          <c:orientation val="minMax"/>
        </c:scaling>
        <c:delete val="0"/>
        <c:axPos val="r"/>
        <c:title>
          <c:tx>
            <c:rich>
              <a:bodyPr rot="-5400000" vert="horz"/>
              <a:lstStyle/>
              <a:p>
                <a:pPr>
                  <a:defRPr/>
                </a:pPr>
                <a:r>
                  <a:rPr lang="ru-RU"/>
                  <a:t>Доля независимых директоров</a:t>
                </a:r>
              </a:p>
            </c:rich>
          </c:tx>
          <c:overlay val="0"/>
        </c:title>
        <c:numFmt formatCode="0%" sourceLinked="1"/>
        <c:majorTickMark val="out"/>
        <c:minorTickMark val="none"/>
        <c:tickLblPos val="nextTo"/>
        <c:crossAx val="201237632"/>
        <c:crosses val="max"/>
        <c:crossBetween val="between"/>
      </c:valAx>
      <c:catAx>
        <c:axId val="201237632"/>
        <c:scaling>
          <c:orientation val="minMax"/>
        </c:scaling>
        <c:delete val="1"/>
        <c:axPos val="b"/>
        <c:numFmt formatCode="General" sourceLinked="1"/>
        <c:majorTickMark val="out"/>
        <c:minorTickMark val="none"/>
        <c:tickLblPos val="nextTo"/>
        <c:crossAx val="198544384"/>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26AD1-D0D0-4268-9A29-6A098AFD4BE6}"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ru-RU"/>
        </a:p>
      </dgm:t>
    </dgm:pt>
    <dgm:pt modelId="{B79B0412-76DA-42BC-A97E-0E04799EFB03}">
      <dgm:prSet phldrT="[Текст]" custT="1"/>
      <dgm:spPr/>
      <dgm:t>
        <a:bodyPr/>
        <a:lstStyle/>
        <a:p>
          <a:r>
            <a:rPr lang="ru-RU" sz="1400"/>
            <a:t>Сквозная регрессия</a:t>
          </a:r>
        </a:p>
      </dgm:t>
    </dgm:pt>
    <dgm:pt modelId="{AB31F99C-000C-470F-8925-6440A3355E97}" type="parTrans" cxnId="{BA9BF15D-6D28-44E3-AE05-6A852076BF72}">
      <dgm:prSet/>
      <dgm:spPr/>
      <dgm:t>
        <a:bodyPr/>
        <a:lstStyle/>
        <a:p>
          <a:endParaRPr lang="ru-RU"/>
        </a:p>
      </dgm:t>
    </dgm:pt>
    <dgm:pt modelId="{DD6843E9-AC69-4EF3-81A4-74147DD987B4}" type="sibTrans" cxnId="{BA9BF15D-6D28-44E3-AE05-6A852076BF72}">
      <dgm:prSet custT="1"/>
      <dgm:spPr/>
      <dgm:t>
        <a:bodyPr/>
        <a:lstStyle/>
        <a:p>
          <a:r>
            <a:rPr lang="ru-RU" sz="1200">
              <a:solidFill>
                <a:sysClr val="windowText" lastClr="000000"/>
              </a:solidFill>
            </a:rPr>
            <a:t>Тест Бройша-Пагана</a:t>
          </a:r>
          <a:endParaRPr lang="en-US" sz="1200">
            <a:solidFill>
              <a:sysClr val="windowText" lastClr="000000"/>
            </a:solidFill>
          </a:endParaRPr>
        </a:p>
        <a:p>
          <a:r>
            <a:rPr lang="en-US" sz="1200">
              <a:solidFill>
                <a:sysClr val="windowText" lastClr="000000"/>
              </a:solidFill>
            </a:rPr>
            <a:t>H0: </a:t>
          </a:r>
          <a:r>
            <a:rPr lang="ru-RU" sz="1200">
              <a:solidFill>
                <a:sysClr val="windowText" lastClr="000000"/>
              </a:solidFill>
            </a:rPr>
            <a:t>сквозная</a:t>
          </a:r>
        </a:p>
      </dgm:t>
    </dgm:pt>
    <dgm:pt modelId="{ABD27D39-D41C-42A9-AB12-204E8D5145B8}">
      <dgm:prSet phldrT="[Текст]" custT="1"/>
      <dgm:spPr/>
      <dgm:t>
        <a:bodyPr/>
        <a:lstStyle/>
        <a:p>
          <a:r>
            <a:rPr lang="ru-RU" sz="1400"/>
            <a:t>Случайные эффекты</a:t>
          </a:r>
        </a:p>
      </dgm:t>
    </dgm:pt>
    <dgm:pt modelId="{4639518F-4234-4E7E-B8DE-3A22E9914D06}" type="parTrans" cxnId="{4799FB09-A543-417D-AC11-41D84F6753FE}">
      <dgm:prSet/>
      <dgm:spPr/>
      <dgm:t>
        <a:bodyPr/>
        <a:lstStyle/>
        <a:p>
          <a:endParaRPr lang="ru-RU"/>
        </a:p>
      </dgm:t>
    </dgm:pt>
    <dgm:pt modelId="{CB21456A-A889-459E-AA34-C2E9A4EA3ED0}" type="sibTrans" cxnId="{4799FB09-A543-417D-AC11-41D84F6753FE}">
      <dgm:prSet custT="1"/>
      <dgm:spPr/>
      <dgm:t>
        <a:bodyPr/>
        <a:lstStyle/>
        <a:p>
          <a:r>
            <a:rPr lang="ru-RU" sz="1200">
              <a:solidFill>
                <a:sysClr val="windowText" lastClr="000000"/>
              </a:solidFill>
            </a:rPr>
            <a:t>Тест Хаусмана</a:t>
          </a:r>
          <a:endParaRPr lang="en-US" sz="1200">
            <a:solidFill>
              <a:sysClr val="windowText" lastClr="000000"/>
            </a:solidFill>
          </a:endParaRPr>
        </a:p>
        <a:p>
          <a:r>
            <a:rPr lang="en-US" sz="1200">
              <a:solidFill>
                <a:sysClr val="windowText" lastClr="000000"/>
              </a:solidFill>
            </a:rPr>
            <a:t>H0: FE&amp;RE are ok</a:t>
          </a:r>
        </a:p>
        <a:p>
          <a:r>
            <a:rPr lang="en-US" sz="1200">
              <a:solidFill>
                <a:sysClr val="windowText" lastClr="000000"/>
              </a:solidFill>
            </a:rPr>
            <a:t>H1:FE is ok</a:t>
          </a:r>
          <a:endParaRPr lang="ru-RU" sz="1200">
            <a:solidFill>
              <a:sysClr val="windowText" lastClr="000000"/>
            </a:solidFill>
          </a:endParaRPr>
        </a:p>
      </dgm:t>
    </dgm:pt>
    <dgm:pt modelId="{5033D380-4838-428A-88D5-803CD35FA601}">
      <dgm:prSet phldrT="[Текст]" custT="1"/>
      <dgm:spPr/>
      <dgm:t>
        <a:bodyPr/>
        <a:lstStyle/>
        <a:p>
          <a:r>
            <a:rPr lang="ru-RU" sz="1400"/>
            <a:t>Фиксированные эффекты</a:t>
          </a:r>
          <a:r>
            <a:rPr lang="en-US" sz="1400"/>
            <a:t> (within, between)</a:t>
          </a:r>
          <a:endParaRPr lang="ru-RU" sz="1400"/>
        </a:p>
      </dgm:t>
    </dgm:pt>
    <dgm:pt modelId="{6F325EE9-9A21-4810-8D9E-A3F79A2B5909}" type="parTrans" cxnId="{3D062DCD-76C8-4768-A702-91649C8B4A9F}">
      <dgm:prSet/>
      <dgm:spPr/>
      <dgm:t>
        <a:bodyPr/>
        <a:lstStyle/>
        <a:p>
          <a:endParaRPr lang="ru-RU"/>
        </a:p>
      </dgm:t>
    </dgm:pt>
    <dgm:pt modelId="{A8588C61-32DD-4459-8E48-60933B442BA3}" type="sibTrans" cxnId="{3D062DCD-76C8-4768-A702-91649C8B4A9F}">
      <dgm:prSet custT="1"/>
      <dgm:spPr/>
      <dgm:t>
        <a:bodyPr/>
        <a:lstStyle/>
        <a:p>
          <a:r>
            <a:rPr lang="en-US" sz="1200">
              <a:solidFill>
                <a:sysClr val="windowText" lastClr="000000"/>
              </a:solidFill>
            </a:rPr>
            <a:t>F-test H0:</a:t>
          </a:r>
          <a:r>
            <a:rPr lang="ru-RU" sz="1200">
              <a:solidFill>
                <a:sysClr val="windowText" lastClr="000000"/>
              </a:solidFill>
            </a:rPr>
            <a:t>сквозная</a:t>
          </a:r>
        </a:p>
      </dgm:t>
    </dgm:pt>
    <dgm:pt modelId="{603C290E-186C-4272-9BE3-3CA9EDA839DB}" type="pres">
      <dgm:prSet presAssocID="{53326AD1-D0D0-4268-9A29-6A098AFD4BE6}" presName="Name0" presStyleCnt="0">
        <dgm:presLayoutVars>
          <dgm:dir/>
          <dgm:resizeHandles val="exact"/>
        </dgm:presLayoutVars>
      </dgm:prSet>
      <dgm:spPr/>
      <dgm:t>
        <a:bodyPr/>
        <a:lstStyle/>
        <a:p>
          <a:endParaRPr lang="ru-RU"/>
        </a:p>
      </dgm:t>
    </dgm:pt>
    <dgm:pt modelId="{6379F093-2149-4775-986D-D21DDA28695A}" type="pres">
      <dgm:prSet presAssocID="{B79B0412-76DA-42BC-A97E-0E04799EFB03}" presName="node" presStyleLbl="node1" presStyleIdx="0" presStyleCnt="3">
        <dgm:presLayoutVars>
          <dgm:bulletEnabled val="1"/>
        </dgm:presLayoutVars>
      </dgm:prSet>
      <dgm:spPr/>
      <dgm:t>
        <a:bodyPr/>
        <a:lstStyle/>
        <a:p>
          <a:endParaRPr lang="ru-RU"/>
        </a:p>
      </dgm:t>
    </dgm:pt>
    <dgm:pt modelId="{69915F8D-5263-4FE8-B23F-941499A7AB56}" type="pres">
      <dgm:prSet presAssocID="{DD6843E9-AC69-4EF3-81A4-74147DD987B4}" presName="sibTrans" presStyleLbl="sibTrans2D1" presStyleIdx="0" presStyleCnt="3" custScaleX="147259" custScaleY="287762" custLinFactNeighborX="42368" custLinFactNeighborY="-47632"/>
      <dgm:spPr/>
      <dgm:t>
        <a:bodyPr/>
        <a:lstStyle/>
        <a:p>
          <a:endParaRPr lang="ru-RU"/>
        </a:p>
      </dgm:t>
    </dgm:pt>
    <dgm:pt modelId="{028BA7FC-9E9E-45A4-BA75-B2809730CFB0}" type="pres">
      <dgm:prSet presAssocID="{DD6843E9-AC69-4EF3-81A4-74147DD987B4}" presName="connectorText" presStyleLbl="sibTrans2D1" presStyleIdx="0" presStyleCnt="3"/>
      <dgm:spPr/>
      <dgm:t>
        <a:bodyPr/>
        <a:lstStyle/>
        <a:p>
          <a:endParaRPr lang="ru-RU"/>
        </a:p>
      </dgm:t>
    </dgm:pt>
    <dgm:pt modelId="{D2B4EEE9-3CA1-44D5-A2C1-34A70AB3327E}" type="pres">
      <dgm:prSet presAssocID="{ABD27D39-D41C-42A9-AB12-204E8D5145B8}" presName="node" presStyleLbl="node1" presStyleIdx="1" presStyleCnt="3" custRadScaleRad="125701" custRadScaleInc="-10901">
        <dgm:presLayoutVars>
          <dgm:bulletEnabled val="1"/>
        </dgm:presLayoutVars>
      </dgm:prSet>
      <dgm:spPr/>
      <dgm:t>
        <a:bodyPr/>
        <a:lstStyle/>
        <a:p>
          <a:endParaRPr lang="ru-RU"/>
        </a:p>
      </dgm:t>
    </dgm:pt>
    <dgm:pt modelId="{EAC6A4F1-0AEF-4EEE-A856-D7612E3AFF7A}" type="pres">
      <dgm:prSet presAssocID="{CB21456A-A889-459E-AA34-C2E9A4EA3ED0}" presName="sibTrans" presStyleLbl="sibTrans2D1" presStyleIdx="1" presStyleCnt="3" custScaleX="140504" custScaleY="491047"/>
      <dgm:spPr/>
      <dgm:t>
        <a:bodyPr/>
        <a:lstStyle/>
        <a:p>
          <a:endParaRPr lang="ru-RU"/>
        </a:p>
      </dgm:t>
    </dgm:pt>
    <dgm:pt modelId="{7390AD66-CF35-40EC-9944-AEFA5B8FF158}" type="pres">
      <dgm:prSet presAssocID="{CB21456A-A889-459E-AA34-C2E9A4EA3ED0}" presName="connectorText" presStyleLbl="sibTrans2D1" presStyleIdx="1" presStyleCnt="3"/>
      <dgm:spPr/>
      <dgm:t>
        <a:bodyPr/>
        <a:lstStyle/>
        <a:p>
          <a:endParaRPr lang="ru-RU"/>
        </a:p>
      </dgm:t>
    </dgm:pt>
    <dgm:pt modelId="{26A79877-63D1-4E34-91C0-59EA063AB247}" type="pres">
      <dgm:prSet presAssocID="{5033D380-4838-428A-88D5-803CD35FA601}" presName="node" presStyleLbl="node1" presStyleIdx="2" presStyleCnt="3" custRadScaleRad="131074" custRadScaleInc="12593">
        <dgm:presLayoutVars>
          <dgm:bulletEnabled val="1"/>
        </dgm:presLayoutVars>
      </dgm:prSet>
      <dgm:spPr/>
      <dgm:t>
        <a:bodyPr/>
        <a:lstStyle/>
        <a:p>
          <a:endParaRPr lang="ru-RU"/>
        </a:p>
      </dgm:t>
    </dgm:pt>
    <dgm:pt modelId="{546B7999-DB3E-49E6-B2FB-6299545735C1}" type="pres">
      <dgm:prSet presAssocID="{A8588C61-32DD-4459-8E48-60933B442BA3}" presName="sibTrans" presStyleLbl="sibTrans2D1" presStyleIdx="2" presStyleCnt="3" custScaleX="142614" custScaleY="283187" custLinFactNeighborX="-39768" custLinFactNeighborY="-58623"/>
      <dgm:spPr/>
      <dgm:t>
        <a:bodyPr/>
        <a:lstStyle/>
        <a:p>
          <a:endParaRPr lang="ru-RU"/>
        </a:p>
      </dgm:t>
    </dgm:pt>
    <dgm:pt modelId="{601A06E1-A307-4FC4-9F0D-8BEEFFB65CCE}" type="pres">
      <dgm:prSet presAssocID="{A8588C61-32DD-4459-8E48-60933B442BA3}" presName="connectorText" presStyleLbl="sibTrans2D1" presStyleIdx="2" presStyleCnt="3"/>
      <dgm:spPr/>
      <dgm:t>
        <a:bodyPr/>
        <a:lstStyle/>
        <a:p>
          <a:endParaRPr lang="ru-RU"/>
        </a:p>
      </dgm:t>
    </dgm:pt>
  </dgm:ptLst>
  <dgm:cxnLst>
    <dgm:cxn modelId="{138E31C6-37F4-4637-B2F0-0179CE640752}" type="presOf" srcId="{5033D380-4838-428A-88D5-803CD35FA601}" destId="{26A79877-63D1-4E34-91C0-59EA063AB247}" srcOrd="0" destOrd="0" presId="urn:microsoft.com/office/officeart/2005/8/layout/cycle7"/>
    <dgm:cxn modelId="{DFDEA84E-CD91-4090-A3EA-3534F4AA3465}" type="presOf" srcId="{CB21456A-A889-459E-AA34-C2E9A4EA3ED0}" destId="{7390AD66-CF35-40EC-9944-AEFA5B8FF158}" srcOrd="1" destOrd="0" presId="urn:microsoft.com/office/officeart/2005/8/layout/cycle7"/>
    <dgm:cxn modelId="{483B436B-EFAA-48AE-A67A-152787EBFC52}" type="presOf" srcId="{B79B0412-76DA-42BC-A97E-0E04799EFB03}" destId="{6379F093-2149-4775-986D-D21DDA28695A}" srcOrd="0" destOrd="0" presId="urn:microsoft.com/office/officeart/2005/8/layout/cycle7"/>
    <dgm:cxn modelId="{2D909B9D-E00C-4A74-AB2C-DE34646FB572}" type="presOf" srcId="{A8588C61-32DD-4459-8E48-60933B442BA3}" destId="{546B7999-DB3E-49E6-B2FB-6299545735C1}" srcOrd="0" destOrd="0" presId="urn:microsoft.com/office/officeart/2005/8/layout/cycle7"/>
    <dgm:cxn modelId="{F2926CAC-3724-4A5B-8952-1D55BB54B213}" type="presOf" srcId="{CB21456A-A889-459E-AA34-C2E9A4EA3ED0}" destId="{EAC6A4F1-0AEF-4EEE-A856-D7612E3AFF7A}" srcOrd="0" destOrd="0" presId="urn:microsoft.com/office/officeart/2005/8/layout/cycle7"/>
    <dgm:cxn modelId="{4799FB09-A543-417D-AC11-41D84F6753FE}" srcId="{53326AD1-D0D0-4268-9A29-6A098AFD4BE6}" destId="{ABD27D39-D41C-42A9-AB12-204E8D5145B8}" srcOrd="1" destOrd="0" parTransId="{4639518F-4234-4E7E-B8DE-3A22E9914D06}" sibTransId="{CB21456A-A889-459E-AA34-C2E9A4EA3ED0}"/>
    <dgm:cxn modelId="{F35304B6-3BCE-42BC-BAF6-1EDD08072AB4}" type="presOf" srcId="{A8588C61-32DD-4459-8E48-60933B442BA3}" destId="{601A06E1-A307-4FC4-9F0D-8BEEFFB65CCE}" srcOrd="1" destOrd="0" presId="urn:microsoft.com/office/officeart/2005/8/layout/cycle7"/>
    <dgm:cxn modelId="{462F6C61-0E79-45F8-8D6E-0D0A9AA9BA31}" type="presOf" srcId="{DD6843E9-AC69-4EF3-81A4-74147DD987B4}" destId="{028BA7FC-9E9E-45A4-BA75-B2809730CFB0}" srcOrd="1" destOrd="0" presId="urn:microsoft.com/office/officeart/2005/8/layout/cycle7"/>
    <dgm:cxn modelId="{BA9BF15D-6D28-44E3-AE05-6A852076BF72}" srcId="{53326AD1-D0D0-4268-9A29-6A098AFD4BE6}" destId="{B79B0412-76DA-42BC-A97E-0E04799EFB03}" srcOrd="0" destOrd="0" parTransId="{AB31F99C-000C-470F-8925-6440A3355E97}" sibTransId="{DD6843E9-AC69-4EF3-81A4-74147DD987B4}"/>
    <dgm:cxn modelId="{B8105CFD-D173-4F9B-B538-BFC704F59D49}" type="presOf" srcId="{53326AD1-D0D0-4268-9A29-6A098AFD4BE6}" destId="{603C290E-186C-4272-9BE3-3CA9EDA839DB}" srcOrd="0" destOrd="0" presId="urn:microsoft.com/office/officeart/2005/8/layout/cycle7"/>
    <dgm:cxn modelId="{3D062DCD-76C8-4768-A702-91649C8B4A9F}" srcId="{53326AD1-D0D0-4268-9A29-6A098AFD4BE6}" destId="{5033D380-4838-428A-88D5-803CD35FA601}" srcOrd="2" destOrd="0" parTransId="{6F325EE9-9A21-4810-8D9E-A3F79A2B5909}" sibTransId="{A8588C61-32DD-4459-8E48-60933B442BA3}"/>
    <dgm:cxn modelId="{B7D82AFA-00B6-48C6-973B-BCB9A1089235}" type="presOf" srcId="{ABD27D39-D41C-42A9-AB12-204E8D5145B8}" destId="{D2B4EEE9-3CA1-44D5-A2C1-34A70AB3327E}" srcOrd="0" destOrd="0" presId="urn:microsoft.com/office/officeart/2005/8/layout/cycle7"/>
    <dgm:cxn modelId="{A63069E3-6848-4D7B-9829-70E40D48275D}" type="presOf" srcId="{DD6843E9-AC69-4EF3-81A4-74147DD987B4}" destId="{69915F8D-5263-4FE8-B23F-941499A7AB56}" srcOrd="0" destOrd="0" presId="urn:microsoft.com/office/officeart/2005/8/layout/cycle7"/>
    <dgm:cxn modelId="{C019710F-E071-47C7-BE62-9F17893DC717}" type="presParOf" srcId="{603C290E-186C-4272-9BE3-3CA9EDA839DB}" destId="{6379F093-2149-4775-986D-D21DDA28695A}" srcOrd="0" destOrd="0" presId="urn:microsoft.com/office/officeart/2005/8/layout/cycle7"/>
    <dgm:cxn modelId="{0B9C0F98-184F-48B4-BAC0-D98A86CFA976}" type="presParOf" srcId="{603C290E-186C-4272-9BE3-3CA9EDA839DB}" destId="{69915F8D-5263-4FE8-B23F-941499A7AB56}" srcOrd="1" destOrd="0" presId="urn:microsoft.com/office/officeart/2005/8/layout/cycle7"/>
    <dgm:cxn modelId="{83B133B8-E8DC-4637-B77B-E104B59CC385}" type="presParOf" srcId="{69915F8D-5263-4FE8-B23F-941499A7AB56}" destId="{028BA7FC-9E9E-45A4-BA75-B2809730CFB0}" srcOrd="0" destOrd="0" presId="urn:microsoft.com/office/officeart/2005/8/layout/cycle7"/>
    <dgm:cxn modelId="{172DD57F-287D-457F-9B85-14B7F7CBCA05}" type="presParOf" srcId="{603C290E-186C-4272-9BE3-3CA9EDA839DB}" destId="{D2B4EEE9-3CA1-44D5-A2C1-34A70AB3327E}" srcOrd="2" destOrd="0" presId="urn:microsoft.com/office/officeart/2005/8/layout/cycle7"/>
    <dgm:cxn modelId="{B6D22EEE-3427-4E64-9B0D-51461536617F}" type="presParOf" srcId="{603C290E-186C-4272-9BE3-3CA9EDA839DB}" destId="{EAC6A4F1-0AEF-4EEE-A856-D7612E3AFF7A}" srcOrd="3" destOrd="0" presId="urn:microsoft.com/office/officeart/2005/8/layout/cycle7"/>
    <dgm:cxn modelId="{5112DE11-2769-4376-8157-5AB0FEE29BEF}" type="presParOf" srcId="{EAC6A4F1-0AEF-4EEE-A856-D7612E3AFF7A}" destId="{7390AD66-CF35-40EC-9944-AEFA5B8FF158}" srcOrd="0" destOrd="0" presId="urn:microsoft.com/office/officeart/2005/8/layout/cycle7"/>
    <dgm:cxn modelId="{6DC1DCCD-8950-4F00-9CA6-1E39EBA2C3D6}" type="presParOf" srcId="{603C290E-186C-4272-9BE3-3CA9EDA839DB}" destId="{26A79877-63D1-4E34-91C0-59EA063AB247}" srcOrd="4" destOrd="0" presId="urn:microsoft.com/office/officeart/2005/8/layout/cycle7"/>
    <dgm:cxn modelId="{4DEFF9FE-9597-4F7C-877C-A6C757FA07CB}" type="presParOf" srcId="{603C290E-186C-4272-9BE3-3CA9EDA839DB}" destId="{546B7999-DB3E-49E6-B2FB-6299545735C1}" srcOrd="5" destOrd="0" presId="urn:microsoft.com/office/officeart/2005/8/layout/cycle7"/>
    <dgm:cxn modelId="{CF87C285-F5CC-41EB-8A12-AB9BF7352245}" type="presParOf" srcId="{546B7999-DB3E-49E6-B2FB-6299545735C1}" destId="{601A06E1-A307-4FC4-9F0D-8BEEFFB65CCE}" srcOrd="0" destOrd="0" presId="urn:microsoft.com/office/officeart/2005/8/layout/cycle7"/>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79F093-2149-4775-986D-D21DDA28695A}">
      <dsp:nvSpPr>
        <dsp:cNvPr id="0" name=""/>
        <dsp:cNvSpPr/>
      </dsp:nvSpPr>
      <dsp:spPr>
        <a:xfrm>
          <a:off x="1914078" y="654"/>
          <a:ext cx="1658242" cy="829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Сквозная регрессия</a:t>
          </a:r>
        </a:p>
      </dsp:txBody>
      <dsp:txXfrm>
        <a:off x="1938362" y="24938"/>
        <a:ext cx="1609674" cy="780553"/>
      </dsp:txXfrm>
    </dsp:sp>
    <dsp:sp modelId="{69915F8D-5263-4FE8-B23F-941499A7AB56}">
      <dsp:nvSpPr>
        <dsp:cNvPr id="0" name=""/>
        <dsp:cNvSpPr/>
      </dsp:nvSpPr>
      <dsp:spPr>
        <a:xfrm rot="3147406">
          <a:off x="3167928" y="1044770"/>
          <a:ext cx="2290345" cy="835063"/>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rPr>
            <a:t>Тест Бройша-Пагана</a:t>
          </a:r>
          <a:endParaRPr lang="en-US" sz="1200" kern="1200">
            <a:solidFill>
              <a:sysClr val="windowText" lastClr="000000"/>
            </a:solidFill>
          </a:endParaRPr>
        </a:p>
        <a:p>
          <a:pPr lvl="0" algn="ctr" defTabSz="533400">
            <a:lnSpc>
              <a:spcPct val="90000"/>
            </a:lnSpc>
            <a:spcBef>
              <a:spcPct val="0"/>
            </a:spcBef>
            <a:spcAft>
              <a:spcPct val="35000"/>
            </a:spcAft>
          </a:pPr>
          <a:r>
            <a:rPr lang="en-US" sz="1200" kern="1200">
              <a:solidFill>
                <a:sysClr val="windowText" lastClr="000000"/>
              </a:solidFill>
            </a:rPr>
            <a:t>H0: </a:t>
          </a:r>
          <a:r>
            <a:rPr lang="ru-RU" sz="1200" kern="1200">
              <a:solidFill>
                <a:sysClr val="windowText" lastClr="000000"/>
              </a:solidFill>
            </a:rPr>
            <a:t>сквозная</a:t>
          </a:r>
        </a:p>
      </dsp:txBody>
      <dsp:txXfrm>
        <a:off x="3418447" y="1211783"/>
        <a:ext cx="1789307" cy="501037"/>
      </dsp:txXfrm>
    </dsp:sp>
    <dsp:sp modelId="{D2B4EEE9-3CA1-44D5-A2C1-34A70AB3327E}">
      <dsp:nvSpPr>
        <dsp:cNvPr id="0" name=""/>
        <dsp:cNvSpPr/>
      </dsp:nvSpPr>
      <dsp:spPr>
        <a:xfrm>
          <a:off x="3735966" y="2371278"/>
          <a:ext cx="1658242" cy="829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Случайные эффекты</a:t>
          </a:r>
        </a:p>
      </dsp:txBody>
      <dsp:txXfrm>
        <a:off x="3760250" y="2395562"/>
        <a:ext cx="1609674" cy="780553"/>
      </dsp:txXfrm>
    </dsp:sp>
    <dsp:sp modelId="{EAC6A4F1-0AEF-4EEE-A856-D7612E3AFF7A}">
      <dsp:nvSpPr>
        <dsp:cNvPr id="0" name=""/>
        <dsp:cNvSpPr/>
      </dsp:nvSpPr>
      <dsp:spPr>
        <a:xfrm rot="10800000">
          <a:off x="1604465" y="2073348"/>
          <a:ext cx="2185284" cy="1424981"/>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rPr>
            <a:t>Тест Хаусмана</a:t>
          </a:r>
          <a:endParaRPr lang="en-US" sz="1200" kern="1200">
            <a:solidFill>
              <a:sysClr val="windowText" lastClr="000000"/>
            </a:solidFill>
          </a:endParaRPr>
        </a:p>
        <a:p>
          <a:pPr lvl="0" algn="ctr" defTabSz="533400">
            <a:lnSpc>
              <a:spcPct val="90000"/>
            </a:lnSpc>
            <a:spcBef>
              <a:spcPct val="0"/>
            </a:spcBef>
            <a:spcAft>
              <a:spcPct val="35000"/>
            </a:spcAft>
          </a:pPr>
          <a:r>
            <a:rPr lang="en-US" sz="1200" kern="1200">
              <a:solidFill>
                <a:sysClr val="windowText" lastClr="000000"/>
              </a:solidFill>
            </a:rPr>
            <a:t>H0: FE&amp;RE are ok</a:t>
          </a:r>
        </a:p>
        <a:p>
          <a:pPr lvl="0" algn="ctr" defTabSz="533400">
            <a:lnSpc>
              <a:spcPct val="90000"/>
            </a:lnSpc>
            <a:spcBef>
              <a:spcPct val="0"/>
            </a:spcBef>
            <a:spcAft>
              <a:spcPct val="35000"/>
            </a:spcAft>
          </a:pPr>
          <a:r>
            <a:rPr lang="en-US" sz="1200" kern="1200">
              <a:solidFill>
                <a:sysClr val="windowText" lastClr="000000"/>
              </a:solidFill>
            </a:rPr>
            <a:t>H1:FE is ok</a:t>
          </a:r>
          <a:endParaRPr lang="ru-RU" sz="1200" kern="1200">
            <a:solidFill>
              <a:sysClr val="windowText" lastClr="000000"/>
            </a:solidFill>
          </a:endParaRPr>
        </a:p>
      </dsp:txBody>
      <dsp:txXfrm rot="10800000">
        <a:off x="2031959" y="2358344"/>
        <a:ext cx="1330296" cy="854989"/>
      </dsp:txXfrm>
    </dsp:sp>
    <dsp:sp modelId="{26A79877-63D1-4E34-91C0-59EA063AB247}">
      <dsp:nvSpPr>
        <dsp:cNvPr id="0" name=""/>
        <dsp:cNvSpPr/>
      </dsp:nvSpPr>
      <dsp:spPr>
        <a:xfrm>
          <a:off x="6" y="2371278"/>
          <a:ext cx="1658242" cy="829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Фиксированные эффекты</a:t>
          </a:r>
          <a:r>
            <a:rPr lang="en-US" sz="1400" kern="1200"/>
            <a:t> (within, between)</a:t>
          </a:r>
          <a:endParaRPr lang="ru-RU" sz="1400" kern="1200"/>
        </a:p>
      </dsp:txBody>
      <dsp:txXfrm>
        <a:off x="24290" y="2395562"/>
        <a:ext cx="1609674" cy="780553"/>
      </dsp:txXfrm>
    </dsp:sp>
    <dsp:sp modelId="{546B7999-DB3E-49E6-B2FB-6299545735C1}">
      <dsp:nvSpPr>
        <dsp:cNvPr id="0" name=""/>
        <dsp:cNvSpPr/>
      </dsp:nvSpPr>
      <dsp:spPr>
        <a:xfrm rot="18535071">
          <a:off x="58594" y="1019514"/>
          <a:ext cx="2218101" cy="821787"/>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F-test H0:</a:t>
          </a:r>
          <a:r>
            <a:rPr lang="ru-RU" sz="1200" kern="1200">
              <a:solidFill>
                <a:sysClr val="windowText" lastClr="000000"/>
              </a:solidFill>
            </a:rPr>
            <a:t>сквозная</a:t>
          </a:r>
        </a:p>
      </dsp:txBody>
      <dsp:txXfrm>
        <a:off x="305130" y="1183871"/>
        <a:ext cx="1725029" cy="493073"/>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Wig</b:Tag>
    <b:SourceType>Book</b:SourceType>
    <b:Guid>{4393A1FF-878B-4B9F-B849-530839C34B02}</b:Guid>
    <b:Author>
      <b:Author>
        <b:NameList>
          <b:Person>
            <b:Last>Wiggins V.</b:Last>
            <b:First>Poi</b:First>
            <b:Middle>B.</b:Middle>
          </b:Person>
        </b:NameList>
      </b:Author>
    </b:Author>
    <b:Title>Testing for panel-level heteroskedasticity and autocorrelation</b:Title>
    <b:RefOrder>1</b:RefOrder>
  </b:Source>
</b:Sources>
</file>

<file path=customXml/itemProps1.xml><?xml version="1.0" encoding="utf-8"?>
<ds:datastoreItem xmlns:ds="http://schemas.openxmlformats.org/officeDocument/2006/customXml" ds:itemID="{43C7E443-BD63-418D-BBFA-216BBBD7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3806</TotalTime>
  <Pages>82</Pages>
  <Words>17258</Words>
  <Characters>98371</Characters>
  <Application>Microsoft Office Word</Application>
  <DocSecurity>0</DocSecurity>
  <Lines>819</Lines>
  <Paragraphs>230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115399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Balakirev</dc:creator>
  <cp:lastModifiedBy>Sergey Balakirev</cp:lastModifiedBy>
  <cp:revision>366</cp:revision>
  <dcterms:created xsi:type="dcterms:W3CDTF">2014-03-31T18:51:00Z</dcterms:created>
  <dcterms:modified xsi:type="dcterms:W3CDTF">2014-06-04T10:59:00Z</dcterms:modified>
</cp:coreProperties>
</file>