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4AE" w:rsidRDefault="001B0814" w:rsidP="00B749C4">
      <w:pPr>
        <w:spacing w:after="0" w:line="360" w:lineRule="auto"/>
        <w:jc w:val="center"/>
        <w:rPr>
          <w:rFonts w:ascii="Times New Roman" w:hAnsi="Times New Roman" w:cs="Times New Roman"/>
          <w:b/>
          <w:sz w:val="28"/>
          <w:szCs w:val="28"/>
        </w:rPr>
      </w:pPr>
      <w:r w:rsidRPr="00B749C4">
        <w:rPr>
          <w:rFonts w:ascii="Times New Roman" w:hAnsi="Times New Roman" w:cs="Times New Roman"/>
          <w:b/>
          <w:sz w:val="28"/>
          <w:szCs w:val="28"/>
        </w:rPr>
        <w:t>Правительство Российской Федерации</w:t>
      </w:r>
    </w:p>
    <w:p w:rsidR="003446A1" w:rsidRPr="00B749C4" w:rsidRDefault="003446A1" w:rsidP="00B749C4">
      <w:pPr>
        <w:spacing w:after="0" w:line="360" w:lineRule="auto"/>
        <w:jc w:val="center"/>
        <w:rPr>
          <w:rFonts w:ascii="Times New Roman" w:hAnsi="Times New Roman" w:cs="Times New Roman"/>
          <w:b/>
          <w:sz w:val="28"/>
          <w:szCs w:val="28"/>
        </w:rPr>
      </w:pPr>
    </w:p>
    <w:p w:rsidR="001B0814" w:rsidRPr="00B749C4" w:rsidRDefault="001B0814" w:rsidP="003446A1">
      <w:pPr>
        <w:spacing w:after="0"/>
        <w:jc w:val="center"/>
        <w:rPr>
          <w:rFonts w:ascii="Times New Roman" w:hAnsi="Times New Roman" w:cs="Times New Roman"/>
          <w:b/>
          <w:sz w:val="28"/>
          <w:szCs w:val="28"/>
        </w:rPr>
      </w:pPr>
      <w:r w:rsidRPr="00B749C4">
        <w:rPr>
          <w:rFonts w:ascii="Times New Roman" w:hAnsi="Times New Roman" w:cs="Times New Roman"/>
          <w:b/>
          <w:sz w:val="28"/>
          <w:szCs w:val="28"/>
        </w:rPr>
        <w:t>Федеральное государственное автономное образовательное учреждение высшего профессионального образования</w:t>
      </w:r>
    </w:p>
    <w:p w:rsidR="00B749C4" w:rsidRPr="00B749C4" w:rsidRDefault="001B0814" w:rsidP="003446A1">
      <w:pPr>
        <w:spacing w:after="0"/>
        <w:jc w:val="center"/>
        <w:rPr>
          <w:rFonts w:ascii="Times New Roman" w:hAnsi="Times New Roman" w:cs="Times New Roman"/>
          <w:b/>
          <w:sz w:val="28"/>
          <w:szCs w:val="28"/>
        </w:rPr>
      </w:pPr>
      <w:r w:rsidRPr="00B749C4">
        <w:rPr>
          <w:rFonts w:ascii="Times New Roman" w:hAnsi="Times New Roman" w:cs="Times New Roman"/>
          <w:b/>
          <w:sz w:val="28"/>
          <w:szCs w:val="28"/>
        </w:rPr>
        <w:t xml:space="preserve">Национальный исследовательский университет  </w:t>
      </w:r>
    </w:p>
    <w:p w:rsidR="001B0814" w:rsidRDefault="001B0814" w:rsidP="003446A1">
      <w:pPr>
        <w:spacing w:after="0"/>
        <w:jc w:val="center"/>
        <w:rPr>
          <w:rFonts w:ascii="Times New Roman" w:hAnsi="Times New Roman" w:cs="Times New Roman"/>
          <w:b/>
          <w:sz w:val="28"/>
          <w:szCs w:val="28"/>
        </w:rPr>
      </w:pPr>
      <w:r w:rsidRPr="00B749C4">
        <w:rPr>
          <w:rFonts w:ascii="Times New Roman" w:hAnsi="Times New Roman" w:cs="Times New Roman"/>
          <w:b/>
          <w:sz w:val="28"/>
          <w:szCs w:val="28"/>
        </w:rPr>
        <w:t>«Высшая школа экономики»</w:t>
      </w:r>
    </w:p>
    <w:p w:rsidR="003446A1" w:rsidRPr="00B749C4" w:rsidRDefault="003446A1" w:rsidP="003446A1">
      <w:pPr>
        <w:spacing w:after="0"/>
        <w:jc w:val="center"/>
        <w:rPr>
          <w:rFonts w:ascii="Times New Roman" w:hAnsi="Times New Roman" w:cs="Times New Roman"/>
          <w:b/>
          <w:sz w:val="28"/>
          <w:szCs w:val="28"/>
        </w:rPr>
      </w:pPr>
    </w:p>
    <w:p w:rsidR="00B749C4" w:rsidRDefault="00B749C4" w:rsidP="00B749C4">
      <w:pPr>
        <w:spacing w:after="0" w:line="360" w:lineRule="auto"/>
        <w:jc w:val="center"/>
        <w:rPr>
          <w:rFonts w:ascii="Times New Roman" w:hAnsi="Times New Roman" w:cs="Times New Roman"/>
          <w:b/>
          <w:sz w:val="28"/>
          <w:szCs w:val="28"/>
        </w:rPr>
      </w:pPr>
      <w:r w:rsidRPr="00B749C4">
        <w:rPr>
          <w:rFonts w:ascii="Times New Roman" w:hAnsi="Times New Roman" w:cs="Times New Roman"/>
          <w:b/>
          <w:sz w:val="28"/>
          <w:szCs w:val="28"/>
        </w:rPr>
        <w:t>Факультет  социологии</w:t>
      </w:r>
    </w:p>
    <w:p w:rsidR="003446A1" w:rsidRPr="00B749C4" w:rsidRDefault="003446A1" w:rsidP="00B749C4">
      <w:pPr>
        <w:spacing w:after="0" w:line="360" w:lineRule="auto"/>
        <w:jc w:val="center"/>
        <w:rPr>
          <w:rFonts w:ascii="Times New Roman" w:hAnsi="Times New Roman" w:cs="Times New Roman"/>
          <w:b/>
          <w:sz w:val="28"/>
          <w:szCs w:val="28"/>
        </w:rPr>
      </w:pPr>
    </w:p>
    <w:p w:rsidR="00B749C4" w:rsidRDefault="00B749C4" w:rsidP="00B749C4">
      <w:pPr>
        <w:spacing w:after="0" w:line="360" w:lineRule="auto"/>
        <w:jc w:val="center"/>
        <w:rPr>
          <w:rFonts w:ascii="Times New Roman" w:hAnsi="Times New Roman" w:cs="Times New Roman"/>
          <w:b/>
          <w:sz w:val="28"/>
          <w:szCs w:val="28"/>
        </w:rPr>
      </w:pPr>
      <w:r w:rsidRPr="00B749C4">
        <w:rPr>
          <w:rFonts w:ascii="Times New Roman" w:hAnsi="Times New Roman" w:cs="Times New Roman"/>
          <w:b/>
          <w:sz w:val="28"/>
          <w:szCs w:val="28"/>
        </w:rPr>
        <w:t>Кафедра общей социологии</w:t>
      </w:r>
    </w:p>
    <w:p w:rsidR="003446A1" w:rsidRDefault="003446A1" w:rsidP="00B749C4">
      <w:pPr>
        <w:spacing w:after="0" w:line="360" w:lineRule="auto"/>
        <w:jc w:val="center"/>
        <w:rPr>
          <w:rFonts w:ascii="Times New Roman" w:hAnsi="Times New Roman" w:cs="Times New Roman"/>
          <w:b/>
          <w:sz w:val="28"/>
          <w:szCs w:val="28"/>
        </w:rPr>
      </w:pPr>
    </w:p>
    <w:p w:rsidR="00E04183" w:rsidRPr="002F3B4C" w:rsidRDefault="00E04183" w:rsidP="003446A1">
      <w:pPr>
        <w:autoSpaceDE w:val="0"/>
        <w:autoSpaceDN w:val="0"/>
        <w:adjustRightInd w:val="0"/>
        <w:spacing w:after="0"/>
        <w:jc w:val="center"/>
        <w:rPr>
          <w:rFonts w:ascii="Times New Roman" w:hAnsi="Times New Roman" w:cs="Times New Roman"/>
          <w:b/>
          <w:sz w:val="28"/>
          <w:szCs w:val="28"/>
        </w:rPr>
      </w:pPr>
      <w:r w:rsidRPr="002F3B4C">
        <w:rPr>
          <w:rFonts w:ascii="Times New Roman" w:hAnsi="Times New Roman" w:cs="Times New Roman"/>
          <w:b/>
          <w:sz w:val="28"/>
          <w:szCs w:val="28"/>
        </w:rPr>
        <w:t xml:space="preserve">Магистерская программа </w:t>
      </w:r>
    </w:p>
    <w:p w:rsidR="00E04183" w:rsidRPr="002F3B4C" w:rsidRDefault="00E04183" w:rsidP="003446A1">
      <w:pPr>
        <w:autoSpaceDE w:val="0"/>
        <w:autoSpaceDN w:val="0"/>
        <w:adjustRightInd w:val="0"/>
        <w:spacing w:after="0"/>
        <w:jc w:val="center"/>
        <w:rPr>
          <w:rFonts w:ascii="Times New Roman" w:hAnsi="Times New Roman" w:cs="Times New Roman"/>
          <w:b/>
          <w:sz w:val="28"/>
          <w:szCs w:val="28"/>
        </w:rPr>
      </w:pPr>
      <w:r w:rsidRPr="002F3B4C">
        <w:rPr>
          <w:rFonts w:ascii="Times New Roman" w:hAnsi="Times New Roman" w:cs="Times New Roman"/>
          <w:b/>
          <w:sz w:val="28"/>
          <w:szCs w:val="28"/>
        </w:rPr>
        <w:t>«Социология публичной сферы и социальных коммуникаций»</w:t>
      </w:r>
    </w:p>
    <w:p w:rsidR="00B749C4" w:rsidRDefault="00B749C4" w:rsidP="00B749C4">
      <w:pPr>
        <w:spacing w:after="0" w:line="360" w:lineRule="auto"/>
        <w:jc w:val="center"/>
        <w:rPr>
          <w:rFonts w:ascii="Times New Roman" w:hAnsi="Times New Roman" w:cs="Times New Roman"/>
          <w:sz w:val="28"/>
          <w:szCs w:val="28"/>
        </w:rPr>
      </w:pPr>
    </w:p>
    <w:p w:rsidR="00B749C4" w:rsidRDefault="00B749C4" w:rsidP="00B749C4">
      <w:pPr>
        <w:spacing w:after="0" w:line="360" w:lineRule="auto"/>
        <w:jc w:val="center"/>
        <w:rPr>
          <w:rFonts w:ascii="Times New Roman" w:hAnsi="Times New Roman" w:cs="Times New Roman"/>
          <w:sz w:val="28"/>
          <w:szCs w:val="28"/>
        </w:rPr>
      </w:pPr>
    </w:p>
    <w:p w:rsidR="001B0814" w:rsidRPr="00B749C4" w:rsidRDefault="001B0814" w:rsidP="00B749C4">
      <w:pPr>
        <w:spacing w:line="360" w:lineRule="auto"/>
        <w:jc w:val="center"/>
        <w:rPr>
          <w:rFonts w:ascii="Times New Roman" w:hAnsi="Times New Roman" w:cs="Times New Roman"/>
          <w:b/>
          <w:sz w:val="28"/>
          <w:szCs w:val="28"/>
        </w:rPr>
      </w:pPr>
      <w:r w:rsidRPr="00B749C4">
        <w:rPr>
          <w:rFonts w:ascii="Times New Roman" w:hAnsi="Times New Roman" w:cs="Times New Roman"/>
          <w:b/>
          <w:sz w:val="28"/>
          <w:szCs w:val="28"/>
        </w:rPr>
        <w:t>МАГИСТЕРСКАЯ ДИССЕРТАЦИЯ</w:t>
      </w:r>
    </w:p>
    <w:p w:rsidR="001B0814" w:rsidRPr="00B749C4" w:rsidRDefault="001B0814" w:rsidP="00B749C4">
      <w:pPr>
        <w:spacing w:line="360" w:lineRule="auto"/>
        <w:jc w:val="center"/>
        <w:rPr>
          <w:rFonts w:ascii="Times New Roman" w:hAnsi="Times New Roman" w:cs="Times New Roman"/>
          <w:sz w:val="28"/>
          <w:szCs w:val="28"/>
        </w:rPr>
      </w:pPr>
      <w:r w:rsidRPr="00B749C4">
        <w:rPr>
          <w:rFonts w:ascii="Times New Roman" w:hAnsi="Times New Roman" w:cs="Times New Roman"/>
          <w:sz w:val="28"/>
          <w:szCs w:val="28"/>
        </w:rPr>
        <w:t>На тему</w:t>
      </w:r>
      <w:r w:rsidR="00B749C4">
        <w:rPr>
          <w:rFonts w:ascii="Times New Roman" w:hAnsi="Times New Roman" w:cs="Times New Roman"/>
          <w:sz w:val="28"/>
          <w:szCs w:val="28"/>
        </w:rPr>
        <w:t>:</w:t>
      </w:r>
      <w:r w:rsidRPr="00B749C4">
        <w:rPr>
          <w:rFonts w:ascii="Times New Roman" w:hAnsi="Times New Roman" w:cs="Times New Roman"/>
          <w:sz w:val="28"/>
          <w:szCs w:val="28"/>
        </w:rPr>
        <w:t xml:space="preserve"> </w:t>
      </w:r>
      <w:r w:rsidRPr="00B749C4">
        <w:rPr>
          <w:rFonts w:ascii="Times New Roman" w:hAnsi="Times New Roman" w:cs="Times New Roman"/>
          <w:b/>
          <w:sz w:val="28"/>
          <w:szCs w:val="28"/>
        </w:rPr>
        <w:t xml:space="preserve">«Особенности конструирования социальных проблем </w:t>
      </w:r>
      <w:r w:rsidR="009A787F">
        <w:rPr>
          <w:rFonts w:ascii="Times New Roman" w:hAnsi="Times New Roman" w:cs="Times New Roman"/>
          <w:b/>
          <w:sz w:val="28"/>
          <w:szCs w:val="28"/>
        </w:rPr>
        <w:br/>
      </w:r>
      <w:r w:rsidRPr="00B749C4">
        <w:rPr>
          <w:rFonts w:ascii="Times New Roman" w:hAnsi="Times New Roman" w:cs="Times New Roman"/>
          <w:b/>
          <w:sz w:val="28"/>
          <w:szCs w:val="28"/>
        </w:rPr>
        <w:t>в публичном дискурсе Общественной палаты Российской Федерации»</w:t>
      </w:r>
    </w:p>
    <w:p w:rsidR="00B749C4" w:rsidRDefault="00B749C4">
      <w:pPr>
        <w:rPr>
          <w:rFonts w:ascii="Times New Roman" w:hAnsi="Times New Roman" w:cs="Times New Roman"/>
          <w:sz w:val="28"/>
          <w:szCs w:val="28"/>
        </w:rPr>
      </w:pPr>
    </w:p>
    <w:p w:rsidR="00B749C4" w:rsidRDefault="00B749C4">
      <w:pPr>
        <w:rPr>
          <w:rFonts w:ascii="Times New Roman" w:hAnsi="Times New Roman" w:cs="Times New Roman"/>
          <w:sz w:val="28"/>
          <w:szCs w:val="28"/>
        </w:rPr>
      </w:pPr>
    </w:p>
    <w:p w:rsidR="001B0814" w:rsidRPr="00B749C4" w:rsidRDefault="001B0814" w:rsidP="00B749C4">
      <w:pPr>
        <w:jc w:val="right"/>
        <w:rPr>
          <w:rFonts w:ascii="Times New Roman" w:hAnsi="Times New Roman" w:cs="Times New Roman"/>
          <w:sz w:val="28"/>
          <w:szCs w:val="28"/>
        </w:rPr>
      </w:pPr>
      <w:r w:rsidRPr="00B749C4">
        <w:rPr>
          <w:rFonts w:ascii="Times New Roman" w:hAnsi="Times New Roman" w:cs="Times New Roman"/>
          <w:sz w:val="28"/>
          <w:szCs w:val="28"/>
        </w:rPr>
        <w:t>Студентка</w:t>
      </w:r>
      <w:r w:rsidR="00B749C4">
        <w:rPr>
          <w:rFonts w:ascii="Times New Roman" w:hAnsi="Times New Roman" w:cs="Times New Roman"/>
          <w:sz w:val="28"/>
          <w:szCs w:val="28"/>
        </w:rPr>
        <w:t xml:space="preserve"> группы № 7</w:t>
      </w:r>
      <w:r w:rsidRPr="00B749C4">
        <w:rPr>
          <w:rFonts w:ascii="Times New Roman" w:hAnsi="Times New Roman" w:cs="Times New Roman"/>
          <w:sz w:val="28"/>
          <w:szCs w:val="28"/>
        </w:rPr>
        <w:t>33</w:t>
      </w:r>
    </w:p>
    <w:p w:rsidR="001B0814" w:rsidRDefault="001B0814" w:rsidP="00B749C4">
      <w:pPr>
        <w:jc w:val="right"/>
        <w:rPr>
          <w:rFonts w:ascii="Times New Roman" w:hAnsi="Times New Roman" w:cs="Times New Roman"/>
          <w:sz w:val="28"/>
          <w:szCs w:val="28"/>
        </w:rPr>
      </w:pPr>
      <w:r w:rsidRPr="00B749C4">
        <w:rPr>
          <w:rFonts w:ascii="Times New Roman" w:hAnsi="Times New Roman" w:cs="Times New Roman"/>
          <w:sz w:val="28"/>
          <w:szCs w:val="28"/>
        </w:rPr>
        <w:t>Ольга Андреевна</w:t>
      </w:r>
      <w:r w:rsidR="009A787F" w:rsidRPr="009A787F">
        <w:rPr>
          <w:rFonts w:ascii="Times New Roman" w:hAnsi="Times New Roman" w:cs="Times New Roman"/>
          <w:sz w:val="28"/>
          <w:szCs w:val="28"/>
        </w:rPr>
        <w:t xml:space="preserve"> </w:t>
      </w:r>
      <w:r w:rsidR="009A787F" w:rsidRPr="00B749C4">
        <w:rPr>
          <w:rFonts w:ascii="Times New Roman" w:hAnsi="Times New Roman" w:cs="Times New Roman"/>
          <w:sz w:val="28"/>
          <w:szCs w:val="28"/>
        </w:rPr>
        <w:t>Рожкова</w:t>
      </w:r>
    </w:p>
    <w:p w:rsidR="00B749C4" w:rsidRDefault="00B749C4" w:rsidP="00B749C4">
      <w:pPr>
        <w:jc w:val="right"/>
        <w:rPr>
          <w:rFonts w:ascii="Times New Roman" w:hAnsi="Times New Roman" w:cs="Times New Roman"/>
          <w:sz w:val="28"/>
          <w:szCs w:val="28"/>
        </w:rPr>
      </w:pPr>
      <w:r w:rsidRPr="00B749C4">
        <w:rPr>
          <w:rFonts w:ascii="Times New Roman" w:hAnsi="Times New Roman" w:cs="Times New Roman"/>
          <w:sz w:val="28"/>
          <w:szCs w:val="28"/>
        </w:rPr>
        <w:t>Научный руководитель:</w:t>
      </w:r>
    </w:p>
    <w:p w:rsidR="00B749C4" w:rsidRPr="00B749C4" w:rsidRDefault="00B749C4" w:rsidP="00B749C4">
      <w:pPr>
        <w:tabs>
          <w:tab w:val="left" w:pos="8820"/>
        </w:tabs>
        <w:ind w:left="4956" w:right="-1"/>
        <w:jc w:val="right"/>
        <w:rPr>
          <w:rFonts w:ascii="Times New Roman" w:hAnsi="Times New Roman" w:cs="Times New Roman"/>
          <w:sz w:val="28"/>
          <w:szCs w:val="24"/>
        </w:rPr>
      </w:pPr>
      <w:r w:rsidRPr="00B749C4">
        <w:rPr>
          <w:rFonts w:ascii="Times New Roman" w:hAnsi="Times New Roman" w:cs="Times New Roman"/>
          <w:sz w:val="28"/>
          <w:szCs w:val="24"/>
        </w:rPr>
        <w:t xml:space="preserve">профессор, </w:t>
      </w:r>
      <w:proofErr w:type="spellStart"/>
      <w:r w:rsidRPr="00B749C4">
        <w:rPr>
          <w:rFonts w:ascii="Times New Roman" w:hAnsi="Times New Roman" w:cs="Times New Roman"/>
          <w:sz w:val="28"/>
          <w:szCs w:val="24"/>
        </w:rPr>
        <w:t>д.с.</w:t>
      </w:r>
      <w:proofErr w:type="gramStart"/>
      <w:r w:rsidRPr="00B749C4">
        <w:rPr>
          <w:rFonts w:ascii="Times New Roman" w:hAnsi="Times New Roman" w:cs="Times New Roman"/>
          <w:sz w:val="28"/>
          <w:szCs w:val="24"/>
        </w:rPr>
        <w:t>н</w:t>
      </w:r>
      <w:proofErr w:type="spellEnd"/>
      <w:proofErr w:type="gramEnd"/>
      <w:r w:rsidRPr="00B749C4">
        <w:rPr>
          <w:rFonts w:ascii="Times New Roman" w:hAnsi="Times New Roman" w:cs="Times New Roman"/>
          <w:sz w:val="28"/>
          <w:szCs w:val="24"/>
        </w:rPr>
        <w:t>.</w:t>
      </w:r>
    </w:p>
    <w:p w:rsidR="00B749C4" w:rsidRPr="00B749C4" w:rsidRDefault="00B749C4" w:rsidP="00B749C4">
      <w:pPr>
        <w:jc w:val="right"/>
        <w:rPr>
          <w:rFonts w:ascii="Times New Roman" w:hAnsi="Times New Roman" w:cs="Times New Roman"/>
          <w:sz w:val="28"/>
          <w:szCs w:val="28"/>
        </w:rPr>
      </w:pPr>
      <w:r w:rsidRPr="00B749C4">
        <w:rPr>
          <w:rFonts w:ascii="Times New Roman" w:hAnsi="Times New Roman" w:cs="Times New Roman"/>
          <w:sz w:val="28"/>
          <w:szCs w:val="28"/>
        </w:rPr>
        <w:t>Павел Васильевич</w:t>
      </w:r>
      <w:r w:rsidR="009A787F" w:rsidRPr="009A787F">
        <w:rPr>
          <w:rFonts w:ascii="Times New Roman" w:hAnsi="Times New Roman" w:cs="Times New Roman"/>
          <w:sz w:val="28"/>
          <w:szCs w:val="28"/>
        </w:rPr>
        <w:t xml:space="preserve"> </w:t>
      </w:r>
      <w:r w:rsidR="009A787F" w:rsidRPr="00B749C4">
        <w:rPr>
          <w:rFonts w:ascii="Times New Roman" w:hAnsi="Times New Roman" w:cs="Times New Roman"/>
          <w:sz w:val="28"/>
          <w:szCs w:val="28"/>
        </w:rPr>
        <w:t>Романов</w:t>
      </w:r>
    </w:p>
    <w:p w:rsidR="00B749C4" w:rsidRDefault="00B749C4">
      <w:pPr>
        <w:rPr>
          <w:rFonts w:ascii="Times New Roman" w:hAnsi="Times New Roman" w:cs="Times New Roman"/>
          <w:sz w:val="28"/>
          <w:szCs w:val="28"/>
        </w:rPr>
      </w:pPr>
    </w:p>
    <w:p w:rsidR="00B749C4" w:rsidRDefault="00B749C4">
      <w:pPr>
        <w:rPr>
          <w:rFonts w:ascii="Times New Roman" w:hAnsi="Times New Roman" w:cs="Times New Roman"/>
          <w:sz w:val="28"/>
          <w:szCs w:val="28"/>
        </w:rPr>
      </w:pPr>
    </w:p>
    <w:p w:rsidR="00B749C4" w:rsidRPr="00B749C4" w:rsidRDefault="00B749C4" w:rsidP="00B749C4">
      <w:pPr>
        <w:jc w:val="center"/>
        <w:rPr>
          <w:rFonts w:ascii="Times New Roman" w:hAnsi="Times New Roman" w:cs="Times New Roman"/>
          <w:sz w:val="28"/>
          <w:szCs w:val="28"/>
        </w:rPr>
      </w:pPr>
      <w:r w:rsidRPr="00B749C4">
        <w:rPr>
          <w:rFonts w:ascii="Times New Roman" w:hAnsi="Times New Roman" w:cs="Times New Roman"/>
          <w:sz w:val="28"/>
          <w:szCs w:val="28"/>
        </w:rPr>
        <w:t>Москва, 2014</w:t>
      </w:r>
    </w:p>
    <w:p w:rsidR="00B749C4" w:rsidRPr="009F6E2F" w:rsidRDefault="00B749C4" w:rsidP="00B749C4">
      <w:pPr>
        <w:rPr>
          <w:rFonts w:ascii="Times New Roman" w:hAnsi="Times New Roman" w:cs="Times New Roman"/>
          <w:sz w:val="24"/>
          <w:szCs w:val="24"/>
        </w:rPr>
      </w:pPr>
    </w:p>
    <w:sdt>
      <w:sdtPr>
        <w:rPr>
          <w:rFonts w:ascii="Times New Roman" w:eastAsia="Times New Roman" w:hAnsi="Times New Roman" w:cs="Times New Roman"/>
          <w:b w:val="0"/>
          <w:bCs w:val="0"/>
          <w:noProof/>
          <w:color w:val="auto"/>
          <w:lang w:val="en-US"/>
        </w:rPr>
        <w:id w:val="736907476"/>
        <w:docPartObj>
          <w:docPartGallery w:val="Table of Contents"/>
          <w:docPartUnique/>
        </w:docPartObj>
      </w:sdtPr>
      <w:sdtContent>
        <w:p w:rsidR="00916376" w:rsidRDefault="00C519E0" w:rsidP="00301C0C">
          <w:pPr>
            <w:pStyle w:val="af9"/>
            <w:jc w:val="center"/>
            <w:rPr>
              <w:rFonts w:ascii="Times New Roman" w:hAnsi="Times New Roman" w:cs="Times New Roman"/>
              <w:color w:val="auto"/>
            </w:rPr>
          </w:pPr>
          <w:r>
            <w:rPr>
              <w:rFonts w:ascii="Times New Roman" w:hAnsi="Times New Roman" w:cs="Times New Roman"/>
              <w:color w:val="auto"/>
            </w:rPr>
            <w:t>Содержание</w:t>
          </w:r>
        </w:p>
        <w:p w:rsidR="001D24BA" w:rsidRPr="001D24BA" w:rsidRDefault="001D24BA" w:rsidP="001D24BA">
          <w:pPr>
            <w:rPr>
              <w:lang w:eastAsia="ru-RU"/>
            </w:rPr>
          </w:pPr>
        </w:p>
        <w:p w:rsidR="001D24BA" w:rsidRDefault="00916376" w:rsidP="00635632">
          <w:pPr>
            <w:pStyle w:val="1"/>
            <w:numPr>
              <w:ilvl w:val="0"/>
              <w:numId w:val="0"/>
            </w:numPr>
            <w:rPr>
              <w:rFonts w:asciiTheme="minorHAnsi" w:eastAsiaTheme="minorEastAsia" w:hAnsiTheme="minorHAnsi" w:cstheme="minorBidi"/>
              <w:b w:val="0"/>
              <w:noProof/>
              <w:sz w:val="22"/>
              <w:szCs w:val="22"/>
            </w:rPr>
          </w:pPr>
          <w:r w:rsidRPr="00C74652">
            <w:rPr>
              <w:b w:val="0"/>
            </w:rPr>
            <w:fldChar w:fldCharType="begin"/>
          </w:r>
          <w:r w:rsidRPr="00C74652">
            <w:rPr>
              <w:b w:val="0"/>
            </w:rPr>
            <w:instrText xml:space="preserve"> TOC \o "1-3" \h \z \u </w:instrText>
          </w:r>
          <w:r w:rsidRPr="00C74652">
            <w:rPr>
              <w:b w:val="0"/>
            </w:rPr>
            <w:fldChar w:fldCharType="separate"/>
          </w:r>
          <w:hyperlink w:anchor="_Toc389523856" w:history="1">
            <w:r w:rsidR="001D24BA" w:rsidRPr="0060344A">
              <w:rPr>
                <w:rStyle w:val="ab"/>
                <w:noProof/>
              </w:rPr>
              <w:t>Введение</w:t>
            </w:r>
            <w:r w:rsidR="001D24BA">
              <w:rPr>
                <w:noProof/>
                <w:webHidden/>
              </w:rPr>
              <w:tab/>
            </w:r>
            <w:r w:rsidR="001D24BA">
              <w:rPr>
                <w:noProof/>
                <w:webHidden/>
              </w:rPr>
              <w:fldChar w:fldCharType="begin"/>
            </w:r>
            <w:r w:rsidR="001D24BA">
              <w:rPr>
                <w:noProof/>
                <w:webHidden/>
              </w:rPr>
              <w:instrText xml:space="preserve"> PAGEREF _Toc389523856 \h </w:instrText>
            </w:r>
            <w:r w:rsidR="001D24BA">
              <w:rPr>
                <w:noProof/>
                <w:webHidden/>
              </w:rPr>
            </w:r>
            <w:r w:rsidR="001D24BA">
              <w:rPr>
                <w:noProof/>
                <w:webHidden/>
              </w:rPr>
              <w:fldChar w:fldCharType="separate"/>
            </w:r>
            <w:r w:rsidR="00406B76">
              <w:rPr>
                <w:noProof/>
                <w:webHidden/>
              </w:rPr>
              <w:t>4</w:t>
            </w:r>
            <w:r w:rsidR="001D24BA">
              <w:rPr>
                <w:noProof/>
                <w:webHidden/>
              </w:rPr>
              <w:fldChar w:fldCharType="end"/>
            </w:r>
          </w:hyperlink>
        </w:p>
        <w:p w:rsidR="001D24BA" w:rsidRDefault="004E0CD6" w:rsidP="00635632">
          <w:pPr>
            <w:pStyle w:val="1"/>
            <w:numPr>
              <w:ilvl w:val="0"/>
              <w:numId w:val="0"/>
            </w:numPr>
            <w:rPr>
              <w:rFonts w:asciiTheme="minorHAnsi" w:eastAsiaTheme="minorEastAsia" w:hAnsiTheme="minorHAnsi" w:cstheme="minorBidi"/>
              <w:b w:val="0"/>
              <w:noProof/>
              <w:sz w:val="22"/>
              <w:szCs w:val="22"/>
            </w:rPr>
          </w:pPr>
          <w:hyperlink w:anchor="_Toc389523857" w:history="1">
            <w:r w:rsidR="001D24BA" w:rsidRPr="0060344A">
              <w:rPr>
                <w:rStyle w:val="ab"/>
                <w:noProof/>
              </w:rPr>
              <w:t>I.</w:t>
            </w:r>
            <w:r w:rsidR="001D24BA">
              <w:rPr>
                <w:rFonts w:asciiTheme="minorHAnsi" w:eastAsiaTheme="minorEastAsia" w:hAnsiTheme="minorHAnsi" w:cstheme="minorBidi"/>
                <w:b w:val="0"/>
                <w:noProof/>
                <w:sz w:val="22"/>
                <w:szCs w:val="22"/>
              </w:rPr>
              <w:tab/>
            </w:r>
            <w:r w:rsidR="001D24BA" w:rsidRPr="0060344A">
              <w:rPr>
                <w:rStyle w:val="ab"/>
                <w:noProof/>
              </w:rPr>
              <w:t>Конструирование социальных проблем в публичной сфере: социологический анализ</w:t>
            </w:r>
            <w:r w:rsidR="001D24BA">
              <w:rPr>
                <w:noProof/>
                <w:webHidden/>
              </w:rPr>
              <w:tab/>
            </w:r>
            <w:r w:rsidR="001D24BA">
              <w:rPr>
                <w:noProof/>
                <w:webHidden/>
              </w:rPr>
              <w:fldChar w:fldCharType="begin"/>
            </w:r>
            <w:r w:rsidR="001D24BA">
              <w:rPr>
                <w:noProof/>
                <w:webHidden/>
              </w:rPr>
              <w:instrText xml:space="preserve"> PAGEREF _Toc389523857 \h </w:instrText>
            </w:r>
            <w:r w:rsidR="001D24BA">
              <w:rPr>
                <w:noProof/>
                <w:webHidden/>
              </w:rPr>
            </w:r>
            <w:r w:rsidR="001D24BA">
              <w:rPr>
                <w:noProof/>
                <w:webHidden/>
              </w:rPr>
              <w:fldChar w:fldCharType="separate"/>
            </w:r>
            <w:r w:rsidR="00406B76">
              <w:rPr>
                <w:noProof/>
                <w:webHidden/>
              </w:rPr>
              <w:t>10</w:t>
            </w:r>
            <w:r w:rsidR="001D24BA">
              <w:rPr>
                <w:noProof/>
                <w:webHidden/>
              </w:rPr>
              <w:fldChar w:fldCharType="end"/>
            </w:r>
          </w:hyperlink>
        </w:p>
        <w:p w:rsidR="001D24BA" w:rsidRDefault="004E0CD6" w:rsidP="00635632">
          <w:pPr>
            <w:pStyle w:val="21"/>
            <w:rPr>
              <w:rFonts w:asciiTheme="minorHAnsi" w:eastAsiaTheme="minorEastAsia" w:hAnsiTheme="minorHAnsi" w:cstheme="minorBidi"/>
              <w:b/>
              <w:sz w:val="22"/>
              <w:szCs w:val="22"/>
              <w:lang w:val="ru-RU"/>
            </w:rPr>
          </w:pPr>
          <w:hyperlink w:anchor="_Toc389523858" w:history="1">
            <w:r w:rsidR="001D24BA" w:rsidRPr="0060344A">
              <w:rPr>
                <w:rStyle w:val="ab"/>
              </w:rPr>
              <w:t>1.1.</w:t>
            </w:r>
            <w:r w:rsidR="001D24BA">
              <w:rPr>
                <w:rFonts w:asciiTheme="minorHAnsi" w:eastAsiaTheme="minorEastAsia" w:hAnsiTheme="minorHAnsi" w:cstheme="minorBidi"/>
                <w:b/>
                <w:sz w:val="22"/>
                <w:szCs w:val="22"/>
                <w:lang w:val="ru-RU"/>
              </w:rPr>
              <w:tab/>
            </w:r>
            <w:r w:rsidR="001D24BA" w:rsidRPr="0060344A">
              <w:rPr>
                <w:rStyle w:val="ab"/>
              </w:rPr>
              <w:t>Теоретические подходы к определению публичной сферы</w:t>
            </w:r>
            <w:r w:rsidR="001D24BA">
              <w:rPr>
                <w:webHidden/>
              </w:rPr>
              <w:tab/>
            </w:r>
            <w:r w:rsidR="001D24BA">
              <w:rPr>
                <w:webHidden/>
              </w:rPr>
              <w:fldChar w:fldCharType="begin"/>
            </w:r>
            <w:r w:rsidR="001D24BA">
              <w:rPr>
                <w:webHidden/>
              </w:rPr>
              <w:instrText xml:space="preserve"> PAGEREF _Toc389523858 \h </w:instrText>
            </w:r>
            <w:r w:rsidR="001D24BA">
              <w:rPr>
                <w:webHidden/>
              </w:rPr>
            </w:r>
            <w:r w:rsidR="001D24BA">
              <w:rPr>
                <w:webHidden/>
              </w:rPr>
              <w:fldChar w:fldCharType="separate"/>
            </w:r>
            <w:r w:rsidR="00406B76">
              <w:rPr>
                <w:webHidden/>
              </w:rPr>
              <w:t>10</w:t>
            </w:r>
            <w:r w:rsidR="001D24BA">
              <w:rPr>
                <w:webHidden/>
              </w:rPr>
              <w:fldChar w:fldCharType="end"/>
            </w:r>
          </w:hyperlink>
        </w:p>
        <w:p w:rsidR="001D24BA" w:rsidRDefault="004E0CD6" w:rsidP="00635632">
          <w:pPr>
            <w:pStyle w:val="21"/>
            <w:rPr>
              <w:rFonts w:asciiTheme="minorHAnsi" w:eastAsiaTheme="minorEastAsia" w:hAnsiTheme="minorHAnsi" w:cstheme="minorBidi"/>
              <w:b/>
              <w:sz w:val="22"/>
              <w:szCs w:val="22"/>
              <w:lang w:val="ru-RU"/>
            </w:rPr>
          </w:pPr>
          <w:hyperlink w:anchor="_Toc389523859" w:history="1">
            <w:r w:rsidR="001D24BA" w:rsidRPr="0060344A">
              <w:rPr>
                <w:rStyle w:val="ab"/>
              </w:rPr>
              <w:t>1.2.</w:t>
            </w:r>
            <w:r w:rsidR="001D24BA">
              <w:rPr>
                <w:rFonts w:asciiTheme="minorHAnsi" w:eastAsiaTheme="minorEastAsia" w:hAnsiTheme="minorHAnsi" w:cstheme="minorBidi"/>
                <w:b/>
                <w:sz w:val="22"/>
                <w:szCs w:val="22"/>
                <w:lang w:val="ru-RU"/>
              </w:rPr>
              <w:tab/>
            </w:r>
            <w:r w:rsidR="001D24BA" w:rsidRPr="0060344A">
              <w:rPr>
                <w:rStyle w:val="ab"/>
              </w:rPr>
              <w:t>Публичный дискурс как форма согласования интересов</w:t>
            </w:r>
            <w:r w:rsidR="001D24BA">
              <w:rPr>
                <w:webHidden/>
              </w:rPr>
              <w:tab/>
            </w:r>
            <w:r w:rsidR="001D24BA">
              <w:rPr>
                <w:webHidden/>
              </w:rPr>
              <w:fldChar w:fldCharType="begin"/>
            </w:r>
            <w:r w:rsidR="001D24BA">
              <w:rPr>
                <w:webHidden/>
              </w:rPr>
              <w:instrText xml:space="preserve"> PAGEREF _Toc389523859 \h </w:instrText>
            </w:r>
            <w:r w:rsidR="001D24BA">
              <w:rPr>
                <w:webHidden/>
              </w:rPr>
            </w:r>
            <w:r w:rsidR="001D24BA">
              <w:rPr>
                <w:webHidden/>
              </w:rPr>
              <w:fldChar w:fldCharType="separate"/>
            </w:r>
            <w:r w:rsidR="00406B76">
              <w:rPr>
                <w:webHidden/>
              </w:rPr>
              <w:t>18</w:t>
            </w:r>
            <w:r w:rsidR="001D24BA">
              <w:rPr>
                <w:webHidden/>
              </w:rPr>
              <w:fldChar w:fldCharType="end"/>
            </w:r>
          </w:hyperlink>
        </w:p>
        <w:p w:rsidR="001D24BA" w:rsidRDefault="004E0CD6" w:rsidP="00635632">
          <w:pPr>
            <w:pStyle w:val="21"/>
            <w:rPr>
              <w:rFonts w:asciiTheme="minorHAnsi" w:eastAsiaTheme="minorEastAsia" w:hAnsiTheme="minorHAnsi" w:cstheme="minorBidi"/>
              <w:b/>
              <w:sz w:val="22"/>
              <w:szCs w:val="22"/>
              <w:lang w:val="ru-RU"/>
            </w:rPr>
          </w:pPr>
          <w:hyperlink w:anchor="_Toc389523860" w:history="1">
            <w:r w:rsidR="001D24BA" w:rsidRPr="0060344A">
              <w:rPr>
                <w:rStyle w:val="ab"/>
              </w:rPr>
              <w:t>1.3.</w:t>
            </w:r>
            <w:r w:rsidR="001D24BA">
              <w:rPr>
                <w:rFonts w:asciiTheme="minorHAnsi" w:eastAsiaTheme="minorEastAsia" w:hAnsiTheme="minorHAnsi" w:cstheme="minorBidi"/>
                <w:b/>
                <w:sz w:val="22"/>
                <w:szCs w:val="22"/>
                <w:lang w:val="ru-RU"/>
              </w:rPr>
              <w:tab/>
            </w:r>
            <w:r w:rsidR="001D24BA" w:rsidRPr="0060344A">
              <w:rPr>
                <w:rStyle w:val="ab"/>
              </w:rPr>
              <w:t>Конструктивистский подход к пониманию социальных проблем</w:t>
            </w:r>
            <w:r w:rsidR="001D24BA">
              <w:rPr>
                <w:webHidden/>
              </w:rPr>
              <w:tab/>
            </w:r>
            <w:r w:rsidR="001D24BA">
              <w:rPr>
                <w:webHidden/>
              </w:rPr>
              <w:fldChar w:fldCharType="begin"/>
            </w:r>
            <w:r w:rsidR="001D24BA">
              <w:rPr>
                <w:webHidden/>
              </w:rPr>
              <w:instrText xml:space="preserve"> PAGEREF _Toc389523860 \h </w:instrText>
            </w:r>
            <w:r w:rsidR="001D24BA">
              <w:rPr>
                <w:webHidden/>
              </w:rPr>
            </w:r>
            <w:r w:rsidR="001D24BA">
              <w:rPr>
                <w:webHidden/>
              </w:rPr>
              <w:fldChar w:fldCharType="separate"/>
            </w:r>
            <w:r w:rsidR="00406B76">
              <w:rPr>
                <w:webHidden/>
              </w:rPr>
              <w:t>24</w:t>
            </w:r>
            <w:r w:rsidR="001D24BA">
              <w:rPr>
                <w:webHidden/>
              </w:rPr>
              <w:fldChar w:fldCharType="end"/>
            </w:r>
          </w:hyperlink>
        </w:p>
        <w:p w:rsidR="001D24BA" w:rsidRDefault="004E0CD6" w:rsidP="00635632">
          <w:pPr>
            <w:pStyle w:val="1"/>
            <w:numPr>
              <w:ilvl w:val="0"/>
              <w:numId w:val="0"/>
            </w:numPr>
            <w:rPr>
              <w:rFonts w:asciiTheme="minorHAnsi" w:eastAsiaTheme="minorEastAsia" w:hAnsiTheme="minorHAnsi" w:cstheme="minorBidi"/>
              <w:b w:val="0"/>
              <w:noProof/>
              <w:sz w:val="22"/>
              <w:szCs w:val="22"/>
            </w:rPr>
          </w:pPr>
          <w:hyperlink w:anchor="_Toc389523861" w:history="1">
            <w:r w:rsidR="001D24BA" w:rsidRPr="0060344A">
              <w:rPr>
                <w:rStyle w:val="ab"/>
                <w:noProof/>
              </w:rPr>
              <w:t>II.</w:t>
            </w:r>
            <w:r w:rsidR="001D24BA">
              <w:rPr>
                <w:rFonts w:asciiTheme="minorHAnsi" w:eastAsiaTheme="minorEastAsia" w:hAnsiTheme="minorHAnsi" w:cstheme="minorBidi"/>
                <w:b w:val="0"/>
                <w:noProof/>
                <w:sz w:val="22"/>
                <w:szCs w:val="22"/>
              </w:rPr>
              <w:tab/>
            </w:r>
            <w:r w:rsidR="001D24BA" w:rsidRPr="0060344A">
              <w:rPr>
                <w:rStyle w:val="ab"/>
                <w:noProof/>
              </w:rPr>
              <w:t>Контекст деятельности Общественной палаты</w:t>
            </w:r>
            <w:r w:rsidR="001D24BA">
              <w:rPr>
                <w:noProof/>
                <w:webHidden/>
              </w:rPr>
              <w:tab/>
            </w:r>
            <w:r w:rsidR="001D24BA">
              <w:rPr>
                <w:noProof/>
                <w:webHidden/>
              </w:rPr>
              <w:fldChar w:fldCharType="begin"/>
            </w:r>
            <w:r w:rsidR="001D24BA">
              <w:rPr>
                <w:noProof/>
                <w:webHidden/>
              </w:rPr>
              <w:instrText xml:space="preserve"> PAGEREF _Toc389523861 \h </w:instrText>
            </w:r>
            <w:r w:rsidR="001D24BA">
              <w:rPr>
                <w:noProof/>
                <w:webHidden/>
              </w:rPr>
            </w:r>
            <w:r w:rsidR="001D24BA">
              <w:rPr>
                <w:noProof/>
                <w:webHidden/>
              </w:rPr>
              <w:fldChar w:fldCharType="separate"/>
            </w:r>
            <w:r w:rsidR="00406B76">
              <w:rPr>
                <w:noProof/>
                <w:webHidden/>
              </w:rPr>
              <w:t>35</w:t>
            </w:r>
            <w:r w:rsidR="001D24BA">
              <w:rPr>
                <w:noProof/>
                <w:webHidden/>
              </w:rPr>
              <w:fldChar w:fldCharType="end"/>
            </w:r>
          </w:hyperlink>
        </w:p>
        <w:p w:rsidR="001D24BA" w:rsidRDefault="004E0CD6" w:rsidP="00635632">
          <w:pPr>
            <w:pStyle w:val="21"/>
            <w:rPr>
              <w:rFonts w:asciiTheme="minorHAnsi" w:eastAsiaTheme="minorEastAsia" w:hAnsiTheme="minorHAnsi" w:cstheme="minorBidi"/>
              <w:b/>
              <w:sz w:val="22"/>
              <w:szCs w:val="22"/>
              <w:lang w:val="ru-RU"/>
            </w:rPr>
          </w:pPr>
          <w:hyperlink w:anchor="_Toc389523862" w:history="1">
            <w:r w:rsidR="001D24BA" w:rsidRPr="0060344A">
              <w:rPr>
                <w:rStyle w:val="ab"/>
              </w:rPr>
              <w:t>2.1.</w:t>
            </w:r>
            <w:r w:rsidR="001D24BA">
              <w:rPr>
                <w:rFonts w:asciiTheme="minorHAnsi" w:eastAsiaTheme="minorEastAsia" w:hAnsiTheme="minorHAnsi" w:cstheme="minorBidi"/>
                <w:b/>
                <w:sz w:val="22"/>
                <w:szCs w:val="22"/>
                <w:lang w:val="ru-RU"/>
              </w:rPr>
              <w:tab/>
            </w:r>
            <w:r w:rsidR="001D24BA" w:rsidRPr="0060344A">
              <w:rPr>
                <w:rStyle w:val="ab"/>
              </w:rPr>
              <w:t>Создание Общественной палаты: социально-политический контекст</w:t>
            </w:r>
            <w:r w:rsidR="001D24BA">
              <w:rPr>
                <w:webHidden/>
              </w:rPr>
              <w:tab/>
            </w:r>
            <w:r w:rsidR="001D24BA">
              <w:rPr>
                <w:webHidden/>
              </w:rPr>
              <w:fldChar w:fldCharType="begin"/>
            </w:r>
            <w:r w:rsidR="001D24BA">
              <w:rPr>
                <w:webHidden/>
              </w:rPr>
              <w:instrText xml:space="preserve"> PAGEREF _Toc389523862 \h </w:instrText>
            </w:r>
            <w:r w:rsidR="001D24BA">
              <w:rPr>
                <w:webHidden/>
              </w:rPr>
            </w:r>
            <w:r w:rsidR="001D24BA">
              <w:rPr>
                <w:webHidden/>
              </w:rPr>
              <w:fldChar w:fldCharType="separate"/>
            </w:r>
            <w:r w:rsidR="00406B76">
              <w:rPr>
                <w:webHidden/>
              </w:rPr>
              <w:t>35</w:t>
            </w:r>
            <w:r w:rsidR="001D24BA">
              <w:rPr>
                <w:webHidden/>
              </w:rPr>
              <w:fldChar w:fldCharType="end"/>
            </w:r>
          </w:hyperlink>
        </w:p>
        <w:p w:rsidR="001D24BA" w:rsidRDefault="004E0CD6" w:rsidP="00635632">
          <w:pPr>
            <w:pStyle w:val="21"/>
            <w:rPr>
              <w:rFonts w:asciiTheme="minorHAnsi" w:eastAsiaTheme="minorEastAsia" w:hAnsiTheme="minorHAnsi" w:cstheme="minorBidi"/>
              <w:b/>
              <w:sz w:val="22"/>
              <w:szCs w:val="22"/>
              <w:lang w:val="ru-RU"/>
            </w:rPr>
          </w:pPr>
          <w:hyperlink w:anchor="_Toc389523863" w:history="1">
            <w:r w:rsidR="001D24BA" w:rsidRPr="0060344A">
              <w:rPr>
                <w:rStyle w:val="ab"/>
              </w:rPr>
              <w:t>2.2. Институциональные аспекты деятельности Общественной палаты</w:t>
            </w:r>
            <w:r w:rsidR="001D24BA">
              <w:rPr>
                <w:webHidden/>
              </w:rPr>
              <w:tab/>
            </w:r>
            <w:r w:rsidR="001D24BA">
              <w:rPr>
                <w:webHidden/>
              </w:rPr>
              <w:fldChar w:fldCharType="begin"/>
            </w:r>
            <w:r w:rsidR="001D24BA">
              <w:rPr>
                <w:webHidden/>
              </w:rPr>
              <w:instrText xml:space="preserve"> PAGEREF _Toc389523863 \h </w:instrText>
            </w:r>
            <w:r w:rsidR="001D24BA">
              <w:rPr>
                <w:webHidden/>
              </w:rPr>
            </w:r>
            <w:r w:rsidR="001D24BA">
              <w:rPr>
                <w:webHidden/>
              </w:rPr>
              <w:fldChar w:fldCharType="separate"/>
            </w:r>
            <w:r w:rsidR="00406B76">
              <w:rPr>
                <w:webHidden/>
              </w:rPr>
              <w:t>40</w:t>
            </w:r>
            <w:r w:rsidR="001D24BA">
              <w:rPr>
                <w:webHidden/>
              </w:rPr>
              <w:fldChar w:fldCharType="end"/>
            </w:r>
          </w:hyperlink>
        </w:p>
        <w:p w:rsidR="001D24BA" w:rsidRDefault="004E0CD6" w:rsidP="00635632">
          <w:pPr>
            <w:pStyle w:val="21"/>
            <w:rPr>
              <w:rFonts w:asciiTheme="minorHAnsi" w:eastAsiaTheme="minorEastAsia" w:hAnsiTheme="minorHAnsi" w:cstheme="minorBidi"/>
              <w:b/>
              <w:sz w:val="22"/>
              <w:szCs w:val="22"/>
              <w:lang w:val="ru-RU"/>
            </w:rPr>
          </w:pPr>
          <w:hyperlink w:anchor="_Toc389523864" w:history="1">
            <w:r w:rsidR="001D24BA" w:rsidRPr="0060344A">
              <w:rPr>
                <w:rStyle w:val="ab"/>
              </w:rPr>
              <w:t>2.3.</w:t>
            </w:r>
            <w:r w:rsidR="001D24BA">
              <w:rPr>
                <w:rFonts w:asciiTheme="minorHAnsi" w:eastAsiaTheme="minorEastAsia" w:hAnsiTheme="minorHAnsi" w:cstheme="minorBidi"/>
                <w:b/>
                <w:sz w:val="22"/>
                <w:szCs w:val="22"/>
                <w:lang w:val="ru-RU"/>
              </w:rPr>
              <w:tab/>
            </w:r>
            <w:r w:rsidR="001D24BA" w:rsidRPr="0060344A">
              <w:rPr>
                <w:rStyle w:val="ab"/>
              </w:rPr>
              <w:t>Особенности Общественной палаты РФ  как площадки публичной сферы</w:t>
            </w:r>
            <w:r w:rsidR="001D24BA">
              <w:rPr>
                <w:webHidden/>
              </w:rPr>
              <w:tab/>
            </w:r>
            <w:r w:rsidR="001D24BA">
              <w:rPr>
                <w:webHidden/>
              </w:rPr>
              <w:fldChar w:fldCharType="begin"/>
            </w:r>
            <w:r w:rsidR="001D24BA">
              <w:rPr>
                <w:webHidden/>
              </w:rPr>
              <w:instrText xml:space="preserve"> PAGEREF _Toc389523864 \h </w:instrText>
            </w:r>
            <w:r w:rsidR="001D24BA">
              <w:rPr>
                <w:webHidden/>
              </w:rPr>
            </w:r>
            <w:r w:rsidR="001D24BA">
              <w:rPr>
                <w:webHidden/>
              </w:rPr>
              <w:fldChar w:fldCharType="separate"/>
            </w:r>
            <w:r w:rsidR="00406B76">
              <w:rPr>
                <w:webHidden/>
              </w:rPr>
              <w:t>48</w:t>
            </w:r>
            <w:r w:rsidR="001D24BA">
              <w:rPr>
                <w:webHidden/>
              </w:rPr>
              <w:fldChar w:fldCharType="end"/>
            </w:r>
          </w:hyperlink>
        </w:p>
        <w:p w:rsidR="001D24BA" w:rsidRDefault="004E0CD6" w:rsidP="00635632">
          <w:pPr>
            <w:pStyle w:val="1"/>
            <w:numPr>
              <w:ilvl w:val="0"/>
              <w:numId w:val="0"/>
            </w:numPr>
            <w:rPr>
              <w:rFonts w:asciiTheme="minorHAnsi" w:eastAsiaTheme="minorEastAsia" w:hAnsiTheme="minorHAnsi" w:cstheme="minorBidi"/>
              <w:b w:val="0"/>
              <w:noProof/>
              <w:sz w:val="22"/>
              <w:szCs w:val="22"/>
            </w:rPr>
          </w:pPr>
          <w:hyperlink w:anchor="_Toc389523865" w:history="1">
            <w:r w:rsidR="001D24BA" w:rsidRPr="0060344A">
              <w:rPr>
                <w:rStyle w:val="ab"/>
                <w:noProof/>
              </w:rPr>
              <w:t>III.</w:t>
            </w:r>
            <w:r w:rsidR="001D24BA">
              <w:rPr>
                <w:rFonts w:asciiTheme="minorHAnsi" w:eastAsiaTheme="minorEastAsia" w:hAnsiTheme="minorHAnsi" w:cstheme="minorBidi"/>
                <w:b w:val="0"/>
                <w:noProof/>
                <w:sz w:val="22"/>
                <w:szCs w:val="22"/>
              </w:rPr>
              <w:tab/>
            </w:r>
            <w:r w:rsidR="001D24BA" w:rsidRPr="0060344A">
              <w:rPr>
                <w:rStyle w:val="ab"/>
                <w:noProof/>
              </w:rPr>
              <w:t>Методологический подход к эмпирическому исследованию</w:t>
            </w:r>
            <w:r w:rsidR="001D24BA">
              <w:rPr>
                <w:noProof/>
                <w:webHidden/>
              </w:rPr>
              <w:tab/>
            </w:r>
            <w:r w:rsidR="001D24BA">
              <w:rPr>
                <w:noProof/>
                <w:webHidden/>
              </w:rPr>
              <w:fldChar w:fldCharType="begin"/>
            </w:r>
            <w:r w:rsidR="001D24BA">
              <w:rPr>
                <w:noProof/>
                <w:webHidden/>
              </w:rPr>
              <w:instrText xml:space="preserve"> PAGEREF _Toc389523865 \h </w:instrText>
            </w:r>
            <w:r w:rsidR="001D24BA">
              <w:rPr>
                <w:noProof/>
                <w:webHidden/>
              </w:rPr>
            </w:r>
            <w:r w:rsidR="001D24BA">
              <w:rPr>
                <w:noProof/>
                <w:webHidden/>
              </w:rPr>
              <w:fldChar w:fldCharType="separate"/>
            </w:r>
            <w:r w:rsidR="00406B76">
              <w:rPr>
                <w:noProof/>
                <w:webHidden/>
              </w:rPr>
              <w:t>55</w:t>
            </w:r>
            <w:r w:rsidR="001D24BA">
              <w:rPr>
                <w:noProof/>
                <w:webHidden/>
              </w:rPr>
              <w:fldChar w:fldCharType="end"/>
            </w:r>
          </w:hyperlink>
        </w:p>
        <w:p w:rsidR="001D24BA" w:rsidRDefault="004E0CD6" w:rsidP="00635632">
          <w:pPr>
            <w:pStyle w:val="21"/>
            <w:rPr>
              <w:rFonts w:asciiTheme="minorHAnsi" w:eastAsiaTheme="minorEastAsia" w:hAnsiTheme="minorHAnsi" w:cstheme="minorBidi"/>
              <w:b/>
              <w:sz w:val="22"/>
              <w:szCs w:val="22"/>
              <w:lang w:val="ru-RU"/>
            </w:rPr>
          </w:pPr>
          <w:hyperlink w:anchor="_Toc389523866" w:history="1">
            <w:r w:rsidR="001D24BA" w:rsidRPr="0060344A">
              <w:rPr>
                <w:rStyle w:val="ab"/>
              </w:rPr>
              <w:t>3.1.</w:t>
            </w:r>
            <w:r w:rsidR="001D24BA">
              <w:rPr>
                <w:rFonts w:asciiTheme="minorHAnsi" w:eastAsiaTheme="minorEastAsia" w:hAnsiTheme="minorHAnsi" w:cstheme="minorBidi"/>
                <w:b/>
                <w:sz w:val="22"/>
                <w:szCs w:val="22"/>
                <w:lang w:val="ru-RU"/>
              </w:rPr>
              <w:tab/>
            </w:r>
            <w:r w:rsidR="001D24BA" w:rsidRPr="0060344A">
              <w:rPr>
                <w:rStyle w:val="ab"/>
              </w:rPr>
              <w:t>Научный анализ деятельности Общественной палаты:  обзор эмпирических исследований</w:t>
            </w:r>
            <w:r w:rsidR="001D24BA">
              <w:rPr>
                <w:webHidden/>
              </w:rPr>
              <w:tab/>
            </w:r>
            <w:r w:rsidR="001D24BA">
              <w:rPr>
                <w:webHidden/>
              </w:rPr>
              <w:fldChar w:fldCharType="begin"/>
            </w:r>
            <w:r w:rsidR="001D24BA">
              <w:rPr>
                <w:webHidden/>
              </w:rPr>
              <w:instrText xml:space="preserve"> PAGEREF _Toc389523866 \h </w:instrText>
            </w:r>
            <w:r w:rsidR="001D24BA">
              <w:rPr>
                <w:webHidden/>
              </w:rPr>
            </w:r>
            <w:r w:rsidR="001D24BA">
              <w:rPr>
                <w:webHidden/>
              </w:rPr>
              <w:fldChar w:fldCharType="separate"/>
            </w:r>
            <w:r w:rsidR="00406B76">
              <w:rPr>
                <w:webHidden/>
              </w:rPr>
              <w:t>55</w:t>
            </w:r>
            <w:r w:rsidR="001D24BA">
              <w:rPr>
                <w:webHidden/>
              </w:rPr>
              <w:fldChar w:fldCharType="end"/>
            </w:r>
          </w:hyperlink>
        </w:p>
        <w:p w:rsidR="001D24BA" w:rsidRDefault="004E0CD6" w:rsidP="00635632">
          <w:pPr>
            <w:pStyle w:val="21"/>
            <w:rPr>
              <w:rFonts w:asciiTheme="minorHAnsi" w:eastAsiaTheme="minorEastAsia" w:hAnsiTheme="minorHAnsi" w:cstheme="minorBidi"/>
              <w:b/>
              <w:sz w:val="22"/>
              <w:szCs w:val="22"/>
              <w:lang w:val="ru-RU"/>
            </w:rPr>
          </w:pPr>
          <w:hyperlink w:anchor="_Toc389523867" w:history="1">
            <w:r w:rsidR="001D24BA" w:rsidRPr="0060344A">
              <w:rPr>
                <w:rStyle w:val="ab"/>
              </w:rPr>
              <w:t>3.2.</w:t>
            </w:r>
            <w:r w:rsidR="001D24BA">
              <w:rPr>
                <w:rFonts w:asciiTheme="minorHAnsi" w:eastAsiaTheme="minorEastAsia" w:hAnsiTheme="minorHAnsi" w:cstheme="minorBidi"/>
                <w:b/>
                <w:sz w:val="22"/>
                <w:szCs w:val="22"/>
                <w:lang w:val="ru-RU"/>
              </w:rPr>
              <w:tab/>
            </w:r>
            <w:r w:rsidR="001D24BA" w:rsidRPr="0060344A">
              <w:rPr>
                <w:rStyle w:val="ab"/>
              </w:rPr>
              <w:t>Общая концепция эмпирического исследования</w:t>
            </w:r>
            <w:r w:rsidR="001D24BA">
              <w:rPr>
                <w:webHidden/>
              </w:rPr>
              <w:tab/>
            </w:r>
            <w:r w:rsidR="001D24BA">
              <w:rPr>
                <w:webHidden/>
              </w:rPr>
              <w:fldChar w:fldCharType="begin"/>
            </w:r>
            <w:r w:rsidR="001D24BA">
              <w:rPr>
                <w:webHidden/>
              </w:rPr>
              <w:instrText xml:space="preserve"> PAGEREF _Toc389523867 \h </w:instrText>
            </w:r>
            <w:r w:rsidR="001D24BA">
              <w:rPr>
                <w:webHidden/>
              </w:rPr>
            </w:r>
            <w:r w:rsidR="001D24BA">
              <w:rPr>
                <w:webHidden/>
              </w:rPr>
              <w:fldChar w:fldCharType="separate"/>
            </w:r>
            <w:r w:rsidR="00406B76">
              <w:rPr>
                <w:webHidden/>
              </w:rPr>
              <w:t>62</w:t>
            </w:r>
            <w:r w:rsidR="001D24BA">
              <w:rPr>
                <w:webHidden/>
              </w:rPr>
              <w:fldChar w:fldCharType="end"/>
            </w:r>
          </w:hyperlink>
        </w:p>
        <w:p w:rsidR="001D24BA" w:rsidRDefault="004E0CD6" w:rsidP="00635632">
          <w:pPr>
            <w:pStyle w:val="21"/>
            <w:rPr>
              <w:rFonts w:asciiTheme="minorHAnsi" w:eastAsiaTheme="minorEastAsia" w:hAnsiTheme="minorHAnsi" w:cstheme="minorBidi"/>
              <w:b/>
              <w:sz w:val="22"/>
              <w:szCs w:val="22"/>
              <w:lang w:val="ru-RU"/>
            </w:rPr>
          </w:pPr>
          <w:hyperlink w:anchor="_Toc389523868" w:history="1">
            <w:r w:rsidR="001D24BA" w:rsidRPr="0060344A">
              <w:rPr>
                <w:rStyle w:val="ab"/>
              </w:rPr>
              <w:t>3.3.</w:t>
            </w:r>
            <w:r w:rsidR="001D24BA">
              <w:rPr>
                <w:rFonts w:asciiTheme="minorHAnsi" w:eastAsiaTheme="minorEastAsia" w:hAnsiTheme="minorHAnsi" w:cstheme="minorBidi"/>
                <w:b/>
                <w:sz w:val="22"/>
                <w:szCs w:val="22"/>
                <w:lang w:val="ru-RU"/>
              </w:rPr>
              <w:tab/>
            </w:r>
            <w:r w:rsidR="001D24BA" w:rsidRPr="0060344A">
              <w:rPr>
                <w:rStyle w:val="ab"/>
              </w:rPr>
              <w:t>Дискурс социальных проблем в Общественной палате: возможности применения конструктивистского подхода</w:t>
            </w:r>
            <w:r w:rsidR="001D24BA">
              <w:rPr>
                <w:webHidden/>
              </w:rPr>
              <w:tab/>
            </w:r>
            <w:r w:rsidR="001D24BA">
              <w:rPr>
                <w:webHidden/>
              </w:rPr>
              <w:fldChar w:fldCharType="begin"/>
            </w:r>
            <w:r w:rsidR="001D24BA">
              <w:rPr>
                <w:webHidden/>
              </w:rPr>
              <w:instrText xml:space="preserve"> PAGEREF _Toc389523868 \h </w:instrText>
            </w:r>
            <w:r w:rsidR="001D24BA">
              <w:rPr>
                <w:webHidden/>
              </w:rPr>
            </w:r>
            <w:r w:rsidR="001D24BA">
              <w:rPr>
                <w:webHidden/>
              </w:rPr>
              <w:fldChar w:fldCharType="separate"/>
            </w:r>
            <w:r w:rsidR="00406B76">
              <w:rPr>
                <w:webHidden/>
              </w:rPr>
              <w:t>71</w:t>
            </w:r>
            <w:r w:rsidR="001D24BA">
              <w:rPr>
                <w:webHidden/>
              </w:rPr>
              <w:fldChar w:fldCharType="end"/>
            </w:r>
          </w:hyperlink>
        </w:p>
        <w:p w:rsidR="001D24BA" w:rsidRDefault="004E0CD6" w:rsidP="00635632">
          <w:pPr>
            <w:pStyle w:val="21"/>
            <w:rPr>
              <w:rFonts w:asciiTheme="minorHAnsi" w:eastAsiaTheme="minorEastAsia" w:hAnsiTheme="minorHAnsi" w:cstheme="minorBidi"/>
              <w:b/>
              <w:sz w:val="22"/>
              <w:szCs w:val="22"/>
              <w:lang w:val="ru-RU"/>
            </w:rPr>
          </w:pPr>
          <w:hyperlink w:anchor="_Toc389523869" w:history="1">
            <w:r w:rsidR="001D24BA" w:rsidRPr="0060344A">
              <w:rPr>
                <w:rStyle w:val="ab"/>
              </w:rPr>
              <w:t>3.4.</w:t>
            </w:r>
            <w:r w:rsidR="001D24BA">
              <w:rPr>
                <w:rFonts w:asciiTheme="minorHAnsi" w:eastAsiaTheme="minorEastAsia" w:hAnsiTheme="minorHAnsi" w:cstheme="minorBidi"/>
                <w:b/>
                <w:sz w:val="22"/>
                <w:szCs w:val="22"/>
                <w:lang w:val="ru-RU"/>
              </w:rPr>
              <w:tab/>
            </w:r>
            <w:r w:rsidR="001D24BA" w:rsidRPr="0060344A">
              <w:rPr>
                <w:rStyle w:val="ab"/>
              </w:rPr>
              <w:t>Общественная палата РФ в публичном дискурсе  общественно-политических СМИ</w:t>
            </w:r>
            <w:r w:rsidR="001D24BA">
              <w:rPr>
                <w:webHidden/>
              </w:rPr>
              <w:tab/>
            </w:r>
            <w:r w:rsidR="001D24BA">
              <w:rPr>
                <w:webHidden/>
              </w:rPr>
              <w:fldChar w:fldCharType="begin"/>
            </w:r>
            <w:r w:rsidR="001D24BA">
              <w:rPr>
                <w:webHidden/>
              </w:rPr>
              <w:instrText xml:space="preserve"> PAGEREF _Toc389523869 \h </w:instrText>
            </w:r>
            <w:r w:rsidR="001D24BA">
              <w:rPr>
                <w:webHidden/>
              </w:rPr>
            </w:r>
            <w:r w:rsidR="001D24BA">
              <w:rPr>
                <w:webHidden/>
              </w:rPr>
              <w:fldChar w:fldCharType="separate"/>
            </w:r>
            <w:r w:rsidR="00406B76">
              <w:rPr>
                <w:webHidden/>
              </w:rPr>
              <w:t>80</w:t>
            </w:r>
            <w:r w:rsidR="001D24BA">
              <w:rPr>
                <w:webHidden/>
              </w:rPr>
              <w:fldChar w:fldCharType="end"/>
            </w:r>
          </w:hyperlink>
        </w:p>
        <w:p w:rsidR="001D24BA" w:rsidRPr="00635632" w:rsidRDefault="004E0CD6" w:rsidP="00635632">
          <w:pPr>
            <w:pStyle w:val="21"/>
            <w:rPr>
              <w:rFonts w:asciiTheme="minorHAnsi" w:eastAsiaTheme="minorEastAsia" w:hAnsiTheme="minorHAnsi" w:cstheme="minorBidi"/>
              <w:sz w:val="22"/>
              <w:szCs w:val="22"/>
              <w:lang w:val="ru-RU"/>
            </w:rPr>
          </w:pPr>
          <w:hyperlink w:anchor="_Toc389523870" w:history="1">
            <w:r w:rsidR="001D24BA" w:rsidRPr="00635632">
              <w:rPr>
                <w:rStyle w:val="ab"/>
                <w:b/>
              </w:rPr>
              <w:t>IV.</w:t>
            </w:r>
            <w:r w:rsidR="001D24BA" w:rsidRPr="00635632">
              <w:rPr>
                <w:rFonts w:asciiTheme="minorHAnsi" w:eastAsiaTheme="minorEastAsia" w:hAnsiTheme="minorHAnsi" w:cstheme="minorBidi"/>
                <w:b/>
                <w:sz w:val="22"/>
                <w:szCs w:val="22"/>
                <w:lang w:val="ru-RU"/>
              </w:rPr>
              <w:tab/>
            </w:r>
            <w:r w:rsidR="001D24BA" w:rsidRPr="00635632">
              <w:rPr>
                <w:rStyle w:val="ab"/>
                <w:b/>
              </w:rPr>
              <w:t>Анализ результатов эмпирического исследования</w:t>
            </w:r>
            <w:r w:rsidR="001D24BA" w:rsidRPr="00635632">
              <w:rPr>
                <w:webHidden/>
              </w:rPr>
              <w:tab/>
            </w:r>
            <w:r w:rsidR="001D24BA" w:rsidRPr="00635632">
              <w:rPr>
                <w:b/>
                <w:webHidden/>
              </w:rPr>
              <w:fldChar w:fldCharType="begin"/>
            </w:r>
            <w:r w:rsidR="001D24BA" w:rsidRPr="00635632">
              <w:rPr>
                <w:b/>
                <w:webHidden/>
              </w:rPr>
              <w:instrText xml:space="preserve"> PAGEREF _Toc389523870 \h </w:instrText>
            </w:r>
            <w:r w:rsidR="001D24BA" w:rsidRPr="00635632">
              <w:rPr>
                <w:b/>
                <w:webHidden/>
              </w:rPr>
            </w:r>
            <w:r w:rsidR="001D24BA" w:rsidRPr="00635632">
              <w:rPr>
                <w:b/>
                <w:webHidden/>
              </w:rPr>
              <w:fldChar w:fldCharType="separate"/>
            </w:r>
            <w:r w:rsidR="00406B76">
              <w:rPr>
                <w:b/>
                <w:webHidden/>
              </w:rPr>
              <w:t>86</w:t>
            </w:r>
            <w:r w:rsidR="001D24BA" w:rsidRPr="00635632">
              <w:rPr>
                <w:b/>
                <w:webHidden/>
              </w:rPr>
              <w:fldChar w:fldCharType="end"/>
            </w:r>
          </w:hyperlink>
        </w:p>
        <w:p w:rsidR="001D24BA" w:rsidRPr="00635632" w:rsidRDefault="004E0CD6" w:rsidP="00635632">
          <w:pPr>
            <w:pStyle w:val="21"/>
            <w:rPr>
              <w:rFonts w:asciiTheme="minorHAnsi" w:eastAsiaTheme="minorEastAsia" w:hAnsiTheme="minorHAnsi" w:cstheme="minorBidi"/>
              <w:sz w:val="22"/>
              <w:szCs w:val="22"/>
              <w:lang w:val="ru-RU"/>
            </w:rPr>
          </w:pPr>
          <w:hyperlink w:anchor="_Toc389523871" w:history="1">
            <w:r w:rsidR="001D24BA" w:rsidRPr="00635632">
              <w:rPr>
                <w:rStyle w:val="ab"/>
              </w:rPr>
              <w:t>4.1.</w:t>
            </w:r>
            <w:r w:rsidR="001D24BA" w:rsidRPr="00635632">
              <w:rPr>
                <w:rFonts w:asciiTheme="minorHAnsi" w:eastAsiaTheme="minorEastAsia" w:hAnsiTheme="minorHAnsi" w:cstheme="minorBidi"/>
                <w:sz w:val="22"/>
                <w:szCs w:val="22"/>
                <w:lang w:val="ru-RU"/>
              </w:rPr>
              <w:tab/>
            </w:r>
            <w:r w:rsidR="001D24BA" w:rsidRPr="00635632">
              <w:rPr>
                <w:rStyle w:val="ab"/>
              </w:rPr>
              <w:t>Сравнительный анализ процесса конструирования социальных проблем на сайте Общественной палаты РФ</w:t>
            </w:r>
            <w:r w:rsidR="001D24BA" w:rsidRPr="00635632">
              <w:rPr>
                <w:webHidden/>
              </w:rPr>
              <w:tab/>
            </w:r>
            <w:r w:rsidR="001D24BA" w:rsidRPr="00635632">
              <w:rPr>
                <w:webHidden/>
              </w:rPr>
              <w:fldChar w:fldCharType="begin"/>
            </w:r>
            <w:r w:rsidR="001D24BA" w:rsidRPr="00635632">
              <w:rPr>
                <w:webHidden/>
              </w:rPr>
              <w:instrText xml:space="preserve"> PAGEREF _Toc389523871 \h </w:instrText>
            </w:r>
            <w:r w:rsidR="001D24BA" w:rsidRPr="00635632">
              <w:rPr>
                <w:webHidden/>
              </w:rPr>
            </w:r>
            <w:r w:rsidR="001D24BA" w:rsidRPr="00635632">
              <w:rPr>
                <w:webHidden/>
              </w:rPr>
              <w:fldChar w:fldCharType="separate"/>
            </w:r>
            <w:r w:rsidR="00406B76">
              <w:rPr>
                <w:webHidden/>
              </w:rPr>
              <w:t>86</w:t>
            </w:r>
            <w:r w:rsidR="001D24BA" w:rsidRPr="00635632">
              <w:rPr>
                <w:webHidden/>
              </w:rPr>
              <w:fldChar w:fldCharType="end"/>
            </w:r>
          </w:hyperlink>
        </w:p>
        <w:p w:rsidR="001D24BA" w:rsidRDefault="004E0CD6">
          <w:pPr>
            <w:pStyle w:val="31"/>
            <w:tabs>
              <w:tab w:val="left" w:pos="1320"/>
              <w:tab w:val="right" w:leader="dot" w:pos="9345"/>
            </w:tabs>
            <w:rPr>
              <w:rFonts w:eastAsiaTheme="minorEastAsia"/>
              <w:noProof/>
              <w:lang w:eastAsia="ru-RU"/>
            </w:rPr>
          </w:pPr>
          <w:hyperlink w:anchor="_Toc389523872" w:history="1">
            <w:r w:rsidR="001D24BA" w:rsidRPr="0060344A">
              <w:rPr>
                <w:rStyle w:val="ab"/>
                <w:rFonts w:ascii="Times New Roman" w:hAnsi="Times New Roman" w:cs="Times New Roman"/>
                <w:noProof/>
              </w:rPr>
              <w:t>4.1.1.</w:t>
            </w:r>
            <w:r w:rsidR="001D24BA">
              <w:rPr>
                <w:rFonts w:eastAsiaTheme="minorEastAsia"/>
                <w:noProof/>
                <w:lang w:eastAsia="ru-RU"/>
              </w:rPr>
              <w:tab/>
            </w:r>
            <w:r w:rsidR="001D24BA" w:rsidRPr="0060344A">
              <w:rPr>
                <w:rStyle w:val="ab"/>
                <w:rFonts w:ascii="Times New Roman" w:hAnsi="Times New Roman" w:cs="Times New Roman"/>
                <w:noProof/>
              </w:rPr>
              <w:t>Общий структурно-стилистический анализ публикаций</w:t>
            </w:r>
            <w:r w:rsidR="001D24BA">
              <w:rPr>
                <w:noProof/>
                <w:webHidden/>
              </w:rPr>
              <w:tab/>
            </w:r>
            <w:r w:rsidR="001D24BA">
              <w:rPr>
                <w:noProof/>
                <w:webHidden/>
              </w:rPr>
              <w:fldChar w:fldCharType="begin"/>
            </w:r>
            <w:r w:rsidR="001D24BA">
              <w:rPr>
                <w:noProof/>
                <w:webHidden/>
              </w:rPr>
              <w:instrText xml:space="preserve"> PAGEREF _Toc389523872 \h </w:instrText>
            </w:r>
            <w:r w:rsidR="001D24BA">
              <w:rPr>
                <w:noProof/>
                <w:webHidden/>
              </w:rPr>
            </w:r>
            <w:r w:rsidR="001D24BA">
              <w:rPr>
                <w:noProof/>
                <w:webHidden/>
              </w:rPr>
              <w:fldChar w:fldCharType="separate"/>
            </w:r>
            <w:r w:rsidR="00406B76">
              <w:rPr>
                <w:noProof/>
                <w:webHidden/>
              </w:rPr>
              <w:t>86</w:t>
            </w:r>
            <w:r w:rsidR="001D24BA">
              <w:rPr>
                <w:noProof/>
                <w:webHidden/>
              </w:rPr>
              <w:fldChar w:fldCharType="end"/>
            </w:r>
          </w:hyperlink>
        </w:p>
        <w:p w:rsidR="001D24BA" w:rsidRDefault="004E0CD6">
          <w:pPr>
            <w:pStyle w:val="31"/>
            <w:tabs>
              <w:tab w:val="left" w:pos="1320"/>
              <w:tab w:val="right" w:leader="dot" w:pos="9345"/>
            </w:tabs>
            <w:rPr>
              <w:rFonts w:eastAsiaTheme="minorEastAsia"/>
              <w:noProof/>
              <w:lang w:eastAsia="ru-RU"/>
            </w:rPr>
          </w:pPr>
          <w:hyperlink w:anchor="_Toc389523873" w:history="1">
            <w:r w:rsidR="001D24BA" w:rsidRPr="0060344A">
              <w:rPr>
                <w:rStyle w:val="ab"/>
                <w:rFonts w:ascii="Times New Roman" w:hAnsi="Times New Roman" w:cs="Times New Roman"/>
                <w:noProof/>
              </w:rPr>
              <w:t>4.1.2.</w:t>
            </w:r>
            <w:r w:rsidR="001D24BA">
              <w:rPr>
                <w:rFonts w:eastAsiaTheme="minorEastAsia"/>
                <w:noProof/>
                <w:lang w:eastAsia="ru-RU"/>
              </w:rPr>
              <w:tab/>
            </w:r>
            <w:r w:rsidR="001D24BA" w:rsidRPr="0060344A">
              <w:rPr>
                <w:rStyle w:val="ab"/>
                <w:rFonts w:ascii="Times New Roman" w:hAnsi="Times New Roman" w:cs="Times New Roman"/>
                <w:noProof/>
              </w:rPr>
              <w:t>Тематический анализ публикаций</w:t>
            </w:r>
            <w:r w:rsidR="001D24BA">
              <w:rPr>
                <w:noProof/>
                <w:webHidden/>
              </w:rPr>
              <w:tab/>
            </w:r>
            <w:r w:rsidR="001D24BA">
              <w:rPr>
                <w:noProof/>
                <w:webHidden/>
              </w:rPr>
              <w:fldChar w:fldCharType="begin"/>
            </w:r>
            <w:r w:rsidR="001D24BA">
              <w:rPr>
                <w:noProof/>
                <w:webHidden/>
              </w:rPr>
              <w:instrText xml:space="preserve"> PAGEREF _Toc389523873 \h </w:instrText>
            </w:r>
            <w:r w:rsidR="001D24BA">
              <w:rPr>
                <w:noProof/>
                <w:webHidden/>
              </w:rPr>
            </w:r>
            <w:r w:rsidR="001D24BA">
              <w:rPr>
                <w:noProof/>
                <w:webHidden/>
              </w:rPr>
              <w:fldChar w:fldCharType="separate"/>
            </w:r>
            <w:r w:rsidR="00406B76">
              <w:rPr>
                <w:noProof/>
                <w:webHidden/>
              </w:rPr>
              <w:t>91</w:t>
            </w:r>
            <w:r w:rsidR="001D24BA">
              <w:rPr>
                <w:noProof/>
                <w:webHidden/>
              </w:rPr>
              <w:fldChar w:fldCharType="end"/>
            </w:r>
          </w:hyperlink>
        </w:p>
        <w:p w:rsidR="001D24BA" w:rsidRDefault="004E0CD6">
          <w:pPr>
            <w:pStyle w:val="31"/>
            <w:tabs>
              <w:tab w:val="left" w:pos="1320"/>
              <w:tab w:val="right" w:leader="dot" w:pos="9345"/>
            </w:tabs>
            <w:rPr>
              <w:rFonts w:eastAsiaTheme="minorEastAsia"/>
              <w:noProof/>
              <w:lang w:eastAsia="ru-RU"/>
            </w:rPr>
          </w:pPr>
          <w:hyperlink w:anchor="_Toc389523874" w:history="1">
            <w:r w:rsidR="001D24BA" w:rsidRPr="0060344A">
              <w:rPr>
                <w:rStyle w:val="ab"/>
                <w:rFonts w:ascii="Times New Roman" w:hAnsi="Times New Roman" w:cs="Times New Roman"/>
                <w:noProof/>
              </w:rPr>
              <w:t>4.1.3.</w:t>
            </w:r>
            <w:r w:rsidR="001D24BA">
              <w:rPr>
                <w:rFonts w:eastAsiaTheme="minorEastAsia"/>
                <w:noProof/>
                <w:lang w:eastAsia="ru-RU"/>
              </w:rPr>
              <w:tab/>
            </w:r>
            <w:r w:rsidR="001D24BA" w:rsidRPr="0060344A">
              <w:rPr>
                <w:rStyle w:val="ab"/>
                <w:rFonts w:ascii="Times New Roman" w:hAnsi="Times New Roman" w:cs="Times New Roman"/>
                <w:noProof/>
              </w:rPr>
              <w:t>Формат деятельности Общественной палаты РФ при работе  с проблемными ситуациями</w:t>
            </w:r>
            <w:r w:rsidR="001D24BA">
              <w:rPr>
                <w:noProof/>
                <w:webHidden/>
              </w:rPr>
              <w:tab/>
            </w:r>
            <w:r w:rsidR="001D24BA">
              <w:rPr>
                <w:noProof/>
                <w:webHidden/>
              </w:rPr>
              <w:fldChar w:fldCharType="begin"/>
            </w:r>
            <w:r w:rsidR="001D24BA">
              <w:rPr>
                <w:noProof/>
                <w:webHidden/>
              </w:rPr>
              <w:instrText xml:space="preserve"> PAGEREF _Toc389523874 \h </w:instrText>
            </w:r>
            <w:r w:rsidR="001D24BA">
              <w:rPr>
                <w:noProof/>
                <w:webHidden/>
              </w:rPr>
            </w:r>
            <w:r w:rsidR="001D24BA">
              <w:rPr>
                <w:noProof/>
                <w:webHidden/>
              </w:rPr>
              <w:fldChar w:fldCharType="separate"/>
            </w:r>
            <w:r w:rsidR="00406B76">
              <w:rPr>
                <w:noProof/>
                <w:webHidden/>
              </w:rPr>
              <w:t>96</w:t>
            </w:r>
            <w:r w:rsidR="001D24BA">
              <w:rPr>
                <w:noProof/>
                <w:webHidden/>
              </w:rPr>
              <w:fldChar w:fldCharType="end"/>
            </w:r>
          </w:hyperlink>
        </w:p>
        <w:p w:rsidR="001D24BA" w:rsidRDefault="004E0CD6">
          <w:pPr>
            <w:pStyle w:val="31"/>
            <w:tabs>
              <w:tab w:val="left" w:pos="1320"/>
              <w:tab w:val="right" w:leader="dot" w:pos="9345"/>
            </w:tabs>
            <w:rPr>
              <w:rFonts w:eastAsiaTheme="minorEastAsia"/>
              <w:noProof/>
              <w:lang w:eastAsia="ru-RU"/>
            </w:rPr>
          </w:pPr>
          <w:hyperlink w:anchor="_Toc389523875" w:history="1">
            <w:r w:rsidR="001D24BA" w:rsidRPr="0060344A">
              <w:rPr>
                <w:rStyle w:val="ab"/>
                <w:rFonts w:ascii="Times New Roman" w:hAnsi="Times New Roman" w:cs="Times New Roman"/>
                <w:noProof/>
              </w:rPr>
              <w:t>4.1.4.</w:t>
            </w:r>
            <w:r w:rsidR="001D24BA">
              <w:rPr>
                <w:rFonts w:eastAsiaTheme="minorEastAsia"/>
                <w:noProof/>
                <w:lang w:eastAsia="ru-RU"/>
              </w:rPr>
              <w:tab/>
            </w:r>
            <w:r w:rsidR="001D24BA" w:rsidRPr="0060344A">
              <w:rPr>
                <w:rStyle w:val="ab"/>
                <w:rFonts w:ascii="Times New Roman" w:hAnsi="Times New Roman" w:cs="Times New Roman"/>
                <w:noProof/>
              </w:rPr>
              <w:t>Характеристика участников дискурса</w:t>
            </w:r>
            <w:r w:rsidR="001D24BA">
              <w:rPr>
                <w:noProof/>
                <w:webHidden/>
              </w:rPr>
              <w:tab/>
            </w:r>
            <w:r w:rsidR="001D24BA">
              <w:rPr>
                <w:noProof/>
                <w:webHidden/>
              </w:rPr>
              <w:fldChar w:fldCharType="begin"/>
            </w:r>
            <w:r w:rsidR="001D24BA">
              <w:rPr>
                <w:noProof/>
                <w:webHidden/>
              </w:rPr>
              <w:instrText xml:space="preserve"> PAGEREF _Toc389523875 \h </w:instrText>
            </w:r>
            <w:r w:rsidR="001D24BA">
              <w:rPr>
                <w:noProof/>
                <w:webHidden/>
              </w:rPr>
            </w:r>
            <w:r w:rsidR="001D24BA">
              <w:rPr>
                <w:noProof/>
                <w:webHidden/>
              </w:rPr>
              <w:fldChar w:fldCharType="separate"/>
            </w:r>
            <w:r w:rsidR="00406B76">
              <w:rPr>
                <w:noProof/>
                <w:webHidden/>
              </w:rPr>
              <w:t>98</w:t>
            </w:r>
            <w:r w:rsidR="001D24BA">
              <w:rPr>
                <w:noProof/>
                <w:webHidden/>
              </w:rPr>
              <w:fldChar w:fldCharType="end"/>
            </w:r>
          </w:hyperlink>
        </w:p>
        <w:p w:rsidR="001D24BA" w:rsidRDefault="004E0CD6">
          <w:pPr>
            <w:pStyle w:val="31"/>
            <w:tabs>
              <w:tab w:val="left" w:pos="1320"/>
              <w:tab w:val="right" w:leader="dot" w:pos="9345"/>
            </w:tabs>
            <w:rPr>
              <w:rFonts w:eastAsiaTheme="minorEastAsia"/>
              <w:noProof/>
              <w:lang w:eastAsia="ru-RU"/>
            </w:rPr>
          </w:pPr>
          <w:hyperlink w:anchor="_Toc389523876" w:history="1">
            <w:r w:rsidR="001D24BA" w:rsidRPr="0060344A">
              <w:rPr>
                <w:rStyle w:val="ab"/>
                <w:rFonts w:ascii="Times New Roman" w:hAnsi="Times New Roman" w:cs="Times New Roman"/>
                <w:noProof/>
              </w:rPr>
              <w:t>4.1.5.</w:t>
            </w:r>
            <w:r w:rsidR="001D24BA">
              <w:rPr>
                <w:rFonts w:eastAsiaTheme="minorEastAsia"/>
                <w:noProof/>
                <w:lang w:eastAsia="ru-RU"/>
              </w:rPr>
              <w:tab/>
            </w:r>
            <w:r w:rsidR="001D24BA" w:rsidRPr="0060344A">
              <w:rPr>
                <w:rStyle w:val="ab"/>
                <w:rFonts w:ascii="Times New Roman" w:hAnsi="Times New Roman" w:cs="Times New Roman"/>
                <w:noProof/>
              </w:rPr>
              <w:t>Роль членов Общественной палаты РФ в разворачивающихся дискурсах</w:t>
            </w:r>
            <w:r w:rsidR="001D24BA">
              <w:rPr>
                <w:noProof/>
                <w:webHidden/>
              </w:rPr>
              <w:tab/>
            </w:r>
            <w:r w:rsidR="001D24BA">
              <w:rPr>
                <w:noProof/>
                <w:webHidden/>
              </w:rPr>
              <w:fldChar w:fldCharType="begin"/>
            </w:r>
            <w:r w:rsidR="001D24BA">
              <w:rPr>
                <w:noProof/>
                <w:webHidden/>
              </w:rPr>
              <w:instrText xml:space="preserve"> PAGEREF _Toc389523876 \h </w:instrText>
            </w:r>
            <w:r w:rsidR="001D24BA">
              <w:rPr>
                <w:noProof/>
                <w:webHidden/>
              </w:rPr>
            </w:r>
            <w:r w:rsidR="001D24BA">
              <w:rPr>
                <w:noProof/>
                <w:webHidden/>
              </w:rPr>
              <w:fldChar w:fldCharType="separate"/>
            </w:r>
            <w:r w:rsidR="00406B76">
              <w:rPr>
                <w:noProof/>
                <w:webHidden/>
              </w:rPr>
              <w:t>104</w:t>
            </w:r>
            <w:r w:rsidR="001D24BA">
              <w:rPr>
                <w:noProof/>
                <w:webHidden/>
              </w:rPr>
              <w:fldChar w:fldCharType="end"/>
            </w:r>
          </w:hyperlink>
        </w:p>
        <w:p w:rsidR="001D24BA" w:rsidRDefault="004E0CD6">
          <w:pPr>
            <w:pStyle w:val="31"/>
            <w:tabs>
              <w:tab w:val="left" w:pos="1320"/>
              <w:tab w:val="right" w:leader="dot" w:pos="9345"/>
            </w:tabs>
            <w:rPr>
              <w:rFonts w:eastAsiaTheme="minorEastAsia"/>
              <w:noProof/>
              <w:lang w:eastAsia="ru-RU"/>
            </w:rPr>
          </w:pPr>
          <w:hyperlink w:anchor="_Toc389523877" w:history="1">
            <w:r w:rsidR="001D24BA" w:rsidRPr="0060344A">
              <w:rPr>
                <w:rStyle w:val="ab"/>
                <w:rFonts w:ascii="Times New Roman" w:hAnsi="Times New Roman" w:cs="Times New Roman"/>
                <w:noProof/>
              </w:rPr>
              <w:t>4.1.6.</w:t>
            </w:r>
            <w:r w:rsidR="001D24BA">
              <w:rPr>
                <w:rFonts w:eastAsiaTheme="minorEastAsia"/>
                <w:noProof/>
                <w:lang w:eastAsia="ru-RU"/>
              </w:rPr>
              <w:tab/>
            </w:r>
            <w:r w:rsidR="001D24BA" w:rsidRPr="0060344A">
              <w:rPr>
                <w:rStyle w:val="ab"/>
                <w:rFonts w:ascii="Times New Roman" w:hAnsi="Times New Roman" w:cs="Times New Roman"/>
                <w:noProof/>
              </w:rPr>
              <w:t>Карьеры социальных проблем в Общественной палате</w:t>
            </w:r>
            <w:r w:rsidR="001D24BA">
              <w:rPr>
                <w:noProof/>
                <w:webHidden/>
              </w:rPr>
              <w:tab/>
            </w:r>
            <w:r w:rsidR="001D24BA">
              <w:rPr>
                <w:noProof/>
                <w:webHidden/>
              </w:rPr>
              <w:fldChar w:fldCharType="begin"/>
            </w:r>
            <w:r w:rsidR="001D24BA">
              <w:rPr>
                <w:noProof/>
                <w:webHidden/>
              </w:rPr>
              <w:instrText xml:space="preserve"> PAGEREF _Toc389523877 \h </w:instrText>
            </w:r>
            <w:r w:rsidR="001D24BA">
              <w:rPr>
                <w:noProof/>
                <w:webHidden/>
              </w:rPr>
            </w:r>
            <w:r w:rsidR="001D24BA">
              <w:rPr>
                <w:noProof/>
                <w:webHidden/>
              </w:rPr>
              <w:fldChar w:fldCharType="separate"/>
            </w:r>
            <w:r w:rsidR="00406B76">
              <w:rPr>
                <w:noProof/>
                <w:webHidden/>
              </w:rPr>
              <w:t>105</w:t>
            </w:r>
            <w:r w:rsidR="001D24BA">
              <w:rPr>
                <w:noProof/>
                <w:webHidden/>
              </w:rPr>
              <w:fldChar w:fldCharType="end"/>
            </w:r>
          </w:hyperlink>
        </w:p>
        <w:p w:rsidR="001D24BA" w:rsidRPr="00635632" w:rsidRDefault="004E0CD6" w:rsidP="00635632">
          <w:pPr>
            <w:pStyle w:val="21"/>
            <w:rPr>
              <w:rFonts w:asciiTheme="minorHAnsi" w:eastAsiaTheme="minorEastAsia" w:hAnsiTheme="minorHAnsi" w:cstheme="minorBidi"/>
              <w:sz w:val="22"/>
              <w:szCs w:val="22"/>
              <w:lang w:val="ru-RU"/>
            </w:rPr>
          </w:pPr>
          <w:hyperlink w:anchor="_Toc389523878" w:history="1">
            <w:r w:rsidR="001D24BA" w:rsidRPr="00635632">
              <w:rPr>
                <w:rStyle w:val="ab"/>
              </w:rPr>
              <w:t>4.2.</w:t>
            </w:r>
            <w:r w:rsidR="001D24BA" w:rsidRPr="00635632">
              <w:rPr>
                <w:rFonts w:asciiTheme="minorHAnsi" w:eastAsiaTheme="minorEastAsia" w:hAnsiTheme="minorHAnsi" w:cstheme="minorBidi"/>
                <w:sz w:val="22"/>
                <w:szCs w:val="22"/>
                <w:lang w:val="ru-RU"/>
              </w:rPr>
              <w:tab/>
            </w:r>
            <w:r w:rsidR="001D24BA" w:rsidRPr="00635632">
              <w:rPr>
                <w:rStyle w:val="ab"/>
              </w:rPr>
              <w:t>Образ Общественной палаты РФ в отечественных  общественно-политических СМИ</w:t>
            </w:r>
            <w:r w:rsidR="001D24BA" w:rsidRPr="00635632">
              <w:rPr>
                <w:webHidden/>
              </w:rPr>
              <w:tab/>
            </w:r>
            <w:r w:rsidR="001D24BA" w:rsidRPr="00635632">
              <w:rPr>
                <w:webHidden/>
              </w:rPr>
              <w:fldChar w:fldCharType="begin"/>
            </w:r>
            <w:r w:rsidR="001D24BA" w:rsidRPr="00635632">
              <w:rPr>
                <w:webHidden/>
              </w:rPr>
              <w:instrText xml:space="preserve"> PAGEREF _Toc389523878 \h </w:instrText>
            </w:r>
            <w:r w:rsidR="001D24BA" w:rsidRPr="00635632">
              <w:rPr>
                <w:webHidden/>
              </w:rPr>
            </w:r>
            <w:r w:rsidR="001D24BA" w:rsidRPr="00635632">
              <w:rPr>
                <w:webHidden/>
              </w:rPr>
              <w:fldChar w:fldCharType="separate"/>
            </w:r>
            <w:r w:rsidR="00406B76">
              <w:rPr>
                <w:webHidden/>
              </w:rPr>
              <w:t>116</w:t>
            </w:r>
            <w:r w:rsidR="001D24BA" w:rsidRPr="00635632">
              <w:rPr>
                <w:webHidden/>
              </w:rPr>
              <w:fldChar w:fldCharType="end"/>
            </w:r>
          </w:hyperlink>
        </w:p>
        <w:p w:rsidR="001D24BA" w:rsidRDefault="004E0CD6">
          <w:pPr>
            <w:pStyle w:val="31"/>
            <w:tabs>
              <w:tab w:val="left" w:pos="1320"/>
              <w:tab w:val="right" w:leader="dot" w:pos="9345"/>
            </w:tabs>
            <w:rPr>
              <w:rFonts w:eastAsiaTheme="minorEastAsia"/>
              <w:noProof/>
              <w:lang w:eastAsia="ru-RU"/>
            </w:rPr>
          </w:pPr>
          <w:hyperlink w:anchor="_Toc389523879" w:history="1">
            <w:r w:rsidR="001D24BA" w:rsidRPr="0060344A">
              <w:rPr>
                <w:rStyle w:val="ab"/>
                <w:rFonts w:ascii="Times New Roman" w:hAnsi="Times New Roman" w:cs="Times New Roman"/>
                <w:noProof/>
              </w:rPr>
              <w:t>4.2.1.</w:t>
            </w:r>
            <w:r w:rsidR="001D24BA">
              <w:rPr>
                <w:rFonts w:eastAsiaTheme="minorEastAsia"/>
                <w:noProof/>
                <w:lang w:eastAsia="ru-RU"/>
              </w:rPr>
              <w:tab/>
            </w:r>
            <w:r w:rsidR="001D24BA" w:rsidRPr="0060344A">
              <w:rPr>
                <w:rStyle w:val="ab"/>
                <w:rFonts w:ascii="Times New Roman" w:hAnsi="Times New Roman" w:cs="Times New Roman"/>
                <w:noProof/>
              </w:rPr>
              <w:t>Оценка количества публикаций с главной  ролью Общественной палаты РФ</w:t>
            </w:r>
            <w:r w:rsidR="001D24BA">
              <w:rPr>
                <w:noProof/>
                <w:webHidden/>
              </w:rPr>
              <w:tab/>
            </w:r>
            <w:r w:rsidR="001D24BA">
              <w:rPr>
                <w:noProof/>
                <w:webHidden/>
              </w:rPr>
              <w:fldChar w:fldCharType="begin"/>
            </w:r>
            <w:r w:rsidR="001D24BA">
              <w:rPr>
                <w:noProof/>
                <w:webHidden/>
              </w:rPr>
              <w:instrText xml:space="preserve"> PAGEREF _Toc389523879 \h </w:instrText>
            </w:r>
            <w:r w:rsidR="001D24BA">
              <w:rPr>
                <w:noProof/>
                <w:webHidden/>
              </w:rPr>
            </w:r>
            <w:r w:rsidR="001D24BA">
              <w:rPr>
                <w:noProof/>
                <w:webHidden/>
              </w:rPr>
              <w:fldChar w:fldCharType="separate"/>
            </w:r>
            <w:r w:rsidR="00406B76">
              <w:rPr>
                <w:noProof/>
                <w:webHidden/>
              </w:rPr>
              <w:t>116</w:t>
            </w:r>
            <w:r w:rsidR="001D24BA">
              <w:rPr>
                <w:noProof/>
                <w:webHidden/>
              </w:rPr>
              <w:fldChar w:fldCharType="end"/>
            </w:r>
          </w:hyperlink>
        </w:p>
        <w:p w:rsidR="001D24BA" w:rsidRDefault="004E0CD6">
          <w:pPr>
            <w:pStyle w:val="31"/>
            <w:tabs>
              <w:tab w:val="left" w:pos="1320"/>
              <w:tab w:val="right" w:leader="dot" w:pos="9345"/>
            </w:tabs>
            <w:rPr>
              <w:rFonts w:eastAsiaTheme="minorEastAsia"/>
              <w:noProof/>
              <w:lang w:eastAsia="ru-RU"/>
            </w:rPr>
          </w:pPr>
          <w:hyperlink w:anchor="_Toc389523880" w:history="1">
            <w:r w:rsidR="001D24BA" w:rsidRPr="0060344A">
              <w:rPr>
                <w:rStyle w:val="ab"/>
                <w:rFonts w:ascii="Times New Roman" w:hAnsi="Times New Roman" w:cs="Times New Roman"/>
                <w:noProof/>
              </w:rPr>
              <w:t>4.2.2.</w:t>
            </w:r>
            <w:r w:rsidR="001D24BA">
              <w:rPr>
                <w:rFonts w:eastAsiaTheme="minorEastAsia"/>
                <w:noProof/>
                <w:lang w:eastAsia="ru-RU"/>
              </w:rPr>
              <w:tab/>
            </w:r>
            <w:r w:rsidR="001D24BA" w:rsidRPr="0060344A">
              <w:rPr>
                <w:rStyle w:val="ab"/>
                <w:rFonts w:ascii="Times New Roman" w:hAnsi="Times New Roman" w:cs="Times New Roman"/>
                <w:noProof/>
              </w:rPr>
              <w:t>Характер упоминаний Общественной палаты РФ в публикациях «Российской газеты» и «Независимой газеты»</w:t>
            </w:r>
            <w:r w:rsidR="001D24BA">
              <w:rPr>
                <w:noProof/>
                <w:webHidden/>
              </w:rPr>
              <w:tab/>
            </w:r>
            <w:r w:rsidR="001D24BA">
              <w:rPr>
                <w:noProof/>
                <w:webHidden/>
              </w:rPr>
              <w:fldChar w:fldCharType="begin"/>
            </w:r>
            <w:r w:rsidR="001D24BA">
              <w:rPr>
                <w:noProof/>
                <w:webHidden/>
              </w:rPr>
              <w:instrText xml:space="preserve"> PAGEREF _Toc389523880 \h </w:instrText>
            </w:r>
            <w:r w:rsidR="001D24BA">
              <w:rPr>
                <w:noProof/>
                <w:webHidden/>
              </w:rPr>
            </w:r>
            <w:r w:rsidR="001D24BA">
              <w:rPr>
                <w:noProof/>
                <w:webHidden/>
              </w:rPr>
              <w:fldChar w:fldCharType="separate"/>
            </w:r>
            <w:r w:rsidR="00406B76">
              <w:rPr>
                <w:noProof/>
                <w:webHidden/>
              </w:rPr>
              <w:t>120</w:t>
            </w:r>
            <w:r w:rsidR="001D24BA">
              <w:rPr>
                <w:noProof/>
                <w:webHidden/>
              </w:rPr>
              <w:fldChar w:fldCharType="end"/>
            </w:r>
          </w:hyperlink>
        </w:p>
        <w:p w:rsidR="001D24BA" w:rsidRDefault="004E0CD6">
          <w:pPr>
            <w:pStyle w:val="31"/>
            <w:tabs>
              <w:tab w:val="left" w:pos="1320"/>
              <w:tab w:val="right" w:leader="dot" w:pos="9345"/>
            </w:tabs>
            <w:rPr>
              <w:rFonts w:eastAsiaTheme="minorEastAsia"/>
              <w:noProof/>
              <w:lang w:eastAsia="ru-RU"/>
            </w:rPr>
          </w:pPr>
          <w:hyperlink w:anchor="_Toc389523881" w:history="1">
            <w:r w:rsidR="001D24BA" w:rsidRPr="0060344A">
              <w:rPr>
                <w:rStyle w:val="ab"/>
                <w:rFonts w:ascii="Times New Roman" w:hAnsi="Times New Roman" w:cs="Times New Roman"/>
                <w:noProof/>
              </w:rPr>
              <w:t>4.2.3.</w:t>
            </w:r>
            <w:r w:rsidR="001D24BA">
              <w:rPr>
                <w:rFonts w:eastAsiaTheme="minorEastAsia"/>
                <w:noProof/>
                <w:lang w:eastAsia="ru-RU"/>
              </w:rPr>
              <w:tab/>
            </w:r>
            <w:r w:rsidR="001D24BA" w:rsidRPr="0060344A">
              <w:rPr>
                <w:rStyle w:val="ab"/>
                <w:rFonts w:ascii="Times New Roman" w:hAnsi="Times New Roman" w:cs="Times New Roman"/>
                <w:noProof/>
              </w:rPr>
              <w:t>Транслируемый образ Общественной палаты РФ  в «Российской газете» и «Независимой газете»</w:t>
            </w:r>
            <w:r w:rsidR="001D24BA">
              <w:rPr>
                <w:noProof/>
                <w:webHidden/>
              </w:rPr>
              <w:tab/>
            </w:r>
            <w:r w:rsidR="001D24BA">
              <w:rPr>
                <w:noProof/>
                <w:webHidden/>
              </w:rPr>
              <w:fldChar w:fldCharType="begin"/>
            </w:r>
            <w:r w:rsidR="001D24BA">
              <w:rPr>
                <w:noProof/>
                <w:webHidden/>
              </w:rPr>
              <w:instrText xml:space="preserve"> PAGEREF _Toc389523881 \h </w:instrText>
            </w:r>
            <w:r w:rsidR="001D24BA">
              <w:rPr>
                <w:noProof/>
                <w:webHidden/>
              </w:rPr>
            </w:r>
            <w:r w:rsidR="001D24BA">
              <w:rPr>
                <w:noProof/>
                <w:webHidden/>
              </w:rPr>
              <w:fldChar w:fldCharType="separate"/>
            </w:r>
            <w:r w:rsidR="00406B76">
              <w:rPr>
                <w:noProof/>
                <w:webHidden/>
              </w:rPr>
              <w:t>125</w:t>
            </w:r>
            <w:r w:rsidR="001D24BA">
              <w:rPr>
                <w:noProof/>
                <w:webHidden/>
              </w:rPr>
              <w:fldChar w:fldCharType="end"/>
            </w:r>
          </w:hyperlink>
        </w:p>
        <w:p w:rsidR="001D24BA" w:rsidRDefault="004E0CD6" w:rsidP="00635632">
          <w:pPr>
            <w:pStyle w:val="21"/>
            <w:rPr>
              <w:rFonts w:asciiTheme="minorHAnsi" w:eastAsiaTheme="minorEastAsia" w:hAnsiTheme="minorHAnsi" w:cstheme="minorBidi"/>
              <w:b/>
              <w:sz w:val="22"/>
              <w:szCs w:val="22"/>
              <w:lang w:val="ru-RU"/>
            </w:rPr>
          </w:pPr>
          <w:hyperlink w:anchor="_Toc389523882" w:history="1">
            <w:r w:rsidR="001D24BA" w:rsidRPr="00635632">
              <w:rPr>
                <w:rStyle w:val="ab"/>
                <w:b/>
              </w:rPr>
              <w:t>Заключение</w:t>
            </w:r>
            <w:r w:rsidR="001D24BA">
              <w:rPr>
                <w:webHidden/>
              </w:rPr>
              <w:tab/>
            </w:r>
            <w:r w:rsidR="001D24BA" w:rsidRPr="00635632">
              <w:rPr>
                <w:b/>
                <w:webHidden/>
              </w:rPr>
              <w:fldChar w:fldCharType="begin"/>
            </w:r>
            <w:r w:rsidR="001D24BA" w:rsidRPr="00635632">
              <w:rPr>
                <w:b/>
                <w:webHidden/>
              </w:rPr>
              <w:instrText xml:space="preserve"> PAGEREF _Toc389523882 \h </w:instrText>
            </w:r>
            <w:r w:rsidR="001D24BA" w:rsidRPr="00635632">
              <w:rPr>
                <w:b/>
                <w:webHidden/>
              </w:rPr>
            </w:r>
            <w:r w:rsidR="001D24BA" w:rsidRPr="00635632">
              <w:rPr>
                <w:b/>
                <w:webHidden/>
              </w:rPr>
              <w:fldChar w:fldCharType="separate"/>
            </w:r>
            <w:r w:rsidR="00406B76">
              <w:rPr>
                <w:b/>
                <w:webHidden/>
              </w:rPr>
              <w:t>139</w:t>
            </w:r>
            <w:r w:rsidR="001D24BA" w:rsidRPr="00635632">
              <w:rPr>
                <w:b/>
                <w:webHidden/>
              </w:rPr>
              <w:fldChar w:fldCharType="end"/>
            </w:r>
          </w:hyperlink>
        </w:p>
        <w:p w:rsidR="001D24BA" w:rsidRDefault="004E0CD6" w:rsidP="00635632">
          <w:pPr>
            <w:pStyle w:val="21"/>
            <w:rPr>
              <w:rFonts w:asciiTheme="minorHAnsi" w:eastAsiaTheme="minorEastAsia" w:hAnsiTheme="minorHAnsi" w:cstheme="minorBidi"/>
              <w:b/>
              <w:sz w:val="22"/>
              <w:szCs w:val="22"/>
              <w:lang w:val="ru-RU"/>
            </w:rPr>
          </w:pPr>
          <w:hyperlink w:anchor="_Toc389523883" w:history="1">
            <w:r w:rsidR="001D24BA" w:rsidRPr="00635632">
              <w:rPr>
                <w:rStyle w:val="ab"/>
                <w:b/>
              </w:rPr>
              <w:t>Список литературы и источников</w:t>
            </w:r>
            <w:r w:rsidR="001D24BA">
              <w:rPr>
                <w:webHidden/>
              </w:rPr>
              <w:tab/>
            </w:r>
            <w:r w:rsidR="001D24BA" w:rsidRPr="00635632">
              <w:rPr>
                <w:b/>
                <w:webHidden/>
              </w:rPr>
              <w:fldChar w:fldCharType="begin"/>
            </w:r>
            <w:r w:rsidR="001D24BA" w:rsidRPr="00635632">
              <w:rPr>
                <w:b/>
                <w:webHidden/>
              </w:rPr>
              <w:instrText xml:space="preserve"> PAGEREF _Toc389523883 \h </w:instrText>
            </w:r>
            <w:r w:rsidR="001D24BA" w:rsidRPr="00635632">
              <w:rPr>
                <w:b/>
                <w:webHidden/>
              </w:rPr>
            </w:r>
            <w:r w:rsidR="001D24BA" w:rsidRPr="00635632">
              <w:rPr>
                <w:b/>
                <w:webHidden/>
              </w:rPr>
              <w:fldChar w:fldCharType="separate"/>
            </w:r>
            <w:r w:rsidR="00406B76">
              <w:rPr>
                <w:b/>
                <w:webHidden/>
              </w:rPr>
              <w:t>145</w:t>
            </w:r>
            <w:r w:rsidR="001D24BA" w:rsidRPr="00635632">
              <w:rPr>
                <w:b/>
                <w:webHidden/>
              </w:rPr>
              <w:fldChar w:fldCharType="end"/>
            </w:r>
          </w:hyperlink>
        </w:p>
        <w:p w:rsidR="001D24BA" w:rsidRDefault="004E0CD6" w:rsidP="00635632">
          <w:pPr>
            <w:pStyle w:val="1"/>
            <w:numPr>
              <w:ilvl w:val="0"/>
              <w:numId w:val="0"/>
            </w:numPr>
            <w:rPr>
              <w:rFonts w:asciiTheme="minorHAnsi" w:eastAsiaTheme="minorEastAsia" w:hAnsiTheme="minorHAnsi" w:cstheme="minorBidi"/>
              <w:b w:val="0"/>
              <w:noProof/>
              <w:sz w:val="22"/>
              <w:szCs w:val="22"/>
            </w:rPr>
          </w:pPr>
          <w:hyperlink w:anchor="_Toc389523888" w:history="1">
            <w:r w:rsidR="001D24BA" w:rsidRPr="0060344A">
              <w:rPr>
                <w:rStyle w:val="ab"/>
                <w:noProof/>
              </w:rPr>
              <w:t>Приложение 1. Инструментарий для дискурс-анализа</w:t>
            </w:r>
            <w:r w:rsidR="001D24BA">
              <w:rPr>
                <w:noProof/>
                <w:webHidden/>
              </w:rPr>
              <w:tab/>
            </w:r>
            <w:r w:rsidR="001D24BA">
              <w:rPr>
                <w:noProof/>
                <w:webHidden/>
              </w:rPr>
              <w:fldChar w:fldCharType="begin"/>
            </w:r>
            <w:r w:rsidR="001D24BA">
              <w:rPr>
                <w:noProof/>
                <w:webHidden/>
              </w:rPr>
              <w:instrText xml:space="preserve"> PAGEREF _Toc389523888 \h </w:instrText>
            </w:r>
            <w:r w:rsidR="001D24BA">
              <w:rPr>
                <w:noProof/>
                <w:webHidden/>
              </w:rPr>
            </w:r>
            <w:r w:rsidR="001D24BA">
              <w:rPr>
                <w:noProof/>
                <w:webHidden/>
              </w:rPr>
              <w:fldChar w:fldCharType="separate"/>
            </w:r>
            <w:r w:rsidR="00406B76">
              <w:rPr>
                <w:noProof/>
                <w:webHidden/>
              </w:rPr>
              <w:t>152</w:t>
            </w:r>
            <w:r w:rsidR="001D24BA">
              <w:rPr>
                <w:noProof/>
                <w:webHidden/>
              </w:rPr>
              <w:fldChar w:fldCharType="end"/>
            </w:r>
          </w:hyperlink>
        </w:p>
        <w:p w:rsidR="001D24BA" w:rsidRPr="00635632" w:rsidRDefault="004E0CD6" w:rsidP="00635632">
          <w:pPr>
            <w:pStyle w:val="31"/>
            <w:tabs>
              <w:tab w:val="left" w:pos="709"/>
              <w:tab w:val="right" w:leader="dot" w:pos="9345"/>
            </w:tabs>
            <w:ind w:left="0"/>
            <w:rPr>
              <w:rFonts w:ascii="Times New Roman" w:eastAsiaTheme="minorEastAsia" w:hAnsi="Times New Roman" w:cs="Times New Roman"/>
              <w:noProof/>
              <w:sz w:val="28"/>
              <w:szCs w:val="28"/>
              <w:lang w:eastAsia="ru-RU"/>
            </w:rPr>
          </w:pPr>
          <w:hyperlink w:anchor="_Toc389523889" w:history="1">
            <w:r w:rsidR="001D24BA" w:rsidRPr="00635632">
              <w:rPr>
                <w:rStyle w:val="ab"/>
                <w:rFonts w:ascii="Times New Roman" w:hAnsi="Times New Roman" w:cs="Times New Roman"/>
                <w:noProof/>
                <w:sz w:val="28"/>
                <w:szCs w:val="28"/>
              </w:rPr>
              <w:t>1.1.</w:t>
            </w:r>
            <w:r w:rsidR="001D24BA" w:rsidRPr="00635632">
              <w:rPr>
                <w:rFonts w:ascii="Times New Roman" w:eastAsiaTheme="minorEastAsia" w:hAnsi="Times New Roman" w:cs="Times New Roman"/>
                <w:noProof/>
                <w:sz w:val="28"/>
                <w:szCs w:val="28"/>
                <w:lang w:eastAsia="ru-RU"/>
              </w:rPr>
              <w:tab/>
            </w:r>
            <w:r w:rsidR="001D24BA" w:rsidRPr="00635632">
              <w:rPr>
                <w:rStyle w:val="ab"/>
                <w:rFonts w:ascii="Times New Roman" w:hAnsi="Times New Roman" w:cs="Times New Roman"/>
                <w:noProof/>
                <w:sz w:val="28"/>
                <w:szCs w:val="28"/>
              </w:rPr>
              <w:t>Кодировочный лист</w:t>
            </w:r>
            <w:r w:rsidR="001D24BA" w:rsidRPr="00635632">
              <w:rPr>
                <w:rFonts w:ascii="Times New Roman" w:hAnsi="Times New Roman" w:cs="Times New Roman"/>
                <w:noProof/>
                <w:webHidden/>
                <w:sz w:val="28"/>
                <w:szCs w:val="28"/>
              </w:rPr>
              <w:tab/>
            </w:r>
            <w:r w:rsidR="001D24BA" w:rsidRPr="00635632">
              <w:rPr>
                <w:rFonts w:ascii="Times New Roman" w:hAnsi="Times New Roman" w:cs="Times New Roman"/>
                <w:noProof/>
                <w:webHidden/>
                <w:sz w:val="28"/>
                <w:szCs w:val="28"/>
              </w:rPr>
              <w:fldChar w:fldCharType="begin"/>
            </w:r>
            <w:r w:rsidR="001D24BA" w:rsidRPr="00635632">
              <w:rPr>
                <w:rFonts w:ascii="Times New Roman" w:hAnsi="Times New Roman" w:cs="Times New Roman"/>
                <w:noProof/>
                <w:webHidden/>
                <w:sz w:val="28"/>
                <w:szCs w:val="28"/>
              </w:rPr>
              <w:instrText xml:space="preserve"> PAGEREF _Toc389523889 \h </w:instrText>
            </w:r>
            <w:r w:rsidR="001D24BA" w:rsidRPr="00635632">
              <w:rPr>
                <w:rFonts w:ascii="Times New Roman" w:hAnsi="Times New Roman" w:cs="Times New Roman"/>
                <w:noProof/>
                <w:webHidden/>
                <w:sz w:val="28"/>
                <w:szCs w:val="28"/>
              </w:rPr>
            </w:r>
            <w:r w:rsidR="001D24BA" w:rsidRPr="00635632">
              <w:rPr>
                <w:rFonts w:ascii="Times New Roman" w:hAnsi="Times New Roman" w:cs="Times New Roman"/>
                <w:noProof/>
                <w:webHidden/>
                <w:sz w:val="28"/>
                <w:szCs w:val="28"/>
              </w:rPr>
              <w:fldChar w:fldCharType="separate"/>
            </w:r>
            <w:r w:rsidR="00406B76">
              <w:rPr>
                <w:rFonts w:ascii="Times New Roman" w:hAnsi="Times New Roman" w:cs="Times New Roman"/>
                <w:noProof/>
                <w:webHidden/>
                <w:sz w:val="28"/>
                <w:szCs w:val="28"/>
              </w:rPr>
              <w:t>152</w:t>
            </w:r>
            <w:r w:rsidR="001D24BA" w:rsidRPr="00635632">
              <w:rPr>
                <w:rFonts w:ascii="Times New Roman" w:hAnsi="Times New Roman" w:cs="Times New Roman"/>
                <w:noProof/>
                <w:webHidden/>
                <w:sz w:val="28"/>
                <w:szCs w:val="28"/>
              </w:rPr>
              <w:fldChar w:fldCharType="end"/>
            </w:r>
          </w:hyperlink>
        </w:p>
        <w:p w:rsidR="001D24BA" w:rsidRPr="00635632" w:rsidRDefault="004E0CD6" w:rsidP="00635632">
          <w:pPr>
            <w:pStyle w:val="21"/>
            <w:rPr>
              <w:rFonts w:eastAsiaTheme="minorEastAsia"/>
              <w:lang w:val="ru-RU"/>
            </w:rPr>
          </w:pPr>
          <w:hyperlink w:anchor="_Toc389523890" w:history="1">
            <w:r w:rsidR="00635632" w:rsidRPr="00635632">
              <w:rPr>
                <w:rStyle w:val="ab"/>
              </w:rPr>
              <w:t>1.</w:t>
            </w:r>
            <w:r w:rsidR="00635632" w:rsidRPr="00635632">
              <w:rPr>
                <w:rStyle w:val="ab"/>
                <w:lang w:val="ru-RU"/>
              </w:rPr>
              <w:t>2</w:t>
            </w:r>
            <w:r w:rsidR="001D24BA" w:rsidRPr="00635632">
              <w:rPr>
                <w:rStyle w:val="ab"/>
              </w:rPr>
              <w:t>.</w:t>
            </w:r>
            <w:r w:rsidR="001D24BA" w:rsidRPr="00635632">
              <w:rPr>
                <w:rFonts w:eastAsiaTheme="minorEastAsia"/>
                <w:lang w:val="ru-RU"/>
              </w:rPr>
              <w:tab/>
            </w:r>
            <w:r w:rsidR="001D24BA" w:rsidRPr="00635632">
              <w:rPr>
                <w:rStyle w:val="ab"/>
              </w:rPr>
              <w:t>Список проанализированных статей</w:t>
            </w:r>
            <w:r w:rsidR="001D24BA" w:rsidRPr="00635632">
              <w:rPr>
                <w:webHidden/>
              </w:rPr>
              <w:tab/>
            </w:r>
            <w:r w:rsidR="001D24BA" w:rsidRPr="00635632">
              <w:rPr>
                <w:webHidden/>
              </w:rPr>
              <w:fldChar w:fldCharType="begin"/>
            </w:r>
            <w:r w:rsidR="001D24BA" w:rsidRPr="00635632">
              <w:rPr>
                <w:webHidden/>
              </w:rPr>
              <w:instrText xml:space="preserve"> PAGEREF _Toc389523890 \h </w:instrText>
            </w:r>
            <w:r w:rsidR="001D24BA" w:rsidRPr="00635632">
              <w:rPr>
                <w:webHidden/>
              </w:rPr>
            </w:r>
            <w:r w:rsidR="001D24BA" w:rsidRPr="00635632">
              <w:rPr>
                <w:webHidden/>
              </w:rPr>
              <w:fldChar w:fldCharType="separate"/>
            </w:r>
            <w:r w:rsidR="00406B76">
              <w:rPr>
                <w:webHidden/>
              </w:rPr>
              <w:t>156</w:t>
            </w:r>
            <w:r w:rsidR="001D24BA" w:rsidRPr="00635632">
              <w:rPr>
                <w:webHidden/>
              </w:rPr>
              <w:fldChar w:fldCharType="end"/>
            </w:r>
          </w:hyperlink>
        </w:p>
        <w:p w:rsidR="001D24BA" w:rsidRDefault="004E0CD6" w:rsidP="00635632">
          <w:pPr>
            <w:pStyle w:val="1"/>
            <w:numPr>
              <w:ilvl w:val="0"/>
              <w:numId w:val="0"/>
            </w:numPr>
            <w:rPr>
              <w:rFonts w:asciiTheme="minorHAnsi" w:eastAsiaTheme="minorEastAsia" w:hAnsiTheme="minorHAnsi" w:cstheme="minorBidi"/>
              <w:b w:val="0"/>
              <w:noProof/>
              <w:sz w:val="22"/>
              <w:szCs w:val="22"/>
            </w:rPr>
          </w:pPr>
          <w:hyperlink w:anchor="_Toc389523891" w:history="1">
            <w:r w:rsidR="001D24BA" w:rsidRPr="0060344A">
              <w:rPr>
                <w:rStyle w:val="ab"/>
                <w:noProof/>
              </w:rPr>
              <w:t xml:space="preserve">Приложение 2. Инструментарий для количественного  </w:t>
            </w:r>
            <w:r w:rsidR="00A55748">
              <w:rPr>
                <w:rStyle w:val="ab"/>
                <w:noProof/>
                <w:lang w:val="en-US"/>
              </w:rPr>
              <w:br/>
            </w:r>
            <w:r w:rsidR="001D24BA" w:rsidRPr="0060344A">
              <w:rPr>
                <w:rStyle w:val="ab"/>
                <w:noProof/>
              </w:rPr>
              <w:t>контент-анализа</w:t>
            </w:r>
            <w:r w:rsidR="001D24BA">
              <w:rPr>
                <w:noProof/>
                <w:webHidden/>
              </w:rPr>
              <w:tab/>
            </w:r>
            <w:r w:rsidR="001D24BA">
              <w:rPr>
                <w:noProof/>
                <w:webHidden/>
              </w:rPr>
              <w:fldChar w:fldCharType="begin"/>
            </w:r>
            <w:r w:rsidR="001D24BA">
              <w:rPr>
                <w:noProof/>
                <w:webHidden/>
              </w:rPr>
              <w:instrText xml:space="preserve"> PAGEREF _Toc389523891 \h </w:instrText>
            </w:r>
            <w:r w:rsidR="001D24BA">
              <w:rPr>
                <w:noProof/>
                <w:webHidden/>
              </w:rPr>
            </w:r>
            <w:r w:rsidR="001D24BA">
              <w:rPr>
                <w:noProof/>
                <w:webHidden/>
              </w:rPr>
              <w:fldChar w:fldCharType="separate"/>
            </w:r>
            <w:r w:rsidR="00406B76">
              <w:rPr>
                <w:noProof/>
                <w:webHidden/>
              </w:rPr>
              <w:t>161</w:t>
            </w:r>
            <w:r w:rsidR="001D24BA">
              <w:rPr>
                <w:noProof/>
                <w:webHidden/>
              </w:rPr>
              <w:fldChar w:fldCharType="end"/>
            </w:r>
          </w:hyperlink>
        </w:p>
        <w:p w:rsidR="001D24BA" w:rsidRPr="00635632" w:rsidRDefault="004E0CD6" w:rsidP="00635632">
          <w:pPr>
            <w:pStyle w:val="21"/>
            <w:rPr>
              <w:rFonts w:asciiTheme="minorHAnsi" w:eastAsiaTheme="minorEastAsia" w:hAnsiTheme="minorHAnsi" w:cstheme="minorBidi"/>
              <w:sz w:val="22"/>
              <w:szCs w:val="22"/>
              <w:lang w:val="ru-RU"/>
            </w:rPr>
          </w:pPr>
          <w:hyperlink w:anchor="_Toc389523892" w:history="1">
            <w:r w:rsidR="001D24BA" w:rsidRPr="00406B76">
              <w:rPr>
                <w:rStyle w:val="ab"/>
              </w:rPr>
              <w:t>2.1. Кодировочный лист</w:t>
            </w:r>
            <w:r w:rsidR="001D24BA" w:rsidRPr="00635632">
              <w:rPr>
                <w:webHidden/>
              </w:rPr>
              <w:tab/>
            </w:r>
            <w:r w:rsidR="001D24BA" w:rsidRPr="00635632">
              <w:rPr>
                <w:webHidden/>
              </w:rPr>
              <w:fldChar w:fldCharType="begin"/>
            </w:r>
            <w:r w:rsidR="001D24BA" w:rsidRPr="00635632">
              <w:rPr>
                <w:webHidden/>
              </w:rPr>
              <w:instrText xml:space="preserve"> PAGEREF _Toc389523892 \h </w:instrText>
            </w:r>
            <w:r w:rsidR="001D24BA" w:rsidRPr="00635632">
              <w:rPr>
                <w:webHidden/>
              </w:rPr>
            </w:r>
            <w:r w:rsidR="001D24BA" w:rsidRPr="00635632">
              <w:rPr>
                <w:webHidden/>
              </w:rPr>
              <w:fldChar w:fldCharType="separate"/>
            </w:r>
            <w:r w:rsidR="00406B76">
              <w:rPr>
                <w:webHidden/>
              </w:rPr>
              <w:t>161</w:t>
            </w:r>
            <w:r w:rsidR="001D24BA" w:rsidRPr="00635632">
              <w:rPr>
                <w:webHidden/>
              </w:rPr>
              <w:fldChar w:fldCharType="end"/>
            </w:r>
          </w:hyperlink>
        </w:p>
        <w:p w:rsidR="001D24BA" w:rsidRPr="00635632" w:rsidRDefault="004E0CD6" w:rsidP="00635632">
          <w:pPr>
            <w:pStyle w:val="21"/>
            <w:rPr>
              <w:rFonts w:asciiTheme="minorHAnsi" w:eastAsiaTheme="minorEastAsia" w:hAnsiTheme="minorHAnsi" w:cstheme="minorBidi"/>
              <w:sz w:val="22"/>
              <w:szCs w:val="22"/>
              <w:lang w:val="ru-RU"/>
            </w:rPr>
          </w:pPr>
          <w:hyperlink w:anchor="_Toc389523893" w:history="1">
            <w:r w:rsidR="001D24BA" w:rsidRPr="00406B76">
              <w:rPr>
                <w:rStyle w:val="ab"/>
              </w:rPr>
              <w:t>2.2. Список проанализированных публикаций</w:t>
            </w:r>
            <w:r w:rsidR="001D24BA" w:rsidRPr="00635632">
              <w:rPr>
                <w:webHidden/>
              </w:rPr>
              <w:tab/>
            </w:r>
            <w:r w:rsidR="001D24BA" w:rsidRPr="00635632">
              <w:rPr>
                <w:webHidden/>
              </w:rPr>
              <w:fldChar w:fldCharType="begin"/>
            </w:r>
            <w:r w:rsidR="001D24BA" w:rsidRPr="00635632">
              <w:rPr>
                <w:webHidden/>
              </w:rPr>
              <w:instrText xml:space="preserve"> PAGEREF _Toc389523893 \h </w:instrText>
            </w:r>
            <w:r w:rsidR="001D24BA" w:rsidRPr="00635632">
              <w:rPr>
                <w:webHidden/>
              </w:rPr>
            </w:r>
            <w:r w:rsidR="001D24BA" w:rsidRPr="00635632">
              <w:rPr>
                <w:webHidden/>
              </w:rPr>
              <w:fldChar w:fldCharType="separate"/>
            </w:r>
            <w:r w:rsidR="00406B76">
              <w:rPr>
                <w:webHidden/>
              </w:rPr>
              <w:t>163</w:t>
            </w:r>
            <w:r w:rsidR="001D24BA" w:rsidRPr="00635632">
              <w:rPr>
                <w:webHidden/>
              </w:rPr>
              <w:fldChar w:fldCharType="end"/>
            </w:r>
          </w:hyperlink>
        </w:p>
        <w:p w:rsidR="00916376" w:rsidRPr="00C519E0" w:rsidRDefault="00916376" w:rsidP="00635632">
          <w:pPr>
            <w:pStyle w:val="21"/>
            <w:rPr>
              <w:lang w:val="ru-RU"/>
            </w:rPr>
          </w:pPr>
          <w:r w:rsidRPr="00C74652">
            <w:fldChar w:fldCharType="end"/>
          </w:r>
        </w:p>
      </w:sdtContent>
    </w:sdt>
    <w:p w:rsidR="00916376" w:rsidRDefault="00916376" w:rsidP="002268E9">
      <w:pPr>
        <w:spacing w:line="360" w:lineRule="auto"/>
        <w:jc w:val="center"/>
        <w:rPr>
          <w:rFonts w:ascii="Times New Roman" w:hAnsi="Times New Roman" w:cs="Times New Roman"/>
          <w:b/>
          <w:sz w:val="28"/>
          <w:szCs w:val="28"/>
        </w:rPr>
      </w:pPr>
    </w:p>
    <w:p w:rsidR="009B7E01" w:rsidRDefault="009B7E01">
      <w:pPr>
        <w:rPr>
          <w:rFonts w:ascii="Times New Roman" w:hAnsi="Times New Roman" w:cs="Times New Roman"/>
          <w:sz w:val="28"/>
          <w:szCs w:val="28"/>
        </w:rPr>
      </w:pPr>
      <w:r>
        <w:rPr>
          <w:rFonts w:ascii="Times New Roman" w:hAnsi="Times New Roman" w:cs="Times New Roman"/>
          <w:sz w:val="28"/>
          <w:szCs w:val="28"/>
        </w:rPr>
        <w:br w:type="page"/>
      </w:r>
    </w:p>
    <w:p w:rsidR="00322DFD" w:rsidRDefault="009B7E01" w:rsidP="00C652F1">
      <w:pPr>
        <w:pStyle w:val="10"/>
        <w:rPr>
          <w:rFonts w:ascii="Times New Roman" w:hAnsi="Times New Roman" w:cs="Times New Roman"/>
          <w:color w:val="auto"/>
          <w:sz w:val="32"/>
          <w:szCs w:val="32"/>
        </w:rPr>
      </w:pPr>
      <w:bookmarkStart w:id="0" w:name="_Toc386046737"/>
      <w:bookmarkStart w:id="1" w:name="_Toc389523856"/>
      <w:r w:rsidRPr="00C652F1">
        <w:rPr>
          <w:rFonts w:ascii="Times New Roman" w:hAnsi="Times New Roman" w:cs="Times New Roman"/>
          <w:color w:val="auto"/>
          <w:sz w:val="32"/>
          <w:szCs w:val="32"/>
        </w:rPr>
        <w:lastRenderedPageBreak/>
        <w:t>Введение</w:t>
      </w:r>
      <w:bookmarkEnd w:id="0"/>
      <w:bookmarkEnd w:id="1"/>
    </w:p>
    <w:p w:rsidR="003A10C1" w:rsidRPr="003A10C1" w:rsidRDefault="003A10C1" w:rsidP="003A10C1"/>
    <w:p w:rsidR="002F3B4C" w:rsidRPr="00772524" w:rsidRDefault="002F3B4C" w:rsidP="00772524">
      <w:pPr>
        <w:spacing w:after="0" w:line="360" w:lineRule="auto"/>
        <w:ind w:firstLine="709"/>
        <w:jc w:val="both"/>
        <w:rPr>
          <w:rFonts w:ascii="Times New Roman" w:eastAsia="Trebuchet MS" w:hAnsi="Times New Roman" w:cs="Times New Roman"/>
          <w:sz w:val="28"/>
          <w:szCs w:val="28"/>
        </w:rPr>
      </w:pPr>
      <w:r w:rsidRPr="00772524">
        <w:rPr>
          <w:rFonts w:ascii="Times New Roman" w:eastAsia="Trebuchet MS" w:hAnsi="Times New Roman" w:cs="Times New Roman"/>
          <w:sz w:val="28"/>
          <w:szCs w:val="28"/>
        </w:rPr>
        <w:t xml:space="preserve">Наличие отлаженных каналов и понятных механизмов взаимодействия государственной власти с представителями гражданского общества обеспечивает своевременное разрешение заявляемых гражданами социальных проблем, предотвращает появление новых, снижает общий уровень социальной напряженности в обществе. Эффективное функционирование такой модели демократического общественно-политического устройства выгодно как гражданам, так </w:t>
      </w:r>
      <w:r w:rsidRPr="00772524">
        <w:rPr>
          <w:rFonts w:ascii="Times New Roman" w:eastAsia="Trebuchet MS" w:hAnsi="Times New Roman" w:cs="Times New Roman"/>
          <w:sz w:val="28"/>
          <w:szCs w:val="28"/>
        </w:rPr>
        <w:br/>
        <w:t>и власти, потому что существенно снижаются риски неопределенности, обеспечивается поступательное развитие гражданских, политических и экономических отношений. Вовлеченность граждан в конструктивный диалог с властью и возможность влияния на принятие политических решений способствует формированию антипатерналистских стратегий поведения, что ведет к гражданской самоорганизации</w:t>
      </w:r>
      <w:r w:rsidR="00C519E0">
        <w:rPr>
          <w:rFonts w:ascii="Times New Roman" w:eastAsia="Trebuchet MS" w:hAnsi="Times New Roman" w:cs="Times New Roman"/>
          <w:sz w:val="28"/>
          <w:szCs w:val="28"/>
        </w:rPr>
        <w:t xml:space="preserve"> общества</w:t>
      </w:r>
      <w:r w:rsidRPr="00772524">
        <w:rPr>
          <w:rFonts w:ascii="Times New Roman" w:eastAsia="Trebuchet MS" w:hAnsi="Times New Roman" w:cs="Times New Roman"/>
          <w:sz w:val="28"/>
          <w:szCs w:val="28"/>
        </w:rPr>
        <w:t xml:space="preserve">.  Власть, в свою очередь, имеет возможность напрямую получать общественные запросы и принимать меры по удовлетворению потребностей граждан, обеспечивая свою легитимность и контролируя общественные настроения.  </w:t>
      </w:r>
    </w:p>
    <w:p w:rsidR="002F3B4C" w:rsidRPr="00772524" w:rsidRDefault="002F3B4C" w:rsidP="00772524">
      <w:pPr>
        <w:spacing w:after="0" w:line="360" w:lineRule="auto"/>
        <w:ind w:firstLine="709"/>
        <w:jc w:val="both"/>
        <w:rPr>
          <w:rFonts w:ascii="Times New Roman" w:eastAsia="Trebuchet MS" w:hAnsi="Times New Roman" w:cs="Times New Roman"/>
          <w:sz w:val="28"/>
          <w:szCs w:val="28"/>
        </w:rPr>
      </w:pPr>
      <w:r w:rsidRPr="00772524">
        <w:rPr>
          <w:rFonts w:ascii="Times New Roman" w:eastAsia="Trebuchet MS" w:hAnsi="Times New Roman" w:cs="Times New Roman"/>
          <w:sz w:val="28"/>
          <w:szCs w:val="28"/>
        </w:rPr>
        <w:t xml:space="preserve">После распада СССР, смены политического режима и типа экономической системы,  в нашей стране предпринимаются попытки выстраивания новой модели гражданско-государственного взаимодействия. Причем инициативы построения эффективной коммуникации есть как со стороны органов власти, так и со стороны активных граждан. Примером одной из таких инициатив «сверху» в новейшей истории России является создание в 2005 году Общественной палаты РФ по предложению Президента В.В. Путина.  Общественная палата, по замыслу ее создателей, должна представлять собой совещательно консультативный орган, дискуссионную площадку, где известные в стране люди, влиятельные ученые, представители гражданского общества и органов власти обсуждают насущные общественные проблемы, ищут пути их разрешения и передают свои </w:t>
      </w:r>
      <w:r w:rsidRPr="00772524">
        <w:rPr>
          <w:rFonts w:ascii="Times New Roman" w:eastAsia="Trebuchet MS" w:hAnsi="Times New Roman" w:cs="Times New Roman"/>
          <w:sz w:val="28"/>
          <w:szCs w:val="28"/>
        </w:rPr>
        <w:lastRenderedPageBreak/>
        <w:t xml:space="preserve">резолюции Правительству, Государственной Думе и лично Президенту. </w:t>
      </w:r>
      <w:r w:rsidR="00C519E0">
        <w:rPr>
          <w:rFonts w:ascii="Times New Roman" w:eastAsia="Trebuchet MS" w:hAnsi="Times New Roman" w:cs="Times New Roman"/>
          <w:sz w:val="28"/>
          <w:szCs w:val="28"/>
        </w:rPr>
        <w:br/>
      </w:r>
      <w:r w:rsidRPr="00772524">
        <w:rPr>
          <w:rFonts w:ascii="Times New Roman" w:eastAsia="Trebuchet MS" w:hAnsi="Times New Roman" w:cs="Times New Roman"/>
          <w:sz w:val="28"/>
          <w:szCs w:val="28"/>
        </w:rPr>
        <w:t xml:space="preserve">В настоящее время, помимо федеральной Общественной палаты, функционирует целая сеть региональных и муниципальных палат в </w:t>
      </w:r>
      <w:r w:rsidR="009C2BDE">
        <w:rPr>
          <w:rFonts w:ascii="Times New Roman" w:eastAsia="Trebuchet MS" w:hAnsi="Times New Roman" w:cs="Times New Roman"/>
          <w:sz w:val="28"/>
          <w:szCs w:val="28"/>
        </w:rPr>
        <w:t>более</w:t>
      </w:r>
      <w:proofErr w:type="gramStart"/>
      <w:r w:rsidR="009C2BDE">
        <w:rPr>
          <w:rFonts w:ascii="Times New Roman" w:eastAsia="Trebuchet MS" w:hAnsi="Times New Roman" w:cs="Times New Roman"/>
          <w:sz w:val="28"/>
          <w:szCs w:val="28"/>
        </w:rPr>
        <w:t>,</w:t>
      </w:r>
      <w:proofErr w:type="gramEnd"/>
      <w:r w:rsidR="009C2BDE">
        <w:rPr>
          <w:rFonts w:ascii="Times New Roman" w:eastAsia="Trebuchet MS" w:hAnsi="Times New Roman" w:cs="Times New Roman"/>
          <w:sz w:val="28"/>
          <w:szCs w:val="28"/>
        </w:rPr>
        <w:t xml:space="preserve"> чем 70-ти</w:t>
      </w:r>
      <w:r w:rsidRPr="00772524">
        <w:rPr>
          <w:rFonts w:ascii="Times New Roman" w:eastAsia="Trebuchet MS" w:hAnsi="Times New Roman" w:cs="Times New Roman"/>
          <w:sz w:val="28"/>
          <w:szCs w:val="28"/>
        </w:rPr>
        <w:t xml:space="preserve"> субъектах Российской Федерации.</w:t>
      </w:r>
    </w:p>
    <w:p w:rsidR="002F3B4C" w:rsidRPr="00772524" w:rsidRDefault="002F3B4C" w:rsidP="00772524">
      <w:pPr>
        <w:spacing w:after="0" w:line="360" w:lineRule="auto"/>
        <w:ind w:firstLine="709"/>
        <w:jc w:val="both"/>
        <w:rPr>
          <w:rFonts w:ascii="Times New Roman" w:eastAsia="Trebuchet MS" w:hAnsi="Times New Roman" w:cs="Times New Roman"/>
          <w:sz w:val="28"/>
          <w:szCs w:val="28"/>
        </w:rPr>
      </w:pPr>
      <w:r w:rsidRPr="00772524">
        <w:rPr>
          <w:rFonts w:ascii="Times New Roman" w:eastAsia="Trebuchet MS" w:hAnsi="Times New Roman" w:cs="Times New Roman"/>
          <w:sz w:val="28"/>
          <w:szCs w:val="28"/>
        </w:rPr>
        <w:t>Ключевой особенностью этого общественного органа</w:t>
      </w:r>
      <w:r w:rsidR="005A1A1E" w:rsidRPr="00772524">
        <w:rPr>
          <w:rFonts w:ascii="Times New Roman" w:eastAsia="Trebuchet MS" w:hAnsi="Times New Roman" w:cs="Times New Roman"/>
          <w:sz w:val="28"/>
          <w:szCs w:val="28"/>
        </w:rPr>
        <w:t xml:space="preserve"> являе</w:t>
      </w:r>
      <w:r w:rsidRPr="00772524">
        <w:rPr>
          <w:rFonts w:ascii="Times New Roman" w:eastAsia="Trebuchet MS" w:hAnsi="Times New Roman" w:cs="Times New Roman"/>
          <w:sz w:val="28"/>
          <w:szCs w:val="28"/>
        </w:rPr>
        <w:t xml:space="preserve">тся то, что создание гражданской организации, закреплено федеральным законом, финансирование деятельности Общественной палаты идет из средств государственного бюджета, а Президент страны принимает прямое участие в отборе членов палаты. Учитывая эту специфику, перед исследователями, журналистами и гражданами закономерно встает ряд вопросов относительно характера деятельности Общественной палаты. Например, чьи интересы озвучивают члены палаты, назначенные лично указом Президента? Могут ли они провести качественную экспертизу деятельности власти, когда сами ею назначены? Способен ли данный общественный орган быть площадкой критической дискуссии, местом свободного диалога </w:t>
      </w:r>
      <w:r w:rsidR="00C519E0">
        <w:rPr>
          <w:rFonts w:ascii="Times New Roman" w:eastAsia="Trebuchet MS" w:hAnsi="Times New Roman" w:cs="Times New Roman"/>
          <w:sz w:val="28"/>
          <w:szCs w:val="28"/>
        </w:rPr>
        <w:t xml:space="preserve">на </w:t>
      </w:r>
      <w:r w:rsidR="005A1A1E" w:rsidRPr="00772524">
        <w:rPr>
          <w:rFonts w:ascii="Times New Roman" w:eastAsia="Trebuchet MS" w:hAnsi="Times New Roman" w:cs="Times New Roman"/>
          <w:sz w:val="28"/>
          <w:szCs w:val="28"/>
        </w:rPr>
        <w:t>равных между заинтересованными субъектами</w:t>
      </w:r>
      <w:r w:rsidRPr="00772524">
        <w:rPr>
          <w:rFonts w:ascii="Times New Roman" w:eastAsia="Trebuchet MS" w:hAnsi="Times New Roman" w:cs="Times New Roman"/>
          <w:sz w:val="28"/>
          <w:szCs w:val="28"/>
        </w:rPr>
        <w:t xml:space="preserve">? </w:t>
      </w:r>
      <w:r w:rsidR="005A1A1E" w:rsidRPr="00772524">
        <w:rPr>
          <w:rFonts w:ascii="Times New Roman" w:eastAsia="Trebuchet MS" w:hAnsi="Times New Roman" w:cs="Times New Roman"/>
          <w:sz w:val="28"/>
          <w:szCs w:val="28"/>
        </w:rPr>
        <w:t>Может</w:t>
      </w:r>
      <w:r w:rsidRPr="00772524">
        <w:rPr>
          <w:rFonts w:ascii="Times New Roman" w:eastAsia="Trebuchet MS" w:hAnsi="Times New Roman" w:cs="Times New Roman"/>
          <w:sz w:val="28"/>
          <w:szCs w:val="28"/>
        </w:rPr>
        <w:t xml:space="preserve"> ли Общественная палата </w:t>
      </w:r>
      <w:r w:rsidR="005A1A1E" w:rsidRPr="00772524">
        <w:rPr>
          <w:rFonts w:ascii="Times New Roman" w:eastAsia="Trebuchet MS" w:hAnsi="Times New Roman" w:cs="Times New Roman"/>
          <w:sz w:val="28"/>
          <w:szCs w:val="28"/>
        </w:rPr>
        <w:t>оказывать влияние</w:t>
      </w:r>
      <w:r w:rsidRPr="00772524">
        <w:rPr>
          <w:rFonts w:ascii="Times New Roman" w:eastAsia="Trebuchet MS" w:hAnsi="Times New Roman" w:cs="Times New Roman"/>
          <w:sz w:val="28"/>
          <w:szCs w:val="28"/>
        </w:rPr>
        <w:t xml:space="preserve"> на социально-политическую ситуацию, а ее деятельность помочь в разрешении социальных проблем?</w:t>
      </w:r>
    </w:p>
    <w:p w:rsidR="000F5F04" w:rsidRPr="00772524" w:rsidRDefault="000F5F04" w:rsidP="00772524">
      <w:pPr>
        <w:spacing w:after="0" w:line="360" w:lineRule="auto"/>
        <w:ind w:firstLine="709"/>
        <w:jc w:val="both"/>
        <w:rPr>
          <w:rFonts w:ascii="Times New Roman" w:eastAsia="Trebuchet MS" w:hAnsi="Times New Roman" w:cs="Times New Roman"/>
          <w:sz w:val="28"/>
          <w:szCs w:val="28"/>
        </w:rPr>
      </w:pPr>
      <w:r w:rsidRPr="00772524">
        <w:rPr>
          <w:rFonts w:ascii="Times New Roman" w:eastAsia="Trebuchet MS" w:hAnsi="Times New Roman" w:cs="Times New Roman"/>
          <w:sz w:val="28"/>
          <w:szCs w:val="28"/>
        </w:rPr>
        <w:t xml:space="preserve">За последнее время мы </w:t>
      </w:r>
      <w:r w:rsidR="00C519E0">
        <w:rPr>
          <w:rFonts w:ascii="Times New Roman" w:eastAsia="Trebuchet MS" w:hAnsi="Times New Roman" w:cs="Times New Roman"/>
          <w:sz w:val="28"/>
          <w:szCs w:val="28"/>
        </w:rPr>
        <w:t xml:space="preserve">также </w:t>
      </w:r>
      <w:r w:rsidRPr="00772524">
        <w:rPr>
          <w:rFonts w:ascii="Times New Roman" w:eastAsia="Trebuchet MS" w:hAnsi="Times New Roman" w:cs="Times New Roman"/>
          <w:sz w:val="28"/>
          <w:szCs w:val="28"/>
        </w:rPr>
        <w:t xml:space="preserve">наблюдаем всплеск гражданской активности населения «снизу» - </w:t>
      </w:r>
      <w:r w:rsidR="00C519E0">
        <w:rPr>
          <w:rFonts w:ascii="Times New Roman" w:eastAsia="Trebuchet MS" w:hAnsi="Times New Roman" w:cs="Times New Roman"/>
          <w:sz w:val="28"/>
          <w:szCs w:val="28"/>
        </w:rPr>
        <w:t xml:space="preserve">это и </w:t>
      </w:r>
      <w:r w:rsidRPr="00772524">
        <w:rPr>
          <w:rFonts w:ascii="Times New Roman" w:eastAsia="Trebuchet MS" w:hAnsi="Times New Roman" w:cs="Times New Roman"/>
          <w:sz w:val="28"/>
          <w:szCs w:val="28"/>
        </w:rPr>
        <w:t xml:space="preserve">появление протестного политического движения 2011-12 годов,  </w:t>
      </w:r>
      <w:r w:rsidR="00C519E0">
        <w:rPr>
          <w:rFonts w:ascii="Times New Roman" w:eastAsia="Trebuchet MS" w:hAnsi="Times New Roman" w:cs="Times New Roman"/>
          <w:sz w:val="28"/>
          <w:szCs w:val="28"/>
        </w:rPr>
        <w:t xml:space="preserve">и </w:t>
      </w:r>
      <w:r w:rsidRPr="00772524">
        <w:rPr>
          <w:rFonts w:ascii="Times New Roman" w:eastAsia="Trebuchet MS" w:hAnsi="Times New Roman" w:cs="Times New Roman"/>
          <w:sz w:val="28"/>
          <w:szCs w:val="28"/>
        </w:rPr>
        <w:t xml:space="preserve">самоорганизация граждан при чрезвычайных ситуациях в 2012-13 годах, </w:t>
      </w:r>
      <w:r w:rsidR="00C519E0">
        <w:rPr>
          <w:rFonts w:ascii="Times New Roman" w:eastAsia="Trebuchet MS" w:hAnsi="Times New Roman" w:cs="Times New Roman"/>
          <w:sz w:val="28"/>
          <w:szCs w:val="28"/>
        </w:rPr>
        <w:t xml:space="preserve">и </w:t>
      </w:r>
      <w:r w:rsidRPr="00772524">
        <w:rPr>
          <w:rFonts w:ascii="Times New Roman" w:eastAsia="Trebuchet MS" w:hAnsi="Times New Roman" w:cs="Times New Roman"/>
          <w:sz w:val="28"/>
          <w:szCs w:val="28"/>
        </w:rPr>
        <w:t xml:space="preserve">акции протеста на фоне обострившегося национального конфликта осенью 2013 года. </w:t>
      </w:r>
      <w:proofErr w:type="gramStart"/>
      <w:r w:rsidRPr="00772524">
        <w:rPr>
          <w:rFonts w:ascii="Times New Roman" w:eastAsia="Trebuchet MS" w:hAnsi="Times New Roman" w:cs="Times New Roman"/>
          <w:sz w:val="28"/>
          <w:szCs w:val="28"/>
        </w:rPr>
        <w:t>В ответ на это руководство страны, в частности, ужесточило правила регистрации и финансирования общественных организаций, тем самым, по нашему мнению, установив рамки дозволенной гражданской активности</w:t>
      </w:r>
      <w:r w:rsidRPr="00772524">
        <w:rPr>
          <w:rStyle w:val="aa"/>
          <w:rFonts w:ascii="Times New Roman" w:eastAsia="Trebuchet MS" w:hAnsi="Times New Roman" w:cs="Times New Roman"/>
          <w:sz w:val="28"/>
          <w:szCs w:val="28"/>
        </w:rPr>
        <w:footnoteReference w:id="1"/>
      </w:r>
      <w:r w:rsidRPr="00772524">
        <w:rPr>
          <w:rFonts w:ascii="Times New Roman" w:eastAsia="Trebuchet MS" w:hAnsi="Times New Roman" w:cs="Times New Roman"/>
          <w:sz w:val="28"/>
          <w:szCs w:val="28"/>
        </w:rPr>
        <w:t xml:space="preserve">. То есть концепция суверенной демократии, предложенная в середине 2000-х В.Ю. Сурковым и </w:t>
      </w:r>
      <w:r w:rsidRPr="00772524">
        <w:rPr>
          <w:rFonts w:ascii="Times New Roman" w:eastAsia="Trebuchet MS" w:hAnsi="Times New Roman" w:cs="Times New Roman"/>
          <w:sz w:val="28"/>
          <w:szCs w:val="28"/>
        </w:rPr>
        <w:lastRenderedPageBreak/>
        <w:t>предполагающая «</w:t>
      </w:r>
      <w:r w:rsidRPr="00772524">
        <w:rPr>
          <w:rFonts w:ascii="Times New Roman" w:hAnsi="Times New Roman" w:cs="Times New Roman"/>
          <w:sz w:val="28"/>
          <w:szCs w:val="28"/>
        </w:rPr>
        <w:t>самостоятельный отбор демократических институтов, их форматов, сроков внедрения и реформирования</w:t>
      </w:r>
      <w:r w:rsidR="005A1A1E" w:rsidRPr="00772524">
        <w:rPr>
          <w:rFonts w:ascii="Times New Roman" w:eastAsia="Trebuchet MS" w:hAnsi="Times New Roman" w:cs="Times New Roman"/>
          <w:sz w:val="28"/>
          <w:szCs w:val="28"/>
        </w:rPr>
        <w:t>»</w:t>
      </w:r>
      <w:r w:rsidRPr="00772524">
        <w:rPr>
          <w:rStyle w:val="aa"/>
          <w:rFonts w:ascii="Times New Roman" w:eastAsia="Trebuchet MS" w:hAnsi="Times New Roman" w:cs="Times New Roman"/>
          <w:sz w:val="28"/>
          <w:szCs w:val="28"/>
        </w:rPr>
        <w:footnoteReference w:id="2"/>
      </w:r>
      <w:r w:rsidR="005A1A1E" w:rsidRPr="00772524">
        <w:rPr>
          <w:rFonts w:ascii="Times New Roman" w:eastAsia="Trebuchet MS" w:hAnsi="Times New Roman" w:cs="Times New Roman"/>
          <w:sz w:val="28"/>
          <w:szCs w:val="28"/>
        </w:rPr>
        <w:t>,</w:t>
      </w:r>
      <w:r w:rsidRPr="00772524">
        <w:rPr>
          <w:rFonts w:ascii="Times New Roman" w:eastAsia="Trebuchet MS" w:hAnsi="Times New Roman" w:cs="Times New Roman"/>
          <w:sz w:val="28"/>
          <w:szCs w:val="28"/>
        </w:rPr>
        <w:t xml:space="preserve"> все еще играет значимую роль в российском государственном управлении.</w:t>
      </w:r>
      <w:proofErr w:type="gramEnd"/>
    </w:p>
    <w:p w:rsidR="002F3B4C" w:rsidRPr="00772524" w:rsidRDefault="000F5F04" w:rsidP="00772524">
      <w:pPr>
        <w:spacing w:after="0" w:line="360" w:lineRule="auto"/>
        <w:ind w:firstLine="709"/>
        <w:jc w:val="both"/>
        <w:rPr>
          <w:rFonts w:ascii="Times New Roman" w:eastAsia="Trebuchet MS" w:hAnsi="Times New Roman" w:cs="Times New Roman"/>
          <w:sz w:val="28"/>
          <w:szCs w:val="28"/>
        </w:rPr>
      </w:pPr>
      <w:r w:rsidRPr="00772524">
        <w:rPr>
          <w:rFonts w:ascii="Times New Roman" w:eastAsia="Trebuchet MS" w:hAnsi="Times New Roman" w:cs="Times New Roman"/>
          <w:sz w:val="28"/>
          <w:szCs w:val="28"/>
        </w:rPr>
        <w:t xml:space="preserve">Поэтому в период формирования активного гражданского движения «снизу» нам интересно рассмотреть, как функционируют организации,  развивающие гражданскую активность «сверху» (такие как Общественная палата): каким образом они преподносят себя в публичном пространстве? </w:t>
      </w:r>
      <w:r w:rsidR="00C519E0">
        <w:rPr>
          <w:rFonts w:ascii="Times New Roman" w:eastAsia="Trebuchet MS" w:hAnsi="Times New Roman" w:cs="Times New Roman"/>
          <w:sz w:val="28"/>
          <w:szCs w:val="28"/>
        </w:rPr>
        <w:t>К</w:t>
      </w:r>
      <w:r w:rsidRPr="00772524">
        <w:rPr>
          <w:rFonts w:ascii="Times New Roman" w:eastAsia="Trebuchet MS" w:hAnsi="Times New Roman" w:cs="Times New Roman"/>
          <w:sz w:val="28"/>
          <w:szCs w:val="28"/>
        </w:rPr>
        <w:t>ак реагируют на р</w:t>
      </w:r>
      <w:r w:rsidR="00C519E0">
        <w:rPr>
          <w:rFonts w:ascii="Times New Roman" w:eastAsia="Trebuchet MS" w:hAnsi="Times New Roman" w:cs="Times New Roman"/>
          <w:sz w:val="28"/>
          <w:szCs w:val="28"/>
        </w:rPr>
        <w:t>езонансные социальные события? К</w:t>
      </w:r>
      <w:r w:rsidRPr="00772524">
        <w:rPr>
          <w:rFonts w:ascii="Times New Roman" w:eastAsia="Trebuchet MS" w:hAnsi="Times New Roman" w:cs="Times New Roman"/>
          <w:sz w:val="28"/>
          <w:szCs w:val="28"/>
        </w:rPr>
        <w:t>акие механизмы воздействия на общественное мнение используют?</w:t>
      </w:r>
      <w:r w:rsidR="002F3B4C" w:rsidRPr="00772524">
        <w:rPr>
          <w:rFonts w:ascii="Times New Roman" w:eastAsia="Trebuchet MS" w:hAnsi="Times New Roman" w:cs="Times New Roman"/>
          <w:sz w:val="28"/>
          <w:szCs w:val="28"/>
        </w:rPr>
        <w:t xml:space="preserve"> </w:t>
      </w:r>
    </w:p>
    <w:p w:rsidR="002F3B4C" w:rsidRPr="00772524" w:rsidRDefault="002F3B4C" w:rsidP="00772524">
      <w:pPr>
        <w:spacing w:after="0" w:line="360" w:lineRule="auto"/>
        <w:ind w:firstLine="709"/>
        <w:jc w:val="both"/>
        <w:rPr>
          <w:rFonts w:ascii="Times New Roman" w:eastAsia="Trebuchet MS" w:hAnsi="Times New Roman" w:cs="Times New Roman"/>
          <w:sz w:val="28"/>
          <w:szCs w:val="28"/>
        </w:rPr>
      </w:pPr>
      <w:r w:rsidRPr="00772524">
        <w:rPr>
          <w:rFonts w:ascii="Times New Roman" w:eastAsia="Trebuchet MS" w:hAnsi="Times New Roman" w:cs="Times New Roman"/>
          <w:sz w:val="28"/>
          <w:szCs w:val="28"/>
        </w:rPr>
        <w:t xml:space="preserve">В этой связи </w:t>
      </w:r>
      <w:r w:rsidR="00892D59" w:rsidRPr="00772524">
        <w:rPr>
          <w:rFonts w:ascii="Times New Roman" w:eastAsia="Trebuchet MS" w:hAnsi="Times New Roman" w:cs="Times New Roman"/>
          <w:sz w:val="28"/>
          <w:szCs w:val="28"/>
        </w:rPr>
        <w:t xml:space="preserve">мы </w:t>
      </w:r>
      <w:r w:rsidRPr="00772524">
        <w:rPr>
          <w:rFonts w:ascii="Times New Roman" w:eastAsia="Trebuchet MS" w:hAnsi="Times New Roman" w:cs="Times New Roman"/>
          <w:sz w:val="28"/>
          <w:szCs w:val="28"/>
        </w:rPr>
        <w:t>считаем своевременным проведение социологического исследования, направленного на выявление о</w:t>
      </w:r>
      <w:r w:rsidRPr="00772524">
        <w:rPr>
          <w:rFonts w:ascii="Times New Roman" w:hAnsi="Times New Roman" w:cs="Times New Roman"/>
          <w:sz w:val="28"/>
          <w:szCs w:val="28"/>
        </w:rPr>
        <w:t xml:space="preserve">собенностей </w:t>
      </w:r>
      <w:r w:rsidR="00892D59" w:rsidRPr="00772524">
        <w:rPr>
          <w:rFonts w:ascii="Times New Roman" w:hAnsi="Times New Roman" w:cs="Times New Roman"/>
          <w:sz w:val="28"/>
          <w:szCs w:val="28"/>
        </w:rPr>
        <w:t xml:space="preserve">конструирования социальных проблем </w:t>
      </w:r>
      <w:r w:rsidR="007F1833">
        <w:rPr>
          <w:rFonts w:ascii="Times New Roman" w:hAnsi="Times New Roman" w:cs="Times New Roman"/>
          <w:sz w:val="28"/>
          <w:szCs w:val="28"/>
        </w:rPr>
        <w:t>в рамках</w:t>
      </w:r>
      <w:r w:rsidR="00892D59" w:rsidRPr="00772524">
        <w:rPr>
          <w:rFonts w:ascii="Times New Roman" w:hAnsi="Times New Roman" w:cs="Times New Roman"/>
          <w:sz w:val="28"/>
          <w:szCs w:val="28"/>
        </w:rPr>
        <w:t xml:space="preserve"> публичной площадк</w:t>
      </w:r>
      <w:r w:rsidR="007F1833">
        <w:rPr>
          <w:rFonts w:ascii="Times New Roman" w:hAnsi="Times New Roman" w:cs="Times New Roman"/>
          <w:sz w:val="28"/>
          <w:szCs w:val="28"/>
        </w:rPr>
        <w:t>и</w:t>
      </w:r>
      <w:r w:rsidR="00892D59" w:rsidRPr="00772524">
        <w:rPr>
          <w:rFonts w:ascii="Times New Roman" w:hAnsi="Times New Roman" w:cs="Times New Roman"/>
          <w:sz w:val="28"/>
          <w:szCs w:val="28"/>
        </w:rPr>
        <w:t xml:space="preserve"> Общественной палаты – ее официально</w:t>
      </w:r>
      <w:r w:rsidR="007F1833">
        <w:rPr>
          <w:rFonts w:ascii="Times New Roman" w:hAnsi="Times New Roman" w:cs="Times New Roman"/>
          <w:sz w:val="28"/>
          <w:szCs w:val="28"/>
        </w:rPr>
        <w:t>го сайта</w:t>
      </w:r>
      <w:r w:rsidR="00892D59" w:rsidRPr="00772524">
        <w:rPr>
          <w:rFonts w:ascii="Times New Roman" w:hAnsi="Times New Roman" w:cs="Times New Roman"/>
          <w:sz w:val="28"/>
          <w:szCs w:val="28"/>
        </w:rPr>
        <w:t>. Наше исследование погружено в контекст современных условий политики суверенной демократии в Росси</w:t>
      </w:r>
      <w:r w:rsidR="007F1833">
        <w:rPr>
          <w:rFonts w:ascii="Times New Roman" w:hAnsi="Times New Roman" w:cs="Times New Roman"/>
          <w:sz w:val="28"/>
          <w:szCs w:val="28"/>
        </w:rPr>
        <w:t>и</w:t>
      </w:r>
      <w:r w:rsidR="00892D59" w:rsidRPr="00772524">
        <w:rPr>
          <w:rFonts w:ascii="Times New Roman" w:hAnsi="Times New Roman" w:cs="Times New Roman"/>
          <w:sz w:val="28"/>
          <w:szCs w:val="28"/>
        </w:rPr>
        <w:t xml:space="preserve"> и демонстрирует специфику </w:t>
      </w:r>
      <w:r w:rsidRPr="00772524">
        <w:rPr>
          <w:rFonts w:ascii="Times New Roman" w:hAnsi="Times New Roman" w:cs="Times New Roman"/>
          <w:sz w:val="28"/>
          <w:szCs w:val="28"/>
        </w:rPr>
        <w:t>взаимодействия представителей органов государственной власти и гражданского общ</w:t>
      </w:r>
      <w:r w:rsidR="00892D59" w:rsidRPr="00772524">
        <w:rPr>
          <w:rFonts w:ascii="Times New Roman" w:hAnsi="Times New Roman" w:cs="Times New Roman"/>
          <w:sz w:val="28"/>
          <w:szCs w:val="28"/>
        </w:rPr>
        <w:t>ества в рамках Общественной палаты РФ</w:t>
      </w:r>
      <w:r w:rsidRPr="00772524">
        <w:rPr>
          <w:rFonts w:ascii="Times New Roman" w:hAnsi="Times New Roman" w:cs="Times New Roman"/>
          <w:sz w:val="28"/>
          <w:szCs w:val="28"/>
        </w:rPr>
        <w:t xml:space="preserve">. </w:t>
      </w:r>
    </w:p>
    <w:p w:rsidR="002F3B4C" w:rsidRPr="00772524" w:rsidRDefault="002F3B4C" w:rsidP="00772524">
      <w:pPr>
        <w:spacing w:after="0" w:line="360" w:lineRule="auto"/>
        <w:ind w:firstLine="709"/>
        <w:jc w:val="both"/>
        <w:rPr>
          <w:rFonts w:ascii="Times New Roman" w:eastAsia="Trebuchet MS" w:hAnsi="Times New Roman" w:cs="Times New Roman"/>
          <w:sz w:val="28"/>
          <w:szCs w:val="28"/>
        </w:rPr>
      </w:pPr>
      <w:r w:rsidRPr="00772524">
        <w:rPr>
          <w:rFonts w:ascii="Times New Roman" w:eastAsia="Trebuchet MS" w:hAnsi="Times New Roman" w:cs="Times New Roman"/>
          <w:sz w:val="28"/>
          <w:szCs w:val="28"/>
        </w:rPr>
        <w:t xml:space="preserve">Таким образом, </w:t>
      </w:r>
      <w:r w:rsidRPr="00772524">
        <w:rPr>
          <w:rFonts w:ascii="Times New Roman" w:eastAsia="Trebuchet MS" w:hAnsi="Times New Roman" w:cs="Times New Roman"/>
          <w:b/>
          <w:i/>
          <w:sz w:val="28"/>
          <w:szCs w:val="28"/>
        </w:rPr>
        <w:t>теоретическим объектом</w:t>
      </w:r>
      <w:r w:rsidRPr="00772524">
        <w:rPr>
          <w:rFonts w:ascii="Times New Roman" w:eastAsia="Trebuchet MS" w:hAnsi="Times New Roman" w:cs="Times New Roman"/>
          <w:sz w:val="28"/>
          <w:szCs w:val="28"/>
        </w:rPr>
        <w:t xml:space="preserve"> </w:t>
      </w:r>
      <w:r w:rsidR="00892D59" w:rsidRPr="00772524">
        <w:rPr>
          <w:rFonts w:ascii="Times New Roman" w:eastAsia="Trebuchet MS" w:hAnsi="Times New Roman" w:cs="Times New Roman"/>
          <w:sz w:val="28"/>
          <w:szCs w:val="28"/>
        </w:rPr>
        <w:t>магистерской диссертации</w:t>
      </w:r>
      <w:r w:rsidRPr="00772524">
        <w:rPr>
          <w:rFonts w:ascii="Times New Roman" w:eastAsia="Trebuchet MS" w:hAnsi="Times New Roman" w:cs="Times New Roman"/>
          <w:sz w:val="28"/>
          <w:szCs w:val="28"/>
        </w:rPr>
        <w:t xml:space="preserve"> </w:t>
      </w:r>
      <w:r w:rsidR="00892D59" w:rsidRPr="00772524">
        <w:rPr>
          <w:rFonts w:ascii="Times New Roman" w:eastAsia="Trebuchet MS" w:hAnsi="Times New Roman" w:cs="Times New Roman"/>
          <w:sz w:val="28"/>
          <w:szCs w:val="28"/>
        </w:rPr>
        <w:t>выступае</w:t>
      </w:r>
      <w:r w:rsidRPr="00772524">
        <w:rPr>
          <w:rFonts w:ascii="Times New Roman" w:eastAsia="Trebuchet MS" w:hAnsi="Times New Roman" w:cs="Times New Roman"/>
          <w:sz w:val="28"/>
          <w:szCs w:val="28"/>
        </w:rPr>
        <w:t xml:space="preserve">т Общественная палата как </w:t>
      </w:r>
      <w:r w:rsidR="00044D22" w:rsidRPr="00772524">
        <w:rPr>
          <w:rFonts w:ascii="Times New Roman" w:hAnsi="Times New Roman" w:cs="Times New Roman"/>
          <w:sz w:val="28"/>
          <w:szCs w:val="28"/>
        </w:rPr>
        <w:t>пространство</w:t>
      </w:r>
      <w:r w:rsidRPr="00772524">
        <w:rPr>
          <w:rFonts w:ascii="Times New Roman" w:hAnsi="Times New Roman" w:cs="Times New Roman"/>
          <w:sz w:val="28"/>
          <w:szCs w:val="28"/>
        </w:rPr>
        <w:t xml:space="preserve"> производства</w:t>
      </w:r>
      <w:r w:rsidR="00044D22" w:rsidRPr="00772524">
        <w:rPr>
          <w:rFonts w:ascii="Times New Roman" w:hAnsi="Times New Roman" w:cs="Times New Roman"/>
          <w:sz w:val="28"/>
          <w:szCs w:val="28"/>
        </w:rPr>
        <w:t xml:space="preserve"> публичного</w:t>
      </w:r>
      <w:r w:rsidRPr="00772524">
        <w:rPr>
          <w:rFonts w:ascii="Times New Roman" w:hAnsi="Times New Roman" w:cs="Times New Roman"/>
          <w:sz w:val="28"/>
          <w:szCs w:val="28"/>
        </w:rPr>
        <w:t xml:space="preserve"> дискурса гражданского общества в условиях государственной идеологии суверенной демократии. Тогда как </w:t>
      </w:r>
      <w:r w:rsidRPr="00772524">
        <w:rPr>
          <w:rFonts w:ascii="Times New Roman" w:hAnsi="Times New Roman" w:cs="Times New Roman"/>
          <w:b/>
          <w:i/>
          <w:sz w:val="28"/>
          <w:szCs w:val="28"/>
        </w:rPr>
        <w:t>эмпирическим объектом</w:t>
      </w:r>
      <w:r w:rsidRPr="00772524">
        <w:rPr>
          <w:rFonts w:ascii="Times New Roman" w:hAnsi="Times New Roman" w:cs="Times New Roman"/>
          <w:sz w:val="28"/>
          <w:szCs w:val="28"/>
        </w:rPr>
        <w:t xml:space="preserve"> </w:t>
      </w:r>
      <w:r w:rsidR="00044D22" w:rsidRPr="00772524">
        <w:rPr>
          <w:rFonts w:ascii="Times New Roman" w:hAnsi="Times New Roman" w:cs="Times New Roman"/>
          <w:sz w:val="28"/>
          <w:szCs w:val="28"/>
        </w:rPr>
        <w:t>-</w:t>
      </w:r>
      <w:r w:rsidRPr="00772524">
        <w:rPr>
          <w:rFonts w:ascii="Times New Roman" w:hAnsi="Times New Roman" w:cs="Times New Roman"/>
          <w:sz w:val="28"/>
          <w:szCs w:val="28"/>
        </w:rPr>
        <w:t xml:space="preserve"> </w:t>
      </w:r>
      <w:r w:rsidR="00E960FC" w:rsidRPr="00772524">
        <w:rPr>
          <w:rFonts w:ascii="Times New Roman" w:eastAsia="Trebuchet MS" w:hAnsi="Times New Roman" w:cs="Times New Roman"/>
          <w:sz w:val="28"/>
          <w:szCs w:val="28"/>
        </w:rPr>
        <w:t>публичный дискурс Общественной палаты в современном российском общественно-политическом контексте</w:t>
      </w:r>
      <w:r w:rsidRPr="00772524">
        <w:rPr>
          <w:rFonts w:ascii="Times New Roman" w:eastAsia="Trebuchet MS" w:hAnsi="Times New Roman" w:cs="Times New Roman"/>
          <w:sz w:val="28"/>
          <w:szCs w:val="28"/>
        </w:rPr>
        <w:t xml:space="preserve">. </w:t>
      </w:r>
      <w:r w:rsidRPr="00772524">
        <w:rPr>
          <w:rFonts w:ascii="Times New Roman" w:eastAsia="Trebuchet MS" w:hAnsi="Times New Roman" w:cs="Times New Roman"/>
          <w:b/>
          <w:i/>
          <w:sz w:val="28"/>
          <w:szCs w:val="28"/>
        </w:rPr>
        <w:t>Предметом</w:t>
      </w:r>
      <w:r w:rsidR="00E960FC" w:rsidRPr="00772524">
        <w:rPr>
          <w:rFonts w:ascii="Times New Roman" w:eastAsia="Trebuchet MS" w:hAnsi="Times New Roman" w:cs="Times New Roman"/>
          <w:sz w:val="28"/>
          <w:szCs w:val="28"/>
        </w:rPr>
        <w:t xml:space="preserve"> магистерской диссертации являю</w:t>
      </w:r>
      <w:r w:rsidRPr="00772524">
        <w:rPr>
          <w:rFonts w:ascii="Times New Roman" w:eastAsia="Trebuchet MS" w:hAnsi="Times New Roman" w:cs="Times New Roman"/>
          <w:sz w:val="28"/>
          <w:szCs w:val="28"/>
        </w:rPr>
        <w:t xml:space="preserve">тся  </w:t>
      </w:r>
      <w:r w:rsidR="00E960FC" w:rsidRPr="00772524">
        <w:rPr>
          <w:rFonts w:ascii="Times New Roman" w:hAnsi="Times New Roman" w:cs="Times New Roman"/>
          <w:sz w:val="28"/>
          <w:szCs w:val="28"/>
        </w:rPr>
        <w:t xml:space="preserve">особенности процесса конструирования социальных проблем </w:t>
      </w:r>
      <w:r w:rsidR="00E960FC" w:rsidRPr="00772524">
        <w:rPr>
          <w:rFonts w:ascii="Times New Roman" w:eastAsia="Trebuchet MS" w:hAnsi="Times New Roman" w:cs="Times New Roman"/>
          <w:sz w:val="28"/>
          <w:szCs w:val="28"/>
        </w:rPr>
        <w:t xml:space="preserve">в рамках дискурса, разворачивающегося на виртуальной публичной площадке федеральной Общественной палаты, ее официальном сайте. </w:t>
      </w:r>
    </w:p>
    <w:p w:rsidR="002F3B4C" w:rsidRPr="00772524" w:rsidRDefault="002F3B4C" w:rsidP="007F1833">
      <w:pPr>
        <w:spacing w:after="0" w:line="360" w:lineRule="auto"/>
        <w:ind w:firstLine="709"/>
        <w:jc w:val="both"/>
        <w:rPr>
          <w:rFonts w:ascii="Times New Roman" w:eastAsia="Trebuchet MS" w:hAnsi="Times New Roman" w:cs="Times New Roman"/>
          <w:sz w:val="28"/>
          <w:szCs w:val="28"/>
        </w:rPr>
      </w:pPr>
      <w:r w:rsidRPr="00772524">
        <w:rPr>
          <w:rFonts w:ascii="Times New Roman" w:eastAsia="Trebuchet MS" w:hAnsi="Times New Roman" w:cs="Times New Roman"/>
          <w:sz w:val="28"/>
          <w:szCs w:val="28"/>
        </w:rPr>
        <w:t xml:space="preserve">Следовательно, </w:t>
      </w:r>
      <w:r w:rsidRPr="00772524">
        <w:rPr>
          <w:rFonts w:ascii="Times New Roman" w:eastAsia="Trebuchet MS" w:hAnsi="Times New Roman" w:cs="Times New Roman"/>
          <w:b/>
          <w:i/>
          <w:sz w:val="28"/>
          <w:szCs w:val="28"/>
        </w:rPr>
        <w:t>целью</w:t>
      </w:r>
      <w:r w:rsidRPr="00772524">
        <w:rPr>
          <w:rFonts w:ascii="Times New Roman" w:eastAsia="Trebuchet MS" w:hAnsi="Times New Roman" w:cs="Times New Roman"/>
          <w:sz w:val="28"/>
          <w:szCs w:val="28"/>
        </w:rPr>
        <w:t xml:space="preserve"> </w:t>
      </w:r>
      <w:r w:rsidR="00931D74" w:rsidRPr="00772524">
        <w:rPr>
          <w:rFonts w:ascii="Times New Roman" w:eastAsia="Trebuchet MS" w:hAnsi="Times New Roman" w:cs="Times New Roman"/>
          <w:sz w:val="28"/>
          <w:szCs w:val="28"/>
        </w:rPr>
        <w:t>магистерской диссертации</w:t>
      </w:r>
      <w:r w:rsidRPr="00772524">
        <w:rPr>
          <w:rFonts w:ascii="Times New Roman" w:eastAsia="Trebuchet MS" w:hAnsi="Times New Roman" w:cs="Times New Roman"/>
          <w:sz w:val="28"/>
          <w:szCs w:val="28"/>
        </w:rPr>
        <w:t xml:space="preserve"> является выявление </w:t>
      </w:r>
      <w:r w:rsidR="00931D74" w:rsidRPr="00772524">
        <w:rPr>
          <w:rFonts w:ascii="Times New Roman" w:eastAsia="Trebuchet MS" w:hAnsi="Times New Roman" w:cs="Times New Roman"/>
          <w:sz w:val="28"/>
          <w:szCs w:val="28"/>
        </w:rPr>
        <w:t xml:space="preserve">ключевых особенностей процесса конструирования социальных проблем в </w:t>
      </w:r>
      <w:r w:rsidR="00931D74" w:rsidRPr="00772524">
        <w:rPr>
          <w:rFonts w:ascii="Times New Roman" w:eastAsia="Trebuchet MS" w:hAnsi="Times New Roman" w:cs="Times New Roman"/>
          <w:sz w:val="28"/>
          <w:szCs w:val="28"/>
        </w:rPr>
        <w:lastRenderedPageBreak/>
        <w:t xml:space="preserve">публичном дискурсе Общественной палаты РФ. </w:t>
      </w:r>
      <w:r w:rsidRPr="00772524">
        <w:rPr>
          <w:rFonts w:ascii="Times New Roman" w:eastAsia="Trebuchet MS" w:hAnsi="Times New Roman" w:cs="Times New Roman"/>
          <w:sz w:val="28"/>
          <w:szCs w:val="28"/>
        </w:rPr>
        <w:t xml:space="preserve"> </w:t>
      </w:r>
      <w:r w:rsidR="00931D74" w:rsidRPr="00772524">
        <w:rPr>
          <w:rFonts w:ascii="Times New Roman" w:eastAsia="Trebuchet MS" w:hAnsi="Times New Roman" w:cs="Times New Roman"/>
          <w:sz w:val="28"/>
          <w:szCs w:val="28"/>
        </w:rPr>
        <w:t>Заявленная цель</w:t>
      </w:r>
      <w:r w:rsidRPr="00772524">
        <w:rPr>
          <w:rFonts w:ascii="Times New Roman" w:eastAsia="Trebuchet MS" w:hAnsi="Times New Roman" w:cs="Times New Roman"/>
          <w:sz w:val="28"/>
          <w:szCs w:val="28"/>
        </w:rPr>
        <w:t xml:space="preserve"> </w:t>
      </w:r>
      <w:r w:rsidR="00931D74" w:rsidRPr="00772524">
        <w:rPr>
          <w:rFonts w:ascii="Times New Roman" w:eastAsia="Trebuchet MS" w:hAnsi="Times New Roman" w:cs="Times New Roman"/>
          <w:sz w:val="28"/>
          <w:szCs w:val="28"/>
        </w:rPr>
        <w:t>достигается</w:t>
      </w:r>
      <w:r w:rsidRPr="00772524">
        <w:rPr>
          <w:rFonts w:ascii="Times New Roman" w:eastAsia="Trebuchet MS" w:hAnsi="Times New Roman" w:cs="Times New Roman"/>
          <w:sz w:val="28"/>
          <w:szCs w:val="28"/>
        </w:rPr>
        <w:t xml:space="preserve"> </w:t>
      </w:r>
      <w:r w:rsidR="00931D74" w:rsidRPr="00772524">
        <w:rPr>
          <w:rFonts w:ascii="Times New Roman" w:eastAsia="Trebuchet MS" w:hAnsi="Times New Roman" w:cs="Times New Roman"/>
          <w:sz w:val="28"/>
          <w:szCs w:val="28"/>
        </w:rPr>
        <w:t>путем выполнения</w:t>
      </w:r>
      <w:r w:rsidRPr="00772524">
        <w:rPr>
          <w:rFonts w:ascii="Times New Roman" w:eastAsia="Trebuchet MS" w:hAnsi="Times New Roman" w:cs="Times New Roman"/>
          <w:sz w:val="28"/>
          <w:szCs w:val="28"/>
        </w:rPr>
        <w:t xml:space="preserve"> следующих </w:t>
      </w:r>
      <w:r w:rsidRPr="00772524">
        <w:rPr>
          <w:rFonts w:ascii="Times New Roman" w:eastAsia="Trebuchet MS" w:hAnsi="Times New Roman" w:cs="Times New Roman"/>
          <w:b/>
          <w:i/>
          <w:sz w:val="28"/>
          <w:szCs w:val="28"/>
        </w:rPr>
        <w:t>исследовательских</w:t>
      </w:r>
      <w:r w:rsidRPr="00772524">
        <w:rPr>
          <w:rFonts w:ascii="Times New Roman" w:eastAsia="Trebuchet MS" w:hAnsi="Times New Roman" w:cs="Times New Roman"/>
          <w:sz w:val="28"/>
          <w:szCs w:val="28"/>
        </w:rPr>
        <w:t xml:space="preserve"> </w:t>
      </w:r>
      <w:r w:rsidRPr="00772524">
        <w:rPr>
          <w:rFonts w:ascii="Times New Roman" w:eastAsia="Trebuchet MS" w:hAnsi="Times New Roman" w:cs="Times New Roman"/>
          <w:b/>
          <w:i/>
          <w:sz w:val="28"/>
          <w:szCs w:val="28"/>
        </w:rPr>
        <w:t>задач</w:t>
      </w:r>
      <w:r w:rsidRPr="00772524">
        <w:rPr>
          <w:rFonts w:ascii="Times New Roman" w:eastAsia="Trebuchet MS" w:hAnsi="Times New Roman" w:cs="Times New Roman"/>
          <w:sz w:val="28"/>
          <w:szCs w:val="28"/>
        </w:rPr>
        <w:t xml:space="preserve">: </w:t>
      </w:r>
    </w:p>
    <w:p w:rsidR="002F3B4C" w:rsidRPr="00772524" w:rsidRDefault="00684AAE" w:rsidP="003C32E4">
      <w:pPr>
        <w:numPr>
          <w:ilvl w:val="0"/>
          <w:numId w:val="17"/>
        </w:numPr>
        <w:tabs>
          <w:tab w:val="clear" w:pos="1770"/>
          <w:tab w:val="left" w:pos="900"/>
        </w:tabs>
        <w:spacing w:after="0" w:line="360" w:lineRule="auto"/>
        <w:ind w:left="0" w:firstLine="709"/>
        <w:jc w:val="both"/>
        <w:rPr>
          <w:rFonts w:ascii="Times New Roman" w:eastAsia="Trebuchet MS" w:hAnsi="Times New Roman" w:cs="Times New Roman"/>
          <w:sz w:val="28"/>
          <w:szCs w:val="28"/>
        </w:rPr>
      </w:pPr>
      <w:r w:rsidRPr="00772524">
        <w:rPr>
          <w:rFonts w:ascii="Times New Roman" w:eastAsia="Trebuchet MS" w:hAnsi="Times New Roman" w:cs="Times New Roman"/>
          <w:sz w:val="28"/>
          <w:szCs w:val="28"/>
        </w:rPr>
        <w:t>Определение</w:t>
      </w:r>
      <w:r w:rsidR="002F3B4C" w:rsidRPr="00772524">
        <w:rPr>
          <w:rFonts w:ascii="Times New Roman" w:eastAsia="Trebuchet MS" w:hAnsi="Times New Roman" w:cs="Times New Roman"/>
          <w:sz w:val="28"/>
          <w:szCs w:val="28"/>
        </w:rPr>
        <w:t xml:space="preserve"> основных признаков и элементов публичной сферы путем </w:t>
      </w:r>
      <w:r w:rsidRPr="00772524">
        <w:rPr>
          <w:rFonts w:ascii="Times New Roman" w:eastAsia="Trebuchet MS" w:hAnsi="Times New Roman" w:cs="Times New Roman"/>
          <w:sz w:val="28"/>
          <w:szCs w:val="28"/>
        </w:rPr>
        <w:t>изучения и систематизации</w:t>
      </w:r>
      <w:r w:rsidR="002F3B4C" w:rsidRPr="00772524">
        <w:rPr>
          <w:rFonts w:ascii="Times New Roman" w:eastAsia="Trebuchet MS" w:hAnsi="Times New Roman" w:cs="Times New Roman"/>
          <w:sz w:val="28"/>
          <w:szCs w:val="28"/>
        </w:rPr>
        <w:t xml:space="preserve"> социологических концепций отечествен</w:t>
      </w:r>
      <w:r w:rsidRPr="00772524">
        <w:rPr>
          <w:rFonts w:ascii="Times New Roman" w:eastAsia="Trebuchet MS" w:hAnsi="Times New Roman" w:cs="Times New Roman"/>
          <w:sz w:val="28"/>
          <w:szCs w:val="28"/>
        </w:rPr>
        <w:t>ных и зарубежных исследователей</w:t>
      </w:r>
      <w:r w:rsidR="002F3B4C" w:rsidRPr="00772524">
        <w:rPr>
          <w:rFonts w:ascii="Times New Roman" w:eastAsia="Trebuchet MS" w:hAnsi="Times New Roman" w:cs="Times New Roman"/>
          <w:sz w:val="28"/>
          <w:szCs w:val="28"/>
        </w:rPr>
        <w:t>;</w:t>
      </w:r>
    </w:p>
    <w:p w:rsidR="002F3B4C" w:rsidRPr="00772524" w:rsidRDefault="002F3B4C" w:rsidP="003C32E4">
      <w:pPr>
        <w:numPr>
          <w:ilvl w:val="0"/>
          <w:numId w:val="17"/>
        </w:numPr>
        <w:tabs>
          <w:tab w:val="clear" w:pos="1770"/>
          <w:tab w:val="left" w:pos="900"/>
        </w:tabs>
        <w:spacing w:after="0" w:line="360" w:lineRule="auto"/>
        <w:ind w:left="0" w:firstLine="709"/>
        <w:jc w:val="both"/>
        <w:rPr>
          <w:rFonts w:ascii="Times New Roman" w:eastAsia="Trebuchet MS" w:hAnsi="Times New Roman" w:cs="Times New Roman"/>
          <w:sz w:val="28"/>
          <w:szCs w:val="28"/>
        </w:rPr>
      </w:pPr>
      <w:r w:rsidRPr="00772524">
        <w:rPr>
          <w:rFonts w:ascii="Times New Roman" w:hAnsi="Times New Roman" w:cs="Times New Roman"/>
          <w:sz w:val="28"/>
          <w:szCs w:val="28"/>
        </w:rPr>
        <w:t xml:space="preserve">Систематизация теоретических направлений </w:t>
      </w:r>
      <w:r w:rsidRPr="00772524">
        <w:rPr>
          <w:rFonts w:ascii="Times New Roman" w:eastAsia="Trebuchet MS" w:hAnsi="Times New Roman" w:cs="Times New Roman"/>
          <w:sz w:val="28"/>
          <w:szCs w:val="28"/>
        </w:rPr>
        <w:t>изучения дискурса власти и гражданского общества в современных и классических социологических работах;</w:t>
      </w:r>
    </w:p>
    <w:p w:rsidR="00E94F42" w:rsidRPr="00772524" w:rsidRDefault="00E94F42" w:rsidP="003C32E4">
      <w:pPr>
        <w:numPr>
          <w:ilvl w:val="0"/>
          <w:numId w:val="17"/>
        </w:numPr>
        <w:tabs>
          <w:tab w:val="clear" w:pos="1770"/>
          <w:tab w:val="left" w:pos="900"/>
        </w:tabs>
        <w:spacing w:after="0" w:line="360" w:lineRule="auto"/>
        <w:ind w:left="0" w:firstLine="709"/>
        <w:jc w:val="both"/>
        <w:rPr>
          <w:rFonts w:ascii="Times New Roman" w:eastAsia="Trebuchet MS" w:hAnsi="Times New Roman" w:cs="Times New Roman"/>
          <w:sz w:val="28"/>
          <w:szCs w:val="28"/>
        </w:rPr>
      </w:pPr>
      <w:r w:rsidRPr="00772524">
        <w:rPr>
          <w:rFonts w:ascii="Times New Roman" w:eastAsia="Trebuchet MS" w:hAnsi="Times New Roman" w:cs="Times New Roman"/>
          <w:sz w:val="28"/>
          <w:szCs w:val="28"/>
        </w:rPr>
        <w:t>Выявление основных этапов</w:t>
      </w:r>
      <w:r w:rsidR="00C66C03" w:rsidRPr="00772524">
        <w:rPr>
          <w:rFonts w:ascii="Times New Roman" w:eastAsia="Trebuchet MS" w:hAnsi="Times New Roman" w:cs="Times New Roman"/>
          <w:sz w:val="28"/>
          <w:szCs w:val="28"/>
        </w:rPr>
        <w:t xml:space="preserve"> и механизмов</w:t>
      </w:r>
      <w:r w:rsidRPr="00772524">
        <w:rPr>
          <w:rFonts w:ascii="Times New Roman" w:eastAsia="Trebuchet MS" w:hAnsi="Times New Roman" w:cs="Times New Roman"/>
          <w:sz w:val="28"/>
          <w:szCs w:val="28"/>
        </w:rPr>
        <w:t xml:space="preserve"> конструирования социальных проблем с точки зрения конструктивистского подхода в социологии;</w:t>
      </w:r>
    </w:p>
    <w:p w:rsidR="002F3B4C" w:rsidRPr="00772524" w:rsidRDefault="002F3B4C" w:rsidP="003C32E4">
      <w:pPr>
        <w:numPr>
          <w:ilvl w:val="0"/>
          <w:numId w:val="17"/>
        </w:numPr>
        <w:tabs>
          <w:tab w:val="clear" w:pos="1770"/>
          <w:tab w:val="left" w:pos="900"/>
        </w:tabs>
        <w:spacing w:after="0" w:line="360" w:lineRule="auto"/>
        <w:ind w:left="0" w:firstLine="709"/>
        <w:jc w:val="both"/>
        <w:rPr>
          <w:rFonts w:ascii="Times New Roman" w:eastAsia="Trebuchet MS" w:hAnsi="Times New Roman" w:cs="Times New Roman"/>
          <w:sz w:val="28"/>
          <w:szCs w:val="28"/>
        </w:rPr>
      </w:pPr>
      <w:r w:rsidRPr="00772524">
        <w:rPr>
          <w:rFonts w:ascii="Times New Roman" w:eastAsia="Trebuchet MS" w:hAnsi="Times New Roman" w:cs="Times New Roman"/>
          <w:sz w:val="28"/>
          <w:szCs w:val="28"/>
        </w:rPr>
        <w:t xml:space="preserve">Анализ </w:t>
      </w:r>
      <w:r w:rsidR="00E94F42" w:rsidRPr="00772524">
        <w:rPr>
          <w:rFonts w:ascii="Times New Roman" w:eastAsia="Trebuchet MS" w:hAnsi="Times New Roman" w:cs="Times New Roman"/>
          <w:sz w:val="28"/>
          <w:szCs w:val="28"/>
        </w:rPr>
        <w:t xml:space="preserve">социально-политического контекста создания и </w:t>
      </w:r>
      <w:r w:rsidR="00C66C03" w:rsidRPr="00772524">
        <w:rPr>
          <w:rFonts w:ascii="Times New Roman" w:eastAsia="Trebuchet MS" w:hAnsi="Times New Roman" w:cs="Times New Roman"/>
          <w:sz w:val="28"/>
          <w:szCs w:val="28"/>
        </w:rPr>
        <w:t xml:space="preserve">текущей </w:t>
      </w:r>
      <w:r w:rsidR="00E94F42" w:rsidRPr="00772524">
        <w:rPr>
          <w:rFonts w:ascii="Times New Roman" w:eastAsia="Trebuchet MS" w:hAnsi="Times New Roman" w:cs="Times New Roman"/>
          <w:sz w:val="28"/>
          <w:szCs w:val="28"/>
        </w:rPr>
        <w:t>деятельности Общественной</w:t>
      </w:r>
      <w:r w:rsidRPr="00772524">
        <w:rPr>
          <w:rFonts w:ascii="Times New Roman" w:eastAsia="Trebuchet MS" w:hAnsi="Times New Roman" w:cs="Times New Roman"/>
          <w:sz w:val="28"/>
          <w:szCs w:val="28"/>
        </w:rPr>
        <w:t xml:space="preserve"> палат</w:t>
      </w:r>
      <w:r w:rsidR="00E94F42" w:rsidRPr="00772524">
        <w:rPr>
          <w:rFonts w:ascii="Times New Roman" w:eastAsia="Trebuchet MS" w:hAnsi="Times New Roman" w:cs="Times New Roman"/>
          <w:sz w:val="28"/>
          <w:szCs w:val="28"/>
        </w:rPr>
        <w:t>ы РФ</w:t>
      </w:r>
      <w:r w:rsidRPr="00772524">
        <w:rPr>
          <w:rFonts w:ascii="Times New Roman" w:eastAsia="Trebuchet MS" w:hAnsi="Times New Roman" w:cs="Times New Roman"/>
          <w:sz w:val="28"/>
          <w:szCs w:val="28"/>
        </w:rPr>
        <w:t>;</w:t>
      </w:r>
    </w:p>
    <w:p w:rsidR="002F3B4C" w:rsidRPr="00772524" w:rsidRDefault="00C66C03" w:rsidP="003C32E4">
      <w:pPr>
        <w:numPr>
          <w:ilvl w:val="0"/>
          <w:numId w:val="17"/>
        </w:numPr>
        <w:tabs>
          <w:tab w:val="clear" w:pos="1770"/>
          <w:tab w:val="left" w:pos="900"/>
        </w:tabs>
        <w:spacing w:after="0" w:line="360" w:lineRule="auto"/>
        <w:ind w:left="0" w:firstLine="709"/>
        <w:jc w:val="both"/>
        <w:rPr>
          <w:rFonts w:ascii="Times New Roman" w:eastAsia="Trebuchet MS" w:hAnsi="Times New Roman" w:cs="Times New Roman"/>
          <w:sz w:val="28"/>
          <w:szCs w:val="28"/>
        </w:rPr>
      </w:pPr>
      <w:r w:rsidRPr="00772524">
        <w:rPr>
          <w:rFonts w:ascii="Times New Roman" w:eastAsia="Trebuchet MS" w:hAnsi="Times New Roman" w:cs="Times New Roman"/>
          <w:sz w:val="28"/>
          <w:szCs w:val="28"/>
        </w:rPr>
        <w:t xml:space="preserve">Определение ключевых стратегий развития социальных проблем в рамках публичного дискурса, развивающегося на официальном сайте палаты; </w:t>
      </w:r>
    </w:p>
    <w:p w:rsidR="00C66C03" w:rsidRPr="00772524" w:rsidRDefault="00C66C03" w:rsidP="003C32E4">
      <w:pPr>
        <w:numPr>
          <w:ilvl w:val="0"/>
          <w:numId w:val="17"/>
        </w:numPr>
        <w:tabs>
          <w:tab w:val="clear" w:pos="1770"/>
          <w:tab w:val="left" w:pos="900"/>
        </w:tabs>
        <w:spacing w:after="0" w:line="360" w:lineRule="auto"/>
        <w:ind w:left="0" w:firstLine="709"/>
        <w:jc w:val="both"/>
        <w:rPr>
          <w:rFonts w:ascii="Times New Roman" w:eastAsia="Trebuchet MS" w:hAnsi="Times New Roman" w:cs="Times New Roman"/>
          <w:sz w:val="28"/>
          <w:szCs w:val="28"/>
        </w:rPr>
      </w:pPr>
      <w:r w:rsidRPr="00772524">
        <w:rPr>
          <w:rFonts w:ascii="Times New Roman" w:eastAsia="Trebuchet MS" w:hAnsi="Times New Roman" w:cs="Times New Roman"/>
          <w:sz w:val="28"/>
          <w:szCs w:val="28"/>
        </w:rPr>
        <w:t>Выявление уровня общественной значимости деятельности Общественной палаты путем определения ключевых элементов ее образа, транслируемых в отечественных общественно-политических СМИ</w:t>
      </w:r>
      <w:r w:rsidR="00E22ED8" w:rsidRPr="00772524">
        <w:rPr>
          <w:rFonts w:ascii="Times New Roman" w:eastAsia="Trebuchet MS" w:hAnsi="Times New Roman" w:cs="Times New Roman"/>
          <w:sz w:val="28"/>
          <w:szCs w:val="28"/>
        </w:rPr>
        <w:t>.</w:t>
      </w:r>
    </w:p>
    <w:p w:rsidR="002F3B4C" w:rsidRPr="00772524" w:rsidRDefault="002F3B4C" w:rsidP="007F1833">
      <w:pPr>
        <w:spacing w:after="0" w:line="360" w:lineRule="auto"/>
        <w:ind w:firstLine="709"/>
        <w:jc w:val="both"/>
        <w:rPr>
          <w:rFonts w:ascii="Times New Roman" w:hAnsi="Times New Roman" w:cs="Times New Roman"/>
          <w:sz w:val="28"/>
          <w:szCs w:val="28"/>
        </w:rPr>
      </w:pPr>
      <w:r w:rsidRPr="00772524">
        <w:rPr>
          <w:rFonts w:ascii="Times New Roman" w:hAnsi="Times New Roman" w:cs="Times New Roman"/>
          <w:b/>
          <w:i/>
          <w:sz w:val="28"/>
          <w:szCs w:val="28"/>
        </w:rPr>
        <w:t>Основной гипотезой</w:t>
      </w:r>
      <w:r w:rsidRPr="00772524">
        <w:rPr>
          <w:rFonts w:ascii="Times New Roman" w:hAnsi="Times New Roman" w:cs="Times New Roman"/>
          <w:sz w:val="28"/>
          <w:szCs w:val="28"/>
        </w:rPr>
        <w:t xml:space="preserve">, подлежащей проверке в рамках </w:t>
      </w:r>
      <w:r w:rsidR="006B1B72" w:rsidRPr="00772524">
        <w:rPr>
          <w:rFonts w:ascii="Times New Roman" w:hAnsi="Times New Roman" w:cs="Times New Roman"/>
          <w:sz w:val="28"/>
          <w:szCs w:val="28"/>
        </w:rPr>
        <w:t>магистерской диссертации</w:t>
      </w:r>
      <w:r w:rsidRPr="00772524">
        <w:rPr>
          <w:rFonts w:ascii="Times New Roman" w:hAnsi="Times New Roman" w:cs="Times New Roman"/>
          <w:sz w:val="28"/>
          <w:szCs w:val="28"/>
        </w:rPr>
        <w:t xml:space="preserve">, выступает тезис о том, что Общественная палата как орган, изначально созданный и финансируемый государством, скорее является площадкой легитимизации и продвижения государственных интересов в социально-политической сфере, нежели площадкой гражданского контроля над деятельностью органов власти, как заявлено в качестве главной цели создания палаты. </w:t>
      </w:r>
    </w:p>
    <w:p w:rsidR="00372ED6" w:rsidRPr="00772524" w:rsidRDefault="0037289E" w:rsidP="007F1833">
      <w:pPr>
        <w:spacing w:after="0" w:line="360" w:lineRule="auto"/>
        <w:ind w:firstLine="709"/>
        <w:jc w:val="both"/>
        <w:rPr>
          <w:rFonts w:ascii="Times New Roman" w:hAnsi="Times New Roman" w:cs="Times New Roman"/>
          <w:sz w:val="28"/>
          <w:szCs w:val="28"/>
        </w:rPr>
      </w:pPr>
      <w:r w:rsidRPr="00772524">
        <w:rPr>
          <w:rFonts w:ascii="Times New Roman" w:hAnsi="Times New Roman" w:cs="Times New Roman"/>
          <w:sz w:val="28"/>
          <w:szCs w:val="28"/>
        </w:rPr>
        <w:t xml:space="preserve">В основе теоретической </w:t>
      </w:r>
      <w:r w:rsidR="00372ED6" w:rsidRPr="00772524">
        <w:rPr>
          <w:rFonts w:ascii="Times New Roman" w:hAnsi="Times New Roman" w:cs="Times New Roman"/>
          <w:sz w:val="28"/>
          <w:szCs w:val="28"/>
        </w:rPr>
        <w:t>базы</w:t>
      </w:r>
      <w:r w:rsidRPr="00772524">
        <w:rPr>
          <w:rFonts w:ascii="Times New Roman" w:hAnsi="Times New Roman" w:cs="Times New Roman"/>
          <w:sz w:val="28"/>
          <w:szCs w:val="28"/>
        </w:rPr>
        <w:t xml:space="preserve"> магистерской диссертации лежат три  социологических концепта: публичная сфера, дискурс и социальная проблема. </w:t>
      </w:r>
      <w:r w:rsidR="00372ED6" w:rsidRPr="00772524">
        <w:rPr>
          <w:rFonts w:ascii="Times New Roman" w:hAnsi="Times New Roman" w:cs="Times New Roman"/>
          <w:sz w:val="28"/>
          <w:szCs w:val="28"/>
        </w:rPr>
        <w:t xml:space="preserve">Каждый из них рассматривается в рамках теоретической части работы. Из общего спектра существующих теорий, концепций и подходов </w:t>
      </w:r>
      <w:r w:rsidR="00372ED6" w:rsidRPr="00772524">
        <w:rPr>
          <w:rFonts w:ascii="Times New Roman" w:hAnsi="Times New Roman" w:cs="Times New Roman"/>
          <w:sz w:val="28"/>
          <w:szCs w:val="28"/>
        </w:rPr>
        <w:lastRenderedPageBreak/>
        <w:t xml:space="preserve">отбираются и обосновываются наиболее релевантные с точки зрения задач исследования. В частности, в нашей магистерской диссертации мы опираемся на концепцию публичной сферы как дискурсивной площадки </w:t>
      </w:r>
      <w:r w:rsidR="002624C8">
        <w:rPr>
          <w:rFonts w:ascii="Times New Roman" w:hAnsi="Times New Roman" w:cs="Times New Roman"/>
          <w:sz w:val="28"/>
          <w:szCs w:val="28"/>
        </w:rPr>
        <w:br/>
      </w:r>
      <w:r w:rsidR="00372ED6" w:rsidRPr="00772524">
        <w:rPr>
          <w:rFonts w:ascii="Times New Roman" w:hAnsi="Times New Roman" w:cs="Times New Roman"/>
          <w:sz w:val="28"/>
          <w:szCs w:val="28"/>
        </w:rPr>
        <w:t xml:space="preserve">Ю. </w:t>
      </w:r>
      <w:proofErr w:type="spellStart"/>
      <w:r w:rsidR="00372ED6" w:rsidRPr="00772524">
        <w:rPr>
          <w:rFonts w:ascii="Times New Roman" w:hAnsi="Times New Roman" w:cs="Times New Roman"/>
          <w:sz w:val="28"/>
          <w:szCs w:val="28"/>
        </w:rPr>
        <w:t>Хабермаса</w:t>
      </w:r>
      <w:proofErr w:type="spellEnd"/>
      <w:r w:rsidR="00372ED6" w:rsidRPr="00772524">
        <w:rPr>
          <w:rFonts w:ascii="Times New Roman" w:hAnsi="Times New Roman" w:cs="Times New Roman"/>
          <w:sz w:val="28"/>
          <w:szCs w:val="28"/>
        </w:rPr>
        <w:t xml:space="preserve">, теорию дискурса и власти М. Фуко, а также конструктивистскую парадигму социальных проблем М. </w:t>
      </w:r>
      <w:proofErr w:type="spellStart"/>
      <w:r w:rsidR="00372ED6" w:rsidRPr="00772524">
        <w:rPr>
          <w:rFonts w:ascii="Times New Roman" w:hAnsi="Times New Roman" w:cs="Times New Roman"/>
          <w:sz w:val="28"/>
          <w:szCs w:val="28"/>
        </w:rPr>
        <w:t>Спектора</w:t>
      </w:r>
      <w:proofErr w:type="spellEnd"/>
      <w:r w:rsidR="00372ED6" w:rsidRPr="00772524">
        <w:rPr>
          <w:rFonts w:ascii="Times New Roman" w:hAnsi="Times New Roman" w:cs="Times New Roman"/>
          <w:sz w:val="28"/>
          <w:szCs w:val="28"/>
        </w:rPr>
        <w:t xml:space="preserve"> и </w:t>
      </w:r>
      <w:r w:rsidR="002624C8">
        <w:rPr>
          <w:rFonts w:ascii="Times New Roman" w:hAnsi="Times New Roman" w:cs="Times New Roman"/>
          <w:sz w:val="28"/>
          <w:szCs w:val="28"/>
        </w:rPr>
        <w:br/>
      </w:r>
      <w:r w:rsidR="00372ED6" w:rsidRPr="00772524">
        <w:rPr>
          <w:rFonts w:ascii="Times New Roman" w:hAnsi="Times New Roman" w:cs="Times New Roman"/>
          <w:sz w:val="28"/>
          <w:szCs w:val="28"/>
        </w:rPr>
        <w:t xml:space="preserve">Дж. </w:t>
      </w:r>
      <w:proofErr w:type="spellStart"/>
      <w:r w:rsidR="00372ED6" w:rsidRPr="00772524">
        <w:rPr>
          <w:rFonts w:ascii="Times New Roman" w:hAnsi="Times New Roman" w:cs="Times New Roman"/>
          <w:sz w:val="28"/>
          <w:szCs w:val="28"/>
        </w:rPr>
        <w:t>Китсьюза</w:t>
      </w:r>
      <w:proofErr w:type="spellEnd"/>
      <w:r w:rsidR="00372ED6" w:rsidRPr="00772524">
        <w:rPr>
          <w:rFonts w:ascii="Times New Roman" w:hAnsi="Times New Roman" w:cs="Times New Roman"/>
          <w:sz w:val="28"/>
          <w:szCs w:val="28"/>
        </w:rPr>
        <w:t xml:space="preserve">. При этом именно конструктивистское понимание социальных проблем как неких заявленных условий, требующих признания </w:t>
      </w:r>
      <w:r w:rsidR="002624C8">
        <w:rPr>
          <w:rFonts w:ascii="Times New Roman" w:hAnsi="Times New Roman" w:cs="Times New Roman"/>
          <w:sz w:val="28"/>
          <w:szCs w:val="28"/>
        </w:rPr>
        <w:br/>
      </w:r>
      <w:r w:rsidR="00372ED6" w:rsidRPr="00772524">
        <w:rPr>
          <w:rFonts w:ascii="Times New Roman" w:hAnsi="Times New Roman" w:cs="Times New Roman"/>
          <w:sz w:val="28"/>
          <w:szCs w:val="28"/>
        </w:rPr>
        <w:t xml:space="preserve">и идентификации в качестве проблемных, и их карьер формирует теоретическую рамку эмпирического анализа. </w:t>
      </w:r>
    </w:p>
    <w:p w:rsidR="007F1833" w:rsidRDefault="000955FE" w:rsidP="007F1833">
      <w:pPr>
        <w:spacing w:after="0" w:line="360" w:lineRule="auto"/>
        <w:ind w:firstLine="709"/>
        <w:jc w:val="both"/>
        <w:rPr>
          <w:rFonts w:ascii="Times New Roman" w:hAnsi="Times New Roman" w:cs="Times New Roman"/>
          <w:sz w:val="28"/>
          <w:szCs w:val="28"/>
        </w:rPr>
      </w:pPr>
      <w:r w:rsidRPr="00772524">
        <w:rPr>
          <w:rFonts w:ascii="Times New Roman" w:hAnsi="Times New Roman" w:cs="Times New Roman"/>
          <w:sz w:val="28"/>
          <w:szCs w:val="28"/>
        </w:rPr>
        <w:t xml:space="preserve">Кроме того, в магистерской диссертации представлен обзор </w:t>
      </w:r>
      <w:r w:rsidR="002624C8">
        <w:rPr>
          <w:rFonts w:ascii="Times New Roman" w:hAnsi="Times New Roman" w:cs="Times New Roman"/>
          <w:sz w:val="28"/>
          <w:szCs w:val="28"/>
        </w:rPr>
        <w:br/>
      </w:r>
      <w:r w:rsidRPr="00772524">
        <w:rPr>
          <w:rFonts w:ascii="Times New Roman" w:hAnsi="Times New Roman" w:cs="Times New Roman"/>
          <w:sz w:val="28"/>
          <w:szCs w:val="28"/>
        </w:rPr>
        <w:t xml:space="preserve">и классификация основных направлений научного изучения деятельности Общественной палаты российскими и зарубежными авторами. </w:t>
      </w:r>
      <w:r w:rsidR="002F3B4C" w:rsidRPr="00772524">
        <w:rPr>
          <w:rFonts w:ascii="Times New Roman" w:hAnsi="Times New Roman" w:cs="Times New Roman"/>
          <w:sz w:val="28"/>
          <w:szCs w:val="28"/>
        </w:rPr>
        <w:t xml:space="preserve"> Характеризуя общую риторику таких исследований</w:t>
      </w:r>
      <w:r w:rsidRPr="00772524">
        <w:rPr>
          <w:rFonts w:ascii="Times New Roman" w:hAnsi="Times New Roman" w:cs="Times New Roman"/>
          <w:sz w:val="28"/>
          <w:szCs w:val="28"/>
        </w:rPr>
        <w:t>,</w:t>
      </w:r>
      <w:r w:rsidR="002F3B4C" w:rsidRPr="00772524">
        <w:rPr>
          <w:rFonts w:ascii="Times New Roman" w:hAnsi="Times New Roman" w:cs="Times New Roman"/>
          <w:sz w:val="28"/>
          <w:szCs w:val="28"/>
        </w:rPr>
        <w:t xml:space="preserve"> </w:t>
      </w:r>
      <w:r w:rsidRPr="00772524">
        <w:rPr>
          <w:rFonts w:ascii="Times New Roman" w:hAnsi="Times New Roman" w:cs="Times New Roman"/>
          <w:sz w:val="28"/>
          <w:szCs w:val="28"/>
        </w:rPr>
        <w:t>мы выделяем три направления</w:t>
      </w:r>
      <w:r w:rsidR="002F3B4C" w:rsidRPr="00772524">
        <w:rPr>
          <w:rFonts w:ascii="Times New Roman" w:hAnsi="Times New Roman" w:cs="Times New Roman"/>
          <w:sz w:val="28"/>
          <w:szCs w:val="28"/>
        </w:rPr>
        <w:t>:</w:t>
      </w:r>
      <w:r w:rsidRPr="00772524">
        <w:rPr>
          <w:rFonts w:ascii="Times New Roman" w:hAnsi="Times New Roman" w:cs="Times New Roman"/>
          <w:sz w:val="28"/>
          <w:szCs w:val="28"/>
        </w:rPr>
        <w:t xml:space="preserve"> </w:t>
      </w:r>
    </w:p>
    <w:p w:rsidR="007F1833" w:rsidRDefault="000955FE" w:rsidP="007F1833">
      <w:pPr>
        <w:spacing w:after="0" w:line="360" w:lineRule="auto"/>
        <w:ind w:firstLine="709"/>
        <w:jc w:val="both"/>
        <w:rPr>
          <w:rFonts w:ascii="Times New Roman" w:hAnsi="Times New Roman" w:cs="Times New Roman"/>
          <w:sz w:val="28"/>
          <w:szCs w:val="28"/>
        </w:rPr>
      </w:pPr>
      <w:r w:rsidRPr="00772524">
        <w:rPr>
          <w:rFonts w:ascii="Times New Roman" w:hAnsi="Times New Roman" w:cs="Times New Roman"/>
          <w:sz w:val="28"/>
          <w:szCs w:val="28"/>
        </w:rPr>
        <w:t>а)</w:t>
      </w:r>
      <w:r w:rsidR="002F3B4C" w:rsidRPr="00772524">
        <w:rPr>
          <w:rFonts w:ascii="Times New Roman" w:hAnsi="Times New Roman" w:cs="Times New Roman"/>
          <w:sz w:val="28"/>
          <w:szCs w:val="28"/>
        </w:rPr>
        <w:t xml:space="preserve"> Общественная палата как полноценный институт гражданского общества (Ю. </w:t>
      </w:r>
      <w:proofErr w:type="spellStart"/>
      <w:r w:rsidR="002F3B4C" w:rsidRPr="00772524">
        <w:rPr>
          <w:rFonts w:ascii="Times New Roman" w:hAnsi="Times New Roman" w:cs="Times New Roman"/>
          <w:sz w:val="28"/>
          <w:szCs w:val="28"/>
        </w:rPr>
        <w:t>Гнусарева</w:t>
      </w:r>
      <w:proofErr w:type="spellEnd"/>
      <w:r w:rsidR="002F3B4C" w:rsidRPr="00772524">
        <w:rPr>
          <w:rFonts w:ascii="Times New Roman" w:hAnsi="Times New Roman" w:cs="Times New Roman"/>
          <w:sz w:val="28"/>
          <w:szCs w:val="28"/>
        </w:rPr>
        <w:t xml:space="preserve">, А. </w:t>
      </w:r>
      <w:proofErr w:type="spellStart"/>
      <w:r w:rsidR="002F3B4C" w:rsidRPr="00772524">
        <w:rPr>
          <w:rFonts w:ascii="Times New Roman" w:hAnsi="Times New Roman" w:cs="Times New Roman"/>
          <w:sz w:val="28"/>
          <w:szCs w:val="28"/>
        </w:rPr>
        <w:t>Тиховодова</w:t>
      </w:r>
      <w:proofErr w:type="spellEnd"/>
      <w:r w:rsidR="002F3B4C" w:rsidRPr="00772524">
        <w:rPr>
          <w:rFonts w:ascii="Times New Roman" w:hAnsi="Times New Roman" w:cs="Times New Roman"/>
          <w:sz w:val="28"/>
          <w:szCs w:val="28"/>
        </w:rPr>
        <w:t xml:space="preserve">); </w:t>
      </w:r>
    </w:p>
    <w:p w:rsidR="007F1833" w:rsidRDefault="000955FE" w:rsidP="00772524">
      <w:pPr>
        <w:spacing w:after="0" w:line="360" w:lineRule="auto"/>
        <w:ind w:firstLine="709"/>
        <w:jc w:val="both"/>
        <w:rPr>
          <w:rFonts w:ascii="Times New Roman" w:hAnsi="Times New Roman" w:cs="Times New Roman"/>
          <w:sz w:val="28"/>
          <w:szCs w:val="28"/>
        </w:rPr>
      </w:pPr>
      <w:r w:rsidRPr="00772524">
        <w:rPr>
          <w:rFonts w:ascii="Times New Roman" w:hAnsi="Times New Roman" w:cs="Times New Roman"/>
          <w:sz w:val="28"/>
          <w:szCs w:val="28"/>
        </w:rPr>
        <w:t xml:space="preserve">б) </w:t>
      </w:r>
      <w:r w:rsidR="002F3B4C" w:rsidRPr="00772524">
        <w:rPr>
          <w:rFonts w:ascii="Times New Roman" w:hAnsi="Times New Roman" w:cs="Times New Roman"/>
          <w:sz w:val="28"/>
          <w:szCs w:val="28"/>
        </w:rPr>
        <w:t>О</w:t>
      </w:r>
      <w:r w:rsidRPr="00772524">
        <w:rPr>
          <w:rFonts w:ascii="Times New Roman" w:hAnsi="Times New Roman" w:cs="Times New Roman"/>
          <w:sz w:val="28"/>
          <w:szCs w:val="28"/>
        </w:rPr>
        <w:t>бщественная палата, не являясь</w:t>
      </w:r>
      <w:r w:rsidR="002F3B4C" w:rsidRPr="00772524">
        <w:rPr>
          <w:rFonts w:ascii="Times New Roman" w:hAnsi="Times New Roman" w:cs="Times New Roman"/>
          <w:sz w:val="28"/>
          <w:szCs w:val="28"/>
        </w:rPr>
        <w:t xml:space="preserve"> институтом гражданского общества, выполняет функции обеспечения его взаимодействия с органами государственной власти (И. </w:t>
      </w:r>
      <w:proofErr w:type="spellStart"/>
      <w:r w:rsidR="002F3B4C" w:rsidRPr="00772524">
        <w:rPr>
          <w:rFonts w:ascii="Times New Roman" w:hAnsi="Times New Roman" w:cs="Times New Roman"/>
          <w:sz w:val="28"/>
          <w:szCs w:val="28"/>
        </w:rPr>
        <w:t>Усватов</w:t>
      </w:r>
      <w:proofErr w:type="spellEnd"/>
      <w:r w:rsidR="002F3B4C" w:rsidRPr="00772524">
        <w:rPr>
          <w:rFonts w:ascii="Times New Roman" w:hAnsi="Times New Roman" w:cs="Times New Roman"/>
          <w:sz w:val="28"/>
          <w:szCs w:val="28"/>
        </w:rPr>
        <w:t xml:space="preserve">, Дж. </w:t>
      </w:r>
      <w:proofErr w:type="spellStart"/>
      <w:r w:rsidR="002F3B4C" w:rsidRPr="00772524">
        <w:rPr>
          <w:rFonts w:ascii="Times New Roman" w:hAnsi="Times New Roman" w:cs="Times New Roman"/>
          <w:sz w:val="28"/>
          <w:szCs w:val="28"/>
        </w:rPr>
        <w:t>Ричтер</w:t>
      </w:r>
      <w:proofErr w:type="spellEnd"/>
      <w:r w:rsidR="002F3B4C" w:rsidRPr="00772524">
        <w:rPr>
          <w:rFonts w:ascii="Times New Roman" w:hAnsi="Times New Roman" w:cs="Times New Roman"/>
          <w:sz w:val="28"/>
          <w:szCs w:val="28"/>
        </w:rPr>
        <w:t xml:space="preserve">); </w:t>
      </w:r>
    </w:p>
    <w:p w:rsidR="002F3B4C" w:rsidRPr="00772524" w:rsidRDefault="000955FE" w:rsidP="00772524">
      <w:pPr>
        <w:spacing w:after="0" w:line="360" w:lineRule="auto"/>
        <w:ind w:firstLine="709"/>
        <w:jc w:val="both"/>
        <w:rPr>
          <w:rFonts w:ascii="Times New Roman" w:hAnsi="Times New Roman" w:cs="Times New Roman"/>
          <w:sz w:val="28"/>
          <w:szCs w:val="28"/>
        </w:rPr>
      </w:pPr>
      <w:r w:rsidRPr="00772524">
        <w:rPr>
          <w:rFonts w:ascii="Times New Roman" w:hAnsi="Times New Roman" w:cs="Times New Roman"/>
          <w:sz w:val="28"/>
          <w:szCs w:val="28"/>
        </w:rPr>
        <w:t xml:space="preserve">в) </w:t>
      </w:r>
      <w:r w:rsidR="002F3B4C" w:rsidRPr="00772524">
        <w:rPr>
          <w:rFonts w:ascii="Times New Roman" w:hAnsi="Times New Roman" w:cs="Times New Roman"/>
          <w:sz w:val="28"/>
          <w:szCs w:val="28"/>
        </w:rPr>
        <w:t xml:space="preserve">Общественная палата как </w:t>
      </w:r>
      <w:proofErr w:type="spellStart"/>
      <w:r w:rsidR="002F3B4C" w:rsidRPr="00772524">
        <w:rPr>
          <w:rFonts w:ascii="Times New Roman" w:hAnsi="Times New Roman" w:cs="Times New Roman"/>
          <w:sz w:val="28"/>
          <w:szCs w:val="28"/>
        </w:rPr>
        <w:t>субинститут</w:t>
      </w:r>
      <w:proofErr w:type="spellEnd"/>
      <w:r w:rsidR="002F3B4C" w:rsidRPr="00772524">
        <w:rPr>
          <w:rFonts w:ascii="Times New Roman" w:hAnsi="Times New Roman" w:cs="Times New Roman"/>
          <w:sz w:val="28"/>
          <w:szCs w:val="28"/>
        </w:rPr>
        <w:t xml:space="preserve">, декоративный орган </w:t>
      </w:r>
      <w:r w:rsidR="002624C8">
        <w:rPr>
          <w:rFonts w:ascii="Times New Roman" w:hAnsi="Times New Roman" w:cs="Times New Roman"/>
          <w:sz w:val="28"/>
          <w:szCs w:val="28"/>
        </w:rPr>
        <w:br/>
      </w:r>
      <w:r w:rsidR="002F3B4C" w:rsidRPr="00772524">
        <w:rPr>
          <w:rFonts w:ascii="Times New Roman" w:hAnsi="Times New Roman" w:cs="Times New Roman"/>
          <w:sz w:val="28"/>
          <w:szCs w:val="28"/>
        </w:rPr>
        <w:t xml:space="preserve">(Н. Петров).  </w:t>
      </w:r>
    </w:p>
    <w:p w:rsidR="002F3B4C" w:rsidRPr="00772524" w:rsidRDefault="002F3B4C" w:rsidP="00772524">
      <w:pPr>
        <w:spacing w:after="0" w:line="360" w:lineRule="auto"/>
        <w:ind w:firstLine="709"/>
        <w:jc w:val="both"/>
        <w:rPr>
          <w:rFonts w:ascii="Times New Roman" w:hAnsi="Times New Roman" w:cs="Times New Roman"/>
          <w:sz w:val="28"/>
          <w:szCs w:val="28"/>
        </w:rPr>
      </w:pPr>
      <w:r w:rsidRPr="00772524">
        <w:rPr>
          <w:rFonts w:ascii="Times New Roman" w:hAnsi="Times New Roman" w:cs="Times New Roman"/>
          <w:sz w:val="28"/>
          <w:szCs w:val="28"/>
        </w:rPr>
        <w:t xml:space="preserve">Эмпирической базой работы выступят результаты </w:t>
      </w:r>
      <w:r w:rsidR="009C2BDE">
        <w:rPr>
          <w:rFonts w:ascii="Times New Roman" w:hAnsi="Times New Roman" w:cs="Times New Roman"/>
          <w:sz w:val="28"/>
          <w:szCs w:val="28"/>
        </w:rPr>
        <w:t xml:space="preserve">комплексного </w:t>
      </w:r>
      <w:r w:rsidRPr="00772524">
        <w:rPr>
          <w:rFonts w:ascii="Times New Roman" w:hAnsi="Times New Roman" w:cs="Times New Roman"/>
          <w:sz w:val="28"/>
          <w:szCs w:val="28"/>
        </w:rPr>
        <w:t xml:space="preserve">социологического исследования при использовании следующих методов: </w:t>
      </w:r>
    </w:p>
    <w:p w:rsidR="002F3B4C" w:rsidRPr="00772524" w:rsidRDefault="002F3B4C" w:rsidP="003C32E4">
      <w:pPr>
        <w:numPr>
          <w:ilvl w:val="0"/>
          <w:numId w:val="25"/>
        </w:numPr>
        <w:tabs>
          <w:tab w:val="clear" w:pos="1260"/>
          <w:tab w:val="num" w:pos="851"/>
        </w:tabs>
        <w:spacing w:after="0" w:line="360" w:lineRule="auto"/>
        <w:ind w:left="0" w:firstLine="567"/>
        <w:jc w:val="both"/>
        <w:rPr>
          <w:rFonts w:ascii="Times New Roman" w:hAnsi="Times New Roman" w:cs="Times New Roman"/>
          <w:sz w:val="28"/>
          <w:szCs w:val="28"/>
        </w:rPr>
      </w:pPr>
      <w:r w:rsidRPr="00772524">
        <w:rPr>
          <w:rFonts w:ascii="Times New Roman" w:hAnsi="Times New Roman" w:cs="Times New Roman"/>
          <w:b/>
          <w:i/>
          <w:sz w:val="28"/>
          <w:szCs w:val="28"/>
        </w:rPr>
        <w:t>анализ официальных документов</w:t>
      </w:r>
      <w:r w:rsidRPr="00772524">
        <w:rPr>
          <w:rFonts w:ascii="Times New Roman" w:hAnsi="Times New Roman" w:cs="Times New Roman"/>
          <w:sz w:val="28"/>
          <w:szCs w:val="28"/>
        </w:rPr>
        <w:t>, регламентирующих деятельность федеральной Общественной палаты</w:t>
      </w:r>
      <w:r w:rsidRPr="00772524">
        <w:rPr>
          <w:rFonts w:ascii="Times New Roman" w:hAnsi="Times New Roman" w:cs="Times New Roman"/>
          <w:b/>
          <w:i/>
          <w:sz w:val="28"/>
          <w:szCs w:val="28"/>
        </w:rPr>
        <w:t>;</w:t>
      </w:r>
    </w:p>
    <w:p w:rsidR="000955FE" w:rsidRPr="00772524" w:rsidRDefault="000955FE" w:rsidP="003C32E4">
      <w:pPr>
        <w:numPr>
          <w:ilvl w:val="0"/>
          <w:numId w:val="25"/>
        </w:numPr>
        <w:tabs>
          <w:tab w:val="clear" w:pos="1260"/>
          <w:tab w:val="num" w:pos="851"/>
        </w:tabs>
        <w:spacing w:after="0" w:line="360" w:lineRule="auto"/>
        <w:ind w:left="0" w:firstLine="567"/>
        <w:jc w:val="both"/>
        <w:rPr>
          <w:rFonts w:ascii="Times New Roman" w:eastAsia="Trebuchet MS" w:hAnsi="Times New Roman" w:cs="Times New Roman"/>
          <w:sz w:val="28"/>
          <w:szCs w:val="28"/>
        </w:rPr>
      </w:pPr>
      <w:r w:rsidRPr="00772524">
        <w:rPr>
          <w:rFonts w:ascii="Times New Roman" w:hAnsi="Times New Roman" w:cs="Times New Roman"/>
          <w:b/>
          <w:i/>
          <w:sz w:val="28"/>
          <w:szCs w:val="28"/>
        </w:rPr>
        <w:t xml:space="preserve">критический дискурс-анализ </w:t>
      </w:r>
      <w:r w:rsidRPr="00772524">
        <w:rPr>
          <w:rFonts w:ascii="Times New Roman" w:hAnsi="Times New Roman" w:cs="Times New Roman"/>
          <w:sz w:val="28"/>
          <w:szCs w:val="28"/>
        </w:rPr>
        <w:t xml:space="preserve">материалов официального сайта Общественной палаты. На примере анализа двух кейсов, которые предположительно поступили в Общественную палату «сверху» (от органов государственной власти) «снизу» (от социальной группы).  </w:t>
      </w:r>
    </w:p>
    <w:p w:rsidR="000955FE" w:rsidRPr="00772524" w:rsidRDefault="009F3E02" w:rsidP="003C32E4">
      <w:pPr>
        <w:numPr>
          <w:ilvl w:val="0"/>
          <w:numId w:val="25"/>
        </w:numPr>
        <w:tabs>
          <w:tab w:val="clear" w:pos="1260"/>
          <w:tab w:val="num" w:pos="851"/>
        </w:tabs>
        <w:spacing w:after="0" w:line="360" w:lineRule="auto"/>
        <w:ind w:left="0" w:firstLine="567"/>
        <w:jc w:val="both"/>
        <w:rPr>
          <w:rFonts w:ascii="Times New Roman" w:eastAsia="Trebuchet MS" w:hAnsi="Times New Roman" w:cs="Times New Roman"/>
          <w:sz w:val="28"/>
          <w:szCs w:val="28"/>
        </w:rPr>
      </w:pPr>
      <w:proofErr w:type="gramStart"/>
      <w:r>
        <w:rPr>
          <w:rFonts w:ascii="Times New Roman" w:eastAsia="Trebuchet MS" w:hAnsi="Times New Roman" w:cs="Times New Roman"/>
          <w:b/>
          <w:i/>
          <w:sz w:val="28"/>
          <w:szCs w:val="28"/>
        </w:rPr>
        <w:t>к</w:t>
      </w:r>
      <w:r w:rsidR="000955FE" w:rsidRPr="00772524">
        <w:rPr>
          <w:rFonts w:ascii="Times New Roman" w:eastAsia="Trebuchet MS" w:hAnsi="Times New Roman" w:cs="Times New Roman"/>
          <w:b/>
          <w:i/>
          <w:sz w:val="28"/>
          <w:szCs w:val="28"/>
        </w:rPr>
        <w:t>оличественный</w:t>
      </w:r>
      <w:proofErr w:type="gramEnd"/>
      <w:r w:rsidR="000955FE" w:rsidRPr="00772524">
        <w:rPr>
          <w:rFonts w:ascii="Times New Roman" w:eastAsia="Trebuchet MS" w:hAnsi="Times New Roman" w:cs="Times New Roman"/>
          <w:b/>
          <w:i/>
          <w:sz w:val="28"/>
          <w:szCs w:val="28"/>
        </w:rPr>
        <w:t xml:space="preserve"> контент-анализ</w:t>
      </w:r>
      <w:r w:rsidR="000955FE" w:rsidRPr="00772524">
        <w:rPr>
          <w:rFonts w:ascii="Times New Roman" w:eastAsia="Trebuchet MS" w:hAnsi="Times New Roman" w:cs="Times New Roman"/>
          <w:sz w:val="28"/>
          <w:szCs w:val="28"/>
        </w:rPr>
        <w:t xml:space="preserve"> материалов отечественных общественно-политических СМИ</w:t>
      </w:r>
      <w:r w:rsidR="007F1833">
        <w:rPr>
          <w:rFonts w:ascii="Times New Roman" w:eastAsia="Trebuchet MS" w:hAnsi="Times New Roman" w:cs="Times New Roman"/>
          <w:sz w:val="28"/>
          <w:szCs w:val="28"/>
        </w:rPr>
        <w:t xml:space="preserve"> («Российская газета» и «Независимая </w:t>
      </w:r>
      <w:r w:rsidR="007F1833">
        <w:rPr>
          <w:rFonts w:ascii="Times New Roman" w:eastAsia="Trebuchet MS" w:hAnsi="Times New Roman" w:cs="Times New Roman"/>
          <w:sz w:val="28"/>
          <w:szCs w:val="28"/>
        </w:rPr>
        <w:lastRenderedPageBreak/>
        <w:t>газета»)</w:t>
      </w:r>
      <w:r w:rsidR="000955FE" w:rsidRPr="00772524">
        <w:rPr>
          <w:rFonts w:ascii="Times New Roman" w:eastAsia="Trebuchet MS" w:hAnsi="Times New Roman" w:cs="Times New Roman"/>
          <w:sz w:val="28"/>
          <w:szCs w:val="28"/>
        </w:rPr>
        <w:t xml:space="preserve">, </w:t>
      </w:r>
      <w:r w:rsidR="009C2BDE">
        <w:rPr>
          <w:rFonts w:ascii="Times New Roman" w:eastAsia="Trebuchet MS" w:hAnsi="Times New Roman" w:cs="Times New Roman"/>
          <w:sz w:val="28"/>
          <w:szCs w:val="28"/>
        </w:rPr>
        <w:t xml:space="preserve">а именно публикаций, в которых </w:t>
      </w:r>
      <w:r w:rsidR="000955FE" w:rsidRPr="00772524">
        <w:rPr>
          <w:rFonts w:ascii="Times New Roman" w:eastAsia="Trebuchet MS" w:hAnsi="Times New Roman" w:cs="Times New Roman"/>
          <w:sz w:val="28"/>
          <w:szCs w:val="28"/>
        </w:rPr>
        <w:t xml:space="preserve"> Общественная палата играет главную роль. </w:t>
      </w:r>
    </w:p>
    <w:p w:rsidR="00E30623" w:rsidRPr="00772524" w:rsidRDefault="000955FE" w:rsidP="00772524">
      <w:pPr>
        <w:tabs>
          <w:tab w:val="left" w:pos="709"/>
        </w:tabs>
        <w:spacing w:after="0" w:line="360" w:lineRule="auto"/>
        <w:ind w:firstLine="709"/>
        <w:jc w:val="both"/>
        <w:rPr>
          <w:rFonts w:ascii="Times New Roman" w:hAnsi="Times New Roman" w:cs="Times New Roman"/>
          <w:sz w:val="28"/>
          <w:szCs w:val="28"/>
        </w:rPr>
      </w:pPr>
      <w:r w:rsidRPr="007F1833">
        <w:rPr>
          <w:rFonts w:ascii="Times New Roman" w:eastAsia="Trebuchet MS" w:hAnsi="Times New Roman" w:cs="Times New Roman"/>
          <w:sz w:val="28"/>
          <w:szCs w:val="28"/>
        </w:rPr>
        <w:t xml:space="preserve">Практическая ценность </w:t>
      </w:r>
      <w:r w:rsidR="007C37E8" w:rsidRPr="007F1833">
        <w:rPr>
          <w:rFonts w:ascii="Times New Roman" w:eastAsia="Trebuchet MS" w:hAnsi="Times New Roman" w:cs="Times New Roman"/>
          <w:sz w:val="28"/>
          <w:szCs w:val="28"/>
        </w:rPr>
        <w:t>магистерской диссертации</w:t>
      </w:r>
      <w:r w:rsidR="00AB3513">
        <w:rPr>
          <w:rFonts w:ascii="Times New Roman" w:eastAsia="Trebuchet MS" w:hAnsi="Times New Roman" w:cs="Times New Roman"/>
          <w:sz w:val="28"/>
          <w:szCs w:val="28"/>
        </w:rPr>
        <w:t>, на наш взгляд,</w:t>
      </w:r>
      <w:r w:rsidRPr="00772524">
        <w:rPr>
          <w:rFonts w:ascii="Times New Roman" w:eastAsia="Trebuchet MS" w:hAnsi="Times New Roman" w:cs="Times New Roman"/>
          <w:sz w:val="28"/>
          <w:szCs w:val="28"/>
        </w:rPr>
        <w:t xml:space="preserve"> </w:t>
      </w:r>
      <w:r w:rsidR="007F1833">
        <w:rPr>
          <w:rFonts w:ascii="Times New Roman" w:eastAsia="Trebuchet MS" w:hAnsi="Times New Roman" w:cs="Times New Roman"/>
          <w:sz w:val="28"/>
          <w:szCs w:val="28"/>
        </w:rPr>
        <w:t xml:space="preserve">заключается </w:t>
      </w:r>
      <w:r w:rsidRPr="00772524">
        <w:rPr>
          <w:rFonts w:ascii="Times New Roman" w:eastAsia="Trebuchet MS" w:hAnsi="Times New Roman" w:cs="Times New Roman"/>
          <w:sz w:val="28"/>
          <w:szCs w:val="28"/>
        </w:rPr>
        <w:t>в том, что полученные р</w:t>
      </w:r>
      <w:r w:rsidR="002F3B4C" w:rsidRPr="00772524">
        <w:rPr>
          <w:rFonts w:ascii="Times New Roman" w:eastAsia="Trebuchet MS" w:hAnsi="Times New Roman" w:cs="Times New Roman"/>
          <w:sz w:val="28"/>
          <w:szCs w:val="28"/>
        </w:rPr>
        <w:t xml:space="preserve">езультаты </w:t>
      </w:r>
      <w:r w:rsidRPr="00772524">
        <w:rPr>
          <w:rFonts w:ascii="Times New Roman" w:eastAsia="Trebuchet MS" w:hAnsi="Times New Roman" w:cs="Times New Roman"/>
          <w:sz w:val="28"/>
          <w:szCs w:val="28"/>
        </w:rPr>
        <w:t xml:space="preserve">могут </w:t>
      </w:r>
      <w:r w:rsidR="007F1833">
        <w:rPr>
          <w:rFonts w:ascii="Times New Roman" w:eastAsia="Trebuchet MS" w:hAnsi="Times New Roman" w:cs="Times New Roman"/>
          <w:sz w:val="28"/>
          <w:szCs w:val="28"/>
        </w:rPr>
        <w:t>быть</w:t>
      </w:r>
      <w:r w:rsidRPr="00772524">
        <w:rPr>
          <w:rFonts w:ascii="Times New Roman" w:eastAsia="Trebuchet MS" w:hAnsi="Times New Roman" w:cs="Times New Roman"/>
          <w:sz w:val="28"/>
          <w:szCs w:val="28"/>
        </w:rPr>
        <w:t xml:space="preserve"> полезны </w:t>
      </w:r>
      <w:r w:rsidR="002F3B4C" w:rsidRPr="00772524">
        <w:rPr>
          <w:rFonts w:ascii="Times New Roman" w:eastAsia="Trebuchet MS" w:hAnsi="Times New Roman" w:cs="Times New Roman"/>
          <w:sz w:val="28"/>
          <w:szCs w:val="28"/>
        </w:rPr>
        <w:t>инициативным группам общественности</w:t>
      </w:r>
      <w:r w:rsidR="00AB3513" w:rsidRPr="00AB3513">
        <w:rPr>
          <w:rFonts w:ascii="Times New Roman" w:eastAsia="Trebuchet MS" w:hAnsi="Times New Roman" w:cs="Times New Roman"/>
          <w:sz w:val="28"/>
          <w:szCs w:val="28"/>
        </w:rPr>
        <w:t xml:space="preserve"> </w:t>
      </w:r>
      <w:r w:rsidR="00AB3513">
        <w:rPr>
          <w:rFonts w:ascii="Times New Roman" w:eastAsia="Trebuchet MS" w:hAnsi="Times New Roman" w:cs="Times New Roman"/>
          <w:sz w:val="28"/>
          <w:szCs w:val="28"/>
        </w:rPr>
        <w:t xml:space="preserve">и </w:t>
      </w:r>
      <w:r w:rsidR="00AB3513" w:rsidRPr="00772524">
        <w:rPr>
          <w:rFonts w:ascii="Times New Roman" w:eastAsia="Trebuchet MS" w:hAnsi="Times New Roman" w:cs="Times New Roman"/>
          <w:sz w:val="28"/>
          <w:szCs w:val="28"/>
        </w:rPr>
        <w:t>активным гражданам</w:t>
      </w:r>
      <w:r w:rsidR="002F3B4C" w:rsidRPr="00772524">
        <w:rPr>
          <w:rFonts w:ascii="Times New Roman" w:eastAsia="Trebuchet MS" w:hAnsi="Times New Roman" w:cs="Times New Roman"/>
          <w:sz w:val="28"/>
          <w:szCs w:val="28"/>
        </w:rPr>
        <w:t>, выбравшим или только предполагающим выбрать Общественную палату как канал взаимодействия с государственной властью для продвижения своих инициати</w:t>
      </w:r>
      <w:r w:rsidR="00772524" w:rsidRPr="00772524">
        <w:rPr>
          <w:rFonts w:ascii="Times New Roman" w:eastAsia="Trebuchet MS" w:hAnsi="Times New Roman" w:cs="Times New Roman"/>
          <w:sz w:val="28"/>
          <w:szCs w:val="28"/>
        </w:rPr>
        <w:t>в и/или защиты своих интересов</w:t>
      </w:r>
      <w:r w:rsidR="00AB3513">
        <w:rPr>
          <w:rFonts w:ascii="Times New Roman" w:eastAsia="Trebuchet MS" w:hAnsi="Times New Roman" w:cs="Times New Roman"/>
          <w:sz w:val="28"/>
          <w:szCs w:val="28"/>
        </w:rPr>
        <w:t>. Анализируемые схемы конструирования социальных проблем в рамках публичного дискурса Общественной палаты помогут инициативным группам граждан понять механизм работы с заявлениями-требованиями на данной площадке и выработать соответствующую стратегию продвижения своих интере</w:t>
      </w:r>
      <w:r w:rsidR="007C37E8">
        <w:rPr>
          <w:rFonts w:ascii="Times New Roman" w:eastAsia="Trebuchet MS" w:hAnsi="Times New Roman" w:cs="Times New Roman"/>
          <w:sz w:val="28"/>
          <w:szCs w:val="28"/>
        </w:rPr>
        <w:t xml:space="preserve">сов. </w:t>
      </w:r>
      <w:r w:rsidR="00AB3513">
        <w:rPr>
          <w:rFonts w:ascii="Times New Roman" w:eastAsia="Trebuchet MS" w:hAnsi="Times New Roman" w:cs="Times New Roman"/>
          <w:sz w:val="28"/>
          <w:szCs w:val="28"/>
        </w:rPr>
        <w:t xml:space="preserve"> </w:t>
      </w:r>
    </w:p>
    <w:p w:rsidR="006F7D8D" w:rsidRDefault="006F7D8D">
      <w:pPr>
        <w:rPr>
          <w:rFonts w:ascii="Times New Roman" w:hAnsi="Times New Roman" w:cs="Times New Roman"/>
          <w:sz w:val="28"/>
          <w:szCs w:val="28"/>
        </w:rPr>
      </w:pPr>
      <w:r>
        <w:rPr>
          <w:rFonts w:ascii="Times New Roman" w:hAnsi="Times New Roman" w:cs="Times New Roman"/>
          <w:sz w:val="28"/>
          <w:szCs w:val="28"/>
        </w:rPr>
        <w:br w:type="page"/>
      </w:r>
    </w:p>
    <w:p w:rsidR="009B7E01" w:rsidRPr="006F7D8D" w:rsidRDefault="009B7E01" w:rsidP="003C32E4">
      <w:pPr>
        <w:pStyle w:val="10"/>
        <w:numPr>
          <w:ilvl w:val="0"/>
          <w:numId w:val="2"/>
        </w:numPr>
        <w:tabs>
          <w:tab w:val="left" w:pos="426"/>
        </w:tabs>
        <w:ind w:left="0" w:firstLine="0"/>
        <w:jc w:val="both"/>
        <w:rPr>
          <w:rFonts w:ascii="Times New Roman" w:hAnsi="Times New Roman" w:cs="Times New Roman"/>
          <w:color w:val="auto"/>
          <w:sz w:val="32"/>
          <w:szCs w:val="32"/>
        </w:rPr>
      </w:pPr>
      <w:bookmarkStart w:id="2" w:name="_Toc386046738"/>
      <w:bookmarkStart w:id="3" w:name="_Toc389523857"/>
      <w:r w:rsidRPr="006F7D8D">
        <w:rPr>
          <w:rFonts w:ascii="Times New Roman" w:hAnsi="Times New Roman" w:cs="Times New Roman"/>
          <w:color w:val="auto"/>
          <w:sz w:val="32"/>
          <w:szCs w:val="32"/>
        </w:rPr>
        <w:lastRenderedPageBreak/>
        <w:t>Конструирование социальных проблем в публичной сфере: социологический анализ</w:t>
      </w:r>
      <w:bookmarkEnd w:id="2"/>
      <w:bookmarkEnd w:id="3"/>
    </w:p>
    <w:p w:rsidR="000039AB" w:rsidRDefault="000039AB" w:rsidP="000039AB">
      <w:pPr>
        <w:pStyle w:val="a3"/>
        <w:spacing w:line="360" w:lineRule="auto"/>
        <w:ind w:left="0" w:firstLine="709"/>
        <w:jc w:val="both"/>
        <w:rPr>
          <w:rFonts w:ascii="Times New Roman" w:eastAsia="Trebuchet MS" w:hAnsi="Times New Roman" w:cs="Times New Roman"/>
          <w:sz w:val="28"/>
          <w:szCs w:val="28"/>
        </w:rPr>
      </w:pPr>
    </w:p>
    <w:p w:rsidR="002263F0" w:rsidRPr="00083343" w:rsidRDefault="002263F0" w:rsidP="000039AB">
      <w:pPr>
        <w:pStyle w:val="a3"/>
        <w:spacing w:line="360" w:lineRule="auto"/>
        <w:ind w:left="0" w:firstLine="709"/>
        <w:jc w:val="both"/>
        <w:rPr>
          <w:rFonts w:ascii="Times New Roman" w:eastAsia="Trebuchet MS" w:hAnsi="Times New Roman" w:cs="Times New Roman"/>
          <w:sz w:val="28"/>
          <w:szCs w:val="28"/>
        </w:rPr>
      </w:pPr>
      <w:r w:rsidRPr="000039AB">
        <w:rPr>
          <w:rFonts w:ascii="Times New Roman" w:eastAsia="Trebuchet MS" w:hAnsi="Times New Roman" w:cs="Times New Roman"/>
          <w:sz w:val="28"/>
          <w:szCs w:val="28"/>
        </w:rPr>
        <w:t>Анализ публичной деятельности Общес</w:t>
      </w:r>
      <w:r w:rsidR="000039AB" w:rsidRPr="000039AB">
        <w:rPr>
          <w:rFonts w:ascii="Times New Roman" w:eastAsia="Trebuchet MS" w:hAnsi="Times New Roman" w:cs="Times New Roman"/>
          <w:sz w:val="28"/>
          <w:szCs w:val="28"/>
        </w:rPr>
        <w:t xml:space="preserve">твенной палаты в рамках данной </w:t>
      </w:r>
      <w:r w:rsidRPr="000039AB">
        <w:rPr>
          <w:rFonts w:ascii="Times New Roman" w:eastAsia="Trebuchet MS" w:hAnsi="Times New Roman" w:cs="Times New Roman"/>
          <w:sz w:val="28"/>
          <w:szCs w:val="28"/>
        </w:rPr>
        <w:t xml:space="preserve">работы построен </w:t>
      </w:r>
      <w:r w:rsidR="000039AB" w:rsidRPr="000039AB">
        <w:rPr>
          <w:rFonts w:ascii="Times New Roman" w:eastAsia="Trebuchet MS" w:hAnsi="Times New Roman" w:cs="Times New Roman"/>
          <w:sz w:val="28"/>
          <w:szCs w:val="28"/>
        </w:rPr>
        <w:t>на основе таких теоретических концепций как «публичная сфера», «дискурс</w:t>
      </w:r>
      <w:r w:rsidRPr="000039AB">
        <w:rPr>
          <w:rFonts w:ascii="Times New Roman" w:eastAsia="Trebuchet MS" w:hAnsi="Times New Roman" w:cs="Times New Roman"/>
          <w:sz w:val="28"/>
          <w:szCs w:val="28"/>
        </w:rPr>
        <w:t>»,</w:t>
      </w:r>
      <w:r w:rsidR="000039AB" w:rsidRPr="000039AB">
        <w:rPr>
          <w:rFonts w:ascii="Times New Roman" w:eastAsia="Trebuchet MS" w:hAnsi="Times New Roman" w:cs="Times New Roman"/>
          <w:sz w:val="28"/>
          <w:szCs w:val="28"/>
        </w:rPr>
        <w:t xml:space="preserve"> «социальная проблема».</w:t>
      </w:r>
      <w:r w:rsidRPr="000039AB">
        <w:rPr>
          <w:rFonts w:ascii="Times New Roman" w:eastAsia="Trebuchet MS" w:hAnsi="Times New Roman" w:cs="Times New Roman"/>
          <w:sz w:val="28"/>
          <w:szCs w:val="28"/>
        </w:rPr>
        <w:t xml:space="preserve"> В данном разделе производится обзор и систематизация теоретических концепций отечественных и зарубежных социальных исследователей, посвященных анализу </w:t>
      </w:r>
      <w:r w:rsidR="000039AB" w:rsidRPr="000039AB">
        <w:rPr>
          <w:rFonts w:ascii="Times New Roman" w:eastAsia="Trebuchet MS" w:hAnsi="Times New Roman" w:cs="Times New Roman"/>
          <w:sz w:val="28"/>
          <w:szCs w:val="28"/>
        </w:rPr>
        <w:t xml:space="preserve">процесса конструирования социальных проблем, а также </w:t>
      </w:r>
      <w:r w:rsidRPr="000039AB">
        <w:rPr>
          <w:rFonts w:ascii="Times New Roman" w:eastAsia="Trebuchet MS" w:hAnsi="Times New Roman" w:cs="Times New Roman"/>
          <w:sz w:val="28"/>
          <w:szCs w:val="28"/>
        </w:rPr>
        <w:t xml:space="preserve">дискурса власти и гражданского общества в публичной сфере. В частности представлен анализ отобранных работ с точки зрения их соотношения с целью и задачами </w:t>
      </w:r>
      <w:r w:rsidR="000039AB" w:rsidRPr="000039AB">
        <w:rPr>
          <w:rFonts w:ascii="Times New Roman" w:eastAsia="Trebuchet MS" w:hAnsi="Times New Roman" w:cs="Times New Roman"/>
          <w:sz w:val="28"/>
          <w:szCs w:val="28"/>
        </w:rPr>
        <w:t>магистерской диссертации</w:t>
      </w:r>
      <w:r w:rsidRPr="000039AB">
        <w:rPr>
          <w:rFonts w:ascii="Times New Roman" w:eastAsia="Trebuchet MS" w:hAnsi="Times New Roman" w:cs="Times New Roman"/>
          <w:sz w:val="28"/>
          <w:szCs w:val="28"/>
        </w:rPr>
        <w:t>, а также обоснован выбор приоритетных теорий, идей и концепций для нашего исследования.</w:t>
      </w:r>
    </w:p>
    <w:p w:rsidR="009B7E01" w:rsidRPr="007F1833" w:rsidRDefault="009B7E01" w:rsidP="003C32E4">
      <w:pPr>
        <w:pStyle w:val="2"/>
        <w:numPr>
          <w:ilvl w:val="1"/>
          <w:numId w:val="2"/>
        </w:numPr>
        <w:spacing w:line="360" w:lineRule="auto"/>
        <w:rPr>
          <w:rFonts w:ascii="Times New Roman" w:hAnsi="Times New Roman" w:cs="Times New Roman"/>
          <w:noProof/>
          <w:color w:val="auto"/>
          <w:sz w:val="28"/>
          <w:szCs w:val="28"/>
        </w:rPr>
      </w:pPr>
      <w:bookmarkStart w:id="4" w:name="_Toc389523858"/>
      <w:r w:rsidRPr="007F1833">
        <w:rPr>
          <w:rFonts w:ascii="Times New Roman" w:hAnsi="Times New Roman" w:cs="Times New Roman"/>
          <w:color w:val="auto"/>
          <w:sz w:val="28"/>
          <w:szCs w:val="28"/>
        </w:rPr>
        <w:t>Теоретические подходы к определению публичной сферы</w:t>
      </w:r>
      <w:bookmarkEnd w:id="4"/>
    </w:p>
    <w:p w:rsidR="009F3E02" w:rsidRDefault="009F3E02" w:rsidP="001404E7">
      <w:pPr>
        <w:tabs>
          <w:tab w:val="num" w:pos="900"/>
        </w:tabs>
        <w:spacing w:after="0" w:line="360" w:lineRule="auto"/>
        <w:ind w:firstLine="540"/>
        <w:jc w:val="both"/>
        <w:rPr>
          <w:rFonts w:ascii="Times New Roman" w:eastAsia="Trebuchet MS" w:hAnsi="Times New Roman" w:cs="Times New Roman"/>
          <w:sz w:val="28"/>
          <w:szCs w:val="28"/>
        </w:rPr>
      </w:pPr>
    </w:p>
    <w:p w:rsidR="002263F0" w:rsidRPr="00083343" w:rsidRDefault="009B7E01" w:rsidP="001404E7">
      <w:pPr>
        <w:tabs>
          <w:tab w:val="num" w:pos="900"/>
        </w:tabs>
        <w:spacing w:after="0" w:line="360" w:lineRule="auto"/>
        <w:ind w:firstLine="540"/>
        <w:jc w:val="both"/>
        <w:rPr>
          <w:rFonts w:ascii="Times New Roman" w:eastAsia="Trebuchet MS" w:hAnsi="Times New Roman" w:cs="Times New Roman"/>
          <w:sz w:val="28"/>
          <w:szCs w:val="28"/>
        </w:rPr>
      </w:pPr>
      <w:r w:rsidRPr="00083343">
        <w:rPr>
          <w:rFonts w:ascii="Times New Roman" w:eastAsia="Trebuchet MS" w:hAnsi="Times New Roman" w:cs="Times New Roman"/>
          <w:sz w:val="28"/>
          <w:szCs w:val="28"/>
        </w:rPr>
        <w:t xml:space="preserve">В социологической литературе представлены  различные подходы к пониманию публичной сферы. </w:t>
      </w:r>
      <w:r w:rsidR="00FF7701" w:rsidRPr="00083343">
        <w:rPr>
          <w:rFonts w:ascii="Times New Roman" w:eastAsia="Trebuchet MS" w:hAnsi="Times New Roman" w:cs="Times New Roman"/>
          <w:sz w:val="28"/>
          <w:szCs w:val="28"/>
        </w:rPr>
        <w:t>С</w:t>
      </w:r>
      <w:r w:rsidRPr="00083343">
        <w:rPr>
          <w:rFonts w:ascii="Times New Roman" w:eastAsia="Trebuchet MS" w:hAnsi="Times New Roman" w:cs="Times New Roman"/>
          <w:sz w:val="28"/>
          <w:szCs w:val="28"/>
        </w:rPr>
        <w:t>оздани</w:t>
      </w:r>
      <w:r w:rsidR="00FF7701" w:rsidRPr="00083343">
        <w:rPr>
          <w:rFonts w:ascii="Times New Roman" w:eastAsia="Trebuchet MS" w:hAnsi="Times New Roman" w:cs="Times New Roman"/>
          <w:sz w:val="28"/>
          <w:szCs w:val="28"/>
        </w:rPr>
        <w:t>е</w:t>
      </w:r>
      <w:r w:rsidRPr="00083343">
        <w:rPr>
          <w:rFonts w:ascii="Times New Roman" w:eastAsia="Trebuchet MS" w:hAnsi="Times New Roman" w:cs="Times New Roman"/>
          <w:sz w:val="28"/>
          <w:szCs w:val="28"/>
        </w:rPr>
        <w:t xml:space="preserve"> теоретич</w:t>
      </w:r>
      <w:r w:rsidR="002263F0" w:rsidRPr="00083343">
        <w:rPr>
          <w:rFonts w:ascii="Times New Roman" w:eastAsia="Trebuchet MS" w:hAnsi="Times New Roman" w:cs="Times New Roman"/>
          <w:sz w:val="28"/>
          <w:szCs w:val="28"/>
        </w:rPr>
        <w:t xml:space="preserve">еского каркаса </w:t>
      </w:r>
      <w:r w:rsidR="00FF7701" w:rsidRPr="00083343">
        <w:rPr>
          <w:rFonts w:ascii="Times New Roman" w:eastAsia="Trebuchet MS" w:hAnsi="Times New Roman" w:cs="Times New Roman"/>
          <w:sz w:val="28"/>
          <w:szCs w:val="28"/>
        </w:rPr>
        <w:t xml:space="preserve">для </w:t>
      </w:r>
      <w:r w:rsidR="002263F0" w:rsidRPr="00083343">
        <w:rPr>
          <w:rFonts w:ascii="Times New Roman" w:eastAsia="Trebuchet MS" w:hAnsi="Times New Roman" w:cs="Times New Roman"/>
          <w:sz w:val="28"/>
          <w:szCs w:val="28"/>
        </w:rPr>
        <w:t>анализа публичного проявления</w:t>
      </w:r>
      <w:r w:rsidRPr="00083343">
        <w:rPr>
          <w:rFonts w:ascii="Times New Roman" w:eastAsia="Trebuchet MS" w:hAnsi="Times New Roman" w:cs="Times New Roman"/>
          <w:sz w:val="28"/>
          <w:szCs w:val="28"/>
        </w:rPr>
        <w:t xml:space="preserve"> деятельности </w:t>
      </w:r>
      <w:r w:rsidR="00FF7701" w:rsidRPr="00083343">
        <w:rPr>
          <w:rFonts w:ascii="Times New Roman" w:eastAsia="Trebuchet MS" w:hAnsi="Times New Roman" w:cs="Times New Roman"/>
          <w:sz w:val="28"/>
          <w:szCs w:val="28"/>
        </w:rPr>
        <w:t>объекта</w:t>
      </w:r>
      <w:r w:rsidR="00083343" w:rsidRPr="00083343">
        <w:rPr>
          <w:rFonts w:ascii="Times New Roman" w:eastAsia="Trebuchet MS" w:hAnsi="Times New Roman" w:cs="Times New Roman"/>
          <w:sz w:val="28"/>
          <w:szCs w:val="28"/>
        </w:rPr>
        <w:t xml:space="preserve"> нашего</w:t>
      </w:r>
      <w:r w:rsidR="00FF7701" w:rsidRPr="00083343">
        <w:rPr>
          <w:rFonts w:ascii="Times New Roman" w:eastAsia="Trebuchet MS" w:hAnsi="Times New Roman" w:cs="Times New Roman"/>
          <w:sz w:val="28"/>
          <w:szCs w:val="28"/>
        </w:rPr>
        <w:t xml:space="preserve"> исследования </w:t>
      </w:r>
      <w:r w:rsidR="007F1833">
        <w:rPr>
          <w:rFonts w:ascii="Times New Roman" w:eastAsia="Trebuchet MS" w:hAnsi="Times New Roman" w:cs="Times New Roman"/>
          <w:sz w:val="28"/>
          <w:szCs w:val="28"/>
        </w:rPr>
        <w:t>мы начнем с</w:t>
      </w:r>
      <w:r w:rsidR="00083343" w:rsidRPr="00083343">
        <w:rPr>
          <w:rFonts w:ascii="Times New Roman" w:eastAsia="Trebuchet MS" w:hAnsi="Times New Roman" w:cs="Times New Roman"/>
          <w:sz w:val="28"/>
          <w:szCs w:val="28"/>
        </w:rPr>
        <w:t xml:space="preserve"> кратко</w:t>
      </w:r>
      <w:r w:rsidR="007F1833">
        <w:rPr>
          <w:rFonts w:ascii="Times New Roman" w:eastAsia="Trebuchet MS" w:hAnsi="Times New Roman" w:cs="Times New Roman"/>
          <w:sz w:val="28"/>
          <w:szCs w:val="28"/>
        </w:rPr>
        <w:t>й</w:t>
      </w:r>
      <w:r w:rsidR="00083343" w:rsidRPr="00083343">
        <w:rPr>
          <w:rFonts w:ascii="Times New Roman" w:eastAsia="Trebuchet MS" w:hAnsi="Times New Roman" w:cs="Times New Roman"/>
          <w:sz w:val="28"/>
          <w:szCs w:val="28"/>
        </w:rPr>
        <w:t xml:space="preserve"> </w:t>
      </w:r>
      <w:r w:rsidR="007F1833">
        <w:rPr>
          <w:rFonts w:ascii="Times New Roman" w:eastAsia="Trebuchet MS" w:hAnsi="Times New Roman" w:cs="Times New Roman"/>
          <w:sz w:val="28"/>
          <w:szCs w:val="28"/>
        </w:rPr>
        <w:t>характеристики основных социологических направлений к пониманию концепта «публичной сферы».</w:t>
      </w:r>
      <w:r w:rsidRPr="00083343">
        <w:rPr>
          <w:rFonts w:ascii="Times New Roman" w:eastAsia="Trebuchet MS" w:hAnsi="Times New Roman" w:cs="Times New Roman"/>
          <w:sz w:val="28"/>
          <w:szCs w:val="28"/>
        </w:rPr>
        <w:t xml:space="preserve"> </w:t>
      </w:r>
      <w:r w:rsidR="007F1833">
        <w:rPr>
          <w:rFonts w:ascii="Times New Roman" w:eastAsia="Trebuchet MS" w:hAnsi="Times New Roman" w:cs="Times New Roman"/>
          <w:sz w:val="28"/>
          <w:szCs w:val="28"/>
        </w:rPr>
        <w:t>После чего, мы сфокусируемся</w:t>
      </w:r>
      <w:r w:rsidRPr="00083343">
        <w:rPr>
          <w:rFonts w:ascii="Times New Roman" w:eastAsia="Trebuchet MS" w:hAnsi="Times New Roman" w:cs="Times New Roman"/>
          <w:sz w:val="28"/>
          <w:szCs w:val="28"/>
        </w:rPr>
        <w:t xml:space="preserve"> на наиболее приемлемом для магистерской диссертации подходе</w:t>
      </w:r>
      <w:r w:rsidR="00083343" w:rsidRPr="00083343">
        <w:rPr>
          <w:rFonts w:ascii="Times New Roman" w:eastAsia="Trebuchet MS" w:hAnsi="Times New Roman" w:cs="Times New Roman"/>
          <w:sz w:val="28"/>
          <w:szCs w:val="28"/>
        </w:rPr>
        <w:t>, предложенно</w:t>
      </w:r>
      <w:r w:rsidRPr="00083343">
        <w:rPr>
          <w:rFonts w:ascii="Times New Roman" w:eastAsia="Trebuchet MS" w:hAnsi="Times New Roman" w:cs="Times New Roman"/>
          <w:sz w:val="28"/>
          <w:szCs w:val="28"/>
        </w:rPr>
        <w:t xml:space="preserve">м Ю. </w:t>
      </w:r>
      <w:proofErr w:type="spellStart"/>
      <w:r w:rsidRPr="00083343">
        <w:rPr>
          <w:rFonts w:ascii="Times New Roman" w:eastAsia="Trebuchet MS" w:hAnsi="Times New Roman" w:cs="Times New Roman"/>
          <w:sz w:val="28"/>
          <w:szCs w:val="28"/>
        </w:rPr>
        <w:t>Хабермасом</w:t>
      </w:r>
      <w:proofErr w:type="spellEnd"/>
      <w:r w:rsidRPr="00083343">
        <w:rPr>
          <w:rFonts w:ascii="Times New Roman" w:eastAsia="Trebuchet MS" w:hAnsi="Times New Roman" w:cs="Times New Roman"/>
          <w:sz w:val="28"/>
          <w:szCs w:val="28"/>
        </w:rPr>
        <w:t xml:space="preserve">. </w:t>
      </w:r>
    </w:p>
    <w:p w:rsidR="00FF7701" w:rsidRPr="00083343" w:rsidRDefault="00FF7701" w:rsidP="001404E7">
      <w:pPr>
        <w:tabs>
          <w:tab w:val="num" w:pos="900"/>
        </w:tabs>
        <w:spacing w:after="0" w:line="360" w:lineRule="auto"/>
        <w:ind w:firstLine="540"/>
        <w:jc w:val="both"/>
        <w:rPr>
          <w:rFonts w:ascii="Times New Roman" w:eastAsia="Trebuchet MS" w:hAnsi="Times New Roman" w:cs="Times New Roman"/>
          <w:sz w:val="28"/>
          <w:szCs w:val="28"/>
        </w:rPr>
      </w:pPr>
      <w:r w:rsidRPr="00083343">
        <w:rPr>
          <w:rFonts w:ascii="Times New Roman" w:eastAsia="Trebuchet MS" w:hAnsi="Times New Roman" w:cs="Times New Roman"/>
          <w:sz w:val="28"/>
          <w:szCs w:val="28"/>
        </w:rPr>
        <w:t>Предварительный анализ литературы позволил нам выделить три основны</w:t>
      </w:r>
      <w:r w:rsidR="007F1833">
        <w:rPr>
          <w:rFonts w:ascii="Times New Roman" w:eastAsia="Trebuchet MS" w:hAnsi="Times New Roman" w:cs="Times New Roman"/>
          <w:sz w:val="28"/>
          <w:szCs w:val="28"/>
        </w:rPr>
        <w:t>х</w:t>
      </w:r>
      <w:r w:rsidRPr="00083343">
        <w:rPr>
          <w:rFonts w:ascii="Times New Roman" w:eastAsia="Trebuchet MS" w:hAnsi="Times New Roman" w:cs="Times New Roman"/>
          <w:sz w:val="28"/>
          <w:szCs w:val="28"/>
        </w:rPr>
        <w:t xml:space="preserve"> направления изучения публичной сферы в социальных науках:</w:t>
      </w:r>
    </w:p>
    <w:p w:rsidR="00FF7701" w:rsidRPr="00083343" w:rsidRDefault="00FF7701" w:rsidP="003C32E4">
      <w:pPr>
        <w:pStyle w:val="a3"/>
        <w:numPr>
          <w:ilvl w:val="0"/>
          <w:numId w:val="26"/>
        </w:numPr>
        <w:tabs>
          <w:tab w:val="clear" w:pos="1440"/>
          <w:tab w:val="num" w:pos="851"/>
        </w:tabs>
        <w:spacing w:after="0" w:line="360" w:lineRule="auto"/>
        <w:ind w:left="0" w:firstLine="567"/>
        <w:jc w:val="both"/>
        <w:rPr>
          <w:rFonts w:ascii="Times New Roman" w:eastAsia="Trebuchet MS" w:hAnsi="Times New Roman" w:cs="Times New Roman"/>
          <w:sz w:val="28"/>
          <w:szCs w:val="28"/>
        </w:rPr>
      </w:pPr>
      <w:r w:rsidRPr="00083343">
        <w:rPr>
          <w:rFonts w:ascii="Times New Roman" w:eastAsia="Trebuchet MS" w:hAnsi="Times New Roman" w:cs="Times New Roman"/>
          <w:sz w:val="28"/>
          <w:szCs w:val="28"/>
        </w:rPr>
        <w:t xml:space="preserve">Публичная сфера как противопоставление приватной сфере </w:t>
      </w:r>
      <w:r w:rsidR="009F3E02">
        <w:rPr>
          <w:rFonts w:ascii="Times New Roman" w:eastAsia="Trebuchet MS" w:hAnsi="Times New Roman" w:cs="Times New Roman"/>
          <w:sz w:val="28"/>
          <w:szCs w:val="28"/>
        </w:rPr>
        <w:br/>
      </w:r>
      <w:r w:rsidRPr="00083343">
        <w:rPr>
          <w:rFonts w:ascii="Times New Roman" w:eastAsia="Trebuchet MS" w:hAnsi="Times New Roman" w:cs="Times New Roman"/>
          <w:sz w:val="28"/>
          <w:szCs w:val="28"/>
        </w:rPr>
        <w:t xml:space="preserve">(Дж. </w:t>
      </w:r>
      <w:proofErr w:type="spellStart"/>
      <w:r w:rsidRPr="00083343">
        <w:rPr>
          <w:rFonts w:ascii="Times New Roman" w:eastAsia="Trebuchet MS" w:hAnsi="Times New Roman" w:cs="Times New Roman"/>
          <w:sz w:val="28"/>
          <w:szCs w:val="28"/>
        </w:rPr>
        <w:t>Вайнтрауб</w:t>
      </w:r>
      <w:proofErr w:type="spellEnd"/>
      <w:r w:rsidRPr="00083343">
        <w:rPr>
          <w:rFonts w:ascii="Times New Roman" w:eastAsia="Trebuchet MS" w:hAnsi="Times New Roman" w:cs="Times New Roman"/>
          <w:sz w:val="28"/>
          <w:szCs w:val="28"/>
        </w:rPr>
        <w:t>, В.А. Ядов);</w:t>
      </w:r>
    </w:p>
    <w:p w:rsidR="001404E7" w:rsidRDefault="00FF7701" w:rsidP="003C32E4">
      <w:pPr>
        <w:pStyle w:val="a3"/>
        <w:numPr>
          <w:ilvl w:val="0"/>
          <w:numId w:val="26"/>
        </w:numPr>
        <w:tabs>
          <w:tab w:val="clear" w:pos="1440"/>
          <w:tab w:val="num" w:pos="851"/>
        </w:tabs>
        <w:spacing w:after="0" w:line="360" w:lineRule="auto"/>
        <w:ind w:left="0" w:firstLine="567"/>
        <w:jc w:val="both"/>
        <w:rPr>
          <w:rFonts w:ascii="Times New Roman" w:eastAsia="Trebuchet MS" w:hAnsi="Times New Roman" w:cs="Times New Roman"/>
          <w:sz w:val="28"/>
          <w:szCs w:val="28"/>
        </w:rPr>
      </w:pPr>
      <w:r w:rsidRPr="00083343">
        <w:rPr>
          <w:rFonts w:ascii="Times New Roman" w:eastAsia="Trebuchet MS" w:hAnsi="Times New Roman" w:cs="Times New Roman"/>
          <w:sz w:val="28"/>
          <w:szCs w:val="28"/>
        </w:rPr>
        <w:t xml:space="preserve">Публичная сфера как площадка </w:t>
      </w:r>
      <w:proofErr w:type="spellStart"/>
      <w:r w:rsidRPr="00083343">
        <w:rPr>
          <w:rFonts w:ascii="Times New Roman" w:eastAsia="Trebuchet MS" w:hAnsi="Times New Roman" w:cs="Times New Roman"/>
          <w:sz w:val="28"/>
          <w:szCs w:val="28"/>
        </w:rPr>
        <w:t>статусно</w:t>
      </w:r>
      <w:proofErr w:type="spellEnd"/>
      <w:r w:rsidRPr="00083343">
        <w:rPr>
          <w:rFonts w:ascii="Times New Roman" w:eastAsia="Trebuchet MS" w:hAnsi="Times New Roman" w:cs="Times New Roman"/>
          <w:sz w:val="28"/>
          <w:szCs w:val="28"/>
        </w:rPr>
        <w:t>-ролевого поведения</w:t>
      </w:r>
      <w:r w:rsidR="00083343" w:rsidRPr="00083343">
        <w:rPr>
          <w:rFonts w:ascii="Times New Roman" w:eastAsia="Trebuchet MS" w:hAnsi="Times New Roman" w:cs="Times New Roman"/>
          <w:sz w:val="28"/>
          <w:szCs w:val="28"/>
        </w:rPr>
        <w:t xml:space="preserve"> индивидов</w:t>
      </w:r>
      <w:r w:rsidR="00C35B5E">
        <w:rPr>
          <w:rFonts w:ascii="Times New Roman" w:eastAsia="Trebuchet MS" w:hAnsi="Times New Roman" w:cs="Times New Roman"/>
          <w:sz w:val="28"/>
          <w:szCs w:val="28"/>
        </w:rPr>
        <w:t xml:space="preserve"> (Р. </w:t>
      </w:r>
      <w:proofErr w:type="spellStart"/>
      <w:r w:rsidR="00C35B5E">
        <w:rPr>
          <w:rFonts w:ascii="Times New Roman" w:eastAsia="Trebuchet MS" w:hAnsi="Times New Roman" w:cs="Times New Roman"/>
          <w:sz w:val="28"/>
          <w:szCs w:val="28"/>
        </w:rPr>
        <w:t>Сеннет</w:t>
      </w:r>
      <w:proofErr w:type="spellEnd"/>
      <w:r w:rsidR="00C35B5E">
        <w:rPr>
          <w:rFonts w:ascii="Times New Roman" w:eastAsia="Trebuchet MS" w:hAnsi="Times New Roman" w:cs="Times New Roman"/>
          <w:sz w:val="28"/>
          <w:szCs w:val="28"/>
        </w:rPr>
        <w:t>, И. Гофман)</w:t>
      </w:r>
      <w:r w:rsidR="00C35B5E" w:rsidRPr="00083343">
        <w:rPr>
          <w:rFonts w:ascii="Times New Roman" w:eastAsia="Trebuchet MS" w:hAnsi="Times New Roman" w:cs="Times New Roman"/>
          <w:sz w:val="28"/>
          <w:szCs w:val="28"/>
        </w:rPr>
        <w:t>;</w:t>
      </w:r>
      <w:r w:rsidRPr="00083343">
        <w:rPr>
          <w:rFonts w:ascii="Times New Roman" w:eastAsia="Trebuchet MS" w:hAnsi="Times New Roman" w:cs="Times New Roman"/>
          <w:sz w:val="28"/>
          <w:szCs w:val="28"/>
        </w:rPr>
        <w:t xml:space="preserve"> </w:t>
      </w:r>
    </w:p>
    <w:p w:rsidR="00FF7701" w:rsidRPr="001404E7" w:rsidRDefault="001404E7" w:rsidP="003C32E4">
      <w:pPr>
        <w:pStyle w:val="a3"/>
        <w:numPr>
          <w:ilvl w:val="0"/>
          <w:numId w:val="26"/>
        </w:numPr>
        <w:tabs>
          <w:tab w:val="clear" w:pos="1440"/>
          <w:tab w:val="num" w:pos="851"/>
        </w:tabs>
        <w:spacing w:after="0" w:line="360" w:lineRule="auto"/>
        <w:ind w:left="0" w:firstLine="567"/>
        <w:jc w:val="both"/>
        <w:rPr>
          <w:rFonts w:ascii="Times New Roman" w:eastAsia="Trebuchet MS" w:hAnsi="Times New Roman" w:cs="Times New Roman"/>
          <w:sz w:val="28"/>
          <w:szCs w:val="28"/>
        </w:rPr>
      </w:pPr>
      <w:r w:rsidRPr="00083343">
        <w:rPr>
          <w:rFonts w:ascii="Times New Roman" w:eastAsia="Trebuchet MS" w:hAnsi="Times New Roman" w:cs="Times New Roman"/>
          <w:sz w:val="28"/>
          <w:szCs w:val="28"/>
        </w:rPr>
        <w:t xml:space="preserve">Публичная сфера как дискурсивная площадка (Ю. Хабермас, </w:t>
      </w:r>
      <w:r w:rsidR="009F3E02">
        <w:rPr>
          <w:rFonts w:ascii="Times New Roman" w:eastAsia="Trebuchet MS" w:hAnsi="Times New Roman" w:cs="Times New Roman"/>
          <w:sz w:val="28"/>
          <w:szCs w:val="28"/>
        </w:rPr>
        <w:br/>
      </w:r>
      <w:r w:rsidRPr="00083343">
        <w:rPr>
          <w:rFonts w:ascii="Times New Roman" w:eastAsia="Trebuchet MS" w:hAnsi="Times New Roman" w:cs="Times New Roman"/>
          <w:sz w:val="28"/>
          <w:szCs w:val="28"/>
        </w:rPr>
        <w:t xml:space="preserve">О. </w:t>
      </w:r>
      <w:proofErr w:type="spellStart"/>
      <w:r w:rsidRPr="00083343">
        <w:rPr>
          <w:rFonts w:ascii="Times New Roman" w:eastAsia="Trebuchet MS" w:hAnsi="Times New Roman" w:cs="Times New Roman"/>
          <w:sz w:val="28"/>
          <w:szCs w:val="28"/>
        </w:rPr>
        <w:t>Малинова</w:t>
      </w:r>
      <w:proofErr w:type="spellEnd"/>
      <w:r w:rsidRPr="00083343">
        <w:rPr>
          <w:rFonts w:ascii="Times New Roman" w:eastAsia="Trebuchet MS" w:hAnsi="Times New Roman" w:cs="Times New Roman"/>
          <w:sz w:val="28"/>
          <w:szCs w:val="28"/>
        </w:rPr>
        <w:t>)</w:t>
      </w:r>
      <w:r w:rsidR="00C35B5E">
        <w:rPr>
          <w:rFonts w:ascii="Times New Roman" w:eastAsia="Trebuchet MS" w:hAnsi="Times New Roman" w:cs="Times New Roman"/>
          <w:sz w:val="28"/>
          <w:szCs w:val="28"/>
        </w:rPr>
        <w:t>.</w:t>
      </w:r>
      <w:r w:rsidRPr="00083343">
        <w:rPr>
          <w:rFonts w:ascii="Times New Roman" w:eastAsia="Trebuchet MS" w:hAnsi="Times New Roman" w:cs="Times New Roman"/>
          <w:sz w:val="28"/>
          <w:szCs w:val="28"/>
        </w:rPr>
        <w:t xml:space="preserve"> </w:t>
      </w:r>
    </w:p>
    <w:p w:rsidR="002263F0" w:rsidRPr="00083343" w:rsidRDefault="002263F0" w:rsidP="001404E7">
      <w:pPr>
        <w:tabs>
          <w:tab w:val="num" w:pos="900"/>
        </w:tabs>
        <w:spacing w:after="0" w:line="360" w:lineRule="auto"/>
        <w:ind w:firstLine="540"/>
        <w:jc w:val="both"/>
        <w:rPr>
          <w:rFonts w:ascii="Times New Roman" w:eastAsia="Trebuchet MS" w:hAnsi="Times New Roman" w:cs="Times New Roman"/>
          <w:sz w:val="28"/>
          <w:szCs w:val="28"/>
        </w:rPr>
      </w:pPr>
      <w:r w:rsidRPr="00083343">
        <w:rPr>
          <w:rFonts w:ascii="Times New Roman" w:hAnsi="Times New Roman" w:cs="Times New Roman"/>
          <w:sz w:val="28"/>
          <w:szCs w:val="28"/>
        </w:rPr>
        <w:lastRenderedPageBreak/>
        <w:t xml:space="preserve">Важное </w:t>
      </w:r>
      <w:r w:rsidR="00083343" w:rsidRPr="00083343">
        <w:rPr>
          <w:rFonts w:ascii="Times New Roman" w:hAnsi="Times New Roman" w:cs="Times New Roman"/>
          <w:sz w:val="28"/>
          <w:szCs w:val="28"/>
        </w:rPr>
        <w:t xml:space="preserve">смысловое </w:t>
      </w:r>
      <w:r w:rsidRPr="00083343">
        <w:rPr>
          <w:rFonts w:ascii="Times New Roman" w:hAnsi="Times New Roman" w:cs="Times New Roman"/>
          <w:sz w:val="28"/>
          <w:szCs w:val="28"/>
        </w:rPr>
        <w:t xml:space="preserve">значение для понимания социологического определения публичной сферы </w:t>
      </w:r>
      <w:r w:rsidR="00083343" w:rsidRPr="00083343">
        <w:rPr>
          <w:rFonts w:ascii="Times New Roman" w:hAnsi="Times New Roman" w:cs="Times New Roman"/>
          <w:sz w:val="28"/>
          <w:szCs w:val="28"/>
        </w:rPr>
        <w:t>имеет</w:t>
      </w:r>
      <w:r w:rsidRPr="00083343">
        <w:rPr>
          <w:rFonts w:ascii="Times New Roman" w:hAnsi="Times New Roman" w:cs="Times New Roman"/>
          <w:sz w:val="28"/>
          <w:szCs w:val="28"/>
        </w:rPr>
        <w:t xml:space="preserve"> подход, разработанный </w:t>
      </w:r>
      <w:r w:rsidR="002624C8">
        <w:rPr>
          <w:rFonts w:ascii="Times New Roman" w:hAnsi="Times New Roman" w:cs="Times New Roman"/>
          <w:sz w:val="28"/>
          <w:szCs w:val="28"/>
        </w:rPr>
        <w:br/>
      </w:r>
      <w:r w:rsidRPr="00083343">
        <w:rPr>
          <w:rFonts w:ascii="Times New Roman" w:hAnsi="Times New Roman" w:cs="Times New Roman"/>
          <w:sz w:val="28"/>
          <w:szCs w:val="28"/>
        </w:rPr>
        <w:t xml:space="preserve">Дж. </w:t>
      </w:r>
      <w:proofErr w:type="spellStart"/>
      <w:r w:rsidRPr="00083343">
        <w:rPr>
          <w:rFonts w:ascii="Times New Roman" w:hAnsi="Times New Roman" w:cs="Times New Roman"/>
          <w:sz w:val="28"/>
          <w:szCs w:val="28"/>
        </w:rPr>
        <w:t>Вайнтраубом</w:t>
      </w:r>
      <w:proofErr w:type="spellEnd"/>
      <w:r w:rsidRPr="00083343">
        <w:rPr>
          <w:rFonts w:ascii="Times New Roman" w:hAnsi="Times New Roman" w:cs="Times New Roman"/>
          <w:sz w:val="28"/>
          <w:szCs w:val="28"/>
        </w:rPr>
        <w:t xml:space="preserve">, который строится на </w:t>
      </w:r>
      <w:r w:rsidR="009B7E01" w:rsidRPr="00083343">
        <w:rPr>
          <w:rFonts w:ascii="Times New Roman" w:hAnsi="Times New Roman" w:cs="Times New Roman"/>
          <w:i/>
          <w:sz w:val="28"/>
          <w:szCs w:val="28"/>
        </w:rPr>
        <w:t xml:space="preserve">сопоставлении публичной </w:t>
      </w:r>
      <w:r w:rsidRPr="00083343">
        <w:rPr>
          <w:rFonts w:ascii="Times New Roman" w:hAnsi="Times New Roman" w:cs="Times New Roman"/>
          <w:i/>
          <w:sz w:val="28"/>
          <w:szCs w:val="28"/>
        </w:rPr>
        <w:t>и</w:t>
      </w:r>
      <w:r w:rsidR="009B7E01" w:rsidRPr="00083343">
        <w:rPr>
          <w:rFonts w:ascii="Times New Roman" w:hAnsi="Times New Roman" w:cs="Times New Roman"/>
          <w:i/>
          <w:sz w:val="28"/>
          <w:szCs w:val="28"/>
        </w:rPr>
        <w:t xml:space="preserve"> приватной</w:t>
      </w:r>
      <w:r w:rsidRPr="00083343">
        <w:rPr>
          <w:rFonts w:ascii="Times New Roman" w:hAnsi="Times New Roman" w:cs="Times New Roman"/>
          <w:i/>
          <w:sz w:val="28"/>
          <w:szCs w:val="28"/>
        </w:rPr>
        <w:t xml:space="preserve"> сферы</w:t>
      </w:r>
      <w:r w:rsidRPr="00083343">
        <w:rPr>
          <w:rFonts w:ascii="Times New Roman" w:hAnsi="Times New Roman" w:cs="Times New Roman"/>
          <w:sz w:val="28"/>
          <w:szCs w:val="28"/>
        </w:rPr>
        <w:t>.</w:t>
      </w:r>
      <w:r w:rsidR="009B7E01" w:rsidRPr="00083343">
        <w:rPr>
          <w:rFonts w:ascii="Times New Roman" w:hAnsi="Times New Roman" w:cs="Times New Roman"/>
          <w:sz w:val="28"/>
          <w:szCs w:val="28"/>
        </w:rPr>
        <w:t xml:space="preserve">  </w:t>
      </w:r>
      <w:r w:rsidRPr="00083343">
        <w:rPr>
          <w:rFonts w:ascii="Times New Roman" w:hAnsi="Times New Roman" w:cs="Times New Roman"/>
          <w:sz w:val="28"/>
          <w:szCs w:val="28"/>
        </w:rPr>
        <w:t xml:space="preserve">Согласно идеям Дж. </w:t>
      </w:r>
      <w:proofErr w:type="spellStart"/>
      <w:r w:rsidRPr="00083343">
        <w:rPr>
          <w:rFonts w:ascii="Times New Roman" w:hAnsi="Times New Roman" w:cs="Times New Roman"/>
          <w:sz w:val="28"/>
          <w:szCs w:val="28"/>
        </w:rPr>
        <w:t>Вайнтрауба</w:t>
      </w:r>
      <w:proofErr w:type="spellEnd"/>
      <w:r w:rsidRPr="00083343">
        <w:rPr>
          <w:rFonts w:ascii="Times New Roman" w:hAnsi="Times New Roman" w:cs="Times New Roman"/>
          <w:sz w:val="28"/>
          <w:szCs w:val="28"/>
        </w:rPr>
        <w:t xml:space="preserve"> </w:t>
      </w:r>
      <w:r w:rsidR="009B7E01" w:rsidRPr="00083343">
        <w:rPr>
          <w:rFonts w:ascii="Times New Roman" w:hAnsi="Times New Roman" w:cs="Times New Roman"/>
          <w:sz w:val="28"/>
          <w:szCs w:val="28"/>
        </w:rPr>
        <w:t xml:space="preserve">основные маркеры приватной сферы в отличие </w:t>
      </w:r>
      <w:proofErr w:type="gramStart"/>
      <w:r w:rsidR="009B7E01" w:rsidRPr="00083343">
        <w:rPr>
          <w:rFonts w:ascii="Times New Roman" w:hAnsi="Times New Roman" w:cs="Times New Roman"/>
          <w:sz w:val="28"/>
          <w:szCs w:val="28"/>
        </w:rPr>
        <w:t>от</w:t>
      </w:r>
      <w:proofErr w:type="gramEnd"/>
      <w:r w:rsidR="009B7E01" w:rsidRPr="00083343">
        <w:rPr>
          <w:rFonts w:ascii="Times New Roman" w:hAnsi="Times New Roman" w:cs="Times New Roman"/>
          <w:sz w:val="28"/>
          <w:szCs w:val="28"/>
        </w:rPr>
        <w:t xml:space="preserve"> публичной в том, что приватное «во-первых, скрыто, спрятано, тогда как публичное – открыто, явленно, представлено.  Во-вторых, [приватное] индивидуально или относится только к индивиду, тогда как публичное – коллективно или относится к коллектив</w:t>
      </w:r>
      <w:r w:rsidRPr="00083343">
        <w:rPr>
          <w:rFonts w:ascii="Times New Roman" w:hAnsi="Times New Roman" w:cs="Times New Roman"/>
          <w:sz w:val="28"/>
          <w:szCs w:val="28"/>
        </w:rPr>
        <w:t>ным, общим интересам индивидов»</w:t>
      </w:r>
      <w:r w:rsidR="009B7E01" w:rsidRPr="00083343">
        <w:rPr>
          <w:rStyle w:val="aa"/>
          <w:rFonts w:ascii="Times New Roman" w:hAnsi="Times New Roman" w:cs="Times New Roman"/>
          <w:sz w:val="28"/>
          <w:szCs w:val="28"/>
        </w:rPr>
        <w:footnoteReference w:id="3"/>
      </w:r>
      <w:r w:rsidRPr="00083343">
        <w:rPr>
          <w:rFonts w:ascii="Times New Roman" w:hAnsi="Times New Roman" w:cs="Times New Roman"/>
          <w:sz w:val="28"/>
          <w:szCs w:val="28"/>
        </w:rPr>
        <w:t>.</w:t>
      </w:r>
      <w:r w:rsidR="009B7E01" w:rsidRPr="00083343">
        <w:rPr>
          <w:rFonts w:ascii="Times New Roman" w:hAnsi="Times New Roman" w:cs="Times New Roman"/>
          <w:sz w:val="28"/>
          <w:szCs w:val="28"/>
        </w:rPr>
        <w:t xml:space="preserve"> Схожей позиции придерживается и российский социолог В. А. Ядов, отмечающий, что «публичная сфера – это все то, что открыто публике,  что обращено к публике, подлежит критике. В этом смысле </w:t>
      </w:r>
      <w:proofErr w:type="gramStart"/>
      <w:r w:rsidR="009B7E01" w:rsidRPr="00083343">
        <w:rPr>
          <w:rFonts w:ascii="Times New Roman" w:hAnsi="Times New Roman" w:cs="Times New Roman"/>
          <w:sz w:val="28"/>
          <w:szCs w:val="28"/>
        </w:rPr>
        <w:t>публичное</w:t>
      </w:r>
      <w:proofErr w:type="gramEnd"/>
      <w:r w:rsidR="009B7E01" w:rsidRPr="00083343">
        <w:rPr>
          <w:rFonts w:ascii="Times New Roman" w:hAnsi="Times New Roman" w:cs="Times New Roman"/>
          <w:sz w:val="28"/>
          <w:szCs w:val="28"/>
        </w:rPr>
        <w:t xml:space="preserve"> противоположно частному, приватному. Оно прозрачно для критического анализа.  </w:t>
      </w:r>
      <w:proofErr w:type="gramStart"/>
      <w:r w:rsidR="009B7E01" w:rsidRPr="00083343">
        <w:rPr>
          <w:rFonts w:ascii="Times New Roman" w:hAnsi="Times New Roman" w:cs="Times New Roman"/>
          <w:sz w:val="28"/>
          <w:szCs w:val="28"/>
        </w:rPr>
        <w:t xml:space="preserve">А приватное,  наоборот,  не подлежит публичному   обсуждению,  потому что оно  не прозрачно,   тайно,  скрыто  </w:t>
      </w:r>
      <w:r w:rsidRPr="00083343">
        <w:rPr>
          <w:rFonts w:ascii="Times New Roman" w:hAnsi="Times New Roman" w:cs="Times New Roman"/>
          <w:sz w:val="28"/>
          <w:szCs w:val="28"/>
        </w:rPr>
        <w:t>[</w:t>
      </w:r>
      <w:r w:rsidR="009B7E01" w:rsidRPr="00083343">
        <w:rPr>
          <w:rFonts w:ascii="Times New Roman" w:hAnsi="Times New Roman" w:cs="Times New Roman"/>
          <w:sz w:val="28"/>
          <w:szCs w:val="28"/>
        </w:rPr>
        <w:t>...</w:t>
      </w:r>
      <w:r w:rsidRPr="00083343">
        <w:rPr>
          <w:rFonts w:ascii="Times New Roman" w:hAnsi="Times New Roman" w:cs="Times New Roman"/>
          <w:sz w:val="28"/>
          <w:szCs w:val="28"/>
        </w:rPr>
        <w:t>]</w:t>
      </w:r>
      <w:r w:rsidR="009B7E01" w:rsidRPr="00083343">
        <w:rPr>
          <w:rFonts w:ascii="Times New Roman" w:hAnsi="Times New Roman" w:cs="Times New Roman"/>
          <w:sz w:val="28"/>
          <w:szCs w:val="28"/>
        </w:rPr>
        <w:t xml:space="preserve">  Публичное  -  это,  в конце концов,   то,  что  происходит на сцене.</w:t>
      </w:r>
      <w:proofErr w:type="gramEnd"/>
      <w:r w:rsidR="009B7E01" w:rsidRPr="00083343">
        <w:rPr>
          <w:rFonts w:ascii="Times New Roman" w:hAnsi="Times New Roman" w:cs="Times New Roman"/>
          <w:sz w:val="28"/>
          <w:szCs w:val="28"/>
        </w:rPr>
        <w:t xml:space="preserve">     Непубличное -  это то,  что  происходит в </w:t>
      </w:r>
      <w:proofErr w:type="gramStart"/>
      <w:r w:rsidR="009B7E01" w:rsidRPr="00083343">
        <w:rPr>
          <w:rFonts w:ascii="Times New Roman" w:hAnsi="Times New Roman" w:cs="Times New Roman"/>
          <w:sz w:val="28"/>
          <w:szCs w:val="28"/>
        </w:rPr>
        <w:t>гримерной</w:t>
      </w:r>
      <w:proofErr w:type="gramEnd"/>
      <w:r w:rsidR="009B7E01" w:rsidRPr="00083343">
        <w:rPr>
          <w:rFonts w:ascii="Times New Roman" w:hAnsi="Times New Roman" w:cs="Times New Roman"/>
          <w:sz w:val="28"/>
          <w:szCs w:val="28"/>
        </w:rPr>
        <w:t xml:space="preserve"> актеров.  Образно  говоря:   актер на</w:t>
      </w:r>
      <w:r w:rsidRPr="00083343">
        <w:rPr>
          <w:rFonts w:ascii="Times New Roman" w:hAnsi="Times New Roman" w:cs="Times New Roman"/>
          <w:sz w:val="28"/>
          <w:szCs w:val="28"/>
        </w:rPr>
        <w:t xml:space="preserve">  сцене, и актер  </w:t>
      </w:r>
      <w:proofErr w:type="gramStart"/>
      <w:r w:rsidRPr="00083343">
        <w:rPr>
          <w:rFonts w:ascii="Times New Roman" w:hAnsi="Times New Roman" w:cs="Times New Roman"/>
          <w:sz w:val="28"/>
          <w:szCs w:val="28"/>
        </w:rPr>
        <w:t>в</w:t>
      </w:r>
      <w:proofErr w:type="gramEnd"/>
      <w:r w:rsidRPr="00083343">
        <w:rPr>
          <w:rFonts w:ascii="Times New Roman" w:hAnsi="Times New Roman" w:cs="Times New Roman"/>
          <w:sz w:val="28"/>
          <w:szCs w:val="28"/>
        </w:rPr>
        <w:t xml:space="preserve">  гримерной»</w:t>
      </w:r>
      <w:r w:rsidR="009B7E01" w:rsidRPr="00083343">
        <w:rPr>
          <w:rStyle w:val="aa"/>
          <w:rFonts w:ascii="Times New Roman" w:hAnsi="Times New Roman" w:cs="Times New Roman"/>
          <w:sz w:val="28"/>
          <w:szCs w:val="28"/>
        </w:rPr>
        <w:footnoteReference w:id="4"/>
      </w:r>
      <w:r w:rsidRPr="00083343">
        <w:rPr>
          <w:rFonts w:ascii="Times New Roman" w:hAnsi="Times New Roman" w:cs="Times New Roman"/>
          <w:sz w:val="28"/>
          <w:szCs w:val="28"/>
        </w:rPr>
        <w:t>.</w:t>
      </w:r>
      <w:r w:rsidR="009B7E01" w:rsidRPr="00083343">
        <w:rPr>
          <w:rFonts w:ascii="Times New Roman" w:hAnsi="Times New Roman" w:cs="Times New Roman"/>
          <w:sz w:val="28"/>
          <w:szCs w:val="28"/>
        </w:rPr>
        <w:t xml:space="preserve"> </w:t>
      </w:r>
    </w:p>
    <w:p w:rsidR="002263F0" w:rsidRPr="00083343" w:rsidRDefault="009B7E01" w:rsidP="001404E7">
      <w:pPr>
        <w:tabs>
          <w:tab w:val="num" w:pos="900"/>
        </w:tabs>
        <w:spacing w:after="0" w:line="360" w:lineRule="auto"/>
        <w:ind w:firstLine="540"/>
        <w:jc w:val="both"/>
        <w:rPr>
          <w:rFonts w:ascii="Times New Roman" w:hAnsi="Times New Roman" w:cs="Times New Roman"/>
          <w:sz w:val="28"/>
          <w:szCs w:val="28"/>
        </w:rPr>
      </w:pPr>
      <w:r w:rsidRPr="00083343">
        <w:rPr>
          <w:rFonts w:ascii="Times New Roman" w:hAnsi="Times New Roman" w:cs="Times New Roman"/>
          <w:sz w:val="28"/>
          <w:szCs w:val="28"/>
        </w:rPr>
        <w:t xml:space="preserve">Таким образом, на основе идей Дж. </w:t>
      </w:r>
      <w:proofErr w:type="spellStart"/>
      <w:r w:rsidRPr="00083343">
        <w:rPr>
          <w:rFonts w:ascii="Times New Roman" w:hAnsi="Times New Roman" w:cs="Times New Roman"/>
          <w:sz w:val="28"/>
          <w:szCs w:val="28"/>
        </w:rPr>
        <w:t>Вайнтрауба</w:t>
      </w:r>
      <w:proofErr w:type="spellEnd"/>
      <w:r w:rsidRPr="00083343">
        <w:rPr>
          <w:rFonts w:ascii="Times New Roman" w:hAnsi="Times New Roman" w:cs="Times New Roman"/>
          <w:sz w:val="28"/>
          <w:szCs w:val="28"/>
        </w:rPr>
        <w:t xml:space="preserve"> и А.В. </w:t>
      </w:r>
      <w:proofErr w:type="spellStart"/>
      <w:r w:rsidRPr="00083343">
        <w:rPr>
          <w:rFonts w:ascii="Times New Roman" w:hAnsi="Times New Roman" w:cs="Times New Roman"/>
          <w:sz w:val="28"/>
          <w:szCs w:val="28"/>
        </w:rPr>
        <w:t>Ядова</w:t>
      </w:r>
      <w:proofErr w:type="spellEnd"/>
      <w:r w:rsidRPr="00083343">
        <w:rPr>
          <w:rFonts w:ascii="Times New Roman" w:hAnsi="Times New Roman" w:cs="Times New Roman"/>
          <w:sz w:val="28"/>
          <w:szCs w:val="28"/>
        </w:rPr>
        <w:t>, мы можем выделить две важные характеристики публичной сферы – «видимость» (где слышимость, один из компо</w:t>
      </w:r>
      <w:r w:rsidR="002263F0" w:rsidRPr="00083343">
        <w:rPr>
          <w:rFonts w:ascii="Times New Roman" w:hAnsi="Times New Roman" w:cs="Times New Roman"/>
          <w:sz w:val="28"/>
          <w:szCs w:val="28"/>
        </w:rPr>
        <w:t xml:space="preserve">нентов) и «коллективность», это может быть полезным </w:t>
      </w:r>
      <w:r w:rsidRPr="00083343">
        <w:rPr>
          <w:rFonts w:ascii="Times New Roman" w:hAnsi="Times New Roman" w:cs="Times New Roman"/>
          <w:sz w:val="28"/>
          <w:szCs w:val="28"/>
        </w:rPr>
        <w:t xml:space="preserve">при эмпирическом анализе публичной деятельности Общественной палаты. </w:t>
      </w:r>
    </w:p>
    <w:p w:rsidR="002263F0" w:rsidRPr="00083343" w:rsidRDefault="002263F0" w:rsidP="001404E7">
      <w:pPr>
        <w:spacing w:after="0" w:line="360" w:lineRule="auto"/>
        <w:ind w:firstLine="540"/>
        <w:jc w:val="both"/>
        <w:rPr>
          <w:rFonts w:ascii="Times New Roman" w:hAnsi="Times New Roman" w:cs="Times New Roman"/>
          <w:sz w:val="28"/>
          <w:szCs w:val="28"/>
        </w:rPr>
      </w:pPr>
      <w:r w:rsidRPr="00083343">
        <w:rPr>
          <w:rFonts w:ascii="Times New Roman" w:hAnsi="Times New Roman" w:cs="Times New Roman"/>
          <w:sz w:val="28"/>
          <w:szCs w:val="28"/>
        </w:rPr>
        <w:t xml:space="preserve">Нам представляется интересным также обратиться к пониманию публичной сферы представителями </w:t>
      </w:r>
      <w:r w:rsidRPr="00083343">
        <w:rPr>
          <w:rFonts w:ascii="Times New Roman" w:hAnsi="Times New Roman" w:cs="Times New Roman"/>
          <w:i/>
          <w:sz w:val="28"/>
          <w:szCs w:val="28"/>
        </w:rPr>
        <w:t>подхода действия</w:t>
      </w:r>
      <w:r w:rsidRPr="00083343">
        <w:rPr>
          <w:rFonts w:ascii="Times New Roman" w:hAnsi="Times New Roman" w:cs="Times New Roman"/>
          <w:sz w:val="28"/>
          <w:szCs w:val="28"/>
        </w:rPr>
        <w:t xml:space="preserve"> в социологии, описывающими особенности поведения людей в публичном пространстве, где они открыты наблюдению и нацелены на взаимодействие. Применение идей данного направления будет целесообразно при определении  стратегий </w:t>
      </w:r>
      <w:r w:rsidRPr="00083343">
        <w:rPr>
          <w:rFonts w:ascii="Times New Roman" w:hAnsi="Times New Roman" w:cs="Times New Roman"/>
          <w:sz w:val="28"/>
          <w:szCs w:val="28"/>
        </w:rPr>
        <w:lastRenderedPageBreak/>
        <w:t xml:space="preserve">коммуникации участников дискуссий в рамках Общественной палаты и выявления особенностей трансформации статусных и ролевых отношений между ними. К представителям данного направления традиционно относят И. Гофмана и Р. </w:t>
      </w:r>
      <w:proofErr w:type="spellStart"/>
      <w:r w:rsidRPr="00083343">
        <w:rPr>
          <w:rFonts w:ascii="Times New Roman" w:hAnsi="Times New Roman" w:cs="Times New Roman"/>
          <w:sz w:val="28"/>
          <w:szCs w:val="28"/>
        </w:rPr>
        <w:t>Сеннета</w:t>
      </w:r>
      <w:proofErr w:type="spellEnd"/>
      <w:r w:rsidRPr="00083343">
        <w:rPr>
          <w:rFonts w:ascii="Times New Roman" w:hAnsi="Times New Roman" w:cs="Times New Roman"/>
          <w:sz w:val="28"/>
          <w:szCs w:val="28"/>
        </w:rPr>
        <w:t xml:space="preserve">. </w:t>
      </w:r>
    </w:p>
    <w:p w:rsidR="002263F0" w:rsidRPr="00083343" w:rsidRDefault="002263F0" w:rsidP="001404E7">
      <w:pPr>
        <w:spacing w:after="0" w:line="360" w:lineRule="auto"/>
        <w:ind w:firstLine="540"/>
        <w:jc w:val="both"/>
        <w:rPr>
          <w:rFonts w:ascii="Times New Roman" w:hAnsi="Times New Roman" w:cs="Times New Roman"/>
          <w:sz w:val="28"/>
          <w:szCs w:val="28"/>
        </w:rPr>
      </w:pPr>
      <w:proofErr w:type="gramStart"/>
      <w:r w:rsidRPr="00083343">
        <w:rPr>
          <w:rFonts w:ascii="Times New Roman" w:hAnsi="Times New Roman" w:cs="Times New Roman"/>
          <w:sz w:val="28"/>
          <w:szCs w:val="28"/>
        </w:rPr>
        <w:t xml:space="preserve">Так,  Р. </w:t>
      </w:r>
      <w:proofErr w:type="spellStart"/>
      <w:r w:rsidRPr="00083343">
        <w:rPr>
          <w:rFonts w:ascii="Times New Roman" w:hAnsi="Times New Roman" w:cs="Times New Roman"/>
          <w:sz w:val="28"/>
          <w:szCs w:val="28"/>
        </w:rPr>
        <w:t>Сеннет</w:t>
      </w:r>
      <w:proofErr w:type="spellEnd"/>
      <w:r w:rsidRPr="00083343">
        <w:rPr>
          <w:rFonts w:ascii="Times New Roman" w:hAnsi="Times New Roman" w:cs="Times New Roman"/>
          <w:sz w:val="28"/>
          <w:szCs w:val="28"/>
        </w:rPr>
        <w:t xml:space="preserve"> в своей известной работе «Падение публичного человека» указывает на то, что публичная сфера «в общем, означает те узы общности и взаимных обязательств, которые существуют между людьми, не связанными семейными или личными отношениями, это скорее узы толпы, “народа”, государства, неже</w:t>
      </w:r>
      <w:r w:rsidR="00FF7701" w:rsidRPr="00083343">
        <w:rPr>
          <w:rFonts w:ascii="Times New Roman" w:hAnsi="Times New Roman" w:cs="Times New Roman"/>
          <w:sz w:val="28"/>
          <w:szCs w:val="28"/>
        </w:rPr>
        <w:t>ли семейные узы или узы дружбы»</w:t>
      </w:r>
      <w:r w:rsidRPr="00083343">
        <w:rPr>
          <w:rStyle w:val="aa"/>
          <w:rFonts w:ascii="Times New Roman" w:hAnsi="Times New Roman" w:cs="Times New Roman"/>
          <w:sz w:val="28"/>
          <w:szCs w:val="28"/>
        </w:rPr>
        <w:footnoteReference w:id="5"/>
      </w:r>
      <w:r w:rsidR="00FF7701" w:rsidRPr="00083343">
        <w:rPr>
          <w:rFonts w:ascii="Times New Roman" w:hAnsi="Times New Roman" w:cs="Times New Roman"/>
          <w:sz w:val="28"/>
          <w:szCs w:val="28"/>
        </w:rPr>
        <w:t>.</w:t>
      </w:r>
      <w:r w:rsidRPr="00083343">
        <w:rPr>
          <w:rFonts w:ascii="Times New Roman" w:hAnsi="Times New Roman" w:cs="Times New Roman"/>
          <w:sz w:val="28"/>
          <w:szCs w:val="28"/>
        </w:rPr>
        <w:t xml:space="preserve"> При этом </w:t>
      </w:r>
      <w:r w:rsidR="00C35B5E">
        <w:rPr>
          <w:rFonts w:ascii="Times New Roman" w:hAnsi="Times New Roman" w:cs="Times New Roman"/>
          <w:sz w:val="28"/>
          <w:szCs w:val="28"/>
        </w:rPr>
        <w:br/>
      </w:r>
      <w:r w:rsidRPr="00083343">
        <w:rPr>
          <w:rFonts w:ascii="Times New Roman" w:hAnsi="Times New Roman" w:cs="Times New Roman"/>
          <w:sz w:val="28"/>
          <w:szCs w:val="28"/>
        </w:rPr>
        <w:t xml:space="preserve">Р. </w:t>
      </w:r>
      <w:proofErr w:type="spellStart"/>
      <w:r w:rsidRPr="00083343">
        <w:rPr>
          <w:rFonts w:ascii="Times New Roman" w:hAnsi="Times New Roman" w:cs="Times New Roman"/>
          <w:sz w:val="28"/>
          <w:szCs w:val="28"/>
        </w:rPr>
        <w:t>Сеннет</w:t>
      </w:r>
      <w:proofErr w:type="spellEnd"/>
      <w:r w:rsidRPr="00083343">
        <w:rPr>
          <w:rFonts w:ascii="Times New Roman" w:hAnsi="Times New Roman" w:cs="Times New Roman"/>
          <w:sz w:val="28"/>
          <w:szCs w:val="28"/>
        </w:rPr>
        <w:t xml:space="preserve"> разочарован современным западным человеком и обеспокоен его судьбой: «сегодня</w:t>
      </w:r>
      <w:proofErr w:type="gramEnd"/>
      <w:r w:rsidRPr="00083343">
        <w:rPr>
          <w:rFonts w:ascii="Times New Roman" w:hAnsi="Times New Roman" w:cs="Times New Roman"/>
          <w:sz w:val="28"/>
          <w:szCs w:val="28"/>
        </w:rPr>
        <w:t xml:space="preserve"> публичная жизнь стала предметом формального обязательства. </w:t>
      </w:r>
      <w:proofErr w:type="gramStart"/>
      <w:r w:rsidRPr="00083343">
        <w:rPr>
          <w:rFonts w:ascii="Times New Roman" w:hAnsi="Times New Roman" w:cs="Times New Roman"/>
          <w:sz w:val="28"/>
          <w:szCs w:val="28"/>
        </w:rPr>
        <w:t>Большинство граждан подходят к своим отношениям с государством в духе покорного согласия, но это общественное бессилие по своим масштабам гораздо шире,</w:t>
      </w:r>
      <w:r w:rsidR="00FF7701" w:rsidRPr="00083343">
        <w:rPr>
          <w:rFonts w:ascii="Times New Roman" w:hAnsi="Times New Roman" w:cs="Times New Roman"/>
          <w:sz w:val="28"/>
          <w:szCs w:val="28"/>
        </w:rPr>
        <w:t xml:space="preserve"> чем политическая деятельность»</w:t>
      </w:r>
      <w:r w:rsidRPr="00083343">
        <w:rPr>
          <w:rStyle w:val="aa"/>
          <w:rFonts w:ascii="Times New Roman" w:hAnsi="Times New Roman" w:cs="Times New Roman"/>
          <w:sz w:val="28"/>
          <w:szCs w:val="28"/>
        </w:rPr>
        <w:footnoteReference w:id="6"/>
      </w:r>
      <w:r w:rsidR="00FF7701" w:rsidRPr="00083343">
        <w:rPr>
          <w:rFonts w:ascii="Times New Roman" w:hAnsi="Times New Roman" w:cs="Times New Roman"/>
          <w:sz w:val="28"/>
          <w:szCs w:val="28"/>
        </w:rPr>
        <w:t>.</w:t>
      </w:r>
      <w:r w:rsidR="00C35B5E">
        <w:rPr>
          <w:rFonts w:ascii="Times New Roman" w:hAnsi="Times New Roman" w:cs="Times New Roman"/>
          <w:sz w:val="28"/>
          <w:szCs w:val="28"/>
        </w:rPr>
        <w:t xml:space="preserve"> Эта тенденция</w:t>
      </w:r>
      <w:r w:rsidRPr="00083343">
        <w:rPr>
          <w:rFonts w:ascii="Times New Roman" w:hAnsi="Times New Roman" w:cs="Times New Roman"/>
          <w:sz w:val="28"/>
          <w:szCs w:val="28"/>
        </w:rPr>
        <w:t xml:space="preserve">, по словам Р. </w:t>
      </w:r>
      <w:proofErr w:type="spellStart"/>
      <w:r w:rsidRPr="00083343">
        <w:rPr>
          <w:rFonts w:ascii="Times New Roman" w:hAnsi="Times New Roman" w:cs="Times New Roman"/>
          <w:sz w:val="28"/>
          <w:szCs w:val="28"/>
        </w:rPr>
        <w:t>Сеннета</w:t>
      </w:r>
      <w:proofErr w:type="spellEnd"/>
      <w:r w:rsidRPr="00083343">
        <w:rPr>
          <w:rFonts w:ascii="Times New Roman" w:hAnsi="Times New Roman" w:cs="Times New Roman"/>
          <w:sz w:val="28"/>
          <w:szCs w:val="28"/>
        </w:rPr>
        <w:t>, относится и к пов</w:t>
      </w:r>
      <w:r w:rsidR="00C35B5E">
        <w:rPr>
          <w:rFonts w:ascii="Times New Roman" w:hAnsi="Times New Roman" w:cs="Times New Roman"/>
          <w:sz w:val="28"/>
          <w:szCs w:val="28"/>
        </w:rPr>
        <w:t>седневному поведению на публике, а</w:t>
      </w:r>
      <w:r w:rsidRPr="00083343">
        <w:rPr>
          <w:rFonts w:ascii="Times New Roman" w:hAnsi="Times New Roman" w:cs="Times New Roman"/>
          <w:sz w:val="28"/>
          <w:szCs w:val="28"/>
        </w:rPr>
        <w:t xml:space="preserve"> проявляется в том, что «манеры общения и ритуальные обмены с незнакомцами выглядят в лучшем случае формальными и</w:t>
      </w:r>
      <w:r w:rsidR="00FF7701" w:rsidRPr="00083343">
        <w:rPr>
          <w:rFonts w:ascii="Times New Roman" w:hAnsi="Times New Roman" w:cs="Times New Roman"/>
          <w:sz w:val="28"/>
          <w:szCs w:val="28"/>
        </w:rPr>
        <w:t xml:space="preserve"> сухими, в худшем - фальшивыми»</w:t>
      </w:r>
      <w:r w:rsidRPr="00083343">
        <w:rPr>
          <w:rStyle w:val="aa"/>
          <w:rFonts w:ascii="Times New Roman" w:hAnsi="Times New Roman" w:cs="Times New Roman"/>
          <w:sz w:val="28"/>
          <w:szCs w:val="28"/>
        </w:rPr>
        <w:footnoteReference w:id="7"/>
      </w:r>
      <w:r w:rsidR="00FF7701" w:rsidRPr="00083343">
        <w:rPr>
          <w:rFonts w:ascii="Times New Roman" w:hAnsi="Times New Roman" w:cs="Times New Roman"/>
          <w:sz w:val="28"/>
          <w:szCs w:val="28"/>
        </w:rPr>
        <w:t>.</w:t>
      </w:r>
      <w:r w:rsidRPr="00083343">
        <w:rPr>
          <w:rFonts w:ascii="Times New Roman" w:hAnsi="Times New Roman" w:cs="Times New Roman"/>
          <w:sz w:val="28"/>
          <w:szCs w:val="28"/>
        </w:rPr>
        <w:t xml:space="preserve"> </w:t>
      </w:r>
      <w:proofErr w:type="gramEnd"/>
    </w:p>
    <w:p w:rsidR="00FF7701" w:rsidRPr="00083343" w:rsidRDefault="002263F0" w:rsidP="001404E7">
      <w:pPr>
        <w:spacing w:after="0" w:line="360" w:lineRule="auto"/>
        <w:ind w:firstLine="540"/>
        <w:jc w:val="both"/>
        <w:rPr>
          <w:rFonts w:ascii="Times New Roman" w:hAnsi="Times New Roman" w:cs="Times New Roman"/>
          <w:sz w:val="28"/>
          <w:szCs w:val="28"/>
        </w:rPr>
      </w:pPr>
      <w:r w:rsidRPr="00083343">
        <w:rPr>
          <w:rFonts w:ascii="Times New Roman" w:hAnsi="Times New Roman" w:cs="Times New Roman"/>
          <w:sz w:val="28"/>
          <w:szCs w:val="28"/>
        </w:rPr>
        <w:t xml:space="preserve">Идеи драматургической социологии И. Гофмана вторят Р. </w:t>
      </w:r>
      <w:proofErr w:type="spellStart"/>
      <w:r w:rsidRPr="00083343">
        <w:rPr>
          <w:rFonts w:ascii="Times New Roman" w:hAnsi="Times New Roman" w:cs="Times New Roman"/>
          <w:sz w:val="28"/>
          <w:szCs w:val="28"/>
        </w:rPr>
        <w:t>Сеннету</w:t>
      </w:r>
      <w:proofErr w:type="spellEnd"/>
      <w:r w:rsidRPr="00083343">
        <w:rPr>
          <w:rFonts w:ascii="Times New Roman" w:hAnsi="Times New Roman" w:cs="Times New Roman"/>
          <w:sz w:val="28"/>
          <w:szCs w:val="28"/>
        </w:rPr>
        <w:t>, его теория предполагает описание механизмов и приемов «управления впечатлениями, выработанными в данном социальном образовании, основных проблем управления впечатлениями в нем, критериев идентификации отдельных исполнительских команд, действующих в пределах такого образовани</w:t>
      </w:r>
      <w:r w:rsidR="00FF7701" w:rsidRPr="00083343">
        <w:rPr>
          <w:rFonts w:ascii="Times New Roman" w:hAnsi="Times New Roman" w:cs="Times New Roman"/>
          <w:sz w:val="28"/>
          <w:szCs w:val="28"/>
        </w:rPr>
        <w:t>я и взаимоотношений между ними»</w:t>
      </w:r>
      <w:r w:rsidRPr="00083343">
        <w:rPr>
          <w:rStyle w:val="aa"/>
          <w:rFonts w:ascii="Times New Roman" w:hAnsi="Times New Roman" w:cs="Times New Roman"/>
          <w:sz w:val="28"/>
          <w:szCs w:val="28"/>
        </w:rPr>
        <w:footnoteReference w:id="8"/>
      </w:r>
      <w:r w:rsidR="00FF7701" w:rsidRPr="00083343">
        <w:rPr>
          <w:rFonts w:ascii="Times New Roman" w:hAnsi="Times New Roman" w:cs="Times New Roman"/>
          <w:sz w:val="28"/>
          <w:szCs w:val="28"/>
        </w:rPr>
        <w:t>.</w:t>
      </w:r>
    </w:p>
    <w:p w:rsidR="00FF7701" w:rsidRPr="00083343" w:rsidRDefault="00083343" w:rsidP="001404E7">
      <w:pPr>
        <w:spacing w:after="0" w:line="360" w:lineRule="auto"/>
        <w:ind w:firstLine="540"/>
        <w:jc w:val="both"/>
        <w:rPr>
          <w:rFonts w:ascii="Times New Roman" w:hAnsi="Times New Roman" w:cs="Times New Roman"/>
          <w:sz w:val="28"/>
          <w:szCs w:val="28"/>
        </w:rPr>
      </w:pPr>
      <w:r w:rsidRPr="00083343">
        <w:rPr>
          <w:rFonts w:ascii="Times New Roman" w:hAnsi="Times New Roman" w:cs="Times New Roman"/>
          <w:sz w:val="28"/>
          <w:szCs w:val="28"/>
        </w:rPr>
        <w:t>Тем не менее, ф</w:t>
      </w:r>
      <w:r w:rsidR="00FF7701" w:rsidRPr="00083343">
        <w:rPr>
          <w:rFonts w:ascii="Times New Roman" w:hAnsi="Times New Roman" w:cs="Times New Roman"/>
          <w:sz w:val="28"/>
          <w:szCs w:val="28"/>
        </w:rPr>
        <w:t>окус нашего анализа лежит в рамках публичной сферы</w:t>
      </w:r>
      <w:r w:rsidRPr="00083343">
        <w:rPr>
          <w:rFonts w:ascii="Times New Roman" w:hAnsi="Times New Roman" w:cs="Times New Roman"/>
          <w:sz w:val="28"/>
          <w:szCs w:val="28"/>
        </w:rPr>
        <w:t xml:space="preserve"> как </w:t>
      </w:r>
      <w:r w:rsidRPr="00083343">
        <w:rPr>
          <w:rFonts w:ascii="Times New Roman" w:hAnsi="Times New Roman" w:cs="Times New Roman"/>
          <w:i/>
          <w:sz w:val="28"/>
          <w:szCs w:val="28"/>
        </w:rPr>
        <w:t>дискурсивной площадки</w:t>
      </w:r>
      <w:r w:rsidR="00FF7701" w:rsidRPr="00083343">
        <w:rPr>
          <w:rFonts w:ascii="Times New Roman" w:hAnsi="Times New Roman" w:cs="Times New Roman"/>
          <w:sz w:val="28"/>
          <w:szCs w:val="28"/>
        </w:rPr>
        <w:t xml:space="preserve">, которую мы понимаем вслед за немецким </w:t>
      </w:r>
      <w:r w:rsidR="00FF7701" w:rsidRPr="00083343">
        <w:rPr>
          <w:rFonts w:ascii="Times New Roman" w:hAnsi="Times New Roman" w:cs="Times New Roman"/>
          <w:sz w:val="28"/>
          <w:szCs w:val="28"/>
        </w:rPr>
        <w:lastRenderedPageBreak/>
        <w:t xml:space="preserve">социологом Ю. </w:t>
      </w:r>
      <w:proofErr w:type="spellStart"/>
      <w:r w:rsidR="00FF7701" w:rsidRPr="00083343">
        <w:rPr>
          <w:rFonts w:ascii="Times New Roman" w:hAnsi="Times New Roman" w:cs="Times New Roman"/>
          <w:sz w:val="28"/>
          <w:szCs w:val="28"/>
        </w:rPr>
        <w:t>Хабермасом</w:t>
      </w:r>
      <w:proofErr w:type="spellEnd"/>
      <w:r w:rsidR="00FF7701" w:rsidRPr="00083343">
        <w:rPr>
          <w:rFonts w:ascii="Times New Roman" w:hAnsi="Times New Roman" w:cs="Times New Roman"/>
          <w:sz w:val="28"/>
          <w:szCs w:val="28"/>
        </w:rPr>
        <w:t xml:space="preserve">, впервые использовавшим данное понятие в середине XX века. Согласно его концепции публичная сфера находится между </w:t>
      </w:r>
      <w:r w:rsidR="00FF7701" w:rsidRPr="00D4466F">
        <w:rPr>
          <w:rFonts w:ascii="Times New Roman" w:hAnsi="Times New Roman" w:cs="Times New Roman"/>
          <w:i/>
          <w:sz w:val="28"/>
          <w:szCs w:val="28"/>
        </w:rPr>
        <w:t>жизненным миром</w:t>
      </w:r>
      <w:r w:rsidR="00C35B5E">
        <w:rPr>
          <w:rFonts w:ascii="Times New Roman" w:hAnsi="Times New Roman" w:cs="Times New Roman"/>
          <w:sz w:val="28"/>
          <w:szCs w:val="28"/>
        </w:rPr>
        <w:t xml:space="preserve"> </w:t>
      </w:r>
      <w:r w:rsidR="00C35B5E" w:rsidRPr="00083343">
        <w:rPr>
          <w:rFonts w:ascii="Times New Roman" w:hAnsi="Times New Roman" w:cs="Times New Roman"/>
          <w:sz w:val="28"/>
          <w:szCs w:val="28"/>
        </w:rPr>
        <w:t>(частным)</w:t>
      </w:r>
      <w:r w:rsidR="00FF7701" w:rsidRPr="00083343">
        <w:rPr>
          <w:rFonts w:ascii="Times New Roman" w:hAnsi="Times New Roman" w:cs="Times New Roman"/>
          <w:sz w:val="28"/>
          <w:szCs w:val="28"/>
        </w:rPr>
        <w:t>,</w:t>
      </w:r>
      <w:r w:rsidR="00C35B5E">
        <w:rPr>
          <w:rFonts w:ascii="Times New Roman" w:hAnsi="Times New Roman" w:cs="Times New Roman"/>
          <w:sz w:val="28"/>
          <w:szCs w:val="28"/>
        </w:rPr>
        <w:t xml:space="preserve"> который представлен</w:t>
      </w:r>
      <w:r w:rsidR="00FF7701" w:rsidRPr="00083343">
        <w:rPr>
          <w:rFonts w:ascii="Times New Roman" w:hAnsi="Times New Roman" w:cs="Times New Roman"/>
          <w:sz w:val="28"/>
          <w:szCs w:val="28"/>
        </w:rPr>
        <w:t xml:space="preserve"> нормами, ценностями, установками и паттернами поведения, использующимися человеком в повседневной жизни, и </w:t>
      </w:r>
      <w:r w:rsidR="00FF7701" w:rsidRPr="00D4466F">
        <w:rPr>
          <w:rFonts w:ascii="Times New Roman" w:hAnsi="Times New Roman" w:cs="Times New Roman"/>
          <w:i/>
          <w:sz w:val="28"/>
          <w:szCs w:val="28"/>
        </w:rPr>
        <w:t>системой</w:t>
      </w:r>
      <w:r w:rsidR="00FF7701" w:rsidRPr="00083343">
        <w:rPr>
          <w:rFonts w:ascii="Times New Roman" w:hAnsi="Times New Roman" w:cs="Times New Roman"/>
          <w:sz w:val="28"/>
          <w:szCs w:val="28"/>
        </w:rPr>
        <w:t xml:space="preserve">, </w:t>
      </w:r>
      <w:r w:rsidR="00C35B5E">
        <w:rPr>
          <w:rFonts w:ascii="Times New Roman" w:hAnsi="Times New Roman" w:cs="Times New Roman"/>
          <w:sz w:val="28"/>
          <w:szCs w:val="28"/>
        </w:rPr>
        <w:t xml:space="preserve">которая </w:t>
      </w:r>
      <w:r w:rsidR="00D4466F">
        <w:rPr>
          <w:rFonts w:ascii="Times New Roman" w:hAnsi="Times New Roman" w:cs="Times New Roman"/>
          <w:sz w:val="28"/>
          <w:szCs w:val="28"/>
        </w:rPr>
        <w:t>включает в себя государственную</w:t>
      </w:r>
      <w:r w:rsidR="00FF7701" w:rsidRPr="00083343">
        <w:rPr>
          <w:rFonts w:ascii="Times New Roman" w:hAnsi="Times New Roman" w:cs="Times New Roman"/>
          <w:sz w:val="28"/>
          <w:szCs w:val="28"/>
        </w:rPr>
        <w:t xml:space="preserve"> власть, экономически</w:t>
      </w:r>
      <w:r w:rsidR="00D4466F">
        <w:rPr>
          <w:rFonts w:ascii="Times New Roman" w:hAnsi="Times New Roman" w:cs="Times New Roman"/>
          <w:sz w:val="28"/>
          <w:szCs w:val="28"/>
        </w:rPr>
        <w:t>е</w:t>
      </w:r>
      <w:r w:rsidR="00FF7701" w:rsidRPr="00083343">
        <w:rPr>
          <w:rFonts w:ascii="Times New Roman" w:hAnsi="Times New Roman" w:cs="Times New Roman"/>
          <w:sz w:val="28"/>
          <w:szCs w:val="28"/>
        </w:rPr>
        <w:t xml:space="preserve"> и социальны</w:t>
      </w:r>
      <w:r w:rsidR="00D4466F">
        <w:rPr>
          <w:rFonts w:ascii="Times New Roman" w:hAnsi="Times New Roman" w:cs="Times New Roman"/>
          <w:sz w:val="28"/>
          <w:szCs w:val="28"/>
        </w:rPr>
        <w:t>е</w:t>
      </w:r>
      <w:r w:rsidR="00FF7701" w:rsidRPr="00083343">
        <w:rPr>
          <w:rFonts w:ascii="Times New Roman" w:hAnsi="Times New Roman" w:cs="Times New Roman"/>
          <w:sz w:val="28"/>
          <w:szCs w:val="28"/>
        </w:rPr>
        <w:t xml:space="preserve"> институт</w:t>
      </w:r>
      <w:r w:rsidR="00D4466F">
        <w:rPr>
          <w:rFonts w:ascii="Times New Roman" w:hAnsi="Times New Roman" w:cs="Times New Roman"/>
          <w:sz w:val="28"/>
          <w:szCs w:val="28"/>
        </w:rPr>
        <w:t>ы, стремящие</w:t>
      </w:r>
      <w:r w:rsidR="00FF7701" w:rsidRPr="00083343">
        <w:rPr>
          <w:rFonts w:ascii="Times New Roman" w:hAnsi="Times New Roman" w:cs="Times New Roman"/>
          <w:sz w:val="28"/>
          <w:szCs w:val="28"/>
        </w:rPr>
        <w:t>ся к сохранению статуса-</w:t>
      </w:r>
      <w:proofErr w:type="spellStart"/>
      <w:r w:rsidR="00FF7701" w:rsidRPr="00083343">
        <w:rPr>
          <w:rFonts w:ascii="Times New Roman" w:hAnsi="Times New Roman" w:cs="Times New Roman"/>
          <w:sz w:val="28"/>
          <w:szCs w:val="28"/>
        </w:rPr>
        <w:t>кво</w:t>
      </w:r>
      <w:proofErr w:type="spellEnd"/>
      <w:r w:rsidR="00FF7701" w:rsidRPr="00083343">
        <w:rPr>
          <w:rFonts w:ascii="Times New Roman" w:hAnsi="Times New Roman" w:cs="Times New Roman"/>
          <w:sz w:val="28"/>
          <w:szCs w:val="28"/>
        </w:rPr>
        <w:t>. В публичной сфере формируется общественное мнение, завязываются критические дискуссии по общезначимым вопросам, другими словами, происходит взаимодействие жизненного мира и системы</w:t>
      </w:r>
      <w:r w:rsidR="00FF7701" w:rsidRPr="00083343">
        <w:rPr>
          <w:rStyle w:val="aa"/>
          <w:rFonts w:ascii="Times New Roman" w:hAnsi="Times New Roman" w:cs="Times New Roman"/>
          <w:sz w:val="28"/>
          <w:szCs w:val="28"/>
        </w:rPr>
        <w:footnoteReference w:id="9"/>
      </w:r>
      <w:r w:rsidR="00FF7701" w:rsidRPr="00083343">
        <w:rPr>
          <w:rFonts w:ascii="Times New Roman" w:hAnsi="Times New Roman" w:cs="Times New Roman"/>
          <w:sz w:val="28"/>
          <w:szCs w:val="28"/>
        </w:rPr>
        <w:t xml:space="preserve">.  </w:t>
      </w:r>
    </w:p>
    <w:p w:rsidR="00FF7701" w:rsidRPr="00083343" w:rsidRDefault="00FF7701" w:rsidP="001404E7">
      <w:pPr>
        <w:spacing w:after="0" w:line="360" w:lineRule="auto"/>
        <w:ind w:firstLine="540"/>
        <w:jc w:val="both"/>
        <w:rPr>
          <w:rFonts w:ascii="Times New Roman" w:eastAsia="Trebuchet MS" w:hAnsi="Times New Roman" w:cs="Times New Roman"/>
          <w:sz w:val="28"/>
          <w:szCs w:val="28"/>
        </w:rPr>
      </w:pPr>
      <w:r w:rsidRPr="00083343">
        <w:rPr>
          <w:rFonts w:ascii="Times New Roman" w:hAnsi="Times New Roman" w:cs="Times New Roman"/>
          <w:sz w:val="28"/>
          <w:szCs w:val="28"/>
        </w:rPr>
        <w:t xml:space="preserve">В своей работе </w:t>
      </w:r>
      <w:r w:rsidRPr="00083343">
        <w:rPr>
          <w:rFonts w:ascii="Times New Roman" w:eastAsia="Trebuchet MS" w:hAnsi="Times New Roman" w:cs="Times New Roman"/>
          <w:sz w:val="28"/>
          <w:szCs w:val="28"/>
        </w:rPr>
        <w:t xml:space="preserve">1962 года «Структурная трансформация публичной сферы» </w:t>
      </w:r>
      <w:r w:rsidRPr="00083343">
        <w:rPr>
          <w:rFonts w:ascii="Times New Roman" w:hAnsi="Times New Roman" w:cs="Times New Roman"/>
          <w:sz w:val="28"/>
          <w:szCs w:val="28"/>
        </w:rPr>
        <w:t xml:space="preserve">Ю. Хабермас описал нормативную (идеальную) модель буржуазной публичной сферы, существовавшую в Европе в </w:t>
      </w:r>
      <w:r w:rsidRPr="00083343">
        <w:rPr>
          <w:rFonts w:ascii="Times New Roman" w:hAnsi="Times New Roman" w:cs="Times New Roman"/>
          <w:sz w:val="28"/>
          <w:szCs w:val="28"/>
          <w:lang w:val="en-US"/>
        </w:rPr>
        <w:t>XVII</w:t>
      </w:r>
      <w:r w:rsidRPr="00083343">
        <w:rPr>
          <w:rFonts w:ascii="Times New Roman" w:hAnsi="Times New Roman" w:cs="Times New Roman"/>
          <w:sz w:val="28"/>
          <w:szCs w:val="28"/>
        </w:rPr>
        <w:t>-</w:t>
      </w:r>
      <w:r w:rsidRPr="00083343">
        <w:rPr>
          <w:rFonts w:ascii="Times New Roman" w:hAnsi="Times New Roman" w:cs="Times New Roman"/>
          <w:sz w:val="28"/>
          <w:szCs w:val="28"/>
          <w:lang w:val="en-US"/>
        </w:rPr>
        <w:t>XVIII</w:t>
      </w:r>
      <w:r w:rsidRPr="00083343">
        <w:rPr>
          <w:rFonts w:ascii="Times New Roman" w:hAnsi="Times New Roman" w:cs="Times New Roman"/>
          <w:sz w:val="28"/>
          <w:szCs w:val="28"/>
        </w:rPr>
        <w:t xml:space="preserve"> веках. В основе такой нормативной модели лежит идея формирования рационально-критической дискуссии, суть которой «в критическом осмыслении культурных  ценностей и разного рода интересов  в социальном контексте, выходящем за рамки ограниченной территории</w:t>
      </w:r>
      <w:r w:rsidRPr="00083343">
        <w:rPr>
          <w:rFonts w:ascii="Times New Roman" w:eastAsia="Trebuchet MS" w:hAnsi="Times New Roman" w:cs="Times New Roman"/>
          <w:sz w:val="28"/>
          <w:szCs w:val="28"/>
        </w:rPr>
        <w:t>»</w:t>
      </w:r>
      <w:r w:rsidRPr="00083343">
        <w:rPr>
          <w:rStyle w:val="aa"/>
          <w:rFonts w:ascii="Times New Roman" w:eastAsia="Trebuchet MS" w:hAnsi="Times New Roman" w:cs="Times New Roman"/>
          <w:sz w:val="28"/>
          <w:szCs w:val="28"/>
        </w:rPr>
        <w:footnoteReference w:id="10"/>
      </w:r>
      <w:r w:rsidRPr="00083343">
        <w:rPr>
          <w:rFonts w:ascii="Times New Roman" w:eastAsia="Trebuchet MS" w:hAnsi="Times New Roman" w:cs="Times New Roman"/>
          <w:sz w:val="28"/>
          <w:szCs w:val="28"/>
        </w:rPr>
        <w:t xml:space="preserve">. Такой диалог возможен, по Ю. </w:t>
      </w:r>
      <w:proofErr w:type="spellStart"/>
      <w:r w:rsidRPr="00083343">
        <w:rPr>
          <w:rFonts w:ascii="Times New Roman" w:eastAsia="Trebuchet MS" w:hAnsi="Times New Roman" w:cs="Times New Roman"/>
          <w:sz w:val="28"/>
          <w:szCs w:val="28"/>
        </w:rPr>
        <w:t>Хабермасу</w:t>
      </w:r>
      <w:proofErr w:type="spellEnd"/>
      <w:r w:rsidRPr="00083343">
        <w:rPr>
          <w:rFonts w:ascii="Times New Roman" w:eastAsia="Trebuchet MS" w:hAnsi="Times New Roman" w:cs="Times New Roman"/>
          <w:sz w:val="28"/>
          <w:szCs w:val="28"/>
        </w:rPr>
        <w:t xml:space="preserve">,  при соблюдении следующих пяти условий: </w:t>
      </w:r>
    </w:p>
    <w:p w:rsidR="00FF7701" w:rsidRPr="001404E7" w:rsidRDefault="00FF7701" w:rsidP="003C32E4">
      <w:pPr>
        <w:pStyle w:val="a3"/>
        <w:numPr>
          <w:ilvl w:val="0"/>
          <w:numId w:val="3"/>
        </w:numPr>
        <w:tabs>
          <w:tab w:val="clear" w:pos="720"/>
          <w:tab w:val="num" w:pos="0"/>
        </w:tabs>
        <w:spacing w:after="0" w:line="360" w:lineRule="auto"/>
        <w:ind w:left="0" w:firstLine="709"/>
        <w:jc w:val="both"/>
        <w:rPr>
          <w:rFonts w:ascii="Times New Roman" w:hAnsi="Times New Roman" w:cs="Times New Roman"/>
          <w:sz w:val="28"/>
          <w:szCs w:val="28"/>
        </w:rPr>
      </w:pPr>
      <w:r w:rsidRPr="001404E7">
        <w:rPr>
          <w:rFonts w:ascii="Times New Roman" w:hAnsi="Times New Roman" w:cs="Times New Roman"/>
          <w:sz w:val="28"/>
          <w:szCs w:val="28"/>
        </w:rPr>
        <w:t>открытость для участия в диалоге всех желающих и имеющих, что сказать по обсуждаемому вопросу;</w:t>
      </w:r>
    </w:p>
    <w:p w:rsidR="00FF7701" w:rsidRPr="00083343" w:rsidRDefault="00FF7701" w:rsidP="003C32E4">
      <w:pPr>
        <w:numPr>
          <w:ilvl w:val="0"/>
          <w:numId w:val="3"/>
        </w:numPr>
        <w:tabs>
          <w:tab w:val="clear" w:pos="720"/>
          <w:tab w:val="num" w:pos="0"/>
          <w:tab w:val="num" w:pos="900"/>
          <w:tab w:val="num" w:pos="1080"/>
        </w:tabs>
        <w:spacing w:after="0" w:line="360" w:lineRule="auto"/>
        <w:ind w:left="0" w:firstLine="709"/>
        <w:jc w:val="both"/>
        <w:rPr>
          <w:rFonts w:ascii="Times New Roman" w:hAnsi="Times New Roman" w:cs="Times New Roman"/>
          <w:sz w:val="28"/>
          <w:szCs w:val="28"/>
        </w:rPr>
      </w:pPr>
      <w:r w:rsidRPr="00083343">
        <w:rPr>
          <w:rFonts w:ascii="Times New Roman" w:eastAsia="Trebuchet MS" w:hAnsi="Times New Roman" w:cs="Times New Roman"/>
          <w:sz w:val="28"/>
          <w:szCs w:val="28"/>
        </w:rPr>
        <w:t xml:space="preserve">соответствие темы дискуссии тем проблемам, которые интересуют самих граждан, </w:t>
      </w:r>
      <w:r w:rsidRPr="00083343">
        <w:rPr>
          <w:rFonts w:ascii="Times New Roman" w:hAnsi="Times New Roman" w:cs="Times New Roman"/>
          <w:sz w:val="28"/>
          <w:szCs w:val="28"/>
        </w:rPr>
        <w:t>а не навязываются «сверху» государством, СМИ или бизнес сообществом;</w:t>
      </w:r>
    </w:p>
    <w:p w:rsidR="00FF7701" w:rsidRPr="00083343" w:rsidRDefault="00FF7701" w:rsidP="003C32E4">
      <w:pPr>
        <w:numPr>
          <w:ilvl w:val="0"/>
          <w:numId w:val="3"/>
        </w:numPr>
        <w:tabs>
          <w:tab w:val="clear" w:pos="720"/>
          <w:tab w:val="num" w:pos="0"/>
          <w:tab w:val="num" w:pos="900"/>
          <w:tab w:val="num" w:pos="1080"/>
        </w:tabs>
        <w:spacing w:after="0" w:line="360" w:lineRule="auto"/>
        <w:ind w:left="0" w:firstLine="709"/>
        <w:jc w:val="both"/>
        <w:rPr>
          <w:rFonts w:ascii="Times New Roman" w:hAnsi="Times New Roman" w:cs="Times New Roman"/>
          <w:sz w:val="28"/>
          <w:szCs w:val="28"/>
        </w:rPr>
      </w:pPr>
      <w:r w:rsidRPr="00083343">
        <w:rPr>
          <w:rFonts w:ascii="Times New Roman" w:hAnsi="Times New Roman" w:cs="Times New Roman"/>
          <w:sz w:val="28"/>
          <w:szCs w:val="28"/>
        </w:rPr>
        <w:t>равенство всех участников диалога</w:t>
      </w:r>
      <w:r w:rsidR="00D37A08">
        <w:rPr>
          <w:rFonts w:ascii="Times New Roman" w:hAnsi="Times New Roman" w:cs="Times New Roman"/>
          <w:sz w:val="28"/>
          <w:szCs w:val="28"/>
        </w:rPr>
        <w:t>, свобода высказывания</w:t>
      </w:r>
      <w:r w:rsidRPr="00083343">
        <w:rPr>
          <w:rFonts w:ascii="Times New Roman" w:hAnsi="Times New Roman" w:cs="Times New Roman"/>
          <w:sz w:val="28"/>
          <w:szCs w:val="28"/>
        </w:rPr>
        <w:t>;</w:t>
      </w:r>
    </w:p>
    <w:p w:rsidR="00FF7701" w:rsidRPr="00083343" w:rsidRDefault="00FF7701" w:rsidP="003C32E4">
      <w:pPr>
        <w:numPr>
          <w:ilvl w:val="0"/>
          <w:numId w:val="3"/>
        </w:numPr>
        <w:tabs>
          <w:tab w:val="clear" w:pos="720"/>
          <w:tab w:val="num" w:pos="0"/>
          <w:tab w:val="num" w:pos="900"/>
          <w:tab w:val="num" w:pos="1080"/>
        </w:tabs>
        <w:spacing w:after="0" w:line="360" w:lineRule="auto"/>
        <w:ind w:left="0" w:firstLine="709"/>
        <w:jc w:val="both"/>
        <w:rPr>
          <w:rFonts w:ascii="Times New Roman" w:hAnsi="Times New Roman" w:cs="Times New Roman"/>
          <w:sz w:val="28"/>
          <w:szCs w:val="28"/>
        </w:rPr>
      </w:pPr>
      <w:r w:rsidRPr="00083343">
        <w:rPr>
          <w:rFonts w:ascii="Times New Roman" w:hAnsi="Times New Roman" w:cs="Times New Roman"/>
          <w:sz w:val="28"/>
          <w:szCs w:val="28"/>
        </w:rPr>
        <w:t>рациональность ведения диалога - каждый высказывающийся должен аргументировать свою позицию, и в то же время быть готовым понять аргументы другой стороны;</w:t>
      </w:r>
    </w:p>
    <w:p w:rsidR="00FF7701" w:rsidRPr="00083343" w:rsidRDefault="00FF7701" w:rsidP="003C32E4">
      <w:pPr>
        <w:numPr>
          <w:ilvl w:val="0"/>
          <w:numId w:val="3"/>
        </w:numPr>
        <w:tabs>
          <w:tab w:val="clear" w:pos="720"/>
          <w:tab w:val="num" w:pos="0"/>
          <w:tab w:val="num" w:pos="900"/>
          <w:tab w:val="num" w:pos="1080"/>
        </w:tabs>
        <w:spacing w:after="0" w:line="360" w:lineRule="auto"/>
        <w:ind w:left="0" w:firstLine="709"/>
        <w:jc w:val="both"/>
        <w:rPr>
          <w:rFonts w:ascii="Times New Roman" w:hAnsi="Times New Roman" w:cs="Times New Roman"/>
          <w:sz w:val="28"/>
          <w:szCs w:val="28"/>
        </w:rPr>
      </w:pPr>
      <w:r w:rsidRPr="00083343">
        <w:rPr>
          <w:rFonts w:ascii="Times New Roman" w:hAnsi="Times New Roman" w:cs="Times New Roman"/>
          <w:sz w:val="28"/>
          <w:szCs w:val="28"/>
        </w:rPr>
        <w:lastRenderedPageBreak/>
        <w:t xml:space="preserve">участники дискуссии </w:t>
      </w:r>
      <w:proofErr w:type="gramStart"/>
      <w:r w:rsidRPr="00083343">
        <w:rPr>
          <w:rFonts w:ascii="Times New Roman" w:hAnsi="Times New Roman" w:cs="Times New Roman"/>
          <w:sz w:val="28"/>
          <w:szCs w:val="28"/>
        </w:rPr>
        <w:t>должны</w:t>
      </w:r>
      <w:proofErr w:type="gramEnd"/>
      <w:r w:rsidRPr="00083343">
        <w:rPr>
          <w:rFonts w:ascii="Times New Roman" w:hAnsi="Times New Roman" w:cs="Times New Roman"/>
          <w:sz w:val="28"/>
          <w:szCs w:val="28"/>
        </w:rPr>
        <w:t xml:space="preserve"> открыто заявлять о своих целях и намерениях</w:t>
      </w:r>
      <w:r w:rsidRPr="00083343">
        <w:rPr>
          <w:rStyle w:val="aa"/>
          <w:rFonts w:ascii="Times New Roman" w:hAnsi="Times New Roman" w:cs="Times New Roman"/>
          <w:sz w:val="28"/>
          <w:szCs w:val="28"/>
        </w:rPr>
        <w:footnoteReference w:id="11"/>
      </w:r>
      <w:r w:rsidRPr="00083343">
        <w:rPr>
          <w:rFonts w:ascii="Times New Roman" w:hAnsi="Times New Roman" w:cs="Times New Roman"/>
          <w:sz w:val="28"/>
          <w:szCs w:val="28"/>
        </w:rPr>
        <w:t xml:space="preserve">. </w:t>
      </w:r>
    </w:p>
    <w:p w:rsidR="00FF7701" w:rsidRPr="00083343" w:rsidRDefault="00FF7701" w:rsidP="001404E7">
      <w:pPr>
        <w:spacing w:after="0" w:line="360" w:lineRule="auto"/>
        <w:ind w:firstLine="540"/>
        <w:jc w:val="both"/>
        <w:rPr>
          <w:rFonts w:ascii="Times New Roman" w:hAnsi="Times New Roman" w:cs="Times New Roman"/>
          <w:sz w:val="28"/>
          <w:szCs w:val="28"/>
        </w:rPr>
      </w:pPr>
      <w:r w:rsidRPr="00083343">
        <w:rPr>
          <w:rFonts w:ascii="Times New Roman" w:hAnsi="Times New Roman" w:cs="Times New Roman"/>
          <w:sz w:val="28"/>
          <w:szCs w:val="28"/>
        </w:rPr>
        <w:t>Таким обра</w:t>
      </w:r>
      <w:r w:rsidR="00390F1B">
        <w:rPr>
          <w:rFonts w:ascii="Times New Roman" w:hAnsi="Times New Roman" w:cs="Times New Roman"/>
          <w:sz w:val="28"/>
          <w:szCs w:val="28"/>
        </w:rPr>
        <w:t>зом, буржуазная публичная сфера в ее исходном виде</w:t>
      </w:r>
      <w:r w:rsidRPr="00083343">
        <w:rPr>
          <w:rFonts w:ascii="Times New Roman" w:hAnsi="Times New Roman" w:cs="Times New Roman"/>
          <w:sz w:val="28"/>
          <w:szCs w:val="28"/>
        </w:rPr>
        <w:t xml:space="preserve"> представляет собой «критически настроенное общественное мнение, независимое от государства и экономики, являющееся непременным условием для плюрализма, демократических дебатов в открытом обществе, в котором по определению доминируют средства массовой информации»</w:t>
      </w:r>
      <w:r w:rsidRPr="00083343">
        <w:rPr>
          <w:rStyle w:val="aa"/>
          <w:rFonts w:ascii="Times New Roman" w:hAnsi="Times New Roman" w:cs="Times New Roman"/>
          <w:sz w:val="28"/>
          <w:szCs w:val="28"/>
        </w:rPr>
        <w:footnoteReference w:id="12"/>
      </w:r>
      <w:r w:rsidRPr="00083343">
        <w:rPr>
          <w:rFonts w:ascii="Times New Roman" w:hAnsi="Times New Roman" w:cs="Times New Roman"/>
          <w:sz w:val="28"/>
          <w:szCs w:val="28"/>
        </w:rPr>
        <w:t xml:space="preserve">. </w:t>
      </w:r>
    </w:p>
    <w:p w:rsidR="00FF7701" w:rsidRPr="00083343" w:rsidRDefault="00FF7701" w:rsidP="001404E7">
      <w:pPr>
        <w:spacing w:after="0" w:line="360" w:lineRule="auto"/>
        <w:ind w:firstLine="540"/>
        <w:jc w:val="both"/>
        <w:rPr>
          <w:rFonts w:ascii="Times New Roman" w:hAnsi="Times New Roman" w:cs="Times New Roman"/>
          <w:sz w:val="28"/>
          <w:szCs w:val="28"/>
        </w:rPr>
      </w:pPr>
      <w:r w:rsidRPr="00083343">
        <w:rPr>
          <w:rFonts w:ascii="Times New Roman" w:hAnsi="Times New Roman" w:cs="Times New Roman"/>
          <w:sz w:val="28"/>
          <w:szCs w:val="28"/>
        </w:rPr>
        <w:t>Между тем, Ю. Хабермас отмечает, что такой буржуазной публи</w:t>
      </w:r>
      <w:r w:rsidR="00390F1B">
        <w:rPr>
          <w:rFonts w:ascii="Times New Roman" w:hAnsi="Times New Roman" w:cs="Times New Roman"/>
          <w:sz w:val="28"/>
          <w:szCs w:val="28"/>
        </w:rPr>
        <w:t>чной сферы больше не существует. О</w:t>
      </w:r>
      <w:r w:rsidRPr="00083343">
        <w:rPr>
          <w:rFonts w:ascii="Times New Roman" w:hAnsi="Times New Roman" w:cs="Times New Roman"/>
          <w:sz w:val="28"/>
          <w:szCs w:val="28"/>
        </w:rPr>
        <w:t>на трансформировалась путем «огосударствления» общества и «обобществления» государства</w:t>
      </w:r>
      <w:r w:rsidR="00390F1B">
        <w:rPr>
          <w:rFonts w:ascii="Times New Roman" w:hAnsi="Times New Roman" w:cs="Times New Roman"/>
          <w:sz w:val="28"/>
          <w:szCs w:val="28"/>
        </w:rPr>
        <w:t xml:space="preserve">. </w:t>
      </w:r>
      <w:proofErr w:type="gramStart"/>
      <w:r w:rsidR="00390F1B">
        <w:rPr>
          <w:rFonts w:ascii="Times New Roman" w:hAnsi="Times New Roman" w:cs="Times New Roman"/>
          <w:sz w:val="28"/>
          <w:szCs w:val="28"/>
        </w:rPr>
        <w:t>К</w:t>
      </w:r>
      <w:r w:rsidRPr="00083343">
        <w:rPr>
          <w:rFonts w:ascii="Times New Roman" w:hAnsi="Times New Roman" w:cs="Times New Roman"/>
          <w:sz w:val="28"/>
          <w:szCs w:val="28"/>
        </w:rPr>
        <w:t xml:space="preserve"> третьей четверти XX века </w:t>
      </w:r>
      <w:r w:rsidR="00390F1B">
        <w:rPr>
          <w:rFonts w:ascii="Times New Roman" w:hAnsi="Times New Roman" w:cs="Times New Roman"/>
          <w:sz w:val="28"/>
          <w:szCs w:val="28"/>
        </w:rPr>
        <w:t xml:space="preserve">публичная сфера </w:t>
      </w:r>
      <w:r w:rsidRPr="00083343">
        <w:rPr>
          <w:rFonts w:ascii="Times New Roman" w:hAnsi="Times New Roman" w:cs="Times New Roman"/>
          <w:sz w:val="28"/>
          <w:szCs w:val="28"/>
        </w:rPr>
        <w:t>все чаще «берет на себя функции рекламы», становится средством «политического и экономического влияния»</w:t>
      </w:r>
      <w:r w:rsidRPr="00083343">
        <w:rPr>
          <w:rStyle w:val="aa"/>
          <w:rFonts w:ascii="Times New Roman" w:hAnsi="Times New Roman" w:cs="Times New Roman"/>
          <w:sz w:val="28"/>
          <w:szCs w:val="28"/>
        </w:rPr>
        <w:footnoteReference w:id="13"/>
      </w:r>
      <w:r w:rsidRPr="00083343">
        <w:rPr>
          <w:rFonts w:ascii="Times New Roman" w:hAnsi="Times New Roman" w:cs="Times New Roman"/>
          <w:sz w:val="28"/>
          <w:szCs w:val="28"/>
        </w:rPr>
        <w:t>. При этом</w:t>
      </w:r>
      <w:r w:rsidR="00972CBC">
        <w:rPr>
          <w:rFonts w:ascii="Times New Roman" w:hAnsi="Times New Roman" w:cs="Times New Roman"/>
          <w:sz w:val="28"/>
          <w:szCs w:val="28"/>
        </w:rPr>
        <w:t>, отмечает Ю. Хабермас,</w:t>
      </w:r>
      <w:r w:rsidRPr="00083343">
        <w:rPr>
          <w:rFonts w:ascii="Times New Roman" w:hAnsi="Times New Roman" w:cs="Times New Roman"/>
          <w:sz w:val="28"/>
          <w:szCs w:val="28"/>
        </w:rPr>
        <w:t xml:space="preserve"> основная функция публичной сферы - </w:t>
      </w:r>
      <w:proofErr w:type="spellStart"/>
      <w:r w:rsidRPr="00083343">
        <w:rPr>
          <w:rFonts w:ascii="Times New Roman" w:hAnsi="Times New Roman" w:cs="Times New Roman"/>
          <w:sz w:val="28"/>
          <w:szCs w:val="28"/>
        </w:rPr>
        <w:t>опосредование</w:t>
      </w:r>
      <w:proofErr w:type="spellEnd"/>
      <w:r w:rsidRPr="00083343">
        <w:rPr>
          <w:rFonts w:ascii="Times New Roman" w:hAnsi="Times New Roman" w:cs="Times New Roman"/>
          <w:sz w:val="28"/>
          <w:szCs w:val="28"/>
        </w:rPr>
        <w:t xml:space="preserve"> общества от государства - «переходит от публики к такого рода институтам, которые образовались либо из частной сферы, подобно ассоциациям, либо из публичной, подобно партиям»</w:t>
      </w:r>
      <w:r w:rsidRPr="00083343">
        <w:rPr>
          <w:rStyle w:val="aa"/>
          <w:rFonts w:ascii="Times New Roman" w:hAnsi="Times New Roman" w:cs="Times New Roman"/>
          <w:sz w:val="28"/>
          <w:szCs w:val="28"/>
        </w:rPr>
        <w:footnoteReference w:id="14"/>
      </w:r>
      <w:r w:rsidRPr="00083343">
        <w:rPr>
          <w:rFonts w:ascii="Times New Roman" w:hAnsi="Times New Roman" w:cs="Times New Roman"/>
          <w:sz w:val="28"/>
          <w:szCs w:val="28"/>
        </w:rPr>
        <w:t xml:space="preserve">. </w:t>
      </w:r>
      <w:proofErr w:type="gramEnd"/>
    </w:p>
    <w:p w:rsidR="00FF7701" w:rsidRPr="00083343" w:rsidRDefault="00FF7701" w:rsidP="001404E7">
      <w:pPr>
        <w:spacing w:after="0" w:line="360" w:lineRule="auto"/>
        <w:ind w:firstLine="540"/>
        <w:jc w:val="both"/>
        <w:rPr>
          <w:rFonts w:ascii="Times New Roman" w:hAnsi="Times New Roman" w:cs="Times New Roman"/>
          <w:sz w:val="28"/>
          <w:szCs w:val="28"/>
        </w:rPr>
      </w:pPr>
      <w:r w:rsidRPr="00083343">
        <w:rPr>
          <w:rFonts w:ascii="Times New Roman" w:hAnsi="Times New Roman" w:cs="Times New Roman"/>
          <w:sz w:val="28"/>
          <w:szCs w:val="28"/>
        </w:rPr>
        <w:t xml:space="preserve">Помимо инструментальных признаков публичной сферы, принципов построения критической дискуссии, а также особенностей ее трансформации в современных капиталистических обществах, описанных в концепции </w:t>
      </w:r>
      <w:r w:rsidR="002624C8">
        <w:rPr>
          <w:rFonts w:ascii="Times New Roman" w:hAnsi="Times New Roman" w:cs="Times New Roman"/>
          <w:sz w:val="28"/>
          <w:szCs w:val="28"/>
        </w:rPr>
        <w:br/>
      </w:r>
      <w:r w:rsidRPr="00083343">
        <w:rPr>
          <w:rFonts w:ascii="Times New Roman" w:hAnsi="Times New Roman" w:cs="Times New Roman"/>
          <w:sz w:val="28"/>
          <w:szCs w:val="28"/>
        </w:rPr>
        <w:t xml:space="preserve">Ю. </w:t>
      </w:r>
      <w:proofErr w:type="spellStart"/>
      <w:r w:rsidRPr="00083343">
        <w:rPr>
          <w:rFonts w:ascii="Times New Roman" w:hAnsi="Times New Roman" w:cs="Times New Roman"/>
          <w:sz w:val="28"/>
          <w:szCs w:val="28"/>
        </w:rPr>
        <w:t>Хабермаса</w:t>
      </w:r>
      <w:proofErr w:type="spellEnd"/>
      <w:r w:rsidRPr="00083343">
        <w:rPr>
          <w:rFonts w:ascii="Times New Roman" w:hAnsi="Times New Roman" w:cs="Times New Roman"/>
          <w:sz w:val="28"/>
          <w:szCs w:val="28"/>
        </w:rPr>
        <w:t xml:space="preserve">, для целей нашего исследования крайне важно понимание того, как происходит процесс легитимации политических решений в современной публичной сфере. Данный аспект публичного взаимодействия немецкий социолог также рассматривает и говорит о роли появления новых типов коммуникации, производства и потребления информации, которые </w:t>
      </w:r>
      <w:r w:rsidRPr="00083343">
        <w:rPr>
          <w:rFonts w:ascii="Times New Roman" w:hAnsi="Times New Roman" w:cs="Times New Roman"/>
          <w:sz w:val="28"/>
          <w:szCs w:val="28"/>
        </w:rPr>
        <w:lastRenderedPageBreak/>
        <w:t xml:space="preserve">сформировали </w:t>
      </w:r>
      <w:proofErr w:type="spellStart"/>
      <w:r w:rsidRPr="00083343">
        <w:rPr>
          <w:rFonts w:ascii="Times New Roman" w:hAnsi="Times New Roman" w:cs="Times New Roman"/>
          <w:sz w:val="28"/>
          <w:szCs w:val="28"/>
        </w:rPr>
        <w:t>медиатизированную</w:t>
      </w:r>
      <w:proofErr w:type="spellEnd"/>
      <w:r w:rsidRPr="00083343">
        <w:rPr>
          <w:rFonts w:ascii="Times New Roman" w:hAnsi="Times New Roman" w:cs="Times New Roman"/>
          <w:sz w:val="28"/>
          <w:szCs w:val="28"/>
        </w:rPr>
        <w:t xml:space="preserve"> публику. По мнению Ю. </w:t>
      </w:r>
      <w:proofErr w:type="spellStart"/>
      <w:r w:rsidRPr="00083343">
        <w:rPr>
          <w:rFonts w:ascii="Times New Roman" w:hAnsi="Times New Roman" w:cs="Times New Roman"/>
          <w:sz w:val="28"/>
          <w:szCs w:val="28"/>
        </w:rPr>
        <w:t>Хабермаса</w:t>
      </w:r>
      <w:proofErr w:type="spellEnd"/>
      <w:r w:rsidRPr="00083343">
        <w:rPr>
          <w:rFonts w:ascii="Times New Roman" w:hAnsi="Times New Roman" w:cs="Times New Roman"/>
          <w:sz w:val="28"/>
          <w:szCs w:val="28"/>
        </w:rPr>
        <w:t xml:space="preserve"> такая публика «чаще задействуется в целях публичного одобрения, однако одновременно с этим она настолько далека от процессов осуществления и уравновешивания власти, что вряд ли можно требовать их рационализации посредством принципа публичности»</w:t>
      </w:r>
      <w:r w:rsidRPr="00083343">
        <w:rPr>
          <w:rStyle w:val="aa"/>
          <w:rFonts w:ascii="Times New Roman" w:hAnsi="Times New Roman" w:cs="Times New Roman"/>
          <w:sz w:val="28"/>
          <w:szCs w:val="28"/>
        </w:rPr>
        <w:footnoteReference w:id="15"/>
      </w:r>
      <w:r w:rsidRPr="00083343">
        <w:rPr>
          <w:rFonts w:ascii="Times New Roman" w:hAnsi="Times New Roman" w:cs="Times New Roman"/>
          <w:sz w:val="28"/>
          <w:szCs w:val="28"/>
        </w:rPr>
        <w:t>. Таким образом, автор подчеркивает, что волеизъявление граждан становится все более формальным, а принятие важных решений персонализируется, становится зоной ответственности политических лидеров, которые, в свою очередь, далеко не всегда руководствуются интересами широких социальных групп, а чаще своими собственными.</w:t>
      </w:r>
    </w:p>
    <w:p w:rsidR="00FF7701" w:rsidRPr="00083343" w:rsidRDefault="00FF7701" w:rsidP="001404E7">
      <w:pPr>
        <w:spacing w:after="0" w:line="360" w:lineRule="auto"/>
        <w:ind w:firstLine="540"/>
        <w:jc w:val="both"/>
        <w:rPr>
          <w:rFonts w:ascii="Times New Roman" w:hAnsi="Times New Roman" w:cs="Times New Roman"/>
          <w:sz w:val="28"/>
          <w:szCs w:val="28"/>
        </w:rPr>
      </w:pPr>
      <w:r w:rsidRPr="00083343">
        <w:rPr>
          <w:rFonts w:ascii="Times New Roman" w:hAnsi="Times New Roman" w:cs="Times New Roman"/>
          <w:sz w:val="28"/>
          <w:szCs w:val="28"/>
        </w:rPr>
        <w:t>При этом Ю. Хабермас в своей статье «</w:t>
      </w:r>
      <w:r w:rsidRPr="00083343">
        <w:rPr>
          <w:rFonts w:ascii="Times New Roman" w:hAnsi="Times New Roman" w:cs="Times New Roman"/>
          <w:color w:val="000000"/>
          <w:sz w:val="28"/>
          <w:szCs w:val="28"/>
          <w:shd w:val="clear" w:color="auto" w:fill="FFFFFF"/>
        </w:rPr>
        <w:t>Отношения между системой и жизненным миром в условиях позднего капитализма</w:t>
      </w:r>
      <w:r w:rsidRPr="00083343">
        <w:rPr>
          <w:rFonts w:ascii="Times New Roman" w:hAnsi="Times New Roman" w:cs="Times New Roman"/>
          <w:sz w:val="28"/>
          <w:szCs w:val="28"/>
        </w:rPr>
        <w:t>» выделяет два основных способа обеспечения лояльности масс политической системой в целях сохранения существующего порядка, среди которых - конструктивный и селективный. Конструктивный способ предполагает прямую реакцию государства на тему</w:t>
      </w:r>
      <w:r w:rsidR="00083343" w:rsidRPr="00083343">
        <w:rPr>
          <w:rFonts w:ascii="Times New Roman" w:hAnsi="Times New Roman" w:cs="Times New Roman"/>
          <w:sz w:val="28"/>
          <w:szCs w:val="28"/>
        </w:rPr>
        <w:t xml:space="preserve"> или </w:t>
      </w:r>
      <w:r w:rsidRPr="00083343">
        <w:rPr>
          <w:rFonts w:ascii="Times New Roman" w:hAnsi="Times New Roman" w:cs="Times New Roman"/>
          <w:sz w:val="28"/>
          <w:szCs w:val="28"/>
        </w:rPr>
        <w:t xml:space="preserve">проблему, волнующую массы, а именно изменение государственной политики в отношении той или иной социальной проблемы, путем выдвижения и реализации социальных программ. </w:t>
      </w:r>
      <w:proofErr w:type="gramStart"/>
      <w:r w:rsidRPr="00083343">
        <w:rPr>
          <w:rFonts w:ascii="Times New Roman" w:hAnsi="Times New Roman" w:cs="Times New Roman"/>
          <w:sz w:val="28"/>
          <w:szCs w:val="28"/>
        </w:rPr>
        <w:t xml:space="preserve">Селективный способ реализуется исходя из стратегии исключения из публичных дискуссий отдельных тем и/или сообщений, что «достигается с помощью либо социально-структурных </w:t>
      </w:r>
      <w:r w:rsidRPr="00083343">
        <w:rPr>
          <w:rFonts w:ascii="Times New Roman" w:hAnsi="Times New Roman" w:cs="Times New Roman"/>
          <w:i/>
          <w:iCs/>
          <w:sz w:val="28"/>
          <w:szCs w:val="28"/>
        </w:rPr>
        <w:t xml:space="preserve">фильтров </w:t>
      </w:r>
      <w:r w:rsidRPr="00083343">
        <w:rPr>
          <w:rFonts w:ascii="Times New Roman" w:hAnsi="Times New Roman" w:cs="Times New Roman"/>
          <w:sz w:val="28"/>
          <w:szCs w:val="28"/>
        </w:rPr>
        <w:t xml:space="preserve">доступа к формированию общественного мнения, либо </w:t>
      </w:r>
      <w:r w:rsidRPr="00083343">
        <w:rPr>
          <w:rFonts w:ascii="Times New Roman" w:hAnsi="Times New Roman" w:cs="Times New Roman"/>
          <w:i/>
          <w:iCs/>
          <w:sz w:val="28"/>
          <w:szCs w:val="28"/>
        </w:rPr>
        <w:t xml:space="preserve">деформацией </w:t>
      </w:r>
      <w:r w:rsidRPr="00083343">
        <w:rPr>
          <w:rFonts w:ascii="Times New Roman" w:hAnsi="Times New Roman" w:cs="Times New Roman"/>
          <w:sz w:val="28"/>
          <w:szCs w:val="28"/>
        </w:rPr>
        <w:t>структур общественной коммуникации с помощью бюрократических методов, либо манипулированием потоками информации»</w:t>
      </w:r>
      <w:r w:rsidRPr="00083343">
        <w:rPr>
          <w:rStyle w:val="aa"/>
          <w:rFonts w:ascii="Times New Roman" w:hAnsi="Times New Roman" w:cs="Times New Roman"/>
          <w:sz w:val="28"/>
          <w:szCs w:val="28"/>
        </w:rPr>
        <w:footnoteReference w:id="16"/>
      </w:r>
      <w:r w:rsidRPr="00083343">
        <w:rPr>
          <w:rFonts w:ascii="Times New Roman" w:hAnsi="Times New Roman" w:cs="Times New Roman"/>
          <w:sz w:val="28"/>
          <w:szCs w:val="28"/>
        </w:rPr>
        <w:t xml:space="preserve">. </w:t>
      </w:r>
      <w:r w:rsidRPr="00101987">
        <w:rPr>
          <w:rFonts w:ascii="Times New Roman" w:hAnsi="Times New Roman" w:cs="Times New Roman"/>
          <w:sz w:val="28"/>
          <w:szCs w:val="28"/>
        </w:rPr>
        <w:t>Таким образом, выявление приоритетной стратегии легитимизации, используемой политической властью в современном российском контексте, станет одной из задач нашего эмпирического исследования.</w:t>
      </w:r>
      <w:r w:rsidRPr="00083343">
        <w:rPr>
          <w:rFonts w:ascii="Times New Roman" w:hAnsi="Times New Roman" w:cs="Times New Roman"/>
          <w:sz w:val="28"/>
          <w:szCs w:val="28"/>
        </w:rPr>
        <w:t xml:space="preserve"> </w:t>
      </w:r>
      <w:proofErr w:type="gramEnd"/>
    </w:p>
    <w:p w:rsidR="00FF7701" w:rsidRPr="00083343" w:rsidRDefault="00FF7701" w:rsidP="001404E7">
      <w:pPr>
        <w:spacing w:after="0" w:line="360" w:lineRule="auto"/>
        <w:ind w:firstLine="540"/>
        <w:jc w:val="both"/>
        <w:rPr>
          <w:rFonts w:ascii="Times New Roman" w:hAnsi="Times New Roman" w:cs="Times New Roman"/>
          <w:sz w:val="28"/>
          <w:szCs w:val="28"/>
        </w:rPr>
      </w:pPr>
      <w:r w:rsidRPr="00083343">
        <w:rPr>
          <w:rFonts w:ascii="Times New Roman" w:hAnsi="Times New Roman" w:cs="Times New Roman"/>
          <w:sz w:val="28"/>
          <w:szCs w:val="28"/>
        </w:rPr>
        <w:lastRenderedPageBreak/>
        <w:t xml:space="preserve">Концепция публичной сферы как дискурсивной площадки, сформированная Ю. </w:t>
      </w:r>
      <w:proofErr w:type="spellStart"/>
      <w:r w:rsidRPr="00083343">
        <w:rPr>
          <w:rFonts w:ascii="Times New Roman" w:hAnsi="Times New Roman" w:cs="Times New Roman"/>
          <w:sz w:val="28"/>
          <w:szCs w:val="28"/>
        </w:rPr>
        <w:t>Хабермасом</w:t>
      </w:r>
      <w:proofErr w:type="spellEnd"/>
      <w:r w:rsidRPr="00083343">
        <w:rPr>
          <w:rFonts w:ascii="Times New Roman" w:hAnsi="Times New Roman" w:cs="Times New Roman"/>
          <w:sz w:val="28"/>
          <w:szCs w:val="28"/>
        </w:rPr>
        <w:t>, по</w:t>
      </w:r>
      <w:r w:rsidR="00C6056F">
        <w:rPr>
          <w:rFonts w:ascii="Times New Roman" w:hAnsi="Times New Roman" w:cs="Times New Roman"/>
          <w:sz w:val="28"/>
          <w:szCs w:val="28"/>
        </w:rPr>
        <w:t>лучила свое развитие и в России. В</w:t>
      </w:r>
      <w:r w:rsidRPr="00083343">
        <w:rPr>
          <w:rFonts w:ascii="Times New Roman" w:hAnsi="Times New Roman" w:cs="Times New Roman"/>
          <w:sz w:val="28"/>
          <w:szCs w:val="28"/>
        </w:rPr>
        <w:t xml:space="preserve"> частности О. </w:t>
      </w:r>
      <w:proofErr w:type="spellStart"/>
      <w:r w:rsidRPr="00083343">
        <w:rPr>
          <w:rFonts w:ascii="Times New Roman" w:hAnsi="Times New Roman" w:cs="Times New Roman"/>
          <w:sz w:val="28"/>
          <w:szCs w:val="28"/>
        </w:rPr>
        <w:t>Малинова</w:t>
      </w:r>
      <w:proofErr w:type="spellEnd"/>
      <w:r w:rsidRPr="00083343">
        <w:rPr>
          <w:rFonts w:ascii="Times New Roman" w:hAnsi="Times New Roman" w:cs="Times New Roman"/>
          <w:sz w:val="28"/>
          <w:szCs w:val="28"/>
        </w:rPr>
        <w:t xml:space="preserve"> занимается изучением публичной сферы в нашей стране и предлагает исторических анализ ее трансформации в XX – начале XXI веков. Автор понимает </w:t>
      </w:r>
      <w:r w:rsidRPr="00083343">
        <w:rPr>
          <w:rFonts w:ascii="Times New Roman" w:hAnsi="Times New Roman" w:cs="Times New Roman"/>
          <w:iCs/>
          <w:sz w:val="28"/>
          <w:szCs w:val="28"/>
        </w:rPr>
        <w:t xml:space="preserve">публичную сферу </w:t>
      </w:r>
      <w:r w:rsidRPr="00083343">
        <w:rPr>
          <w:rFonts w:ascii="Times New Roman" w:hAnsi="Times New Roman" w:cs="Times New Roman"/>
          <w:sz w:val="28"/>
          <w:szCs w:val="28"/>
        </w:rPr>
        <w:t>как «некое виртуальное пространство, где в более или менее открытом режиме обсуждаются социально значимые проблемы, формируется общественное мнение, конструируются и переопределяются коллективные идентичности»</w:t>
      </w:r>
      <w:r w:rsidRPr="00083343">
        <w:rPr>
          <w:rStyle w:val="aa"/>
          <w:rFonts w:ascii="Times New Roman" w:hAnsi="Times New Roman" w:cs="Times New Roman"/>
          <w:sz w:val="28"/>
          <w:szCs w:val="28"/>
        </w:rPr>
        <w:footnoteReference w:id="17"/>
      </w:r>
      <w:r w:rsidRPr="00083343">
        <w:rPr>
          <w:rFonts w:ascii="Times New Roman" w:hAnsi="Times New Roman" w:cs="Times New Roman"/>
          <w:sz w:val="28"/>
          <w:szCs w:val="28"/>
        </w:rPr>
        <w:t xml:space="preserve">. Отметим, что автор в отличие от нормативной модели Ю. </w:t>
      </w:r>
      <w:proofErr w:type="spellStart"/>
      <w:r w:rsidRPr="00083343">
        <w:rPr>
          <w:rFonts w:ascii="Times New Roman" w:hAnsi="Times New Roman" w:cs="Times New Roman"/>
          <w:sz w:val="28"/>
          <w:szCs w:val="28"/>
        </w:rPr>
        <w:t>Хабермаса</w:t>
      </w:r>
      <w:proofErr w:type="spellEnd"/>
      <w:r w:rsidRPr="00083343">
        <w:rPr>
          <w:rFonts w:ascii="Times New Roman" w:hAnsi="Times New Roman" w:cs="Times New Roman"/>
          <w:sz w:val="28"/>
          <w:szCs w:val="28"/>
        </w:rPr>
        <w:t>, не акцентирует равенство участников диалога и рациональность построения дискурса в публичной сфере.</w:t>
      </w:r>
    </w:p>
    <w:p w:rsidR="00FF7701" w:rsidRPr="00083343" w:rsidRDefault="00FF7701" w:rsidP="001404E7">
      <w:pPr>
        <w:spacing w:after="0" w:line="360" w:lineRule="auto"/>
        <w:ind w:firstLine="540"/>
        <w:jc w:val="both"/>
        <w:rPr>
          <w:rFonts w:ascii="Times New Roman" w:hAnsi="Times New Roman" w:cs="Times New Roman"/>
          <w:sz w:val="28"/>
          <w:szCs w:val="28"/>
        </w:rPr>
      </w:pPr>
      <w:r w:rsidRPr="00083343">
        <w:rPr>
          <w:rFonts w:ascii="Times New Roman" w:hAnsi="Times New Roman" w:cs="Times New Roman"/>
          <w:sz w:val="28"/>
          <w:szCs w:val="28"/>
        </w:rPr>
        <w:t>Важным, на наш взгляд, в определении российского социолога является акцент на виртуальности публичной сферы, что предполагает наличие, как непосредственной</w:t>
      </w:r>
      <w:r w:rsidR="00C6056F">
        <w:rPr>
          <w:rFonts w:ascii="Times New Roman" w:hAnsi="Times New Roman" w:cs="Times New Roman"/>
          <w:sz w:val="28"/>
          <w:szCs w:val="28"/>
        </w:rPr>
        <w:t>, то есть</w:t>
      </w:r>
      <w:r w:rsidRPr="00083343">
        <w:rPr>
          <w:rFonts w:ascii="Times New Roman" w:hAnsi="Times New Roman" w:cs="Times New Roman"/>
          <w:sz w:val="28"/>
          <w:szCs w:val="28"/>
        </w:rPr>
        <w:t xml:space="preserve"> личной</w:t>
      </w:r>
      <w:r w:rsidR="00C6056F">
        <w:rPr>
          <w:rFonts w:ascii="Times New Roman" w:hAnsi="Times New Roman" w:cs="Times New Roman"/>
          <w:sz w:val="28"/>
          <w:szCs w:val="28"/>
        </w:rPr>
        <w:t>,</w:t>
      </w:r>
      <w:r w:rsidRPr="00083343">
        <w:rPr>
          <w:rFonts w:ascii="Times New Roman" w:hAnsi="Times New Roman" w:cs="Times New Roman"/>
          <w:sz w:val="28"/>
          <w:szCs w:val="28"/>
        </w:rPr>
        <w:t xml:space="preserve"> коммуникации граждан, так и опосредованной – через различные виды текстов, например, в СМИ и сети Интернет.  В частности характеризуя постсоветский период, О. </w:t>
      </w:r>
      <w:proofErr w:type="spellStart"/>
      <w:r w:rsidRPr="00083343">
        <w:rPr>
          <w:rFonts w:ascii="Times New Roman" w:hAnsi="Times New Roman" w:cs="Times New Roman"/>
          <w:sz w:val="28"/>
          <w:szCs w:val="28"/>
        </w:rPr>
        <w:t>Малинова</w:t>
      </w:r>
      <w:proofErr w:type="spellEnd"/>
      <w:r w:rsidRPr="00083343">
        <w:rPr>
          <w:rFonts w:ascii="Times New Roman" w:hAnsi="Times New Roman" w:cs="Times New Roman"/>
          <w:sz w:val="28"/>
          <w:szCs w:val="28"/>
        </w:rPr>
        <w:t xml:space="preserve"> отмечает, что «со спадом массовой политической активности публичные пространства, предполагавшие непосредственно-личный формат общения, стали более специализированными, ориентированными на определенные политические организации или профессиональные группы»</w:t>
      </w:r>
      <w:r w:rsidRPr="00083343">
        <w:rPr>
          <w:rStyle w:val="aa"/>
          <w:rFonts w:ascii="Times New Roman" w:hAnsi="Times New Roman" w:cs="Times New Roman"/>
          <w:sz w:val="28"/>
          <w:szCs w:val="28"/>
        </w:rPr>
        <w:footnoteReference w:id="18"/>
      </w:r>
      <w:r w:rsidRPr="00083343">
        <w:rPr>
          <w:rFonts w:ascii="Times New Roman" w:hAnsi="Times New Roman" w:cs="Times New Roman"/>
          <w:sz w:val="28"/>
          <w:szCs w:val="28"/>
        </w:rPr>
        <w:t xml:space="preserve">, тогда как основным институтом формирования общественного мнения остаются СМИ и с начала 2000-х Интернет. </w:t>
      </w:r>
    </w:p>
    <w:p w:rsidR="00FF7701" w:rsidRPr="00083343" w:rsidRDefault="00FF7701" w:rsidP="001404E7">
      <w:pPr>
        <w:spacing w:after="0" w:line="360" w:lineRule="auto"/>
        <w:ind w:firstLine="540"/>
        <w:jc w:val="both"/>
        <w:rPr>
          <w:rFonts w:ascii="Times New Roman" w:hAnsi="Times New Roman" w:cs="Times New Roman"/>
          <w:sz w:val="28"/>
          <w:szCs w:val="28"/>
        </w:rPr>
      </w:pPr>
      <w:r w:rsidRPr="00083343">
        <w:rPr>
          <w:rFonts w:ascii="Times New Roman" w:hAnsi="Times New Roman" w:cs="Times New Roman"/>
          <w:sz w:val="28"/>
          <w:szCs w:val="28"/>
        </w:rPr>
        <w:t xml:space="preserve">Интересным нам кажется и характер взаимодействия в публичной сфере, описанный российским социологом, предполагающий формирование и изменение коллективных идентичностей, такой ракурс анализа может быть крайне полезным при дальнейшем  исследовании механизмов определения сложившихся условий как социальной проблемы. Кроме того, О. </w:t>
      </w:r>
      <w:proofErr w:type="spellStart"/>
      <w:r w:rsidRPr="00083343">
        <w:rPr>
          <w:rFonts w:ascii="Times New Roman" w:hAnsi="Times New Roman" w:cs="Times New Roman"/>
          <w:sz w:val="28"/>
          <w:szCs w:val="28"/>
        </w:rPr>
        <w:t>Малинова</w:t>
      </w:r>
      <w:proofErr w:type="spellEnd"/>
      <w:r w:rsidRPr="00083343">
        <w:rPr>
          <w:rFonts w:ascii="Times New Roman" w:hAnsi="Times New Roman" w:cs="Times New Roman"/>
          <w:sz w:val="28"/>
          <w:szCs w:val="28"/>
        </w:rPr>
        <w:t xml:space="preserve"> отмечает, что в публичной сфере существует множество временных публик, </w:t>
      </w:r>
      <w:r w:rsidRPr="00083343">
        <w:rPr>
          <w:rFonts w:ascii="Times New Roman" w:hAnsi="Times New Roman" w:cs="Times New Roman"/>
          <w:sz w:val="28"/>
          <w:szCs w:val="28"/>
        </w:rPr>
        <w:lastRenderedPageBreak/>
        <w:t>которые могут частично пересекаться и трансформироваться в зависимости от интересов граждан, особенностей темы обсуждения, а также от  «меры дозволенного государством»</w:t>
      </w:r>
      <w:r w:rsidRPr="00083343">
        <w:rPr>
          <w:rStyle w:val="aa"/>
          <w:rFonts w:ascii="Times New Roman" w:hAnsi="Times New Roman" w:cs="Times New Roman"/>
          <w:sz w:val="28"/>
          <w:szCs w:val="28"/>
        </w:rPr>
        <w:footnoteReference w:id="19"/>
      </w:r>
      <w:r w:rsidRPr="00083343">
        <w:rPr>
          <w:rFonts w:ascii="Times New Roman" w:hAnsi="Times New Roman" w:cs="Times New Roman"/>
          <w:sz w:val="28"/>
          <w:szCs w:val="28"/>
        </w:rPr>
        <w:t xml:space="preserve">. </w:t>
      </w:r>
    </w:p>
    <w:p w:rsidR="00FF7701" w:rsidRPr="00083343" w:rsidRDefault="00FF7701" w:rsidP="001404E7">
      <w:pPr>
        <w:spacing w:after="0" w:line="360" w:lineRule="auto"/>
        <w:ind w:firstLine="540"/>
        <w:jc w:val="both"/>
        <w:rPr>
          <w:rFonts w:ascii="Times New Roman" w:hAnsi="Times New Roman" w:cs="Times New Roman"/>
          <w:sz w:val="28"/>
          <w:szCs w:val="28"/>
        </w:rPr>
      </w:pPr>
      <w:proofErr w:type="gramStart"/>
      <w:r w:rsidRPr="00083343">
        <w:rPr>
          <w:rFonts w:ascii="Times New Roman" w:hAnsi="Times New Roman" w:cs="Times New Roman"/>
          <w:sz w:val="28"/>
          <w:szCs w:val="28"/>
        </w:rPr>
        <w:t xml:space="preserve">На современном этапе развития российской публичной сферы основными </w:t>
      </w:r>
      <w:proofErr w:type="spellStart"/>
      <w:r w:rsidRPr="00083343">
        <w:rPr>
          <w:rFonts w:ascii="Times New Roman" w:hAnsi="Times New Roman" w:cs="Times New Roman"/>
          <w:sz w:val="28"/>
          <w:szCs w:val="28"/>
        </w:rPr>
        <w:t>акторами</w:t>
      </w:r>
      <w:proofErr w:type="spellEnd"/>
      <w:r w:rsidRPr="00083343">
        <w:rPr>
          <w:rFonts w:ascii="Times New Roman" w:hAnsi="Times New Roman" w:cs="Times New Roman"/>
          <w:sz w:val="28"/>
          <w:szCs w:val="28"/>
        </w:rPr>
        <w:t>, по мнению О. Малиновой, являются «официальные лица» (публичные политики), а также эксперты, журналисты и политтехнологи.</w:t>
      </w:r>
      <w:proofErr w:type="gramEnd"/>
      <w:r w:rsidRPr="00083343">
        <w:rPr>
          <w:rFonts w:ascii="Times New Roman" w:hAnsi="Times New Roman" w:cs="Times New Roman"/>
          <w:sz w:val="28"/>
          <w:szCs w:val="28"/>
        </w:rPr>
        <w:t xml:space="preserve"> Вместе с тем, роли игроков на публичном «поле» изменяются. </w:t>
      </w:r>
      <w:proofErr w:type="gramStart"/>
      <w:r w:rsidRPr="00083343">
        <w:rPr>
          <w:rFonts w:ascii="Times New Roman" w:hAnsi="Times New Roman" w:cs="Times New Roman"/>
          <w:sz w:val="28"/>
          <w:szCs w:val="28"/>
        </w:rPr>
        <w:t xml:space="preserve">Так отличительной чертой президентства В. Путина стало стремление к «моноцентризму», а именно «к исключению или </w:t>
      </w:r>
      <w:proofErr w:type="spellStart"/>
      <w:r w:rsidRPr="00083343">
        <w:rPr>
          <w:rFonts w:ascii="Times New Roman" w:hAnsi="Times New Roman" w:cs="Times New Roman"/>
          <w:sz w:val="28"/>
          <w:szCs w:val="28"/>
        </w:rPr>
        <w:t>маргинализации</w:t>
      </w:r>
      <w:proofErr w:type="spellEnd"/>
      <w:r w:rsidRPr="00083343">
        <w:rPr>
          <w:rFonts w:ascii="Times New Roman" w:hAnsi="Times New Roman" w:cs="Times New Roman"/>
          <w:sz w:val="28"/>
          <w:szCs w:val="28"/>
        </w:rPr>
        <w:t xml:space="preserve"> игроков, которых не получается контролировать»</w:t>
      </w:r>
      <w:r w:rsidRPr="00083343">
        <w:rPr>
          <w:rStyle w:val="aa"/>
          <w:rFonts w:ascii="Times New Roman" w:hAnsi="Times New Roman" w:cs="Times New Roman"/>
          <w:sz w:val="28"/>
          <w:szCs w:val="28"/>
        </w:rPr>
        <w:footnoteReference w:id="20"/>
      </w:r>
      <w:r w:rsidRPr="00083343">
        <w:rPr>
          <w:rFonts w:ascii="Times New Roman" w:hAnsi="Times New Roman" w:cs="Times New Roman"/>
          <w:sz w:val="28"/>
          <w:szCs w:val="28"/>
        </w:rPr>
        <w:t>. Автор отмечает, что за последнее десятилетие значительно сократилось количество площадок, открытых для широкого обсуждения альтернативных политических проектов, другие «приобрели сугубо демонстрационный характер»</w:t>
      </w:r>
      <w:r w:rsidRPr="00083343">
        <w:rPr>
          <w:rStyle w:val="aa"/>
          <w:rFonts w:ascii="Times New Roman" w:hAnsi="Times New Roman" w:cs="Times New Roman"/>
          <w:sz w:val="28"/>
          <w:szCs w:val="28"/>
        </w:rPr>
        <w:footnoteReference w:id="21"/>
      </w:r>
      <w:r w:rsidRPr="00083343">
        <w:rPr>
          <w:rFonts w:ascii="Times New Roman" w:hAnsi="Times New Roman" w:cs="Times New Roman"/>
          <w:sz w:val="28"/>
          <w:szCs w:val="28"/>
        </w:rPr>
        <w:t>. Таким образом, политическая система, стремясь сохранить свою зону влияния, не запрещает плюрализм мнений, но вытесняет альтернативные дискурсы</w:t>
      </w:r>
      <w:proofErr w:type="gramEnd"/>
      <w:r w:rsidRPr="00083343">
        <w:rPr>
          <w:rFonts w:ascii="Times New Roman" w:hAnsi="Times New Roman" w:cs="Times New Roman"/>
          <w:sz w:val="28"/>
          <w:szCs w:val="28"/>
        </w:rPr>
        <w:t xml:space="preserve"> на периферию. Поэтому мы можем наблюдать так называемую «главную» публичную сферу с широким диапазоном вещания и</w:t>
      </w:r>
      <w:r w:rsidR="00C6056F">
        <w:rPr>
          <w:rFonts w:ascii="Times New Roman" w:hAnsi="Times New Roman" w:cs="Times New Roman"/>
          <w:sz w:val="28"/>
          <w:szCs w:val="28"/>
        </w:rPr>
        <w:t xml:space="preserve"> возникновение множества других -</w:t>
      </w:r>
      <w:r w:rsidRPr="00083343">
        <w:rPr>
          <w:rFonts w:ascii="Times New Roman" w:hAnsi="Times New Roman" w:cs="Times New Roman"/>
          <w:sz w:val="28"/>
          <w:szCs w:val="28"/>
        </w:rPr>
        <w:t xml:space="preserve"> маргинальных</w:t>
      </w:r>
      <w:r w:rsidR="00C6056F">
        <w:rPr>
          <w:rFonts w:ascii="Times New Roman" w:hAnsi="Times New Roman" w:cs="Times New Roman"/>
          <w:sz w:val="28"/>
          <w:szCs w:val="28"/>
        </w:rPr>
        <w:t xml:space="preserve"> в терминологии </w:t>
      </w:r>
      <w:r w:rsidR="002624C8">
        <w:rPr>
          <w:rFonts w:ascii="Times New Roman" w:hAnsi="Times New Roman" w:cs="Times New Roman"/>
          <w:sz w:val="28"/>
          <w:szCs w:val="28"/>
        </w:rPr>
        <w:br/>
      </w:r>
      <w:r w:rsidR="00C6056F">
        <w:rPr>
          <w:rFonts w:ascii="Times New Roman" w:hAnsi="Times New Roman" w:cs="Times New Roman"/>
          <w:sz w:val="28"/>
          <w:szCs w:val="28"/>
        </w:rPr>
        <w:t>О. Малиновой</w:t>
      </w:r>
      <w:r w:rsidRPr="00083343">
        <w:rPr>
          <w:rFonts w:ascii="Times New Roman" w:hAnsi="Times New Roman" w:cs="Times New Roman"/>
          <w:sz w:val="28"/>
          <w:szCs w:val="28"/>
        </w:rPr>
        <w:t xml:space="preserve"> публичных сфер, объединяющих идейных единомышленников, лишенных доступа к основным каналам коммуникации, в первую очередь телевидению. </w:t>
      </w:r>
    </w:p>
    <w:p w:rsidR="009F3E02" w:rsidRDefault="00FF7701" w:rsidP="009F3E02">
      <w:pPr>
        <w:spacing w:after="0" w:line="360" w:lineRule="auto"/>
        <w:ind w:firstLine="540"/>
        <w:jc w:val="both"/>
        <w:rPr>
          <w:rFonts w:ascii="Times New Roman" w:hAnsi="Times New Roman" w:cs="Times New Roman"/>
          <w:sz w:val="28"/>
          <w:szCs w:val="28"/>
        </w:rPr>
      </w:pPr>
      <w:r w:rsidRPr="00083343">
        <w:rPr>
          <w:rFonts w:ascii="Times New Roman" w:hAnsi="Times New Roman" w:cs="Times New Roman"/>
          <w:sz w:val="28"/>
          <w:szCs w:val="28"/>
        </w:rPr>
        <w:t xml:space="preserve">Применение концепции Ю. </w:t>
      </w:r>
      <w:proofErr w:type="spellStart"/>
      <w:r w:rsidRPr="00083343">
        <w:rPr>
          <w:rFonts w:ascii="Times New Roman" w:hAnsi="Times New Roman" w:cs="Times New Roman"/>
          <w:sz w:val="28"/>
          <w:szCs w:val="28"/>
        </w:rPr>
        <w:t>Хабермаса</w:t>
      </w:r>
      <w:proofErr w:type="spellEnd"/>
      <w:r w:rsidRPr="00083343">
        <w:rPr>
          <w:rFonts w:ascii="Times New Roman" w:hAnsi="Times New Roman" w:cs="Times New Roman"/>
          <w:sz w:val="28"/>
          <w:szCs w:val="28"/>
        </w:rPr>
        <w:t xml:space="preserve"> к современной российской реальности в историческом анализе О. Малиновой, кажется нам удачным и полезным для целей нашего исследования. Здесь же важно отметить, что Общественную палату в рамках магистерской диссертации мы будем </w:t>
      </w:r>
      <w:r w:rsidR="009F3E02">
        <w:rPr>
          <w:rFonts w:ascii="Times New Roman" w:hAnsi="Times New Roman" w:cs="Times New Roman"/>
          <w:sz w:val="28"/>
          <w:szCs w:val="28"/>
        </w:rPr>
        <w:t xml:space="preserve">рассматривать в двух аспектах: </w:t>
      </w:r>
    </w:p>
    <w:p w:rsidR="00FF7701" w:rsidRPr="009F3E02" w:rsidRDefault="00FF7701" w:rsidP="003C32E4">
      <w:pPr>
        <w:pStyle w:val="a3"/>
        <w:numPr>
          <w:ilvl w:val="0"/>
          <w:numId w:val="24"/>
        </w:numPr>
        <w:tabs>
          <w:tab w:val="left" w:pos="851"/>
        </w:tabs>
        <w:spacing w:after="0" w:line="360" w:lineRule="auto"/>
        <w:ind w:left="0" w:firstLine="567"/>
        <w:jc w:val="both"/>
        <w:rPr>
          <w:rFonts w:ascii="Times New Roman" w:hAnsi="Times New Roman" w:cs="Times New Roman"/>
          <w:sz w:val="28"/>
          <w:szCs w:val="28"/>
        </w:rPr>
      </w:pPr>
      <w:r w:rsidRPr="009F3E02">
        <w:rPr>
          <w:rFonts w:ascii="Times New Roman" w:hAnsi="Times New Roman" w:cs="Times New Roman"/>
          <w:sz w:val="28"/>
          <w:szCs w:val="28"/>
        </w:rPr>
        <w:lastRenderedPageBreak/>
        <w:t>во-первых, как публичную площадку, место диалога заинте</w:t>
      </w:r>
      <w:r w:rsidR="009F3E02" w:rsidRPr="009F3E02">
        <w:rPr>
          <w:rFonts w:ascii="Times New Roman" w:hAnsi="Times New Roman" w:cs="Times New Roman"/>
          <w:sz w:val="28"/>
          <w:szCs w:val="28"/>
        </w:rPr>
        <w:t xml:space="preserve">ресованных субъектов, в случае, когда </w:t>
      </w:r>
      <w:r w:rsidRPr="009F3E02">
        <w:rPr>
          <w:rFonts w:ascii="Times New Roman" w:hAnsi="Times New Roman" w:cs="Times New Roman"/>
          <w:sz w:val="28"/>
          <w:szCs w:val="28"/>
        </w:rPr>
        <w:t xml:space="preserve">дискурс разворачивается внутри палаты, </w:t>
      </w:r>
    </w:p>
    <w:p w:rsidR="001404E7" w:rsidRDefault="00FF7701" w:rsidP="003C32E4">
      <w:pPr>
        <w:numPr>
          <w:ilvl w:val="0"/>
          <w:numId w:val="24"/>
        </w:numPr>
        <w:tabs>
          <w:tab w:val="left" w:pos="851"/>
        </w:tabs>
        <w:spacing w:after="0" w:line="360" w:lineRule="auto"/>
        <w:ind w:left="0" w:firstLine="567"/>
        <w:jc w:val="both"/>
        <w:rPr>
          <w:rFonts w:ascii="Times New Roman" w:hAnsi="Times New Roman" w:cs="Times New Roman"/>
          <w:sz w:val="28"/>
          <w:szCs w:val="28"/>
        </w:rPr>
      </w:pPr>
      <w:r w:rsidRPr="00083343">
        <w:rPr>
          <w:rFonts w:ascii="Times New Roman" w:hAnsi="Times New Roman" w:cs="Times New Roman"/>
          <w:sz w:val="28"/>
          <w:szCs w:val="28"/>
        </w:rPr>
        <w:t xml:space="preserve">во-вторых, как субъекта публичной сферы, транслирующего позицию всей организации через своих представителей, в случае, официальных заявлений, рекомендаций и предложений на внешних публичных площадках, </w:t>
      </w:r>
      <w:r w:rsidR="00083343" w:rsidRPr="00083343">
        <w:rPr>
          <w:rFonts w:ascii="Times New Roman" w:hAnsi="Times New Roman" w:cs="Times New Roman"/>
          <w:sz w:val="28"/>
          <w:szCs w:val="28"/>
        </w:rPr>
        <w:t xml:space="preserve">в частности </w:t>
      </w:r>
      <w:r w:rsidRPr="00083343">
        <w:rPr>
          <w:rFonts w:ascii="Times New Roman" w:hAnsi="Times New Roman" w:cs="Times New Roman"/>
          <w:sz w:val="28"/>
          <w:szCs w:val="28"/>
        </w:rPr>
        <w:t>в</w:t>
      </w:r>
      <w:r w:rsidR="00083343" w:rsidRPr="00083343">
        <w:rPr>
          <w:rFonts w:ascii="Times New Roman" w:hAnsi="Times New Roman" w:cs="Times New Roman"/>
          <w:sz w:val="28"/>
          <w:szCs w:val="28"/>
        </w:rPr>
        <w:t xml:space="preserve"> материалах СМИ</w:t>
      </w:r>
      <w:r w:rsidRPr="00083343">
        <w:rPr>
          <w:rFonts w:ascii="Times New Roman" w:hAnsi="Times New Roman" w:cs="Times New Roman"/>
          <w:sz w:val="28"/>
          <w:szCs w:val="28"/>
        </w:rPr>
        <w:t>.</w:t>
      </w:r>
    </w:p>
    <w:p w:rsidR="001404E7" w:rsidRDefault="001404E7" w:rsidP="009F3E02">
      <w:pPr>
        <w:tabs>
          <w:tab w:val="left" w:pos="851"/>
        </w:tabs>
        <w:spacing w:after="0" w:line="360" w:lineRule="auto"/>
        <w:ind w:left="540"/>
        <w:jc w:val="both"/>
        <w:rPr>
          <w:rFonts w:ascii="Times New Roman" w:hAnsi="Times New Roman" w:cs="Times New Roman"/>
          <w:sz w:val="28"/>
          <w:szCs w:val="28"/>
        </w:rPr>
      </w:pPr>
    </w:p>
    <w:p w:rsidR="001404E7" w:rsidRPr="00B40A1B" w:rsidRDefault="001404E7" w:rsidP="003C32E4">
      <w:pPr>
        <w:pStyle w:val="2"/>
        <w:numPr>
          <w:ilvl w:val="1"/>
          <w:numId w:val="2"/>
        </w:numPr>
        <w:tabs>
          <w:tab w:val="left" w:pos="851"/>
        </w:tabs>
        <w:spacing w:before="0" w:line="360" w:lineRule="auto"/>
        <w:rPr>
          <w:rFonts w:ascii="Times New Roman" w:hAnsi="Times New Roman" w:cs="Times New Roman"/>
          <w:noProof/>
          <w:color w:val="auto"/>
          <w:sz w:val="28"/>
          <w:szCs w:val="28"/>
        </w:rPr>
      </w:pPr>
      <w:bookmarkStart w:id="5" w:name="_Toc389523859"/>
      <w:r w:rsidRPr="00B40A1B">
        <w:rPr>
          <w:rFonts w:ascii="Times New Roman" w:hAnsi="Times New Roman" w:cs="Times New Roman"/>
          <w:noProof/>
          <w:color w:val="auto"/>
          <w:sz w:val="28"/>
          <w:szCs w:val="28"/>
        </w:rPr>
        <w:t>Публичный дискурс как форма согласования интересов</w:t>
      </w:r>
      <w:bookmarkEnd w:id="5"/>
    </w:p>
    <w:p w:rsidR="009F3E02" w:rsidRDefault="009F3E02" w:rsidP="00807A2E">
      <w:pPr>
        <w:spacing w:after="0" w:line="360" w:lineRule="auto"/>
        <w:ind w:firstLine="709"/>
        <w:jc w:val="both"/>
        <w:rPr>
          <w:rFonts w:ascii="Times New Roman" w:eastAsia="Trebuchet MS" w:hAnsi="Times New Roman" w:cs="Times New Roman"/>
          <w:sz w:val="28"/>
          <w:szCs w:val="28"/>
        </w:rPr>
      </w:pPr>
    </w:p>
    <w:p w:rsidR="001404E7" w:rsidRPr="00807A2E" w:rsidRDefault="001404E7" w:rsidP="00807A2E">
      <w:pPr>
        <w:spacing w:after="0" w:line="360" w:lineRule="auto"/>
        <w:ind w:firstLine="709"/>
        <w:jc w:val="both"/>
        <w:rPr>
          <w:rFonts w:ascii="Times New Roman" w:eastAsia="Trebuchet MS" w:hAnsi="Times New Roman" w:cs="Times New Roman"/>
          <w:sz w:val="28"/>
          <w:szCs w:val="28"/>
        </w:rPr>
      </w:pPr>
      <w:r w:rsidRPr="00807A2E">
        <w:rPr>
          <w:rFonts w:ascii="Times New Roman" w:eastAsia="Trebuchet MS" w:hAnsi="Times New Roman" w:cs="Times New Roman"/>
          <w:sz w:val="28"/>
          <w:szCs w:val="28"/>
        </w:rPr>
        <w:t>Понятие дискурса широко используется представителями ряда гуманитарных наук, чей предмет связан с изучением языка и речевых практик, прежде всего, лингвистики, семиотики, философии, социологии, культурологии, литературоведения и других дисциплин. Поэтому в связи со столь широким использованием данного понятия  различными научными дисциплинами единого общепризнанного понимания дискурса нет, однако, выделяют три группы употребления рассматриваемого понятия:</w:t>
      </w:r>
    </w:p>
    <w:p w:rsidR="001404E7" w:rsidRPr="00807A2E" w:rsidRDefault="009F3E02" w:rsidP="003C32E4">
      <w:pPr>
        <w:numPr>
          <w:ilvl w:val="0"/>
          <w:numId w:val="27"/>
        </w:numPr>
        <w:tabs>
          <w:tab w:val="clear" w:pos="1440"/>
          <w:tab w:val="left" w:pos="900"/>
          <w:tab w:val="num" w:pos="1134"/>
        </w:tabs>
        <w:spacing w:after="0" w:line="360" w:lineRule="auto"/>
        <w:ind w:left="0" w:firstLine="567"/>
        <w:jc w:val="both"/>
        <w:rPr>
          <w:rFonts w:ascii="Times New Roman" w:eastAsia="Trebuchet MS" w:hAnsi="Times New Roman" w:cs="Times New Roman"/>
          <w:sz w:val="28"/>
          <w:szCs w:val="28"/>
        </w:rPr>
      </w:pPr>
      <w:r>
        <w:rPr>
          <w:rFonts w:ascii="Times New Roman" w:eastAsia="Trebuchet MS" w:hAnsi="Times New Roman" w:cs="Times New Roman"/>
          <w:sz w:val="28"/>
          <w:szCs w:val="28"/>
        </w:rPr>
        <w:t>л</w:t>
      </w:r>
      <w:r w:rsidR="001404E7" w:rsidRPr="00807A2E">
        <w:rPr>
          <w:rFonts w:ascii="Times New Roman" w:eastAsia="Trebuchet MS" w:hAnsi="Times New Roman" w:cs="Times New Roman"/>
          <w:sz w:val="28"/>
          <w:szCs w:val="28"/>
        </w:rPr>
        <w:t>ингвистическое,</w:t>
      </w:r>
    </w:p>
    <w:p w:rsidR="001404E7" w:rsidRPr="00807A2E" w:rsidRDefault="009F3E02" w:rsidP="003C32E4">
      <w:pPr>
        <w:numPr>
          <w:ilvl w:val="0"/>
          <w:numId w:val="27"/>
        </w:numPr>
        <w:tabs>
          <w:tab w:val="clear" w:pos="1440"/>
          <w:tab w:val="left" w:pos="900"/>
          <w:tab w:val="num" w:pos="1134"/>
        </w:tabs>
        <w:spacing w:after="0" w:line="360" w:lineRule="auto"/>
        <w:ind w:left="0" w:firstLine="567"/>
        <w:jc w:val="both"/>
        <w:rPr>
          <w:rFonts w:ascii="Times New Roman" w:eastAsia="Trebuchet MS" w:hAnsi="Times New Roman" w:cs="Times New Roman"/>
          <w:sz w:val="28"/>
          <w:szCs w:val="28"/>
        </w:rPr>
      </w:pPr>
      <w:r>
        <w:rPr>
          <w:rFonts w:ascii="Times New Roman" w:eastAsia="Trebuchet MS" w:hAnsi="Times New Roman" w:cs="Times New Roman"/>
          <w:sz w:val="28"/>
          <w:szCs w:val="28"/>
        </w:rPr>
        <w:t>с</w:t>
      </w:r>
      <w:r w:rsidR="001404E7" w:rsidRPr="00807A2E">
        <w:rPr>
          <w:rFonts w:ascii="Times New Roman" w:eastAsia="Trebuchet MS" w:hAnsi="Times New Roman" w:cs="Times New Roman"/>
          <w:sz w:val="28"/>
          <w:szCs w:val="28"/>
        </w:rPr>
        <w:t>труктуралистское,</w:t>
      </w:r>
    </w:p>
    <w:p w:rsidR="001404E7" w:rsidRPr="00807A2E" w:rsidRDefault="009F3E02" w:rsidP="003C32E4">
      <w:pPr>
        <w:numPr>
          <w:ilvl w:val="0"/>
          <w:numId w:val="27"/>
        </w:numPr>
        <w:tabs>
          <w:tab w:val="clear" w:pos="1440"/>
          <w:tab w:val="left" w:pos="900"/>
          <w:tab w:val="num" w:pos="1134"/>
        </w:tabs>
        <w:spacing w:after="0" w:line="360" w:lineRule="auto"/>
        <w:ind w:left="0" w:firstLine="567"/>
        <w:jc w:val="both"/>
        <w:rPr>
          <w:rFonts w:ascii="Times New Roman" w:eastAsia="Trebuchet MS" w:hAnsi="Times New Roman" w:cs="Times New Roman"/>
          <w:sz w:val="28"/>
          <w:szCs w:val="28"/>
        </w:rPr>
      </w:pPr>
      <w:r>
        <w:rPr>
          <w:rFonts w:ascii="Times New Roman" w:eastAsia="Trebuchet MS" w:hAnsi="Times New Roman" w:cs="Times New Roman"/>
          <w:sz w:val="28"/>
          <w:szCs w:val="28"/>
        </w:rPr>
        <w:t>к</w:t>
      </w:r>
      <w:r w:rsidR="001404E7" w:rsidRPr="00807A2E">
        <w:rPr>
          <w:rFonts w:ascii="Times New Roman" w:eastAsia="Trebuchet MS" w:hAnsi="Times New Roman" w:cs="Times New Roman"/>
          <w:sz w:val="28"/>
          <w:szCs w:val="28"/>
        </w:rPr>
        <w:t>оммуникативное.</w:t>
      </w:r>
    </w:p>
    <w:p w:rsidR="001404E7" w:rsidRPr="00807A2E" w:rsidRDefault="001404E7" w:rsidP="00807A2E">
      <w:pPr>
        <w:spacing w:after="0" w:line="360" w:lineRule="auto"/>
        <w:ind w:firstLine="709"/>
        <w:jc w:val="both"/>
        <w:rPr>
          <w:rFonts w:ascii="Times New Roman" w:eastAsia="Trebuchet MS" w:hAnsi="Times New Roman" w:cs="Times New Roman"/>
          <w:sz w:val="28"/>
          <w:szCs w:val="28"/>
        </w:rPr>
      </w:pPr>
      <w:r w:rsidRPr="00807A2E">
        <w:rPr>
          <w:rFonts w:ascii="Times New Roman" w:eastAsia="Trebuchet MS" w:hAnsi="Times New Roman" w:cs="Times New Roman"/>
          <w:b/>
          <w:i/>
          <w:sz w:val="28"/>
          <w:szCs w:val="28"/>
        </w:rPr>
        <w:t>Лингвистическое направление</w:t>
      </w:r>
      <w:r w:rsidRPr="00807A2E">
        <w:rPr>
          <w:rFonts w:ascii="Times New Roman" w:eastAsia="Trebuchet MS" w:hAnsi="Times New Roman" w:cs="Times New Roman"/>
          <w:sz w:val="28"/>
          <w:szCs w:val="28"/>
        </w:rPr>
        <w:t xml:space="preserve"> изучения дискурса связано, прежде всего, с именем американского лингвиста З. Харриса, который впервые использовал данный термин в середине XX века,  и его последователей, например, Ф. де Соссюра, которые разделяли текст и дискурс: первый рассматривается как статичный объект, второй, соответственно, обладает динамикой. Основными особенностями дискурса в лингвистике являются, во-первых, понимание его как речи, погруженной в коммуникативную ситуацию, а соответственно, дискурс обладает более вы</w:t>
      </w:r>
      <w:r w:rsidR="009F3E02">
        <w:rPr>
          <w:rFonts w:ascii="Times New Roman" w:eastAsia="Trebuchet MS" w:hAnsi="Times New Roman" w:cs="Times New Roman"/>
          <w:sz w:val="28"/>
          <w:szCs w:val="28"/>
        </w:rPr>
        <w:t>раженным социальным содержанием</w:t>
      </w:r>
      <w:r w:rsidRPr="00807A2E">
        <w:rPr>
          <w:rFonts w:ascii="Times New Roman" w:eastAsia="Trebuchet MS" w:hAnsi="Times New Roman" w:cs="Times New Roman"/>
          <w:sz w:val="28"/>
          <w:szCs w:val="28"/>
        </w:rPr>
        <w:t xml:space="preserve"> по сравнению с обычной речевой деятельностью, а </w:t>
      </w:r>
      <w:r w:rsidRPr="00807A2E">
        <w:rPr>
          <w:rFonts w:ascii="Times New Roman" w:eastAsia="Trebuchet MS" w:hAnsi="Times New Roman" w:cs="Times New Roman"/>
          <w:sz w:val="28"/>
          <w:szCs w:val="28"/>
        </w:rPr>
        <w:lastRenderedPageBreak/>
        <w:t>во-вторых, при анализе дискурса упор делается на поиск закономерностей движения информации в диалоговом процессе – обмене репликами</w:t>
      </w:r>
      <w:r w:rsidRPr="00807A2E">
        <w:rPr>
          <w:rStyle w:val="aa"/>
          <w:rFonts w:ascii="Times New Roman" w:eastAsia="Trebuchet MS" w:hAnsi="Times New Roman" w:cs="Times New Roman"/>
          <w:sz w:val="28"/>
          <w:szCs w:val="28"/>
        </w:rPr>
        <w:footnoteReference w:id="22"/>
      </w:r>
      <w:r w:rsidRPr="00807A2E">
        <w:rPr>
          <w:rFonts w:ascii="Times New Roman" w:eastAsia="Trebuchet MS" w:hAnsi="Times New Roman" w:cs="Times New Roman"/>
          <w:sz w:val="28"/>
          <w:szCs w:val="28"/>
        </w:rPr>
        <w:t xml:space="preserve">.   </w:t>
      </w:r>
    </w:p>
    <w:p w:rsidR="001404E7" w:rsidRPr="00807A2E" w:rsidRDefault="001404E7" w:rsidP="00807A2E">
      <w:pPr>
        <w:spacing w:after="0" w:line="360" w:lineRule="auto"/>
        <w:ind w:firstLine="709"/>
        <w:jc w:val="both"/>
        <w:rPr>
          <w:rFonts w:ascii="Times New Roman" w:eastAsia="Trebuchet MS" w:hAnsi="Times New Roman" w:cs="Times New Roman"/>
          <w:sz w:val="28"/>
          <w:szCs w:val="28"/>
        </w:rPr>
      </w:pPr>
      <w:r w:rsidRPr="00807A2E">
        <w:rPr>
          <w:rFonts w:ascii="Times New Roman" w:eastAsia="Trebuchet MS" w:hAnsi="Times New Roman" w:cs="Times New Roman"/>
          <w:b/>
          <w:i/>
          <w:sz w:val="28"/>
          <w:szCs w:val="28"/>
        </w:rPr>
        <w:t>Структуралистское направление</w:t>
      </w:r>
      <w:r w:rsidRPr="00807A2E">
        <w:rPr>
          <w:rFonts w:ascii="Times New Roman" w:eastAsia="Trebuchet MS" w:hAnsi="Times New Roman" w:cs="Times New Roman"/>
          <w:sz w:val="28"/>
          <w:szCs w:val="28"/>
        </w:rPr>
        <w:t xml:space="preserve"> анализа дискурса связывают с именем М. Фуко, который предлагает при анализе выделять субъект, объект и контекст речи. </w:t>
      </w:r>
      <w:proofErr w:type="gramStart"/>
      <w:r w:rsidRPr="00807A2E">
        <w:rPr>
          <w:rFonts w:ascii="Times New Roman" w:eastAsia="Trebuchet MS" w:hAnsi="Times New Roman" w:cs="Times New Roman"/>
          <w:sz w:val="28"/>
          <w:szCs w:val="28"/>
        </w:rPr>
        <w:t>При этом дискурс для М. Фуко – важная социальная практика, требующая тщательного социологического анализа, так как в процесс</w:t>
      </w:r>
      <w:r w:rsidR="009F3E02">
        <w:rPr>
          <w:rFonts w:ascii="Times New Roman" w:eastAsia="Trebuchet MS" w:hAnsi="Times New Roman" w:cs="Times New Roman"/>
          <w:sz w:val="28"/>
          <w:szCs w:val="28"/>
        </w:rPr>
        <w:t>е</w:t>
      </w:r>
      <w:r w:rsidRPr="00807A2E">
        <w:rPr>
          <w:rFonts w:ascii="Times New Roman" w:eastAsia="Trebuchet MS" w:hAnsi="Times New Roman" w:cs="Times New Roman"/>
          <w:sz w:val="28"/>
          <w:szCs w:val="28"/>
        </w:rPr>
        <w:t xml:space="preserve"> формирования дискурса заложен властный компонент: «</w:t>
      </w:r>
      <w:r w:rsidRPr="00807A2E">
        <w:rPr>
          <w:rFonts w:ascii="Times New Roman" w:hAnsi="Times New Roman" w:cs="Times New Roman"/>
          <w:sz w:val="28"/>
          <w:szCs w:val="28"/>
        </w:rPr>
        <w:t>в любом обществе производство дискурса одновременно контролируется, подвергается селекции, организуется и перераспределяется с помощью некоторого числа процедур, функция которых — нейтрализовать его властные полномочия и связанные с ним опасности, обуздать непредсказуемость его события</w:t>
      </w:r>
      <w:r w:rsidRPr="00807A2E">
        <w:rPr>
          <w:rFonts w:ascii="Times New Roman" w:eastAsia="Trebuchet MS" w:hAnsi="Times New Roman" w:cs="Times New Roman"/>
          <w:sz w:val="28"/>
          <w:szCs w:val="28"/>
        </w:rPr>
        <w:t>»</w:t>
      </w:r>
      <w:r w:rsidRPr="00807A2E">
        <w:rPr>
          <w:rStyle w:val="aa"/>
          <w:rFonts w:ascii="Times New Roman" w:eastAsia="Trebuchet MS" w:hAnsi="Times New Roman" w:cs="Times New Roman"/>
          <w:sz w:val="28"/>
          <w:szCs w:val="28"/>
        </w:rPr>
        <w:footnoteReference w:id="23"/>
      </w:r>
      <w:r w:rsidRPr="00807A2E">
        <w:rPr>
          <w:rFonts w:ascii="Times New Roman" w:eastAsia="Trebuchet MS" w:hAnsi="Times New Roman" w:cs="Times New Roman"/>
          <w:sz w:val="28"/>
          <w:szCs w:val="28"/>
        </w:rPr>
        <w:t xml:space="preserve">. </w:t>
      </w:r>
      <w:proofErr w:type="gramEnd"/>
    </w:p>
    <w:p w:rsidR="001404E7" w:rsidRPr="00807A2E" w:rsidRDefault="001404E7" w:rsidP="00807A2E">
      <w:pPr>
        <w:spacing w:after="0" w:line="360" w:lineRule="auto"/>
        <w:ind w:firstLine="709"/>
        <w:jc w:val="both"/>
        <w:rPr>
          <w:rFonts w:ascii="Times New Roman" w:eastAsia="Trebuchet MS" w:hAnsi="Times New Roman" w:cs="Times New Roman"/>
          <w:sz w:val="28"/>
          <w:szCs w:val="28"/>
        </w:rPr>
      </w:pPr>
      <w:r w:rsidRPr="00807A2E">
        <w:rPr>
          <w:rFonts w:ascii="Times New Roman" w:eastAsia="Trebuchet MS" w:hAnsi="Times New Roman" w:cs="Times New Roman"/>
          <w:sz w:val="28"/>
          <w:szCs w:val="28"/>
        </w:rPr>
        <w:t xml:space="preserve">Более того, французский социолог выделяет три основных механизма контроля над дискурсами, соответствующих трем его измерениям – контроль над объектом, субъектом и контекстом речи. </w:t>
      </w:r>
      <w:proofErr w:type="gramStart"/>
      <w:r w:rsidRPr="00807A2E">
        <w:rPr>
          <w:rFonts w:ascii="Times New Roman" w:eastAsia="Trebuchet MS" w:hAnsi="Times New Roman" w:cs="Times New Roman"/>
          <w:sz w:val="28"/>
          <w:szCs w:val="28"/>
        </w:rPr>
        <w:t>Наиболее значимыми внешними системами исключения, контролируемыми социальными нормами, правилами, стереотипами, действиями заинт</w:t>
      </w:r>
      <w:r w:rsidR="009F3E02">
        <w:rPr>
          <w:rFonts w:ascii="Times New Roman" w:eastAsia="Trebuchet MS" w:hAnsi="Times New Roman" w:cs="Times New Roman"/>
          <w:sz w:val="28"/>
          <w:szCs w:val="28"/>
        </w:rPr>
        <w:t>ересованных и обладающих властью</w:t>
      </w:r>
      <w:r w:rsidRPr="00807A2E">
        <w:rPr>
          <w:rFonts w:ascii="Times New Roman" w:eastAsia="Trebuchet MS" w:hAnsi="Times New Roman" w:cs="Times New Roman"/>
          <w:sz w:val="28"/>
          <w:szCs w:val="28"/>
        </w:rPr>
        <w:t xml:space="preserve"> граждан, являются  </w:t>
      </w:r>
      <w:r w:rsidRPr="00807A2E">
        <w:rPr>
          <w:rFonts w:ascii="Times New Roman" w:hAnsi="Times New Roman" w:cs="Times New Roman"/>
          <w:sz w:val="28"/>
          <w:szCs w:val="28"/>
        </w:rPr>
        <w:t>«запрещенное слово, выделение безумия и воля к истине» - контроль над объектом речи</w:t>
      </w:r>
      <w:r w:rsidRPr="00807A2E">
        <w:rPr>
          <w:rStyle w:val="aa"/>
          <w:rFonts w:ascii="Times New Roman" w:hAnsi="Times New Roman" w:cs="Times New Roman"/>
          <w:sz w:val="28"/>
          <w:szCs w:val="28"/>
        </w:rPr>
        <w:footnoteReference w:id="24"/>
      </w:r>
      <w:r w:rsidRPr="00807A2E">
        <w:rPr>
          <w:rFonts w:ascii="Times New Roman" w:hAnsi="Times New Roman" w:cs="Times New Roman"/>
          <w:sz w:val="28"/>
          <w:szCs w:val="28"/>
        </w:rPr>
        <w:t>. К внутренним способам ограничения дискурсов - форме контроля, осуществляемой самими же дискурсами, исследователь относит «процедуры, которые действуют скорее в качестве принципов классификации, упорядочивания, распределения, как если бы на этот раз речь шла</w:t>
      </w:r>
      <w:proofErr w:type="gramEnd"/>
      <w:r w:rsidRPr="00807A2E">
        <w:rPr>
          <w:rFonts w:ascii="Times New Roman" w:hAnsi="Times New Roman" w:cs="Times New Roman"/>
          <w:sz w:val="28"/>
          <w:szCs w:val="28"/>
        </w:rPr>
        <w:t xml:space="preserve"> </w:t>
      </w:r>
      <w:proofErr w:type="gramStart"/>
      <w:r w:rsidRPr="00807A2E">
        <w:rPr>
          <w:rFonts w:ascii="Times New Roman" w:hAnsi="Times New Roman" w:cs="Times New Roman"/>
          <w:sz w:val="28"/>
          <w:szCs w:val="28"/>
        </w:rPr>
        <w:t>о том, чтобы обуздать другое измерение дискурса: его событийность и случайность» - контроль над контекстом речи</w:t>
      </w:r>
      <w:r w:rsidRPr="00807A2E">
        <w:rPr>
          <w:rStyle w:val="aa"/>
          <w:rFonts w:ascii="Times New Roman" w:hAnsi="Times New Roman" w:cs="Times New Roman"/>
          <w:sz w:val="28"/>
          <w:szCs w:val="28"/>
        </w:rPr>
        <w:footnoteReference w:id="25"/>
      </w:r>
      <w:r w:rsidRPr="00807A2E">
        <w:rPr>
          <w:rFonts w:ascii="Times New Roman" w:hAnsi="Times New Roman" w:cs="Times New Roman"/>
          <w:sz w:val="28"/>
          <w:szCs w:val="28"/>
        </w:rPr>
        <w:t xml:space="preserve">. К третьей группе процедур сдерживания дискурса М. Фуко относит контроль над говорящими – субъектами дискурса, называя данный механизм </w:t>
      </w:r>
      <w:r w:rsidRPr="00807A2E">
        <w:rPr>
          <w:rFonts w:ascii="Times New Roman" w:hAnsi="Times New Roman" w:cs="Times New Roman"/>
          <w:sz w:val="28"/>
          <w:szCs w:val="28"/>
        </w:rPr>
        <w:lastRenderedPageBreak/>
        <w:t>«прореживанием»: «в порядок дискурса никогда не вступит тот, кто не удовлетворяет определенным требованиям или же с самого начала не имеет на это права […] не все области дискурса</w:t>
      </w:r>
      <w:r w:rsidR="00141A7B">
        <w:rPr>
          <w:rFonts w:ascii="Times New Roman" w:hAnsi="Times New Roman" w:cs="Times New Roman"/>
          <w:sz w:val="28"/>
          <w:szCs w:val="28"/>
        </w:rPr>
        <w:t xml:space="preserve"> одинаково</w:t>
      </w:r>
      <w:proofErr w:type="gramEnd"/>
      <w:r w:rsidR="00141A7B">
        <w:rPr>
          <w:rFonts w:ascii="Times New Roman" w:hAnsi="Times New Roman" w:cs="Times New Roman"/>
          <w:sz w:val="28"/>
          <w:szCs w:val="28"/>
        </w:rPr>
        <w:t xml:space="preserve"> открыты и проницаемы,</w:t>
      </w:r>
      <w:r w:rsidRPr="00807A2E">
        <w:rPr>
          <w:rFonts w:ascii="Times New Roman" w:hAnsi="Times New Roman" w:cs="Times New Roman"/>
          <w:sz w:val="28"/>
          <w:szCs w:val="28"/>
        </w:rPr>
        <w:t xml:space="preserve"> некоторые из них являются в высшей степени запретными»</w:t>
      </w:r>
      <w:r w:rsidRPr="00807A2E">
        <w:rPr>
          <w:rStyle w:val="aa"/>
          <w:rFonts w:ascii="Times New Roman" w:hAnsi="Times New Roman" w:cs="Times New Roman"/>
          <w:sz w:val="28"/>
          <w:szCs w:val="28"/>
        </w:rPr>
        <w:footnoteReference w:id="26"/>
      </w:r>
      <w:r w:rsidRPr="00807A2E">
        <w:rPr>
          <w:rFonts w:ascii="Times New Roman" w:hAnsi="Times New Roman" w:cs="Times New Roman"/>
          <w:sz w:val="28"/>
          <w:szCs w:val="28"/>
        </w:rPr>
        <w:t>.</w:t>
      </w:r>
      <w:r w:rsidRPr="00807A2E">
        <w:rPr>
          <w:rFonts w:ascii="Times New Roman" w:eastAsia="Trebuchet MS" w:hAnsi="Times New Roman" w:cs="Times New Roman"/>
          <w:sz w:val="28"/>
          <w:szCs w:val="28"/>
        </w:rPr>
        <w:t xml:space="preserve"> </w:t>
      </w:r>
    </w:p>
    <w:p w:rsidR="001404E7" w:rsidRPr="00807A2E" w:rsidRDefault="001404E7" w:rsidP="00807A2E">
      <w:pPr>
        <w:spacing w:after="0" w:line="360" w:lineRule="auto"/>
        <w:ind w:firstLine="709"/>
        <w:jc w:val="both"/>
        <w:rPr>
          <w:rFonts w:ascii="Times New Roman" w:eastAsia="Trebuchet MS" w:hAnsi="Times New Roman" w:cs="Times New Roman"/>
          <w:sz w:val="28"/>
          <w:szCs w:val="28"/>
        </w:rPr>
      </w:pPr>
      <w:r w:rsidRPr="00807A2E">
        <w:rPr>
          <w:rFonts w:ascii="Times New Roman" w:eastAsia="Trebuchet MS" w:hAnsi="Times New Roman" w:cs="Times New Roman"/>
          <w:sz w:val="28"/>
          <w:szCs w:val="28"/>
        </w:rPr>
        <w:t>Стоит отметить, что такое понимание процесса производства дискурса крайне важно для анализа кейсов в рамках дискуссий, разворачивающихся в Общ</w:t>
      </w:r>
      <w:r w:rsidR="00141A7B">
        <w:rPr>
          <w:rFonts w:ascii="Times New Roman" w:eastAsia="Trebuchet MS" w:hAnsi="Times New Roman" w:cs="Times New Roman"/>
          <w:sz w:val="28"/>
          <w:szCs w:val="28"/>
        </w:rPr>
        <w:t>ественной палате. П</w:t>
      </w:r>
      <w:r w:rsidRPr="00807A2E">
        <w:rPr>
          <w:rFonts w:ascii="Times New Roman" w:eastAsia="Trebuchet MS" w:hAnsi="Times New Roman" w:cs="Times New Roman"/>
          <w:sz w:val="28"/>
          <w:szCs w:val="28"/>
        </w:rPr>
        <w:t xml:space="preserve">ервоначальное ограничение тем для обсуждения, характер процедуры выбора «повестки дня» из множества социально важных тем, а также селекция приглашенных к дискуссии – все эти аспекты формирования дискурса </w:t>
      </w:r>
      <w:r w:rsidR="00141A7B">
        <w:rPr>
          <w:rFonts w:ascii="Times New Roman" w:eastAsia="Trebuchet MS" w:hAnsi="Times New Roman" w:cs="Times New Roman"/>
          <w:sz w:val="28"/>
          <w:szCs w:val="28"/>
        </w:rPr>
        <w:t>мы разберем</w:t>
      </w:r>
      <w:r w:rsidRPr="00807A2E">
        <w:rPr>
          <w:rFonts w:ascii="Times New Roman" w:eastAsia="Trebuchet MS" w:hAnsi="Times New Roman" w:cs="Times New Roman"/>
          <w:sz w:val="28"/>
          <w:szCs w:val="28"/>
        </w:rPr>
        <w:t xml:space="preserve"> при </w:t>
      </w:r>
      <w:r w:rsidR="00141A7B">
        <w:rPr>
          <w:rFonts w:ascii="Times New Roman" w:eastAsia="Trebuchet MS" w:hAnsi="Times New Roman" w:cs="Times New Roman"/>
          <w:sz w:val="28"/>
          <w:szCs w:val="28"/>
        </w:rPr>
        <w:t>реализации</w:t>
      </w:r>
      <w:r w:rsidRPr="00807A2E">
        <w:rPr>
          <w:rFonts w:ascii="Times New Roman" w:eastAsia="Trebuchet MS" w:hAnsi="Times New Roman" w:cs="Times New Roman"/>
          <w:sz w:val="28"/>
          <w:szCs w:val="28"/>
        </w:rPr>
        <w:t xml:space="preserve"> эмпирической части работы. </w:t>
      </w:r>
    </w:p>
    <w:p w:rsidR="001404E7" w:rsidRPr="00807A2E" w:rsidRDefault="001404E7" w:rsidP="00807A2E">
      <w:pPr>
        <w:spacing w:after="0" w:line="360" w:lineRule="auto"/>
        <w:ind w:firstLine="709"/>
        <w:jc w:val="both"/>
        <w:rPr>
          <w:rFonts w:ascii="Times New Roman" w:eastAsia="Trebuchet MS" w:hAnsi="Times New Roman" w:cs="Times New Roman"/>
          <w:sz w:val="28"/>
          <w:szCs w:val="28"/>
        </w:rPr>
      </w:pPr>
      <w:r w:rsidRPr="00807A2E">
        <w:rPr>
          <w:rFonts w:ascii="Times New Roman" w:eastAsia="Trebuchet MS" w:hAnsi="Times New Roman" w:cs="Times New Roman"/>
          <w:b/>
          <w:i/>
          <w:sz w:val="28"/>
          <w:szCs w:val="28"/>
        </w:rPr>
        <w:t>Коммуникативное направление</w:t>
      </w:r>
      <w:r w:rsidRPr="00807A2E">
        <w:rPr>
          <w:rFonts w:ascii="Times New Roman" w:eastAsia="Trebuchet MS" w:hAnsi="Times New Roman" w:cs="Times New Roman"/>
          <w:sz w:val="28"/>
          <w:szCs w:val="28"/>
        </w:rPr>
        <w:t xml:space="preserve"> изучения дискурса связано, в первую очередь, с именем Ю. </w:t>
      </w:r>
      <w:proofErr w:type="spellStart"/>
      <w:r w:rsidRPr="00807A2E">
        <w:rPr>
          <w:rFonts w:ascii="Times New Roman" w:eastAsia="Trebuchet MS" w:hAnsi="Times New Roman" w:cs="Times New Roman"/>
          <w:sz w:val="28"/>
          <w:szCs w:val="28"/>
        </w:rPr>
        <w:t>Хабермаса</w:t>
      </w:r>
      <w:proofErr w:type="spellEnd"/>
      <w:r w:rsidRPr="00807A2E">
        <w:rPr>
          <w:rFonts w:ascii="Times New Roman" w:eastAsia="Trebuchet MS" w:hAnsi="Times New Roman" w:cs="Times New Roman"/>
          <w:sz w:val="28"/>
          <w:szCs w:val="28"/>
        </w:rPr>
        <w:t xml:space="preserve"> и его теорией коммуникативного действия. </w:t>
      </w:r>
      <w:proofErr w:type="gramStart"/>
      <w:r w:rsidR="00141A7B">
        <w:rPr>
          <w:rFonts w:ascii="Times New Roman" w:eastAsia="Trebuchet MS" w:hAnsi="Times New Roman" w:cs="Times New Roman"/>
          <w:sz w:val="28"/>
          <w:szCs w:val="28"/>
        </w:rPr>
        <w:t>В</w:t>
      </w:r>
      <w:r w:rsidRPr="00807A2E">
        <w:rPr>
          <w:rFonts w:ascii="Times New Roman" w:eastAsia="Trebuchet MS" w:hAnsi="Times New Roman" w:cs="Times New Roman"/>
          <w:sz w:val="28"/>
          <w:szCs w:val="28"/>
        </w:rPr>
        <w:t>ажно отметить, что немецкий социолог не отожествлял само коммуникативное действие с дискурсом, первое – происходит в повседневной жизни и нацелено на достижение понимания и согласования своих планов и намерений с другими субъектами взаимодействия</w:t>
      </w:r>
      <w:r w:rsidRPr="00807A2E">
        <w:rPr>
          <w:rStyle w:val="aa"/>
          <w:rFonts w:ascii="Times New Roman" w:eastAsia="Trebuchet MS" w:hAnsi="Times New Roman" w:cs="Times New Roman"/>
          <w:sz w:val="28"/>
          <w:szCs w:val="28"/>
        </w:rPr>
        <w:footnoteReference w:id="27"/>
      </w:r>
      <w:r w:rsidRPr="00807A2E">
        <w:rPr>
          <w:rFonts w:ascii="Times New Roman" w:eastAsia="Trebuchet MS" w:hAnsi="Times New Roman" w:cs="Times New Roman"/>
          <w:sz w:val="28"/>
          <w:szCs w:val="28"/>
        </w:rPr>
        <w:t>. Тогда как дискурс является идеальной речевой ситуацией - «</w:t>
      </w:r>
      <w:r w:rsidRPr="00807A2E">
        <w:rPr>
          <w:rFonts w:ascii="Times New Roman" w:hAnsi="Times New Roman" w:cs="Times New Roman"/>
          <w:sz w:val="28"/>
          <w:szCs w:val="28"/>
        </w:rPr>
        <w:t xml:space="preserve">это та форма общения, которая не связана с контекстом опыта и деятельности </w:t>
      </w:r>
      <w:r w:rsidR="00141A7B" w:rsidRPr="00141A7B">
        <w:rPr>
          <w:rFonts w:ascii="Times New Roman" w:hAnsi="Times New Roman" w:cs="Times New Roman"/>
          <w:sz w:val="28"/>
          <w:szCs w:val="28"/>
        </w:rPr>
        <w:t>[</w:t>
      </w:r>
      <w:r w:rsidR="00141A7B">
        <w:rPr>
          <w:rFonts w:ascii="Times New Roman" w:hAnsi="Times New Roman" w:cs="Times New Roman"/>
          <w:sz w:val="28"/>
          <w:szCs w:val="28"/>
        </w:rPr>
        <w:t>…</w:t>
      </w:r>
      <w:r w:rsidR="00141A7B" w:rsidRPr="00141A7B">
        <w:rPr>
          <w:rFonts w:ascii="Times New Roman" w:hAnsi="Times New Roman" w:cs="Times New Roman"/>
          <w:sz w:val="28"/>
          <w:szCs w:val="28"/>
        </w:rPr>
        <w:t>]</w:t>
      </w:r>
      <w:r w:rsidRPr="00807A2E">
        <w:rPr>
          <w:rFonts w:ascii="Times New Roman" w:hAnsi="Times New Roman" w:cs="Times New Roman"/>
          <w:sz w:val="28"/>
          <w:szCs w:val="28"/>
        </w:rPr>
        <w:t xml:space="preserve"> участники, темы и степень активности не ограничиваются, за исключением</w:t>
      </w:r>
      <w:proofErr w:type="gramEnd"/>
      <w:r w:rsidRPr="00807A2E">
        <w:rPr>
          <w:rFonts w:ascii="Times New Roman" w:hAnsi="Times New Roman" w:cs="Times New Roman"/>
          <w:sz w:val="28"/>
          <w:szCs w:val="28"/>
        </w:rPr>
        <w:t xml:space="preserve"> </w:t>
      </w:r>
      <w:proofErr w:type="gramStart"/>
      <w:r w:rsidRPr="00807A2E">
        <w:rPr>
          <w:rFonts w:ascii="Times New Roman" w:hAnsi="Times New Roman" w:cs="Times New Roman"/>
          <w:sz w:val="28"/>
          <w:szCs w:val="28"/>
        </w:rPr>
        <w:t>тех моментов, которые имеют непосредственное отношение к проверке обоснованности обсуждаемых утверждений; нет лучшей силы, чем обоснованный аргумент; любые другие мотивы, кроме желания совместно доискаться до истины, исключаются»</w:t>
      </w:r>
      <w:r w:rsidRPr="00807A2E">
        <w:rPr>
          <w:rStyle w:val="aa"/>
          <w:rFonts w:ascii="Times New Roman" w:hAnsi="Times New Roman" w:cs="Times New Roman"/>
          <w:sz w:val="28"/>
          <w:szCs w:val="28"/>
        </w:rPr>
        <w:footnoteReference w:id="28"/>
      </w:r>
      <w:r w:rsidRPr="00807A2E">
        <w:rPr>
          <w:rFonts w:ascii="Times New Roman" w:hAnsi="Times New Roman" w:cs="Times New Roman"/>
          <w:sz w:val="28"/>
          <w:szCs w:val="28"/>
        </w:rPr>
        <w:t xml:space="preserve">. По мнению Ю. </w:t>
      </w:r>
      <w:proofErr w:type="spellStart"/>
      <w:r w:rsidRPr="00807A2E">
        <w:rPr>
          <w:rFonts w:ascii="Times New Roman" w:hAnsi="Times New Roman" w:cs="Times New Roman"/>
          <w:sz w:val="28"/>
          <w:szCs w:val="28"/>
        </w:rPr>
        <w:t>Хабермаса</w:t>
      </w:r>
      <w:proofErr w:type="spellEnd"/>
      <w:r w:rsidRPr="00807A2E">
        <w:rPr>
          <w:rFonts w:ascii="Times New Roman" w:hAnsi="Times New Roman" w:cs="Times New Roman"/>
          <w:sz w:val="28"/>
          <w:szCs w:val="28"/>
        </w:rPr>
        <w:t xml:space="preserve"> в современном мире подобного рода дискурс не возможен, до тех пор, пока не будут преодолены барьеры коммуникации и не достигнута рационализация. </w:t>
      </w:r>
      <w:proofErr w:type="gramEnd"/>
    </w:p>
    <w:p w:rsidR="001404E7" w:rsidRPr="00807A2E" w:rsidRDefault="001404E7" w:rsidP="00807A2E">
      <w:pPr>
        <w:spacing w:after="0" w:line="360" w:lineRule="auto"/>
        <w:ind w:firstLine="709"/>
        <w:jc w:val="both"/>
        <w:rPr>
          <w:rFonts w:ascii="Times New Roman" w:eastAsia="Trebuchet MS" w:hAnsi="Times New Roman" w:cs="Times New Roman"/>
          <w:sz w:val="28"/>
          <w:szCs w:val="28"/>
        </w:rPr>
      </w:pPr>
      <w:r w:rsidRPr="00807A2E">
        <w:rPr>
          <w:rFonts w:ascii="Times New Roman" w:eastAsia="Trebuchet MS" w:hAnsi="Times New Roman" w:cs="Times New Roman"/>
          <w:sz w:val="28"/>
          <w:szCs w:val="28"/>
        </w:rPr>
        <w:lastRenderedPageBreak/>
        <w:t xml:space="preserve">Важным, с точки зрения применения инструментального анализа дискурса, является выделение его структурных элементов. Для этого целесообразно обратиться к </w:t>
      </w:r>
      <w:r w:rsidRPr="00807A2E">
        <w:rPr>
          <w:rFonts w:ascii="Times New Roman" w:eastAsia="Trebuchet MS" w:hAnsi="Times New Roman" w:cs="Times New Roman"/>
          <w:b/>
          <w:i/>
          <w:sz w:val="28"/>
          <w:szCs w:val="28"/>
        </w:rPr>
        <w:t>интегративному подходу</w:t>
      </w:r>
      <w:r w:rsidRPr="00807A2E">
        <w:rPr>
          <w:rFonts w:ascii="Times New Roman" w:eastAsia="Trebuchet MS" w:hAnsi="Times New Roman" w:cs="Times New Roman"/>
          <w:sz w:val="28"/>
          <w:szCs w:val="28"/>
        </w:rPr>
        <w:t xml:space="preserve"> определения дискурса, соединяющего в себе структурную (ориентированную на  понимание внутренней логики явления и механизмов конструирования и трансформации сюжета в реальности; основные аспекты – дискурс-рамка и дискурс-произведение) и коммуникативную (дискурс как социальный диалог; основные аспекты – повседневная коммуникация, официальный дискурс и СМИ) модели анализа дискурса</w:t>
      </w:r>
      <w:r w:rsidRPr="00807A2E">
        <w:rPr>
          <w:rStyle w:val="aa"/>
          <w:rFonts w:ascii="Times New Roman" w:eastAsia="Trebuchet MS" w:hAnsi="Times New Roman" w:cs="Times New Roman"/>
          <w:sz w:val="28"/>
          <w:szCs w:val="28"/>
        </w:rPr>
        <w:footnoteReference w:id="29"/>
      </w:r>
      <w:r w:rsidRPr="00807A2E">
        <w:rPr>
          <w:rFonts w:ascii="Times New Roman" w:eastAsia="Trebuchet MS" w:hAnsi="Times New Roman" w:cs="Times New Roman"/>
          <w:sz w:val="28"/>
          <w:szCs w:val="28"/>
        </w:rPr>
        <w:t>. Итак, согласно интегративному подходу выделяют следующие аспекты анализа дискурса:</w:t>
      </w:r>
    </w:p>
    <w:p w:rsidR="001404E7" w:rsidRPr="00807A2E" w:rsidRDefault="001404E7" w:rsidP="003C32E4">
      <w:pPr>
        <w:numPr>
          <w:ilvl w:val="0"/>
          <w:numId w:val="28"/>
        </w:numPr>
        <w:tabs>
          <w:tab w:val="clear" w:pos="720"/>
          <w:tab w:val="num" w:pos="993"/>
        </w:tabs>
        <w:spacing w:after="0" w:line="360" w:lineRule="auto"/>
        <w:ind w:left="0" w:firstLine="709"/>
        <w:jc w:val="both"/>
        <w:rPr>
          <w:rFonts w:ascii="Times New Roman" w:eastAsia="Trebuchet MS" w:hAnsi="Times New Roman" w:cs="Times New Roman"/>
          <w:sz w:val="28"/>
          <w:szCs w:val="28"/>
        </w:rPr>
      </w:pPr>
      <w:r w:rsidRPr="00807A2E">
        <w:rPr>
          <w:rFonts w:ascii="Times New Roman" w:eastAsia="Trebuchet MS" w:hAnsi="Times New Roman" w:cs="Times New Roman"/>
          <w:i/>
          <w:sz w:val="28"/>
          <w:szCs w:val="28"/>
        </w:rPr>
        <w:t>Семиотический</w:t>
      </w:r>
      <w:r w:rsidRPr="00807A2E">
        <w:rPr>
          <w:rFonts w:ascii="Times New Roman" w:eastAsia="Trebuchet MS" w:hAnsi="Times New Roman" w:cs="Times New Roman"/>
          <w:sz w:val="28"/>
          <w:szCs w:val="28"/>
        </w:rPr>
        <w:t xml:space="preserve"> - анализ знаковых систем данного общества в данный социально-исторический период времени;</w:t>
      </w:r>
    </w:p>
    <w:p w:rsidR="001404E7" w:rsidRPr="00807A2E" w:rsidRDefault="001404E7" w:rsidP="003C32E4">
      <w:pPr>
        <w:numPr>
          <w:ilvl w:val="0"/>
          <w:numId w:val="28"/>
        </w:numPr>
        <w:tabs>
          <w:tab w:val="clear" w:pos="720"/>
          <w:tab w:val="num" w:pos="993"/>
        </w:tabs>
        <w:spacing w:after="0" w:line="360" w:lineRule="auto"/>
        <w:ind w:left="0" w:firstLine="709"/>
        <w:jc w:val="both"/>
        <w:rPr>
          <w:rFonts w:ascii="Times New Roman" w:eastAsia="Trebuchet MS" w:hAnsi="Times New Roman" w:cs="Times New Roman"/>
          <w:sz w:val="28"/>
          <w:szCs w:val="28"/>
        </w:rPr>
      </w:pPr>
      <w:proofErr w:type="spellStart"/>
      <w:r w:rsidRPr="00807A2E">
        <w:rPr>
          <w:rFonts w:ascii="Times New Roman" w:eastAsia="Trebuchet MS" w:hAnsi="Times New Roman" w:cs="Times New Roman"/>
          <w:i/>
          <w:sz w:val="28"/>
          <w:szCs w:val="28"/>
        </w:rPr>
        <w:t>Деятельностный</w:t>
      </w:r>
      <w:proofErr w:type="spellEnd"/>
      <w:r w:rsidRPr="00807A2E">
        <w:rPr>
          <w:rFonts w:ascii="Times New Roman" w:eastAsia="Trebuchet MS" w:hAnsi="Times New Roman" w:cs="Times New Roman"/>
          <w:sz w:val="28"/>
          <w:szCs w:val="28"/>
        </w:rPr>
        <w:t xml:space="preserve"> – анализ социальных действий, направленных на сохранение существующей знаковой систем;</w:t>
      </w:r>
    </w:p>
    <w:p w:rsidR="001404E7" w:rsidRPr="00807A2E" w:rsidRDefault="001404E7" w:rsidP="003C32E4">
      <w:pPr>
        <w:numPr>
          <w:ilvl w:val="0"/>
          <w:numId w:val="28"/>
        </w:numPr>
        <w:tabs>
          <w:tab w:val="clear" w:pos="720"/>
          <w:tab w:val="num" w:pos="993"/>
        </w:tabs>
        <w:spacing w:after="0" w:line="360" w:lineRule="auto"/>
        <w:ind w:left="0" w:firstLine="709"/>
        <w:jc w:val="both"/>
        <w:rPr>
          <w:rFonts w:ascii="Times New Roman" w:eastAsia="Trebuchet MS" w:hAnsi="Times New Roman" w:cs="Times New Roman"/>
          <w:sz w:val="28"/>
          <w:szCs w:val="28"/>
        </w:rPr>
      </w:pPr>
      <w:r w:rsidRPr="00807A2E">
        <w:rPr>
          <w:rFonts w:ascii="Times New Roman" w:eastAsia="Trebuchet MS" w:hAnsi="Times New Roman" w:cs="Times New Roman"/>
          <w:i/>
          <w:sz w:val="28"/>
          <w:szCs w:val="28"/>
        </w:rPr>
        <w:t>Материальный</w:t>
      </w:r>
      <w:r w:rsidRPr="00807A2E">
        <w:rPr>
          <w:rFonts w:ascii="Times New Roman" w:eastAsia="Trebuchet MS" w:hAnsi="Times New Roman" w:cs="Times New Roman"/>
          <w:sz w:val="28"/>
          <w:szCs w:val="28"/>
        </w:rPr>
        <w:t xml:space="preserve"> – характеристика «окружающей среды», в которой протекает дискурс; </w:t>
      </w:r>
    </w:p>
    <w:p w:rsidR="001404E7" w:rsidRPr="00807A2E" w:rsidRDefault="001404E7" w:rsidP="003C32E4">
      <w:pPr>
        <w:numPr>
          <w:ilvl w:val="0"/>
          <w:numId w:val="28"/>
        </w:numPr>
        <w:tabs>
          <w:tab w:val="clear" w:pos="720"/>
          <w:tab w:val="num" w:pos="993"/>
        </w:tabs>
        <w:spacing w:after="0" w:line="360" w:lineRule="auto"/>
        <w:ind w:left="0" w:firstLine="709"/>
        <w:jc w:val="both"/>
        <w:rPr>
          <w:rFonts w:ascii="Times New Roman" w:eastAsia="Trebuchet MS" w:hAnsi="Times New Roman" w:cs="Times New Roman"/>
          <w:sz w:val="28"/>
          <w:szCs w:val="28"/>
        </w:rPr>
      </w:pPr>
      <w:r w:rsidRPr="00807A2E">
        <w:rPr>
          <w:rFonts w:ascii="Times New Roman" w:eastAsia="Trebuchet MS" w:hAnsi="Times New Roman" w:cs="Times New Roman"/>
          <w:i/>
          <w:sz w:val="28"/>
          <w:szCs w:val="28"/>
        </w:rPr>
        <w:t>Политический</w:t>
      </w:r>
      <w:r w:rsidRPr="00807A2E">
        <w:rPr>
          <w:rFonts w:ascii="Times New Roman" w:eastAsia="Trebuchet MS" w:hAnsi="Times New Roman" w:cs="Times New Roman"/>
          <w:sz w:val="28"/>
          <w:szCs w:val="28"/>
        </w:rPr>
        <w:t xml:space="preserve"> – анализ властных отношений в обществе;</w:t>
      </w:r>
    </w:p>
    <w:p w:rsidR="001404E7" w:rsidRPr="00807A2E" w:rsidRDefault="001404E7" w:rsidP="003C32E4">
      <w:pPr>
        <w:numPr>
          <w:ilvl w:val="0"/>
          <w:numId w:val="28"/>
        </w:numPr>
        <w:tabs>
          <w:tab w:val="clear" w:pos="720"/>
          <w:tab w:val="num" w:pos="993"/>
        </w:tabs>
        <w:spacing w:after="0" w:line="360" w:lineRule="auto"/>
        <w:ind w:left="0" w:firstLine="709"/>
        <w:jc w:val="both"/>
        <w:rPr>
          <w:rFonts w:ascii="Times New Roman" w:eastAsia="Trebuchet MS" w:hAnsi="Times New Roman" w:cs="Times New Roman"/>
          <w:sz w:val="28"/>
          <w:szCs w:val="28"/>
        </w:rPr>
      </w:pPr>
      <w:r w:rsidRPr="00807A2E">
        <w:rPr>
          <w:rFonts w:ascii="Times New Roman" w:eastAsia="Trebuchet MS" w:hAnsi="Times New Roman" w:cs="Times New Roman"/>
          <w:i/>
          <w:sz w:val="28"/>
          <w:szCs w:val="28"/>
        </w:rPr>
        <w:t>Социокультурный</w:t>
      </w:r>
      <w:r w:rsidRPr="00807A2E">
        <w:rPr>
          <w:rFonts w:ascii="Times New Roman" w:eastAsia="Trebuchet MS" w:hAnsi="Times New Roman" w:cs="Times New Roman"/>
          <w:sz w:val="28"/>
          <w:szCs w:val="28"/>
        </w:rPr>
        <w:t xml:space="preserve"> - анализ характера взаимодействия персонального, социального и культурного знания, образующих ценностные системы и идентичности.</w:t>
      </w:r>
      <w:r w:rsidRPr="00807A2E">
        <w:rPr>
          <w:rStyle w:val="aa"/>
          <w:rFonts w:ascii="Times New Roman" w:eastAsia="Trebuchet MS" w:hAnsi="Times New Roman" w:cs="Times New Roman"/>
          <w:sz w:val="28"/>
          <w:szCs w:val="28"/>
        </w:rPr>
        <w:footnoteReference w:id="30"/>
      </w:r>
      <w:r w:rsidRPr="00807A2E">
        <w:rPr>
          <w:rFonts w:ascii="Times New Roman" w:eastAsia="Trebuchet MS" w:hAnsi="Times New Roman" w:cs="Times New Roman"/>
          <w:sz w:val="28"/>
          <w:szCs w:val="28"/>
        </w:rPr>
        <w:t xml:space="preserve">  </w:t>
      </w:r>
    </w:p>
    <w:p w:rsidR="001404E7" w:rsidRPr="00807A2E" w:rsidRDefault="001404E7" w:rsidP="00807A2E">
      <w:pPr>
        <w:spacing w:after="0" w:line="360" w:lineRule="auto"/>
        <w:ind w:firstLine="709"/>
        <w:jc w:val="both"/>
        <w:rPr>
          <w:rFonts w:ascii="Times New Roman" w:hAnsi="Times New Roman" w:cs="Times New Roman"/>
          <w:sz w:val="28"/>
          <w:szCs w:val="28"/>
        </w:rPr>
      </w:pPr>
      <w:r w:rsidRPr="00807A2E">
        <w:rPr>
          <w:rFonts w:ascii="Times New Roman" w:eastAsia="Trebuchet MS" w:hAnsi="Times New Roman" w:cs="Times New Roman"/>
          <w:sz w:val="28"/>
          <w:szCs w:val="28"/>
        </w:rPr>
        <w:t xml:space="preserve">Кроме того, необходимым для достижения цели нашего исследования является обращение к </w:t>
      </w:r>
      <w:r w:rsidRPr="00807A2E">
        <w:rPr>
          <w:rFonts w:ascii="Times New Roman" w:eastAsia="Trebuchet MS" w:hAnsi="Times New Roman" w:cs="Times New Roman"/>
          <w:b/>
          <w:i/>
          <w:sz w:val="28"/>
          <w:szCs w:val="28"/>
        </w:rPr>
        <w:t>анализу</w:t>
      </w:r>
      <w:r w:rsidRPr="00807A2E">
        <w:rPr>
          <w:rFonts w:ascii="Times New Roman" w:eastAsia="Trebuchet MS" w:hAnsi="Times New Roman" w:cs="Times New Roman"/>
          <w:sz w:val="28"/>
          <w:szCs w:val="28"/>
        </w:rPr>
        <w:t xml:space="preserve"> </w:t>
      </w:r>
      <w:r w:rsidRPr="00807A2E">
        <w:rPr>
          <w:rFonts w:ascii="Times New Roman" w:eastAsia="Trebuchet MS" w:hAnsi="Times New Roman" w:cs="Times New Roman"/>
          <w:b/>
          <w:i/>
          <w:sz w:val="28"/>
          <w:szCs w:val="28"/>
        </w:rPr>
        <w:t>идеологического компонента в дискурсе</w:t>
      </w:r>
      <w:r w:rsidRPr="00807A2E">
        <w:rPr>
          <w:rFonts w:ascii="Times New Roman" w:eastAsia="Trebuchet MS" w:hAnsi="Times New Roman" w:cs="Times New Roman"/>
          <w:sz w:val="28"/>
          <w:szCs w:val="28"/>
        </w:rPr>
        <w:t>. Принимая во внимание, уже рассмотренную концепцию дискурса М. Фуко, следует обратиться к его концепции власти</w:t>
      </w:r>
      <w:r w:rsidR="00313505">
        <w:rPr>
          <w:rFonts w:ascii="Times New Roman" w:eastAsia="Trebuchet MS" w:hAnsi="Times New Roman" w:cs="Times New Roman"/>
          <w:sz w:val="28"/>
          <w:szCs w:val="28"/>
        </w:rPr>
        <w:t xml:space="preserve">. </w:t>
      </w:r>
      <w:proofErr w:type="gramStart"/>
      <w:r w:rsidR="00313505">
        <w:rPr>
          <w:rFonts w:ascii="Times New Roman" w:eastAsia="Trebuchet MS" w:hAnsi="Times New Roman" w:cs="Times New Roman"/>
          <w:sz w:val="28"/>
          <w:szCs w:val="28"/>
        </w:rPr>
        <w:t>З</w:t>
      </w:r>
      <w:r w:rsidRPr="00807A2E">
        <w:rPr>
          <w:rFonts w:ascii="Times New Roman" w:eastAsia="Trebuchet MS" w:hAnsi="Times New Roman" w:cs="Times New Roman"/>
          <w:sz w:val="28"/>
          <w:szCs w:val="28"/>
        </w:rPr>
        <w:t xml:space="preserve">десь отметим, </w:t>
      </w:r>
      <w:r w:rsidRPr="00807A2E">
        <w:rPr>
          <w:rFonts w:ascii="Times New Roman" w:hAnsi="Times New Roman" w:cs="Times New Roman"/>
          <w:sz w:val="28"/>
          <w:szCs w:val="28"/>
        </w:rPr>
        <w:t xml:space="preserve">что для французского социолога власть не есть формальная совокупность учреждений и институтов, он понимает под ней принадлежащий к данной конкретной культуре конститутивный фактор, и обнаруживает «эффекты власти на тех уровнях, которые до этого считались свободными от любых </w:t>
      </w:r>
      <w:r w:rsidR="00313505">
        <w:rPr>
          <w:rFonts w:ascii="Times New Roman" w:hAnsi="Times New Roman" w:cs="Times New Roman"/>
          <w:sz w:val="28"/>
          <w:szCs w:val="28"/>
        </w:rPr>
        <w:lastRenderedPageBreak/>
        <w:t>влияний и принуждений»</w:t>
      </w:r>
      <w:r w:rsidRPr="00807A2E">
        <w:rPr>
          <w:rStyle w:val="aa"/>
          <w:rFonts w:ascii="Times New Roman" w:hAnsi="Times New Roman" w:cs="Times New Roman"/>
          <w:sz w:val="28"/>
          <w:szCs w:val="28"/>
        </w:rPr>
        <w:footnoteReference w:id="31"/>
      </w:r>
      <w:r w:rsidR="00313505">
        <w:rPr>
          <w:rFonts w:ascii="Times New Roman" w:hAnsi="Times New Roman" w:cs="Times New Roman"/>
          <w:sz w:val="28"/>
          <w:szCs w:val="28"/>
        </w:rPr>
        <w:t>.</w:t>
      </w:r>
      <w:r w:rsidRPr="00807A2E">
        <w:rPr>
          <w:rFonts w:ascii="Times New Roman" w:hAnsi="Times New Roman" w:cs="Times New Roman"/>
          <w:sz w:val="28"/>
          <w:szCs w:val="28"/>
        </w:rPr>
        <w:t xml:space="preserve"> Эту мысль М. Фуко поддерживает и </w:t>
      </w:r>
      <w:r w:rsidR="00313505">
        <w:rPr>
          <w:rFonts w:ascii="Times New Roman" w:hAnsi="Times New Roman" w:cs="Times New Roman"/>
          <w:sz w:val="28"/>
          <w:szCs w:val="28"/>
        </w:rPr>
        <w:br/>
      </w:r>
      <w:r w:rsidRPr="00807A2E">
        <w:rPr>
          <w:rFonts w:ascii="Times New Roman" w:hAnsi="Times New Roman" w:cs="Times New Roman"/>
          <w:sz w:val="28"/>
          <w:szCs w:val="28"/>
        </w:rPr>
        <w:t>Ю. Хабермас, отмечающий, что «мы не должны ограничиваться в критике отношений власти</w:t>
      </w:r>
      <w:proofErr w:type="gramEnd"/>
      <w:r w:rsidRPr="00807A2E">
        <w:rPr>
          <w:rFonts w:ascii="Times New Roman" w:hAnsi="Times New Roman" w:cs="Times New Roman"/>
          <w:sz w:val="28"/>
          <w:szCs w:val="28"/>
        </w:rPr>
        <w:t xml:space="preserve"> теми институтами, в которых власть </w:t>
      </w:r>
      <w:proofErr w:type="gramStart"/>
      <w:r w:rsidRPr="00807A2E">
        <w:rPr>
          <w:rFonts w:ascii="Times New Roman" w:hAnsi="Times New Roman" w:cs="Times New Roman"/>
          <w:sz w:val="28"/>
          <w:szCs w:val="28"/>
        </w:rPr>
        <w:t>открыто</w:t>
      </w:r>
      <w:proofErr w:type="gramEnd"/>
      <w:r w:rsidRPr="00807A2E">
        <w:rPr>
          <w:rFonts w:ascii="Times New Roman" w:hAnsi="Times New Roman" w:cs="Times New Roman"/>
          <w:sz w:val="28"/>
          <w:szCs w:val="28"/>
        </w:rPr>
        <w:t xml:space="preserve"> заявляет о себе, то есть только политической и социальной властью; мы должны расширить ее до тех сфер жизни, в которых власть маскируется за приветливой внешностью культурной непосредственности»</w:t>
      </w:r>
      <w:r w:rsidRPr="00807A2E">
        <w:rPr>
          <w:rStyle w:val="aa"/>
          <w:rFonts w:ascii="Times New Roman" w:hAnsi="Times New Roman" w:cs="Times New Roman"/>
          <w:sz w:val="28"/>
          <w:szCs w:val="28"/>
        </w:rPr>
        <w:footnoteReference w:id="32"/>
      </w:r>
      <w:r w:rsidRPr="00807A2E">
        <w:rPr>
          <w:rFonts w:ascii="Times New Roman" w:hAnsi="Times New Roman" w:cs="Times New Roman"/>
          <w:sz w:val="28"/>
          <w:szCs w:val="28"/>
        </w:rPr>
        <w:t xml:space="preserve">. Потому что, </w:t>
      </w:r>
      <w:r w:rsidR="009D236E">
        <w:rPr>
          <w:rFonts w:ascii="Times New Roman" w:hAnsi="Times New Roman" w:cs="Times New Roman"/>
          <w:sz w:val="28"/>
          <w:szCs w:val="28"/>
        </w:rPr>
        <w:t xml:space="preserve">как мы уже отмечали, </w:t>
      </w:r>
      <w:r w:rsidRPr="00807A2E">
        <w:rPr>
          <w:rFonts w:ascii="Times New Roman" w:hAnsi="Times New Roman" w:cs="Times New Roman"/>
          <w:sz w:val="28"/>
          <w:szCs w:val="28"/>
        </w:rPr>
        <w:t xml:space="preserve">по мнению немецкого социолога, трансформация буржуазной публичной сферы привела к тому, что государство «обобществляется», берет на себя функции ему не свойственные, например, проникает в институт семьи. В то же время процесс принятия политических решений становится все менее прозрачным, без реального привлечения публики и организации рационально-критического диалога. Основными </w:t>
      </w:r>
      <w:proofErr w:type="spellStart"/>
      <w:r w:rsidRPr="00807A2E">
        <w:rPr>
          <w:rFonts w:ascii="Times New Roman" w:hAnsi="Times New Roman" w:cs="Times New Roman"/>
          <w:sz w:val="28"/>
          <w:szCs w:val="28"/>
        </w:rPr>
        <w:t>акторами</w:t>
      </w:r>
      <w:proofErr w:type="spellEnd"/>
      <w:r w:rsidRPr="00807A2E">
        <w:rPr>
          <w:rFonts w:ascii="Times New Roman" w:hAnsi="Times New Roman" w:cs="Times New Roman"/>
          <w:sz w:val="28"/>
          <w:szCs w:val="28"/>
        </w:rPr>
        <w:t xml:space="preserve"> здесь становятся органы частного управления, ассоциации, партии и органы публичного управления, тогда как «публика как таковая вовлекается в этот круговорот власти лишь спорадически и даже в этих случаях лишь с целью аккламации. В той мере, в какой частные лица являются получателями зарплаты или жалованья и имеют право на получение пособий, они вынуждены перепоручать свои публично релевантные требования коллективному представительству»</w:t>
      </w:r>
      <w:r w:rsidRPr="00807A2E">
        <w:rPr>
          <w:rStyle w:val="aa"/>
          <w:rFonts w:ascii="Times New Roman" w:hAnsi="Times New Roman" w:cs="Times New Roman"/>
          <w:sz w:val="28"/>
          <w:szCs w:val="28"/>
        </w:rPr>
        <w:footnoteReference w:id="33"/>
      </w:r>
      <w:r w:rsidRPr="00807A2E">
        <w:rPr>
          <w:rFonts w:ascii="Times New Roman" w:hAnsi="Times New Roman" w:cs="Times New Roman"/>
          <w:sz w:val="28"/>
          <w:szCs w:val="28"/>
        </w:rPr>
        <w:t xml:space="preserve">. </w:t>
      </w:r>
    </w:p>
    <w:p w:rsidR="001404E7" w:rsidRPr="00807A2E" w:rsidRDefault="001404E7" w:rsidP="00807A2E">
      <w:pPr>
        <w:spacing w:after="0" w:line="360" w:lineRule="auto"/>
        <w:ind w:firstLine="709"/>
        <w:jc w:val="both"/>
        <w:rPr>
          <w:rFonts w:ascii="Times New Roman" w:hAnsi="Times New Roman" w:cs="Times New Roman"/>
          <w:sz w:val="28"/>
          <w:szCs w:val="28"/>
        </w:rPr>
      </w:pPr>
      <w:r w:rsidRPr="00807A2E">
        <w:rPr>
          <w:rFonts w:ascii="Times New Roman" w:hAnsi="Times New Roman" w:cs="Times New Roman"/>
          <w:sz w:val="28"/>
          <w:szCs w:val="28"/>
        </w:rPr>
        <w:t xml:space="preserve">Соответственно, в любом дискурсе мы можем обнаружить идеологические элементы, продвигающие интересы той или иной социальной группы. </w:t>
      </w:r>
      <w:proofErr w:type="gramStart"/>
      <w:r w:rsidRPr="00807A2E">
        <w:rPr>
          <w:rFonts w:ascii="Times New Roman" w:hAnsi="Times New Roman" w:cs="Times New Roman"/>
          <w:sz w:val="28"/>
          <w:szCs w:val="28"/>
        </w:rPr>
        <w:t xml:space="preserve">Обращаясь к определению В.А. </w:t>
      </w:r>
      <w:proofErr w:type="spellStart"/>
      <w:r w:rsidRPr="00807A2E">
        <w:rPr>
          <w:rFonts w:ascii="Times New Roman" w:hAnsi="Times New Roman" w:cs="Times New Roman"/>
          <w:sz w:val="28"/>
          <w:szCs w:val="28"/>
        </w:rPr>
        <w:t>Ядова</w:t>
      </w:r>
      <w:proofErr w:type="spellEnd"/>
      <w:r w:rsidRPr="00807A2E">
        <w:rPr>
          <w:rFonts w:ascii="Times New Roman" w:hAnsi="Times New Roman" w:cs="Times New Roman"/>
          <w:sz w:val="28"/>
          <w:szCs w:val="28"/>
        </w:rPr>
        <w:t xml:space="preserve">, уточним, что «идеология представляет собой отражение бытия сквозь призму классовых интересов [...] идеология есть система идей и взглядов определенного класса </w:t>
      </w:r>
      <w:r w:rsidRPr="00807A2E">
        <w:rPr>
          <w:rFonts w:ascii="Times New Roman" w:hAnsi="Times New Roman" w:cs="Times New Roman"/>
          <w:sz w:val="28"/>
          <w:szCs w:val="28"/>
        </w:rPr>
        <w:lastRenderedPageBreak/>
        <w:t>или социальной группы [...] Что касается идеологии как особой формы духовной деятельности, то она - есть теоретическое оружие классов, и именно в этом состоит ее основная социальная функция»</w:t>
      </w:r>
      <w:r w:rsidRPr="00807A2E">
        <w:rPr>
          <w:rStyle w:val="aa"/>
          <w:rFonts w:ascii="Times New Roman" w:hAnsi="Times New Roman" w:cs="Times New Roman"/>
          <w:sz w:val="28"/>
          <w:szCs w:val="28"/>
        </w:rPr>
        <w:footnoteReference w:id="34"/>
      </w:r>
      <w:r w:rsidRPr="00807A2E">
        <w:rPr>
          <w:rFonts w:ascii="Times New Roman" w:hAnsi="Times New Roman" w:cs="Times New Roman"/>
          <w:sz w:val="28"/>
          <w:szCs w:val="28"/>
        </w:rPr>
        <w:t xml:space="preserve">. </w:t>
      </w:r>
      <w:proofErr w:type="gramEnd"/>
    </w:p>
    <w:p w:rsidR="001404E7" w:rsidRPr="00807A2E" w:rsidRDefault="001404E7" w:rsidP="00807A2E">
      <w:pPr>
        <w:spacing w:after="0" w:line="360" w:lineRule="auto"/>
        <w:ind w:firstLine="709"/>
        <w:jc w:val="both"/>
        <w:rPr>
          <w:rFonts w:ascii="Times New Roman" w:hAnsi="Times New Roman" w:cs="Times New Roman"/>
          <w:sz w:val="28"/>
          <w:szCs w:val="28"/>
        </w:rPr>
      </w:pPr>
      <w:r w:rsidRPr="00807A2E">
        <w:rPr>
          <w:rFonts w:ascii="Times New Roman" w:hAnsi="Times New Roman" w:cs="Times New Roman"/>
          <w:sz w:val="28"/>
          <w:szCs w:val="28"/>
        </w:rPr>
        <w:t xml:space="preserve">Помимо отношения идеологии к интересам конкретных социальных групп, на наш взгляд, важной характеристикой этой категории является иллюзорное представление  о реальности, </w:t>
      </w:r>
      <w:proofErr w:type="gramStart"/>
      <w:r w:rsidRPr="00807A2E">
        <w:rPr>
          <w:rFonts w:ascii="Times New Roman" w:hAnsi="Times New Roman" w:cs="Times New Roman"/>
          <w:sz w:val="28"/>
          <w:szCs w:val="28"/>
        </w:rPr>
        <w:t>отмечен</w:t>
      </w:r>
      <w:r w:rsidR="00726AD0">
        <w:rPr>
          <w:rFonts w:ascii="Times New Roman" w:hAnsi="Times New Roman" w:cs="Times New Roman"/>
          <w:sz w:val="28"/>
          <w:szCs w:val="28"/>
        </w:rPr>
        <w:t>ная</w:t>
      </w:r>
      <w:proofErr w:type="gramEnd"/>
      <w:r w:rsidR="00726AD0">
        <w:rPr>
          <w:rFonts w:ascii="Times New Roman" w:hAnsi="Times New Roman" w:cs="Times New Roman"/>
          <w:sz w:val="28"/>
          <w:szCs w:val="28"/>
        </w:rPr>
        <w:t xml:space="preserve"> </w:t>
      </w:r>
      <w:proofErr w:type="spellStart"/>
      <w:r w:rsidR="00726AD0">
        <w:rPr>
          <w:rFonts w:ascii="Times New Roman" w:hAnsi="Times New Roman" w:cs="Times New Roman"/>
          <w:sz w:val="28"/>
          <w:szCs w:val="28"/>
        </w:rPr>
        <w:t>неомарксистами</w:t>
      </w:r>
      <w:proofErr w:type="spellEnd"/>
      <w:r w:rsidR="00726AD0">
        <w:rPr>
          <w:rFonts w:ascii="Times New Roman" w:hAnsi="Times New Roman" w:cs="Times New Roman"/>
          <w:sz w:val="28"/>
          <w:szCs w:val="28"/>
        </w:rPr>
        <w:t>, в частности</w:t>
      </w:r>
      <w:r w:rsidR="008633F2">
        <w:rPr>
          <w:rFonts w:ascii="Times New Roman" w:hAnsi="Times New Roman" w:cs="Times New Roman"/>
          <w:sz w:val="28"/>
          <w:szCs w:val="28"/>
        </w:rPr>
        <w:t xml:space="preserve"> Р. Бартом. С</w:t>
      </w:r>
      <w:r w:rsidRPr="00807A2E">
        <w:rPr>
          <w:rFonts w:ascii="Times New Roman" w:hAnsi="Times New Roman" w:cs="Times New Roman"/>
          <w:sz w:val="28"/>
          <w:szCs w:val="28"/>
        </w:rPr>
        <w:t xml:space="preserve">огласно </w:t>
      </w:r>
      <w:r w:rsidR="008633F2">
        <w:rPr>
          <w:rFonts w:ascii="Times New Roman" w:hAnsi="Times New Roman" w:cs="Times New Roman"/>
          <w:sz w:val="28"/>
          <w:szCs w:val="28"/>
        </w:rPr>
        <w:t xml:space="preserve">его </w:t>
      </w:r>
      <w:r w:rsidRPr="00807A2E">
        <w:rPr>
          <w:rFonts w:ascii="Times New Roman" w:hAnsi="Times New Roman" w:cs="Times New Roman"/>
          <w:sz w:val="28"/>
          <w:szCs w:val="28"/>
        </w:rPr>
        <w:t xml:space="preserve">взглядам, идеология есть </w:t>
      </w:r>
      <w:r w:rsidR="008633F2" w:rsidRPr="00807A2E">
        <w:rPr>
          <w:rFonts w:ascii="Times New Roman" w:hAnsi="Times New Roman" w:cs="Times New Roman"/>
          <w:sz w:val="28"/>
          <w:szCs w:val="28"/>
        </w:rPr>
        <w:t>коннотативная</w:t>
      </w:r>
      <w:r w:rsidRPr="00807A2E">
        <w:rPr>
          <w:rFonts w:ascii="Times New Roman" w:hAnsi="Times New Roman" w:cs="Times New Roman"/>
          <w:sz w:val="28"/>
          <w:szCs w:val="28"/>
        </w:rPr>
        <w:t xml:space="preserve"> система, приписывающая объектам непрямые значения и социализирующая их. Основными а</w:t>
      </w:r>
      <w:r w:rsidR="008633F2">
        <w:rPr>
          <w:rFonts w:ascii="Times New Roman" w:hAnsi="Times New Roman" w:cs="Times New Roman"/>
          <w:sz w:val="28"/>
          <w:szCs w:val="28"/>
        </w:rPr>
        <w:t>спектами идеологии, интересными</w:t>
      </w:r>
      <w:r w:rsidRPr="00807A2E">
        <w:rPr>
          <w:rFonts w:ascii="Times New Roman" w:hAnsi="Times New Roman" w:cs="Times New Roman"/>
          <w:sz w:val="28"/>
          <w:szCs w:val="28"/>
        </w:rPr>
        <w:t xml:space="preserve"> с инструментальной точки з</w:t>
      </w:r>
      <w:r w:rsidR="008633F2">
        <w:rPr>
          <w:rFonts w:ascii="Times New Roman" w:hAnsi="Times New Roman" w:cs="Times New Roman"/>
          <w:sz w:val="28"/>
          <w:szCs w:val="28"/>
        </w:rPr>
        <w:t>рения, являются</w:t>
      </w:r>
      <w:r w:rsidRPr="00807A2E">
        <w:rPr>
          <w:rFonts w:ascii="Times New Roman" w:hAnsi="Times New Roman" w:cs="Times New Roman"/>
          <w:sz w:val="28"/>
          <w:szCs w:val="28"/>
        </w:rPr>
        <w:t xml:space="preserve"> ее принципиальная неполнота (отражает интересы отдельной группы), </w:t>
      </w:r>
      <w:r w:rsidR="008633F2">
        <w:rPr>
          <w:rFonts w:ascii="Times New Roman" w:hAnsi="Times New Roman" w:cs="Times New Roman"/>
          <w:sz w:val="28"/>
          <w:szCs w:val="28"/>
        </w:rPr>
        <w:t>и</w:t>
      </w:r>
      <w:r w:rsidRPr="00807A2E">
        <w:rPr>
          <w:rFonts w:ascii="Times New Roman" w:hAnsi="Times New Roman" w:cs="Times New Roman"/>
          <w:sz w:val="28"/>
          <w:szCs w:val="28"/>
        </w:rPr>
        <w:t xml:space="preserve"> в то же время - «империализм» - претензия на универсальность, ее агрессивность, принудительный х</w:t>
      </w:r>
      <w:r w:rsidR="00807A2E" w:rsidRPr="00807A2E">
        <w:rPr>
          <w:rFonts w:ascii="Times New Roman" w:hAnsi="Times New Roman" w:cs="Times New Roman"/>
          <w:sz w:val="28"/>
          <w:szCs w:val="28"/>
        </w:rPr>
        <w:t>арактер, а также стереотипность</w:t>
      </w:r>
      <w:r w:rsidRPr="00807A2E">
        <w:rPr>
          <w:rStyle w:val="aa"/>
          <w:rFonts w:ascii="Times New Roman" w:hAnsi="Times New Roman" w:cs="Times New Roman"/>
          <w:sz w:val="28"/>
          <w:szCs w:val="28"/>
        </w:rPr>
        <w:footnoteReference w:id="35"/>
      </w:r>
      <w:r w:rsidR="00807A2E" w:rsidRPr="00807A2E">
        <w:rPr>
          <w:rFonts w:ascii="Times New Roman" w:hAnsi="Times New Roman" w:cs="Times New Roman"/>
          <w:sz w:val="28"/>
          <w:szCs w:val="28"/>
        </w:rPr>
        <w:t>.</w:t>
      </w:r>
      <w:r w:rsidRPr="00807A2E">
        <w:rPr>
          <w:rFonts w:ascii="Times New Roman" w:hAnsi="Times New Roman" w:cs="Times New Roman"/>
          <w:sz w:val="28"/>
          <w:szCs w:val="28"/>
        </w:rPr>
        <w:t xml:space="preserve"> </w:t>
      </w:r>
    </w:p>
    <w:p w:rsidR="001404E7" w:rsidRPr="00807A2E" w:rsidRDefault="001404E7" w:rsidP="00807A2E">
      <w:pPr>
        <w:spacing w:after="0" w:line="360" w:lineRule="auto"/>
        <w:ind w:firstLine="709"/>
        <w:jc w:val="both"/>
        <w:rPr>
          <w:rFonts w:ascii="Times New Roman" w:hAnsi="Times New Roman" w:cs="Times New Roman"/>
          <w:sz w:val="28"/>
          <w:szCs w:val="28"/>
        </w:rPr>
      </w:pPr>
      <w:r w:rsidRPr="00807A2E">
        <w:rPr>
          <w:rFonts w:ascii="Times New Roman" w:hAnsi="Times New Roman" w:cs="Times New Roman"/>
          <w:sz w:val="28"/>
          <w:szCs w:val="28"/>
        </w:rPr>
        <w:t xml:space="preserve">Таким образом, идеологические элементы, ангажированные властью и другими социальными группами, мы попытаемся выявить в заявлениях, рекомендациях и публичных текстах Общественной палаты. Кроме того, здесь мы можем рассматривать площадку Общественной палаты не только как место диалога граждан с властью, ресурс гражданского контроля государственных решений, но и как ресурс власти транслировать и </w:t>
      </w:r>
      <w:r w:rsidR="008633F2" w:rsidRPr="00807A2E">
        <w:rPr>
          <w:rFonts w:ascii="Times New Roman" w:hAnsi="Times New Roman" w:cs="Times New Roman"/>
          <w:sz w:val="28"/>
          <w:szCs w:val="28"/>
        </w:rPr>
        <w:t>легитимировать</w:t>
      </w:r>
      <w:r w:rsidRPr="00807A2E">
        <w:rPr>
          <w:rFonts w:ascii="Times New Roman" w:hAnsi="Times New Roman" w:cs="Times New Roman"/>
          <w:sz w:val="28"/>
          <w:szCs w:val="28"/>
        </w:rPr>
        <w:t xml:space="preserve"> свои решения</w:t>
      </w:r>
      <w:r w:rsidR="008633F2" w:rsidRPr="008633F2">
        <w:rPr>
          <w:rFonts w:ascii="Times New Roman" w:hAnsi="Times New Roman" w:cs="Times New Roman"/>
          <w:sz w:val="28"/>
          <w:szCs w:val="28"/>
        </w:rPr>
        <w:t xml:space="preserve"> </w:t>
      </w:r>
      <w:r w:rsidR="008633F2" w:rsidRPr="00807A2E">
        <w:rPr>
          <w:rFonts w:ascii="Times New Roman" w:hAnsi="Times New Roman" w:cs="Times New Roman"/>
          <w:sz w:val="28"/>
          <w:szCs w:val="28"/>
        </w:rPr>
        <w:t>через уважаемых представителей общественности</w:t>
      </w:r>
      <w:r w:rsidRPr="00807A2E">
        <w:rPr>
          <w:rFonts w:ascii="Times New Roman" w:hAnsi="Times New Roman" w:cs="Times New Roman"/>
          <w:sz w:val="28"/>
          <w:szCs w:val="28"/>
        </w:rPr>
        <w:t xml:space="preserve">.  </w:t>
      </w:r>
    </w:p>
    <w:p w:rsidR="003153AB" w:rsidRDefault="001404E7" w:rsidP="00807A2E">
      <w:pPr>
        <w:autoSpaceDE w:val="0"/>
        <w:autoSpaceDN w:val="0"/>
        <w:adjustRightInd w:val="0"/>
        <w:spacing w:after="0" w:line="360" w:lineRule="auto"/>
        <w:ind w:firstLine="709"/>
        <w:jc w:val="both"/>
        <w:rPr>
          <w:rFonts w:ascii="Times New Roman" w:hAnsi="Times New Roman" w:cs="Times New Roman"/>
          <w:sz w:val="28"/>
          <w:szCs w:val="28"/>
        </w:rPr>
      </w:pPr>
      <w:r w:rsidRPr="00807A2E">
        <w:rPr>
          <w:rFonts w:ascii="Times New Roman" w:hAnsi="Times New Roman" w:cs="Times New Roman"/>
          <w:sz w:val="28"/>
          <w:szCs w:val="28"/>
        </w:rPr>
        <w:t>В результате проведенного ана</w:t>
      </w:r>
      <w:r w:rsidR="00807A2E" w:rsidRPr="00807A2E">
        <w:rPr>
          <w:rFonts w:ascii="Times New Roman" w:hAnsi="Times New Roman" w:cs="Times New Roman"/>
          <w:sz w:val="28"/>
          <w:szCs w:val="28"/>
        </w:rPr>
        <w:t xml:space="preserve">лиза и систематизации концепций дискурса и его элементов, отметим, что в рамках магистерской диссертации мы будем опираться на </w:t>
      </w:r>
      <w:r w:rsidRPr="00807A2E">
        <w:rPr>
          <w:rFonts w:ascii="Times New Roman" w:hAnsi="Times New Roman" w:cs="Times New Roman"/>
          <w:sz w:val="28"/>
          <w:szCs w:val="28"/>
        </w:rPr>
        <w:t xml:space="preserve"> теори</w:t>
      </w:r>
      <w:r w:rsidR="00807A2E" w:rsidRPr="00807A2E">
        <w:rPr>
          <w:rFonts w:ascii="Times New Roman" w:hAnsi="Times New Roman" w:cs="Times New Roman"/>
          <w:sz w:val="28"/>
          <w:szCs w:val="28"/>
        </w:rPr>
        <w:t>и</w:t>
      </w:r>
      <w:r w:rsidRPr="00807A2E">
        <w:rPr>
          <w:rFonts w:ascii="Times New Roman" w:hAnsi="Times New Roman" w:cs="Times New Roman"/>
          <w:sz w:val="28"/>
          <w:szCs w:val="28"/>
        </w:rPr>
        <w:t xml:space="preserve"> дискурса и власти М. Фуко.</w:t>
      </w:r>
    </w:p>
    <w:p w:rsidR="003153AB" w:rsidRDefault="003153AB">
      <w:pPr>
        <w:rPr>
          <w:rFonts w:ascii="Times New Roman" w:hAnsi="Times New Roman" w:cs="Times New Roman"/>
          <w:sz w:val="28"/>
          <w:szCs w:val="28"/>
        </w:rPr>
      </w:pPr>
      <w:r>
        <w:rPr>
          <w:rFonts w:ascii="Times New Roman" w:hAnsi="Times New Roman" w:cs="Times New Roman"/>
          <w:sz w:val="28"/>
          <w:szCs w:val="28"/>
        </w:rPr>
        <w:br w:type="page"/>
      </w:r>
    </w:p>
    <w:p w:rsidR="009B7E01" w:rsidRPr="00B40A1B" w:rsidRDefault="009B7E01" w:rsidP="003C32E4">
      <w:pPr>
        <w:pStyle w:val="2"/>
        <w:numPr>
          <w:ilvl w:val="1"/>
          <w:numId w:val="2"/>
        </w:numPr>
        <w:spacing w:line="360" w:lineRule="auto"/>
        <w:rPr>
          <w:rFonts w:ascii="Times New Roman" w:hAnsi="Times New Roman" w:cs="Times New Roman"/>
          <w:color w:val="auto"/>
          <w:sz w:val="28"/>
          <w:szCs w:val="28"/>
        </w:rPr>
      </w:pPr>
      <w:bookmarkStart w:id="7" w:name="_Toc389523860"/>
      <w:r w:rsidRPr="00B40A1B">
        <w:rPr>
          <w:rFonts w:ascii="Times New Roman" w:hAnsi="Times New Roman" w:cs="Times New Roman"/>
          <w:color w:val="auto"/>
          <w:sz w:val="28"/>
          <w:szCs w:val="28"/>
        </w:rPr>
        <w:lastRenderedPageBreak/>
        <w:t>Конструктивистский подход к пониманию социальных проблем</w:t>
      </w:r>
      <w:bookmarkEnd w:id="7"/>
    </w:p>
    <w:p w:rsidR="008633F2" w:rsidRDefault="008633F2" w:rsidP="008200A4">
      <w:pPr>
        <w:spacing w:after="0" w:line="360" w:lineRule="auto"/>
        <w:ind w:firstLine="709"/>
        <w:jc w:val="both"/>
        <w:rPr>
          <w:rFonts w:ascii="Times New Roman" w:hAnsi="Times New Roman" w:cs="Times New Roman"/>
          <w:sz w:val="28"/>
          <w:szCs w:val="28"/>
        </w:rPr>
      </w:pPr>
    </w:p>
    <w:p w:rsidR="005F2942" w:rsidRPr="008200A4" w:rsidRDefault="005F2942" w:rsidP="008200A4">
      <w:pPr>
        <w:spacing w:after="0" w:line="360" w:lineRule="auto"/>
        <w:ind w:firstLine="709"/>
        <w:jc w:val="both"/>
        <w:rPr>
          <w:rFonts w:ascii="Times New Roman" w:hAnsi="Times New Roman" w:cs="Times New Roman"/>
          <w:sz w:val="28"/>
          <w:szCs w:val="28"/>
        </w:rPr>
      </w:pPr>
      <w:r w:rsidRPr="008200A4">
        <w:rPr>
          <w:rFonts w:ascii="Times New Roman" w:hAnsi="Times New Roman" w:cs="Times New Roman"/>
          <w:sz w:val="28"/>
          <w:szCs w:val="28"/>
        </w:rPr>
        <w:t xml:space="preserve">Общественная палата была создана как дискуссионная площадка с целью  концентрации идей и мнений представителей гражданского общества, экспертного сообщества и государственной власти относительно важных социальных вопросов и проблем, их обсуждению и подготовки возможных вариантов их решений. </w:t>
      </w:r>
      <w:r w:rsidR="00D34963">
        <w:rPr>
          <w:rFonts w:ascii="Times New Roman" w:hAnsi="Times New Roman" w:cs="Times New Roman"/>
          <w:sz w:val="28"/>
          <w:szCs w:val="28"/>
        </w:rPr>
        <w:t>П</w:t>
      </w:r>
      <w:r w:rsidRPr="008200A4">
        <w:rPr>
          <w:rFonts w:ascii="Times New Roman" w:hAnsi="Times New Roman" w:cs="Times New Roman"/>
          <w:sz w:val="28"/>
          <w:szCs w:val="28"/>
        </w:rPr>
        <w:t xml:space="preserve">риняв концепцию дискурсивной публичной сферы Ю. </w:t>
      </w:r>
      <w:proofErr w:type="spellStart"/>
      <w:r w:rsidRPr="008200A4">
        <w:rPr>
          <w:rFonts w:ascii="Times New Roman" w:hAnsi="Times New Roman" w:cs="Times New Roman"/>
          <w:sz w:val="28"/>
          <w:szCs w:val="28"/>
        </w:rPr>
        <w:t>Хабермаса</w:t>
      </w:r>
      <w:proofErr w:type="spellEnd"/>
      <w:r w:rsidRPr="008200A4">
        <w:rPr>
          <w:rFonts w:ascii="Times New Roman" w:hAnsi="Times New Roman" w:cs="Times New Roman"/>
          <w:sz w:val="28"/>
          <w:szCs w:val="28"/>
        </w:rPr>
        <w:t xml:space="preserve"> в качестве основополагающей, обратимся к теоретическим подходам к пониманию социальных проблем в социологии. В качестве приоритетного направления мы выбрали подход социального конструктивизма. </w:t>
      </w:r>
    </w:p>
    <w:p w:rsidR="00ED3302" w:rsidRDefault="005F2942" w:rsidP="008200A4">
      <w:pPr>
        <w:spacing w:after="0" w:line="360" w:lineRule="auto"/>
        <w:ind w:firstLine="709"/>
        <w:jc w:val="both"/>
        <w:rPr>
          <w:rFonts w:ascii="Times New Roman" w:hAnsi="Times New Roman" w:cs="Times New Roman"/>
          <w:sz w:val="28"/>
          <w:szCs w:val="28"/>
        </w:rPr>
      </w:pPr>
      <w:r w:rsidRPr="008200A4">
        <w:rPr>
          <w:rFonts w:ascii="Times New Roman" w:hAnsi="Times New Roman" w:cs="Times New Roman"/>
          <w:sz w:val="28"/>
          <w:szCs w:val="28"/>
        </w:rPr>
        <w:t xml:space="preserve">Точка зрения конструктивистов на определение социальных проблем коренным образом отличается и строится на критике объективистского подхода, считающегося традиционным для социологической науки. Такие </w:t>
      </w:r>
      <w:r w:rsidR="00ED3302">
        <w:rPr>
          <w:rFonts w:ascii="Times New Roman" w:hAnsi="Times New Roman" w:cs="Times New Roman"/>
          <w:sz w:val="28"/>
          <w:szCs w:val="28"/>
        </w:rPr>
        <w:t xml:space="preserve">классические </w:t>
      </w:r>
      <w:r w:rsidRPr="008200A4">
        <w:rPr>
          <w:rFonts w:ascii="Times New Roman" w:hAnsi="Times New Roman" w:cs="Times New Roman"/>
          <w:sz w:val="28"/>
          <w:szCs w:val="28"/>
        </w:rPr>
        <w:t xml:space="preserve">социологические направления как подход социальной дезорганизации (У. Томас, Ф. </w:t>
      </w:r>
      <w:proofErr w:type="spellStart"/>
      <w:r w:rsidRPr="008200A4">
        <w:rPr>
          <w:rFonts w:ascii="Times New Roman" w:hAnsi="Times New Roman" w:cs="Times New Roman"/>
          <w:sz w:val="28"/>
          <w:szCs w:val="28"/>
        </w:rPr>
        <w:t>Знанецкий</w:t>
      </w:r>
      <w:proofErr w:type="spellEnd"/>
      <w:r w:rsidRPr="008200A4">
        <w:rPr>
          <w:rFonts w:ascii="Times New Roman" w:hAnsi="Times New Roman" w:cs="Times New Roman"/>
          <w:sz w:val="28"/>
          <w:szCs w:val="28"/>
        </w:rPr>
        <w:t xml:space="preserve">, Э. Дюркгейм, Р. Парк, Э. </w:t>
      </w:r>
      <w:proofErr w:type="spellStart"/>
      <w:r w:rsidRPr="008200A4">
        <w:rPr>
          <w:rFonts w:ascii="Times New Roman" w:hAnsi="Times New Roman" w:cs="Times New Roman"/>
          <w:sz w:val="28"/>
          <w:szCs w:val="28"/>
        </w:rPr>
        <w:t>Берджесс</w:t>
      </w:r>
      <w:proofErr w:type="spellEnd"/>
      <w:r w:rsidRPr="008200A4">
        <w:rPr>
          <w:rFonts w:ascii="Times New Roman" w:hAnsi="Times New Roman" w:cs="Times New Roman"/>
          <w:sz w:val="28"/>
          <w:szCs w:val="28"/>
        </w:rPr>
        <w:t>, Р. Маккензи) и функциона</w:t>
      </w:r>
      <w:r w:rsidR="00ED3302">
        <w:rPr>
          <w:rFonts w:ascii="Times New Roman" w:hAnsi="Times New Roman" w:cs="Times New Roman"/>
          <w:sz w:val="28"/>
          <w:szCs w:val="28"/>
        </w:rPr>
        <w:t>лизм</w:t>
      </w:r>
      <w:r w:rsidRPr="008200A4">
        <w:rPr>
          <w:rFonts w:ascii="Times New Roman" w:hAnsi="Times New Roman" w:cs="Times New Roman"/>
          <w:sz w:val="28"/>
          <w:szCs w:val="28"/>
        </w:rPr>
        <w:t xml:space="preserve"> (Р. Мертон, Р. </w:t>
      </w:r>
      <w:proofErr w:type="spellStart"/>
      <w:r w:rsidRPr="008200A4">
        <w:rPr>
          <w:rFonts w:ascii="Times New Roman" w:hAnsi="Times New Roman" w:cs="Times New Roman"/>
          <w:sz w:val="28"/>
          <w:szCs w:val="28"/>
        </w:rPr>
        <w:t>Нисбет</w:t>
      </w:r>
      <w:proofErr w:type="spellEnd"/>
      <w:r w:rsidRPr="008200A4">
        <w:rPr>
          <w:rFonts w:ascii="Times New Roman" w:hAnsi="Times New Roman" w:cs="Times New Roman"/>
          <w:sz w:val="28"/>
          <w:szCs w:val="28"/>
        </w:rPr>
        <w:t xml:space="preserve"> и другие) понимают социальную проблему через «отклонение» или</w:t>
      </w:r>
      <w:r w:rsidR="00ED3302">
        <w:rPr>
          <w:rFonts w:ascii="Times New Roman" w:hAnsi="Times New Roman" w:cs="Times New Roman"/>
          <w:sz w:val="28"/>
          <w:szCs w:val="28"/>
        </w:rPr>
        <w:t xml:space="preserve"> «патологию» общественной жизни. Они</w:t>
      </w:r>
      <w:r w:rsidRPr="008200A4">
        <w:rPr>
          <w:rFonts w:ascii="Times New Roman" w:hAnsi="Times New Roman" w:cs="Times New Roman"/>
          <w:sz w:val="28"/>
          <w:szCs w:val="28"/>
        </w:rPr>
        <w:t xml:space="preserve"> исходят из выявления «'объективно' существующих патологических или дезорганизованных состояний, дисфункций или противоречий»</w:t>
      </w:r>
      <w:r w:rsidRPr="008200A4">
        <w:rPr>
          <w:rStyle w:val="aa"/>
          <w:rFonts w:ascii="Times New Roman" w:hAnsi="Times New Roman" w:cs="Times New Roman"/>
          <w:sz w:val="28"/>
          <w:szCs w:val="28"/>
        </w:rPr>
        <w:footnoteReference w:id="36"/>
      </w:r>
      <w:r w:rsidRPr="008200A4">
        <w:rPr>
          <w:rFonts w:ascii="Times New Roman" w:hAnsi="Times New Roman" w:cs="Times New Roman"/>
          <w:sz w:val="28"/>
          <w:szCs w:val="28"/>
        </w:rPr>
        <w:t>. Согласно объективистской точки зрения</w:t>
      </w:r>
      <w:r w:rsidR="00A55748" w:rsidRPr="00A55748">
        <w:rPr>
          <w:rFonts w:ascii="Times New Roman" w:hAnsi="Times New Roman" w:cs="Times New Roman"/>
          <w:sz w:val="28"/>
          <w:szCs w:val="28"/>
        </w:rPr>
        <w:t>,</w:t>
      </w:r>
      <w:r w:rsidRPr="008200A4">
        <w:rPr>
          <w:rFonts w:ascii="Times New Roman" w:hAnsi="Times New Roman" w:cs="Times New Roman"/>
          <w:sz w:val="28"/>
          <w:szCs w:val="28"/>
        </w:rPr>
        <w:t xml:space="preserve"> социальные проблемы возникают вслед</w:t>
      </w:r>
      <w:r w:rsidR="00ED3302">
        <w:rPr>
          <w:rFonts w:ascii="Times New Roman" w:hAnsi="Times New Roman" w:cs="Times New Roman"/>
          <w:sz w:val="28"/>
          <w:szCs w:val="28"/>
        </w:rPr>
        <w:t>ствие социальной дезорганизации</w:t>
      </w:r>
      <w:r w:rsidRPr="008200A4">
        <w:rPr>
          <w:rFonts w:ascii="Times New Roman" w:hAnsi="Times New Roman" w:cs="Times New Roman"/>
          <w:sz w:val="28"/>
          <w:szCs w:val="28"/>
        </w:rPr>
        <w:t xml:space="preserve"> в </w:t>
      </w:r>
      <w:r w:rsidR="00ED3302">
        <w:rPr>
          <w:rFonts w:ascii="Times New Roman" w:hAnsi="Times New Roman" w:cs="Times New Roman"/>
          <w:sz w:val="28"/>
          <w:szCs w:val="28"/>
        </w:rPr>
        <w:t>периоды переустройства общества</w:t>
      </w:r>
      <w:r w:rsidRPr="008200A4">
        <w:rPr>
          <w:rFonts w:ascii="Times New Roman" w:hAnsi="Times New Roman" w:cs="Times New Roman"/>
          <w:sz w:val="28"/>
          <w:szCs w:val="28"/>
        </w:rPr>
        <w:t xml:space="preserve"> или же неэффективной работы е</w:t>
      </w:r>
      <w:r w:rsidR="00ED3302">
        <w:rPr>
          <w:rFonts w:ascii="Times New Roman" w:hAnsi="Times New Roman" w:cs="Times New Roman"/>
          <w:sz w:val="28"/>
          <w:szCs w:val="28"/>
        </w:rPr>
        <w:t>го социальных институтов, ведущей</w:t>
      </w:r>
      <w:r w:rsidRPr="008200A4">
        <w:rPr>
          <w:rFonts w:ascii="Times New Roman" w:hAnsi="Times New Roman" w:cs="Times New Roman"/>
          <w:sz w:val="28"/>
          <w:szCs w:val="28"/>
        </w:rPr>
        <w:t xml:space="preserve"> к неустойчивому функционированию всей общественной системы. Основными элементами социального анализа в таком случае являются</w:t>
      </w:r>
      <w:r w:rsidR="00ED3302" w:rsidRPr="008200A4">
        <w:rPr>
          <w:rStyle w:val="aa"/>
          <w:rFonts w:ascii="Times New Roman" w:hAnsi="Times New Roman" w:cs="Times New Roman"/>
          <w:sz w:val="28"/>
          <w:szCs w:val="28"/>
        </w:rPr>
        <w:footnoteReference w:id="37"/>
      </w:r>
      <w:r w:rsidRPr="008200A4">
        <w:rPr>
          <w:rFonts w:ascii="Times New Roman" w:hAnsi="Times New Roman" w:cs="Times New Roman"/>
          <w:sz w:val="28"/>
          <w:szCs w:val="28"/>
        </w:rPr>
        <w:t xml:space="preserve">: </w:t>
      </w:r>
    </w:p>
    <w:p w:rsidR="00ED3302" w:rsidRPr="00ED3302" w:rsidRDefault="005F2942" w:rsidP="003C32E4">
      <w:pPr>
        <w:pStyle w:val="a3"/>
        <w:numPr>
          <w:ilvl w:val="0"/>
          <w:numId w:val="29"/>
        </w:numPr>
        <w:tabs>
          <w:tab w:val="left" w:pos="993"/>
        </w:tabs>
        <w:spacing w:after="0" w:line="360" w:lineRule="auto"/>
        <w:ind w:left="0" w:firstLine="709"/>
        <w:jc w:val="both"/>
        <w:rPr>
          <w:rFonts w:ascii="Times New Roman" w:hAnsi="Times New Roman" w:cs="Times New Roman"/>
          <w:sz w:val="28"/>
          <w:szCs w:val="28"/>
        </w:rPr>
      </w:pPr>
      <w:r w:rsidRPr="00ED3302">
        <w:rPr>
          <w:rFonts w:ascii="Times New Roman" w:hAnsi="Times New Roman" w:cs="Times New Roman"/>
          <w:sz w:val="28"/>
          <w:szCs w:val="28"/>
        </w:rPr>
        <w:t xml:space="preserve">во-первых, выявление тех «вредных» социальных условий, вызвавших дезорганизацию, противоречие и структурное напряжение, </w:t>
      </w:r>
    </w:p>
    <w:p w:rsidR="00ED3302" w:rsidRPr="00ED3302" w:rsidRDefault="005F2942" w:rsidP="003C32E4">
      <w:pPr>
        <w:pStyle w:val="a3"/>
        <w:numPr>
          <w:ilvl w:val="0"/>
          <w:numId w:val="29"/>
        </w:numPr>
        <w:tabs>
          <w:tab w:val="left" w:pos="993"/>
        </w:tabs>
        <w:spacing w:after="0" w:line="360" w:lineRule="auto"/>
        <w:ind w:left="0" w:firstLine="709"/>
        <w:jc w:val="both"/>
        <w:rPr>
          <w:rFonts w:ascii="Times New Roman" w:hAnsi="Times New Roman" w:cs="Times New Roman"/>
          <w:sz w:val="28"/>
          <w:szCs w:val="28"/>
        </w:rPr>
      </w:pPr>
      <w:r w:rsidRPr="00ED3302">
        <w:rPr>
          <w:rFonts w:ascii="Times New Roman" w:hAnsi="Times New Roman" w:cs="Times New Roman"/>
          <w:sz w:val="28"/>
          <w:szCs w:val="28"/>
        </w:rPr>
        <w:lastRenderedPageBreak/>
        <w:t>во-вторых, определение тех социальных сил, которые способствовал</w:t>
      </w:r>
      <w:r w:rsidR="00ED3302" w:rsidRPr="00ED3302">
        <w:rPr>
          <w:rFonts w:ascii="Times New Roman" w:hAnsi="Times New Roman" w:cs="Times New Roman"/>
          <w:sz w:val="28"/>
          <w:szCs w:val="28"/>
        </w:rPr>
        <w:t xml:space="preserve">и возникновению этих условий, </w:t>
      </w:r>
    </w:p>
    <w:p w:rsidR="005F2942" w:rsidRPr="00ED3302" w:rsidRDefault="005F2942" w:rsidP="003C32E4">
      <w:pPr>
        <w:pStyle w:val="a3"/>
        <w:numPr>
          <w:ilvl w:val="0"/>
          <w:numId w:val="29"/>
        </w:numPr>
        <w:tabs>
          <w:tab w:val="left" w:pos="993"/>
        </w:tabs>
        <w:spacing w:after="0" w:line="360" w:lineRule="auto"/>
        <w:ind w:left="0" w:firstLine="709"/>
        <w:jc w:val="both"/>
        <w:rPr>
          <w:rFonts w:ascii="Times New Roman" w:hAnsi="Times New Roman" w:cs="Times New Roman"/>
          <w:sz w:val="28"/>
          <w:szCs w:val="28"/>
        </w:rPr>
      </w:pPr>
      <w:r w:rsidRPr="00ED3302">
        <w:rPr>
          <w:rFonts w:ascii="Times New Roman" w:hAnsi="Times New Roman" w:cs="Times New Roman"/>
          <w:sz w:val="28"/>
          <w:szCs w:val="28"/>
        </w:rPr>
        <w:t xml:space="preserve">в-третьих,  выработка предложений по исправлению сложившейся ситуации. </w:t>
      </w:r>
    </w:p>
    <w:p w:rsidR="005F2942" w:rsidRPr="008200A4" w:rsidRDefault="005F2942" w:rsidP="008200A4">
      <w:pPr>
        <w:spacing w:after="0" w:line="360" w:lineRule="auto"/>
        <w:ind w:firstLine="709"/>
        <w:jc w:val="both"/>
        <w:rPr>
          <w:rFonts w:ascii="Times New Roman" w:hAnsi="Times New Roman" w:cs="Times New Roman"/>
          <w:sz w:val="28"/>
          <w:szCs w:val="28"/>
        </w:rPr>
      </w:pPr>
      <w:r w:rsidRPr="008200A4">
        <w:rPr>
          <w:rFonts w:ascii="Times New Roman" w:hAnsi="Times New Roman" w:cs="Times New Roman"/>
          <w:sz w:val="28"/>
          <w:szCs w:val="28"/>
        </w:rPr>
        <w:t xml:space="preserve">В последней трети XX века взгляды объективистов на определение и методологию изучения социальных проблем подверглись критике, которая заключалась в двух основных замечаниях. </w:t>
      </w:r>
      <w:proofErr w:type="gramStart"/>
      <w:r w:rsidRPr="008200A4">
        <w:rPr>
          <w:rFonts w:ascii="Times New Roman" w:hAnsi="Times New Roman" w:cs="Times New Roman"/>
          <w:sz w:val="28"/>
          <w:szCs w:val="28"/>
        </w:rPr>
        <w:t>Прежде всего, утверждалось, что объективисты игнорируют тот факт, что для определения объективных условий в качестве социальной проблемы необходимо субъективное суждение, высказанное широкими слоя</w:t>
      </w:r>
      <w:r w:rsidR="00ED3302">
        <w:rPr>
          <w:rFonts w:ascii="Times New Roman" w:hAnsi="Times New Roman" w:cs="Times New Roman"/>
          <w:sz w:val="28"/>
          <w:szCs w:val="28"/>
        </w:rPr>
        <w:t xml:space="preserve">ми граждан или лидерами мнений, то </w:t>
      </w:r>
      <w:r w:rsidRPr="008200A4">
        <w:rPr>
          <w:rFonts w:ascii="Times New Roman" w:hAnsi="Times New Roman" w:cs="Times New Roman"/>
          <w:sz w:val="28"/>
          <w:szCs w:val="28"/>
        </w:rPr>
        <w:t>есть «социологи распознают социальные проблемы только после их признания в качестве таковых обществом»</w:t>
      </w:r>
      <w:r w:rsidRPr="008200A4">
        <w:rPr>
          <w:rStyle w:val="aa"/>
          <w:rFonts w:ascii="Times New Roman" w:hAnsi="Times New Roman" w:cs="Times New Roman"/>
          <w:sz w:val="28"/>
          <w:szCs w:val="28"/>
        </w:rPr>
        <w:footnoteReference w:id="38"/>
      </w:r>
      <w:r w:rsidRPr="008200A4">
        <w:rPr>
          <w:rFonts w:ascii="Times New Roman" w:hAnsi="Times New Roman" w:cs="Times New Roman"/>
          <w:sz w:val="28"/>
          <w:szCs w:val="28"/>
        </w:rPr>
        <w:t xml:space="preserve">. Поэтому с точки зрения объективизма социальные исследователи не могут объяснить, почему одни примеры </w:t>
      </w:r>
      <w:proofErr w:type="spellStart"/>
      <w:r w:rsidRPr="008200A4">
        <w:rPr>
          <w:rFonts w:ascii="Times New Roman" w:hAnsi="Times New Roman" w:cs="Times New Roman"/>
          <w:sz w:val="28"/>
          <w:szCs w:val="28"/>
        </w:rPr>
        <w:t>девиантности</w:t>
      </w:r>
      <w:proofErr w:type="spellEnd"/>
      <w:r w:rsidRPr="008200A4">
        <w:rPr>
          <w:rFonts w:ascii="Times New Roman" w:hAnsi="Times New Roman" w:cs="Times New Roman"/>
          <w:sz w:val="28"/>
          <w:szCs w:val="28"/>
        </w:rPr>
        <w:t xml:space="preserve"> и дисфункций считаются социальными проблемами</w:t>
      </w:r>
      <w:proofErr w:type="gramEnd"/>
      <w:r w:rsidRPr="008200A4">
        <w:rPr>
          <w:rFonts w:ascii="Times New Roman" w:hAnsi="Times New Roman" w:cs="Times New Roman"/>
          <w:sz w:val="28"/>
          <w:szCs w:val="28"/>
        </w:rPr>
        <w:t>, а другие нет. Второй аспект критики сводился к тому, что «наклеивая на условия, имеющие между собой мало общего, ярлык социальных проблем, объективизм не может служить основанием общих теорий социальных проблем»</w:t>
      </w:r>
      <w:r w:rsidRPr="008200A4">
        <w:rPr>
          <w:rStyle w:val="aa"/>
          <w:rFonts w:ascii="Times New Roman" w:hAnsi="Times New Roman" w:cs="Times New Roman"/>
          <w:sz w:val="28"/>
          <w:szCs w:val="28"/>
        </w:rPr>
        <w:footnoteReference w:id="39"/>
      </w:r>
      <w:r w:rsidRPr="008200A4">
        <w:rPr>
          <w:rFonts w:ascii="Times New Roman" w:hAnsi="Times New Roman" w:cs="Times New Roman"/>
          <w:sz w:val="28"/>
          <w:szCs w:val="28"/>
        </w:rPr>
        <w:t xml:space="preserve">. Иными словами, не получает своего развития такая область как социология социальных проблем, в связи с чем не представляется возможным найти общий методологический подход к анализу разных по тематике социальных проблем.   </w:t>
      </w:r>
    </w:p>
    <w:p w:rsidR="005F2942" w:rsidRPr="008200A4" w:rsidRDefault="005F2942" w:rsidP="008200A4">
      <w:pPr>
        <w:spacing w:after="0" w:line="360" w:lineRule="auto"/>
        <w:ind w:firstLine="709"/>
        <w:jc w:val="both"/>
        <w:rPr>
          <w:rFonts w:ascii="Times New Roman" w:hAnsi="Times New Roman" w:cs="Times New Roman"/>
          <w:sz w:val="28"/>
          <w:szCs w:val="28"/>
        </w:rPr>
      </w:pPr>
      <w:r w:rsidRPr="008200A4">
        <w:rPr>
          <w:rFonts w:ascii="Times New Roman" w:hAnsi="Times New Roman" w:cs="Times New Roman"/>
          <w:sz w:val="28"/>
          <w:szCs w:val="28"/>
        </w:rPr>
        <w:t xml:space="preserve">На волне критики объективизма происходит аналитический переворот в понимании социальных проблем, получает свое развитие конструктивистская точка зрения. Представители социального конструктивизма говорят о том, что социальная проблема не есть объективно </w:t>
      </w:r>
      <w:r w:rsidRPr="008200A4">
        <w:rPr>
          <w:rFonts w:ascii="Times New Roman" w:hAnsi="Times New Roman" w:cs="Times New Roman"/>
          <w:sz w:val="28"/>
          <w:szCs w:val="28"/>
        </w:rPr>
        <w:lastRenderedPageBreak/>
        <w:t>существующее условие, она является результатом процесса коллективного определения. С этой позиции логично заключить, что одно и то же условие в одном обществе в определенный исторический момент времени может рассматриваться в качестве социальной проблемы, тогда как в другом обществе, либо в том же, но в проце</w:t>
      </w:r>
      <w:r w:rsidR="00ED3302">
        <w:rPr>
          <w:rFonts w:ascii="Times New Roman" w:hAnsi="Times New Roman" w:cs="Times New Roman"/>
          <w:sz w:val="28"/>
          <w:szCs w:val="28"/>
        </w:rPr>
        <w:t xml:space="preserve">ссе его исторического развития </w:t>
      </w:r>
      <w:r w:rsidRPr="008200A4">
        <w:rPr>
          <w:rFonts w:ascii="Times New Roman" w:hAnsi="Times New Roman" w:cs="Times New Roman"/>
          <w:sz w:val="28"/>
          <w:szCs w:val="28"/>
        </w:rPr>
        <w:t xml:space="preserve">не определяться в качестве таковой.  Таким образом, фокус анализа переносится со структуры общества на субъективное восприятие происходящих в нем процессов.  </w:t>
      </w:r>
    </w:p>
    <w:p w:rsidR="005F2942" w:rsidRPr="008200A4" w:rsidRDefault="005F2942" w:rsidP="008200A4">
      <w:pPr>
        <w:spacing w:after="0" w:line="360" w:lineRule="auto"/>
        <w:ind w:firstLine="709"/>
        <w:jc w:val="both"/>
        <w:rPr>
          <w:rFonts w:ascii="Times New Roman" w:hAnsi="Times New Roman" w:cs="Times New Roman"/>
          <w:iCs/>
          <w:sz w:val="28"/>
          <w:szCs w:val="28"/>
        </w:rPr>
      </w:pPr>
      <w:r w:rsidRPr="008200A4">
        <w:rPr>
          <w:rFonts w:ascii="Times New Roman" w:hAnsi="Times New Roman" w:cs="Times New Roman"/>
          <w:sz w:val="28"/>
          <w:szCs w:val="28"/>
        </w:rPr>
        <w:t xml:space="preserve">В 1970-е годы основные идеи конструктивистского подхода к определению социальных проблем были сформулированы М. Спектром и Дж. </w:t>
      </w:r>
      <w:proofErr w:type="spellStart"/>
      <w:r w:rsidRPr="008200A4">
        <w:rPr>
          <w:rFonts w:ascii="Times New Roman" w:hAnsi="Times New Roman" w:cs="Times New Roman"/>
          <w:sz w:val="28"/>
          <w:szCs w:val="28"/>
        </w:rPr>
        <w:t>Китсьюзом</w:t>
      </w:r>
      <w:proofErr w:type="spellEnd"/>
      <w:r w:rsidRPr="008200A4">
        <w:rPr>
          <w:rFonts w:ascii="Times New Roman" w:hAnsi="Times New Roman" w:cs="Times New Roman"/>
          <w:sz w:val="28"/>
          <w:szCs w:val="28"/>
        </w:rPr>
        <w:t>. Итогом теоретической разработки американских социологов стала книга «Конструирование социальных проблем», опубликованная в 1977 году. Согласно позиции данных авторов условие становится социальной проблемой только после того, как оно конструируется - признается, идентифицируется, именуется в качестве социальной проблемы. Процесс такого конструирования они назвали «выдвижением утверждений-требований» (</w:t>
      </w:r>
      <w:r w:rsidRPr="008200A4">
        <w:rPr>
          <w:rFonts w:ascii="Times New Roman" w:hAnsi="Times New Roman" w:cs="Times New Roman"/>
          <w:sz w:val="28"/>
          <w:szCs w:val="28"/>
          <w:lang w:val="en-US"/>
        </w:rPr>
        <w:t>claims</w:t>
      </w:r>
      <w:r w:rsidRPr="008200A4">
        <w:rPr>
          <w:rFonts w:ascii="Times New Roman" w:hAnsi="Times New Roman" w:cs="Times New Roman"/>
          <w:sz w:val="28"/>
          <w:szCs w:val="28"/>
        </w:rPr>
        <w:t>-</w:t>
      </w:r>
      <w:r w:rsidRPr="008200A4">
        <w:rPr>
          <w:rFonts w:ascii="Times New Roman" w:hAnsi="Times New Roman" w:cs="Times New Roman"/>
          <w:sz w:val="28"/>
          <w:szCs w:val="28"/>
          <w:lang w:val="en-US"/>
        </w:rPr>
        <w:t>making</w:t>
      </w:r>
      <w:r w:rsidRPr="008200A4">
        <w:rPr>
          <w:rFonts w:ascii="Times New Roman" w:hAnsi="Times New Roman" w:cs="Times New Roman"/>
          <w:sz w:val="28"/>
          <w:szCs w:val="28"/>
        </w:rPr>
        <w:t>)</w:t>
      </w:r>
      <w:r w:rsidRPr="008200A4">
        <w:rPr>
          <w:rStyle w:val="aa"/>
          <w:rFonts w:ascii="Times New Roman" w:hAnsi="Times New Roman" w:cs="Times New Roman"/>
          <w:sz w:val="28"/>
          <w:szCs w:val="28"/>
        </w:rPr>
        <w:footnoteReference w:id="40"/>
      </w:r>
      <w:r w:rsidRPr="008200A4">
        <w:rPr>
          <w:rFonts w:ascii="Times New Roman" w:hAnsi="Times New Roman" w:cs="Times New Roman"/>
          <w:sz w:val="28"/>
          <w:szCs w:val="28"/>
        </w:rPr>
        <w:t xml:space="preserve">. </w:t>
      </w:r>
    </w:p>
    <w:p w:rsidR="005F2942" w:rsidRPr="008200A4" w:rsidRDefault="005F2942" w:rsidP="008200A4">
      <w:pPr>
        <w:spacing w:after="0" w:line="360" w:lineRule="auto"/>
        <w:ind w:firstLine="709"/>
        <w:jc w:val="both"/>
        <w:rPr>
          <w:rFonts w:ascii="Times New Roman" w:hAnsi="Times New Roman" w:cs="Times New Roman"/>
          <w:sz w:val="28"/>
          <w:szCs w:val="28"/>
        </w:rPr>
      </w:pPr>
      <w:r w:rsidRPr="008200A4">
        <w:rPr>
          <w:rFonts w:ascii="Times New Roman" w:hAnsi="Times New Roman" w:cs="Times New Roman"/>
          <w:iCs/>
          <w:sz w:val="28"/>
          <w:szCs w:val="28"/>
        </w:rPr>
        <w:t xml:space="preserve">М. </w:t>
      </w:r>
      <w:proofErr w:type="spellStart"/>
      <w:r w:rsidRPr="008200A4">
        <w:rPr>
          <w:rFonts w:ascii="Times New Roman" w:hAnsi="Times New Roman" w:cs="Times New Roman"/>
          <w:iCs/>
          <w:sz w:val="28"/>
          <w:szCs w:val="28"/>
        </w:rPr>
        <w:t>Спектор</w:t>
      </w:r>
      <w:proofErr w:type="spellEnd"/>
      <w:r w:rsidRPr="008200A4">
        <w:rPr>
          <w:rFonts w:ascii="Times New Roman" w:hAnsi="Times New Roman" w:cs="Times New Roman"/>
          <w:iCs/>
          <w:sz w:val="28"/>
          <w:szCs w:val="28"/>
        </w:rPr>
        <w:t xml:space="preserve"> и Дж. </w:t>
      </w:r>
      <w:proofErr w:type="spellStart"/>
      <w:r w:rsidRPr="008200A4">
        <w:rPr>
          <w:rFonts w:ascii="Times New Roman" w:hAnsi="Times New Roman" w:cs="Times New Roman"/>
          <w:iCs/>
          <w:sz w:val="28"/>
          <w:szCs w:val="28"/>
        </w:rPr>
        <w:t>Китсьюз</w:t>
      </w:r>
      <w:proofErr w:type="spellEnd"/>
      <w:r w:rsidRPr="008200A4">
        <w:rPr>
          <w:rFonts w:ascii="Times New Roman" w:hAnsi="Times New Roman" w:cs="Times New Roman"/>
          <w:iCs/>
          <w:sz w:val="28"/>
          <w:szCs w:val="28"/>
        </w:rPr>
        <w:t xml:space="preserve"> выступают за то, что представление в социальных науках о социальной проблеме как условии должно быть заменено на понимание ее как вида деятельности тех граждан, социальных групп или политических деятелей, которые утверждают, что данное условие существует, и определяют его как социальную проблему. </w:t>
      </w:r>
      <w:r w:rsidRPr="008200A4">
        <w:rPr>
          <w:rFonts w:ascii="Times New Roman" w:hAnsi="Times New Roman" w:cs="Times New Roman"/>
          <w:sz w:val="28"/>
          <w:szCs w:val="28"/>
        </w:rPr>
        <w:t>Таким образом, социальная проблема понимается как риторика, а именно как «</w:t>
      </w:r>
      <w:r w:rsidRPr="008200A4">
        <w:rPr>
          <w:rFonts w:ascii="Times New Roman" w:hAnsi="Times New Roman" w:cs="Times New Roman"/>
          <w:iCs/>
          <w:sz w:val="28"/>
          <w:szCs w:val="28"/>
        </w:rPr>
        <w:t>деятельность индивидов или групп, выражающих недовольство и выдвигающих утверждения требовательного характера относительно некоторых предполагаемых условий»</w:t>
      </w:r>
      <w:r w:rsidRPr="008200A4">
        <w:rPr>
          <w:rStyle w:val="aa"/>
          <w:rFonts w:ascii="Times New Roman" w:hAnsi="Times New Roman" w:cs="Times New Roman"/>
          <w:iCs/>
          <w:sz w:val="28"/>
          <w:szCs w:val="28"/>
        </w:rPr>
        <w:footnoteReference w:id="41"/>
      </w:r>
      <w:r w:rsidRPr="008200A4">
        <w:rPr>
          <w:rFonts w:ascii="Times New Roman" w:hAnsi="Times New Roman" w:cs="Times New Roman"/>
          <w:iCs/>
          <w:sz w:val="28"/>
          <w:szCs w:val="28"/>
        </w:rPr>
        <w:t xml:space="preserve">. </w:t>
      </w:r>
      <w:r w:rsidRPr="008200A4">
        <w:rPr>
          <w:rFonts w:ascii="Times New Roman" w:hAnsi="Times New Roman" w:cs="Times New Roman"/>
          <w:sz w:val="28"/>
          <w:szCs w:val="28"/>
        </w:rPr>
        <w:t xml:space="preserve">Соответственно согласно этому подходу основной анализ строится вокруг процесса, в результате которого члены </w:t>
      </w:r>
      <w:r w:rsidRPr="008200A4">
        <w:rPr>
          <w:rFonts w:ascii="Times New Roman" w:hAnsi="Times New Roman" w:cs="Times New Roman"/>
          <w:sz w:val="28"/>
          <w:szCs w:val="28"/>
        </w:rPr>
        <w:lastRenderedPageBreak/>
        <w:t xml:space="preserve">общества определяют то или иное предполагаемое условие как социальную проблему. </w:t>
      </w:r>
      <w:proofErr w:type="gramStart"/>
      <w:r w:rsidRPr="008200A4">
        <w:rPr>
          <w:rFonts w:ascii="Times New Roman" w:hAnsi="Times New Roman" w:cs="Times New Roman"/>
          <w:sz w:val="28"/>
          <w:szCs w:val="28"/>
        </w:rPr>
        <w:t>Подчеркивая предполагаемый характер условия, в отношении которого выстраиваются и выдвигаются  утверждения-требования, авторы поясняют, что вопрос об объективности рассматриваемого условия, его верности или ошибочности остается за рамками данной концепции: «мы заинтересованы в построении теории деятельности по выдвижению утверждений-тр</w:t>
      </w:r>
      <w:r w:rsidR="0040348F" w:rsidRPr="008200A4">
        <w:rPr>
          <w:rFonts w:ascii="Times New Roman" w:hAnsi="Times New Roman" w:cs="Times New Roman"/>
          <w:sz w:val="28"/>
          <w:szCs w:val="28"/>
        </w:rPr>
        <w:t>ебований, а не теории условий. […]</w:t>
      </w:r>
      <w:r w:rsidRPr="008200A4">
        <w:rPr>
          <w:rFonts w:ascii="Times New Roman" w:hAnsi="Times New Roman" w:cs="Times New Roman"/>
          <w:sz w:val="28"/>
          <w:szCs w:val="28"/>
        </w:rPr>
        <w:t xml:space="preserve"> мы не касаемся того, существует или не существует предполагаемое условие»</w:t>
      </w:r>
      <w:r w:rsidRPr="008200A4">
        <w:rPr>
          <w:rStyle w:val="aa"/>
          <w:rFonts w:ascii="Times New Roman" w:hAnsi="Times New Roman" w:cs="Times New Roman"/>
          <w:sz w:val="28"/>
          <w:szCs w:val="28"/>
        </w:rPr>
        <w:footnoteReference w:id="42"/>
      </w:r>
      <w:r w:rsidRPr="008200A4">
        <w:rPr>
          <w:rFonts w:ascii="Times New Roman" w:hAnsi="Times New Roman" w:cs="Times New Roman"/>
          <w:sz w:val="28"/>
          <w:szCs w:val="28"/>
        </w:rPr>
        <w:t xml:space="preserve">. </w:t>
      </w:r>
      <w:proofErr w:type="gramEnd"/>
    </w:p>
    <w:p w:rsidR="005F2942" w:rsidRPr="008200A4" w:rsidRDefault="005F2942" w:rsidP="008200A4">
      <w:pPr>
        <w:spacing w:after="0" w:line="360" w:lineRule="auto"/>
        <w:ind w:firstLine="709"/>
        <w:jc w:val="both"/>
        <w:rPr>
          <w:rFonts w:ascii="Times New Roman" w:hAnsi="Times New Roman" w:cs="Times New Roman"/>
          <w:sz w:val="28"/>
          <w:szCs w:val="28"/>
        </w:rPr>
      </w:pPr>
      <w:r w:rsidRPr="008200A4">
        <w:rPr>
          <w:rFonts w:ascii="Times New Roman" w:hAnsi="Times New Roman" w:cs="Times New Roman"/>
          <w:sz w:val="28"/>
          <w:szCs w:val="28"/>
        </w:rPr>
        <w:t xml:space="preserve">Конструирование социальных проблем производится членами общества, стремящимися привлечь внимание к ситуациям, которые они считают невыносимыми, в надежде на мобилизацию институтов, способных повлиять на изменение сложившегося положения. Таким образом, выдвижение утверждений-требований всегда является формой коммуникации, взаимодействия – одна сторона просит другую предпринять необходимые меры по изменению некоторого предполагаемого условия. Утверждения-требования могут быть представлены различными способами: индивидуальные и коллективные, формальные и неформальные, письменные и устные, лояльные к действующему руководству и оппозиционные, также они могут отличаться по степени проявления недовольства. Среди  форм утверждений-требований М. </w:t>
      </w:r>
      <w:proofErr w:type="spellStart"/>
      <w:r w:rsidRPr="008200A4">
        <w:rPr>
          <w:rFonts w:ascii="Times New Roman" w:hAnsi="Times New Roman" w:cs="Times New Roman"/>
          <w:sz w:val="28"/>
          <w:szCs w:val="28"/>
        </w:rPr>
        <w:t>Спектор</w:t>
      </w:r>
      <w:proofErr w:type="spellEnd"/>
      <w:r w:rsidRPr="008200A4">
        <w:rPr>
          <w:rFonts w:ascii="Times New Roman" w:hAnsi="Times New Roman" w:cs="Times New Roman"/>
          <w:sz w:val="28"/>
          <w:szCs w:val="28"/>
        </w:rPr>
        <w:t xml:space="preserve"> и Дж. </w:t>
      </w:r>
      <w:proofErr w:type="spellStart"/>
      <w:r w:rsidRPr="008200A4">
        <w:rPr>
          <w:rFonts w:ascii="Times New Roman" w:hAnsi="Times New Roman" w:cs="Times New Roman"/>
          <w:sz w:val="28"/>
          <w:szCs w:val="28"/>
        </w:rPr>
        <w:t>Китсьюз</w:t>
      </w:r>
      <w:proofErr w:type="spellEnd"/>
      <w:r w:rsidRPr="008200A4">
        <w:rPr>
          <w:rFonts w:ascii="Times New Roman" w:hAnsi="Times New Roman" w:cs="Times New Roman"/>
          <w:sz w:val="28"/>
          <w:szCs w:val="28"/>
        </w:rPr>
        <w:t xml:space="preserve"> называют отзывы, ответы на вопросы анкет, составление писем протеста, сбор подписей, предъявление судебных исков, пресс-конференции, публикации в СМИ</w:t>
      </w:r>
      <w:r w:rsidR="0040348F" w:rsidRPr="008200A4">
        <w:rPr>
          <w:rFonts w:ascii="Times New Roman" w:hAnsi="Times New Roman" w:cs="Times New Roman"/>
          <w:sz w:val="28"/>
          <w:szCs w:val="28"/>
        </w:rPr>
        <w:t>, проведение пикетов и бойкотов</w:t>
      </w:r>
      <w:r w:rsidRPr="008200A4">
        <w:rPr>
          <w:rStyle w:val="aa"/>
          <w:rFonts w:ascii="Times New Roman" w:hAnsi="Times New Roman" w:cs="Times New Roman"/>
          <w:sz w:val="28"/>
          <w:szCs w:val="28"/>
        </w:rPr>
        <w:footnoteReference w:id="43"/>
      </w:r>
      <w:r w:rsidR="0040348F" w:rsidRPr="008200A4">
        <w:rPr>
          <w:rFonts w:ascii="Times New Roman" w:hAnsi="Times New Roman" w:cs="Times New Roman"/>
          <w:sz w:val="28"/>
          <w:szCs w:val="28"/>
        </w:rPr>
        <w:t>.</w:t>
      </w:r>
      <w:r w:rsidRPr="008200A4">
        <w:rPr>
          <w:rFonts w:ascii="Times New Roman" w:hAnsi="Times New Roman" w:cs="Times New Roman"/>
          <w:sz w:val="28"/>
          <w:szCs w:val="28"/>
        </w:rPr>
        <w:t xml:space="preserve"> </w:t>
      </w:r>
    </w:p>
    <w:p w:rsidR="005F2942" w:rsidRPr="008200A4" w:rsidRDefault="005F2942" w:rsidP="008200A4">
      <w:pPr>
        <w:spacing w:after="0" w:line="360" w:lineRule="auto"/>
        <w:ind w:firstLine="709"/>
        <w:jc w:val="both"/>
        <w:rPr>
          <w:rFonts w:ascii="Times New Roman" w:hAnsi="Times New Roman" w:cs="Times New Roman"/>
          <w:sz w:val="28"/>
          <w:szCs w:val="28"/>
        </w:rPr>
      </w:pPr>
      <w:r w:rsidRPr="008200A4">
        <w:rPr>
          <w:rFonts w:ascii="Times New Roman" w:hAnsi="Times New Roman" w:cs="Times New Roman"/>
          <w:sz w:val="28"/>
          <w:szCs w:val="28"/>
        </w:rPr>
        <w:t xml:space="preserve">Важным элементом теории М. </w:t>
      </w:r>
      <w:proofErr w:type="spellStart"/>
      <w:r w:rsidRPr="008200A4">
        <w:rPr>
          <w:rFonts w:ascii="Times New Roman" w:hAnsi="Times New Roman" w:cs="Times New Roman"/>
          <w:sz w:val="28"/>
          <w:szCs w:val="28"/>
        </w:rPr>
        <w:t>Спектора</w:t>
      </w:r>
      <w:proofErr w:type="spellEnd"/>
      <w:r w:rsidRPr="008200A4">
        <w:rPr>
          <w:rFonts w:ascii="Times New Roman" w:hAnsi="Times New Roman" w:cs="Times New Roman"/>
          <w:sz w:val="28"/>
          <w:szCs w:val="28"/>
        </w:rPr>
        <w:t xml:space="preserve"> и Дж. </w:t>
      </w:r>
      <w:proofErr w:type="spellStart"/>
      <w:r w:rsidRPr="008200A4">
        <w:rPr>
          <w:rFonts w:ascii="Times New Roman" w:hAnsi="Times New Roman" w:cs="Times New Roman"/>
          <w:sz w:val="28"/>
          <w:szCs w:val="28"/>
        </w:rPr>
        <w:t>Китсьюза</w:t>
      </w:r>
      <w:proofErr w:type="spellEnd"/>
      <w:r w:rsidRPr="008200A4">
        <w:rPr>
          <w:rFonts w:ascii="Times New Roman" w:hAnsi="Times New Roman" w:cs="Times New Roman"/>
          <w:sz w:val="28"/>
          <w:szCs w:val="28"/>
        </w:rPr>
        <w:t xml:space="preserve"> является концепция исторических стадий социальных проблем, авторы оговариваются, что данная концепция носит гипотетический характер и требует эмпирической верификации. </w:t>
      </w:r>
      <w:proofErr w:type="gramStart"/>
      <w:r w:rsidRPr="008200A4">
        <w:rPr>
          <w:rFonts w:ascii="Times New Roman" w:hAnsi="Times New Roman" w:cs="Times New Roman"/>
          <w:sz w:val="28"/>
          <w:szCs w:val="28"/>
        </w:rPr>
        <w:t xml:space="preserve">Основным плюсом предлагаемой концепции по сравнению с подобными описаниями «жизненного цикла» </w:t>
      </w:r>
      <w:r w:rsidRPr="008200A4">
        <w:rPr>
          <w:rFonts w:ascii="Times New Roman" w:hAnsi="Times New Roman" w:cs="Times New Roman"/>
          <w:sz w:val="28"/>
          <w:szCs w:val="28"/>
        </w:rPr>
        <w:lastRenderedPageBreak/>
        <w:t>социальных проблем, предложенными предшественник</w:t>
      </w:r>
      <w:r w:rsidR="0072012E">
        <w:rPr>
          <w:rFonts w:ascii="Times New Roman" w:hAnsi="Times New Roman" w:cs="Times New Roman"/>
          <w:sz w:val="28"/>
          <w:szCs w:val="28"/>
        </w:rPr>
        <w:t xml:space="preserve">ами М. </w:t>
      </w:r>
      <w:proofErr w:type="spellStart"/>
      <w:r w:rsidR="0072012E">
        <w:rPr>
          <w:rFonts w:ascii="Times New Roman" w:hAnsi="Times New Roman" w:cs="Times New Roman"/>
          <w:sz w:val="28"/>
          <w:szCs w:val="28"/>
        </w:rPr>
        <w:t>Спектора</w:t>
      </w:r>
      <w:proofErr w:type="spellEnd"/>
      <w:r w:rsidR="0072012E">
        <w:rPr>
          <w:rFonts w:ascii="Times New Roman" w:hAnsi="Times New Roman" w:cs="Times New Roman"/>
          <w:sz w:val="28"/>
          <w:szCs w:val="28"/>
        </w:rPr>
        <w:t xml:space="preserve"> и Дж. </w:t>
      </w:r>
      <w:proofErr w:type="spellStart"/>
      <w:r w:rsidR="0072012E">
        <w:rPr>
          <w:rFonts w:ascii="Times New Roman" w:hAnsi="Times New Roman" w:cs="Times New Roman"/>
          <w:sz w:val="28"/>
          <w:szCs w:val="28"/>
        </w:rPr>
        <w:t>Китсьюза</w:t>
      </w:r>
      <w:proofErr w:type="spellEnd"/>
      <w:r w:rsidRPr="008200A4">
        <w:rPr>
          <w:rFonts w:ascii="Times New Roman" w:hAnsi="Times New Roman" w:cs="Times New Roman"/>
          <w:sz w:val="28"/>
          <w:szCs w:val="28"/>
        </w:rPr>
        <w:t xml:space="preserve"> в рамках конструктивистского подхода (например, Р. </w:t>
      </w:r>
      <w:proofErr w:type="spellStart"/>
      <w:r w:rsidRPr="008200A4">
        <w:rPr>
          <w:rFonts w:ascii="Times New Roman" w:hAnsi="Times New Roman" w:cs="Times New Roman"/>
          <w:sz w:val="28"/>
          <w:szCs w:val="28"/>
        </w:rPr>
        <w:t>Фуллера</w:t>
      </w:r>
      <w:proofErr w:type="spellEnd"/>
      <w:r w:rsidRPr="008200A4">
        <w:rPr>
          <w:rFonts w:ascii="Times New Roman" w:hAnsi="Times New Roman" w:cs="Times New Roman"/>
          <w:sz w:val="28"/>
          <w:szCs w:val="28"/>
        </w:rPr>
        <w:t xml:space="preserve"> и Р. Майерса, или Г. </w:t>
      </w:r>
      <w:proofErr w:type="spellStart"/>
      <w:r w:rsidRPr="008200A4">
        <w:rPr>
          <w:rFonts w:ascii="Times New Roman" w:hAnsi="Times New Roman" w:cs="Times New Roman"/>
          <w:sz w:val="28"/>
          <w:szCs w:val="28"/>
        </w:rPr>
        <w:t>Блумера</w:t>
      </w:r>
      <w:proofErr w:type="spellEnd"/>
      <w:r w:rsidRPr="008200A4">
        <w:rPr>
          <w:rFonts w:ascii="Times New Roman" w:hAnsi="Times New Roman" w:cs="Times New Roman"/>
          <w:sz w:val="28"/>
          <w:szCs w:val="28"/>
        </w:rPr>
        <w:t>), является включение этапа решения социальной проблемы после получения официальной реакции на нее или осуществления той или иной политики.</w:t>
      </w:r>
      <w:proofErr w:type="gramEnd"/>
      <w:r w:rsidRPr="008200A4">
        <w:rPr>
          <w:rFonts w:ascii="Times New Roman" w:hAnsi="Times New Roman" w:cs="Times New Roman"/>
          <w:sz w:val="28"/>
          <w:szCs w:val="28"/>
        </w:rPr>
        <w:t xml:space="preserve"> Предлагается следующая четырех фазная модель:</w:t>
      </w:r>
    </w:p>
    <w:p w:rsidR="005F2942" w:rsidRPr="008200A4" w:rsidRDefault="005F2942" w:rsidP="008200A4">
      <w:pPr>
        <w:spacing w:after="0" w:line="360" w:lineRule="auto"/>
        <w:ind w:firstLine="709"/>
        <w:jc w:val="both"/>
        <w:rPr>
          <w:rFonts w:ascii="Times New Roman" w:hAnsi="Times New Roman" w:cs="Times New Roman"/>
          <w:sz w:val="28"/>
          <w:szCs w:val="28"/>
        </w:rPr>
      </w:pPr>
      <w:r w:rsidRPr="008200A4">
        <w:rPr>
          <w:rFonts w:ascii="Times New Roman" w:hAnsi="Times New Roman" w:cs="Times New Roman"/>
          <w:i/>
          <w:sz w:val="28"/>
          <w:szCs w:val="28"/>
        </w:rPr>
        <w:t>Стадия 1:</w:t>
      </w:r>
      <w:r w:rsidRPr="008200A4">
        <w:rPr>
          <w:rFonts w:ascii="Times New Roman" w:hAnsi="Times New Roman" w:cs="Times New Roman"/>
          <w:sz w:val="28"/>
          <w:szCs w:val="28"/>
        </w:rPr>
        <w:t xml:space="preserve"> Группа или группы граждан пытаются утверждать, что некое предполагаемо</w:t>
      </w:r>
      <w:r w:rsidR="0040348F" w:rsidRPr="008200A4">
        <w:rPr>
          <w:rFonts w:ascii="Times New Roman" w:hAnsi="Times New Roman" w:cs="Times New Roman"/>
          <w:sz w:val="28"/>
          <w:szCs w:val="28"/>
        </w:rPr>
        <w:t>е</w:t>
      </w:r>
      <w:r w:rsidRPr="008200A4">
        <w:rPr>
          <w:rFonts w:ascii="Times New Roman" w:hAnsi="Times New Roman" w:cs="Times New Roman"/>
          <w:sz w:val="28"/>
          <w:szCs w:val="28"/>
        </w:rPr>
        <w:t xml:space="preserve"> условие существует и понимается ими как «оскорбительное, в</w:t>
      </w:r>
      <w:r w:rsidR="0040348F" w:rsidRPr="008200A4">
        <w:rPr>
          <w:rFonts w:ascii="Times New Roman" w:hAnsi="Times New Roman" w:cs="Times New Roman"/>
          <w:sz w:val="28"/>
          <w:szCs w:val="28"/>
        </w:rPr>
        <w:t>редное, нежелательное»</w:t>
      </w:r>
      <w:r w:rsidRPr="008200A4">
        <w:rPr>
          <w:rStyle w:val="aa"/>
          <w:rFonts w:ascii="Times New Roman" w:hAnsi="Times New Roman" w:cs="Times New Roman"/>
          <w:sz w:val="28"/>
          <w:szCs w:val="28"/>
        </w:rPr>
        <w:footnoteReference w:id="44"/>
      </w:r>
      <w:r w:rsidR="0040348F" w:rsidRPr="008200A4">
        <w:rPr>
          <w:rFonts w:ascii="Times New Roman" w:hAnsi="Times New Roman" w:cs="Times New Roman"/>
          <w:sz w:val="28"/>
          <w:szCs w:val="28"/>
        </w:rPr>
        <w:t>.</w:t>
      </w:r>
      <w:r w:rsidRPr="008200A4">
        <w:rPr>
          <w:rFonts w:ascii="Times New Roman" w:hAnsi="Times New Roman" w:cs="Times New Roman"/>
          <w:sz w:val="28"/>
          <w:szCs w:val="28"/>
        </w:rPr>
        <w:t xml:space="preserve"> Данные утверждения придаются публичной огласке, что инициирует дискуссию, таким образом, условие становится предметом внимания в политических и общественных кругах. </w:t>
      </w:r>
    </w:p>
    <w:p w:rsidR="005F2942" w:rsidRPr="008200A4" w:rsidRDefault="005F2942" w:rsidP="008200A4">
      <w:pPr>
        <w:spacing w:after="0" w:line="360" w:lineRule="auto"/>
        <w:ind w:firstLine="709"/>
        <w:jc w:val="both"/>
        <w:rPr>
          <w:rFonts w:ascii="Times New Roman" w:hAnsi="Times New Roman" w:cs="Times New Roman"/>
          <w:sz w:val="28"/>
          <w:szCs w:val="28"/>
        </w:rPr>
      </w:pPr>
      <w:r w:rsidRPr="008200A4">
        <w:rPr>
          <w:rFonts w:ascii="Times New Roman" w:hAnsi="Times New Roman" w:cs="Times New Roman"/>
          <w:i/>
          <w:sz w:val="28"/>
          <w:szCs w:val="28"/>
        </w:rPr>
        <w:t>Стадия 2</w:t>
      </w:r>
      <w:r w:rsidRPr="008200A4">
        <w:rPr>
          <w:rFonts w:ascii="Times New Roman" w:hAnsi="Times New Roman" w:cs="Times New Roman"/>
          <w:sz w:val="28"/>
          <w:szCs w:val="28"/>
        </w:rPr>
        <w:t>: Группа, предъявляющая утверждения-требования</w:t>
      </w:r>
      <w:r w:rsidR="0040348F" w:rsidRPr="008200A4">
        <w:rPr>
          <w:rFonts w:ascii="Times New Roman" w:hAnsi="Times New Roman" w:cs="Times New Roman"/>
          <w:sz w:val="28"/>
          <w:szCs w:val="28"/>
        </w:rPr>
        <w:t>,</w:t>
      </w:r>
      <w:r w:rsidRPr="008200A4">
        <w:rPr>
          <w:rFonts w:ascii="Times New Roman" w:hAnsi="Times New Roman" w:cs="Times New Roman"/>
          <w:sz w:val="28"/>
          <w:szCs w:val="28"/>
        </w:rPr>
        <w:t xml:space="preserve"> признается легитимной официальной организацией или институтом, что может повлечь официальное расследование декларируемого условия, и в свою очередь привести к формированию конкретных предложений по изменению ситуации – реформирование, изменение социальной политики.</w:t>
      </w:r>
    </w:p>
    <w:p w:rsidR="005F2942" w:rsidRPr="008200A4" w:rsidRDefault="005F2942" w:rsidP="008200A4">
      <w:pPr>
        <w:spacing w:after="0" w:line="360" w:lineRule="auto"/>
        <w:ind w:firstLine="709"/>
        <w:jc w:val="both"/>
        <w:rPr>
          <w:rFonts w:ascii="Times New Roman" w:hAnsi="Times New Roman" w:cs="Times New Roman"/>
          <w:sz w:val="28"/>
          <w:szCs w:val="28"/>
        </w:rPr>
      </w:pPr>
      <w:r w:rsidRPr="008200A4">
        <w:rPr>
          <w:rFonts w:ascii="Times New Roman" w:hAnsi="Times New Roman" w:cs="Times New Roman"/>
          <w:i/>
          <w:sz w:val="28"/>
          <w:szCs w:val="28"/>
        </w:rPr>
        <w:t>Стадия 3</w:t>
      </w:r>
      <w:r w:rsidRPr="008200A4">
        <w:rPr>
          <w:rFonts w:ascii="Times New Roman" w:hAnsi="Times New Roman" w:cs="Times New Roman"/>
          <w:sz w:val="28"/>
          <w:szCs w:val="28"/>
        </w:rPr>
        <w:t>: Повторное выдвижение утверждений-требований той же группой, что и в первый раз либо другими группами, с целью «выражения неудовлетворенности установленным порядком ведения дел относительно данного условия»</w:t>
      </w:r>
      <w:r w:rsidRPr="008200A4">
        <w:rPr>
          <w:rStyle w:val="aa"/>
          <w:rFonts w:ascii="Times New Roman" w:hAnsi="Times New Roman" w:cs="Times New Roman"/>
          <w:sz w:val="28"/>
          <w:szCs w:val="28"/>
        </w:rPr>
        <w:footnoteReference w:id="45"/>
      </w:r>
      <w:r w:rsidRPr="008200A4">
        <w:rPr>
          <w:rFonts w:ascii="Times New Roman" w:hAnsi="Times New Roman" w:cs="Times New Roman"/>
          <w:sz w:val="28"/>
          <w:szCs w:val="28"/>
        </w:rPr>
        <w:t>, например, недостаточностью принятых мер, бюрократическим затягиванием изменения ситуации, отсутствием доверия институтам, призванным разрешить проблемную ситуацию.</w:t>
      </w:r>
    </w:p>
    <w:p w:rsidR="005F2942" w:rsidRPr="008200A4" w:rsidRDefault="005F2942" w:rsidP="008200A4">
      <w:pPr>
        <w:spacing w:after="0" w:line="360" w:lineRule="auto"/>
        <w:ind w:firstLine="709"/>
        <w:jc w:val="both"/>
        <w:rPr>
          <w:rFonts w:ascii="Times New Roman" w:hAnsi="Times New Roman" w:cs="Times New Roman"/>
          <w:sz w:val="28"/>
          <w:szCs w:val="28"/>
        </w:rPr>
      </w:pPr>
      <w:r w:rsidRPr="008200A4">
        <w:rPr>
          <w:rFonts w:ascii="Times New Roman" w:hAnsi="Times New Roman" w:cs="Times New Roman"/>
          <w:i/>
          <w:sz w:val="28"/>
          <w:szCs w:val="28"/>
        </w:rPr>
        <w:t>Стадия 4</w:t>
      </w:r>
      <w:r w:rsidRPr="008200A4">
        <w:rPr>
          <w:rFonts w:ascii="Times New Roman" w:hAnsi="Times New Roman" w:cs="Times New Roman"/>
          <w:sz w:val="28"/>
          <w:szCs w:val="28"/>
        </w:rPr>
        <w:t>: Отказ группы, выдвигающей утверждение-требование, от деятельности официальной организации. При отсутствии официальной реакции предпринимаются попытки по созданию альтернативных, сопутствующих либо оппозиционных институтов</w:t>
      </w:r>
      <w:r w:rsidRPr="008200A4">
        <w:rPr>
          <w:rStyle w:val="aa"/>
          <w:rFonts w:ascii="Times New Roman" w:hAnsi="Times New Roman" w:cs="Times New Roman"/>
          <w:sz w:val="28"/>
          <w:szCs w:val="28"/>
        </w:rPr>
        <w:footnoteReference w:id="46"/>
      </w:r>
      <w:r w:rsidRPr="008200A4">
        <w:rPr>
          <w:rFonts w:ascii="Times New Roman" w:hAnsi="Times New Roman" w:cs="Times New Roman"/>
          <w:sz w:val="28"/>
          <w:szCs w:val="28"/>
        </w:rPr>
        <w:t xml:space="preserve">. </w:t>
      </w:r>
    </w:p>
    <w:p w:rsidR="005F2942" w:rsidRPr="008200A4" w:rsidRDefault="005F2942" w:rsidP="008200A4">
      <w:pPr>
        <w:spacing w:after="0" w:line="360" w:lineRule="auto"/>
        <w:ind w:firstLine="709"/>
        <w:jc w:val="both"/>
        <w:rPr>
          <w:rFonts w:ascii="Times New Roman" w:hAnsi="Times New Roman" w:cs="Times New Roman"/>
          <w:sz w:val="28"/>
          <w:szCs w:val="28"/>
        </w:rPr>
      </w:pPr>
      <w:r w:rsidRPr="008200A4">
        <w:rPr>
          <w:rFonts w:ascii="Times New Roman" w:hAnsi="Times New Roman" w:cs="Times New Roman"/>
          <w:sz w:val="28"/>
          <w:szCs w:val="28"/>
        </w:rPr>
        <w:lastRenderedPageBreak/>
        <w:t xml:space="preserve">Таким образом, первые две стадии являются первичным обращением внимания на некое условие, неудовлетворяющее группу, и определяют его как социальную проблему, а вторые две иллюстрируют, что происходит с социальной проблемой после официальной реакции на нее. Появление «второго поколения» социальной проблемы в риторике М. </w:t>
      </w:r>
      <w:proofErr w:type="spellStart"/>
      <w:r w:rsidRPr="008200A4">
        <w:rPr>
          <w:rFonts w:ascii="Times New Roman" w:hAnsi="Times New Roman" w:cs="Times New Roman"/>
          <w:sz w:val="28"/>
          <w:szCs w:val="28"/>
        </w:rPr>
        <w:t>Спектора</w:t>
      </w:r>
      <w:proofErr w:type="spellEnd"/>
      <w:r w:rsidRPr="008200A4">
        <w:rPr>
          <w:rFonts w:ascii="Times New Roman" w:hAnsi="Times New Roman" w:cs="Times New Roman"/>
          <w:sz w:val="28"/>
          <w:szCs w:val="28"/>
        </w:rPr>
        <w:t xml:space="preserve"> и Дж. </w:t>
      </w:r>
      <w:proofErr w:type="spellStart"/>
      <w:r w:rsidRPr="008200A4">
        <w:rPr>
          <w:rFonts w:ascii="Times New Roman" w:hAnsi="Times New Roman" w:cs="Times New Roman"/>
          <w:sz w:val="28"/>
          <w:szCs w:val="28"/>
        </w:rPr>
        <w:t>Китсьюза</w:t>
      </w:r>
      <w:proofErr w:type="spellEnd"/>
      <w:r w:rsidRPr="008200A4">
        <w:rPr>
          <w:rFonts w:ascii="Times New Roman" w:hAnsi="Times New Roman" w:cs="Times New Roman"/>
          <w:sz w:val="28"/>
          <w:szCs w:val="28"/>
        </w:rPr>
        <w:t xml:space="preserve"> демонстрирует, как неудовлетворительное решение социальной проблемы может стать основой для выдвижения новых утверждений-требований. </w:t>
      </w:r>
    </w:p>
    <w:p w:rsidR="005F2942" w:rsidRPr="008200A4" w:rsidRDefault="005F2942" w:rsidP="008200A4">
      <w:pPr>
        <w:spacing w:after="0" w:line="360" w:lineRule="auto"/>
        <w:ind w:firstLine="709"/>
        <w:jc w:val="both"/>
        <w:rPr>
          <w:rFonts w:ascii="Times New Roman" w:hAnsi="Times New Roman" w:cs="Times New Roman"/>
          <w:sz w:val="28"/>
          <w:szCs w:val="28"/>
        </w:rPr>
      </w:pPr>
      <w:r w:rsidRPr="008200A4">
        <w:rPr>
          <w:rFonts w:ascii="Times New Roman" w:hAnsi="Times New Roman" w:cs="Times New Roman"/>
          <w:sz w:val="28"/>
          <w:szCs w:val="28"/>
        </w:rPr>
        <w:t>С методологической точки зрения данный подход предлагает детальное описание процесса выдвижения утверждения-требования, которое должно включать в себя ответы на следующие вопросы</w:t>
      </w:r>
      <w:r w:rsidR="0040348F" w:rsidRPr="008200A4">
        <w:rPr>
          <w:rStyle w:val="aa"/>
          <w:rFonts w:ascii="Times New Roman" w:hAnsi="Times New Roman" w:cs="Times New Roman"/>
          <w:sz w:val="28"/>
          <w:szCs w:val="28"/>
        </w:rPr>
        <w:footnoteReference w:id="47"/>
      </w:r>
      <w:r w:rsidRPr="008200A4">
        <w:rPr>
          <w:rFonts w:ascii="Times New Roman" w:hAnsi="Times New Roman" w:cs="Times New Roman"/>
          <w:sz w:val="28"/>
          <w:szCs w:val="28"/>
        </w:rPr>
        <w:t>:</w:t>
      </w:r>
    </w:p>
    <w:p w:rsidR="005F2942" w:rsidRPr="008200A4" w:rsidRDefault="005F2942" w:rsidP="003C32E4">
      <w:pPr>
        <w:numPr>
          <w:ilvl w:val="0"/>
          <w:numId w:val="30"/>
        </w:numPr>
        <w:tabs>
          <w:tab w:val="clear" w:pos="72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8200A4">
        <w:rPr>
          <w:rFonts w:ascii="Times New Roman" w:hAnsi="Times New Roman" w:cs="Times New Roman"/>
          <w:sz w:val="28"/>
          <w:szCs w:val="28"/>
        </w:rPr>
        <w:t>Кто заявляет о наличии данного условия?</w:t>
      </w:r>
    </w:p>
    <w:p w:rsidR="005F2942" w:rsidRPr="008200A4" w:rsidRDefault="005F2942" w:rsidP="003C32E4">
      <w:pPr>
        <w:numPr>
          <w:ilvl w:val="0"/>
          <w:numId w:val="30"/>
        </w:numPr>
        <w:tabs>
          <w:tab w:val="clear" w:pos="72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8200A4">
        <w:rPr>
          <w:rFonts w:ascii="Times New Roman" w:hAnsi="Times New Roman" w:cs="Times New Roman"/>
          <w:sz w:val="28"/>
          <w:szCs w:val="28"/>
        </w:rPr>
        <w:t>Каким образом возникают и с течением времени изменяются определения «социальной проблемы»?</w:t>
      </w:r>
    </w:p>
    <w:p w:rsidR="005F2942" w:rsidRPr="008200A4" w:rsidRDefault="005F2942" w:rsidP="003C32E4">
      <w:pPr>
        <w:numPr>
          <w:ilvl w:val="0"/>
          <w:numId w:val="30"/>
        </w:numPr>
        <w:tabs>
          <w:tab w:val="clear" w:pos="72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8200A4">
        <w:rPr>
          <w:rFonts w:ascii="Times New Roman" w:hAnsi="Times New Roman" w:cs="Times New Roman"/>
          <w:sz w:val="28"/>
          <w:szCs w:val="28"/>
        </w:rPr>
        <w:t>Как предлагаемые на широкое обсуждение утверждения-требования выражают различные представления участников о «проблеме»?</w:t>
      </w:r>
    </w:p>
    <w:p w:rsidR="005F2942" w:rsidRPr="008200A4" w:rsidRDefault="005F2942" w:rsidP="003C32E4">
      <w:pPr>
        <w:numPr>
          <w:ilvl w:val="0"/>
          <w:numId w:val="30"/>
        </w:numPr>
        <w:tabs>
          <w:tab w:val="clear" w:pos="72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8200A4">
        <w:rPr>
          <w:rFonts w:ascii="Times New Roman" w:hAnsi="Times New Roman" w:cs="Times New Roman"/>
          <w:sz w:val="28"/>
          <w:szCs w:val="28"/>
        </w:rPr>
        <w:t>Каким образом определения «социальной проблемы» продавливаются в качестве утверждений-требований?</w:t>
      </w:r>
    </w:p>
    <w:p w:rsidR="005F2942" w:rsidRPr="008200A4" w:rsidRDefault="005F2942" w:rsidP="003C32E4">
      <w:pPr>
        <w:numPr>
          <w:ilvl w:val="0"/>
          <w:numId w:val="30"/>
        </w:numPr>
        <w:tabs>
          <w:tab w:val="clear" w:pos="720"/>
          <w:tab w:val="left" w:pos="993"/>
        </w:tabs>
        <w:spacing w:after="0" w:line="360" w:lineRule="auto"/>
        <w:ind w:left="0" w:firstLine="709"/>
        <w:jc w:val="both"/>
        <w:rPr>
          <w:rFonts w:ascii="Times New Roman" w:hAnsi="Times New Roman" w:cs="Times New Roman"/>
          <w:sz w:val="28"/>
          <w:szCs w:val="28"/>
        </w:rPr>
      </w:pPr>
      <w:r w:rsidRPr="008200A4">
        <w:rPr>
          <w:rFonts w:ascii="Times New Roman" w:hAnsi="Times New Roman" w:cs="Times New Roman"/>
          <w:sz w:val="28"/>
          <w:szCs w:val="28"/>
        </w:rPr>
        <w:t>На кого оказывается это давление?</w:t>
      </w:r>
    </w:p>
    <w:p w:rsidR="005F2942" w:rsidRPr="008200A4" w:rsidRDefault="005F2942" w:rsidP="003C32E4">
      <w:pPr>
        <w:numPr>
          <w:ilvl w:val="0"/>
          <w:numId w:val="30"/>
        </w:numPr>
        <w:tabs>
          <w:tab w:val="clear" w:pos="72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8200A4">
        <w:rPr>
          <w:rFonts w:ascii="Times New Roman" w:hAnsi="Times New Roman" w:cs="Times New Roman"/>
          <w:sz w:val="28"/>
          <w:szCs w:val="28"/>
        </w:rPr>
        <w:t>Какие ресурсы мобилизуются для привлечения внимания к «проблеме»?</w:t>
      </w:r>
    </w:p>
    <w:p w:rsidR="005F2942" w:rsidRPr="008200A4" w:rsidRDefault="005F2942" w:rsidP="003C32E4">
      <w:pPr>
        <w:numPr>
          <w:ilvl w:val="0"/>
          <w:numId w:val="30"/>
        </w:numPr>
        <w:tabs>
          <w:tab w:val="clear" w:pos="72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8200A4">
        <w:rPr>
          <w:rFonts w:ascii="Times New Roman" w:hAnsi="Times New Roman" w:cs="Times New Roman"/>
          <w:sz w:val="28"/>
          <w:szCs w:val="28"/>
        </w:rPr>
        <w:t>С какими ограничениями сталкивается группа, выдвигающая утверждения-требования?</w:t>
      </w:r>
    </w:p>
    <w:p w:rsidR="005F2942" w:rsidRPr="008200A4" w:rsidRDefault="005F2942" w:rsidP="008200A4">
      <w:pPr>
        <w:autoSpaceDE w:val="0"/>
        <w:autoSpaceDN w:val="0"/>
        <w:adjustRightInd w:val="0"/>
        <w:spacing w:after="0" w:line="360" w:lineRule="auto"/>
        <w:ind w:firstLine="709"/>
        <w:jc w:val="both"/>
        <w:rPr>
          <w:rFonts w:ascii="Times New Roman" w:hAnsi="Times New Roman" w:cs="Times New Roman"/>
          <w:sz w:val="28"/>
          <w:szCs w:val="28"/>
        </w:rPr>
      </w:pPr>
      <w:r w:rsidRPr="008200A4">
        <w:rPr>
          <w:rFonts w:ascii="Times New Roman" w:hAnsi="Times New Roman" w:cs="Times New Roman"/>
          <w:sz w:val="28"/>
          <w:szCs w:val="28"/>
        </w:rPr>
        <w:t xml:space="preserve">Желая сохранить основной принцип конструктивизма при </w:t>
      </w:r>
      <w:r w:rsidR="0072012E">
        <w:rPr>
          <w:rFonts w:ascii="Times New Roman" w:hAnsi="Times New Roman" w:cs="Times New Roman"/>
          <w:sz w:val="28"/>
          <w:szCs w:val="28"/>
        </w:rPr>
        <w:t>изучении</w:t>
      </w:r>
      <w:r w:rsidRPr="008200A4">
        <w:rPr>
          <w:rFonts w:ascii="Times New Roman" w:hAnsi="Times New Roman" w:cs="Times New Roman"/>
          <w:sz w:val="28"/>
          <w:szCs w:val="28"/>
        </w:rPr>
        <w:t xml:space="preserve"> социальных проблем, авторы настаивают на исключении анализа реальности условий, послуживших основой выдвижения утверждений-требований. В рамках данного направления предпочтительно сфокусироваться на исследовании риторики дискурса социальных проблем, подробная </w:t>
      </w:r>
      <w:r w:rsidRPr="008200A4">
        <w:rPr>
          <w:rFonts w:ascii="Times New Roman" w:hAnsi="Times New Roman" w:cs="Times New Roman"/>
          <w:sz w:val="28"/>
          <w:szCs w:val="28"/>
        </w:rPr>
        <w:lastRenderedPageBreak/>
        <w:t xml:space="preserve">методологическая схема представлена в эссе  П. </w:t>
      </w:r>
      <w:proofErr w:type="spellStart"/>
      <w:r w:rsidRPr="008200A4">
        <w:rPr>
          <w:rFonts w:ascii="Times New Roman" w:hAnsi="Times New Roman" w:cs="Times New Roman"/>
          <w:sz w:val="28"/>
          <w:szCs w:val="28"/>
        </w:rPr>
        <w:t>Иббары</w:t>
      </w:r>
      <w:proofErr w:type="spellEnd"/>
      <w:r w:rsidRPr="008200A4">
        <w:rPr>
          <w:rFonts w:ascii="Times New Roman" w:hAnsi="Times New Roman" w:cs="Times New Roman"/>
          <w:sz w:val="28"/>
          <w:szCs w:val="28"/>
        </w:rPr>
        <w:t xml:space="preserve"> и Дж. </w:t>
      </w:r>
      <w:proofErr w:type="spellStart"/>
      <w:r w:rsidRPr="008200A4">
        <w:rPr>
          <w:rFonts w:ascii="Times New Roman" w:hAnsi="Times New Roman" w:cs="Times New Roman"/>
          <w:sz w:val="28"/>
          <w:szCs w:val="28"/>
        </w:rPr>
        <w:t>Китсьюза</w:t>
      </w:r>
      <w:proofErr w:type="spellEnd"/>
      <w:r w:rsidRPr="008200A4">
        <w:rPr>
          <w:rFonts w:ascii="Times New Roman" w:hAnsi="Times New Roman" w:cs="Times New Roman"/>
          <w:sz w:val="28"/>
          <w:szCs w:val="28"/>
        </w:rPr>
        <w:t xml:space="preserve"> «Дискурс выдвижения утверждений-требований и просторечные ресурсы», опубликованном в 2003 году. С точки зрения авторов конструктивистский анализ риторики дискурса социальных проблем должен различать четыре измерения риторики: риторических идиом, </w:t>
      </w:r>
      <w:proofErr w:type="spellStart"/>
      <w:r w:rsidRPr="008200A4">
        <w:rPr>
          <w:rFonts w:ascii="Times New Roman" w:hAnsi="Times New Roman" w:cs="Times New Roman"/>
          <w:sz w:val="28"/>
          <w:szCs w:val="28"/>
        </w:rPr>
        <w:t>контрриторики</w:t>
      </w:r>
      <w:proofErr w:type="spellEnd"/>
      <w:r w:rsidRPr="008200A4">
        <w:rPr>
          <w:rFonts w:ascii="Times New Roman" w:hAnsi="Times New Roman" w:cs="Times New Roman"/>
          <w:sz w:val="28"/>
          <w:szCs w:val="28"/>
        </w:rPr>
        <w:t xml:space="preserve">, лейтмотивов и стилей выдвижения утверждений-требований. Обратимся к краткому описанию предложенных измерений риторики. </w:t>
      </w:r>
    </w:p>
    <w:p w:rsidR="005F2942" w:rsidRPr="008200A4" w:rsidRDefault="005F2942" w:rsidP="008200A4">
      <w:pPr>
        <w:autoSpaceDE w:val="0"/>
        <w:autoSpaceDN w:val="0"/>
        <w:adjustRightInd w:val="0"/>
        <w:spacing w:after="0" w:line="360" w:lineRule="auto"/>
        <w:ind w:firstLine="709"/>
        <w:jc w:val="both"/>
        <w:rPr>
          <w:rFonts w:ascii="Times New Roman" w:hAnsi="Times New Roman" w:cs="Times New Roman"/>
          <w:sz w:val="28"/>
          <w:szCs w:val="28"/>
        </w:rPr>
      </w:pPr>
      <w:r w:rsidRPr="008200A4">
        <w:rPr>
          <w:rFonts w:ascii="Times New Roman" w:hAnsi="Times New Roman" w:cs="Times New Roman"/>
          <w:i/>
          <w:sz w:val="28"/>
          <w:szCs w:val="28"/>
        </w:rPr>
        <w:t>Риторические идиомы</w:t>
      </w:r>
      <w:r w:rsidRPr="008200A4">
        <w:rPr>
          <w:rFonts w:ascii="Times New Roman" w:hAnsi="Times New Roman" w:cs="Times New Roman"/>
          <w:sz w:val="28"/>
          <w:szCs w:val="28"/>
        </w:rPr>
        <w:t xml:space="preserve"> – это «</w:t>
      </w:r>
      <w:proofErr w:type="spellStart"/>
      <w:r w:rsidRPr="008200A4">
        <w:rPr>
          <w:rFonts w:ascii="Times New Roman" w:hAnsi="Times New Roman" w:cs="Times New Roman"/>
          <w:sz w:val="28"/>
          <w:szCs w:val="28"/>
        </w:rPr>
        <w:t>дефинициональные</w:t>
      </w:r>
      <w:proofErr w:type="spellEnd"/>
      <w:r w:rsidRPr="008200A4">
        <w:rPr>
          <w:rFonts w:ascii="Times New Roman" w:hAnsi="Times New Roman" w:cs="Times New Roman"/>
          <w:sz w:val="28"/>
          <w:szCs w:val="28"/>
        </w:rPr>
        <w:t xml:space="preserve"> комплексы, использующие язык, который размещает условия-категории в моральном универсуме»</w:t>
      </w:r>
      <w:r w:rsidRPr="008200A4">
        <w:rPr>
          <w:rStyle w:val="aa"/>
          <w:rFonts w:ascii="Times New Roman" w:hAnsi="Times New Roman" w:cs="Times New Roman"/>
          <w:sz w:val="28"/>
          <w:szCs w:val="28"/>
        </w:rPr>
        <w:footnoteReference w:id="48"/>
      </w:r>
      <w:r w:rsidRPr="008200A4">
        <w:rPr>
          <w:rFonts w:ascii="Times New Roman" w:hAnsi="Times New Roman" w:cs="Times New Roman"/>
          <w:sz w:val="28"/>
          <w:szCs w:val="28"/>
        </w:rPr>
        <w:t xml:space="preserve">. При помощи данных конструктов происходит </w:t>
      </w:r>
      <w:proofErr w:type="spellStart"/>
      <w:r w:rsidRPr="008200A4">
        <w:rPr>
          <w:rFonts w:ascii="Times New Roman" w:hAnsi="Times New Roman" w:cs="Times New Roman"/>
          <w:sz w:val="28"/>
          <w:szCs w:val="28"/>
        </w:rPr>
        <w:t>проблематизация</w:t>
      </w:r>
      <w:proofErr w:type="spellEnd"/>
      <w:r w:rsidRPr="008200A4">
        <w:rPr>
          <w:rFonts w:ascii="Times New Roman" w:hAnsi="Times New Roman" w:cs="Times New Roman"/>
          <w:sz w:val="28"/>
          <w:szCs w:val="28"/>
        </w:rPr>
        <w:t xml:space="preserve"> ситуации. При этом каждая риторическая идиома использует целый комплекс образов, например</w:t>
      </w:r>
      <w:proofErr w:type="gramStart"/>
      <w:r w:rsidRPr="008200A4">
        <w:rPr>
          <w:rFonts w:ascii="Times New Roman" w:hAnsi="Times New Roman" w:cs="Times New Roman"/>
          <w:sz w:val="28"/>
          <w:szCs w:val="28"/>
        </w:rPr>
        <w:t>,</w:t>
      </w:r>
      <w:proofErr w:type="gramEnd"/>
      <w:r w:rsidRPr="008200A4">
        <w:rPr>
          <w:rFonts w:ascii="Times New Roman" w:hAnsi="Times New Roman" w:cs="Times New Roman"/>
          <w:sz w:val="28"/>
          <w:szCs w:val="28"/>
        </w:rPr>
        <w:t xml:space="preserve"> риторика утраты апеллирует к символам чистоты и может иметь ностальгический характер, а риторика неразумности использует образы манипуляции и заговора. </w:t>
      </w:r>
    </w:p>
    <w:p w:rsidR="005F2942" w:rsidRPr="008200A4" w:rsidRDefault="005F2942" w:rsidP="008200A4">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8200A4">
        <w:rPr>
          <w:rFonts w:ascii="Times New Roman" w:hAnsi="Times New Roman" w:cs="Times New Roman"/>
          <w:i/>
          <w:sz w:val="28"/>
          <w:szCs w:val="28"/>
        </w:rPr>
        <w:t>Контрриторика</w:t>
      </w:r>
      <w:proofErr w:type="spellEnd"/>
      <w:r w:rsidRPr="008200A4">
        <w:rPr>
          <w:rFonts w:ascii="Times New Roman" w:hAnsi="Times New Roman" w:cs="Times New Roman"/>
          <w:sz w:val="28"/>
          <w:szCs w:val="28"/>
        </w:rPr>
        <w:t xml:space="preserve"> представляет собой дискурсивные стратегии противодействия выдвинутым утверждениям-требованиям. Основной стратегией является отрицание значимости условия, породившего утверждения-требования. Как правило, </w:t>
      </w:r>
      <w:proofErr w:type="spellStart"/>
      <w:r w:rsidRPr="008200A4">
        <w:rPr>
          <w:rFonts w:ascii="Times New Roman" w:hAnsi="Times New Roman" w:cs="Times New Roman"/>
          <w:sz w:val="28"/>
          <w:szCs w:val="28"/>
        </w:rPr>
        <w:t>контрриторика</w:t>
      </w:r>
      <w:proofErr w:type="spellEnd"/>
      <w:r w:rsidRPr="008200A4">
        <w:rPr>
          <w:rFonts w:ascii="Times New Roman" w:hAnsi="Times New Roman" w:cs="Times New Roman"/>
          <w:sz w:val="28"/>
          <w:szCs w:val="28"/>
        </w:rPr>
        <w:t xml:space="preserve"> </w:t>
      </w:r>
      <w:proofErr w:type="gramStart"/>
      <w:r w:rsidRPr="008200A4">
        <w:rPr>
          <w:rFonts w:ascii="Times New Roman" w:hAnsi="Times New Roman" w:cs="Times New Roman"/>
          <w:sz w:val="28"/>
          <w:szCs w:val="28"/>
        </w:rPr>
        <w:t>направлена</w:t>
      </w:r>
      <w:proofErr w:type="gramEnd"/>
      <w:r w:rsidRPr="008200A4">
        <w:rPr>
          <w:rFonts w:ascii="Times New Roman" w:hAnsi="Times New Roman" w:cs="Times New Roman"/>
          <w:sz w:val="28"/>
          <w:szCs w:val="28"/>
        </w:rPr>
        <w:t xml:space="preserve"> не столько против «ценностей», к которым обращены риторические идиомы, сколько против релевантности их применения в сложившейся ситуации, могут применяться и тактики «разоблачения»</w:t>
      </w:r>
      <w:r w:rsidRPr="008200A4">
        <w:rPr>
          <w:rStyle w:val="aa"/>
          <w:rFonts w:ascii="Times New Roman" w:hAnsi="Times New Roman" w:cs="Times New Roman"/>
          <w:sz w:val="28"/>
          <w:szCs w:val="28"/>
        </w:rPr>
        <w:footnoteReference w:id="49"/>
      </w:r>
      <w:r w:rsidRPr="008200A4">
        <w:rPr>
          <w:rFonts w:ascii="Times New Roman" w:hAnsi="Times New Roman" w:cs="Times New Roman"/>
          <w:sz w:val="28"/>
          <w:szCs w:val="28"/>
        </w:rPr>
        <w:t xml:space="preserve">. </w:t>
      </w:r>
    </w:p>
    <w:p w:rsidR="005F2942" w:rsidRPr="008200A4" w:rsidRDefault="005F2942" w:rsidP="008200A4">
      <w:pPr>
        <w:autoSpaceDE w:val="0"/>
        <w:autoSpaceDN w:val="0"/>
        <w:adjustRightInd w:val="0"/>
        <w:spacing w:after="0" w:line="360" w:lineRule="auto"/>
        <w:ind w:firstLine="709"/>
        <w:jc w:val="both"/>
        <w:rPr>
          <w:rFonts w:ascii="Times New Roman" w:hAnsi="Times New Roman" w:cs="Times New Roman"/>
          <w:sz w:val="28"/>
          <w:szCs w:val="28"/>
        </w:rPr>
      </w:pPr>
      <w:r w:rsidRPr="008200A4">
        <w:rPr>
          <w:rFonts w:ascii="Times New Roman" w:hAnsi="Times New Roman" w:cs="Times New Roman"/>
          <w:i/>
          <w:sz w:val="28"/>
          <w:szCs w:val="28"/>
        </w:rPr>
        <w:t>Лейтмотивы</w:t>
      </w:r>
      <w:r w:rsidRPr="008200A4">
        <w:rPr>
          <w:rFonts w:ascii="Times New Roman" w:hAnsi="Times New Roman" w:cs="Times New Roman"/>
          <w:sz w:val="28"/>
          <w:szCs w:val="28"/>
        </w:rPr>
        <w:t xml:space="preserve"> - это «это распространенные фразы (обычно фигуры речи), выражающие в краткой форме описания динамики условия-категории или реакции на него»</w:t>
      </w:r>
      <w:r w:rsidRPr="008200A4">
        <w:rPr>
          <w:rStyle w:val="aa"/>
          <w:rFonts w:ascii="Times New Roman" w:hAnsi="Times New Roman" w:cs="Times New Roman"/>
          <w:sz w:val="28"/>
          <w:szCs w:val="28"/>
        </w:rPr>
        <w:footnoteReference w:id="50"/>
      </w:r>
      <w:r w:rsidRPr="008200A4">
        <w:rPr>
          <w:rFonts w:ascii="Times New Roman" w:hAnsi="Times New Roman" w:cs="Times New Roman"/>
          <w:sz w:val="28"/>
          <w:szCs w:val="28"/>
        </w:rPr>
        <w:t xml:space="preserve">, например, лейтмотив «чумы». Лейтмотивы апеллируют к культурным образам и могут пересекаться с идиомами, однако, два этих элемента имеют различные аналитические основания. </w:t>
      </w:r>
    </w:p>
    <w:p w:rsidR="005F2942" w:rsidRPr="008200A4" w:rsidRDefault="005F2942" w:rsidP="008200A4">
      <w:pPr>
        <w:autoSpaceDE w:val="0"/>
        <w:autoSpaceDN w:val="0"/>
        <w:adjustRightInd w:val="0"/>
        <w:spacing w:after="0" w:line="360" w:lineRule="auto"/>
        <w:ind w:firstLine="709"/>
        <w:jc w:val="both"/>
        <w:rPr>
          <w:rFonts w:ascii="Times New Roman" w:hAnsi="Times New Roman" w:cs="Times New Roman"/>
          <w:sz w:val="28"/>
          <w:szCs w:val="28"/>
        </w:rPr>
      </w:pPr>
      <w:r w:rsidRPr="008200A4">
        <w:rPr>
          <w:rFonts w:ascii="Times New Roman" w:hAnsi="Times New Roman" w:cs="Times New Roman"/>
          <w:i/>
          <w:sz w:val="28"/>
          <w:szCs w:val="28"/>
        </w:rPr>
        <w:t>Стили выдвижения утверждений-требований</w:t>
      </w:r>
      <w:r w:rsidRPr="008200A4">
        <w:rPr>
          <w:rFonts w:ascii="Times New Roman" w:hAnsi="Times New Roman" w:cs="Times New Roman"/>
          <w:sz w:val="28"/>
          <w:szCs w:val="28"/>
        </w:rPr>
        <w:t xml:space="preserve"> переносят внимание исследователя от анализа структуры языка, в которой сформулированы </w:t>
      </w:r>
      <w:r w:rsidRPr="008200A4">
        <w:rPr>
          <w:rFonts w:ascii="Times New Roman" w:hAnsi="Times New Roman" w:cs="Times New Roman"/>
          <w:sz w:val="28"/>
          <w:szCs w:val="28"/>
        </w:rPr>
        <w:lastRenderedPageBreak/>
        <w:t xml:space="preserve">утверждения и требования, к тотальности и манере, в которой они выражаются. Выявление стилей выдвижения позволяет определить текстуру утверждений-требований, их структуру и восприятие. Среди форм, предложенных П. </w:t>
      </w:r>
      <w:proofErr w:type="spellStart"/>
      <w:r w:rsidRPr="008200A4">
        <w:rPr>
          <w:rFonts w:ascii="Times New Roman" w:hAnsi="Times New Roman" w:cs="Times New Roman"/>
          <w:sz w:val="28"/>
          <w:szCs w:val="28"/>
        </w:rPr>
        <w:t>Иббарой</w:t>
      </w:r>
      <w:proofErr w:type="spellEnd"/>
      <w:r w:rsidRPr="008200A4">
        <w:rPr>
          <w:rFonts w:ascii="Times New Roman" w:hAnsi="Times New Roman" w:cs="Times New Roman"/>
          <w:sz w:val="28"/>
          <w:szCs w:val="28"/>
        </w:rPr>
        <w:t xml:space="preserve"> и Дж. </w:t>
      </w:r>
      <w:proofErr w:type="spellStart"/>
      <w:r w:rsidRPr="008200A4">
        <w:rPr>
          <w:rFonts w:ascii="Times New Roman" w:hAnsi="Times New Roman" w:cs="Times New Roman"/>
          <w:sz w:val="28"/>
          <w:szCs w:val="28"/>
        </w:rPr>
        <w:t>Китсьюзом</w:t>
      </w:r>
      <w:proofErr w:type="spellEnd"/>
      <w:r w:rsidRPr="008200A4">
        <w:rPr>
          <w:rFonts w:ascii="Times New Roman" w:hAnsi="Times New Roman" w:cs="Times New Roman"/>
          <w:sz w:val="28"/>
          <w:szCs w:val="28"/>
        </w:rPr>
        <w:t>, назовем бюрократическую и комическую манеру, научную и театральную, журналистскую («объективистскую</w:t>
      </w:r>
      <w:r w:rsidR="000E252F">
        <w:rPr>
          <w:rFonts w:ascii="Times New Roman" w:hAnsi="Times New Roman" w:cs="Times New Roman"/>
          <w:sz w:val="28"/>
          <w:szCs w:val="28"/>
        </w:rPr>
        <w:t>») и активистскую (гражданскую)</w:t>
      </w:r>
      <w:r w:rsidRPr="008200A4">
        <w:rPr>
          <w:rStyle w:val="aa"/>
          <w:rFonts w:ascii="Times New Roman" w:hAnsi="Times New Roman" w:cs="Times New Roman"/>
          <w:sz w:val="28"/>
          <w:szCs w:val="28"/>
        </w:rPr>
        <w:footnoteReference w:id="51"/>
      </w:r>
      <w:r w:rsidR="000E252F">
        <w:rPr>
          <w:rFonts w:ascii="Times New Roman" w:hAnsi="Times New Roman" w:cs="Times New Roman"/>
          <w:sz w:val="28"/>
          <w:szCs w:val="28"/>
        </w:rPr>
        <w:t>.</w:t>
      </w:r>
      <w:r w:rsidRPr="008200A4">
        <w:rPr>
          <w:rFonts w:ascii="Times New Roman" w:hAnsi="Times New Roman" w:cs="Times New Roman"/>
          <w:sz w:val="28"/>
          <w:szCs w:val="28"/>
        </w:rPr>
        <w:t xml:space="preserve"> </w:t>
      </w:r>
    </w:p>
    <w:p w:rsidR="005F2942" w:rsidRPr="008200A4" w:rsidRDefault="005F2942" w:rsidP="008200A4">
      <w:pPr>
        <w:autoSpaceDE w:val="0"/>
        <w:autoSpaceDN w:val="0"/>
        <w:adjustRightInd w:val="0"/>
        <w:spacing w:after="0" w:line="360" w:lineRule="auto"/>
        <w:ind w:firstLine="709"/>
        <w:jc w:val="both"/>
        <w:rPr>
          <w:rFonts w:ascii="Times New Roman" w:hAnsi="Times New Roman" w:cs="Times New Roman"/>
          <w:sz w:val="28"/>
          <w:szCs w:val="28"/>
        </w:rPr>
      </w:pPr>
      <w:r w:rsidRPr="008200A4">
        <w:rPr>
          <w:rFonts w:ascii="Times New Roman" w:hAnsi="Times New Roman" w:cs="Times New Roman"/>
          <w:sz w:val="28"/>
          <w:szCs w:val="28"/>
        </w:rPr>
        <w:t>Предложенная структура анализа риторики дискурса социальных проблем, с акцентом на просторечные формы языка, отрывающие исследователю новые смыслы и аргументацию утверждений-требований, является теоретической моделью, а примеры основных элементов риторики – идеальными типами, однако, на наш взгляд, такая модель анализа может быть взята за основу эмпирического исследования.</w:t>
      </w:r>
    </w:p>
    <w:p w:rsidR="005F2942" w:rsidRPr="008200A4" w:rsidRDefault="005F2942" w:rsidP="008200A4">
      <w:pPr>
        <w:autoSpaceDE w:val="0"/>
        <w:autoSpaceDN w:val="0"/>
        <w:adjustRightInd w:val="0"/>
        <w:spacing w:after="0" w:line="360" w:lineRule="auto"/>
        <w:ind w:firstLine="709"/>
        <w:jc w:val="both"/>
        <w:rPr>
          <w:rFonts w:ascii="Times New Roman" w:hAnsi="Times New Roman" w:cs="Times New Roman"/>
          <w:sz w:val="28"/>
          <w:szCs w:val="28"/>
        </w:rPr>
      </w:pPr>
      <w:r w:rsidRPr="008200A4">
        <w:rPr>
          <w:rFonts w:ascii="Times New Roman" w:hAnsi="Times New Roman" w:cs="Times New Roman"/>
          <w:sz w:val="28"/>
          <w:szCs w:val="28"/>
        </w:rPr>
        <w:t xml:space="preserve">Идеи конструктивистского подхода к определению социальных проблем нашли свое развитие в более поздних работах, в частности в концепции публичных арен С. </w:t>
      </w:r>
      <w:proofErr w:type="spellStart"/>
      <w:r w:rsidRPr="008200A4">
        <w:rPr>
          <w:rFonts w:ascii="Times New Roman" w:hAnsi="Times New Roman" w:cs="Times New Roman"/>
          <w:sz w:val="28"/>
          <w:szCs w:val="28"/>
        </w:rPr>
        <w:t>Хилгартнера</w:t>
      </w:r>
      <w:proofErr w:type="spellEnd"/>
      <w:r w:rsidRPr="008200A4">
        <w:rPr>
          <w:rFonts w:ascii="Times New Roman" w:hAnsi="Times New Roman" w:cs="Times New Roman"/>
          <w:sz w:val="28"/>
          <w:szCs w:val="28"/>
        </w:rPr>
        <w:t xml:space="preserve"> и Ч. Боска. Прежде всего, социальные ученые предлагают уйти от анализа стадий развития социальных проблем, их типичной «карьеры». Аргументация их позиции основывается на двух утверждениях. Во-первых, последовательность предложенных  предшественниками стадий типичной «карьеры» социальной проблемы представляется ученым крайне грубой, ведь некоторые социальные проблемы могут существовать на нескольких стадиях одновременно, либо переходить от одной стадии к другой не по предложенной очередности. Во-вторых, фокусирование на типичных «карьерах» проблемы мешает анализу взаимодействий между социальными проблемами в публичной сфере</w:t>
      </w:r>
      <w:r w:rsidRPr="008200A4">
        <w:rPr>
          <w:rStyle w:val="aa"/>
          <w:rFonts w:ascii="Times New Roman" w:hAnsi="Times New Roman" w:cs="Times New Roman"/>
          <w:sz w:val="28"/>
          <w:szCs w:val="28"/>
        </w:rPr>
        <w:footnoteReference w:id="52"/>
      </w:r>
      <w:r w:rsidRPr="008200A4">
        <w:rPr>
          <w:rFonts w:ascii="Times New Roman" w:hAnsi="Times New Roman" w:cs="Times New Roman"/>
          <w:sz w:val="28"/>
          <w:szCs w:val="28"/>
        </w:rPr>
        <w:t xml:space="preserve">. </w:t>
      </w:r>
    </w:p>
    <w:p w:rsidR="005F2942" w:rsidRPr="008200A4" w:rsidRDefault="005F2942" w:rsidP="008200A4">
      <w:pPr>
        <w:autoSpaceDE w:val="0"/>
        <w:autoSpaceDN w:val="0"/>
        <w:adjustRightInd w:val="0"/>
        <w:spacing w:after="0" w:line="360" w:lineRule="auto"/>
        <w:ind w:firstLine="709"/>
        <w:jc w:val="both"/>
        <w:rPr>
          <w:rFonts w:ascii="Times New Roman" w:hAnsi="Times New Roman" w:cs="Times New Roman"/>
          <w:sz w:val="28"/>
          <w:szCs w:val="28"/>
        </w:rPr>
      </w:pPr>
      <w:r w:rsidRPr="008200A4">
        <w:rPr>
          <w:rFonts w:ascii="Times New Roman" w:hAnsi="Times New Roman" w:cs="Times New Roman"/>
          <w:sz w:val="28"/>
          <w:szCs w:val="28"/>
        </w:rPr>
        <w:t xml:space="preserve">При этом С. </w:t>
      </w:r>
      <w:proofErr w:type="spellStart"/>
      <w:r w:rsidRPr="008200A4">
        <w:rPr>
          <w:rFonts w:ascii="Times New Roman" w:hAnsi="Times New Roman" w:cs="Times New Roman"/>
          <w:sz w:val="28"/>
          <w:szCs w:val="28"/>
        </w:rPr>
        <w:t>Хилгартнер</w:t>
      </w:r>
      <w:proofErr w:type="spellEnd"/>
      <w:r w:rsidRPr="008200A4">
        <w:rPr>
          <w:rFonts w:ascii="Times New Roman" w:hAnsi="Times New Roman" w:cs="Times New Roman"/>
          <w:sz w:val="28"/>
          <w:szCs w:val="28"/>
        </w:rPr>
        <w:t xml:space="preserve"> и Ч. </w:t>
      </w:r>
      <w:proofErr w:type="spellStart"/>
      <w:r w:rsidRPr="008200A4">
        <w:rPr>
          <w:rFonts w:ascii="Times New Roman" w:hAnsi="Times New Roman" w:cs="Times New Roman"/>
          <w:sz w:val="28"/>
          <w:szCs w:val="28"/>
        </w:rPr>
        <w:t>Боск</w:t>
      </w:r>
      <w:proofErr w:type="spellEnd"/>
      <w:r w:rsidRPr="008200A4">
        <w:rPr>
          <w:rFonts w:ascii="Times New Roman" w:hAnsi="Times New Roman" w:cs="Times New Roman"/>
          <w:sz w:val="28"/>
          <w:szCs w:val="28"/>
        </w:rPr>
        <w:t xml:space="preserve"> понимают под социальной проблемой «предполагаемое условие или предполагаемую ситуацию, на которое или которую «наклеивается ярлык» проблемы на аренах публичного </w:t>
      </w:r>
      <w:r w:rsidRPr="008200A4">
        <w:rPr>
          <w:rFonts w:ascii="Times New Roman" w:hAnsi="Times New Roman" w:cs="Times New Roman"/>
          <w:sz w:val="28"/>
          <w:szCs w:val="28"/>
        </w:rPr>
        <w:lastRenderedPageBreak/>
        <w:t>дискурса и действия»</w:t>
      </w:r>
      <w:r w:rsidRPr="008200A4">
        <w:rPr>
          <w:rStyle w:val="aa"/>
          <w:rFonts w:ascii="Times New Roman" w:hAnsi="Times New Roman" w:cs="Times New Roman"/>
          <w:sz w:val="28"/>
          <w:szCs w:val="28"/>
        </w:rPr>
        <w:footnoteReference w:id="53"/>
      </w:r>
      <w:r w:rsidRPr="008200A4">
        <w:rPr>
          <w:rFonts w:ascii="Times New Roman" w:hAnsi="Times New Roman" w:cs="Times New Roman"/>
          <w:sz w:val="28"/>
          <w:szCs w:val="28"/>
        </w:rPr>
        <w:t xml:space="preserve">. Важным для нас является обращение к публичной сфере конструирования социальных проблем, а также тот момент, что социальные проблемы </w:t>
      </w:r>
      <w:proofErr w:type="gramStart"/>
      <w:r w:rsidRPr="008200A4">
        <w:rPr>
          <w:rFonts w:ascii="Times New Roman" w:hAnsi="Times New Roman" w:cs="Times New Roman"/>
          <w:sz w:val="28"/>
          <w:szCs w:val="28"/>
        </w:rPr>
        <w:t>существуют</w:t>
      </w:r>
      <w:proofErr w:type="gramEnd"/>
      <w:r w:rsidRPr="008200A4">
        <w:rPr>
          <w:rFonts w:ascii="Times New Roman" w:hAnsi="Times New Roman" w:cs="Times New Roman"/>
          <w:sz w:val="28"/>
          <w:szCs w:val="28"/>
        </w:rPr>
        <w:t xml:space="preserve"> </w:t>
      </w:r>
      <w:r w:rsidR="000E252F">
        <w:rPr>
          <w:rFonts w:ascii="Times New Roman" w:hAnsi="Times New Roman" w:cs="Times New Roman"/>
          <w:sz w:val="28"/>
          <w:szCs w:val="28"/>
        </w:rPr>
        <w:t xml:space="preserve">не </w:t>
      </w:r>
      <w:r w:rsidRPr="008200A4">
        <w:rPr>
          <w:rFonts w:ascii="Times New Roman" w:hAnsi="Times New Roman" w:cs="Times New Roman"/>
          <w:sz w:val="28"/>
          <w:szCs w:val="28"/>
        </w:rPr>
        <w:t xml:space="preserve">изолировано друг от друга, а вступают в некое взаимодействие в борьбе за внимание. Таким образом, С. </w:t>
      </w:r>
      <w:proofErr w:type="spellStart"/>
      <w:r w:rsidRPr="008200A4">
        <w:rPr>
          <w:rFonts w:ascii="Times New Roman" w:hAnsi="Times New Roman" w:cs="Times New Roman"/>
          <w:sz w:val="28"/>
          <w:szCs w:val="28"/>
        </w:rPr>
        <w:t>Хилгартнер</w:t>
      </w:r>
      <w:proofErr w:type="spellEnd"/>
      <w:r w:rsidRPr="008200A4">
        <w:rPr>
          <w:rFonts w:ascii="Times New Roman" w:hAnsi="Times New Roman" w:cs="Times New Roman"/>
          <w:sz w:val="28"/>
          <w:szCs w:val="28"/>
        </w:rPr>
        <w:t xml:space="preserve"> и Ч. </w:t>
      </w:r>
      <w:proofErr w:type="spellStart"/>
      <w:r w:rsidRPr="008200A4">
        <w:rPr>
          <w:rFonts w:ascii="Times New Roman" w:hAnsi="Times New Roman" w:cs="Times New Roman"/>
          <w:sz w:val="28"/>
          <w:szCs w:val="28"/>
        </w:rPr>
        <w:t>Боск</w:t>
      </w:r>
      <w:proofErr w:type="spellEnd"/>
      <w:r w:rsidRPr="008200A4">
        <w:rPr>
          <w:rFonts w:ascii="Times New Roman" w:hAnsi="Times New Roman" w:cs="Times New Roman"/>
          <w:sz w:val="28"/>
          <w:szCs w:val="28"/>
        </w:rPr>
        <w:t xml:space="preserve"> выходят на изучение конкуренции социальных проблем между собой: ученые предполагают, что общественное внимание, являясь дефицитным ресурсом, распреде</w:t>
      </w:r>
      <w:r w:rsidR="0040348F" w:rsidRPr="008200A4">
        <w:rPr>
          <w:rFonts w:ascii="Times New Roman" w:hAnsi="Times New Roman" w:cs="Times New Roman"/>
          <w:sz w:val="28"/>
          <w:szCs w:val="28"/>
        </w:rPr>
        <w:t>ляется в системе публичных арен</w:t>
      </w:r>
      <w:r w:rsidRPr="008200A4">
        <w:rPr>
          <w:rStyle w:val="aa"/>
          <w:rFonts w:ascii="Times New Roman" w:hAnsi="Times New Roman" w:cs="Times New Roman"/>
          <w:sz w:val="28"/>
          <w:szCs w:val="28"/>
        </w:rPr>
        <w:footnoteReference w:id="54"/>
      </w:r>
      <w:r w:rsidR="0040348F" w:rsidRPr="008200A4">
        <w:rPr>
          <w:rFonts w:ascii="Times New Roman" w:hAnsi="Times New Roman" w:cs="Times New Roman"/>
          <w:sz w:val="28"/>
          <w:szCs w:val="28"/>
        </w:rPr>
        <w:t>.</w:t>
      </w:r>
      <w:r w:rsidR="008E11F1">
        <w:rPr>
          <w:rFonts w:ascii="Times New Roman" w:hAnsi="Times New Roman" w:cs="Times New Roman"/>
          <w:sz w:val="28"/>
          <w:szCs w:val="28"/>
        </w:rPr>
        <w:t xml:space="preserve"> Причем </w:t>
      </w:r>
      <w:r w:rsidRPr="008200A4">
        <w:rPr>
          <w:rFonts w:ascii="Times New Roman" w:hAnsi="Times New Roman" w:cs="Times New Roman"/>
          <w:sz w:val="28"/>
          <w:szCs w:val="28"/>
        </w:rPr>
        <w:t>конкуренция происходит не только между различными социальными проблемами, но и между различными формулировками одной социальной проблемы.</w:t>
      </w:r>
    </w:p>
    <w:p w:rsidR="005F2942" w:rsidRPr="008200A4" w:rsidRDefault="005F2942" w:rsidP="008200A4">
      <w:pPr>
        <w:autoSpaceDE w:val="0"/>
        <w:autoSpaceDN w:val="0"/>
        <w:adjustRightInd w:val="0"/>
        <w:spacing w:after="0" w:line="360" w:lineRule="auto"/>
        <w:ind w:firstLine="709"/>
        <w:jc w:val="both"/>
        <w:rPr>
          <w:rFonts w:ascii="Times New Roman" w:hAnsi="Times New Roman" w:cs="Times New Roman"/>
          <w:sz w:val="28"/>
          <w:szCs w:val="28"/>
        </w:rPr>
      </w:pPr>
      <w:r w:rsidRPr="008200A4">
        <w:rPr>
          <w:rFonts w:ascii="Times New Roman" w:hAnsi="Times New Roman" w:cs="Times New Roman"/>
          <w:sz w:val="28"/>
          <w:szCs w:val="28"/>
        </w:rPr>
        <w:t xml:space="preserve">Вторым важным аспектом их концепции является анализ системы формулирования и распространения социальных проблем.  Для раскрытия данного механизма С. </w:t>
      </w:r>
      <w:proofErr w:type="spellStart"/>
      <w:r w:rsidRPr="008200A4">
        <w:rPr>
          <w:rFonts w:ascii="Times New Roman" w:hAnsi="Times New Roman" w:cs="Times New Roman"/>
          <w:sz w:val="28"/>
          <w:szCs w:val="28"/>
        </w:rPr>
        <w:t>Хилгартнер</w:t>
      </w:r>
      <w:proofErr w:type="spellEnd"/>
      <w:r w:rsidRPr="008200A4">
        <w:rPr>
          <w:rFonts w:ascii="Times New Roman" w:hAnsi="Times New Roman" w:cs="Times New Roman"/>
          <w:sz w:val="28"/>
          <w:szCs w:val="28"/>
        </w:rPr>
        <w:t xml:space="preserve"> и Ч. </w:t>
      </w:r>
      <w:proofErr w:type="spellStart"/>
      <w:r w:rsidRPr="008200A4">
        <w:rPr>
          <w:rFonts w:ascii="Times New Roman" w:hAnsi="Times New Roman" w:cs="Times New Roman"/>
          <w:sz w:val="28"/>
          <w:szCs w:val="28"/>
        </w:rPr>
        <w:t>Боск</w:t>
      </w:r>
      <w:proofErr w:type="spellEnd"/>
      <w:r w:rsidRPr="008200A4">
        <w:rPr>
          <w:rFonts w:ascii="Times New Roman" w:hAnsi="Times New Roman" w:cs="Times New Roman"/>
          <w:sz w:val="28"/>
          <w:szCs w:val="28"/>
        </w:rPr>
        <w:t xml:space="preserve"> предлагают свою аналитическую модель, основанную на шести основных элементах</w:t>
      </w:r>
      <w:r w:rsidR="0040348F" w:rsidRPr="008200A4">
        <w:rPr>
          <w:rStyle w:val="aa"/>
          <w:rFonts w:ascii="Times New Roman" w:hAnsi="Times New Roman" w:cs="Times New Roman"/>
          <w:sz w:val="28"/>
          <w:szCs w:val="28"/>
        </w:rPr>
        <w:footnoteReference w:id="55"/>
      </w:r>
      <w:r w:rsidRPr="008200A4">
        <w:rPr>
          <w:rFonts w:ascii="Times New Roman" w:hAnsi="Times New Roman" w:cs="Times New Roman"/>
          <w:sz w:val="28"/>
          <w:szCs w:val="28"/>
        </w:rPr>
        <w:t>:</w:t>
      </w:r>
    </w:p>
    <w:p w:rsidR="005F2942" w:rsidRPr="008200A4" w:rsidRDefault="005F2942" w:rsidP="003C32E4">
      <w:pPr>
        <w:numPr>
          <w:ilvl w:val="0"/>
          <w:numId w:val="4"/>
        </w:numPr>
        <w:tabs>
          <w:tab w:val="clear" w:pos="1890"/>
          <w:tab w:val="num" w:pos="1080"/>
        </w:tabs>
        <w:autoSpaceDE w:val="0"/>
        <w:autoSpaceDN w:val="0"/>
        <w:adjustRightInd w:val="0"/>
        <w:spacing w:after="0" w:line="360" w:lineRule="auto"/>
        <w:ind w:left="0" w:firstLine="709"/>
        <w:jc w:val="both"/>
        <w:rPr>
          <w:rFonts w:ascii="Times New Roman" w:hAnsi="Times New Roman" w:cs="Times New Roman"/>
          <w:sz w:val="28"/>
          <w:szCs w:val="28"/>
        </w:rPr>
      </w:pPr>
      <w:r w:rsidRPr="008200A4">
        <w:rPr>
          <w:rFonts w:ascii="Times New Roman" w:hAnsi="Times New Roman" w:cs="Times New Roman"/>
          <w:sz w:val="28"/>
          <w:szCs w:val="28"/>
        </w:rPr>
        <w:t xml:space="preserve">Динамический процесс конкуренции утверждений, претендующих на </w:t>
      </w:r>
      <w:proofErr w:type="spellStart"/>
      <w:r w:rsidRPr="008200A4">
        <w:rPr>
          <w:rFonts w:ascii="Times New Roman" w:hAnsi="Times New Roman" w:cs="Times New Roman"/>
          <w:sz w:val="28"/>
          <w:szCs w:val="28"/>
        </w:rPr>
        <w:t>проблематизацию</w:t>
      </w:r>
      <w:proofErr w:type="spellEnd"/>
      <w:r w:rsidRPr="008200A4">
        <w:rPr>
          <w:rFonts w:ascii="Times New Roman" w:hAnsi="Times New Roman" w:cs="Times New Roman"/>
          <w:sz w:val="28"/>
          <w:szCs w:val="28"/>
        </w:rPr>
        <w:t>. При этом авторы отмечают что «популяция» подобных утверждений крайне велика, соответственно вероятность быть выдвинутым в качестве проблемной ситуации у таких утверждений не велика.</w:t>
      </w:r>
    </w:p>
    <w:p w:rsidR="005F2942" w:rsidRPr="008200A4" w:rsidRDefault="005F2942" w:rsidP="003C32E4">
      <w:pPr>
        <w:numPr>
          <w:ilvl w:val="0"/>
          <w:numId w:val="4"/>
        </w:numPr>
        <w:tabs>
          <w:tab w:val="clear" w:pos="1890"/>
          <w:tab w:val="num" w:pos="1080"/>
        </w:tabs>
        <w:autoSpaceDE w:val="0"/>
        <w:autoSpaceDN w:val="0"/>
        <w:adjustRightInd w:val="0"/>
        <w:spacing w:after="0" w:line="360" w:lineRule="auto"/>
        <w:ind w:left="0" w:firstLine="709"/>
        <w:jc w:val="both"/>
        <w:rPr>
          <w:rFonts w:ascii="Times New Roman" w:hAnsi="Times New Roman" w:cs="Times New Roman"/>
          <w:sz w:val="28"/>
          <w:szCs w:val="28"/>
        </w:rPr>
      </w:pPr>
      <w:r w:rsidRPr="008200A4">
        <w:rPr>
          <w:rFonts w:ascii="Times New Roman" w:hAnsi="Times New Roman" w:cs="Times New Roman"/>
          <w:sz w:val="28"/>
          <w:szCs w:val="28"/>
        </w:rPr>
        <w:t>Институциональные арены – те площадки, на которых утверждения конкурируют между собой за общественное внимание.</w:t>
      </w:r>
    </w:p>
    <w:p w:rsidR="005F2942" w:rsidRPr="008200A4" w:rsidRDefault="005F2942" w:rsidP="003C32E4">
      <w:pPr>
        <w:numPr>
          <w:ilvl w:val="0"/>
          <w:numId w:val="4"/>
        </w:numPr>
        <w:tabs>
          <w:tab w:val="clear" w:pos="1890"/>
          <w:tab w:val="num" w:pos="1080"/>
        </w:tabs>
        <w:autoSpaceDE w:val="0"/>
        <w:autoSpaceDN w:val="0"/>
        <w:adjustRightInd w:val="0"/>
        <w:spacing w:after="0" w:line="360" w:lineRule="auto"/>
        <w:ind w:left="0" w:firstLine="709"/>
        <w:jc w:val="both"/>
        <w:rPr>
          <w:rFonts w:ascii="Times New Roman" w:hAnsi="Times New Roman" w:cs="Times New Roman"/>
          <w:sz w:val="28"/>
          <w:szCs w:val="28"/>
        </w:rPr>
      </w:pPr>
      <w:r w:rsidRPr="008200A4">
        <w:rPr>
          <w:rFonts w:ascii="Times New Roman" w:hAnsi="Times New Roman" w:cs="Times New Roman"/>
          <w:sz w:val="28"/>
          <w:szCs w:val="28"/>
        </w:rPr>
        <w:t xml:space="preserve">«Пропускная способность» институциональных арен – лишь ограниченное число утверждений могут быть </w:t>
      </w:r>
      <w:proofErr w:type="gramStart"/>
      <w:r w:rsidRPr="008200A4">
        <w:rPr>
          <w:rFonts w:ascii="Times New Roman" w:hAnsi="Times New Roman" w:cs="Times New Roman"/>
          <w:sz w:val="28"/>
          <w:szCs w:val="28"/>
        </w:rPr>
        <w:t>определены</w:t>
      </w:r>
      <w:proofErr w:type="gramEnd"/>
      <w:r w:rsidRPr="008200A4">
        <w:rPr>
          <w:rFonts w:ascii="Times New Roman" w:hAnsi="Times New Roman" w:cs="Times New Roman"/>
          <w:sz w:val="28"/>
          <w:szCs w:val="28"/>
        </w:rPr>
        <w:t xml:space="preserve"> в качестве социальных проблем в одно и то же время.</w:t>
      </w:r>
    </w:p>
    <w:p w:rsidR="005F2942" w:rsidRPr="008200A4" w:rsidRDefault="005F2942" w:rsidP="003C32E4">
      <w:pPr>
        <w:numPr>
          <w:ilvl w:val="0"/>
          <w:numId w:val="4"/>
        </w:numPr>
        <w:tabs>
          <w:tab w:val="clear" w:pos="1890"/>
          <w:tab w:val="num" w:pos="1080"/>
        </w:tabs>
        <w:autoSpaceDE w:val="0"/>
        <w:autoSpaceDN w:val="0"/>
        <w:adjustRightInd w:val="0"/>
        <w:spacing w:after="0" w:line="360" w:lineRule="auto"/>
        <w:ind w:left="0" w:firstLine="709"/>
        <w:jc w:val="both"/>
        <w:rPr>
          <w:rFonts w:ascii="Times New Roman" w:hAnsi="Times New Roman" w:cs="Times New Roman"/>
          <w:sz w:val="28"/>
          <w:szCs w:val="28"/>
        </w:rPr>
      </w:pPr>
      <w:r w:rsidRPr="008200A4">
        <w:rPr>
          <w:rFonts w:ascii="Times New Roman" w:hAnsi="Times New Roman" w:cs="Times New Roman"/>
          <w:sz w:val="28"/>
          <w:szCs w:val="28"/>
        </w:rPr>
        <w:t>«Принципы отбора» - институциональные, политические и культурные факторы, влияющие на вероятность «выживания» конкурирующих между собой формулировок проблемы.</w:t>
      </w:r>
    </w:p>
    <w:p w:rsidR="005F2942" w:rsidRPr="008200A4" w:rsidRDefault="005F2942" w:rsidP="003C32E4">
      <w:pPr>
        <w:numPr>
          <w:ilvl w:val="0"/>
          <w:numId w:val="4"/>
        </w:numPr>
        <w:tabs>
          <w:tab w:val="clear" w:pos="1890"/>
          <w:tab w:val="num" w:pos="1080"/>
        </w:tabs>
        <w:autoSpaceDE w:val="0"/>
        <w:autoSpaceDN w:val="0"/>
        <w:adjustRightInd w:val="0"/>
        <w:spacing w:after="0" w:line="360" w:lineRule="auto"/>
        <w:ind w:left="0" w:firstLine="709"/>
        <w:jc w:val="both"/>
        <w:rPr>
          <w:rFonts w:ascii="Times New Roman" w:hAnsi="Times New Roman" w:cs="Times New Roman"/>
          <w:sz w:val="28"/>
          <w:szCs w:val="28"/>
        </w:rPr>
      </w:pPr>
      <w:r w:rsidRPr="008200A4">
        <w:rPr>
          <w:rFonts w:ascii="Times New Roman" w:hAnsi="Times New Roman" w:cs="Times New Roman"/>
          <w:sz w:val="28"/>
          <w:szCs w:val="28"/>
        </w:rPr>
        <w:t>Образцы взаимодействия между аренами – распространение информации и обратной связи о проблемах от одной арены к другой.</w:t>
      </w:r>
    </w:p>
    <w:p w:rsidR="005F2942" w:rsidRPr="008200A4" w:rsidRDefault="005F2942" w:rsidP="003C32E4">
      <w:pPr>
        <w:numPr>
          <w:ilvl w:val="0"/>
          <w:numId w:val="4"/>
        </w:numPr>
        <w:tabs>
          <w:tab w:val="clear" w:pos="1890"/>
          <w:tab w:val="num" w:pos="1080"/>
        </w:tabs>
        <w:autoSpaceDE w:val="0"/>
        <w:autoSpaceDN w:val="0"/>
        <w:adjustRightInd w:val="0"/>
        <w:spacing w:after="0" w:line="360" w:lineRule="auto"/>
        <w:ind w:left="0" w:firstLine="709"/>
        <w:jc w:val="both"/>
        <w:rPr>
          <w:rFonts w:ascii="Times New Roman" w:hAnsi="Times New Roman" w:cs="Times New Roman"/>
          <w:sz w:val="28"/>
          <w:szCs w:val="28"/>
        </w:rPr>
      </w:pPr>
      <w:r w:rsidRPr="008200A4">
        <w:rPr>
          <w:rFonts w:ascii="Times New Roman" w:hAnsi="Times New Roman" w:cs="Times New Roman"/>
          <w:sz w:val="28"/>
          <w:szCs w:val="28"/>
        </w:rPr>
        <w:lastRenderedPageBreak/>
        <w:t>Сети, контролирующие определенные проблемы функционеров (людей или группы, публично заявляющих о существовании проблемы) – каналы коммуникац</w:t>
      </w:r>
      <w:r w:rsidR="0040348F" w:rsidRPr="008200A4">
        <w:rPr>
          <w:rFonts w:ascii="Times New Roman" w:hAnsi="Times New Roman" w:cs="Times New Roman"/>
          <w:sz w:val="28"/>
          <w:szCs w:val="28"/>
        </w:rPr>
        <w:t>ии, соединяющие различные арены.</w:t>
      </w:r>
      <w:r w:rsidRPr="008200A4">
        <w:rPr>
          <w:rFonts w:ascii="Times New Roman" w:hAnsi="Times New Roman" w:cs="Times New Roman"/>
          <w:sz w:val="28"/>
          <w:szCs w:val="28"/>
        </w:rPr>
        <w:t xml:space="preserve"> </w:t>
      </w:r>
    </w:p>
    <w:p w:rsidR="005F2942" w:rsidRPr="008200A4" w:rsidRDefault="005F2942" w:rsidP="008200A4">
      <w:pPr>
        <w:autoSpaceDE w:val="0"/>
        <w:autoSpaceDN w:val="0"/>
        <w:adjustRightInd w:val="0"/>
        <w:spacing w:after="0" w:line="360" w:lineRule="auto"/>
        <w:ind w:firstLine="709"/>
        <w:jc w:val="both"/>
        <w:rPr>
          <w:rFonts w:ascii="Times New Roman" w:hAnsi="Times New Roman" w:cs="Times New Roman"/>
          <w:sz w:val="28"/>
          <w:szCs w:val="28"/>
        </w:rPr>
      </w:pPr>
      <w:r w:rsidRPr="008200A4">
        <w:rPr>
          <w:rFonts w:ascii="Times New Roman" w:hAnsi="Times New Roman" w:cs="Times New Roman"/>
          <w:sz w:val="28"/>
          <w:szCs w:val="28"/>
        </w:rPr>
        <w:t xml:space="preserve">Модель, предложенная С. </w:t>
      </w:r>
      <w:proofErr w:type="spellStart"/>
      <w:r w:rsidRPr="008200A4">
        <w:rPr>
          <w:rFonts w:ascii="Times New Roman" w:hAnsi="Times New Roman" w:cs="Times New Roman"/>
          <w:sz w:val="28"/>
          <w:szCs w:val="28"/>
        </w:rPr>
        <w:t>Хилгартнером</w:t>
      </w:r>
      <w:proofErr w:type="spellEnd"/>
      <w:r w:rsidRPr="008200A4">
        <w:rPr>
          <w:rFonts w:ascii="Times New Roman" w:hAnsi="Times New Roman" w:cs="Times New Roman"/>
          <w:sz w:val="28"/>
          <w:szCs w:val="28"/>
        </w:rPr>
        <w:t xml:space="preserve"> и Ч. Боском, рассуждающая о формировании дискурса социальных проблем в таких экологических терминах как отбор,  конкуренция и адаптация, локализующая дискурс в рамках институциональных публичных арен и выявляющая несколько уровней конкуренции проблем и функционеров, открывает, на наш взгляд, новые аспекты </w:t>
      </w:r>
      <w:r w:rsidR="0040348F" w:rsidRPr="008200A4">
        <w:rPr>
          <w:rFonts w:ascii="Times New Roman" w:hAnsi="Times New Roman" w:cs="Times New Roman"/>
          <w:sz w:val="28"/>
          <w:szCs w:val="28"/>
        </w:rPr>
        <w:t xml:space="preserve">для </w:t>
      </w:r>
      <w:r w:rsidRPr="008200A4">
        <w:rPr>
          <w:rFonts w:ascii="Times New Roman" w:hAnsi="Times New Roman" w:cs="Times New Roman"/>
          <w:sz w:val="28"/>
          <w:szCs w:val="28"/>
        </w:rPr>
        <w:t xml:space="preserve">эмпирического анализа.   </w:t>
      </w:r>
    </w:p>
    <w:p w:rsidR="008200A4" w:rsidRPr="00F90E82" w:rsidRDefault="008200A4" w:rsidP="00F90E82">
      <w:pPr>
        <w:spacing w:after="0" w:line="360" w:lineRule="auto"/>
        <w:ind w:firstLine="540"/>
        <w:jc w:val="both"/>
        <w:rPr>
          <w:rFonts w:ascii="Times New Roman" w:hAnsi="Times New Roman" w:cs="Times New Roman"/>
          <w:sz w:val="28"/>
          <w:szCs w:val="28"/>
        </w:rPr>
      </w:pPr>
      <w:r w:rsidRPr="0032095D">
        <w:rPr>
          <w:rFonts w:ascii="Times New Roman" w:hAnsi="Times New Roman" w:cs="Times New Roman"/>
          <w:sz w:val="28"/>
          <w:szCs w:val="28"/>
        </w:rPr>
        <w:t xml:space="preserve">Итак, </w:t>
      </w:r>
      <w:r w:rsidR="000A6A8E" w:rsidRPr="0032095D">
        <w:rPr>
          <w:rFonts w:ascii="Times New Roman" w:hAnsi="Times New Roman" w:cs="Times New Roman"/>
          <w:sz w:val="28"/>
          <w:szCs w:val="28"/>
        </w:rPr>
        <w:t xml:space="preserve">в данной главе </w:t>
      </w:r>
      <w:r w:rsidRPr="0032095D">
        <w:rPr>
          <w:rFonts w:ascii="Times New Roman" w:hAnsi="Times New Roman" w:cs="Times New Roman"/>
          <w:sz w:val="28"/>
          <w:szCs w:val="28"/>
        </w:rPr>
        <w:t xml:space="preserve">мы рассмотрели основные концепции публичной сферы и социальных проблем, обратились к теоретическим разработкам анализа дискурса и его структурных элементов. Кроме того, мы обосновали выбор релевантных для магистерской диссертации теоретических подходов -   концепции публичной сферы Ю. </w:t>
      </w:r>
      <w:proofErr w:type="spellStart"/>
      <w:r w:rsidRPr="0032095D">
        <w:rPr>
          <w:rFonts w:ascii="Times New Roman" w:hAnsi="Times New Roman" w:cs="Times New Roman"/>
          <w:sz w:val="28"/>
          <w:szCs w:val="28"/>
        </w:rPr>
        <w:t>Хабермаса</w:t>
      </w:r>
      <w:proofErr w:type="spellEnd"/>
      <w:r w:rsidRPr="0032095D">
        <w:rPr>
          <w:rFonts w:ascii="Times New Roman" w:hAnsi="Times New Roman" w:cs="Times New Roman"/>
          <w:sz w:val="28"/>
          <w:szCs w:val="28"/>
        </w:rPr>
        <w:t xml:space="preserve">, теории дискурса и власти </w:t>
      </w:r>
      <w:r w:rsidR="002624C8">
        <w:rPr>
          <w:rFonts w:ascii="Times New Roman" w:hAnsi="Times New Roman" w:cs="Times New Roman"/>
          <w:sz w:val="28"/>
          <w:szCs w:val="28"/>
        </w:rPr>
        <w:br/>
      </w:r>
      <w:r w:rsidRPr="0032095D">
        <w:rPr>
          <w:rFonts w:ascii="Times New Roman" w:hAnsi="Times New Roman" w:cs="Times New Roman"/>
          <w:sz w:val="28"/>
          <w:szCs w:val="28"/>
        </w:rPr>
        <w:t>М. Фуко и конструктивисткой парадигмы</w:t>
      </w:r>
      <w:r w:rsidR="00F90E82" w:rsidRPr="0032095D">
        <w:rPr>
          <w:rFonts w:ascii="Times New Roman" w:hAnsi="Times New Roman" w:cs="Times New Roman"/>
          <w:sz w:val="28"/>
          <w:szCs w:val="28"/>
        </w:rPr>
        <w:t xml:space="preserve"> социальных проблем</w:t>
      </w:r>
      <w:r w:rsidRPr="0032095D">
        <w:rPr>
          <w:rFonts w:ascii="Times New Roman" w:hAnsi="Times New Roman" w:cs="Times New Roman"/>
          <w:sz w:val="28"/>
          <w:szCs w:val="28"/>
        </w:rPr>
        <w:t xml:space="preserve"> в понимании М. </w:t>
      </w:r>
      <w:proofErr w:type="spellStart"/>
      <w:r w:rsidRPr="0032095D">
        <w:rPr>
          <w:rFonts w:ascii="Times New Roman" w:hAnsi="Times New Roman" w:cs="Times New Roman"/>
          <w:sz w:val="28"/>
          <w:szCs w:val="28"/>
        </w:rPr>
        <w:t>Спектора</w:t>
      </w:r>
      <w:proofErr w:type="spellEnd"/>
      <w:r w:rsidRPr="0032095D">
        <w:rPr>
          <w:rFonts w:ascii="Times New Roman" w:hAnsi="Times New Roman" w:cs="Times New Roman"/>
          <w:sz w:val="28"/>
          <w:szCs w:val="28"/>
        </w:rPr>
        <w:t xml:space="preserve"> и Дж. </w:t>
      </w:r>
      <w:proofErr w:type="spellStart"/>
      <w:r w:rsidRPr="0032095D">
        <w:rPr>
          <w:rFonts w:ascii="Times New Roman" w:hAnsi="Times New Roman" w:cs="Times New Roman"/>
          <w:sz w:val="28"/>
          <w:szCs w:val="28"/>
        </w:rPr>
        <w:t>Китсьюза</w:t>
      </w:r>
      <w:proofErr w:type="spellEnd"/>
      <w:r w:rsidRPr="0032095D">
        <w:rPr>
          <w:rFonts w:ascii="Times New Roman" w:hAnsi="Times New Roman" w:cs="Times New Roman"/>
          <w:sz w:val="28"/>
          <w:szCs w:val="28"/>
        </w:rPr>
        <w:t>.</w:t>
      </w:r>
      <w:r w:rsidRPr="00F90E82">
        <w:rPr>
          <w:rFonts w:ascii="Times New Roman" w:hAnsi="Times New Roman" w:cs="Times New Roman"/>
          <w:sz w:val="28"/>
          <w:szCs w:val="28"/>
        </w:rPr>
        <w:t xml:space="preserve"> </w:t>
      </w:r>
    </w:p>
    <w:p w:rsidR="000A6A8E" w:rsidRPr="00F90E82" w:rsidRDefault="000A6A8E" w:rsidP="00F90E82">
      <w:pPr>
        <w:spacing w:after="0" w:line="360" w:lineRule="auto"/>
        <w:ind w:firstLine="540"/>
        <w:jc w:val="both"/>
        <w:rPr>
          <w:rFonts w:ascii="Times New Roman" w:hAnsi="Times New Roman" w:cs="Times New Roman"/>
          <w:sz w:val="28"/>
          <w:szCs w:val="28"/>
        </w:rPr>
      </w:pPr>
      <w:r w:rsidRPr="00F90E82">
        <w:rPr>
          <w:rFonts w:ascii="Times New Roman" w:hAnsi="Times New Roman" w:cs="Times New Roman"/>
          <w:sz w:val="28"/>
          <w:szCs w:val="28"/>
        </w:rPr>
        <w:t>Таким образом, п</w:t>
      </w:r>
      <w:r w:rsidR="008200A4" w:rsidRPr="00F90E82">
        <w:rPr>
          <w:rFonts w:ascii="Times New Roman" w:hAnsi="Times New Roman" w:cs="Times New Roman"/>
          <w:sz w:val="28"/>
          <w:szCs w:val="28"/>
        </w:rPr>
        <w:t xml:space="preserve">рименительно к нашему исследованию идеи </w:t>
      </w:r>
      <w:r w:rsidR="002624C8">
        <w:rPr>
          <w:rFonts w:ascii="Times New Roman" w:hAnsi="Times New Roman" w:cs="Times New Roman"/>
          <w:sz w:val="28"/>
          <w:szCs w:val="28"/>
        </w:rPr>
        <w:br/>
      </w:r>
      <w:r w:rsidR="008200A4" w:rsidRPr="00F90E82">
        <w:rPr>
          <w:rFonts w:ascii="Times New Roman" w:hAnsi="Times New Roman" w:cs="Times New Roman"/>
          <w:sz w:val="28"/>
          <w:szCs w:val="28"/>
        </w:rPr>
        <w:t xml:space="preserve">М. </w:t>
      </w:r>
      <w:proofErr w:type="spellStart"/>
      <w:r w:rsidR="008200A4" w:rsidRPr="00F90E82">
        <w:rPr>
          <w:rFonts w:ascii="Times New Roman" w:hAnsi="Times New Roman" w:cs="Times New Roman"/>
          <w:sz w:val="28"/>
          <w:szCs w:val="28"/>
        </w:rPr>
        <w:t>Спектора</w:t>
      </w:r>
      <w:proofErr w:type="spellEnd"/>
      <w:r w:rsidR="008200A4" w:rsidRPr="00F90E82">
        <w:rPr>
          <w:rFonts w:ascii="Times New Roman" w:hAnsi="Times New Roman" w:cs="Times New Roman"/>
          <w:sz w:val="28"/>
          <w:szCs w:val="28"/>
        </w:rPr>
        <w:t xml:space="preserve"> и Дж. </w:t>
      </w:r>
      <w:proofErr w:type="spellStart"/>
      <w:r w:rsidR="008200A4" w:rsidRPr="00F90E82">
        <w:rPr>
          <w:rFonts w:ascii="Times New Roman" w:hAnsi="Times New Roman" w:cs="Times New Roman"/>
          <w:sz w:val="28"/>
          <w:szCs w:val="28"/>
        </w:rPr>
        <w:t>Китсьюза</w:t>
      </w:r>
      <w:proofErr w:type="spellEnd"/>
      <w:r w:rsidR="008200A4" w:rsidRPr="00F90E82">
        <w:rPr>
          <w:rFonts w:ascii="Times New Roman" w:hAnsi="Times New Roman" w:cs="Times New Roman"/>
          <w:sz w:val="28"/>
          <w:szCs w:val="28"/>
        </w:rPr>
        <w:t xml:space="preserve"> сформируют </w:t>
      </w:r>
      <w:r w:rsidR="00F90E82" w:rsidRPr="00F90E82">
        <w:rPr>
          <w:rFonts w:ascii="Times New Roman" w:hAnsi="Times New Roman" w:cs="Times New Roman"/>
          <w:sz w:val="28"/>
          <w:szCs w:val="28"/>
        </w:rPr>
        <w:t xml:space="preserve">основную </w:t>
      </w:r>
      <w:r w:rsidR="008200A4" w:rsidRPr="00F90E82">
        <w:rPr>
          <w:rFonts w:ascii="Times New Roman" w:hAnsi="Times New Roman" w:cs="Times New Roman"/>
          <w:sz w:val="28"/>
          <w:szCs w:val="28"/>
        </w:rPr>
        <w:t xml:space="preserve">теоретическую рамку эмпирического анализа конструирования дискурса социальных проблем </w:t>
      </w:r>
      <w:r w:rsidRPr="00F90E82">
        <w:rPr>
          <w:rFonts w:ascii="Times New Roman" w:hAnsi="Times New Roman" w:cs="Times New Roman"/>
          <w:sz w:val="28"/>
          <w:szCs w:val="28"/>
        </w:rPr>
        <w:t>в рамках</w:t>
      </w:r>
      <w:r w:rsidR="008200A4" w:rsidRPr="00F90E82">
        <w:rPr>
          <w:rFonts w:ascii="Times New Roman" w:hAnsi="Times New Roman" w:cs="Times New Roman"/>
          <w:sz w:val="28"/>
          <w:szCs w:val="28"/>
        </w:rPr>
        <w:t xml:space="preserve"> Общественной палаты. </w:t>
      </w:r>
      <w:r w:rsidRPr="00F90E82">
        <w:rPr>
          <w:rFonts w:ascii="Times New Roman" w:hAnsi="Times New Roman" w:cs="Times New Roman"/>
          <w:sz w:val="28"/>
          <w:szCs w:val="28"/>
        </w:rPr>
        <w:t>Следовательно,</w:t>
      </w:r>
      <w:r w:rsidR="008200A4" w:rsidRPr="00F90E82">
        <w:rPr>
          <w:rFonts w:ascii="Times New Roman" w:hAnsi="Times New Roman" w:cs="Times New Roman"/>
          <w:sz w:val="28"/>
          <w:szCs w:val="28"/>
        </w:rPr>
        <w:t xml:space="preserve"> рабочим определением социальной проблемы станет следующее - «</w:t>
      </w:r>
      <w:r w:rsidR="008200A4" w:rsidRPr="00F90E82">
        <w:rPr>
          <w:rFonts w:ascii="Times New Roman" w:hAnsi="Times New Roman" w:cs="Times New Roman"/>
          <w:iCs/>
          <w:sz w:val="28"/>
          <w:szCs w:val="28"/>
        </w:rPr>
        <w:t>деятельность индивидов или групп, выражающих недовольство и выдвигающих утверждения требовательного характера относительно некоторых предполагаемых условий</w:t>
      </w:r>
      <w:r w:rsidR="008200A4" w:rsidRPr="00F90E82">
        <w:rPr>
          <w:rFonts w:ascii="Times New Roman" w:hAnsi="Times New Roman" w:cs="Times New Roman"/>
          <w:sz w:val="28"/>
          <w:szCs w:val="28"/>
        </w:rPr>
        <w:t>»</w:t>
      </w:r>
      <w:r w:rsidR="0032095D">
        <w:rPr>
          <w:rStyle w:val="aa"/>
          <w:rFonts w:ascii="Times New Roman" w:hAnsi="Times New Roman" w:cs="Times New Roman"/>
          <w:sz w:val="28"/>
          <w:szCs w:val="28"/>
        </w:rPr>
        <w:footnoteReference w:id="56"/>
      </w:r>
      <w:r w:rsidR="008200A4" w:rsidRPr="00F90E82">
        <w:rPr>
          <w:rFonts w:ascii="Times New Roman" w:hAnsi="Times New Roman" w:cs="Times New Roman"/>
          <w:sz w:val="28"/>
          <w:szCs w:val="28"/>
        </w:rPr>
        <w:t xml:space="preserve">. Кроме того, важным элементом методологической разработки концепции нашего исследования станет акцент на </w:t>
      </w:r>
      <w:r w:rsidRPr="00F90E82">
        <w:rPr>
          <w:rFonts w:ascii="Times New Roman" w:hAnsi="Times New Roman" w:cs="Times New Roman"/>
          <w:sz w:val="28"/>
          <w:szCs w:val="28"/>
        </w:rPr>
        <w:t xml:space="preserve">описании особенностей </w:t>
      </w:r>
      <w:r w:rsidR="008200A4" w:rsidRPr="00F90E82">
        <w:rPr>
          <w:rFonts w:ascii="Times New Roman" w:hAnsi="Times New Roman" w:cs="Times New Roman"/>
          <w:sz w:val="28"/>
          <w:szCs w:val="28"/>
        </w:rPr>
        <w:t xml:space="preserve">процесса выдвижения утверждений-требований, а не анализ условий, определяемых как социальные проблемы. </w:t>
      </w:r>
    </w:p>
    <w:p w:rsidR="000A6A8E" w:rsidRPr="00F90E82" w:rsidRDefault="000A6A8E" w:rsidP="00F90E82">
      <w:pPr>
        <w:spacing w:after="0" w:line="360" w:lineRule="auto"/>
        <w:ind w:firstLine="540"/>
        <w:jc w:val="both"/>
        <w:rPr>
          <w:rFonts w:ascii="Times New Roman" w:hAnsi="Times New Roman" w:cs="Times New Roman"/>
          <w:sz w:val="28"/>
          <w:szCs w:val="28"/>
        </w:rPr>
      </w:pPr>
      <w:r w:rsidRPr="00F90E82">
        <w:rPr>
          <w:rFonts w:ascii="Times New Roman" w:hAnsi="Times New Roman" w:cs="Times New Roman"/>
          <w:sz w:val="28"/>
          <w:szCs w:val="28"/>
        </w:rPr>
        <w:lastRenderedPageBreak/>
        <w:t xml:space="preserve">В то же время в рамках эмпирической части диссертации мы обратимся к внешнему образу Общественной палаты, транслируемому в отечественных общественно-политических СМИ. Для формирования инструментария данной части </w:t>
      </w:r>
      <w:r w:rsidR="00F90E82" w:rsidRPr="00F90E82">
        <w:rPr>
          <w:rFonts w:ascii="Times New Roman" w:hAnsi="Times New Roman" w:cs="Times New Roman"/>
          <w:sz w:val="28"/>
          <w:szCs w:val="28"/>
        </w:rPr>
        <w:t>работы,</w:t>
      </w:r>
      <w:r w:rsidRPr="00F90E82">
        <w:rPr>
          <w:rFonts w:ascii="Times New Roman" w:hAnsi="Times New Roman" w:cs="Times New Roman"/>
          <w:sz w:val="28"/>
          <w:szCs w:val="28"/>
        </w:rPr>
        <w:t xml:space="preserve"> мы будем опираться на концепци</w:t>
      </w:r>
      <w:r w:rsidR="00806C26">
        <w:rPr>
          <w:rFonts w:ascii="Times New Roman" w:hAnsi="Times New Roman" w:cs="Times New Roman"/>
          <w:sz w:val="28"/>
          <w:szCs w:val="28"/>
        </w:rPr>
        <w:t>ю публичной сферы как дискурсив</w:t>
      </w:r>
      <w:r w:rsidRPr="00F90E82">
        <w:rPr>
          <w:rFonts w:ascii="Times New Roman" w:hAnsi="Times New Roman" w:cs="Times New Roman"/>
          <w:sz w:val="28"/>
          <w:szCs w:val="28"/>
        </w:rPr>
        <w:t xml:space="preserve">ной площадки, предложенную Ю. </w:t>
      </w:r>
      <w:proofErr w:type="spellStart"/>
      <w:r w:rsidRPr="00F90E82">
        <w:rPr>
          <w:rFonts w:ascii="Times New Roman" w:hAnsi="Times New Roman" w:cs="Times New Roman"/>
          <w:sz w:val="28"/>
          <w:szCs w:val="28"/>
        </w:rPr>
        <w:t>Хабермасом</w:t>
      </w:r>
      <w:proofErr w:type="spellEnd"/>
      <w:r w:rsidR="00F90E82" w:rsidRPr="00F90E82">
        <w:rPr>
          <w:rFonts w:ascii="Times New Roman" w:hAnsi="Times New Roman" w:cs="Times New Roman"/>
          <w:sz w:val="28"/>
          <w:szCs w:val="28"/>
        </w:rPr>
        <w:t xml:space="preserve"> и развитию </w:t>
      </w:r>
      <w:r w:rsidR="002624C8">
        <w:rPr>
          <w:rFonts w:ascii="Times New Roman" w:hAnsi="Times New Roman" w:cs="Times New Roman"/>
          <w:sz w:val="28"/>
          <w:szCs w:val="28"/>
        </w:rPr>
        <w:br/>
      </w:r>
      <w:r w:rsidR="00F90E82" w:rsidRPr="00F90E82">
        <w:rPr>
          <w:rFonts w:ascii="Times New Roman" w:hAnsi="Times New Roman" w:cs="Times New Roman"/>
          <w:sz w:val="28"/>
          <w:szCs w:val="28"/>
        </w:rPr>
        <w:t>О. Малиновской</w:t>
      </w:r>
      <w:r w:rsidR="0032095D">
        <w:rPr>
          <w:rFonts w:ascii="Times New Roman" w:hAnsi="Times New Roman" w:cs="Times New Roman"/>
          <w:sz w:val="28"/>
          <w:szCs w:val="28"/>
        </w:rPr>
        <w:t xml:space="preserve">. </w:t>
      </w:r>
      <w:r w:rsidR="00F90E82" w:rsidRPr="00F90E82">
        <w:rPr>
          <w:rFonts w:ascii="Times New Roman" w:hAnsi="Times New Roman" w:cs="Times New Roman"/>
          <w:sz w:val="28"/>
          <w:szCs w:val="28"/>
        </w:rPr>
        <w:t xml:space="preserve">Соответственно, в рамках магистерской диссертации публичную сферу мы будем понимать как специально организованную виртуальную область общественной жизни, где объединения граждан, представители экспертного сообщества и государственной власти могут свободно выражать свои интересы, вступать в конструктивный диалог и, тем самым, влиять на принятие решений и изменение ситуации в обществе. </w:t>
      </w:r>
    </w:p>
    <w:p w:rsidR="00D669F9" w:rsidRDefault="00D669F9">
      <w:pPr>
        <w:rPr>
          <w:rFonts w:ascii="Times New Roman" w:hAnsi="Times New Roman" w:cs="Times New Roman"/>
          <w:sz w:val="28"/>
          <w:szCs w:val="28"/>
        </w:rPr>
      </w:pPr>
      <w:r>
        <w:rPr>
          <w:rFonts w:ascii="Times New Roman" w:hAnsi="Times New Roman" w:cs="Times New Roman"/>
          <w:sz w:val="28"/>
          <w:szCs w:val="28"/>
        </w:rPr>
        <w:br w:type="page"/>
      </w:r>
    </w:p>
    <w:p w:rsidR="00D669F9" w:rsidRPr="003153AB" w:rsidRDefault="00D669F9" w:rsidP="003C32E4">
      <w:pPr>
        <w:pStyle w:val="10"/>
        <w:numPr>
          <w:ilvl w:val="0"/>
          <w:numId w:val="2"/>
        </w:numPr>
        <w:spacing w:line="360" w:lineRule="auto"/>
        <w:rPr>
          <w:rFonts w:ascii="Times New Roman" w:hAnsi="Times New Roman" w:cs="Times New Roman"/>
          <w:noProof/>
          <w:color w:val="auto"/>
          <w:sz w:val="32"/>
          <w:szCs w:val="32"/>
        </w:rPr>
      </w:pPr>
      <w:bookmarkStart w:id="8" w:name="_Toc386046739"/>
      <w:bookmarkStart w:id="9" w:name="_Toc389523861"/>
      <w:r w:rsidRPr="003153AB">
        <w:rPr>
          <w:rFonts w:ascii="Times New Roman" w:hAnsi="Times New Roman" w:cs="Times New Roman"/>
          <w:noProof/>
          <w:color w:val="auto"/>
          <w:sz w:val="32"/>
          <w:szCs w:val="32"/>
        </w:rPr>
        <w:lastRenderedPageBreak/>
        <w:t>Контекст деятельности Общественной палаты</w:t>
      </w:r>
      <w:bookmarkEnd w:id="8"/>
      <w:bookmarkEnd w:id="9"/>
    </w:p>
    <w:p w:rsidR="00D669F9" w:rsidRDefault="00D669F9" w:rsidP="00D669F9"/>
    <w:p w:rsidR="000039AB" w:rsidRPr="00FB0998" w:rsidRDefault="005D3D79" w:rsidP="00FB0998">
      <w:pPr>
        <w:spacing w:line="360" w:lineRule="auto"/>
        <w:ind w:firstLine="709"/>
        <w:jc w:val="both"/>
        <w:rPr>
          <w:rFonts w:ascii="Times New Roman" w:eastAsiaTheme="majorEastAsia" w:hAnsi="Times New Roman" w:cs="Times New Roman"/>
          <w:b/>
          <w:iCs/>
          <w:noProof/>
          <w:spacing w:val="15"/>
          <w:sz w:val="28"/>
          <w:szCs w:val="28"/>
        </w:rPr>
      </w:pPr>
      <w:r w:rsidRPr="00FB0998">
        <w:rPr>
          <w:rFonts w:ascii="Times New Roman" w:hAnsi="Times New Roman" w:cs="Times New Roman"/>
          <w:sz w:val="28"/>
          <w:szCs w:val="28"/>
        </w:rPr>
        <w:t xml:space="preserve">Анализ процесса конструирования социальных проблем в рамках виртуальной публичной площадки Общественной палаты не может быть полным </w:t>
      </w:r>
      <w:r w:rsidR="00FB0998" w:rsidRPr="00FB0998">
        <w:rPr>
          <w:rFonts w:ascii="Times New Roman" w:hAnsi="Times New Roman" w:cs="Times New Roman"/>
          <w:sz w:val="28"/>
          <w:szCs w:val="28"/>
        </w:rPr>
        <w:t>без указания контекста создания и функционирования рассматриваемого общественного органа. Данная глава магистерской диссертации посвящена систематизации данных об истории и предпосылках создания Общественной палаты РФ, институциональном ко</w:t>
      </w:r>
      <w:r w:rsidR="007C37E8">
        <w:rPr>
          <w:rFonts w:ascii="Times New Roman" w:hAnsi="Times New Roman" w:cs="Times New Roman"/>
          <w:sz w:val="28"/>
          <w:szCs w:val="28"/>
        </w:rPr>
        <w:t>нтексте ее текущей деятельности. В</w:t>
      </w:r>
      <w:r w:rsidR="00FB0998" w:rsidRPr="00FB0998">
        <w:rPr>
          <w:rFonts w:ascii="Times New Roman" w:hAnsi="Times New Roman" w:cs="Times New Roman"/>
          <w:sz w:val="28"/>
          <w:szCs w:val="28"/>
        </w:rPr>
        <w:t xml:space="preserve"> частности анализируются функции </w:t>
      </w:r>
      <w:r w:rsidR="007C37E8">
        <w:rPr>
          <w:rFonts w:ascii="Times New Roman" w:hAnsi="Times New Roman" w:cs="Times New Roman"/>
          <w:sz w:val="28"/>
          <w:szCs w:val="28"/>
        </w:rPr>
        <w:t xml:space="preserve">Общественной </w:t>
      </w:r>
      <w:r w:rsidR="00FB0998" w:rsidRPr="00FB0998">
        <w:rPr>
          <w:rFonts w:ascii="Times New Roman" w:hAnsi="Times New Roman" w:cs="Times New Roman"/>
          <w:sz w:val="28"/>
          <w:szCs w:val="28"/>
        </w:rPr>
        <w:t xml:space="preserve">палаты и имеющиеся </w:t>
      </w:r>
      <w:r w:rsidR="00AB11A8" w:rsidRPr="00FB0998">
        <w:rPr>
          <w:rFonts w:ascii="Times New Roman" w:hAnsi="Times New Roman" w:cs="Times New Roman"/>
          <w:sz w:val="28"/>
          <w:szCs w:val="28"/>
        </w:rPr>
        <w:t xml:space="preserve">для </w:t>
      </w:r>
      <w:r w:rsidR="00AB11A8">
        <w:rPr>
          <w:rFonts w:ascii="Times New Roman" w:hAnsi="Times New Roman" w:cs="Times New Roman"/>
          <w:sz w:val="28"/>
          <w:szCs w:val="28"/>
        </w:rPr>
        <w:t>их выполнения</w:t>
      </w:r>
      <w:r w:rsidR="00AB11A8" w:rsidRPr="00FB0998">
        <w:rPr>
          <w:rFonts w:ascii="Times New Roman" w:hAnsi="Times New Roman" w:cs="Times New Roman"/>
          <w:sz w:val="28"/>
          <w:szCs w:val="28"/>
        </w:rPr>
        <w:t xml:space="preserve"> </w:t>
      </w:r>
      <w:r w:rsidR="00FB0998" w:rsidRPr="00FB0998">
        <w:rPr>
          <w:rFonts w:ascii="Times New Roman" w:hAnsi="Times New Roman" w:cs="Times New Roman"/>
          <w:sz w:val="28"/>
          <w:szCs w:val="28"/>
        </w:rPr>
        <w:t>ресурсы</w:t>
      </w:r>
      <w:r w:rsidR="007C37E8">
        <w:rPr>
          <w:rFonts w:ascii="Times New Roman" w:hAnsi="Times New Roman" w:cs="Times New Roman"/>
          <w:sz w:val="28"/>
          <w:szCs w:val="28"/>
        </w:rPr>
        <w:t xml:space="preserve">, </w:t>
      </w:r>
      <w:r w:rsidR="00AB11A8">
        <w:rPr>
          <w:rFonts w:ascii="Times New Roman" w:hAnsi="Times New Roman" w:cs="Times New Roman"/>
          <w:sz w:val="28"/>
          <w:szCs w:val="28"/>
        </w:rPr>
        <w:t>более того</w:t>
      </w:r>
      <w:r w:rsidR="007C37E8">
        <w:rPr>
          <w:rFonts w:ascii="Times New Roman" w:hAnsi="Times New Roman" w:cs="Times New Roman"/>
          <w:sz w:val="28"/>
          <w:szCs w:val="28"/>
        </w:rPr>
        <w:t xml:space="preserve"> </w:t>
      </w:r>
      <w:r w:rsidR="00FB0998" w:rsidRPr="00FB0998">
        <w:rPr>
          <w:rFonts w:ascii="Times New Roman" w:hAnsi="Times New Roman" w:cs="Times New Roman"/>
          <w:sz w:val="28"/>
          <w:szCs w:val="28"/>
        </w:rPr>
        <w:t>охарактеризованы основные особенности палаты как публичной сферы.</w:t>
      </w:r>
      <w:r w:rsidR="00FB0998" w:rsidRPr="00FB0998">
        <w:rPr>
          <w:rFonts w:ascii="Times New Roman" w:eastAsiaTheme="majorEastAsia" w:hAnsi="Times New Roman" w:cs="Times New Roman"/>
          <w:b/>
          <w:iCs/>
          <w:noProof/>
          <w:spacing w:val="15"/>
          <w:sz w:val="28"/>
          <w:szCs w:val="28"/>
        </w:rPr>
        <w:t xml:space="preserve">  </w:t>
      </w:r>
    </w:p>
    <w:p w:rsidR="00D669F9" w:rsidRDefault="00D669F9" w:rsidP="003C32E4">
      <w:pPr>
        <w:pStyle w:val="2"/>
        <w:numPr>
          <w:ilvl w:val="1"/>
          <w:numId w:val="2"/>
        </w:numPr>
        <w:spacing w:line="360" w:lineRule="auto"/>
        <w:ind w:left="0" w:firstLine="0"/>
        <w:jc w:val="center"/>
        <w:rPr>
          <w:rFonts w:ascii="Times New Roman" w:hAnsi="Times New Roman" w:cs="Times New Roman"/>
          <w:noProof/>
          <w:color w:val="auto"/>
          <w:sz w:val="28"/>
          <w:szCs w:val="28"/>
        </w:rPr>
      </w:pPr>
      <w:bookmarkStart w:id="10" w:name="_Toc389523862"/>
      <w:r w:rsidRPr="00B40A1B">
        <w:rPr>
          <w:rFonts w:ascii="Times New Roman" w:hAnsi="Times New Roman" w:cs="Times New Roman"/>
          <w:noProof/>
          <w:color w:val="auto"/>
          <w:sz w:val="28"/>
          <w:szCs w:val="28"/>
        </w:rPr>
        <w:t>Создание Общественной палаты: социально-политический контекст</w:t>
      </w:r>
      <w:bookmarkEnd w:id="10"/>
    </w:p>
    <w:p w:rsidR="00AB11A8" w:rsidRPr="00AB11A8" w:rsidRDefault="00AB11A8" w:rsidP="00AB11A8"/>
    <w:p w:rsidR="00D669F9" w:rsidRPr="005017D6" w:rsidRDefault="00D669F9" w:rsidP="005017D6">
      <w:pPr>
        <w:spacing w:after="0" w:line="360" w:lineRule="auto"/>
        <w:ind w:firstLine="709"/>
        <w:jc w:val="both"/>
        <w:rPr>
          <w:rFonts w:ascii="Times New Roman" w:hAnsi="Times New Roman" w:cs="Times New Roman"/>
          <w:sz w:val="28"/>
          <w:szCs w:val="28"/>
        </w:rPr>
      </w:pPr>
      <w:r w:rsidRPr="005017D6">
        <w:rPr>
          <w:rFonts w:ascii="Times New Roman" w:hAnsi="Times New Roman" w:cs="Times New Roman"/>
          <w:sz w:val="28"/>
          <w:szCs w:val="28"/>
        </w:rPr>
        <w:t xml:space="preserve">Важным с нашей точки зрения является обращение к истории создания Общественной палаты в России, причинам и предпосылкам, а также периоду институционализации данного органа, эта информация поможет лучше нам понять функции Общественной палаты, заложенные инициаторами ее создания, и возможные сценарии ее дальнейшего развития.  </w:t>
      </w:r>
    </w:p>
    <w:p w:rsidR="00D669F9" w:rsidRPr="005017D6" w:rsidRDefault="00D669F9" w:rsidP="005017D6">
      <w:pPr>
        <w:spacing w:after="0" w:line="360" w:lineRule="auto"/>
        <w:ind w:firstLine="709"/>
        <w:jc w:val="both"/>
        <w:rPr>
          <w:rFonts w:ascii="Times New Roman" w:hAnsi="Times New Roman" w:cs="Times New Roman"/>
          <w:iCs/>
          <w:sz w:val="28"/>
          <w:szCs w:val="28"/>
        </w:rPr>
      </w:pPr>
      <w:r w:rsidRPr="005017D6">
        <w:rPr>
          <w:rFonts w:ascii="Times New Roman" w:hAnsi="Times New Roman" w:cs="Times New Roman"/>
          <w:sz w:val="28"/>
          <w:szCs w:val="28"/>
        </w:rPr>
        <w:t>Первоначально идея создания федеральной Общественной палаты была озвучена Президентом В. Пу</w:t>
      </w:r>
      <w:r w:rsidR="00562C8F" w:rsidRPr="005017D6">
        <w:rPr>
          <w:rFonts w:ascii="Times New Roman" w:hAnsi="Times New Roman" w:cs="Times New Roman"/>
          <w:sz w:val="28"/>
          <w:szCs w:val="28"/>
        </w:rPr>
        <w:t>тиным на расширенном заседании П</w:t>
      </w:r>
      <w:r w:rsidRPr="005017D6">
        <w:rPr>
          <w:rFonts w:ascii="Times New Roman" w:hAnsi="Times New Roman" w:cs="Times New Roman"/>
          <w:sz w:val="28"/>
          <w:szCs w:val="28"/>
        </w:rPr>
        <w:t>равительства</w:t>
      </w:r>
      <w:r w:rsidR="00562C8F" w:rsidRPr="005017D6">
        <w:rPr>
          <w:rFonts w:ascii="Times New Roman" w:hAnsi="Times New Roman" w:cs="Times New Roman"/>
          <w:sz w:val="28"/>
          <w:szCs w:val="28"/>
        </w:rPr>
        <w:t xml:space="preserve"> РФ</w:t>
      </w:r>
      <w:r w:rsidRPr="005017D6">
        <w:rPr>
          <w:rFonts w:ascii="Times New Roman" w:hAnsi="Times New Roman" w:cs="Times New Roman"/>
          <w:sz w:val="28"/>
          <w:szCs w:val="28"/>
        </w:rPr>
        <w:t>, посвященном последствиям трагических событий в Беслане в октябре 2004 года. Заметим, что создание нового общественного органа было предложено одновременно с планами высшего руководства страны об укреплении вертикали власти, в частности для «обеспечения единства государственной власти» в борьбе с терроризмом</w:t>
      </w:r>
      <w:r w:rsidR="00C26E2D">
        <w:rPr>
          <w:rFonts w:ascii="Times New Roman" w:hAnsi="Times New Roman" w:cs="Times New Roman"/>
          <w:sz w:val="28"/>
          <w:szCs w:val="28"/>
        </w:rPr>
        <w:t xml:space="preserve">. Так </w:t>
      </w:r>
      <w:r w:rsidRPr="005017D6">
        <w:rPr>
          <w:rFonts w:ascii="Times New Roman" w:hAnsi="Times New Roman" w:cs="Times New Roman"/>
          <w:sz w:val="28"/>
          <w:szCs w:val="28"/>
        </w:rPr>
        <w:t xml:space="preserve">было заявлено о целесообразности отмены всенародных выборов глав субъектов и введения системы избирания высших руководителей регионов местными </w:t>
      </w:r>
      <w:r w:rsidRPr="005017D6">
        <w:rPr>
          <w:rFonts w:ascii="Times New Roman" w:hAnsi="Times New Roman" w:cs="Times New Roman"/>
          <w:sz w:val="28"/>
          <w:szCs w:val="28"/>
        </w:rPr>
        <w:lastRenderedPageBreak/>
        <w:t>парламент</w:t>
      </w:r>
      <w:r w:rsidR="00562C8F" w:rsidRPr="005017D6">
        <w:rPr>
          <w:rFonts w:ascii="Times New Roman" w:hAnsi="Times New Roman" w:cs="Times New Roman"/>
          <w:sz w:val="28"/>
          <w:szCs w:val="28"/>
        </w:rPr>
        <w:t>ами по представлению Президента</w:t>
      </w:r>
      <w:r w:rsidRPr="005017D6">
        <w:rPr>
          <w:rStyle w:val="aa"/>
          <w:rFonts w:ascii="Times New Roman" w:hAnsi="Times New Roman" w:cs="Times New Roman"/>
          <w:sz w:val="28"/>
          <w:szCs w:val="28"/>
        </w:rPr>
        <w:footnoteReference w:id="57"/>
      </w:r>
      <w:r w:rsidR="00562C8F" w:rsidRPr="005017D6">
        <w:rPr>
          <w:rFonts w:ascii="Times New Roman" w:hAnsi="Times New Roman" w:cs="Times New Roman"/>
          <w:sz w:val="28"/>
          <w:szCs w:val="28"/>
        </w:rPr>
        <w:t>.</w:t>
      </w:r>
      <w:r w:rsidRPr="005017D6">
        <w:rPr>
          <w:rFonts w:ascii="Times New Roman" w:hAnsi="Times New Roman" w:cs="Times New Roman"/>
          <w:sz w:val="28"/>
          <w:szCs w:val="28"/>
        </w:rPr>
        <w:t xml:space="preserve"> В. Путин заявил, что «</w:t>
      </w:r>
      <w:r w:rsidRPr="005017D6">
        <w:rPr>
          <w:rFonts w:ascii="Times New Roman" w:hAnsi="Times New Roman" w:cs="Times New Roman"/>
          <w:iCs/>
          <w:sz w:val="28"/>
          <w:szCs w:val="28"/>
        </w:rPr>
        <w:t>...если мы рассчитываем на помощь общества в борьбе с террористами, то люди должны быть уверены, что их мнение будет услышано. В этой связи считаю продуманной идею образования Общественной палаты как площадки для широкого диалога, где могли бы быть представлены и подробно обсуждены гражданские инициативы, и, что не менее важно, такая палата должна стать местом проведения общественной экспертизы тех ключевых государственных решений и, прежде всего, законопроектов, которые касаются перспектив развития всей страны, которые и</w:t>
      </w:r>
      <w:r w:rsidR="00562C8F" w:rsidRPr="005017D6">
        <w:rPr>
          <w:rFonts w:ascii="Times New Roman" w:hAnsi="Times New Roman" w:cs="Times New Roman"/>
          <w:iCs/>
          <w:sz w:val="28"/>
          <w:szCs w:val="28"/>
        </w:rPr>
        <w:t>меют общенациональное значение»</w:t>
      </w:r>
      <w:r w:rsidRPr="005017D6">
        <w:rPr>
          <w:rStyle w:val="aa"/>
          <w:rFonts w:ascii="Times New Roman" w:hAnsi="Times New Roman" w:cs="Times New Roman"/>
          <w:iCs/>
          <w:sz w:val="28"/>
          <w:szCs w:val="28"/>
        </w:rPr>
        <w:footnoteReference w:id="58"/>
      </w:r>
      <w:r w:rsidR="00562C8F" w:rsidRPr="005017D6">
        <w:rPr>
          <w:rFonts w:ascii="Times New Roman" w:hAnsi="Times New Roman" w:cs="Times New Roman"/>
          <w:iCs/>
          <w:sz w:val="28"/>
          <w:szCs w:val="28"/>
        </w:rPr>
        <w:t>.</w:t>
      </w:r>
      <w:r w:rsidRPr="005017D6">
        <w:rPr>
          <w:rFonts w:ascii="Times New Roman" w:hAnsi="Times New Roman" w:cs="Times New Roman"/>
          <w:iCs/>
          <w:sz w:val="28"/>
          <w:szCs w:val="28"/>
        </w:rPr>
        <w:t xml:space="preserve"> Такое предложение Президента было неоднозначно воспринято российской общественностью, в частности представители РПЦ выступили за создание нового общественного органа, тогда как большинство политиков демократических партий оценили заявление В. Путина как «антидемократическое и не имеющее отношение к борьбе с терроризмом»</w:t>
      </w:r>
      <w:r w:rsidRPr="005017D6">
        <w:rPr>
          <w:rStyle w:val="aa"/>
          <w:rFonts w:ascii="Times New Roman" w:hAnsi="Times New Roman" w:cs="Times New Roman"/>
          <w:iCs/>
          <w:sz w:val="28"/>
          <w:szCs w:val="28"/>
        </w:rPr>
        <w:footnoteReference w:id="59"/>
      </w:r>
      <w:r w:rsidR="00562C8F" w:rsidRPr="005017D6">
        <w:rPr>
          <w:rFonts w:ascii="Times New Roman" w:hAnsi="Times New Roman" w:cs="Times New Roman"/>
          <w:iCs/>
          <w:sz w:val="28"/>
          <w:szCs w:val="28"/>
        </w:rPr>
        <w:t>.</w:t>
      </w:r>
      <w:r w:rsidRPr="005017D6">
        <w:rPr>
          <w:rFonts w:ascii="Times New Roman" w:hAnsi="Times New Roman" w:cs="Times New Roman"/>
          <w:iCs/>
          <w:sz w:val="28"/>
          <w:szCs w:val="28"/>
        </w:rPr>
        <w:t xml:space="preserve"> Таким образом, на фоне принятия непопулярных мер по сокращению демократических прав и свобод граждан, идея создания Общественной палаты выступи</w:t>
      </w:r>
      <w:r w:rsidR="001D3A47">
        <w:rPr>
          <w:rFonts w:ascii="Times New Roman" w:hAnsi="Times New Roman" w:cs="Times New Roman"/>
          <w:iCs/>
          <w:sz w:val="28"/>
          <w:szCs w:val="28"/>
        </w:rPr>
        <w:t>ла в качестве «громоотвода»</w:t>
      </w:r>
      <w:r w:rsidRPr="005017D6">
        <w:rPr>
          <w:rFonts w:ascii="Times New Roman" w:hAnsi="Times New Roman" w:cs="Times New Roman"/>
          <w:iCs/>
          <w:sz w:val="28"/>
          <w:szCs w:val="28"/>
        </w:rPr>
        <w:t xml:space="preserve"> сохранения ценностей демократии. </w:t>
      </w:r>
    </w:p>
    <w:p w:rsidR="00D669F9" w:rsidRPr="005017D6" w:rsidRDefault="00D669F9" w:rsidP="005017D6">
      <w:pPr>
        <w:spacing w:after="0" w:line="360" w:lineRule="auto"/>
        <w:ind w:firstLine="709"/>
        <w:jc w:val="both"/>
        <w:rPr>
          <w:rFonts w:ascii="Times New Roman" w:hAnsi="Times New Roman" w:cs="Times New Roman"/>
          <w:iCs/>
          <w:sz w:val="28"/>
          <w:szCs w:val="28"/>
        </w:rPr>
      </w:pPr>
      <w:r w:rsidRPr="005017D6">
        <w:rPr>
          <w:rFonts w:ascii="Times New Roman" w:hAnsi="Times New Roman" w:cs="Times New Roman"/>
          <w:iCs/>
          <w:sz w:val="28"/>
          <w:szCs w:val="28"/>
        </w:rPr>
        <w:t xml:space="preserve">Изначально инициатива Президента </w:t>
      </w:r>
      <w:r w:rsidR="003A4F8D" w:rsidRPr="005017D6">
        <w:rPr>
          <w:rFonts w:ascii="Times New Roman" w:hAnsi="Times New Roman" w:cs="Times New Roman"/>
          <w:iCs/>
          <w:sz w:val="28"/>
          <w:szCs w:val="28"/>
        </w:rPr>
        <w:t xml:space="preserve">показалась непродуманной </w:t>
      </w:r>
      <w:r w:rsidRPr="005017D6">
        <w:rPr>
          <w:rFonts w:ascii="Times New Roman" w:hAnsi="Times New Roman" w:cs="Times New Roman"/>
          <w:iCs/>
          <w:sz w:val="28"/>
          <w:szCs w:val="28"/>
        </w:rPr>
        <w:t>многим общественникам и парламентариям</w:t>
      </w:r>
      <w:r w:rsidR="003A4F8D">
        <w:rPr>
          <w:rFonts w:ascii="Times New Roman" w:hAnsi="Times New Roman" w:cs="Times New Roman"/>
          <w:iCs/>
          <w:sz w:val="28"/>
          <w:szCs w:val="28"/>
        </w:rPr>
        <w:t>. О</w:t>
      </w:r>
      <w:r w:rsidRPr="005017D6">
        <w:rPr>
          <w:rFonts w:ascii="Times New Roman" w:hAnsi="Times New Roman" w:cs="Times New Roman"/>
          <w:iCs/>
          <w:sz w:val="28"/>
          <w:szCs w:val="28"/>
        </w:rPr>
        <w:t>бобщая направления критики данной идеи, отметим следующие о</w:t>
      </w:r>
      <w:r w:rsidR="00562C8F" w:rsidRPr="005017D6">
        <w:rPr>
          <w:rFonts w:ascii="Times New Roman" w:hAnsi="Times New Roman" w:cs="Times New Roman"/>
          <w:iCs/>
          <w:sz w:val="28"/>
          <w:szCs w:val="28"/>
        </w:rPr>
        <w:t>пасения, высказывавшиеся в 2004 и 20</w:t>
      </w:r>
      <w:r w:rsidRPr="005017D6">
        <w:rPr>
          <w:rFonts w:ascii="Times New Roman" w:hAnsi="Times New Roman" w:cs="Times New Roman"/>
          <w:iCs/>
          <w:sz w:val="28"/>
          <w:szCs w:val="28"/>
        </w:rPr>
        <w:t xml:space="preserve">05 годах: </w:t>
      </w:r>
    </w:p>
    <w:p w:rsidR="00D669F9" w:rsidRPr="005017D6" w:rsidRDefault="00D669F9" w:rsidP="003C32E4">
      <w:pPr>
        <w:numPr>
          <w:ilvl w:val="0"/>
          <w:numId w:val="31"/>
        </w:numPr>
        <w:tabs>
          <w:tab w:val="clear" w:pos="1260"/>
          <w:tab w:val="num" w:pos="993"/>
        </w:tabs>
        <w:spacing w:after="0" w:line="360" w:lineRule="auto"/>
        <w:ind w:left="0" w:firstLine="709"/>
        <w:jc w:val="both"/>
        <w:rPr>
          <w:rFonts w:ascii="Times New Roman" w:hAnsi="Times New Roman" w:cs="Times New Roman"/>
          <w:iCs/>
          <w:sz w:val="28"/>
          <w:szCs w:val="28"/>
        </w:rPr>
      </w:pPr>
      <w:r w:rsidRPr="005017D6">
        <w:rPr>
          <w:rFonts w:ascii="Times New Roman" w:hAnsi="Times New Roman" w:cs="Times New Roman"/>
          <w:iCs/>
          <w:sz w:val="28"/>
          <w:szCs w:val="28"/>
        </w:rPr>
        <w:t xml:space="preserve">превращение Общественной палаты в </w:t>
      </w:r>
      <w:proofErr w:type="spellStart"/>
      <w:r w:rsidRPr="005017D6">
        <w:rPr>
          <w:rFonts w:ascii="Times New Roman" w:hAnsi="Times New Roman" w:cs="Times New Roman"/>
          <w:iCs/>
          <w:sz w:val="28"/>
          <w:szCs w:val="28"/>
        </w:rPr>
        <w:t>квазипарламент</w:t>
      </w:r>
      <w:proofErr w:type="spellEnd"/>
      <w:r w:rsidRPr="005017D6">
        <w:rPr>
          <w:rFonts w:ascii="Times New Roman" w:hAnsi="Times New Roman" w:cs="Times New Roman"/>
          <w:iCs/>
          <w:sz w:val="28"/>
          <w:szCs w:val="28"/>
        </w:rPr>
        <w:t>: «</w:t>
      </w:r>
      <w:r w:rsidRPr="005017D6">
        <w:rPr>
          <w:rFonts w:ascii="Times New Roman" w:hAnsi="Times New Roman" w:cs="Times New Roman"/>
          <w:sz w:val="28"/>
          <w:szCs w:val="28"/>
        </w:rPr>
        <w:t xml:space="preserve">Вячеслав Новиков выразил мнение очень многих членов СФ, заявив, что вообще-то </w:t>
      </w:r>
      <w:r w:rsidRPr="005017D6">
        <w:rPr>
          <w:rFonts w:ascii="Times New Roman" w:hAnsi="Times New Roman" w:cs="Times New Roman"/>
          <w:sz w:val="28"/>
          <w:szCs w:val="28"/>
        </w:rPr>
        <w:lastRenderedPageBreak/>
        <w:t xml:space="preserve">роль "связки" между обществом и властью должен играть эффективный и независимый парламент. По словам Новикова, нынешнее законодательство вполне позволяло тому же </w:t>
      </w:r>
      <w:proofErr w:type="spellStart"/>
      <w:r w:rsidRPr="005017D6">
        <w:rPr>
          <w:rFonts w:ascii="Times New Roman" w:hAnsi="Times New Roman" w:cs="Times New Roman"/>
          <w:sz w:val="28"/>
          <w:szCs w:val="28"/>
        </w:rPr>
        <w:t>Совфеду</w:t>
      </w:r>
      <w:proofErr w:type="spellEnd"/>
      <w:r w:rsidRPr="005017D6">
        <w:rPr>
          <w:rFonts w:ascii="Times New Roman" w:hAnsi="Times New Roman" w:cs="Times New Roman"/>
          <w:sz w:val="28"/>
          <w:szCs w:val="28"/>
        </w:rPr>
        <w:t xml:space="preserve"> взять эту роль на себя. Фактически создание Общественной палаты свидетельствует о том, что ни Госдума, ни СФ так и не сумели создать систему реального </w:t>
      </w:r>
      <w:proofErr w:type="gramStart"/>
      <w:r w:rsidRPr="005017D6">
        <w:rPr>
          <w:rFonts w:ascii="Times New Roman" w:hAnsi="Times New Roman" w:cs="Times New Roman"/>
          <w:sz w:val="28"/>
          <w:szCs w:val="28"/>
        </w:rPr>
        <w:t>контроля за</w:t>
      </w:r>
      <w:proofErr w:type="gramEnd"/>
      <w:r w:rsidRPr="005017D6">
        <w:rPr>
          <w:rFonts w:ascii="Times New Roman" w:hAnsi="Times New Roman" w:cs="Times New Roman"/>
          <w:sz w:val="28"/>
          <w:szCs w:val="28"/>
        </w:rPr>
        <w:t xml:space="preserve"> деятельностью исполнительной власти</w:t>
      </w:r>
      <w:r w:rsidR="00562C8F" w:rsidRPr="005017D6">
        <w:rPr>
          <w:rFonts w:ascii="Times New Roman" w:hAnsi="Times New Roman" w:cs="Times New Roman"/>
          <w:sz w:val="28"/>
          <w:szCs w:val="28"/>
        </w:rPr>
        <w:t>»</w:t>
      </w:r>
      <w:r w:rsidRPr="005017D6">
        <w:rPr>
          <w:rStyle w:val="aa"/>
          <w:rFonts w:ascii="Times New Roman" w:hAnsi="Times New Roman" w:cs="Times New Roman"/>
          <w:iCs/>
          <w:sz w:val="28"/>
          <w:szCs w:val="28"/>
        </w:rPr>
        <w:footnoteReference w:id="60"/>
      </w:r>
      <w:r w:rsidR="00562C8F" w:rsidRPr="005017D6">
        <w:rPr>
          <w:rFonts w:ascii="Times New Roman" w:hAnsi="Times New Roman" w:cs="Times New Roman"/>
          <w:iCs/>
          <w:sz w:val="28"/>
          <w:szCs w:val="28"/>
        </w:rPr>
        <w:t>.</w:t>
      </w:r>
      <w:r w:rsidRPr="005017D6">
        <w:rPr>
          <w:rFonts w:ascii="Times New Roman" w:hAnsi="Times New Roman" w:cs="Times New Roman"/>
          <w:iCs/>
          <w:sz w:val="28"/>
          <w:szCs w:val="28"/>
        </w:rPr>
        <w:t xml:space="preserve"> </w:t>
      </w:r>
    </w:p>
    <w:p w:rsidR="00D669F9" w:rsidRPr="005017D6" w:rsidRDefault="00D669F9" w:rsidP="003C32E4">
      <w:pPr>
        <w:numPr>
          <w:ilvl w:val="0"/>
          <w:numId w:val="31"/>
        </w:numPr>
        <w:tabs>
          <w:tab w:val="clear" w:pos="1260"/>
          <w:tab w:val="num" w:pos="993"/>
        </w:tabs>
        <w:spacing w:after="0" w:line="360" w:lineRule="auto"/>
        <w:ind w:left="0" w:firstLine="709"/>
        <w:jc w:val="both"/>
        <w:rPr>
          <w:rFonts w:ascii="Times New Roman" w:hAnsi="Times New Roman" w:cs="Times New Roman"/>
          <w:sz w:val="28"/>
          <w:szCs w:val="28"/>
        </w:rPr>
      </w:pPr>
      <w:r w:rsidRPr="005017D6">
        <w:rPr>
          <w:rFonts w:ascii="Times New Roman" w:hAnsi="Times New Roman" w:cs="Times New Roman"/>
          <w:iCs/>
          <w:sz w:val="28"/>
          <w:szCs w:val="28"/>
        </w:rPr>
        <w:t>отмечалось, что «</w:t>
      </w:r>
      <w:r w:rsidRPr="005017D6">
        <w:rPr>
          <w:rFonts w:ascii="Times New Roman" w:hAnsi="Times New Roman" w:cs="Times New Roman"/>
          <w:sz w:val="28"/>
          <w:szCs w:val="28"/>
        </w:rPr>
        <w:t xml:space="preserve">все </w:t>
      </w:r>
      <w:r w:rsidRPr="005017D6">
        <w:rPr>
          <w:rFonts w:ascii="Times New Roman" w:hAnsi="Times New Roman" w:cs="Times New Roman"/>
          <w:iCs/>
          <w:sz w:val="28"/>
          <w:szCs w:val="28"/>
        </w:rPr>
        <w:t>те права и свободы</w:t>
      </w:r>
      <w:r w:rsidRPr="005017D6">
        <w:rPr>
          <w:rFonts w:ascii="Times New Roman" w:hAnsi="Times New Roman" w:cs="Times New Roman"/>
          <w:sz w:val="28"/>
          <w:szCs w:val="28"/>
        </w:rPr>
        <w:t>, которые власть через Общественную палату собирается "предоставлять" избранным, принадлежат гражданам и организациям по Конституци</w:t>
      </w:r>
      <w:r w:rsidR="00562C8F" w:rsidRPr="005017D6">
        <w:rPr>
          <w:rFonts w:ascii="Times New Roman" w:hAnsi="Times New Roman" w:cs="Times New Roman"/>
          <w:sz w:val="28"/>
          <w:szCs w:val="28"/>
        </w:rPr>
        <w:t>и»</w:t>
      </w:r>
      <w:r w:rsidRPr="005017D6">
        <w:rPr>
          <w:rStyle w:val="aa"/>
          <w:rFonts w:ascii="Times New Roman" w:hAnsi="Times New Roman" w:cs="Times New Roman"/>
          <w:sz w:val="28"/>
          <w:szCs w:val="28"/>
        </w:rPr>
        <w:footnoteReference w:id="61"/>
      </w:r>
      <w:r w:rsidR="00562C8F" w:rsidRPr="005017D6">
        <w:rPr>
          <w:rFonts w:ascii="Times New Roman" w:hAnsi="Times New Roman" w:cs="Times New Roman"/>
          <w:sz w:val="28"/>
          <w:szCs w:val="28"/>
        </w:rPr>
        <w:t>.</w:t>
      </w:r>
    </w:p>
    <w:p w:rsidR="00D669F9" w:rsidRPr="005017D6" w:rsidRDefault="00D669F9" w:rsidP="003C32E4">
      <w:pPr>
        <w:numPr>
          <w:ilvl w:val="0"/>
          <w:numId w:val="31"/>
        </w:numPr>
        <w:tabs>
          <w:tab w:val="clear" w:pos="1260"/>
          <w:tab w:val="num" w:pos="993"/>
        </w:tabs>
        <w:spacing w:after="0" w:line="360" w:lineRule="auto"/>
        <w:ind w:left="0" w:firstLine="709"/>
        <w:jc w:val="both"/>
        <w:rPr>
          <w:rFonts w:ascii="Times New Roman" w:hAnsi="Times New Roman" w:cs="Times New Roman"/>
          <w:sz w:val="28"/>
          <w:szCs w:val="28"/>
        </w:rPr>
      </w:pPr>
      <w:r w:rsidRPr="005017D6">
        <w:rPr>
          <w:rFonts w:ascii="Times New Roman" w:hAnsi="Times New Roman" w:cs="Times New Roman"/>
          <w:sz w:val="28"/>
          <w:szCs w:val="28"/>
        </w:rPr>
        <w:t>решения Общественной палаты не будут иметь реальной силы, так как носят рекомендательный характер, кроме того, вызывала беспокойство правовая неопределенность деятельности будущей палаты: «</w:t>
      </w:r>
      <w:r w:rsidRPr="005017D6">
        <w:rPr>
          <w:rFonts w:ascii="Times New Roman" w:hAnsi="Times New Roman" w:cs="Times New Roman"/>
          <w:iCs/>
          <w:sz w:val="28"/>
          <w:szCs w:val="28"/>
        </w:rPr>
        <w:t>с юридической точки зрения остается неясным, чем же будет заниматься ОП: теоретически любой ее шаг мо</w:t>
      </w:r>
      <w:r w:rsidR="00562C8F" w:rsidRPr="005017D6">
        <w:rPr>
          <w:rFonts w:ascii="Times New Roman" w:hAnsi="Times New Roman" w:cs="Times New Roman"/>
          <w:iCs/>
          <w:sz w:val="28"/>
          <w:szCs w:val="28"/>
        </w:rPr>
        <w:t>жет быть признан неправомерным»</w:t>
      </w:r>
      <w:r w:rsidRPr="005017D6">
        <w:rPr>
          <w:rStyle w:val="aa"/>
          <w:rFonts w:ascii="Times New Roman" w:hAnsi="Times New Roman" w:cs="Times New Roman"/>
          <w:iCs/>
          <w:sz w:val="28"/>
          <w:szCs w:val="28"/>
        </w:rPr>
        <w:footnoteReference w:id="62"/>
      </w:r>
      <w:r w:rsidR="00562C8F" w:rsidRPr="005017D6">
        <w:rPr>
          <w:rFonts w:ascii="Times New Roman" w:hAnsi="Times New Roman" w:cs="Times New Roman"/>
          <w:iCs/>
          <w:sz w:val="28"/>
          <w:szCs w:val="28"/>
        </w:rPr>
        <w:t>.</w:t>
      </w:r>
      <w:r w:rsidRPr="005017D6">
        <w:rPr>
          <w:rFonts w:ascii="Times New Roman" w:hAnsi="Times New Roman" w:cs="Times New Roman"/>
          <w:iCs/>
          <w:sz w:val="28"/>
          <w:szCs w:val="28"/>
        </w:rPr>
        <w:t xml:space="preserve"> </w:t>
      </w:r>
    </w:p>
    <w:p w:rsidR="00D669F9" w:rsidRPr="005017D6" w:rsidRDefault="00D669F9" w:rsidP="003C32E4">
      <w:pPr>
        <w:numPr>
          <w:ilvl w:val="0"/>
          <w:numId w:val="31"/>
        </w:numPr>
        <w:tabs>
          <w:tab w:val="clear" w:pos="1260"/>
          <w:tab w:val="num" w:pos="993"/>
        </w:tabs>
        <w:spacing w:after="0" w:line="360" w:lineRule="auto"/>
        <w:ind w:left="0" w:firstLine="709"/>
        <w:jc w:val="both"/>
        <w:rPr>
          <w:rFonts w:ascii="Times New Roman" w:hAnsi="Times New Roman" w:cs="Times New Roman"/>
          <w:sz w:val="28"/>
          <w:szCs w:val="28"/>
        </w:rPr>
      </w:pPr>
      <w:proofErr w:type="gramStart"/>
      <w:r w:rsidRPr="005017D6">
        <w:rPr>
          <w:rFonts w:ascii="Times New Roman" w:hAnsi="Times New Roman" w:cs="Times New Roman"/>
          <w:iCs/>
          <w:sz w:val="28"/>
          <w:szCs w:val="28"/>
        </w:rPr>
        <w:t xml:space="preserve">критики власти высказывались о том, что Общественная палата станет еще одним </w:t>
      </w:r>
      <w:proofErr w:type="spellStart"/>
      <w:r w:rsidRPr="005017D6">
        <w:rPr>
          <w:rFonts w:ascii="Times New Roman" w:hAnsi="Times New Roman" w:cs="Times New Roman"/>
          <w:iCs/>
          <w:sz w:val="28"/>
          <w:szCs w:val="28"/>
        </w:rPr>
        <w:t>псевдогражданским</w:t>
      </w:r>
      <w:proofErr w:type="spellEnd"/>
      <w:r w:rsidRPr="005017D6">
        <w:rPr>
          <w:rFonts w:ascii="Times New Roman" w:hAnsi="Times New Roman" w:cs="Times New Roman"/>
          <w:iCs/>
          <w:sz w:val="28"/>
          <w:szCs w:val="28"/>
        </w:rPr>
        <w:t xml:space="preserve"> институтом в духе концепции суверенной демократии: «закон об </w:t>
      </w:r>
      <w:r w:rsidR="003A4F8D">
        <w:rPr>
          <w:rFonts w:ascii="Times New Roman" w:hAnsi="Times New Roman" w:cs="Times New Roman"/>
          <w:iCs/>
          <w:sz w:val="28"/>
          <w:szCs w:val="28"/>
        </w:rPr>
        <w:t>О</w:t>
      </w:r>
      <w:r w:rsidRPr="005017D6">
        <w:rPr>
          <w:rFonts w:ascii="Times New Roman" w:hAnsi="Times New Roman" w:cs="Times New Roman"/>
          <w:iCs/>
          <w:sz w:val="28"/>
          <w:szCs w:val="28"/>
        </w:rPr>
        <w:t>бщественной палате - еще один элемент строительства псевдодемократии, где конституционные гражданские права рассматриваются исключительно как номинальные, а демократические институты трансформируются в средство бюрократического контроля.</w:t>
      </w:r>
      <w:r w:rsidR="00562C8F" w:rsidRPr="005017D6">
        <w:rPr>
          <w:rFonts w:ascii="Times New Roman" w:hAnsi="Times New Roman" w:cs="Times New Roman"/>
          <w:iCs/>
          <w:sz w:val="28"/>
          <w:szCs w:val="28"/>
        </w:rPr>
        <w:t xml:space="preserve"> […]</w:t>
      </w:r>
      <w:r w:rsidRPr="005017D6">
        <w:rPr>
          <w:rFonts w:ascii="Times New Roman" w:hAnsi="Times New Roman" w:cs="Times New Roman"/>
          <w:iCs/>
          <w:sz w:val="28"/>
          <w:szCs w:val="28"/>
        </w:rPr>
        <w:t xml:space="preserve"> нынешняя российская Дума создает не упомянутый в Конституции орган, призванный стать бюрократической инстанцией, ограничивающей </w:t>
      </w:r>
      <w:r w:rsidRPr="005017D6">
        <w:rPr>
          <w:rFonts w:ascii="Times New Roman" w:hAnsi="Times New Roman" w:cs="Times New Roman"/>
          <w:iCs/>
          <w:sz w:val="28"/>
          <w:szCs w:val="28"/>
        </w:rPr>
        <w:lastRenderedPageBreak/>
        <w:t>конституционные права граждан</w:t>
      </w:r>
      <w:proofErr w:type="gramEnd"/>
      <w:r w:rsidRPr="005017D6">
        <w:rPr>
          <w:rFonts w:ascii="Times New Roman" w:hAnsi="Times New Roman" w:cs="Times New Roman"/>
          <w:iCs/>
          <w:sz w:val="28"/>
          <w:szCs w:val="28"/>
        </w:rPr>
        <w:t xml:space="preserve"> на самостоятельное объединение в гражданс</w:t>
      </w:r>
      <w:r w:rsidR="00562C8F" w:rsidRPr="005017D6">
        <w:rPr>
          <w:rFonts w:ascii="Times New Roman" w:hAnsi="Times New Roman" w:cs="Times New Roman"/>
          <w:iCs/>
          <w:sz w:val="28"/>
          <w:szCs w:val="28"/>
        </w:rPr>
        <w:t>кие и общественные организации»</w:t>
      </w:r>
      <w:r w:rsidRPr="005017D6">
        <w:rPr>
          <w:rStyle w:val="aa"/>
          <w:rFonts w:ascii="Times New Roman" w:hAnsi="Times New Roman" w:cs="Times New Roman"/>
          <w:iCs/>
          <w:sz w:val="28"/>
          <w:szCs w:val="28"/>
        </w:rPr>
        <w:footnoteReference w:id="63"/>
      </w:r>
      <w:r w:rsidR="00562C8F" w:rsidRPr="005017D6">
        <w:rPr>
          <w:rFonts w:ascii="Times New Roman" w:hAnsi="Times New Roman" w:cs="Times New Roman"/>
          <w:iCs/>
          <w:sz w:val="28"/>
          <w:szCs w:val="28"/>
        </w:rPr>
        <w:t>.</w:t>
      </w:r>
      <w:r w:rsidRPr="005017D6">
        <w:rPr>
          <w:rFonts w:ascii="Times New Roman" w:hAnsi="Times New Roman" w:cs="Times New Roman"/>
          <w:iCs/>
          <w:sz w:val="28"/>
          <w:szCs w:val="28"/>
        </w:rPr>
        <w:t xml:space="preserve"> </w:t>
      </w:r>
    </w:p>
    <w:p w:rsidR="00D669F9" w:rsidRPr="005017D6" w:rsidRDefault="00D669F9" w:rsidP="005017D6">
      <w:pPr>
        <w:tabs>
          <w:tab w:val="left" w:pos="1260"/>
        </w:tabs>
        <w:spacing w:after="0" w:line="360" w:lineRule="auto"/>
        <w:ind w:firstLine="709"/>
        <w:jc w:val="both"/>
        <w:rPr>
          <w:rFonts w:ascii="Times New Roman" w:hAnsi="Times New Roman" w:cs="Times New Roman"/>
          <w:sz w:val="28"/>
          <w:szCs w:val="28"/>
        </w:rPr>
      </w:pPr>
      <w:r w:rsidRPr="005017D6">
        <w:rPr>
          <w:rFonts w:ascii="Times New Roman" w:hAnsi="Times New Roman" w:cs="Times New Roman"/>
          <w:sz w:val="28"/>
          <w:szCs w:val="28"/>
        </w:rPr>
        <w:t>Кроме того, во время подготовки соответствующего законопроекта шла активная дискуссия по поводу приоритетных способов формирования будущей палаты,</w:t>
      </w:r>
      <w:r w:rsidR="003A4F8D">
        <w:rPr>
          <w:rFonts w:ascii="Times New Roman" w:hAnsi="Times New Roman" w:cs="Times New Roman"/>
          <w:sz w:val="28"/>
          <w:szCs w:val="28"/>
        </w:rPr>
        <w:t xml:space="preserve"> о</w:t>
      </w:r>
      <w:r w:rsidRPr="005017D6">
        <w:rPr>
          <w:rFonts w:ascii="Times New Roman" w:hAnsi="Times New Roman" w:cs="Times New Roman"/>
          <w:sz w:val="28"/>
          <w:szCs w:val="28"/>
        </w:rPr>
        <w:t xml:space="preserve"> механизмах взаимодействия с госуд</w:t>
      </w:r>
      <w:r w:rsidR="00562C8F" w:rsidRPr="005017D6">
        <w:rPr>
          <w:rFonts w:ascii="Times New Roman" w:hAnsi="Times New Roman" w:cs="Times New Roman"/>
          <w:sz w:val="28"/>
          <w:szCs w:val="28"/>
        </w:rPr>
        <w:t>арством и гражданским обществом.</w:t>
      </w:r>
      <w:r w:rsidRPr="005017D6">
        <w:rPr>
          <w:rFonts w:ascii="Times New Roman" w:hAnsi="Times New Roman" w:cs="Times New Roman"/>
          <w:sz w:val="28"/>
          <w:szCs w:val="28"/>
        </w:rPr>
        <w:t xml:space="preserve"> </w:t>
      </w:r>
      <w:r w:rsidR="00562C8F" w:rsidRPr="005017D6">
        <w:rPr>
          <w:rFonts w:ascii="Times New Roman" w:hAnsi="Times New Roman" w:cs="Times New Roman"/>
          <w:sz w:val="28"/>
          <w:szCs w:val="28"/>
        </w:rPr>
        <w:t>О</w:t>
      </w:r>
      <w:r w:rsidRPr="005017D6">
        <w:rPr>
          <w:rFonts w:ascii="Times New Roman" w:hAnsi="Times New Roman" w:cs="Times New Roman"/>
          <w:sz w:val="28"/>
          <w:szCs w:val="28"/>
        </w:rPr>
        <w:t>днако процесс принятия соответствующего инициативе Президента законопроекта происходил в достаточно сжатые сроки. Здесь интересно привести мнение члена экспертной группы по разработке концепции будущей палаты Н.Ю. Беляевой, которая отмечала: «выяснилось, в частности, что, по мысли разработчиков, Общественную палату должно формирова</w:t>
      </w:r>
      <w:r w:rsidR="00562C8F" w:rsidRPr="005017D6">
        <w:rPr>
          <w:rFonts w:ascii="Times New Roman" w:hAnsi="Times New Roman" w:cs="Times New Roman"/>
          <w:sz w:val="28"/>
          <w:szCs w:val="28"/>
        </w:rPr>
        <w:t>ть вовсе не общество, а власть</w:t>
      </w:r>
      <w:proofErr w:type="gramStart"/>
      <w:r w:rsidR="00562C8F" w:rsidRPr="005017D6">
        <w:rPr>
          <w:rFonts w:ascii="Times New Roman" w:hAnsi="Times New Roman" w:cs="Times New Roman"/>
          <w:sz w:val="28"/>
          <w:szCs w:val="28"/>
        </w:rPr>
        <w:t xml:space="preserve"> […]</w:t>
      </w:r>
      <w:r w:rsidRPr="005017D6">
        <w:rPr>
          <w:rFonts w:ascii="Times New Roman" w:hAnsi="Times New Roman" w:cs="Times New Roman"/>
          <w:sz w:val="28"/>
          <w:szCs w:val="28"/>
        </w:rPr>
        <w:t xml:space="preserve"> </w:t>
      </w:r>
      <w:proofErr w:type="gramEnd"/>
      <w:r w:rsidRPr="005017D6">
        <w:rPr>
          <w:rFonts w:ascii="Times New Roman" w:hAnsi="Times New Roman" w:cs="Times New Roman"/>
          <w:sz w:val="28"/>
          <w:szCs w:val="28"/>
        </w:rPr>
        <w:t xml:space="preserve">появление [такого варианта проекта – </w:t>
      </w:r>
      <w:r w:rsidRPr="005017D6">
        <w:rPr>
          <w:rFonts w:ascii="Times New Roman" w:hAnsi="Times New Roman" w:cs="Times New Roman"/>
          <w:i/>
          <w:sz w:val="28"/>
          <w:szCs w:val="28"/>
        </w:rPr>
        <w:t>прим. автора</w:t>
      </w:r>
      <w:r w:rsidRPr="005017D6">
        <w:rPr>
          <w:rFonts w:ascii="Times New Roman" w:hAnsi="Times New Roman" w:cs="Times New Roman"/>
          <w:sz w:val="28"/>
          <w:szCs w:val="28"/>
        </w:rPr>
        <w:t xml:space="preserve">] вызвало скандал. Но, на мой взгляд, появление "собственно президентского" проекта - это было даже хорошо, потому что тем самым было выведено из </w:t>
      </w:r>
      <w:r w:rsidR="00562C8F" w:rsidRPr="005017D6">
        <w:rPr>
          <w:rFonts w:ascii="Times New Roman" w:hAnsi="Times New Roman" w:cs="Times New Roman"/>
          <w:sz w:val="28"/>
          <w:szCs w:val="28"/>
        </w:rPr>
        <w:t>тени мнение аппарата</w:t>
      </w:r>
      <w:proofErr w:type="gramStart"/>
      <w:r w:rsidR="00562C8F" w:rsidRPr="005017D6">
        <w:rPr>
          <w:rFonts w:ascii="Times New Roman" w:hAnsi="Times New Roman" w:cs="Times New Roman"/>
          <w:sz w:val="28"/>
          <w:szCs w:val="28"/>
        </w:rPr>
        <w:t>. [</w:t>
      </w:r>
      <w:r w:rsidRPr="005017D6">
        <w:rPr>
          <w:rFonts w:ascii="Times New Roman" w:hAnsi="Times New Roman" w:cs="Times New Roman"/>
          <w:sz w:val="28"/>
          <w:szCs w:val="28"/>
        </w:rPr>
        <w:t>…</w:t>
      </w:r>
      <w:r w:rsidR="00562C8F" w:rsidRPr="005017D6">
        <w:rPr>
          <w:rFonts w:ascii="Times New Roman" w:hAnsi="Times New Roman" w:cs="Times New Roman"/>
          <w:sz w:val="28"/>
          <w:szCs w:val="28"/>
        </w:rPr>
        <w:t>]</w:t>
      </w:r>
      <w:r w:rsidRPr="005017D6">
        <w:rPr>
          <w:rFonts w:ascii="Times New Roman" w:hAnsi="Times New Roman" w:cs="Times New Roman"/>
          <w:sz w:val="28"/>
          <w:szCs w:val="28"/>
        </w:rPr>
        <w:t xml:space="preserve"> </w:t>
      </w:r>
      <w:proofErr w:type="gramEnd"/>
      <w:r w:rsidRPr="005017D6">
        <w:rPr>
          <w:rFonts w:ascii="Times New Roman" w:hAnsi="Times New Roman" w:cs="Times New Roman"/>
          <w:sz w:val="28"/>
          <w:szCs w:val="28"/>
        </w:rPr>
        <w:t>В данном случае мы получили возможность поработать с проектом, спущенным сверху, чтобы по возможности демократизировать его»</w:t>
      </w:r>
      <w:r w:rsidRPr="005017D6">
        <w:rPr>
          <w:rStyle w:val="aa"/>
          <w:rFonts w:ascii="Times New Roman" w:hAnsi="Times New Roman" w:cs="Times New Roman"/>
          <w:sz w:val="28"/>
          <w:szCs w:val="28"/>
        </w:rPr>
        <w:footnoteReference w:id="64"/>
      </w:r>
      <w:r w:rsidR="00562C8F" w:rsidRPr="005017D6">
        <w:rPr>
          <w:rFonts w:ascii="Times New Roman" w:hAnsi="Times New Roman" w:cs="Times New Roman"/>
          <w:sz w:val="28"/>
          <w:szCs w:val="28"/>
        </w:rPr>
        <w:t>.</w:t>
      </w:r>
      <w:r w:rsidRPr="005017D6">
        <w:rPr>
          <w:rFonts w:ascii="Times New Roman" w:hAnsi="Times New Roman" w:cs="Times New Roman"/>
          <w:sz w:val="28"/>
          <w:szCs w:val="28"/>
        </w:rPr>
        <w:t xml:space="preserve">   </w:t>
      </w:r>
    </w:p>
    <w:p w:rsidR="00562C8F" w:rsidRPr="005017D6" w:rsidRDefault="003A4F8D" w:rsidP="005017D6">
      <w:pPr>
        <w:tabs>
          <w:tab w:val="left" w:pos="1260"/>
        </w:tabs>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Начиная с 2007 года</w:t>
      </w:r>
      <w:r w:rsidR="00562C8F" w:rsidRPr="005017D6">
        <w:rPr>
          <w:rFonts w:ascii="Times New Roman" w:hAnsi="Times New Roman" w:cs="Times New Roman"/>
          <w:sz w:val="28"/>
          <w:szCs w:val="28"/>
        </w:rPr>
        <w:t xml:space="preserve"> активным становится процесс формирования</w:t>
      </w:r>
      <w:proofErr w:type="gramEnd"/>
      <w:r w:rsidR="00562C8F" w:rsidRPr="005017D6">
        <w:rPr>
          <w:rFonts w:ascii="Times New Roman" w:hAnsi="Times New Roman" w:cs="Times New Roman"/>
          <w:sz w:val="28"/>
          <w:szCs w:val="28"/>
        </w:rPr>
        <w:t xml:space="preserve"> сети Общественных палат в регионах страны, пункт о наличии подобного органа в субъекте федерации является одной из составляющих оценки эффективности деятельности главы региона. В настоящее время помимо федеральной Общественной палаты существуют региональные палаты </w:t>
      </w:r>
      <w:r>
        <w:rPr>
          <w:rFonts w:ascii="Times New Roman" w:hAnsi="Times New Roman" w:cs="Times New Roman"/>
          <w:sz w:val="28"/>
          <w:szCs w:val="28"/>
        </w:rPr>
        <w:t xml:space="preserve">более чем </w:t>
      </w:r>
      <w:r w:rsidR="00562C8F" w:rsidRPr="005017D6">
        <w:rPr>
          <w:rFonts w:ascii="Times New Roman" w:hAnsi="Times New Roman" w:cs="Times New Roman"/>
          <w:sz w:val="28"/>
          <w:szCs w:val="28"/>
        </w:rPr>
        <w:t xml:space="preserve">в </w:t>
      </w:r>
      <w:r>
        <w:rPr>
          <w:rFonts w:ascii="Times New Roman" w:hAnsi="Times New Roman" w:cs="Times New Roman"/>
          <w:sz w:val="28"/>
          <w:szCs w:val="28"/>
        </w:rPr>
        <w:t>70-ти</w:t>
      </w:r>
      <w:r w:rsidR="00562C8F" w:rsidRPr="005017D6">
        <w:rPr>
          <w:rFonts w:ascii="Times New Roman" w:hAnsi="Times New Roman" w:cs="Times New Roman"/>
          <w:sz w:val="28"/>
          <w:szCs w:val="28"/>
        </w:rPr>
        <w:t xml:space="preserve"> субъектах Российской Федерации.</w:t>
      </w:r>
    </w:p>
    <w:p w:rsidR="00D669F9" w:rsidRPr="005017D6" w:rsidRDefault="00D669F9" w:rsidP="005017D6">
      <w:pPr>
        <w:tabs>
          <w:tab w:val="left" w:pos="1260"/>
        </w:tabs>
        <w:spacing w:after="0" w:line="360" w:lineRule="auto"/>
        <w:ind w:firstLine="709"/>
        <w:jc w:val="both"/>
        <w:rPr>
          <w:rFonts w:ascii="Times New Roman" w:hAnsi="Times New Roman" w:cs="Times New Roman"/>
          <w:sz w:val="28"/>
          <w:szCs w:val="28"/>
        </w:rPr>
      </w:pPr>
      <w:r w:rsidRPr="005017D6">
        <w:rPr>
          <w:rFonts w:ascii="Times New Roman" w:hAnsi="Times New Roman" w:cs="Times New Roman"/>
          <w:sz w:val="28"/>
          <w:szCs w:val="28"/>
        </w:rPr>
        <w:t>Итак, создание Общественной палаты широко обсуждалось российским обществом – представителями некоммерческих организаций, религиозных объединений, политических партий, гражданских акти</w:t>
      </w:r>
      <w:r w:rsidR="00562C8F" w:rsidRPr="005017D6">
        <w:rPr>
          <w:rFonts w:ascii="Times New Roman" w:hAnsi="Times New Roman" w:cs="Times New Roman"/>
          <w:sz w:val="28"/>
          <w:szCs w:val="28"/>
        </w:rPr>
        <w:t>вистов и экспертным сообществом. В</w:t>
      </w:r>
      <w:r w:rsidRPr="005017D6">
        <w:rPr>
          <w:rFonts w:ascii="Times New Roman" w:hAnsi="Times New Roman" w:cs="Times New Roman"/>
          <w:sz w:val="28"/>
          <w:szCs w:val="28"/>
        </w:rPr>
        <w:t xml:space="preserve"> итоге</w:t>
      </w:r>
      <w:r w:rsidR="00562C8F" w:rsidRPr="005017D6">
        <w:rPr>
          <w:rFonts w:ascii="Times New Roman" w:hAnsi="Times New Roman" w:cs="Times New Roman"/>
          <w:sz w:val="28"/>
          <w:szCs w:val="28"/>
        </w:rPr>
        <w:t>,</w:t>
      </w:r>
      <w:r w:rsidRPr="005017D6">
        <w:rPr>
          <w:rFonts w:ascii="Times New Roman" w:hAnsi="Times New Roman" w:cs="Times New Roman"/>
          <w:sz w:val="28"/>
          <w:szCs w:val="28"/>
        </w:rPr>
        <w:t xml:space="preserve"> спустя всего полгода после оглашения идеи о </w:t>
      </w:r>
      <w:r w:rsidRPr="005017D6">
        <w:rPr>
          <w:rFonts w:ascii="Times New Roman" w:hAnsi="Times New Roman" w:cs="Times New Roman"/>
          <w:sz w:val="28"/>
          <w:szCs w:val="28"/>
        </w:rPr>
        <w:lastRenderedPageBreak/>
        <w:t>целесообразности создания нового общественного органа</w:t>
      </w:r>
      <w:r w:rsidR="00DD681A" w:rsidRPr="005017D6">
        <w:rPr>
          <w:rFonts w:ascii="Times New Roman" w:hAnsi="Times New Roman" w:cs="Times New Roman"/>
          <w:sz w:val="28"/>
          <w:szCs w:val="28"/>
        </w:rPr>
        <w:t xml:space="preserve"> -</w:t>
      </w:r>
      <w:r w:rsidRPr="005017D6">
        <w:rPr>
          <w:rFonts w:ascii="Times New Roman" w:hAnsi="Times New Roman" w:cs="Times New Roman"/>
          <w:sz w:val="28"/>
          <w:szCs w:val="28"/>
        </w:rPr>
        <w:t xml:space="preserve"> в апреле 2005 года</w:t>
      </w:r>
      <w:r w:rsidR="00DD681A" w:rsidRPr="005017D6">
        <w:rPr>
          <w:rFonts w:ascii="Times New Roman" w:hAnsi="Times New Roman" w:cs="Times New Roman"/>
          <w:sz w:val="28"/>
          <w:szCs w:val="28"/>
        </w:rPr>
        <w:t xml:space="preserve"> -</w:t>
      </w:r>
      <w:r w:rsidRPr="005017D6">
        <w:rPr>
          <w:rFonts w:ascii="Times New Roman" w:hAnsi="Times New Roman" w:cs="Times New Roman"/>
          <w:sz w:val="28"/>
          <w:szCs w:val="28"/>
        </w:rPr>
        <w:t xml:space="preserve"> принимается Федеральный закон № 32-ФЗ «Об Общественной палате Российской Федерации», который в последствие дополн</w:t>
      </w:r>
      <w:r w:rsidR="00562C8F" w:rsidRPr="005017D6">
        <w:rPr>
          <w:rFonts w:ascii="Times New Roman" w:hAnsi="Times New Roman" w:cs="Times New Roman"/>
          <w:sz w:val="28"/>
          <w:szCs w:val="28"/>
        </w:rPr>
        <w:t>ительно редактировался еще семь</w:t>
      </w:r>
      <w:r w:rsidRPr="005017D6">
        <w:rPr>
          <w:rFonts w:ascii="Times New Roman" w:hAnsi="Times New Roman" w:cs="Times New Roman"/>
          <w:sz w:val="28"/>
          <w:szCs w:val="28"/>
        </w:rPr>
        <w:t xml:space="preserve"> раз</w:t>
      </w:r>
      <w:r w:rsidRPr="005017D6">
        <w:rPr>
          <w:rStyle w:val="aa"/>
          <w:rFonts w:ascii="Times New Roman" w:hAnsi="Times New Roman" w:cs="Times New Roman"/>
          <w:sz w:val="28"/>
          <w:szCs w:val="28"/>
        </w:rPr>
        <w:footnoteReference w:id="65"/>
      </w:r>
      <w:r w:rsidR="00562C8F" w:rsidRPr="005017D6">
        <w:rPr>
          <w:rFonts w:ascii="Times New Roman" w:hAnsi="Times New Roman" w:cs="Times New Roman"/>
          <w:sz w:val="28"/>
          <w:szCs w:val="28"/>
        </w:rPr>
        <w:t>.</w:t>
      </w:r>
      <w:r w:rsidRPr="005017D6">
        <w:rPr>
          <w:rFonts w:ascii="Times New Roman" w:hAnsi="Times New Roman" w:cs="Times New Roman"/>
          <w:sz w:val="28"/>
          <w:szCs w:val="28"/>
        </w:rPr>
        <w:t xml:space="preserve"> К январю 2006 года первый состав Общественной палаты приступил к своей работе. Куратором Общественной палаты стал В. Сурков, во многом определивший и концепцию создания данного общественного органа.</w:t>
      </w:r>
    </w:p>
    <w:p w:rsidR="00D669F9" w:rsidRPr="005017D6" w:rsidRDefault="00D669F9" w:rsidP="005017D6">
      <w:pPr>
        <w:tabs>
          <w:tab w:val="left" w:pos="1260"/>
        </w:tabs>
        <w:spacing w:after="0" w:line="360" w:lineRule="auto"/>
        <w:ind w:firstLine="709"/>
        <w:jc w:val="both"/>
        <w:rPr>
          <w:rFonts w:ascii="Times New Roman" w:hAnsi="Times New Roman" w:cs="Times New Roman"/>
          <w:sz w:val="28"/>
          <w:szCs w:val="28"/>
        </w:rPr>
      </w:pPr>
      <w:r w:rsidRPr="005017D6">
        <w:rPr>
          <w:rFonts w:ascii="Times New Roman" w:hAnsi="Times New Roman" w:cs="Times New Roman"/>
          <w:sz w:val="28"/>
          <w:szCs w:val="28"/>
        </w:rPr>
        <w:t>Создание Общественной палаты в средствах массовой</w:t>
      </w:r>
      <w:r w:rsidR="003A4F8D">
        <w:rPr>
          <w:rFonts w:ascii="Times New Roman" w:hAnsi="Times New Roman" w:cs="Times New Roman"/>
          <w:sz w:val="28"/>
          <w:szCs w:val="28"/>
        </w:rPr>
        <w:t xml:space="preserve"> информации более не оспаривали:</w:t>
      </w:r>
      <w:r w:rsidRPr="005017D6">
        <w:rPr>
          <w:rFonts w:ascii="Times New Roman" w:hAnsi="Times New Roman" w:cs="Times New Roman"/>
          <w:sz w:val="28"/>
          <w:szCs w:val="28"/>
        </w:rPr>
        <w:t xml:space="preserve"> орган создан – финансирование выделено, работа началась</w:t>
      </w:r>
      <w:r w:rsidR="003A4F8D">
        <w:rPr>
          <w:rFonts w:ascii="Times New Roman" w:hAnsi="Times New Roman" w:cs="Times New Roman"/>
          <w:sz w:val="28"/>
          <w:szCs w:val="28"/>
        </w:rPr>
        <w:t>. Однако</w:t>
      </w:r>
      <w:r w:rsidRPr="005017D6">
        <w:rPr>
          <w:rFonts w:ascii="Times New Roman" w:hAnsi="Times New Roman" w:cs="Times New Roman"/>
          <w:sz w:val="28"/>
          <w:szCs w:val="28"/>
        </w:rPr>
        <w:t xml:space="preserve"> как раз характер деятельности, степень открытости и независимости палаты подвергается критике до сих пор. </w:t>
      </w:r>
      <w:proofErr w:type="gramStart"/>
      <w:r w:rsidRPr="005017D6">
        <w:rPr>
          <w:rFonts w:ascii="Times New Roman" w:hAnsi="Times New Roman" w:cs="Times New Roman"/>
          <w:sz w:val="28"/>
          <w:szCs w:val="28"/>
        </w:rPr>
        <w:t xml:space="preserve">Так в мае 2012 года «Новая газета» опубликовала внутренний документ Администрации Президента с досье на каждого члена Общественной палаты РФ, где  </w:t>
      </w:r>
      <w:r w:rsidR="00562C8F" w:rsidRPr="005017D6">
        <w:rPr>
          <w:rFonts w:ascii="Times New Roman" w:hAnsi="Times New Roman" w:cs="Times New Roman"/>
          <w:sz w:val="28"/>
          <w:szCs w:val="28"/>
        </w:rPr>
        <w:t>была указана степень</w:t>
      </w:r>
      <w:r w:rsidRPr="005017D6">
        <w:rPr>
          <w:rFonts w:ascii="Times New Roman" w:hAnsi="Times New Roman" w:cs="Times New Roman"/>
          <w:sz w:val="28"/>
          <w:szCs w:val="28"/>
        </w:rPr>
        <w:t xml:space="preserve"> «лояльности», «активности», </w:t>
      </w:r>
      <w:proofErr w:type="spellStart"/>
      <w:r w:rsidRPr="005017D6">
        <w:rPr>
          <w:rFonts w:ascii="Times New Roman" w:hAnsi="Times New Roman" w:cs="Times New Roman"/>
          <w:sz w:val="28"/>
          <w:szCs w:val="28"/>
        </w:rPr>
        <w:t>упоминаемости</w:t>
      </w:r>
      <w:proofErr w:type="spellEnd"/>
      <w:r w:rsidRPr="005017D6">
        <w:rPr>
          <w:rFonts w:ascii="Times New Roman" w:hAnsi="Times New Roman" w:cs="Times New Roman"/>
          <w:sz w:val="28"/>
          <w:szCs w:val="28"/>
        </w:rPr>
        <w:t xml:space="preserve"> в СМИ того или иного члена палаты, характер его или ее взаимодействия с управлением внутренними делами Администрации, и способы воздействия на каждо</w:t>
      </w:r>
      <w:r w:rsidR="00562C8F" w:rsidRPr="005017D6">
        <w:rPr>
          <w:rFonts w:ascii="Times New Roman" w:hAnsi="Times New Roman" w:cs="Times New Roman"/>
          <w:sz w:val="28"/>
          <w:szCs w:val="28"/>
        </w:rPr>
        <w:t>го представителя общественности.</w:t>
      </w:r>
      <w:proofErr w:type="gramEnd"/>
      <w:r w:rsidR="00562C8F" w:rsidRPr="005017D6">
        <w:rPr>
          <w:rFonts w:ascii="Times New Roman" w:hAnsi="Times New Roman" w:cs="Times New Roman"/>
          <w:sz w:val="28"/>
          <w:szCs w:val="28"/>
        </w:rPr>
        <w:t xml:space="preserve"> Более того, в документе</w:t>
      </w:r>
      <w:r w:rsidRPr="005017D6">
        <w:rPr>
          <w:rFonts w:ascii="Times New Roman" w:hAnsi="Times New Roman" w:cs="Times New Roman"/>
          <w:sz w:val="28"/>
          <w:szCs w:val="28"/>
        </w:rPr>
        <w:t xml:space="preserve"> сделаны выводы о возможности, либо невозможности включения этих людей в следующий состав палаты. Анализ попавшего в редакцию «документа» приводит автора статьи к выводу, что </w:t>
      </w:r>
      <w:r w:rsidRPr="005017D6">
        <w:rPr>
          <w:rFonts w:ascii="Times New Roman" w:hAnsi="Times New Roman" w:cs="Times New Roman"/>
          <w:b/>
          <w:sz w:val="28"/>
          <w:szCs w:val="28"/>
        </w:rPr>
        <w:t>«</w:t>
      </w:r>
      <w:r w:rsidRPr="005017D6">
        <w:rPr>
          <w:rStyle w:val="ac"/>
          <w:rFonts w:ascii="Times New Roman" w:hAnsi="Times New Roman" w:cs="Times New Roman"/>
          <w:b w:val="0"/>
          <w:sz w:val="28"/>
          <w:szCs w:val="28"/>
        </w:rPr>
        <w:t xml:space="preserve">Общественная палата — жестко </w:t>
      </w:r>
      <w:proofErr w:type="spellStart"/>
      <w:r w:rsidRPr="005017D6">
        <w:rPr>
          <w:rStyle w:val="ac"/>
          <w:rFonts w:ascii="Times New Roman" w:hAnsi="Times New Roman" w:cs="Times New Roman"/>
          <w:b w:val="0"/>
          <w:sz w:val="28"/>
          <w:szCs w:val="28"/>
        </w:rPr>
        <w:t>манипулируемая</w:t>
      </w:r>
      <w:proofErr w:type="spellEnd"/>
      <w:r w:rsidRPr="005017D6">
        <w:rPr>
          <w:rStyle w:val="ac"/>
          <w:rFonts w:ascii="Times New Roman" w:hAnsi="Times New Roman" w:cs="Times New Roman"/>
          <w:b w:val="0"/>
          <w:sz w:val="28"/>
          <w:szCs w:val="28"/>
        </w:rPr>
        <w:t xml:space="preserve"> властью структура, никакого отношения к гражданскому обществу</w:t>
      </w:r>
      <w:r w:rsidR="00562C8F" w:rsidRPr="005017D6">
        <w:rPr>
          <w:rStyle w:val="ac"/>
          <w:rFonts w:ascii="Times New Roman" w:hAnsi="Times New Roman" w:cs="Times New Roman"/>
          <w:b w:val="0"/>
          <w:sz w:val="28"/>
          <w:szCs w:val="28"/>
        </w:rPr>
        <w:t xml:space="preserve"> не имеющая»</w:t>
      </w:r>
      <w:r w:rsidRPr="005017D6">
        <w:rPr>
          <w:rStyle w:val="aa"/>
          <w:rFonts w:ascii="Times New Roman" w:hAnsi="Times New Roman" w:cs="Times New Roman"/>
          <w:bCs/>
          <w:sz w:val="28"/>
          <w:szCs w:val="28"/>
        </w:rPr>
        <w:footnoteReference w:id="66"/>
      </w:r>
      <w:r w:rsidR="00562C8F" w:rsidRPr="005017D6">
        <w:rPr>
          <w:rStyle w:val="ac"/>
          <w:rFonts w:ascii="Times New Roman" w:hAnsi="Times New Roman" w:cs="Times New Roman"/>
          <w:b w:val="0"/>
          <w:sz w:val="28"/>
          <w:szCs w:val="28"/>
        </w:rPr>
        <w:t>.</w:t>
      </w:r>
      <w:r w:rsidRPr="005017D6">
        <w:rPr>
          <w:rFonts w:ascii="Times New Roman" w:hAnsi="Times New Roman" w:cs="Times New Roman"/>
          <w:sz w:val="28"/>
          <w:szCs w:val="28"/>
        </w:rPr>
        <w:t xml:space="preserve"> </w:t>
      </w:r>
    </w:p>
    <w:p w:rsidR="00DD681A" w:rsidRPr="005017D6" w:rsidRDefault="00D669F9" w:rsidP="005017D6">
      <w:pPr>
        <w:tabs>
          <w:tab w:val="left" w:pos="1260"/>
        </w:tabs>
        <w:spacing w:after="0" w:line="360" w:lineRule="auto"/>
        <w:ind w:firstLine="709"/>
        <w:jc w:val="both"/>
        <w:rPr>
          <w:rFonts w:ascii="Times New Roman" w:hAnsi="Times New Roman" w:cs="Times New Roman"/>
          <w:sz w:val="28"/>
          <w:szCs w:val="28"/>
        </w:rPr>
      </w:pPr>
      <w:r w:rsidRPr="005017D6">
        <w:rPr>
          <w:rFonts w:ascii="Times New Roman" w:hAnsi="Times New Roman" w:cs="Times New Roman"/>
          <w:sz w:val="28"/>
          <w:szCs w:val="28"/>
        </w:rPr>
        <w:t xml:space="preserve">В связи с возникающими недовольствами общественности о зависимости Общественной палаты от политики Кремля, группой российских сенаторов </w:t>
      </w:r>
      <w:r w:rsidR="00562C8F" w:rsidRPr="005017D6">
        <w:rPr>
          <w:rFonts w:ascii="Times New Roman" w:hAnsi="Times New Roman" w:cs="Times New Roman"/>
          <w:sz w:val="28"/>
          <w:szCs w:val="28"/>
        </w:rPr>
        <w:t xml:space="preserve">в </w:t>
      </w:r>
      <w:r w:rsidR="00DD681A" w:rsidRPr="005017D6">
        <w:rPr>
          <w:rFonts w:ascii="Times New Roman" w:hAnsi="Times New Roman" w:cs="Times New Roman"/>
          <w:sz w:val="28"/>
          <w:szCs w:val="28"/>
        </w:rPr>
        <w:t xml:space="preserve">начале </w:t>
      </w:r>
      <w:r w:rsidR="00562C8F" w:rsidRPr="005017D6">
        <w:rPr>
          <w:rFonts w:ascii="Times New Roman" w:hAnsi="Times New Roman" w:cs="Times New Roman"/>
          <w:sz w:val="28"/>
          <w:szCs w:val="28"/>
        </w:rPr>
        <w:t>2013 год</w:t>
      </w:r>
      <w:r w:rsidR="00DD681A" w:rsidRPr="005017D6">
        <w:rPr>
          <w:rFonts w:ascii="Times New Roman" w:hAnsi="Times New Roman" w:cs="Times New Roman"/>
          <w:sz w:val="28"/>
          <w:szCs w:val="28"/>
        </w:rPr>
        <w:t>а</w:t>
      </w:r>
      <w:r w:rsidR="00562C8F" w:rsidRPr="005017D6">
        <w:rPr>
          <w:rFonts w:ascii="Times New Roman" w:hAnsi="Times New Roman" w:cs="Times New Roman"/>
          <w:sz w:val="28"/>
          <w:szCs w:val="28"/>
        </w:rPr>
        <w:t xml:space="preserve"> был </w:t>
      </w:r>
      <w:r w:rsidRPr="005017D6">
        <w:rPr>
          <w:rFonts w:ascii="Times New Roman" w:hAnsi="Times New Roman" w:cs="Times New Roman"/>
          <w:sz w:val="28"/>
          <w:szCs w:val="28"/>
        </w:rPr>
        <w:t>внесен законопроект в Государственную Думу РФ о реф</w:t>
      </w:r>
      <w:r w:rsidR="00DD681A" w:rsidRPr="005017D6">
        <w:rPr>
          <w:rFonts w:ascii="Times New Roman" w:hAnsi="Times New Roman" w:cs="Times New Roman"/>
          <w:sz w:val="28"/>
          <w:szCs w:val="28"/>
        </w:rPr>
        <w:t>ормировании Общественной палаты.</w:t>
      </w:r>
      <w:r w:rsidRPr="005017D6">
        <w:rPr>
          <w:rFonts w:ascii="Times New Roman" w:hAnsi="Times New Roman" w:cs="Times New Roman"/>
          <w:sz w:val="28"/>
          <w:szCs w:val="28"/>
        </w:rPr>
        <w:t xml:space="preserve"> </w:t>
      </w:r>
      <w:r w:rsidR="00DD681A" w:rsidRPr="005017D6">
        <w:rPr>
          <w:rFonts w:ascii="Times New Roman" w:hAnsi="Times New Roman" w:cs="Times New Roman"/>
          <w:sz w:val="28"/>
          <w:szCs w:val="28"/>
        </w:rPr>
        <w:t xml:space="preserve">Проект закона </w:t>
      </w:r>
      <w:r w:rsidRPr="005017D6">
        <w:rPr>
          <w:rFonts w:ascii="Times New Roman" w:hAnsi="Times New Roman" w:cs="Times New Roman"/>
          <w:sz w:val="28"/>
          <w:szCs w:val="28"/>
        </w:rPr>
        <w:lastRenderedPageBreak/>
        <w:t>предполага</w:t>
      </w:r>
      <w:r w:rsidR="00DD681A" w:rsidRPr="005017D6">
        <w:rPr>
          <w:rFonts w:ascii="Times New Roman" w:hAnsi="Times New Roman" w:cs="Times New Roman"/>
          <w:sz w:val="28"/>
          <w:szCs w:val="28"/>
        </w:rPr>
        <w:t>л</w:t>
      </w:r>
      <w:r w:rsidRPr="005017D6">
        <w:rPr>
          <w:rFonts w:ascii="Times New Roman" w:hAnsi="Times New Roman" w:cs="Times New Roman"/>
          <w:sz w:val="28"/>
          <w:szCs w:val="28"/>
        </w:rPr>
        <w:t xml:space="preserve"> увеличение </w:t>
      </w:r>
      <w:r w:rsidR="00DD681A" w:rsidRPr="005017D6">
        <w:rPr>
          <w:rFonts w:ascii="Times New Roman" w:hAnsi="Times New Roman" w:cs="Times New Roman"/>
          <w:sz w:val="28"/>
          <w:szCs w:val="28"/>
        </w:rPr>
        <w:t>состава</w:t>
      </w:r>
      <w:r w:rsidRPr="005017D6">
        <w:rPr>
          <w:rFonts w:ascii="Times New Roman" w:hAnsi="Times New Roman" w:cs="Times New Roman"/>
          <w:sz w:val="28"/>
          <w:szCs w:val="28"/>
        </w:rPr>
        <w:t xml:space="preserve"> палаты за счет привлечени</w:t>
      </w:r>
      <w:r w:rsidR="00DD681A" w:rsidRPr="005017D6">
        <w:rPr>
          <w:rFonts w:ascii="Times New Roman" w:hAnsi="Times New Roman" w:cs="Times New Roman"/>
          <w:sz w:val="28"/>
          <w:szCs w:val="28"/>
        </w:rPr>
        <w:t>я региональных общественников,</w:t>
      </w:r>
      <w:r w:rsidRPr="005017D6">
        <w:rPr>
          <w:rFonts w:ascii="Times New Roman" w:hAnsi="Times New Roman" w:cs="Times New Roman"/>
          <w:sz w:val="28"/>
          <w:szCs w:val="28"/>
        </w:rPr>
        <w:t xml:space="preserve"> также</w:t>
      </w:r>
      <w:r w:rsidR="00DD681A" w:rsidRPr="005017D6">
        <w:rPr>
          <w:rFonts w:ascii="Times New Roman" w:hAnsi="Times New Roman" w:cs="Times New Roman"/>
          <w:sz w:val="28"/>
          <w:szCs w:val="28"/>
        </w:rPr>
        <w:t xml:space="preserve"> было</w:t>
      </w:r>
      <w:r w:rsidRPr="005017D6">
        <w:rPr>
          <w:rFonts w:ascii="Times New Roman" w:hAnsi="Times New Roman" w:cs="Times New Roman"/>
          <w:sz w:val="28"/>
          <w:szCs w:val="28"/>
        </w:rPr>
        <w:t xml:space="preserve"> предложено ввести Интернет-голосование за выбор членов палаты населением страны. </w:t>
      </w:r>
      <w:r w:rsidR="00DD681A" w:rsidRPr="005017D6">
        <w:rPr>
          <w:rFonts w:ascii="Times New Roman" w:hAnsi="Times New Roman" w:cs="Times New Roman"/>
          <w:sz w:val="28"/>
          <w:szCs w:val="28"/>
        </w:rPr>
        <w:t>С</w:t>
      </w:r>
      <w:r w:rsidRPr="005017D6">
        <w:rPr>
          <w:rFonts w:ascii="Times New Roman" w:hAnsi="Times New Roman" w:cs="Times New Roman"/>
          <w:sz w:val="28"/>
          <w:szCs w:val="28"/>
        </w:rPr>
        <w:t xml:space="preserve">тоит отметить, что особого энтузиазма среди </w:t>
      </w:r>
      <w:r w:rsidR="00DD681A" w:rsidRPr="005017D6">
        <w:rPr>
          <w:rFonts w:ascii="Times New Roman" w:hAnsi="Times New Roman" w:cs="Times New Roman"/>
          <w:sz w:val="28"/>
          <w:szCs w:val="28"/>
        </w:rPr>
        <w:t>действующих</w:t>
      </w:r>
      <w:r w:rsidRPr="005017D6">
        <w:rPr>
          <w:rFonts w:ascii="Times New Roman" w:hAnsi="Times New Roman" w:cs="Times New Roman"/>
          <w:sz w:val="28"/>
          <w:szCs w:val="28"/>
        </w:rPr>
        <w:t xml:space="preserve"> членов Общественной палаты</w:t>
      </w:r>
      <w:r w:rsidR="00DD681A" w:rsidRPr="005017D6">
        <w:rPr>
          <w:rFonts w:ascii="Times New Roman" w:hAnsi="Times New Roman" w:cs="Times New Roman"/>
          <w:sz w:val="28"/>
          <w:szCs w:val="28"/>
        </w:rPr>
        <w:t xml:space="preserve"> подобная инициатива законодателей не выз</w:t>
      </w:r>
      <w:r w:rsidRPr="005017D6">
        <w:rPr>
          <w:rFonts w:ascii="Times New Roman" w:hAnsi="Times New Roman" w:cs="Times New Roman"/>
          <w:sz w:val="28"/>
          <w:szCs w:val="28"/>
        </w:rPr>
        <w:t>ва</w:t>
      </w:r>
      <w:r w:rsidR="003A4F8D">
        <w:rPr>
          <w:rFonts w:ascii="Times New Roman" w:hAnsi="Times New Roman" w:cs="Times New Roman"/>
          <w:sz w:val="28"/>
          <w:szCs w:val="28"/>
        </w:rPr>
        <w:t xml:space="preserve">ла. </w:t>
      </w:r>
      <w:proofErr w:type="gramStart"/>
      <w:r w:rsidR="003A4F8D">
        <w:rPr>
          <w:rFonts w:ascii="Times New Roman" w:hAnsi="Times New Roman" w:cs="Times New Roman"/>
          <w:sz w:val="28"/>
          <w:szCs w:val="28"/>
        </w:rPr>
        <w:t>Б</w:t>
      </w:r>
      <w:r w:rsidR="00877AE1">
        <w:rPr>
          <w:rFonts w:ascii="Times New Roman" w:hAnsi="Times New Roman" w:cs="Times New Roman"/>
          <w:sz w:val="28"/>
          <w:szCs w:val="28"/>
        </w:rPr>
        <w:t>ольше всего споров было вокруг процедуры интернет-голосования</w:t>
      </w:r>
      <w:r w:rsidR="00DD681A" w:rsidRPr="005017D6">
        <w:rPr>
          <w:rFonts w:ascii="Times New Roman" w:hAnsi="Times New Roman" w:cs="Times New Roman"/>
          <w:sz w:val="28"/>
          <w:szCs w:val="28"/>
        </w:rPr>
        <w:t>:</w:t>
      </w:r>
      <w:r w:rsidRPr="005017D6">
        <w:rPr>
          <w:rFonts w:ascii="Times New Roman" w:hAnsi="Times New Roman" w:cs="Times New Roman"/>
          <w:sz w:val="28"/>
          <w:szCs w:val="28"/>
        </w:rPr>
        <w:t xml:space="preserve"> </w:t>
      </w:r>
      <w:r w:rsidR="00DD681A" w:rsidRPr="005017D6">
        <w:rPr>
          <w:rFonts w:ascii="Times New Roman" w:hAnsi="Times New Roman" w:cs="Times New Roman"/>
          <w:sz w:val="28"/>
          <w:szCs w:val="28"/>
        </w:rPr>
        <w:t>«п</w:t>
      </w:r>
      <w:r w:rsidRPr="005017D6">
        <w:rPr>
          <w:rFonts w:ascii="Times New Roman" w:hAnsi="Times New Roman" w:cs="Times New Roman"/>
          <w:sz w:val="28"/>
          <w:szCs w:val="28"/>
        </w:rPr>
        <w:t>роблема, чтобы клоун не победил в интернет-голосовании»</w:t>
      </w:r>
      <w:r w:rsidRPr="005017D6">
        <w:rPr>
          <w:rStyle w:val="aa"/>
          <w:rFonts w:ascii="Times New Roman" w:hAnsi="Times New Roman" w:cs="Times New Roman"/>
          <w:sz w:val="28"/>
          <w:szCs w:val="28"/>
        </w:rPr>
        <w:footnoteReference w:id="67"/>
      </w:r>
      <w:r w:rsidR="00DD681A" w:rsidRPr="005017D6">
        <w:rPr>
          <w:rFonts w:ascii="Times New Roman" w:hAnsi="Times New Roman" w:cs="Times New Roman"/>
          <w:sz w:val="28"/>
          <w:szCs w:val="28"/>
        </w:rPr>
        <w:t>.</w:t>
      </w:r>
      <w:r w:rsidRPr="005017D6">
        <w:rPr>
          <w:rFonts w:ascii="Times New Roman" w:hAnsi="Times New Roman" w:cs="Times New Roman"/>
          <w:sz w:val="28"/>
          <w:szCs w:val="28"/>
        </w:rPr>
        <w:t xml:space="preserve"> </w:t>
      </w:r>
      <w:r w:rsidR="00DD681A" w:rsidRPr="005017D6">
        <w:rPr>
          <w:rFonts w:ascii="Times New Roman" w:hAnsi="Times New Roman" w:cs="Times New Roman"/>
          <w:sz w:val="28"/>
          <w:szCs w:val="28"/>
        </w:rPr>
        <w:t>Тем не менее, новый вариант закона об Общественной палате был принят летом 2013 года, согласно ему в Общественную палату теперь должно входить 166 членов, среди которых 40 человек утверждаются Президентом РФ, 83 члена представляют региональные общественные палаты и 43 человека – общероссийские общественные объединения</w:t>
      </w:r>
      <w:r w:rsidR="009E179A">
        <w:rPr>
          <w:rFonts w:ascii="Times New Roman" w:hAnsi="Times New Roman" w:cs="Times New Roman"/>
          <w:sz w:val="28"/>
          <w:szCs w:val="28"/>
        </w:rPr>
        <w:t>, выбранные путем рейтингового</w:t>
      </w:r>
      <w:proofErr w:type="gramEnd"/>
      <w:r w:rsidR="009E179A">
        <w:rPr>
          <w:rFonts w:ascii="Times New Roman" w:hAnsi="Times New Roman" w:cs="Times New Roman"/>
          <w:sz w:val="28"/>
          <w:szCs w:val="28"/>
        </w:rPr>
        <w:t xml:space="preserve"> </w:t>
      </w:r>
      <w:proofErr w:type="gramStart"/>
      <w:r w:rsidR="009E179A">
        <w:rPr>
          <w:rFonts w:ascii="Times New Roman" w:hAnsi="Times New Roman" w:cs="Times New Roman"/>
          <w:sz w:val="28"/>
          <w:szCs w:val="28"/>
        </w:rPr>
        <w:t>интернет-голосования</w:t>
      </w:r>
      <w:proofErr w:type="gramEnd"/>
      <w:r w:rsidR="00DD681A" w:rsidRPr="005017D6">
        <w:rPr>
          <w:rStyle w:val="aa"/>
          <w:rFonts w:ascii="Times New Roman" w:hAnsi="Times New Roman" w:cs="Times New Roman"/>
          <w:sz w:val="28"/>
          <w:szCs w:val="28"/>
        </w:rPr>
        <w:footnoteReference w:id="68"/>
      </w:r>
      <w:r w:rsidR="00DD681A" w:rsidRPr="005017D6">
        <w:rPr>
          <w:rFonts w:ascii="Times New Roman" w:hAnsi="Times New Roman" w:cs="Times New Roman"/>
          <w:sz w:val="28"/>
          <w:szCs w:val="28"/>
        </w:rPr>
        <w:t>.</w:t>
      </w:r>
      <w:r w:rsidR="009E179A">
        <w:rPr>
          <w:rFonts w:ascii="Times New Roman" w:hAnsi="Times New Roman" w:cs="Times New Roman"/>
          <w:sz w:val="28"/>
          <w:szCs w:val="28"/>
        </w:rPr>
        <w:t xml:space="preserve"> </w:t>
      </w:r>
      <w:r w:rsidR="003A4F8D">
        <w:rPr>
          <w:rFonts w:ascii="Times New Roman" w:hAnsi="Times New Roman" w:cs="Times New Roman"/>
          <w:sz w:val="28"/>
          <w:szCs w:val="28"/>
        </w:rPr>
        <w:t>Первое заседание нового</w:t>
      </w:r>
      <w:r w:rsidR="009E179A">
        <w:rPr>
          <w:rFonts w:ascii="Times New Roman" w:hAnsi="Times New Roman" w:cs="Times New Roman"/>
          <w:sz w:val="28"/>
          <w:szCs w:val="28"/>
        </w:rPr>
        <w:t xml:space="preserve"> состав</w:t>
      </w:r>
      <w:r w:rsidR="003A4F8D">
        <w:rPr>
          <w:rFonts w:ascii="Times New Roman" w:hAnsi="Times New Roman" w:cs="Times New Roman"/>
          <w:sz w:val="28"/>
          <w:szCs w:val="28"/>
        </w:rPr>
        <w:t>а</w:t>
      </w:r>
      <w:r w:rsidR="009E179A">
        <w:rPr>
          <w:rFonts w:ascii="Times New Roman" w:hAnsi="Times New Roman" w:cs="Times New Roman"/>
          <w:sz w:val="28"/>
          <w:szCs w:val="28"/>
        </w:rPr>
        <w:t xml:space="preserve"> палаты, сформированн</w:t>
      </w:r>
      <w:r w:rsidR="003A4F8D">
        <w:rPr>
          <w:rFonts w:ascii="Times New Roman" w:hAnsi="Times New Roman" w:cs="Times New Roman"/>
          <w:sz w:val="28"/>
          <w:szCs w:val="28"/>
        </w:rPr>
        <w:t>ого</w:t>
      </w:r>
      <w:r w:rsidR="009E179A">
        <w:rPr>
          <w:rFonts w:ascii="Times New Roman" w:hAnsi="Times New Roman" w:cs="Times New Roman"/>
          <w:sz w:val="28"/>
          <w:szCs w:val="28"/>
        </w:rPr>
        <w:t xml:space="preserve"> с учетом</w:t>
      </w:r>
      <w:r w:rsidR="003A4F8D">
        <w:rPr>
          <w:rFonts w:ascii="Times New Roman" w:hAnsi="Times New Roman" w:cs="Times New Roman"/>
          <w:sz w:val="28"/>
          <w:szCs w:val="28"/>
        </w:rPr>
        <w:t xml:space="preserve"> внесенных</w:t>
      </w:r>
      <w:r w:rsidR="009E179A">
        <w:rPr>
          <w:rFonts w:ascii="Times New Roman" w:hAnsi="Times New Roman" w:cs="Times New Roman"/>
          <w:sz w:val="28"/>
          <w:szCs w:val="28"/>
        </w:rPr>
        <w:t xml:space="preserve"> изменений, запланирован</w:t>
      </w:r>
      <w:r w:rsidR="003A4F8D">
        <w:rPr>
          <w:rFonts w:ascii="Times New Roman" w:hAnsi="Times New Roman" w:cs="Times New Roman"/>
          <w:sz w:val="28"/>
          <w:szCs w:val="28"/>
        </w:rPr>
        <w:t>о</w:t>
      </w:r>
      <w:r w:rsidR="009E179A">
        <w:rPr>
          <w:rFonts w:ascii="Times New Roman" w:hAnsi="Times New Roman" w:cs="Times New Roman"/>
          <w:sz w:val="28"/>
          <w:szCs w:val="28"/>
        </w:rPr>
        <w:t xml:space="preserve"> на 1 июля 2014 года.</w:t>
      </w:r>
    </w:p>
    <w:p w:rsidR="00D669F9" w:rsidRPr="005017D6" w:rsidRDefault="00D669F9" w:rsidP="005017D6">
      <w:pPr>
        <w:tabs>
          <w:tab w:val="left" w:pos="1260"/>
        </w:tabs>
        <w:spacing w:after="0" w:line="360" w:lineRule="auto"/>
        <w:ind w:firstLine="709"/>
        <w:jc w:val="both"/>
        <w:rPr>
          <w:rFonts w:ascii="Times New Roman" w:hAnsi="Times New Roman" w:cs="Times New Roman"/>
          <w:sz w:val="28"/>
          <w:szCs w:val="28"/>
        </w:rPr>
      </w:pPr>
      <w:r w:rsidRPr="005017D6">
        <w:rPr>
          <w:rFonts w:ascii="Times New Roman" w:hAnsi="Times New Roman" w:cs="Times New Roman"/>
          <w:sz w:val="28"/>
          <w:szCs w:val="28"/>
        </w:rPr>
        <w:t xml:space="preserve">Таким образом, мы видим, что Общественная палата у российских общественников и журналистов ассоциируется, прежде всего, с органами государственной власти, которыми она была создана и финансируется до сих пор, а не с институтом гражданского общества. </w:t>
      </w:r>
      <w:r w:rsidR="005017D6" w:rsidRPr="005017D6">
        <w:rPr>
          <w:rFonts w:ascii="Times New Roman" w:hAnsi="Times New Roman" w:cs="Times New Roman"/>
          <w:sz w:val="28"/>
          <w:szCs w:val="28"/>
        </w:rPr>
        <w:t xml:space="preserve">Данный вывод будет дополнительно проверен в рамках </w:t>
      </w:r>
      <w:proofErr w:type="gramStart"/>
      <w:r w:rsidR="005017D6" w:rsidRPr="005017D6">
        <w:rPr>
          <w:rFonts w:ascii="Times New Roman" w:hAnsi="Times New Roman" w:cs="Times New Roman"/>
          <w:sz w:val="28"/>
          <w:szCs w:val="28"/>
        </w:rPr>
        <w:t>количественного</w:t>
      </w:r>
      <w:proofErr w:type="gramEnd"/>
      <w:r w:rsidR="005017D6" w:rsidRPr="005017D6">
        <w:rPr>
          <w:rFonts w:ascii="Times New Roman" w:hAnsi="Times New Roman" w:cs="Times New Roman"/>
          <w:sz w:val="28"/>
          <w:szCs w:val="28"/>
        </w:rPr>
        <w:t xml:space="preserve"> контент-анализа отечественных общественно-политических СМИ.</w:t>
      </w:r>
    </w:p>
    <w:p w:rsidR="00D669F9" w:rsidRPr="00B40A1B" w:rsidRDefault="00D669F9" w:rsidP="00B40A1B">
      <w:pPr>
        <w:pStyle w:val="12"/>
      </w:pPr>
      <w:bookmarkStart w:id="11" w:name="_Toc389523863"/>
      <w:r w:rsidRPr="00B40A1B">
        <w:t>2.2. Институциональные аспекты деятельности Общественной палаты</w:t>
      </w:r>
      <w:bookmarkEnd w:id="11"/>
    </w:p>
    <w:p w:rsidR="00B40A1B" w:rsidRDefault="00B40A1B" w:rsidP="00B339AA">
      <w:pPr>
        <w:tabs>
          <w:tab w:val="left" w:pos="1260"/>
        </w:tabs>
        <w:spacing w:after="0" w:line="360" w:lineRule="auto"/>
        <w:ind w:firstLine="709"/>
        <w:jc w:val="both"/>
        <w:rPr>
          <w:rFonts w:ascii="Times New Roman" w:hAnsi="Times New Roman" w:cs="Times New Roman"/>
          <w:sz w:val="28"/>
          <w:szCs w:val="28"/>
        </w:rPr>
      </w:pPr>
    </w:p>
    <w:p w:rsidR="00496D50" w:rsidRDefault="001B2DCE" w:rsidP="00B339AA">
      <w:pPr>
        <w:tabs>
          <w:tab w:val="left" w:pos="1260"/>
        </w:tabs>
        <w:spacing w:after="0" w:line="360" w:lineRule="auto"/>
        <w:ind w:firstLine="709"/>
        <w:jc w:val="both"/>
        <w:rPr>
          <w:rFonts w:ascii="Times New Roman" w:hAnsi="Times New Roman" w:cs="Times New Roman"/>
          <w:sz w:val="28"/>
          <w:szCs w:val="28"/>
        </w:rPr>
      </w:pPr>
      <w:r w:rsidRPr="00B339AA">
        <w:rPr>
          <w:rFonts w:ascii="Times New Roman" w:hAnsi="Times New Roman" w:cs="Times New Roman"/>
          <w:sz w:val="28"/>
          <w:szCs w:val="28"/>
        </w:rPr>
        <w:t xml:space="preserve">Анализ дискурса, разворачивающегося на публичных площадках Общественной палаты, не возможен без учета институциональных аспектов ее деятельности. Для более четкого понимания структурно-функционального контекста деятельности объекта нашего исследования обратимся к краткой характеристике механизмов формирования Общественной палаты РФ и ее </w:t>
      </w:r>
      <w:r w:rsidRPr="00B339AA">
        <w:rPr>
          <w:rFonts w:ascii="Times New Roman" w:hAnsi="Times New Roman" w:cs="Times New Roman"/>
          <w:sz w:val="28"/>
          <w:szCs w:val="28"/>
        </w:rPr>
        <w:lastRenderedPageBreak/>
        <w:t xml:space="preserve">структуры, а также к возложенным на нее функциям и имеющимся ресурсам для реализации основных задач. </w:t>
      </w:r>
    </w:p>
    <w:p w:rsidR="00D669F9" w:rsidRPr="00076F7A" w:rsidRDefault="000544CC" w:rsidP="003C32E4">
      <w:pPr>
        <w:pStyle w:val="a4"/>
        <w:numPr>
          <w:ilvl w:val="2"/>
          <w:numId w:val="21"/>
        </w:numPr>
        <w:tabs>
          <w:tab w:val="left" w:pos="851"/>
        </w:tabs>
        <w:spacing w:after="0" w:line="360" w:lineRule="auto"/>
        <w:ind w:left="0" w:firstLine="0"/>
        <w:jc w:val="center"/>
        <w:rPr>
          <w:rFonts w:ascii="Times New Roman" w:hAnsi="Times New Roman" w:cs="Times New Roman"/>
          <w:b/>
          <w:i w:val="0"/>
          <w:color w:val="auto"/>
          <w:sz w:val="28"/>
          <w:szCs w:val="28"/>
        </w:rPr>
      </w:pPr>
      <w:r w:rsidRPr="00076F7A">
        <w:rPr>
          <w:rFonts w:ascii="Times New Roman" w:hAnsi="Times New Roman" w:cs="Times New Roman"/>
          <w:b/>
          <w:i w:val="0"/>
          <w:color w:val="auto"/>
          <w:sz w:val="28"/>
          <w:szCs w:val="28"/>
        </w:rPr>
        <w:t>Трансформация м</w:t>
      </w:r>
      <w:r w:rsidR="00D669F9" w:rsidRPr="00076F7A">
        <w:rPr>
          <w:rFonts w:ascii="Times New Roman" w:hAnsi="Times New Roman" w:cs="Times New Roman"/>
          <w:b/>
          <w:i w:val="0"/>
          <w:color w:val="auto"/>
          <w:sz w:val="28"/>
          <w:szCs w:val="28"/>
        </w:rPr>
        <w:t>еханизм</w:t>
      </w:r>
      <w:r w:rsidRPr="00076F7A">
        <w:rPr>
          <w:rFonts w:ascii="Times New Roman" w:hAnsi="Times New Roman" w:cs="Times New Roman"/>
          <w:b/>
          <w:i w:val="0"/>
          <w:color w:val="auto"/>
          <w:sz w:val="28"/>
          <w:szCs w:val="28"/>
        </w:rPr>
        <w:t>ов</w:t>
      </w:r>
      <w:r w:rsidR="00D669F9" w:rsidRPr="00076F7A">
        <w:rPr>
          <w:rFonts w:ascii="Times New Roman" w:hAnsi="Times New Roman" w:cs="Times New Roman"/>
          <w:b/>
          <w:i w:val="0"/>
          <w:color w:val="auto"/>
          <w:sz w:val="28"/>
          <w:szCs w:val="28"/>
        </w:rPr>
        <w:t xml:space="preserve"> формирования</w:t>
      </w:r>
      <w:r w:rsidR="001B2DCE" w:rsidRPr="00076F7A">
        <w:rPr>
          <w:rFonts w:ascii="Times New Roman" w:hAnsi="Times New Roman" w:cs="Times New Roman"/>
          <w:b/>
          <w:i w:val="0"/>
          <w:color w:val="auto"/>
          <w:sz w:val="28"/>
          <w:szCs w:val="28"/>
        </w:rPr>
        <w:t xml:space="preserve"> </w:t>
      </w:r>
      <w:r w:rsidR="003153AB">
        <w:rPr>
          <w:rFonts w:ascii="Times New Roman" w:hAnsi="Times New Roman" w:cs="Times New Roman"/>
          <w:b/>
          <w:i w:val="0"/>
          <w:color w:val="auto"/>
          <w:sz w:val="28"/>
          <w:szCs w:val="28"/>
        </w:rPr>
        <w:br/>
      </w:r>
      <w:r w:rsidR="001B2DCE" w:rsidRPr="00076F7A">
        <w:rPr>
          <w:rFonts w:ascii="Times New Roman" w:hAnsi="Times New Roman" w:cs="Times New Roman"/>
          <w:b/>
          <w:i w:val="0"/>
          <w:color w:val="auto"/>
          <w:sz w:val="28"/>
          <w:szCs w:val="28"/>
        </w:rPr>
        <w:t>Общественной палаты РФ</w:t>
      </w:r>
    </w:p>
    <w:p w:rsidR="00D669F9" w:rsidRPr="00B339AA" w:rsidRDefault="001B2DCE" w:rsidP="00B339AA">
      <w:pPr>
        <w:tabs>
          <w:tab w:val="left" w:pos="1260"/>
        </w:tabs>
        <w:spacing w:after="0" w:line="360" w:lineRule="auto"/>
        <w:ind w:firstLine="709"/>
        <w:jc w:val="both"/>
        <w:rPr>
          <w:rFonts w:ascii="Times New Roman" w:hAnsi="Times New Roman" w:cs="Times New Roman"/>
          <w:sz w:val="28"/>
          <w:szCs w:val="28"/>
        </w:rPr>
      </w:pPr>
      <w:r w:rsidRPr="00B339AA">
        <w:rPr>
          <w:rFonts w:ascii="Times New Roman" w:hAnsi="Times New Roman" w:cs="Times New Roman"/>
          <w:sz w:val="28"/>
          <w:szCs w:val="28"/>
        </w:rPr>
        <w:t>Эксперты в области социальных отношений связывают одну из основных особенностей Общественной палаты как общественно-консультативного органа</w:t>
      </w:r>
      <w:r w:rsidR="00CA4D84" w:rsidRPr="00B339AA">
        <w:rPr>
          <w:rFonts w:ascii="Times New Roman" w:hAnsi="Times New Roman" w:cs="Times New Roman"/>
          <w:sz w:val="28"/>
          <w:szCs w:val="28"/>
        </w:rPr>
        <w:t xml:space="preserve"> (прямую аффиляцию к органам государственной власти)</w:t>
      </w:r>
      <w:r w:rsidRPr="00B339AA">
        <w:rPr>
          <w:rFonts w:ascii="Times New Roman" w:hAnsi="Times New Roman" w:cs="Times New Roman"/>
          <w:sz w:val="28"/>
          <w:szCs w:val="28"/>
        </w:rPr>
        <w:t xml:space="preserve"> именно с утвержденным механизмом </w:t>
      </w:r>
      <w:r w:rsidR="00CA4D84" w:rsidRPr="00B339AA">
        <w:rPr>
          <w:rFonts w:ascii="Times New Roman" w:hAnsi="Times New Roman" w:cs="Times New Roman"/>
          <w:sz w:val="28"/>
          <w:szCs w:val="28"/>
        </w:rPr>
        <w:t>ее</w:t>
      </w:r>
      <w:r w:rsidRPr="00B339AA">
        <w:rPr>
          <w:rFonts w:ascii="Times New Roman" w:hAnsi="Times New Roman" w:cs="Times New Roman"/>
          <w:sz w:val="28"/>
          <w:szCs w:val="28"/>
        </w:rPr>
        <w:t xml:space="preserve"> формирования, поэтому о</w:t>
      </w:r>
      <w:r w:rsidR="00D669F9" w:rsidRPr="00B339AA">
        <w:rPr>
          <w:rFonts w:ascii="Times New Roman" w:hAnsi="Times New Roman" w:cs="Times New Roman"/>
          <w:sz w:val="28"/>
          <w:szCs w:val="28"/>
        </w:rPr>
        <w:t xml:space="preserve">братимся к </w:t>
      </w:r>
      <w:r w:rsidR="000544CC" w:rsidRPr="00B339AA">
        <w:rPr>
          <w:rFonts w:ascii="Times New Roman" w:hAnsi="Times New Roman" w:cs="Times New Roman"/>
          <w:sz w:val="28"/>
          <w:szCs w:val="28"/>
        </w:rPr>
        <w:t>анализу системы</w:t>
      </w:r>
      <w:r w:rsidR="00D669F9" w:rsidRPr="00B339AA">
        <w:rPr>
          <w:rFonts w:ascii="Times New Roman" w:hAnsi="Times New Roman" w:cs="Times New Roman"/>
          <w:sz w:val="28"/>
          <w:szCs w:val="28"/>
        </w:rPr>
        <w:t xml:space="preserve"> отбора членов </w:t>
      </w:r>
      <w:r w:rsidRPr="00B339AA">
        <w:rPr>
          <w:rFonts w:ascii="Times New Roman" w:hAnsi="Times New Roman" w:cs="Times New Roman"/>
          <w:sz w:val="28"/>
          <w:szCs w:val="28"/>
        </w:rPr>
        <w:t xml:space="preserve">федеральной </w:t>
      </w:r>
      <w:r w:rsidR="00D669F9" w:rsidRPr="00B339AA">
        <w:rPr>
          <w:rFonts w:ascii="Times New Roman" w:hAnsi="Times New Roman" w:cs="Times New Roman"/>
          <w:sz w:val="28"/>
          <w:szCs w:val="28"/>
        </w:rPr>
        <w:t>Общественн</w:t>
      </w:r>
      <w:r w:rsidRPr="00B339AA">
        <w:rPr>
          <w:rFonts w:ascii="Times New Roman" w:hAnsi="Times New Roman" w:cs="Times New Roman"/>
          <w:sz w:val="28"/>
          <w:szCs w:val="28"/>
        </w:rPr>
        <w:t>ой</w:t>
      </w:r>
      <w:r w:rsidR="00D669F9" w:rsidRPr="00B339AA">
        <w:rPr>
          <w:rFonts w:ascii="Times New Roman" w:hAnsi="Times New Roman" w:cs="Times New Roman"/>
          <w:sz w:val="28"/>
          <w:szCs w:val="28"/>
        </w:rPr>
        <w:t xml:space="preserve"> палат</w:t>
      </w:r>
      <w:r w:rsidRPr="00B339AA">
        <w:rPr>
          <w:rFonts w:ascii="Times New Roman" w:hAnsi="Times New Roman" w:cs="Times New Roman"/>
          <w:sz w:val="28"/>
          <w:szCs w:val="28"/>
        </w:rPr>
        <w:t>ы</w:t>
      </w:r>
      <w:r w:rsidR="00D669F9" w:rsidRPr="00B339AA">
        <w:rPr>
          <w:rStyle w:val="aa"/>
          <w:rFonts w:ascii="Times New Roman" w:hAnsi="Times New Roman" w:cs="Times New Roman"/>
          <w:sz w:val="28"/>
          <w:szCs w:val="28"/>
        </w:rPr>
        <w:footnoteReference w:id="69"/>
      </w:r>
      <w:r w:rsidRPr="00B339AA">
        <w:rPr>
          <w:rFonts w:ascii="Times New Roman" w:hAnsi="Times New Roman" w:cs="Times New Roman"/>
          <w:sz w:val="28"/>
          <w:szCs w:val="28"/>
        </w:rPr>
        <w:t>.</w:t>
      </w:r>
      <w:r w:rsidR="00D669F9" w:rsidRPr="00B339AA">
        <w:rPr>
          <w:rFonts w:ascii="Times New Roman" w:hAnsi="Times New Roman" w:cs="Times New Roman"/>
          <w:sz w:val="28"/>
          <w:szCs w:val="28"/>
        </w:rPr>
        <w:t xml:space="preserve"> </w:t>
      </w:r>
    </w:p>
    <w:p w:rsidR="00D77ADC" w:rsidRPr="00B339AA" w:rsidRDefault="00D77ADC" w:rsidP="00B339AA">
      <w:pPr>
        <w:tabs>
          <w:tab w:val="left" w:pos="1260"/>
        </w:tabs>
        <w:spacing w:after="0" w:line="360" w:lineRule="auto"/>
        <w:ind w:firstLine="709"/>
        <w:jc w:val="both"/>
        <w:rPr>
          <w:rFonts w:ascii="Times New Roman" w:eastAsia="Trebuchet MS" w:hAnsi="Times New Roman" w:cs="Times New Roman"/>
          <w:sz w:val="28"/>
          <w:szCs w:val="28"/>
        </w:rPr>
      </w:pPr>
      <w:r w:rsidRPr="00B339AA">
        <w:rPr>
          <w:rFonts w:ascii="Times New Roman" w:eastAsia="Trebuchet MS" w:hAnsi="Times New Roman" w:cs="Times New Roman"/>
          <w:sz w:val="28"/>
          <w:szCs w:val="28"/>
        </w:rPr>
        <w:t xml:space="preserve">В состав федеральной палаты входят известные в стране люди - спортсмены, актеры, певцы, практикующие адвокаты, представители основных конфессий и влиятельные ученые, пользующиеся общественным признанием, уважением и имеющие особые заслуги перед обществом и государством. Срок полномочий члена Общественной палаты РФ составляет 3 года.  Отметим, что представители политических партий, государственные и муниципальные служащие не могут быть членами </w:t>
      </w:r>
      <w:r w:rsidR="00C10D3C" w:rsidRPr="00B339AA">
        <w:rPr>
          <w:rFonts w:ascii="Times New Roman" w:eastAsia="Trebuchet MS" w:hAnsi="Times New Roman" w:cs="Times New Roman"/>
          <w:sz w:val="28"/>
          <w:szCs w:val="28"/>
        </w:rPr>
        <w:t xml:space="preserve">ни региональной, ни федеральной палат </w:t>
      </w:r>
      <w:r w:rsidRPr="00B339AA">
        <w:rPr>
          <w:rFonts w:ascii="Times New Roman" w:eastAsia="Trebuchet MS" w:hAnsi="Times New Roman" w:cs="Times New Roman"/>
          <w:sz w:val="28"/>
          <w:szCs w:val="28"/>
        </w:rPr>
        <w:t xml:space="preserve">согласно законодательству. Общественную деятельность члены палат выполняют </w:t>
      </w:r>
      <w:r w:rsidR="00C10D3C">
        <w:rPr>
          <w:rFonts w:ascii="Times New Roman" w:eastAsia="Trebuchet MS" w:hAnsi="Times New Roman" w:cs="Times New Roman"/>
          <w:sz w:val="28"/>
          <w:szCs w:val="28"/>
        </w:rPr>
        <w:t>на общественных началах, то есть без оплаты</w:t>
      </w:r>
      <w:r w:rsidRPr="00B339AA">
        <w:rPr>
          <w:rFonts w:ascii="Times New Roman" w:eastAsia="Trebuchet MS" w:hAnsi="Times New Roman" w:cs="Times New Roman"/>
          <w:sz w:val="28"/>
          <w:szCs w:val="28"/>
        </w:rPr>
        <w:t>.</w:t>
      </w:r>
    </w:p>
    <w:p w:rsidR="00CA4D84" w:rsidRPr="00B339AA" w:rsidRDefault="000544CC" w:rsidP="00B339AA">
      <w:pPr>
        <w:tabs>
          <w:tab w:val="left" w:pos="1260"/>
        </w:tabs>
        <w:spacing w:after="0" w:line="360" w:lineRule="auto"/>
        <w:ind w:firstLine="709"/>
        <w:jc w:val="both"/>
        <w:rPr>
          <w:rFonts w:ascii="Times New Roman" w:eastAsia="Trebuchet MS" w:hAnsi="Times New Roman" w:cs="Times New Roman"/>
          <w:sz w:val="28"/>
          <w:szCs w:val="28"/>
        </w:rPr>
      </w:pPr>
      <w:r w:rsidRPr="00B339AA">
        <w:rPr>
          <w:rFonts w:ascii="Times New Roman" w:eastAsia="Trebuchet MS" w:hAnsi="Times New Roman" w:cs="Times New Roman"/>
          <w:sz w:val="28"/>
          <w:szCs w:val="28"/>
        </w:rPr>
        <w:t xml:space="preserve">Как было отмечено выше, механизм формирования палаты в настоящее время претерпевает </w:t>
      </w:r>
      <w:r w:rsidR="00CA4D84" w:rsidRPr="00B339AA">
        <w:rPr>
          <w:rFonts w:ascii="Times New Roman" w:eastAsia="Trebuchet MS" w:hAnsi="Times New Roman" w:cs="Times New Roman"/>
          <w:sz w:val="28"/>
          <w:szCs w:val="28"/>
        </w:rPr>
        <w:t>значительные</w:t>
      </w:r>
      <w:r w:rsidRPr="00B339AA">
        <w:rPr>
          <w:rFonts w:ascii="Times New Roman" w:eastAsia="Trebuchet MS" w:hAnsi="Times New Roman" w:cs="Times New Roman"/>
          <w:sz w:val="28"/>
          <w:szCs w:val="28"/>
        </w:rPr>
        <w:t xml:space="preserve"> изменения. </w:t>
      </w:r>
      <w:r w:rsidR="00CA4D84" w:rsidRPr="00B339AA">
        <w:rPr>
          <w:rFonts w:ascii="Times New Roman" w:eastAsia="Trebuchet MS" w:hAnsi="Times New Roman" w:cs="Times New Roman"/>
          <w:sz w:val="28"/>
          <w:szCs w:val="28"/>
        </w:rPr>
        <w:t>Так п</w:t>
      </w:r>
      <w:r w:rsidR="001B2DCE" w:rsidRPr="00B339AA">
        <w:rPr>
          <w:rFonts w:ascii="Times New Roman" w:eastAsia="Trebuchet MS" w:hAnsi="Times New Roman" w:cs="Times New Roman"/>
          <w:sz w:val="28"/>
          <w:szCs w:val="28"/>
        </w:rPr>
        <w:t>ервые четыре созыва Общественной</w:t>
      </w:r>
      <w:r w:rsidR="00D669F9" w:rsidRPr="00B339AA">
        <w:rPr>
          <w:rFonts w:ascii="Times New Roman" w:eastAsia="Trebuchet MS" w:hAnsi="Times New Roman" w:cs="Times New Roman"/>
          <w:sz w:val="28"/>
          <w:szCs w:val="28"/>
        </w:rPr>
        <w:t xml:space="preserve"> палат</w:t>
      </w:r>
      <w:r w:rsidR="001B2DCE" w:rsidRPr="00B339AA">
        <w:rPr>
          <w:rFonts w:ascii="Times New Roman" w:eastAsia="Trebuchet MS" w:hAnsi="Times New Roman" w:cs="Times New Roman"/>
          <w:sz w:val="28"/>
          <w:szCs w:val="28"/>
        </w:rPr>
        <w:t xml:space="preserve">ы Российской Федерации </w:t>
      </w:r>
      <w:r w:rsidRPr="00B339AA">
        <w:rPr>
          <w:rFonts w:ascii="Times New Roman" w:eastAsia="Trebuchet MS" w:hAnsi="Times New Roman" w:cs="Times New Roman"/>
          <w:sz w:val="28"/>
          <w:szCs w:val="28"/>
        </w:rPr>
        <w:t xml:space="preserve">(до 2014 года) </w:t>
      </w:r>
      <w:r w:rsidR="001B2DCE" w:rsidRPr="00B339AA">
        <w:rPr>
          <w:rFonts w:ascii="Times New Roman" w:eastAsia="Trebuchet MS" w:hAnsi="Times New Roman" w:cs="Times New Roman"/>
          <w:sz w:val="28"/>
          <w:szCs w:val="28"/>
        </w:rPr>
        <w:t>состояли</w:t>
      </w:r>
      <w:r w:rsidR="00D669F9" w:rsidRPr="00B339AA">
        <w:rPr>
          <w:rFonts w:ascii="Times New Roman" w:eastAsia="Trebuchet MS" w:hAnsi="Times New Roman" w:cs="Times New Roman"/>
          <w:sz w:val="28"/>
          <w:szCs w:val="28"/>
        </w:rPr>
        <w:t xml:space="preserve"> из 126 членов</w:t>
      </w:r>
      <w:r w:rsidR="001B2DCE" w:rsidRPr="00B339AA">
        <w:rPr>
          <w:rFonts w:ascii="Times New Roman" w:eastAsia="Trebuchet MS" w:hAnsi="Times New Roman" w:cs="Times New Roman"/>
          <w:sz w:val="28"/>
          <w:szCs w:val="28"/>
        </w:rPr>
        <w:t>. Однако с января 2014 года начался отбор</w:t>
      </w:r>
      <w:r w:rsidRPr="00B339AA">
        <w:rPr>
          <w:rFonts w:ascii="Times New Roman" w:eastAsia="Trebuchet MS" w:hAnsi="Times New Roman" w:cs="Times New Roman"/>
          <w:sz w:val="28"/>
          <w:szCs w:val="28"/>
        </w:rPr>
        <w:t xml:space="preserve"> членов</w:t>
      </w:r>
      <w:r w:rsidR="001B2DCE" w:rsidRPr="00B339AA">
        <w:rPr>
          <w:rFonts w:ascii="Times New Roman" w:eastAsia="Trebuchet MS" w:hAnsi="Times New Roman" w:cs="Times New Roman"/>
          <w:sz w:val="28"/>
          <w:szCs w:val="28"/>
        </w:rPr>
        <w:t xml:space="preserve"> пятого состава палаты уже по новому законодательству</w:t>
      </w:r>
      <w:r w:rsidRPr="00B339AA">
        <w:rPr>
          <w:rFonts w:ascii="Times New Roman" w:eastAsia="Trebuchet MS" w:hAnsi="Times New Roman" w:cs="Times New Roman"/>
          <w:sz w:val="28"/>
          <w:szCs w:val="28"/>
        </w:rPr>
        <w:t>, и с июля 2014 в Общественной палате буд</w:t>
      </w:r>
      <w:r w:rsidR="00CD25B9">
        <w:rPr>
          <w:rFonts w:ascii="Times New Roman" w:eastAsia="Trebuchet MS" w:hAnsi="Times New Roman" w:cs="Times New Roman"/>
          <w:sz w:val="28"/>
          <w:szCs w:val="28"/>
        </w:rPr>
        <w:t>е</w:t>
      </w:r>
      <w:r w:rsidRPr="00B339AA">
        <w:rPr>
          <w:rFonts w:ascii="Times New Roman" w:eastAsia="Trebuchet MS" w:hAnsi="Times New Roman" w:cs="Times New Roman"/>
          <w:sz w:val="28"/>
          <w:szCs w:val="28"/>
        </w:rPr>
        <w:t xml:space="preserve">т </w:t>
      </w:r>
      <w:r w:rsidR="00CD25B9">
        <w:rPr>
          <w:rFonts w:ascii="Times New Roman" w:eastAsia="Trebuchet MS" w:hAnsi="Times New Roman" w:cs="Times New Roman"/>
          <w:sz w:val="28"/>
          <w:szCs w:val="28"/>
        </w:rPr>
        <w:t>состоять из</w:t>
      </w:r>
      <w:r w:rsidRPr="00B339AA">
        <w:rPr>
          <w:rFonts w:ascii="Times New Roman" w:eastAsia="Trebuchet MS" w:hAnsi="Times New Roman" w:cs="Times New Roman"/>
          <w:sz w:val="28"/>
          <w:szCs w:val="28"/>
        </w:rPr>
        <w:t xml:space="preserve"> 166 членов. </w:t>
      </w:r>
    </w:p>
    <w:p w:rsidR="005912F2" w:rsidRPr="00B339AA" w:rsidRDefault="00CA4D84" w:rsidP="00B339AA">
      <w:pPr>
        <w:tabs>
          <w:tab w:val="left" w:pos="1260"/>
        </w:tabs>
        <w:spacing w:after="0" w:line="360" w:lineRule="auto"/>
        <w:ind w:firstLine="709"/>
        <w:jc w:val="both"/>
        <w:rPr>
          <w:rFonts w:ascii="Times New Roman" w:eastAsia="Trebuchet MS" w:hAnsi="Times New Roman" w:cs="Times New Roman"/>
          <w:sz w:val="28"/>
          <w:szCs w:val="28"/>
        </w:rPr>
      </w:pPr>
      <w:r w:rsidRPr="00B339AA">
        <w:rPr>
          <w:rFonts w:ascii="Times New Roman" w:eastAsia="Trebuchet MS" w:hAnsi="Times New Roman" w:cs="Times New Roman"/>
          <w:sz w:val="28"/>
          <w:szCs w:val="28"/>
        </w:rPr>
        <w:t>П</w:t>
      </w:r>
      <w:r w:rsidR="00D669F9" w:rsidRPr="00B339AA">
        <w:rPr>
          <w:rFonts w:ascii="Times New Roman" w:eastAsia="Trebuchet MS" w:hAnsi="Times New Roman" w:cs="Times New Roman"/>
          <w:sz w:val="28"/>
          <w:szCs w:val="28"/>
        </w:rPr>
        <w:t xml:space="preserve">роцедура отбора </w:t>
      </w:r>
      <w:r w:rsidR="000544CC" w:rsidRPr="00B339AA">
        <w:rPr>
          <w:rFonts w:ascii="Times New Roman" w:eastAsia="Trebuchet MS" w:hAnsi="Times New Roman" w:cs="Times New Roman"/>
          <w:sz w:val="28"/>
          <w:szCs w:val="28"/>
        </w:rPr>
        <w:t>членов палаты</w:t>
      </w:r>
      <w:r w:rsidR="005912F2" w:rsidRPr="00B339AA">
        <w:rPr>
          <w:rFonts w:ascii="Times New Roman" w:eastAsia="Trebuchet MS" w:hAnsi="Times New Roman" w:cs="Times New Roman"/>
          <w:sz w:val="28"/>
          <w:szCs w:val="28"/>
        </w:rPr>
        <w:t xml:space="preserve"> – и </w:t>
      </w:r>
      <w:r w:rsidR="00CD25B9">
        <w:rPr>
          <w:rFonts w:ascii="Times New Roman" w:eastAsia="Trebuchet MS" w:hAnsi="Times New Roman" w:cs="Times New Roman"/>
          <w:sz w:val="28"/>
          <w:szCs w:val="28"/>
        </w:rPr>
        <w:t>предыдущая</w:t>
      </w:r>
      <w:r w:rsidR="005912F2" w:rsidRPr="00B339AA">
        <w:rPr>
          <w:rFonts w:ascii="Times New Roman" w:eastAsia="Trebuchet MS" w:hAnsi="Times New Roman" w:cs="Times New Roman"/>
          <w:sz w:val="28"/>
          <w:szCs w:val="28"/>
        </w:rPr>
        <w:t xml:space="preserve">, и новая </w:t>
      </w:r>
      <w:r w:rsidR="006220DE" w:rsidRPr="00B339AA">
        <w:rPr>
          <w:rFonts w:ascii="Times New Roman" w:eastAsia="Trebuchet MS" w:hAnsi="Times New Roman" w:cs="Times New Roman"/>
          <w:sz w:val="28"/>
          <w:szCs w:val="28"/>
        </w:rPr>
        <w:t>–</w:t>
      </w:r>
      <w:r w:rsidR="000544CC" w:rsidRPr="00B339AA">
        <w:rPr>
          <w:rFonts w:ascii="Times New Roman" w:eastAsia="Trebuchet MS" w:hAnsi="Times New Roman" w:cs="Times New Roman"/>
          <w:sz w:val="28"/>
          <w:szCs w:val="28"/>
        </w:rPr>
        <w:t xml:space="preserve"> </w:t>
      </w:r>
      <w:r w:rsidR="006220DE" w:rsidRPr="00B339AA">
        <w:rPr>
          <w:rFonts w:ascii="Times New Roman" w:eastAsia="Trebuchet MS" w:hAnsi="Times New Roman" w:cs="Times New Roman"/>
          <w:sz w:val="28"/>
          <w:szCs w:val="28"/>
        </w:rPr>
        <w:t>состоит из</w:t>
      </w:r>
      <w:r w:rsidR="00D669F9" w:rsidRPr="00B339AA">
        <w:rPr>
          <w:rFonts w:ascii="Times New Roman" w:eastAsia="Trebuchet MS" w:hAnsi="Times New Roman" w:cs="Times New Roman"/>
          <w:sz w:val="28"/>
          <w:szCs w:val="28"/>
        </w:rPr>
        <w:t xml:space="preserve"> </w:t>
      </w:r>
      <w:r w:rsidR="006220DE" w:rsidRPr="00B339AA">
        <w:rPr>
          <w:rFonts w:ascii="Times New Roman" w:eastAsia="Trebuchet MS" w:hAnsi="Times New Roman" w:cs="Times New Roman"/>
          <w:sz w:val="28"/>
          <w:szCs w:val="28"/>
        </w:rPr>
        <w:t>трех этапов</w:t>
      </w:r>
      <w:r w:rsidR="000544CC" w:rsidRPr="00B339AA">
        <w:rPr>
          <w:rFonts w:ascii="Times New Roman" w:eastAsia="Trebuchet MS" w:hAnsi="Times New Roman" w:cs="Times New Roman"/>
          <w:sz w:val="28"/>
          <w:szCs w:val="28"/>
        </w:rPr>
        <w:t xml:space="preserve">. </w:t>
      </w:r>
      <w:r w:rsidRPr="00B339AA">
        <w:rPr>
          <w:rFonts w:ascii="Times New Roman" w:eastAsia="Trebuchet MS" w:hAnsi="Times New Roman" w:cs="Times New Roman"/>
          <w:sz w:val="28"/>
          <w:szCs w:val="28"/>
        </w:rPr>
        <w:t>До принятия изменений в законодательство</w:t>
      </w:r>
      <w:r w:rsidR="005912F2" w:rsidRPr="00B339AA">
        <w:rPr>
          <w:rFonts w:ascii="Times New Roman" w:eastAsia="Trebuchet MS" w:hAnsi="Times New Roman" w:cs="Times New Roman"/>
          <w:sz w:val="28"/>
          <w:szCs w:val="28"/>
        </w:rPr>
        <w:t>,</w:t>
      </w:r>
      <w:r w:rsidRPr="00B339AA">
        <w:rPr>
          <w:rFonts w:ascii="Times New Roman" w:eastAsia="Trebuchet MS" w:hAnsi="Times New Roman" w:cs="Times New Roman"/>
          <w:sz w:val="28"/>
          <w:szCs w:val="28"/>
        </w:rPr>
        <w:t xml:space="preserve"> отбор происходил следующим образом:</w:t>
      </w:r>
      <w:r w:rsidR="00D669F9" w:rsidRPr="00B339AA">
        <w:rPr>
          <w:rFonts w:ascii="Times New Roman" w:eastAsia="Trebuchet MS" w:hAnsi="Times New Roman" w:cs="Times New Roman"/>
          <w:sz w:val="28"/>
          <w:szCs w:val="28"/>
        </w:rPr>
        <w:t xml:space="preserve"> </w:t>
      </w:r>
    </w:p>
    <w:p w:rsidR="005912F2" w:rsidRPr="00B339AA" w:rsidRDefault="00D669F9" w:rsidP="003C32E4">
      <w:pPr>
        <w:pStyle w:val="a3"/>
        <w:numPr>
          <w:ilvl w:val="0"/>
          <w:numId w:val="5"/>
        </w:numPr>
        <w:tabs>
          <w:tab w:val="left" w:pos="1134"/>
        </w:tabs>
        <w:spacing w:after="0" w:line="360" w:lineRule="auto"/>
        <w:ind w:left="0" w:firstLine="709"/>
        <w:jc w:val="both"/>
        <w:rPr>
          <w:rFonts w:ascii="Times New Roman" w:eastAsia="Trebuchet MS" w:hAnsi="Times New Roman" w:cs="Times New Roman"/>
          <w:sz w:val="28"/>
          <w:szCs w:val="28"/>
        </w:rPr>
      </w:pPr>
      <w:r w:rsidRPr="00B339AA">
        <w:rPr>
          <w:rFonts w:ascii="Times New Roman" w:eastAsia="Trebuchet MS" w:hAnsi="Times New Roman" w:cs="Times New Roman"/>
          <w:sz w:val="28"/>
          <w:szCs w:val="28"/>
        </w:rPr>
        <w:lastRenderedPageBreak/>
        <w:t>первая т</w:t>
      </w:r>
      <w:r w:rsidR="00CA4D84" w:rsidRPr="00B339AA">
        <w:rPr>
          <w:rFonts w:ascii="Times New Roman" w:eastAsia="Trebuchet MS" w:hAnsi="Times New Roman" w:cs="Times New Roman"/>
          <w:sz w:val="28"/>
          <w:szCs w:val="28"/>
        </w:rPr>
        <w:t>реть палаты – 42 члена, выдвигалась</w:t>
      </w:r>
      <w:r w:rsidRPr="00B339AA">
        <w:rPr>
          <w:rFonts w:ascii="Times New Roman" w:eastAsia="Trebuchet MS" w:hAnsi="Times New Roman" w:cs="Times New Roman"/>
          <w:sz w:val="28"/>
          <w:szCs w:val="28"/>
        </w:rPr>
        <w:t xml:space="preserve"> л</w:t>
      </w:r>
      <w:r w:rsidR="00CA4D84" w:rsidRPr="00B339AA">
        <w:rPr>
          <w:rFonts w:ascii="Times New Roman" w:eastAsia="Trebuchet MS" w:hAnsi="Times New Roman" w:cs="Times New Roman"/>
          <w:sz w:val="28"/>
          <w:szCs w:val="28"/>
        </w:rPr>
        <w:t>ично Президентом и назначалась</w:t>
      </w:r>
      <w:r w:rsidRPr="00B339AA">
        <w:rPr>
          <w:rFonts w:ascii="Times New Roman" w:eastAsia="Trebuchet MS" w:hAnsi="Times New Roman" w:cs="Times New Roman"/>
          <w:sz w:val="28"/>
          <w:szCs w:val="28"/>
        </w:rPr>
        <w:t xml:space="preserve"> его указом, </w:t>
      </w:r>
    </w:p>
    <w:p w:rsidR="005912F2" w:rsidRPr="00B339AA" w:rsidRDefault="00D669F9" w:rsidP="003C32E4">
      <w:pPr>
        <w:pStyle w:val="a3"/>
        <w:numPr>
          <w:ilvl w:val="0"/>
          <w:numId w:val="5"/>
        </w:numPr>
        <w:tabs>
          <w:tab w:val="left" w:pos="1134"/>
        </w:tabs>
        <w:spacing w:after="0" w:line="360" w:lineRule="auto"/>
        <w:ind w:left="0" w:firstLine="709"/>
        <w:jc w:val="both"/>
        <w:rPr>
          <w:rFonts w:ascii="Times New Roman" w:eastAsia="Trebuchet MS" w:hAnsi="Times New Roman" w:cs="Times New Roman"/>
          <w:sz w:val="28"/>
          <w:szCs w:val="28"/>
        </w:rPr>
      </w:pPr>
      <w:r w:rsidRPr="00B339AA">
        <w:rPr>
          <w:rFonts w:ascii="Times New Roman" w:eastAsia="Trebuchet MS" w:hAnsi="Times New Roman" w:cs="Times New Roman"/>
          <w:sz w:val="28"/>
          <w:szCs w:val="28"/>
        </w:rPr>
        <w:t xml:space="preserve">вторая треть </w:t>
      </w:r>
      <w:r w:rsidR="00CD25B9">
        <w:rPr>
          <w:rFonts w:ascii="Times New Roman" w:eastAsia="Trebuchet MS" w:hAnsi="Times New Roman" w:cs="Times New Roman"/>
          <w:sz w:val="28"/>
          <w:szCs w:val="28"/>
        </w:rPr>
        <w:t>-</w:t>
      </w:r>
      <w:r w:rsidRPr="00B339AA">
        <w:rPr>
          <w:rFonts w:ascii="Times New Roman" w:eastAsia="Trebuchet MS" w:hAnsi="Times New Roman" w:cs="Times New Roman"/>
          <w:sz w:val="28"/>
          <w:szCs w:val="28"/>
        </w:rPr>
        <w:t xml:space="preserve"> представител</w:t>
      </w:r>
      <w:r w:rsidR="00CD25B9">
        <w:rPr>
          <w:rFonts w:ascii="Times New Roman" w:eastAsia="Trebuchet MS" w:hAnsi="Times New Roman" w:cs="Times New Roman"/>
          <w:sz w:val="28"/>
          <w:szCs w:val="28"/>
        </w:rPr>
        <w:t>и</w:t>
      </w:r>
      <w:r w:rsidRPr="00B339AA">
        <w:rPr>
          <w:rFonts w:ascii="Times New Roman" w:eastAsia="Trebuchet MS" w:hAnsi="Times New Roman" w:cs="Times New Roman"/>
          <w:sz w:val="28"/>
          <w:szCs w:val="28"/>
        </w:rPr>
        <w:t xml:space="preserve"> общероссийских общественных организаций </w:t>
      </w:r>
      <w:r w:rsidR="00CD25B9">
        <w:rPr>
          <w:rFonts w:ascii="Times New Roman" w:eastAsia="Trebuchet MS" w:hAnsi="Times New Roman" w:cs="Times New Roman"/>
          <w:sz w:val="28"/>
          <w:szCs w:val="28"/>
        </w:rPr>
        <w:t xml:space="preserve">- </w:t>
      </w:r>
      <w:r w:rsidRPr="00B339AA">
        <w:rPr>
          <w:rFonts w:ascii="Times New Roman" w:eastAsia="Trebuchet MS" w:hAnsi="Times New Roman" w:cs="Times New Roman"/>
          <w:sz w:val="28"/>
          <w:szCs w:val="28"/>
        </w:rPr>
        <w:t>утвержда</w:t>
      </w:r>
      <w:r w:rsidR="00CA4D84" w:rsidRPr="00B339AA">
        <w:rPr>
          <w:rFonts w:ascii="Times New Roman" w:eastAsia="Trebuchet MS" w:hAnsi="Times New Roman" w:cs="Times New Roman"/>
          <w:sz w:val="28"/>
          <w:szCs w:val="28"/>
        </w:rPr>
        <w:t>лась</w:t>
      </w:r>
      <w:r w:rsidRPr="00B339AA">
        <w:rPr>
          <w:rFonts w:ascii="Times New Roman" w:eastAsia="Trebuchet MS" w:hAnsi="Times New Roman" w:cs="Times New Roman"/>
          <w:sz w:val="28"/>
          <w:szCs w:val="28"/>
        </w:rPr>
        <w:t xml:space="preserve"> первой третью, назначенной Президентом,</w:t>
      </w:r>
      <w:r w:rsidR="00CA4D84" w:rsidRPr="00B339AA">
        <w:rPr>
          <w:rFonts w:ascii="Times New Roman" w:eastAsia="Trebuchet MS" w:hAnsi="Times New Roman" w:cs="Times New Roman"/>
          <w:sz w:val="28"/>
          <w:szCs w:val="28"/>
        </w:rPr>
        <w:t xml:space="preserve"> из числа полученных заявлений от </w:t>
      </w:r>
      <w:r w:rsidR="00CD25B9">
        <w:rPr>
          <w:rFonts w:ascii="Times New Roman" w:eastAsia="Trebuchet MS" w:hAnsi="Times New Roman" w:cs="Times New Roman"/>
          <w:sz w:val="28"/>
          <w:szCs w:val="28"/>
        </w:rPr>
        <w:t xml:space="preserve">общественных </w:t>
      </w:r>
      <w:r w:rsidR="00CA4D84" w:rsidRPr="00B339AA">
        <w:rPr>
          <w:rFonts w:ascii="Times New Roman" w:eastAsia="Trebuchet MS" w:hAnsi="Times New Roman" w:cs="Times New Roman"/>
          <w:sz w:val="28"/>
          <w:szCs w:val="28"/>
        </w:rPr>
        <w:t>организаций,</w:t>
      </w:r>
      <w:r w:rsidRPr="00B339AA">
        <w:rPr>
          <w:rFonts w:ascii="Times New Roman" w:eastAsia="Trebuchet MS" w:hAnsi="Times New Roman" w:cs="Times New Roman"/>
          <w:sz w:val="28"/>
          <w:szCs w:val="28"/>
        </w:rPr>
        <w:t xml:space="preserve"> </w:t>
      </w:r>
    </w:p>
    <w:p w:rsidR="00D669F9" w:rsidRPr="00B339AA" w:rsidRDefault="00D669F9" w:rsidP="003C32E4">
      <w:pPr>
        <w:pStyle w:val="a3"/>
        <w:numPr>
          <w:ilvl w:val="0"/>
          <w:numId w:val="5"/>
        </w:numPr>
        <w:tabs>
          <w:tab w:val="left" w:pos="1134"/>
        </w:tabs>
        <w:spacing w:after="0" w:line="360" w:lineRule="auto"/>
        <w:ind w:left="0" w:firstLine="709"/>
        <w:jc w:val="both"/>
        <w:rPr>
          <w:rFonts w:ascii="Times New Roman" w:eastAsia="Trebuchet MS" w:hAnsi="Times New Roman" w:cs="Times New Roman"/>
          <w:sz w:val="28"/>
          <w:szCs w:val="28"/>
        </w:rPr>
      </w:pPr>
      <w:r w:rsidRPr="00B339AA">
        <w:rPr>
          <w:rFonts w:ascii="Times New Roman" w:eastAsia="Trebuchet MS" w:hAnsi="Times New Roman" w:cs="Times New Roman"/>
          <w:sz w:val="28"/>
          <w:szCs w:val="28"/>
        </w:rPr>
        <w:t>и последняя треть</w:t>
      </w:r>
      <w:r w:rsidR="00CA4D84" w:rsidRPr="00B339AA">
        <w:rPr>
          <w:rFonts w:ascii="Times New Roman" w:eastAsia="Trebuchet MS" w:hAnsi="Times New Roman" w:cs="Times New Roman"/>
          <w:sz w:val="28"/>
          <w:szCs w:val="28"/>
        </w:rPr>
        <w:t xml:space="preserve"> членов Общественной</w:t>
      </w:r>
      <w:r w:rsidRPr="00B339AA">
        <w:rPr>
          <w:rFonts w:ascii="Times New Roman" w:eastAsia="Trebuchet MS" w:hAnsi="Times New Roman" w:cs="Times New Roman"/>
          <w:sz w:val="28"/>
          <w:szCs w:val="28"/>
        </w:rPr>
        <w:t xml:space="preserve"> </w:t>
      </w:r>
      <w:r w:rsidR="00CA4D84" w:rsidRPr="00B339AA">
        <w:rPr>
          <w:rFonts w:ascii="Times New Roman" w:eastAsia="Trebuchet MS" w:hAnsi="Times New Roman" w:cs="Times New Roman"/>
          <w:sz w:val="28"/>
          <w:szCs w:val="28"/>
        </w:rPr>
        <w:t>палаты согласовывалась</w:t>
      </w:r>
      <w:r w:rsidRPr="00B339AA">
        <w:rPr>
          <w:rFonts w:ascii="Times New Roman" w:eastAsia="Trebuchet MS" w:hAnsi="Times New Roman" w:cs="Times New Roman"/>
          <w:sz w:val="28"/>
          <w:szCs w:val="28"/>
        </w:rPr>
        <w:t xml:space="preserve"> коллективно первыми двумя третями из числа регио</w:t>
      </w:r>
      <w:r w:rsidR="00CA4D84" w:rsidRPr="00B339AA">
        <w:rPr>
          <w:rFonts w:ascii="Times New Roman" w:eastAsia="Trebuchet MS" w:hAnsi="Times New Roman" w:cs="Times New Roman"/>
          <w:sz w:val="28"/>
          <w:szCs w:val="28"/>
        </w:rPr>
        <w:t>нальных активистов и экспертов</w:t>
      </w:r>
      <w:r w:rsidRPr="00B339AA">
        <w:rPr>
          <w:rStyle w:val="aa"/>
          <w:rFonts w:ascii="Times New Roman" w:eastAsia="Trebuchet MS" w:hAnsi="Times New Roman" w:cs="Times New Roman"/>
          <w:sz w:val="28"/>
          <w:szCs w:val="28"/>
        </w:rPr>
        <w:footnoteReference w:id="70"/>
      </w:r>
      <w:r w:rsidR="00CA4D84" w:rsidRPr="00B339AA">
        <w:rPr>
          <w:rFonts w:ascii="Times New Roman" w:eastAsia="Trebuchet MS" w:hAnsi="Times New Roman" w:cs="Times New Roman"/>
          <w:sz w:val="28"/>
          <w:szCs w:val="28"/>
        </w:rPr>
        <w:t xml:space="preserve">. </w:t>
      </w:r>
    </w:p>
    <w:p w:rsidR="005912F2" w:rsidRPr="00B339AA" w:rsidRDefault="005912F2" w:rsidP="00593808">
      <w:pPr>
        <w:pStyle w:val="a3"/>
        <w:tabs>
          <w:tab w:val="left" w:pos="1260"/>
        </w:tabs>
        <w:spacing w:after="0" w:line="360" w:lineRule="auto"/>
        <w:ind w:left="0" w:firstLine="709"/>
        <w:jc w:val="both"/>
        <w:rPr>
          <w:rFonts w:ascii="Times New Roman" w:eastAsia="Trebuchet MS" w:hAnsi="Times New Roman" w:cs="Times New Roman"/>
          <w:sz w:val="28"/>
          <w:szCs w:val="28"/>
        </w:rPr>
      </w:pPr>
      <w:r w:rsidRPr="00B339AA">
        <w:rPr>
          <w:rFonts w:ascii="Times New Roman" w:eastAsia="Trebuchet MS" w:hAnsi="Times New Roman" w:cs="Times New Roman"/>
          <w:sz w:val="28"/>
          <w:szCs w:val="28"/>
        </w:rPr>
        <w:t>Новая процедура отбора членов палаты такова:</w:t>
      </w:r>
    </w:p>
    <w:p w:rsidR="005912F2" w:rsidRPr="00B339AA" w:rsidRDefault="005912F2" w:rsidP="003C32E4">
      <w:pPr>
        <w:pStyle w:val="a3"/>
        <w:numPr>
          <w:ilvl w:val="0"/>
          <w:numId w:val="6"/>
        </w:numPr>
        <w:tabs>
          <w:tab w:val="left" w:pos="1134"/>
        </w:tabs>
        <w:spacing w:after="0" w:line="360" w:lineRule="auto"/>
        <w:ind w:left="0" w:firstLine="709"/>
        <w:jc w:val="both"/>
        <w:rPr>
          <w:rFonts w:ascii="Times New Roman" w:eastAsia="Trebuchet MS" w:hAnsi="Times New Roman" w:cs="Times New Roman"/>
          <w:sz w:val="28"/>
          <w:szCs w:val="28"/>
        </w:rPr>
      </w:pPr>
      <w:r w:rsidRPr="00B339AA">
        <w:rPr>
          <w:rFonts w:ascii="Times New Roman" w:eastAsia="Trebuchet MS" w:hAnsi="Times New Roman" w:cs="Times New Roman"/>
          <w:sz w:val="28"/>
          <w:szCs w:val="28"/>
        </w:rPr>
        <w:t xml:space="preserve">Президент РФ лично выдвигает первых 40 кандидатов в члены Общественной палаты, </w:t>
      </w:r>
    </w:p>
    <w:p w:rsidR="006220DE" w:rsidRPr="00B339AA" w:rsidRDefault="005912F2" w:rsidP="003C32E4">
      <w:pPr>
        <w:pStyle w:val="a3"/>
        <w:numPr>
          <w:ilvl w:val="0"/>
          <w:numId w:val="6"/>
        </w:numPr>
        <w:tabs>
          <w:tab w:val="left" w:pos="1134"/>
        </w:tabs>
        <w:spacing w:after="0" w:line="360" w:lineRule="auto"/>
        <w:ind w:left="0" w:firstLine="709"/>
        <w:jc w:val="both"/>
        <w:rPr>
          <w:rFonts w:ascii="Times New Roman" w:eastAsia="Trebuchet MS" w:hAnsi="Times New Roman" w:cs="Times New Roman"/>
          <w:sz w:val="28"/>
          <w:szCs w:val="28"/>
        </w:rPr>
      </w:pPr>
      <w:r w:rsidRPr="00B339AA">
        <w:rPr>
          <w:rFonts w:ascii="Times New Roman" w:eastAsia="Trebuchet MS" w:hAnsi="Times New Roman" w:cs="Times New Roman"/>
          <w:sz w:val="28"/>
          <w:szCs w:val="28"/>
        </w:rPr>
        <w:t>Общественная палата каждого субъекта РФ из числа своего состава выбирает</w:t>
      </w:r>
      <w:r w:rsidR="00FC09D2" w:rsidRPr="00B339AA">
        <w:rPr>
          <w:rFonts w:ascii="Times New Roman" w:eastAsia="Trebuchet MS" w:hAnsi="Times New Roman" w:cs="Times New Roman"/>
          <w:sz w:val="28"/>
          <w:szCs w:val="28"/>
        </w:rPr>
        <w:t xml:space="preserve"> одного представителя в федеральную палату</w:t>
      </w:r>
      <w:r w:rsidR="00CD25B9">
        <w:rPr>
          <w:rFonts w:ascii="Times New Roman" w:eastAsia="Trebuchet MS" w:hAnsi="Times New Roman" w:cs="Times New Roman"/>
          <w:sz w:val="28"/>
          <w:szCs w:val="28"/>
        </w:rPr>
        <w:t>,</w:t>
      </w:r>
    </w:p>
    <w:p w:rsidR="00FC09D2" w:rsidRPr="00B339AA" w:rsidRDefault="00FC09D2" w:rsidP="003C32E4">
      <w:pPr>
        <w:pStyle w:val="a3"/>
        <w:numPr>
          <w:ilvl w:val="0"/>
          <w:numId w:val="6"/>
        </w:numPr>
        <w:tabs>
          <w:tab w:val="left" w:pos="1134"/>
        </w:tabs>
        <w:spacing w:after="0" w:line="360" w:lineRule="auto"/>
        <w:ind w:left="0" w:firstLine="709"/>
        <w:jc w:val="both"/>
        <w:rPr>
          <w:rFonts w:ascii="Times New Roman" w:eastAsia="Trebuchet MS" w:hAnsi="Times New Roman" w:cs="Times New Roman"/>
          <w:sz w:val="28"/>
          <w:szCs w:val="28"/>
        </w:rPr>
      </w:pPr>
      <w:r w:rsidRPr="00B339AA">
        <w:rPr>
          <w:rFonts w:ascii="Times New Roman" w:eastAsia="Trebuchet MS" w:hAnsi="Times New Roman" w:cs="Times New Roman"/>
          <w:sz w:val="28"/>
          <w:szCs w:val="28"/>
        </w:rPr>
        <w:t>Экспертная группа проводит сбор заявлений от общероссийских общественных организаций, которые выдвига</w:t>
      </w:r>
      <w:r w:rsidR="00CD25B9">
        <w:rPr>
          <w:rFonts w:ascii="Times New Roman" w:eastAsia="Trebuchet MS" w:hAnsi="Times New Roman" w:cs="Times New Roman"/>
          <w:sz w:val="28"/>
          <w:szCs w:val="28"/>
        </w:rPr>
        <w:t>ют по одному представителю для И</w:t>
      </w:r>
      <w:r w:rsidRPr="00B339AA">
        <w:rPr>
          <w:rFonts w:ascii="Times New Roman" w:eastAsia="Trebuchet MS" w:hAnsi="Times New Roman" w:cs="Times New Roman"/>
          <w:sz w:val="28"/>
          <w:szCs w:val="28"/>
        </w:rPr>
        <w:t>нтернет-голосования. После чего граждане РФ, зарегистрированные на портале гос</w:t>
      </w:r>
      <w:r w:rsidR="00CD25B9">
        <w:rPr>
          <w:rFonts w:ascii="Times New Roman" w:eastAsia="Trebuchet MS" w:hAnsi="Times New Roman" w:cs="Times New Roman"/>
          <w:sz w:val="28"/>
          <w:szCs w:val="28"/>
        </w:rPr>
        <w:t xml:space="preserve">ударственных </w:t>
      </w:r>
      <w:r w:rsidRPr="00B339AA">
        <w:rPr>
          <w:rFonts w:ascii="Times New Roman" w:eastAsia="Trebuchet MS" w:hAnsi="Times New Roman" w:cs="Times New Roman"/>
          <w:sz w:val="28"/>
          <w:szCs w:val="28"/>
        </w:rPr>
        <w:t>услуг, голосуют за кандидатов в сети Интернет, побед</w:t>
      </w:r>
      <w:r w:rsidR="00CD25B9">
        <w:rPr>
          <w:rFonts w:ascii="Times New Roman" w:eastAsia="Trebuchet MS" w:hAnsi="Times New Roman" w:cs="Times New Roman"/>
          <w:sz w:val="28"/>
          <w:szCs w:val="28"/>
        </w:rPr>
        <w:t>ители рейтингового голосования по профильным куриям становятся последними</w:t>
      </w:r>
      <w:r w:rsidRPr="00B339AA">
        <w:rPr>
          <w:rFonts w:ascii="Times New Roman" w:eastAsia="Trebuchet MS" w:hAnsi="Times New Roman" w:cs="Times New Roman"/>
          <w:sz w:val="28"/>
          <w:szCs w:val="28"/>
        </w:rPr>
        <w:t xml:space="preserve"> 43 члена</w:t>
      </w:r>
      <w:r w:rsidR="00CD25B9">
        <w:rPr>
          <w:rFonts w:ascii="Times New Roman" w:eastAsia="Trebuchet MS" w:hAnsi="Times New Roman" w:cs="Times New Roman"/>
          <w:sz w:val="28"/>
          <w:szCs w:val="28"/>
        </w:rPr>
        <w:t>ми</w:t>
      </w:r>
      <w:r w:rsidRPr="00B339AA">
        <w:rPr>
          <w:rFonts w:ascii="Times New Roman" w:eastAsia="Trebuchet MS" w:hAnsi="Times New Roman" w:cs="Times New Roman"/>
          <w:sz w:val="28"/>
          <w:szCs w:val="28"/>
        </w:rPr>
        <w:t xml:space="preserve"> Общественной палаты.  </w:t>
      </w:r>
    </w:p>
    <w:p w:rsidR="00B339AA" w:rsidRDefault="00FC09D2" w:rsidP="00B339AA">
      <w:pPr>
        <w:pStyle w:val="a3"/>
        <w:tabs>
          <w:tab w:val="left" w:pos="142"/>
        </w:tabs>
        <w:spacing w:after="0" w:line="360" w:lineRule="auto"/>
        <w:ind w:left="0" w:firstLine="709"/>
        <w:jc w:val="both"/>
        <w:rPr>
          <w:rFonts w:ascii="Times New Roman" w:eastAsia="Trebuchet MS" w:hAnsi="Times New Roman" w:cs="Times New Roman"/>
          <w:sz w:val="28"/>
          <w:szCs w:val="28"/>
        </w:rPr>
      </w:pPr>
      <w:r w:rsidRPr="00B339AA">
        <w:rPr>
          <w:rFonts w:ascii="Times New Roman" w:eastAsia="Trebuchet MS" w:hAnsi="Times New Roman" w:cs="Times New Roman"/>
          <w:sz w:val="28"/>
          <w:szCs w:val="28"/>
        </w:rPr>
        <w:t xml:space="preserve">Как мы видим, новая процедура отбора членов Общественной палаты расширяет представительство субъектов в федеральном консультационном органе, а также дает возможность гражданам принять прямое участие в формировании палаты. </w:t>
      </w:r>
    </w:p>
    <w:p w:rsidR="00B339AA" w:rsidRDefault="00877AE1" w:rsidP="00B339AA">
      <w:pPr>
        <w:pStyle w:val="a3"/>
        <w:tabs>
          <w:tab w:val="left" w:pos="142"/>
        </w:tabs>
        <w:spacing w:after="0" w:line="360" w:lineRule="auto"/>
        <w:ind w:left="0" w:firstLine="709"/>
        <w:jc w:val="both"/>
        <w:rPr>
          <w:rFonts w:ascii="Times New Roman" w:hAnsi="Times New Roman" w:cs="Times New Roman"/>
          <w:color w:val="000000"/>
          <w:sz w:val="28"/>
          <w:szCs w:val="28"/>
          <w:bdr w:val="none" w:sz="0" w:space="0" w:color="auto" w:frame="1"/>
        </w:rPr>
      </w:pPr>
      <w:r w:rsidRPr="00B339AA">
        <w:rPr>
          <w:rFonts w:ascii="Times New Roman" w:eastAsia="Trebuchet MS" w:hAnsi="Times New Roman" w:cs="Times New Roman"/>
          <w:sz w:val="28"/>
          <w:szCs w:val="28"/>
        </w:rPr>
        <w:t xml:space="preserve">По мнению эксперта РИА-Новости </w:t>
      </w:r>
      <w:r w:rsidRPr="00B339AA">
        <w:rPr>
          <w:rFonts w:ascii="Times New Roman" w:hAnsi="Times New Roman" w:cs="Times New Roman"/>
          <w:sz w:val="28"/>
          <w:szCs w:val="28"/>
          <w:shd w:val="clear" w:color="auto" w:fill="FFFFFF"/>
        </w:rPr>
        <w:t>Н. Миронова</w:t>
      </w:r>
      <w:r w:rsidRPr="00B339AA">
        <w:rPr>
          <w:rFonts w:ascii="Times New Roman" w:eastAsia="Trebuchet MS" w:hAnsi="Times New Roman" w:cs="Times New Roman"/>
          <w:sz w:val="28"/>
          <w:szCs w:val="28"/>
        </w:rPr>
        <w:t xml:space="preserve"> новый способ формирования палаты</w:t>
      </w:r>
      <w:r w:rsidRPr="00B339AA">
        <w:rPr>
          <w:rFonts w:ascii="Times New Roman" w:hAnsi="Times New Roman" w:cs="Times New Roman"/>
          <w:color w:val="000000"/>
          <w:sz w:val="28"/>
          <w:szCs w:val="28"/>
          <w:shd w:val="clear" w:color="auto" w:fill="FFFFFF"/>
        </w:rPr>
        <w:t xml:space="preserve"> «обеспечивает и дополнительную легитимность Общественной палате, и сбалансированное представительство различных частей страны, учитывая большие различия между нашими регионами»</w:t>
      </w:r>
      <w:r w:rsidR="00E151F5" w:rsidRPr="00B339AA">
        <w:rPr>
          <w:rStyle w:val="aa"/>
          <w:rFonts w:ascii="Times New Roman" w:hAnsi="Times New Roman" w:cs="Times New Roman"/>
          <w:color w:val="000000"/>
          <w:sz w:val="28"/>
          <w:szCs w:val="28"/>
          <w:shd w:val="clear" w:color="auto" w:fill="FFFFFF"/>
        </w:rPr>
        <w:footnoteReference w:id="71"/>
      </w:r>
      <w:r w:rsidR="00E151F5" w:rsidRPr="00B339AA">
        <w:rPr>
          <w:rFonts w:ascii="Times New Roman" w:hAnsi="Times New Roman" w:cs="Times New Roman"/>
          <w:color w:val="000000"/>
          <w:sz w:val="28"/>
          <w:szCs w:val="28"/>
          <w:bdr w:val="none" w:sz="0" w:space="0" w:color="auto" w:frame="1"/>
        </w:rPr>
        <w:t xml:space="preserve">. </w:t>
      </w:r>
    </w:p>
    <w:p w:rsidR="00FC09D2" w:rsidRPr="00B339AA" w:rsidRDefault="00FC09D2" w:rsidP="00B339AA">
      <w:pPr>
        <w:pStyle w:val="a3"/>
        <w:tabs>
          <w:tab w:val="left" w:pos="142"/>
        </w:tabs>
        <w:spacing w:after="0" w:line="360" w:lineRule="auto"/>
        <w:ind w:left="0" w:firstLine="709"/>
        <w:jc w:val="both"/>
        <w:rPr>
          <w:rFonts w:ascii="Times New Roman" w:eastAsia="Trebuchet MS" w:hAnsi="Times New Roman" w:cs="Times New Roman"/>
          <w:sz w:val="28"/>
          <w:szCs w:val="28"/>
        </w:rPr>
      </w:pPr>
      <w:r w:rsidRPr="00B339AA">
        <w:rPr>
          <w:rFonts w:ascii="Times New Roman" w:eastAsia="Trebuchet MS" w:hAnsi="Times New Roman" w:cs="Times New Roman"/>
          <w:sz w:val="28"/>
          <w:szCs w:val="28"/>
        </w:rPr>
        <w:lastRenderedPageBreak/>
        <w:t>Тем не менее, отметим, что информаци</w:t>
      </w:r>
      <w:r w:rsidR="00877AE1" w:rsidRPr="00B339AA">
        <w:rPr>
          <w:rFonts w:ascii="Times New Roman" w:eastAsia="Trebuchet MS" w:hAnsi="Times New Roman" w:cs="Times New Roman"/>
          <w:sz w:val="28"/>
          <w:szCs w:val="28"/>
        </w:rPr>
        <w:t>онное оповещение</w:t>
      </w:r>
      <w:r w:rsidRPr="00B339AA">
        <w:rPr>
          <w:rFonts w:ascii="Times New Roman" w:eastAsia="Trebuchet MS" w:hAnsi="Times New Roman" w:cs="Times New Roman"/>
          <w:sz w:val="28"/>
          <w:szCs w:val="28"/>
        </w:rPr>
        <w:t xml:space="preserve"> о предстоящи</w:t>
      </w:r>
      <w:r w:rsidR="00877AE1" w:rsidRPr="00B339AA">
        <w:rPr>
          <w:rFonts w:ascii="Times New Roman" w:eastAsia="Trebuchet MS" w:hAnsi="Times New Roman" w:cs="Times New Roman"/>
          <w:sz w:val="28"/>
          <w:szCs w:val="28"/>
        </w:rPr>
        <w:t>х выборах в Общественную палату не массовое</w:t>
      </w:r>
      <w:r w:rsidRPr="00B339AA">
        <w:rPr>
          <w:rFonts w:ascii="Times New Roman" w:eastAsia="Trebuchet MS" w:hAnsi="Times New Roman" w:cs="Times New Roman"/>
          <w:sz w:val="28"/>
          <w:szCs w:val="28"/>
        </w:rPr>
        <w:t xml:space="preserve">, а процедура голосования требует </w:t>
      </w:r>
      <w:r w:rsidR="00877AE1" w:rsidRPr="00B339AA">
        <w:rPr>
          <w:rFonts w:ascii="Times New Roman" w:eastAsia="Trebuchet MS" w:hAnsi="Times New Roman" w:cs="Times New Roman"/>
          <w:sz w:val="28"/>
          <w:szCs w:val="28"/>
        </w:rPr>
        <w:t xml:space="preserve">от граждан </w:t>
      </w:r>
      <w:r w:rsidRPr="00B339AA">
        <w:rPr>
          <w:rFonts w:ascii="Times New Roman" w:eastAsia="Trebuchet MS" w:hAnsi="Times New Roman" w:cs="Times New Roman"/>
          <w:sz w:val="28"/>
          <w:szCs w:val="28"/>
        </w:rPr>
        <w:t>о</w:t>
      </w:r>
      <w:r w:rsidR="00CD25B9">
        <w:rPr>
          <w:rFonts w:ascii="Times New Roman" w:eastAsia="Trebuchet MS" w:hAnsi="Times New Roman" w:cs="Times New Roman"/>
          <w:sz w:val="28"/>
          <w:szCs w:val="28"/>
        </w:rPr>
        <w:t xml:space="preserve">пределенных ресурсов и навыков, таких как </w:t>
      </w:r>
      <w:r w:rsidRPr="00B339AA">
        <w:rPr>
          <w:rFonts w:ascii="Times New Roman" w:eastAsia="Trebuchet MS" w:hAnsi="Times New Roman" w:cs="Times New Roman"/>
          <w:sz w:val="28"/>
          <w:szCs w:val="28"/>
        </w:rPr>
        <w:t xml:space="preserve">доступ </w:t>
      </w:r>
      <w:r w:rsidR="00CD25B9">
        <w:rPr>
          <w:rFonts w:ascii="Times New Roman" w:eastAsia="Trebuchet MS" w:hAnsi="Times New Roman" w:cs="Times New Roman"/>
          <w:sz w:val="28"/>
          <w:szCs w:val="28"/>
        </w:rPr>
        <w:t>к сети</w:t>
      </w:r>
      <w:r w:rsidRPr="00B339AA">
        <w:rPr>
          <w:rFonts w:ascii="Times New Roman" w:eastAsia="Trebuchet MS" w:hAnsi="Times New Roman" w:cs="Times New Roman"/>
          <w:sz w:val="28"/>
          <w:szCs w:val="28"/>
        </w:rPr>
        <w:t xml:space="preserve"> Интернет, наличие мобильного телефона, сложная процедура регистрация на портале гос</w:t>
      </w:r>
      <w:r w:rsidR="00CD25B9">
        <w:rPr>
          <w:rFonts w:ascii="Times New Roman" w:eastAsia="Trebuchet MS" w:hAnsi="Times New Roman" w:cs="Times New Roman"/>
          <w:sz w:val="28"/>
          <w:szCs w:val="28"/>
        </w:rPr>
        <w:t xml:space="preserve">ударственных </w:t>
      </w:r>
      <w:r w:rsidRPr="00B339AA">
        <w:rPr>
          <w:rFonts w:ascii="Times New Roman" w:eastAsia="Trebuchet MS" w:hAnsi="Times New Roman" w:cs="Times New Roman"/>
          <w:sz w:val="28"/>
          <w:szCs w:val="28"/>
        </w:rPr>
        <w:t>услуг</w:t>
      </w:r>
      <w:r w:rsidR="00CD25B9">
        <w:rPr>
          <w:rFonts w:ascii="Times New Roman" w:eastAsia="Trebuchet MS" w:hAnsi="Times New Roman" w:cs="Times New Roman"/>
          <w:sz w:val="28"/>
          <w:szCs w:val="28"/>
        </w:rPr>
        <w:t xml:space="preserve"> и самого голосования</w:t>
      </w:r>
      <w:r w:rsidRPr="00B339AA">
        <w:rPr>
          <w:rFonts w:ascii="Times New Roman" w:eastAsia="Trebuchet MS" w:hAnsi="Times New Roman" w:cs="Times New Roman"/>
          <w:sz w:val="28"/>
          <w:szCs w:val="28"/>
        </w:rPr>
        <w:t xml:space="preserve">. Со своей стороны Общественная палата организовала </w:t>
      </w:r>
      <w:r w:rsidR="00D77ADC" w:rsidRPr="00B339AA">
        <w:rPr>
          <w:rFonts w:ascii="Times New Roman" w:eastAsia="Trebuchet MS" w:hAnsi="Times New Roman" w:cs="Times New Roman"/>
          <w:sz w:val="28"/>
          <w:szCs w:val="28"/>
        </w:rPr>
        <w:t>пункт активации и выдачи кодов доступа к порталу госу</w:t>
      </w:r>
      <w:r w:rsidR="00CD25B9">
        <w:rPr>
          <w:rFonts w:ascii="Times New Roman" w:eastAsia="Trebuchet MS" w:hAnsi="Times New Roman" w:cs="Times New Roman"/>
          <w:sz w:val="28"/>
          <w:szCs w:val="28"/>
        </w:rPr>
        <w:t>дарственных у</w:t>
      </w:r>
      <w:r w:rsidR="00D77ADC" w:rsidRPr="00B339AA">
        <w:rPr>
          <w:rFonts w:ascii="Times New Roman" w:eastAsia="Trebuchet MS" w:hAnsi="Times New Roman" w:cs="Times New Roman"/>
          <w:sz w:val="28"/>
          <w:szCs w:val="28"/>
        </w:rPr>
        <w:t xml:space="preserve">слуг, однако, данная опция возможна лишь для </w:t>
      </w:r>
      <w:r w:rsidR="00CD25B9">
        <w:rPr>
          <w:rFonts w:ascii="Times New Roman" w:eastAsia="Trebuchet MS" w:hAnsi="Times New Roman" w:cs="Times New Roman"/>
          <w:sz w:val="28"/>
          <w:szCs w:val="28"/>
        </w:rPr>
        <w:t>жителей столицы</w:t>
      </w:r>
      <w:r w:rsidR="00B339AA">
        <w:rPr>
          <w:rStyle w:val="aa"/>
          <w:rFonts w:ascii="Times New Roman" w:eastAsia="Trebuchet MS" w:hAnsi="Times New Roman" w:cs="Times New Roman"/>
          <w:sz w:val="28"/>
          <w:szCs w:val="28"/>
        </w:rPr>
        <w:footnoteReference w:id="72"/>
      </w:r>
      <w:r w:rsidR="00D77ADC" w:rsidRPr="00B339AA">
        <w:rPr>
          <w:rFonts w:ascii="Times New Roman" w:eastAsia="Trebuchet MS" w:hAnsi="Times New Roman" w:cs="Times New Roman"/>
          <w:sz w:val="28"/>
          <w:szCs w:val="28"/>
        </w:rPr>
        <w:t xml:space="preserve">. </w:t>
      </w:r>
    </w:p>
    <w:p w:rsidR="00D669F9" w:rsidRPr="00076F7A" w:rsidRDefault="00F47373" w:rsidP="00B339AA">
      <w:pPr>
        <w:pStyle w:val="a4"/>
        <w:spacing w:after="0" w:line="360" w:lineRule="auto"/>
        <w:ind w:firstLine="709"/>
        <w:jc w:val="center"/>
        <w:rPr>
          <w:rFonts w:ascii="Times New Roman" w:eastAsia="Trebuchet MS" w:hAnsi="Times New Roman" w:cs="Times New Roman"/>
          <w:b/>
          <w:i w:val="0"/>
          <w:color w:val="auto"/>
          <w:sz w:val="28"/>
          <w:szCs w:val="28"/>
        </w:rPr>
      </w:pPr>
      <w:r w:rsidRPr="00076F7A">
        <w:rPr>
          <w:rFonts w:ascii="Times New Roman" w:eastAsia="Trebuchet MS" w:hAnsi="Times New Roman" w:cs="Times New Roman"/>
          <w:b/>
          <w:i w:val="0"/>
          <w:color w:val="auto"/>
          <w:sz w:val="28"/>
          <w:szCs w:val="28"/>
        </w:rPr>
        <w:t>2.2.2. Структура Общественной</w:t>
      </w:r>
      <w:r w:rsidR="00D669F9" w:rsidRPr="00076F7A">
        <w:rPr>
          <w:rFonts w:ascii="Times New Roman" w:eastAsia="Trebuchet MS" w:hAnsi="Times New Roman" w:cs="Times New Roman"/>
          <w:b/>
          <w:i w:val="0"/>
          <w:color w:val="auto"/>
          <w:sz w:val="28"/>
          <w:szCs w:val="28"/>
        </w:rPr>
        <w:t xml:space="preserve"> палат</w:t>
      </w:r>
      <w:r w:rsidRPr="00076F7A">
        <w:rPr>
          <w:rFonts w:ascii="Times New Roman" w:eastAsia="Trebuchet MS" w:hAnsi="Times New Roman" w:cs="Times New Roman"/>
          <w:b/>
          <w:i w:val="0"/>
          <w:color w:val="auto"/>
          <w:sz w:val="28"/>
          <w:szCs w:val="28"/>
        </w:rPr>
        <w:t>ы РФ</w:t>
      </w:r>
    </w:p>
    <w:p w:rsidR="00D669F9" w:rsidRPr="00B339AA" w:rsidRDefault="00D669F9" w:rsidP="00B339AA">
      <w:pPr>
        <w:tabs>
          <w:tab w:val="left" w:pos="1260"/>
        </w:tabs>
        <w:spacing w:after="0" w:line="360" w:lineRule="auto"/>
        <w:ind w:firstLine="709"/>
        <w:jc w:val="both"/>
        <w:rPr>
          <w:rFonts w:ascii="Times New Roman" w:eastAsia="Trebuchet MS" w:hAnsi="Times New Roman" w:cs="Times New Roman"/>
          <w:sz w:val="28"/>
          <w:szCs w:val="28"/>
        </w:rPr>
      </w:pPr>
      <w:r w:rsidRPr="00B339AA">
        <w:rPr>
          <w:rFonts w:ascii="Times New Roman" w:eastAsia="Trebuchet MS" w:hAnsi="Times New Roman" w:cs="Times New Roman"/>
          <w:sz w:val="28"/>
          <w:szCs w:val="28"/>
        </w:rPr>
        <w:t xml:space="preserve">Структура федеральной Общественной палаты была сформирована еще на ее первом пленарном заседании в 2006 году, в нее вошли 15 тематических комиссий, позже сформировались </w:t>
      </w:r>
      <w:proofErr w:type="spellStart"/>
      <w:r w:rsidRPr="00B339AA">
        <w:rPr>
          <w:rFonts w:ascii="Times New Roman" w:eastAsia="Trebuchet MS" w:hAnsi="Times New Roman" w:cs="Times New Roman"/>
          <w:sz w:val="28"/>
          <w:szCs w:val="28"/>
        </w:rPr>
        <w:t>межкомиссионные</w:t>
      </w:r>
      <w:proofErr w:type="spellEnd"/>
      <w:r w:rsidRPr="00B339AA">
        <w:rPr>
          <w:rFonts w:ascii="Times New Roman" w:eastAsia="Trebuchet MS" w:hAnsi="Times New Roman" w:cs="Times New Roman"/>
          <w:sz w:val="28"/>
          <w:szCs w:val="28"/>
        </w:rPr>
        <w:t xml:space="preserve"> рабочие группы, решающие смежные вопросы, в настоящее время функционирует 7 таких групп. </w:t>
      </w:r>
      <w:r w:rsidR="00114368">
        <w:rPr>
          <w:rFonts w:ascii="Times New Roman" w:eastAsia="Trebuchet MS" w:hAnsi="Times New Roman" w:cs="Times New Roman"/>
          <w:sz w:val="28"/>
          <w:szCs w:val="28"/>
        </w:rPr>
        <w:t>Д</w:t>
      </w:r>
      <w:r w:rsidRPr="00B339AA">
        <w:rPr>
          <w:rFonts w:ascii="Times New Roman" w:eastAsia="Trebuchet MS" w:hAnsi="Times New Roman" w:cs="Times New Roman"/>
          <w:sz w:val="28"/>
          <w:szCs w:val="28"/>
        </w:rPr>
        <w:t>ля решения конкретн</w:t>
      </w:r>
      <w:r w:rsidR="00F47373" w:rsidRPr="00B339AA">
        <w:rPr>
          <w:rFonts w:ascii="Times New Roman" w:eastAsia="Trebuchet MS" w:hAnsi="Times New Roman" w:cs="Times New Roman"/>
          <w:sz w:val="28"/>
          <w:szCs w:val="28"/>
        </w:rPr>
        <w:t>ых задач деятельности комиссий, а также для</w:t>
      </w:r>
      <w:r w:rsidR="00114368">
        <w:rPr>
          <w:rFonts w:ascii="Times New Roman" w:eastAsia="Trebuchet MS" w:hAnsi="Times New Roman" w:cs="Times New Roman"/>
          <w:sz w:val="28"/>
          <w:szCs w:val="28"/>
        </w:rPr>
        <w:t xml:space="preserve"> обсуждения отдельных </w:t>
      </w:r>
      <w:r w:rsidRPr="00B339AA">
        <w:rPr>
          <w:rFonts w:ascii="Times New Roman" w:eastAsia="Trebuchet MS" w:hAnsi="Times New Roman" w:cs="Times New Roman"/>
          <w:sz w:val="28"/>
          <w:szCs w:val="28"/>
        </w:rPr>
        <w:t xml:space="preserve">актуальных вопросов создаются рабочие группы. Также при федеральной палате существует 4 института, </w:t>
      </w:r>
      <w:r w:rsidR="00114368">
        <w:rPr>
          <w:rFonts w:ascii="Times New Roman" w:eastAsia="Trebuchet MS" w:hAnsi="Times New Roman" w:cs="Times New Roman"/>
          <w:sz w:val="28"/>
          <w:szCs w:val="28"/>
        </w:rPr>
        <w:t>которые занимаются</w:t>
      </w:r>
      <w:r w:rsidRPr="00B339AA">
        <w:rPr>
          <w:rFonts w:ascii="Times New Roman" w:eastAsia="Trebuchet MS" w:hAnsi="Times New Roman" w:cs="Times New Roman"/>
          <w:sz w:val="28"/>
          <w:szCs w:val="28"/>
        </w:rPr>
        <w:t xml:space="preserve"> вопросами мониторинга эффективности </w:t>
      </w:r>
      <w:proofErr w:type="spellStart"/>
      <w:r w:rsidRPr="00B339AA">
        <w:rPr>
          <w:rFonts w:ascii="Times New Roman" w:eastAsia="Trebuchet MS" w:hAnsi="Times New Roman" w:cs="Times New Roman"/>
          <w:sz w:val="28"/>
          <w:szCs w:val="28"/>
        </w:rPr>
        <w:t>правоприменения</w:t>
      </w:r>
      <w:proofErr w:type="spellEnd"/>
      <w:r w:rsidRPr="00B339AA">
        <w:rPr>
          <w:rFonts w:ascii="Times New Roman" w:eastAsia="Trebuchet MS" w:hAnsi="Times New Roman" w:cs="Times New Roman"/>
          <w:sz w:val="28"/>
          <w:szCs w:val="28"/>
        </w:rPr>
        <w:t xml:space="preserve">, развития некоммерческого сектора, устойчивого развития и наркологического здоровья нации. Отметим, что каждый член Общественной палаты входит лишь в одну из комиссий с правом решающего голоса, а в другие по желанию - с правом совещательного голоса. Координацией деятельности Общественной палаты занимается ее Совет во главе с Председателем палаты, в него также входят председатели всех комиссий, </w:t>
      </w:r>
      <w:proofErr w:type="spellStart"/>
      <w:r w:rsidRPr="00B339AA">
        <w:rPr>
          <w:rFonts w:ascii="Times New Roman" w:hAnsi="Times New Roman" w:cs="Times New Roman"/>
          <w:sz w:val="28"/>
          <w:szCs w:val="28"/>
        </w:rPr>
        <w:t>межкомиссионных</w:t>
      </w:r>
      <w:proofErr w:type="spellEnd"/>
      <w:r w:rsidRPr="00B339AA">
        <w:rPr>
          <w:rFonts w:ascii="Times New Roman" w:hAnsi="Times New Roman" w:cs="Times New Roman"/>
          <w:sz w:val="28"/>
          <w:szCs w:val="28"/>
        </w:rPr>
        <w:t xml:space="preserve"> рабочих групп и руководители институтов.</w:t>
      </w:r>
    </w:p>
    <w:p w:rsidR="00F229C8" w:rsidRPr="00E5721D" w:rsidRDefault="00D669F9" w:rsidP="00E5721D">
      <w:pPr>
        <w:tabs>
          <w:tab w:val="left" w:pos="1260"/>
        </w:tabs>
        <w:spacing w:after="0" w:line="360" w:lineRule="auto"/>
        <w:ind w:firstLine="709"/>
        <w:jc w:val="both"/>
        <w:rPr>
          <w:rFonts w:ascii="Times New Roman" w:eastAsia="Trebuchet MS" w:hAnsi="Times New Roman" w:cs="Times New Roman"/>
          <w:sz w:val="28"/>
          <w:szCs w:val="28"/>
        </w:rPr>
      </w:pPr>
      <w:r w:rsidRPr="00B339AA">
        <w:rPr>
          <w:rFonts w:ascii="Times New Roman" w:eastAsia="Trebuchet MS" w:hAnsi="Times New Roman" w:cs="Times New Roman"/>
          <w:sz w:val="28"/>
          <w:szCs w:val="28"/>
        </w:rPr>
        <w:t xml:space="preserve">Для обеспечения деятельности Общественной палаты РФ создано специализированное учреждение – Аппарат Общественной палаты, осуществляющий организационно-правовое, административное, информационное и финансовое регулирование деятельности палаты под </w:t>
      </w:r>
      <w:r w:rsidRPr="00B339AA">
        <w:rPr>
          <w:rFonts w:ascii="Times New Roman" w:eastAsia="Trebuchet MS" w:hAnsi="Times New Roman" w:cs="Times New Roman"/>
          <w:sz w:val="28"/>
          <w:szCs w:val="28"/>
        </w:rPr>
        <w:lastRenderedPageBreak/>
        <w:t>общим руководством ее секретаря. Аппарат Общественной палаты является федеральным казенным учреждением и финансируется из средств федерального бюджета, его сотрудники работают на постоянной основе и не зависят от смены созывов палаты (</w:t>
      </w:r>
      <w:r w:rsidRPr="00E5721D">
        <w:rPr>
          <w:rFonts w:ascii="Times New Roman" w:eastAsia="Trebuchet MS" w:hAnsi="Times New Roman" w:cs="Times New Roman"/>
          <w:sz w:val="28"/>
          <w:szCs w:val="28"/>
        </w:rPr>
        <w:t xml:space="preserve">Рисунок </w:t>
      </w:r>
      <w:r w:rsidR="00F22CF2" w:rsidRPr="00E5721D">
        <w:rPr>
          <w:rFonts w:ascii="Times New Roman" w:eastAsia="Trebuchet MS" w:hAnsi="Times New Roman" w:cs="Times New Roman"/>
          <w:sz w:val="28"/>
          <w:szCs w:val="28"/>
        </w:rPr>
        <w:t>1</w:t>
      </w:r>
      <w:r w:rsidR="00E5721D">
        <w:rPr>
          <w:rFonts w:ascii="Times New Roman" w:eastAsia="Trebuchet MS" w:hAnsi="Times New Roman" w:cs="Times New Roman"/>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1901"/>
        <w:gridCol w:w="1900"/>
        <w:gridCol w:w="1900"/>
        <w:gridCol w:w="145"/>
        <w:gridCol w:w="1491"/>
      </w:tblGrid>
      <w:tr w:rsidR="00D669F9" w:rsidRPr="00114368" w:rsidTr="00E5721D">
        <w:trPr>
          <w:gridBefore w:val="2"/>
          <w:gridAfter w:val="3"/>
          <w:wBefore w:w="3534" w:type="dxa"/>
          <w:wAfter w:w="3536" w:type="dxa"/>
          <w:trHeight w:val="687"/>
          <w:jc w:val="center"/>
        </w:trPr>
        <w:tc>
          <w:tcPr>
            <w:tcW w:w="1900" w:type="dxa"/>
            <w:tcBorders>
              <w:bottom w:val="single" w:sz="4" w:space="0" w:color="auto"/>
            </w:tcBorders>
            <w:shd w:val="clear" w:color="auto" w:fill="95B3D7" w:themeFill="accent1" w:themeFillTint="99"/>
          </w:tcPr>
          <w:p w:rsidR="00D669F9" w:rsidRPr="00114368" w:rsidRDefault="00D669F9" w:rsidP="00114368">
            <w:pPr>
              <w:spacing w:after="0"/>
              <w:jc w:val="center"/>
              <w:rPr>
                <w:rFonts w:ascii="Times New Roman" w:hAnsi="Times New Roman" w:cs="Times New Roman"/>
                <w:bCs/>
                <w:sz w:val="24"/>
                <w:szCs w:val="24"/>
              </w:rPr>
            </w:pPr>
            <w:r w:rsidRPr="00114368">
              <w:rPr>
                <w:rFonts w:ascii="Times New Roman" w:hAnsi="Times New Roman" w:cs="Times New Roman"/>
                <w:bCs/>
                <w:sz w:val="24"/>
                <w:szCs w:val="24"/>
              </w:rPr>
              <w:t>Совет Общественной Палаты</w:t>
            </w:r>
          </w:p>
        </w:tc>
      </w:tr>
      <w:tr w:rsidR="00D669F9" w:rsidRPr="00F47373" w:rsidTr="00E5721D">
        <w:trPr>
          <w:trHeight w:val="439"/>
          <w:jc w:val="center"/>
        </w:trPr>
        <w:tc>
          <w:tcPr>
            <w:tcW w:w="1633" w:type="dxa"/>
            <w:tcBorders>
              <w:top w:val="nil"/>
              <w:left w:val="nil"/>
              <w:bottom w:val="single" w:sz="4" w:space="0" w:color="auto"/>
            </w:tcBorders>
            <w:shd w:val="clear" w:color="auto" w:fill="auto"/>
          </w:tcPr>
          <w:p w:rsidR="00D669F9" w:rsidRPr="00F47373" w:rsidRDefault="00D669F9" w:rsidP="00CA4D84">
            <w:pPr>
              <w:jc w:val="center"/>
              <w:rPr>
                <w:rFonts w:ascii="Times New Roman" w:hAnsi="Times New Roman" w:cs="Times New Roman"/>
                <w:bCs/>
                <w:sz w:val="24"/>
                <w:szCs w:val="24"/>
              </w:rPr>
            </w:pPr>
          </w:p>
        </w:tc>
        <w:tc>
          <w:tcPr>
            <w:tcW w:w="1901" w:type="dxa"/>
            <w:tcBorders>
              <w:bottom w:val="single" w:sz="4" w:space="0" w:color="auto"/>
            </w:tcBorders>
            <w:shd w:val="clear" w:color="auto" w:fill="B8CCE4" w:themeFill="accent1" w:themeFillTint="66"/>
          </w:tcPr>
          <w:p w:rsidR="00D669F9" w:rsidRPr="00F47373" w:rsidRDefault="00D669F9" w:rsidP="00CA4D84">
            <w:pPr>
              <w:jc w:val="center"/>
              <w:rPr>
                <w:rFonts w:ascii="Times New Roman" w:hAnsi="Times New Roman" w:cs="Times New Roman"/>
                <w:bCs/>
                <w:sz w:val="24"/>
                <w:szCs w:val="24"/>
              </w:rPr>
            </w:pPr>
            <w:r w:rsidRPr="00F47373">
              <w:rPr>
                <w:rFonts w:ascii="Times New Roman" w:hAnsi="Times New Roman" w:cs="Times New Roman"/>
                <w:bCs/>
                <w:sz w:val="24"/>
                <w:szCs w:val="24"/>
              </w:rPr>
              <w:t>Комиссия 1</w:t>
            </w:r>
          </w:p>
        </w:tc>
        <w:tc>
          <w:tcPr>
            <w:tcW w:w="1900" w:type="dxa"/>
            <w:tcBorders>
              <w:bottom w:val="single" w:sz="4" w:space="0" w:color="auto"/>
            </w:tcBorders>
            <w:shd w:val="clear" w:color="auto" w:fill="B8CCE4" w:themeFill="accent1" w:themeFillTint="66"/>
          </w:tcPr>
          <w:p w:rsidR="00D669F9" w:rsidRPr="00F47373" w:rsidRDefault="00D669F9" w:rsidP="00CA4D84">
            <w:pPr>
              <w:jc w:val="center"/>
              <w:rPr>
                <w:rFonts w:ascii="Times New Roman" w:hAnsi="Times New Roman" w:cs="Times New Roman"/>
                <w:bCs/>
                <w:sz w:val="24"/>
                <w:szCs w:val="24"/>
              </w:rPr>
            </w:pPr>
            <w:r w:rsidRPr="00F47373">
              <w:rPr>
                <w:rFonts w:ascii="Times New Roman" w:hAnsi="Times New Roman" w:cs="Times New Roman"/>
                <w:bCs/>
                <w:sz w:val="24"/>
                <w:szCs w:val="24"/>
              </w:rPr>
              <w:t>Комиссия 2</w:t>
            </w:r>
          </w:p>
        </w:tc>
        <w:tc>
          <w:tcPr>
            <w:tcW w:w="2045" w:type="dxa"/>
            <w:gridSpan w:val="2"/>
            <w:tcBorders>
              <w:bottom w:val="single" w:sz="4" w:space="0" w:color="auto"/>
            </w:tcBorders>
            <w:shd w:val="clear" w:color="auto" w:fill="B8CCE4" w:themeFill="accent1" w:themeFillTint="66"/>
          </w:tcPr>
          <w:p w:rsidR="00D669F9" w:rsidRPr="00F47373" w:rsidRDefault="00D669F9" w:rsidP="00CA4D84">
            <w:pPr>
              <w:jc w:val="center"/>
              <w:rPr>
                <w:rFonts w:ascii="Times New Roman" w:hAnsi="Times New Roman" w:cs="Times New Roman"/>
                <w:bCs/>
                <w:sz w:val="24"/>
                <w:szCs w:val="24"/>
              </w:rPr>
            </w:pPr>
            <w:r w:rsidRPr="00F47373">
              <w:rPr>
                <w:rFonts w:ascii="Times New Roman" w:hAnsi="Times New Roman" w:cs="Times New Roman"/>
                <w:bCs/>
                <w:sz w:val="24"/>
                <w:szCs w:val="24"/>
              </w:rPr>
              <w:t>Комиссия 15</w:t>
            </w:r>
          </w:p>
        </w:tc>
        <w:tc>
          <w:tcPr>
            <w:tcW w:w="1491" w:type="dxa"/>
            <w:tcBorders>
              <w:top w:val="nil"/>
              <w:bottom w:val="single" w:sz="4" w:space="0" w:color="auto"/>
              <w:right w:val="nil"/>
            </w:tcBorders>
            <w:shd w:val="clear" w:color="auto" w:fill="auto"/>
          </w:tcPr>
          <w:p w:rsidR="00D669F9" w:rsidRPr="00F47373" w:rsidRDefault="00D669F9" w:rsidP="00CA4D84">
            <w:pPr>
              <w:jc w:val="center"/>
              <w:rPr>
                <w:rFonts w:ascii="Times New Roman" w:hAnsi="Times New Roman" w:cs="Times New Roman"/>
                <w:bCs/>
                <w:sz w:val="24"/>
                <w:szCs w:val="24"/>
              </w:rPr>
            </w:pPr>
          </w:p>
        </w:tc>
      </w:tr>
      <w:tr w:rsidR="00D669F9" w:rsidRPr="00F47373" w:rsidTr="00E5721D">
        <w:trPr>
          <w:trHeight w:val="270"/>
          <w:jc w:val="center"/>
        </w:trPr>
        <w:tc>
          <w:tcPr>
            <w:tcW w:w="3534" w:type="dxa"/>
            <w:gridSpan w:val="2"/>
            <w:shd w:val="clear" w:color="auto" w:fill="DBE5F1" w:themeFill="accent1" w:themeFillTint="33"/>
          </w:tcPr>
          <w:p w:rsidR="00D669F9" w:rsidRPr="00F47373" w:rsidRDefault="00D669F9" w:rsidP="00CA4D84">
            <w:pPr>
              <w:jc w:val="center"/>
              <w:rPr>
                <w:rFonts w:ascii="Times New Roman" w:hAnsi="Times New Roman" w:cs="Times New Roman"/>
                <w:bCs/>
                <w:sz w:val="24"/>
                <w:szCs w:val="24"/>
              </w:rPr>
            </w:pPr>
            <w:r w:rsidRPr="00F47373">
              <w:rPr>
                <w:rFonts w:ascii="Times New Roman" w:hAnsi="Times New Roman" w:cs="Times New Roman"/>
                <w:bCs/>
                <w:sz w:val="24"/>
                <w:szCs w:val="24"/>
              </w:rPr>
              <w:t>Рабочие группы</w:t>
            </w:r>
          </w:p>
        </w:tc>
        <w:tc>
          <w:tcPr>
            <w:tcW w:w="1900" w:type="dxa"/>
            <w:shd w:val="clear" w:color="auto" w:fill="DBE5F1" w:themeFill="accent1" w:themeFillTint="33"/>
          </w:tcPr>
          <w:p w:rsidR="00D669F9" w:rsidRPr="00F47373" w:rsidRDefault="00D669F9" w:rsidP="00CA4D84">
            <w:pPr>
              <w:jc w:val="center"/>
              <w:rPr>
                <w:rFonts w:ascii="Times New Roman" w:hAnsi="Times New Roman" w:cs="Times New Roman"/>
                <w:bCs/>
                <w:sz w:val="24"/>
                <w:szCs w:val="24"/>
              </w:rPr>
            </w:pPr>
            <w:r w:rsidRPr="00F47373">
              <w:rPr>
                <w:rFonts w:ascii="Times New Roman" w:hAnsi="Times New Roman" w:cs="Times New Roman"/>
                <w:bCs/>
                <w:sz w:val="24"/>
                <w:szCs w:val="24"/>
              </w:rPr>
              <w:t>Рабочие группы</w:t>
            </w:r>
          </w:p>
        </w:tc>
        <w:tc>
          <w:tcPr>
            <w:tcW w:w="3536" w:type="dxa"/>
            <w:gridSpan w:val="3"/>
            <w:shd w:val="clear" w:color="auto" w:fill="DBE5F1" w:themeFill="accent1" w:themeFillTint="33"/>
          </w:tcPr>
          <w:p w:rsidR="00D669F9" w:rsidRPr="00F47373" w:rsidRDefault="00D669F9" w:rsidP="00CA4D84">
            <w:pPr>
              <w:jc w:val="center"/>
              <w:rPr>
                <w:rFonts w:ascii="Times New Roman" w:hAnsi="Times New Roman" w:cs="Times New Roman"/>
                <w:bCs/>
                <w:sz w:val="24"/>
                <w:szCs w:val="24"/>
              </w:rPr>
            </w:pPr>
            <w:r w:rsidRPr="00F47373">
              <w:rPr>
                <w:rFonts w:ascii="Times New Roman" w:hAnsi="Times New Roman" w:cs="Times New Roman"/>
                <w:bCs/>
                <w:sz w:val="24"/>
                <w:szCs w:val="24"/>
              </w:rPr>
              <w:t>Рабочие группы</w:t>
            </w:r>
          </w:p>
        </w:tc>
      </w:tr>
      <w:tr w:rsidR="00D669F9" w:rsidRPr="00F47373" w:rsidTr="00114368">
        <w:trPr>
          <w:trHeight w:val="366"/>
          <w:jc w:val="center"/>
        </w:trPr>
        <w:tc>
          <w:tcPr>
            <w:tcW w:w="8970" w:type="dxa"/>
            <w:gridSpan w:val="6"/>
            <w:tcBorders>
              <w:left w:val="nil"/>
              <w:bottom w:val="nil"/>
              <w:right w:val="nil"/>
            </w:tcBorders>
            <w:shd w:val="clear" w:color="auto" w:fill="auto"/>
          </w:tcPr>
          <w:p w:rsidR="00D669F9" w:rsidRPr="00F47373" w:rsidRDefault="00E5721D" w:rsidP="00CA4D84">
            <w:pPr>
              <w:jc w:val="center"/>
              <w:rPr>
                <w:rFonts w:ascii="Times New Roman" w:hAnsi="Times New Roman" w:cs="Times New Roman"/>
                <w:bCs/>
                <w:sz w:val="24"/>
                <w:szCs w:val="24"/>
              </w:rPr>
            </w:pPr>
            <w:r w:rsidRPr="00F47373">
              <w:rPr>
                <w:rFonts w:ascii="Times New Roman" w:hAnsi="Times New Roman" w:cs="Times New Roman"/>
                <w:bCs/>
                <w:noProof/>
                <w:sz w:val="24"/>
                <w:szCs w:val="24"/>
                <w:lang w:eastAsia="ru-RU"/>
              </w:rPr>
              <mc:AlternateContent>
                <mc:Choice Requires="wps">
                  <w:drawing>
                    <wp:anchor distT="0" distB="0" distL="114300" distR="114300" simplePos="0" relativeHeight="251653120" behindDoc="0" locked="0" layoutInCell="1" allowOverlap="1" wp14:anchorId="1183842B" wp14:editId="7D7214E6">
                      <wp:simplePos x="0" y="0"/>
                      <wp:positionH relativeFrom="column">
                        <wp:posOffset>1487170</wp:posOffset>
                      </wp:positionH>
                      <wp:positionV relativeFrom="paragraph">
                        <wp:posOffset>52705</wp:posOffset>
                      </wp:positionV>
                      <wp:extent cx="228600" cy="226695"/>
                      <wp:effectExtent l="38100" t="19050" r="19050" b="20955"/>
                      <wp:wrapNone/>
                      <wp:docPr id="1" name="Стрелка вверх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 o:spid="_x0000_s1026" type="#_x0000_t68" style="position:absolute;margin-left:117.1pt;margin-top:4.15pt;width:18pt;height:17.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">
                      <v:textbox style="layout-flow:vertical-ideographic"/>
                    </v:shape>
                  </w:pict>
                </mc:Fallback>
              </mc:AlternateContent>
            </w:r>
            <w:r w:rsidRPr="00F47373">
              <w:rPr>
                <w:rFonts w:ascii="Times New Roman" w:hAnsi="Times New Roman" w:cs="Times New Roman"/>
                <w:bCs/>
                <w:noProof/>
                <w:sz w:val="24"/>
                <w:szCs w:val="24"/>
                <w:lang w:eastAsia="ru-RU"/>
              </w:rPr>
              <mc:AlternateContent>
                <mc:Choice Requires="wps">
                  <w:drawing>
                    <wp:anchor distT="0" distB="0" distL="114300" distR="114300" simplePos="0" relativeHeight="251654144" behindDoc="0" locked="0" layoutInCell="1" allowOverlap="1" wp14:anchorId="65E712F5" wp14:editId="6CCF2C69">
                      <wp:simplePos x="0" y="0"/>
                      <wp:positionH relativeFrom="column">
                        <wp:posOffset>3888740</wp:posOffset>
                      </wp:positionH>
                      <wp:positionV relativeFrom="paragraph">
                        <wp:posOffset>52705</wp:posOffset>
                      </wp:positionV>
                      <wp:extent cx="227330" cy="226695"/>
                      <wp:effectExtent l="38100" t="19050" r="20320" b="20955"/>
                      <wp:wrapNone/>
                      <wp:docPr id="2" name="Стрелка вверх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226695"/>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верх 2" o:spid="_x0000_s1026" type="#_x0000_t68" style="position:absolute;margin-left:306.2pt;margin-top:4.15pt;width:17.9pt;height:17.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">
                      <v:textbox style="layout-flow:vertical-ideographic"/>
                    </v:shape>
                  </w:pict>
                </mc:Fallback>
              </mc:AlternateContent>
            </w:r>
            <w:r w:rsidR="00D669F9" w:rsidRPr="00F47373">
              <w:rPr>
                <w:rFonts w:ascii="Times New Roman" w:hAnsi="Times New Roman" w:cs="Times New Roman"/>
                <w:bCs/>
                <w:noProof/>
                <w:sz w:val="24"/>
                <w:szCs w:val="24"/>
                <w:lang w:eastAsia="ru-RU"/>
              </w:rPr>
              <mc:AlternateContent>
                <mc:Choice Requires="wps">
                  <w:drawing>
                    <wp:anchor distT="0" distB="0" distL="114300" distR="114300" simplePos="0" relativeHeight="251655168" behindDoc="0" locked="0" layoutInCell="1" allowOverlap="1" wp14:anchorId="62E7B3C6" wp14:editId="6DE8A80A">
                      <wp:simplePos x="0" y="0"/>
                      <wp:positionH relativeFrom="column">
                        <wp:posOffset>2635250</wp:posOffset>
                      </wp:positionH>
                      <wp:positionV relativeFrom="paragraph">
                        <wp:posOffset>52705</wp:posOffset>
                      </wp:positionV>
                      <wp:extent cx="226060" cy="226695"/>
                      <wp:effectExtent l="38100" t="19050" r="21590" b="20955"/>
                      <wp:wrapNone/>
                      <wp:docPr id="3" name="Стрелка вверх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6695"/>
                              </a:xfrm>
                              <a:prstGeom prst="upArrow">
                                <a:avLst>
                                  <a:gd name="adj1" fmla="val 50000"/>
                                  <a:gd name="adj2" fmla="val 2507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верх 3" o:spid="_x0000_s1026" type="#_x0000_t68" style="position:absolute;margin-left:207.5pt;margin-top:4.15pt;width:17.8pt;height:17.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">
                      <v:textbox style="layout-flow:vertical-ideographic"/>
                    </v:shape>
                  </w:pict>
                </mc:Fallback>
              </mc:AlternateContent>
            </w:r>
          </w:p>
        </w:tc>
      </w:tr>
      <w:tr w:rsidR="00D669F9" w:rsidRPr="00F47373" w:rsidTr="00E5721D">
        <w:trPr>
          <w:gridBefore w:val="1"/>
          <w:gridAfter w:val="2"/>
          <w:wBefore w:w="1633" w:type="dxa"/>
          <w:wAfter w:w="1636" w:type="dxa"/>
          <w:trHeight w:val="923"/>
          <w:jc w:val="center"/>
        </w:trPr>
        <w:tc>
          <w:tcPr>
            <w:tcW w:w="1901" w:type="dxa"/>
            <w:shd w:val="clear" w:color="auto" w:fill="92CDDC" w:themeFill="accent5" w:themeFillTint="99"/>
          </w:tcPr>
          <w:p w:rsidR="00D669F9" w:rsidRPr="00F47373" w:rsidRDefault="00D669F9" w:rsidP="00E5721D">
            <w:pPr>
              <w:jc w:val="center"/>
              <w:rPr>
                <w:rFonts w:ascii="Times New Roman" w:hAnsi="Times New Roman" w:cs="Times New Roman"/>
                <w:bCs/>
                <w:sz w:val="24"/>
                <w:szCs w:val="24"/>
              </w:rPr>
            </w:pPr>
            <w:r w:rsidRPr="00F47373">
              <w:rPr>
                <w:rFonts w:ascii="Times New Roman" w:hAnsi="Times New Roman" w:cs="Times New Roman"/>
                <w:bCs/>
                <w:sz w:val="24"/>
                <w:szCs w:val="24"/>
              </w:rPr>
              <w:t>Представители органов власти</w:t>
            </w:r>
          </w:p>
        </w:tc>
        <w:tc>
          <w:tcPr>
            <w:tcW w:w="1900" w:type="dxa"/>
            <w:shd w:val="clear" w:color="auto" w:fill="B6DDE8" w:themeFill="accent5" w:themeFillTint="66"/>
          </w:tcPr>
          <w:p w:rsidR="00D669F9" w:rsidRPr="00F47373" w:rsidRDefault="00D669F9" w:rsidP="00E5721D">
            <w:pPr>
              <w:jc w:val="center"/>
              <w:rPr>
                <w:rFonts w:ascii="Times New Roman" w:hAnsi="Times New Roman" w:cs="Times New Roman"/>
                <w:bCs/>
                <w:sz w:val="24"/>
                <w:szCs w:val="24"/>
              </w:rPr>
            </w:pPr>
            <w:r w:rsidRPr="00F47373">
              <w:rPr>
                <w:rFonts w:ascii="Times New Roman" w:hAnsi="Times New Roman" w:cs="Times New Roman"/>
                <w:bCs/>
                <w:sz w:val="24"/>
                <w:szCs w:val="24"/>
              </w:rPr>
              <w:t>Представители экспертного сообщества</w:t>
            </w:r>
          </w:p>
        </w:tc>
        <w:tc>
          <w:tcPr>
            <w:tcW w:w="1900" w:type="dxa"/>
            <w:shd w:val="clear" w:color="auto" w:fill="DAEEF3" w:themeFill="accent5" w:themeFillTint="33"/>
          </w:tcPr>
          <w:p w:rsidR="00D669F9" w:rsidRPr="00F47373" w:rsidRDefault="00D669F9" w:rsidP="00E5721D">
            <w:pPr>
              <w:jc w:val="center"/>
              <w:rPr>
                <w:rFonts w:ascii="Times New Roman" w:hAnsi="Times New Roman" w:cs="Times New Roman"/>
                <w:bCs/>
                <w:sz w:val="24"/>
                <w:szCs w:val="24"/>
              </w:rPr>
            </w:pPr>
            <w:r w:rsidRPr="00F47373">
              <w:rPr>
                <w:rFonts w:ascii="Times New Roman" w:hAnsi="Times New Roman" w:cs="Times New Roman"/>
                <w:bCs/>
                <w:sz w:val="24"/>
                <w:szCs w:val="24"/>
              </w:rPr>
              <w:t>Представители гражданского общества</w:t>
            </w:r>
          </w:p>
        </w:tc>
      </w:tr>
    </w:tbl>
    <w:p w:rsidR="00B04B63" w:rsidRDefault="00B04B63" w:rsidP="00E5721D">
      <w:pPr>
        <w:pStyle w:val="a3"/>
        <w:jc w:val="center"/>
        <w:rPr>
          <w:rFonts w:ascii="Times New Roman" w:hAnsi="Times New Roman" w:cs="Times New Roman"/>
          <w:i/>
          <w:sz w:val="28"/>
          <w:szCs w:val="28"/>
        </w:rPr>
      </w:pPr>
    </w:p>
    <w:p w:rsidR="00E44AE0" w:rsidRPr="009C27BE" w:rsidRDefault="00E5721D" w:rsidP="00E5721D">
      <w:pPr>
        <w:pStyle w:val="a3"/>
        <w:jc w:val="center"/>
        <w:rPr>
          <w:rFonts w:ascii="Times New Roman" w:hAnsi="Times New Roman" w:cs="Times New Roman"/>
          <w:i/>
          <w:sz w:val="28"/>
          <w:szCs w:val="28"/>
        </w:rPr>
      </w:pPr>
      <w:r w:rsidRPr="009C27BE">
        <w:rPr>
          <w:rFonts w:ascii="Times New Roman" w:hAnsi="Times New Roman" w:cs="Times New Roman"/>
          <w:i/>
          <w:sz w:val="28"/>
          <w:szCs w:val="28"/>
        </w:rPr>
        <w:t>Рисунок 1. Структура Общественной палаты Российской Федерации</w:t>
      </w:r>
    </w:p>
    <w:p w:rsidR="00D669F9" w:rsidRPr="007E24DB" w:rsidRDefault="00F47373" w:rsidP="00334C94">
      <w:pPr>
        <w:pStyle w:val="a4"/>
        <w:jc w:val="center"/>
        <w:rPr>
          <w:rFonts w:ascii="Times New Roman" w:hAnsi="Times New Roman" w:cs="Times New Roman"/>
          <w:b/>
          <w:i w:val="0"/>
          <w:color w:val="auto"/>
          <w:sz w:val="28"/>
          <w:szCs w:val="28"/>
        </w:rPr>
      </w:pPr>
      <w:r w:rsidRPr="007E24DB">
        <w:rPr>
          <w:rFonts w:ascii="Times New Roman" w:hAnsi="Times New Roman" w:cs="Times New Roman"/>
          <w:b/>
          <w:i w:val="0"/>
          <w:color w:val="auto"/>
          <w:sz w:val="28"/>
          <w:szCs w:val="28"/>
        </w:rPr>
        <w:t>2</w:t>
      </w:r>
      <w:r w:rsidR="00D669F9" w:rsidRPr="007E24DB">
        <w:rPr>
          <w:rFonts w:ascii="Times New Roman" w:hAnsi="Times New Roman" w:cs="Times New Roman"/>
          <w:b/>
          <w:i w:val="0"/>
          <w:color w:val="auto"/>
          <w:sz w:val="28"/>
          <w:szCs w:val="28"/>
        </w:rPr>
        <w:t>.2.</w:t>
      </w:r>
      <w:r w:rsidRPr="007E24DB">
        <w:rPr>
          <w:rFonts w:ascii="Times New Roman" w:hAnsi="Times New Roman" w:cs="Times New Roman"/>
          <w:b/>
          <w:i w:val="0"/>
          <w:color w:val="auto"/>
          <w:sz w:val="28"/>
          <w:szCs w:val="28"/>
        </w:rPr>
        <w:t>3. Функции</w:t>
      </w:r>
      <w:r w:rsidR="00E44AE0" w:rsidRPr="007E24DB">
        <w:rPr>
          <w:rFonts w:ascii="Times New Roman" w:hAnsi="Times New Roman" w:cs="Times New Roman"/>
          <w:b/>
          <w:i w:val="0"/>
          <w:color w:val="auto"/>
          <w:sz w:val="28"/>
          <w:szCs w:val="28"/>
        </w:rPr>
        <w:t xml:space="preserve"> и ресурсы</w:t>
      </w:r>
      <w:r w:rsidRPr="007E24DB">
        <w:rPr>
          <w:rFonts w:ascii="Times New Roman" w:hAnsi="Times New Roman" w:cs="Times New Roman"/>
          <w:b/>
          <w:i w:val="0"/>
          <w:color w:val="auto"/>
          <w:sz w:val="28"/>
          <w:szCs w:val="28"/>
        </w:rPr>
        <w:t xml:space="preserve"> Общественной</w:t>
      </w:r>
      <w:r w:rsidR="00D669F9" w:rsidRPr="007E24DB">
        <w:rPr>
          <w:rFonts w:ascii="Times New Roman" w:hAnsi="Times New Roman" w:cs="Times New Roman"/>
          <w:b/>
          <w:i w:val="0"/>
          <w:color w:val="auto"/>
          <w:sz w:val="28"/>
          <w:szCs w:val="28"/>
        </w:rPr>
        <w:t xml:space="preserve"> палат</w:t>
      </w:r>
      <w:r w:rsidRPr="007E24DB">
        <w:rPr>
          <w:rFonts w:ascii="Times New Roman" w:hAnsi="Times New Roman" w:cs="Times New Roman"/>
          <w:b/>
          <w:i w:val="0"/>
          <w:color w:val="auto"/>
          <w:sz w:val="28"/>
          <w:szCs w:val="28"/>
        </w:rPr>
        <w:t>ы</w:t>
      </w:r>
      <w:r w:rsidR="00593808" w:rsidRPr="007E24DB">
        <w:rPr>
          <w:rFonts w:ascii="Times New Roman" w:hAnsi="Times New Roman" w:cs="Times New Roman"/>
          <w:b/>
          <w:i w:val="0"/>
          <w:color w:val="auto"/>
          <w:sz w:val="28"/>
          <w:szCs w:val="28"/>
        </w:rPr>
        <w:t xml:space="preserve"> РФ</w:t>
      </w:r>
    </w:p>
    <w:p w:rsidR="00D669F9" w:rsidRPr="00E44AE0" w:rsidRDefault="00D126B1" w:rsidP="00334C94">
      <w:pPr>
        <w:pStyle w:val="af2"/>
        <w:spacing w:before="0" w:beforeAutospacing="0" w:after="0" w:afterAutospacing="0" w:line="360" w:lineRule="auto"/>
        <w:ind w:firstLine="709"/>
        <w:jc w:val="both"/>
        <w:rPr>
          <w:sz w:val="28"/>
          <w:szCs w:val="28"/>
        </w:rPr>
      </w:pPr>
      <w:r w:rsidRPr="00E44AE0">
        <w:rPr>
          <w:sz w:val="28"/>
          <w:szCs w:val="28"/>
        </w:rPr>
        <w:t>А</w:t>
      </w:r>
      <w:r w:rsidR="00D669F9" w:rsidRPr="00E44AE0">
        <w:rPr>
          <w:sz w:val="28"/>
          <w:szCs w:val="28"/>
        </w:rPr>
        <w:t xml:space="preserve">нализ </w:t>
      </w:r>
      <w:r w:rsidRPr="00E44AE0">
        <w:rPr>
          <w:sz w:val="28"/>
          <w:szCs w:val="28"/>
        </w:rPr>
        <w:t xml:space="preserve">уставных документов Общественной палаты позволил нам выделить </w:t>
      </w:r>
      <w:r w:rsidR="009C27BE">
        <w:rPr>
          <w:sz w:val="28"/>
          <w:szCs w:val="28"/>
        </w:rPr>
        <w:t>типы</w:t>
      </w:r>
      <w:r w:rsidRPr="00E44AE0">
        <w:rPr>
          <w:sz w:val="28"/>
          <w:szCs w:val="28"/>
        </w:rPr>
        <w:t xml:space="preserve"> </w:t>
      </w:r>
      <w:r w:rsidR="00D669F9" w:rsidRPr="00E44AE0">
        <w:rPr>
          <w:sz w:val="28"/>
          <w:szCs w:val="28"/>
        </w:rPr>
        <w:t>законодательно</w:t>
      </w:r>
      <w:r w:rsidRPr="00E44AE0">
        <w:rPr>
          <w:sz w:val="28"/>
          <w:szCs w:val="28"/>
        </w:rPr>
        <w:t xml:space="preserve"> утвержденных функций</w:t>
      </w:r>
      <w:r w:rsidR="00D669F9" w:rsidRPr="00E44AE0">
        <w:rPr>
          <w:sz w:val="28"/>
          <w:szCs w:val="28"/>
        </w:rPr>
        <w:t xml:space="preserve"> Общественной палаты </w:t>
      </w:r>
      <w:r w:rsidRPr="00E44AE0">
        <w:rPr>
          <w:sz w:val="28"/>
          <w:szCs w:val="28"/>
        </w:rPr>
        <w:t>РФ</w:t>
      </w:r>
      <w:r w:rsidR="009C27BE">
        <w:rPr>
          <w:sz w:val="28"/>
          <w:szCs w:val="28"/>
        </w:rPr>
        <w:t xml:space="preserve"> </w:t>
      </w:r>
      <w:r w:rsidR="009C27BE" w:rsidRPr="00334C94">
        <w:rPr>
          <w:sz w:val="28"/>
          <w:szCs w:val="28"/>
        </w:rPr>
        <w:t>(</w:t>
      </w:r>
      <w:r w:rsidR="009C27BE" w:rsidRPr="009C27BE">
        <w:rPr>
          <w:sz w:val="28"/>
          <w:szCs w:val="28"/>
        </w:rPr>
        <w:t>Таблица 1</w:t>
      </w:r>
      <w:r w:rsidR="009C27BE" w:rsidRPr="00334C94">
        <w:rPr>
          <w:sz w:val="28"/>
          <w:szCs w:val="28"/>
        </w:rPr>
        <w:t>)</w:t>
      </w:r>
      <w:r w:rsidR="00D669F9" w:rsidRPr="00E44AE0">
        <w:rPr>
          <w:sz w:val="28"/>
          <w:szCs w:val="28"/>
        </w:rPr>
        <w:t>:</w:t>
      </w:r>
    </w:p>
    <w:p w:rsidR="00D669F9" w:rsidRPr="00E44AE0" w:rsidRDefault="00D669F9" w:rsidP="003C32E4">
      <w:pPr>
        <w:pStyle w:val="af2"/>
        <w:numPr>
          <w:ilvl w:val="0"/>
          <w:numId w:val="32"/>
        </w:numPr>
        <w:tabs>
          <w:tab w:val="left" w:pos="900"/>
        </w:tabs>
        <w:spacing w:before="0" w:beforeAutospacing="0" w:after="0" w:afterAutospacing="0" w:line="360" w:lineRule="auto"/>
        <w:rPr>
          <w:sz w:val="28"/>
          <w:szCs w:val="28"/>
        </w:rPr>
      </w:pPr>
      <w:r w:rsidRPr="00E44AE0">
        <w:rPr>
          <w:sz w:val="28"/>
          <w:szCs w:val="28"/>
        </w:rPr>
        <w:t>Стимулирование гражданской активности,</w:t>
      </w:r>
    </w:p>
    <w:p w:rsidR="00D669F9" w:rsidRPr="00E44AE0" w:rsidRDefault="00D669F9" w:rsidP="003C32E4">
      <w:pPr>
        <w:pStyle w:val="af2"/>
        <w:numPr>
          <w:ilvl w:val="0"/>
          <w:numId w:val="32"/>
        </w:numPr>
        <w:tabs>
          <w:tab w:val="left" w:pos="900"/>
        </w:tabs>
        <w:spacing w:line="360" w:lineRule="auto"/>
        <w:rPr>
          <w:sz w:val="28"/>
          <w:szCs w:val="28"/>
        </w:rPr>
      </w:pPr>
      <w:r w:rsidRPr="00E44AE0">
        <w:rPr>
          <w:sz w:val="28"/>
          <w:szCs w:val="28"/>
        </w:rPr>
        <w:t>Информирование граждан,</w:t>
      </w:r>
    </w:p>
    <w:p w:rsidR="00D669F9" w:rsidRPr="00E44AE0" w:rsidRDefault="00D669F9" w:rsidP="003C32E4">
      <w:pPr>
        <w:pStyle w:val="af2"/>
        <w:numPr>
          <w:ilvl w:val="0"/>
          <w:numId w:val="32"/>
        </w:numPr>
        <w:tabs>
          <w:tab w:val="left" w:pos="900"/>
        </w:tabs>
        <w:spacing w:line="360" w:lineRule="auto"/>
        <w:rPr>
          <w:sz w:val="28"/>
          <w:szCs w:val="28"/>
        </w:rPr>
      </w:pPr>
      <w:r w:rsidRPr="00E44AE0">
        <w:rPr>
          <w:sz w:val="28"/>
          <w:szCs w:val="28"/>
        </w:rPr>
        <w:t>Обучение граждан,</w:t>
      </w:r>
    </w:p>
    <w:p w:rsidR="00D669F9" w:rsidRPr="00E44AE0" w:rsidRDefault="00D669F9" w:rsidP="003C32E4">
      <w:pPr>
        <w:pStyle w:val="af2"/>
        <w:numPr>
          <w:ilvl w:val="0"/>
          <w:numId w:val="32"/>
        </w:numPr>
        <w:tabs>
          <w:tab w:val="left" w:pos="900"/>
        </w:tabs>
        <w:spacing w:line="360" w:lineRule="auto"/>
        <w:rPr>
          <w:sz w:val="28"/>
          <w:szCs w:val="28"/>
        </w:rPr>
      </w:pPr>
      <w:r w:rsidRPr="00E44AE0">
        <w:rPr>
          <w:sz w:val="28"/>
          <w:szCs w:val="28"/>
        </w:rPr>
        <w:t>Контроль над органами государственной власти,</w:t>
      </w:r>
    </w:p>
    <w:p w:rsidR="00D669F9" w:rsidRPr="00E44AE0" w:rsidRDefault="00D669F9" w:rsidP="003C32E4">
      <w:pPr>
        <w:pStyle w:val="af2"/>
        <w:numPr>
          <w:ilvl w:val="0"/>
          <w:numId w:val="32"/>
        </w:numPr>
        <w:tabs>
          <w:tab w:val="left" w:pos="900"/>
        </w:tabs>
        <w:spacing w:line="360" w:lineRule="auto"/>
        <w:rPr>
          <w:sz w:val="28"/>
          <w:szCs w:val="28"/>
        </w:rPr>
      </w:pPr>
      <w:r w:rsidRPr="00E44AE0">
        <w:rPr>
          <w:sz w:val="28"/>
          <w:szCs w:val="28"/>
        </w:rPr>
        <w:t>Консультирование органов государственной власти,</w:t>
      </w:r>
    </w:p>
    <w:p w:rsidR="00D669F9" w:rsidRPr="00E44AE0" w:rsidRDefault="00D669F9" w:rsidP="003C32E4">
      <w:pPr>
        <w:pStyle w:val="af2"/>
        <w:numPr>
          <w:ilvl w:val="0"/>
          <w:numId w:val="32"/>
        </w:numPr>
        <w:tabs>
          <w:tab w:val="left" w:pos="900"/>
        </w:tabs>
        <w:spacing w:line="360" w:lineRule="auto"/>
        <w:rPr>
          <w:sz w:val="28"/>
          <w:szCs w:val="28"/>
        </w:rPr>
      </w:pPr>
      <w:r w:rsidRPr="00E44AE0">
        <w:rPr>
          <w:sz w:val="28"/>
          <w:szCs w:val="28"/>
        </w:rPr>
        <w:t>Налаживание взаимодействия гражданского общества и органов государственной власти,</w:t>
      </w:r>
    </w:p>
    <w:p w:rsidR="00D669F9" w:rsidRPr="00E44AE0" w:rsidRDefault="00D669F9" w:rsidP="003C32E4">
      <w:pPr>
        <w:pStyle w:val="af2"/>
        <w:numPr>
          <w:ilvl w:val="0"/>
          <w:numId w:val="32"/>
        </w:numPr>
        <w:tabs>
          <w:tab w:val="left" w:pos="900"/>
        </w:tabs>
        <w:spacing w:line="360" w:lineRule="auto"/>
        <w:rPr>
          <w:sz w:val="28"/>
          <w:szCs w:val="28"/>
        </w:rPr>
      </w:pPr>
      <w:r w:rsidRPr="00E44AE0">
        <w:rPr>
          <w:sz w:val="28"/>
          <w:szCs w:val="28"/>
        </w:rPr>
        <w:t>Развитие сети Общественных палат в России,</w:t>
      </w:r>
    </w:p>
    <w:p w:rsidR="00D669F9" w:rsidRPr="00334C94" w:rsidRDefault="00D669F9" w:rsidP="003C32E4">
      <w:pPr>
        <w:pStyle w:val="af2"/>
        <w:numPr>
          <w:ilvl w:val="0"/>
          <w:numId w:val="32"/>
        </w:numPr>
        <w:tabs>
          <w:tab w:val="left" w:pos="900"/>
        </w:tabs>
        <w:spacing w:before="0" w:beforeAutospacing="0" w:after="0" w:afterAutospacing="0" w:line="360" w:lineRule="auto"/>
        <w:rPr>
          <w:sz w:val="28"/>
          <w:szCs w:val="28"/>
        </w:rPr>
      </w:pPr>
      <w:r w:rsidRPr="00E44AE0">
        <w:rPr>
          <w:sz w:val="28"/>
          <w:szCs w:val="28"/>
        </w:rPr>
        <w:t>Осуществле</w:t>
      </w:r>
      <w:r w:rsidR="00334C94">
        <w:rPr>
          <w:sz w:val="28"/>
          <w:szCs w:val="28"/>
        </w:rPr>
        <w:t>ние международной деятельности</w:t>
      </w:r>
      <w:r w:rsidRPr="00334C94">
        <w:rPr>
          <w:sz w:val="28"/>
          <w:szCs w:val="28"/>
        </w:rPr>
        <w:t>.</w:t>
      </w:r>
    </w:p>
    <w:p w:rsidR="00F229C8" w:rsidRDefault="00F229C8">
      <w:pPr>
        <w:rPr>
          <w:rFonts w:ascii="Times New Roman" w:eastAsia="Times New Roman" w:hAnsi="Times New Roman" w:cs="Times New Roman"/>
          <w:i/>
          <w:sz w:val="28"/>
          <w:szCs w:val="28"/>
          <w:lang w:eastAsia="ru-RU"/>
        </w:rPr>
      </w:pPr>
      <w:r>
        <w:rPr>
          <w:i/>
          <w:sz w:val="28"/>
          <w:szCs w:val="28"/>
        </w:rPr>
        <w:br w:type="page"/>
      </w:r>
    </w:p>
    <w:p w:rsidR="00D669F9" w:rsidRPr="00E44AE0" w:rsidRDefault="00D669F9" w:rsidP="009C27BE">
      <w:pPr>
        <w:pStyle w:val="af2"/>
        <w:tabs>
          <w:tab w:val="left" w:pos="900"/>
        </w:tabs>
        <w:spacing w:before="0" w:beforeAutospacing="0" w:after="0" w:afterAutospacing="0" w:line="360" w:lineRule="auto"/>
        <w:ind w:firstLine="539"/>
        <w:jc w:val="right"/>
        <w:rPr>
          <w:i/>
          <w:sz w:val="28"/>
          <w:szCs w:val="28"/>
        </w:rPr>
      </w:pPr>
      <w:r w:rsidRPr="00E44AE0">
        <w:rPr>
          <w:i/>
          <w:sz w:val="28"/>
          <w:szCs w:val="28"/>
        </w:rPr>
        <w:lastRenderedPageBreak/>
        <w:t xml:space="preserve">Таблица </w:t>
      </w:r>
      <w:r w:rsidR="00D126B1" w:rsidRPr="00E44AE0">
        <w:rPr>
          <w:i/>
          <w:sz w:val="28"/>
          <w:szCs w:val="28"/>
        </w:rPr>
        <w:t>1</w:t>
      </w:r>
      <w:r w:rsidRPr="00E44AE0">
        <w:rPr>
          <w:i/>
          <w:sz w:val="28"/>
          <w:szCs w:val="28"/>
        </w:rPr>
        <w:t xml:space="preserve">. </w:t>
      </w:r>
      <w:r w:rsidR="00D126B1" w:rsidRPr="00E44AE0">
        <w:rPr>
          <w:i/>
          <w:sz w:val="28"/>
          <w:szCs w:val="28"/>
        </w:rPr>
        <w:t>Ф</w:t>
      </w:r>
      <w:r w:rsidRPr="00E44AE0">
        <w:rPr>
          <w:i/>
          <w:sz w:val="28"/>
          <w:szCs w:val="28"/>
        </w:rPr>
        <w:t>ункци</w:t>
      </w:r>
      <w:r w:rsidR="00D126B1" w:rsidRPr="00E44AE0">
        <w:rPr>
          <w:i/>
          <w:sz w:val="28"/>
          <w:szCs w:val="28"/>
        </w:rPr>
        <w:t>и</w:t>
      </w:r>
      <w:r w:rsidRPr="00E44AE0">
        <w:rPr>
          <w:i/>
          <w:sz w:val="28"/>
          <w:szCs w:val="28"/>
        </w:rPr>
        <w:t xml:space="preserve"> </w:t>
      </w:r>
      <w:r w:rsidR="00D126B1" w:rsidRPr="00E44AE0">
        <w:rPr>
          <w:i/>
          <w:sz w:val="28"/>
          <w:szCs w:val="28"/>
        </w:rPr>
        <w:t>Общественной</w:t>
      </w:r>
      <w:r w:rsidRPr="00E44AE0">
        <w:rPr>
          <w:i/>
          <w:sz w:val="28"/>
          <w:szCs w:val="28"/>
        </w:rPr>
        <w:t xml:space="preserve"> палат</w:t>
      </w:r>
      <w:r w:rsidR="00D126B1" w:rsidRPr="00E44AE0">
        <w:rPr>
          <w:i/>
          <w:sz w:val="28"/>
          <w:szCs w:val="28"/>
        </w:rPr>
        <w:t>ы</w:t>
      </w:r>
      <w:r w:rsidRPr="00E44AE0">
        <w:rPr>
          <w:i/>
          <w:sz w:val="28"/>
          <w:szCs w:val="28"/>
        </w:rPr>
        <w:t xml:space="preserve"> </w:t>
      </w:r>
      <w:r w:rsidR="009C27BE">
        <w:rPr>
          <w:i/>
          <w:sz w:val="28"/>
          <w:szCs w:val="28"/>
        </w:rPr>
        <w:t>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D126B1" w:rsidRPr="00E44AE0" w:rsidTr="00E44135">
        <w:trPr>
          <w:trHeight w:val="475"/>
        </w:trPr>
        <w:tc>
          <w:tcPr>
            <w:tcW w:w="9464" w:type="dxa"/>
            <w:tcBorders>
              <w:bottom w:val="single" w:sz="4" w:space="0" w:color="auto"/>
            </w:tcBorders>
            <w:shd w:val="clear" w:color="auto" w:fill="D9D9D9" w:themeFill="background1" w:themeFillShade="D9"/>
            <w:vAlign w:val="center"/>
          </w:tcPr>
          <w:p w:rsidR="00D126B1" w:rsidRPr="009D716F" w:rsidRDefault="00D126B1" w:rsidP="003C32E4">
            <w:pPr>
              <w:pStyle w:val="ConsPlusNormal"/>
              <w:widowControl/>
              <w:numPr>
                <w:ilvl w:val="0"/>
                <w:numId w:val="33"/>
              </w:numPr>
              <w:jc w:val="center"/>
              <w:rPr>
                <w:rFonts w:ascii="Times New Roman" w:hAnsi="Times New Roman" w:cs="Times New Roman"/>
                <w:b/>
                <w:i/>
                <w:sz w:val="28"/>
                <w:szCs w:val="28"/>
              </w:rPr>
            </w:pPr>
            <w:r w:rsidRPr="009D716F">
              <w:rPr>
                <w:rFonts w:ascii="Times New Roman" w:hAnsi="Times New Roman" w:cs="Times New Roman"/>
                <w:b/>
                <w:i/>
                <w:sz w:val="28"/>
                <w:szCs w:val="28"/>
              </w:rPr>
              <w:t>Взаимодействие с гражданами и их объединениями</w:t>
            </w:r>
          </w:p>
        </w:tc>
      </w:tr>
      <w:tr w:rsidR="00D126B1" w:rsidRPr="00E44AE0" w:rsidTr="00D126B1">
        <w:tc>
          <w:tcPr>
            <w:tcW w:w="9464" w:type="dxa"/>
            <w:shd w:val="clear" w:color="auto" w:fill="FFFFFF"/>
          </w:tcPr>
          <w:p w:rsidR="00D126B1" w:rsidRPr="00E44AE0" w:rsidRDefault="00D126B1" w:rsidP="009C27BE">
            <w:pPr>
              <w:pStyle w:val="ConsPlusNormal"/>
              <w:widowControl/>
              <w:ind w:firstLine="0"/>
              <w:jc w:val="center"/>
              <w:rPr>
                <w:rFonts w:ascii="Times New Roman" w:hAnsi="Times New Roman" w:cs="Times New Roman"/>
                <w:b/>
                <w:i/>
                <w:sz w:val="24"/>
                <w:szCs w:val="24"/>
              </w:rPr>
            </w:pPr>
            <w:r w:rsidRPr="00E44AE0">
              <w:rPr>
                <w:rFonts w:ascii="Times New Roman" w:hAnsi="Times New Roman" w:cs="Times New Roman"/>
                <w:b/>
                <w:i/>
                <w:sz w:val="24"/>
                <w:szCs w:val="24"/>
              </w:rPr>
              <w:t>Стимулирование гражданской активности</w:t>
            </w:r>
          </w:p>
        </w:tc>
      </w:tr>
      <w:tr w:rsidR="00D126B1" w:rsidRPr="00E44AE0" w:rsidTr="00D126B1">
        <w:tc>
          <w:tcPr>
            <w:tcW w:w="9464" w:type="dxa"/>
            <w:shd w:val="clear" w:color="auto" w:fill="auto"/>
          </w:tcPr>
          <w:p w:rsidR="00D126B1" w:rsidRPr="00E44AE0" w:rsidRDefault="009D716F" w:rsidP="009C27B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w:t>
            </w:r>
            <w:r w:rsidR="00D126B1" w:rsidRPr="00E44AE0">
              <w:rPr>
                <w:rFonts w:ascii="Times New Roman" w:hAnsi="Times New Roman" w:cs="Times New Roman"/>
                <w:sz w:val="24"/>
                <w:szCs w:val="24"/>
              </w:rPr>
              <w:t>ривлечение граждан и общественных объединений к реализации государственной политики;</w:t>
            </w:r>
          </w:p>
        </w:tc>
      </w:tr>
      <w:tr w:rsidR="00D126B1" w:rsidRPr="00E44AE0" w:rsidTr="008A1472">
        <w:trPr>
          <w:trHeight w:val="1068"/>
        </w:trPr>
        <w:tc>
          <w:tcPr>
            <w:tcW w:w="9464" w:type="dxa"/>
            <w:shd w:val="clear" w:color="auto" w:fill="auto"/>
          </w:tcPr>
          <w:p w:rsidR="00D126B1" w:rsidRPr="00E44AE0" w:rsidRDefault="009D716F" w:rsidP="009C27B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w:t>
            </w:r>
            <w:r w:rsidR="00D126B1" w:rsidRPr="00E44AE0">
              <w:rPr>
                <w:rFonts w:ascii="Times New Roman" w:hAnsi="Times New Roman" w:cs="Times New Roman"/>
                <w:sz w:val="24"/>
                <w:szCs w:val="24"/>
              </w:rPr>
              <w:t>ривлечение граждан, общественных объединений и представителей средств массовой информации к обсуждению вопросов, касающихся соблюдения свободы слова в средствах массовой информации, реализации права граждан на распространение информации законным способом, обеспечения гарантий свободы слова и свободы массовой информации, и выработки по данным вопросам рекомендаций;</w:t>
            </w:r>
          </w:p>
        </w:tc>
      </w:tr>
      <w:tr w:rsidR="00D126B1" w:rsidRPr="00E44AE0" w:rsidTr="00D126B1">
        <w:tc>
          <w:tcPr>
            <w:tcW w:w="9464" w:type="dxa"/>
            <w:shd w:val="clear" w:color="auto" w:fill="auto"/>
          </w:tcPr>
          <w:p w:rsidR="00D126B1" w:rsidRPr="00E44AE0" w:rsidRDefault="00D126B1" w:rsidP="009C27BE">
            <w:pPr>
              <w:pStyle w:val="ConsPlusNormal"/>
              <w:widowControl/>
              <w:ind w:firstLine="0"/>
              <w:jc w:val="center"/>
              <w:rPr>
                <w:rFonts w:ascii="Times New Roman" w:hAnsi="Times New Roman" w:cs="Times New Roman"/>
                <w:b/>
                <w:i/>
                <w:sz w:val="24"/>
                <w:szCs w:val="24"/>
              </w:rPr>
            </w:pPr>
            <w:r w:rsidRPr="00E44AE0">
              <w:rPr>
                <w:rFonts w:ascii="Times New Roman" w:hAnsi="Times New Roman" w:cs="Times New Roman"/>
                <w:b/>
                <w:i/>
                <w:sz w:val="24"/>
                <w:szCs w:val="24"/>
              </w:rPr>
              <w:t>Информирование</w:t>
            </w:r>
          </w:p>
        </w:tc>
      </w:tr>
      <w:tr w:rsidR="00D126B1" w:rsidRPr="00E44AE0" w:rsidTr="00D126B1">
        <w:tc>
          <w:tcPr>
            <w:tcW w:w="9464" w:type="dxa"/>
            <w:tcBorders>
              <w:bottom w:val="dashed" w:sz="4" w:space="0" w:color="auto"/>
            </w:tcBorders>
            <w:shd w:val="clear" w:color="auto" w:fill="auto"/>
          </w:tcPr>
          <w:p w:rsidR="00D126B1" w:rsidRPr="00E44AE0" w:rsidRDefault="009D716F" w:rsidP="009C27B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w:t>
            </w:r>
            <w:r w:rsidR="008A1472" w:rsidRPr="00E44AE0">
              <w:rPr>
                <w:rFonts w:ascii="Times New Roman" w:hAnsi="Times New Roman" w:cs="Times New Roman"/>
                <w:sz w:val="24"/>
                <w:szCs w:val="24"/>
              </w:rPr>
              <w:t>одготовка и публикация ежегодного доклада Общественной палаты о состоянии гражданского общества в Российской Федерации</w:t>
            </w:r>
            <w:r w:rsidR="009C27BE">
              <w:rPr>
                <w:rFonts w:ascii="Times New Roman" w:hAnsi="Times New Roman" w:cs="Times New Roman"/>
                <w:sz w:val="24"/>
                <w:szCs w:val="24"/>
              </w:rPr>
              <w:t>;</w:t>
            </w:r>
          </w:p>
        </w:tc>
      </w:tr>
      <w:tr w:rsidR="00D126B1" w:rsidRPr="00E44AE0" w:rsidTr="00E44135">
        <w:trPr>
          <w:trHeight w:val="449"/>
        </w:trPr>
        <w:tc>
          <w:tcPr>
            <w:tcW w:w="9464" w:type="dxa"/>
            <w:tcBorders>
              <w:bottom w:val="single" w:sz="4" w:space="0" w:color="auto"/>
            </w:tcBorders>
            <w:shd w:val="clear" w:color="auto" w:fill="D9D9D9" w:themeFill="background1" w:themeFillShade="D9"/>
            <w:vAlign w:val="center"/>
          </w:tcPr>
          <w:p w:rsidR="00D126B1" w:rsidRPr="009D716F" w:rsidRDefault="00D126B1" w:rsidP="003C32E4">
            <w:pPr>
              <w:pStyle w:val="ConsPlusNormal"/>
              <w:widowControl/>
              <w:numPr>
                <w:ilvl w:val="0"/>
                <w:numId w:val="33"/>
              </w:numPr>
              <w:jc w:val="center"/>
              <w:rPr>
                <w:rFonts w:ascii="Times New Roman" w:hAnsi="Times New Roman" w:cs="Times New Roman"/>
                <w:b/>
                <w:i/>
                <w:sz w:val="28"/>
                <w:szCs w:val="28"/>
              </w:rPr>
            </w:pPr>
            <w:r w:rsidRPr="009D716F">
              <w:rPr>
                <w:rFonts w:ascii="Times New Roman" w:hAnsi="Times New Roman" w:cs="Times New Roman"/>
                <w:b/>
                <w:i/>
                <w:sz w:val="28"/>
                <w:szCs w:val="28"/>
              </w:rPr>
              <w:t>Взаимодействие с органами государственной власти</w:t>
            </w:r>
          </w:p>
        </w:tc>
      </w:tr>
      <w:tr w:rsidR="00D126B1" w:rsidRPr="00E44AE0" w:rsidTr="00D126B1">
        <w:tc>
          <w:tcPr>
            <w:tcW w:w="9464" w:type="dxa"/>
            <w:shd w:val="clear" w:color="auto" w:fill="FFFFFF"/>
          </w:tcPr>
          <w:p w:rsidR="00D126B1" w:rsidRPr="00E44AE0" w:rsidRDefault="00D126B1" w:rsidP="009C27BE">
            <w:pPr>
              <w:pStyle w:val="ConsPlusNormal"/>
              <w:widowControl/>
              <w:ind w:firstLine="0"/>
              <w:jc w:val="center"/>
              <w:rPr>
                <w:rFonts w:ascii="Times New Roman" w:hAnsi="Times New Roman" w:cs="Times New Roman"/>
                <w:b/>
                <w:i/>
                <w:sz w:val="24"/>
                <w:szCs w:val="24"/>
              </w:rPr>
            </w:pPr>
            <w:r w:rsidRPr="00E44AE0">
              <w:rPr>
                <w:rFonts w:ascii="Times New Roman" w:hAnsi="Times New Roman" w:cs="Times New Roman"/>
                <w:b/>
                <w:i/>
                <w:sz w:val="24"/>
                <w:szCs w:val="24"/>
              </w:rPr>
              <w:t xml:space="preserve">Контроль </w:t>
            </w:r>
          </w:p>
        </w:tc>
      </w:tr>
      <w:tr w:rsidR="00D126B1" w:rsidRPr="00E44AE0" w:rsidTr="00D126B1">
        <w:tc>
          <w:tcPr>
            <w:tcW w:w="9464" w:type="dxa"/>
            <w:shd w:val="clear" w:color="auto" w:fill="auto"/>
          </w:tcPr>
          <w:p w:rsidR="00D126B1" w:rsidRPr="00E44AE0" w:rsidRDefault="009D716F" w:rsidP="009C27B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w:t>
            </w:r>
            <w:r w:rsidR="009C27BE">
              <w:rPr>
                <w:rFonts w:ascii="Times New Roman" w:hAnsi="Times New Roman" w:cs="Times New Roman"/>
                <w:sz w:val="24"/>
                <w:szCs w:val="24"/>
              </w:rPr>
              <w:t>роведение</w:t>
            </w:r>
            <w:r w:rsidR="00D126B1" w:rsidRPr="00E44AE0">
              <w:rPr>
                <w:rFonts w:ascii="Times New Roman" w:hAnsi="Times New Roman" w:cs="Times New Roman"/>
                <w:sz w:val="24"/>
                <w:szCs w:val="24"/>
              </w:rPr>
              <w:t xml:space="preserve"> общественной экспертизы проектов федеральных законов и проектов законов субъектов Российской Федерации, а также проектов нормативных правовых актов органов исполнительной власти Российской Федерации и проектов правовых актов органов местного самоуправления</w:t>
            </w:r>
            <w:r w:rsidR="009C27BE">
              <w:rPr>
                <w:rFonts w:ascii="Times New Roman" w:hAnsi="Times New Roman" w:cs="Times New Roman"/>
                <w:sz w:val="24"/>
                <w:szCs w:val="24"/>
              </w:rPr>
              <w:t>;</w:t>
            </w:r>
          </w:p>
        </w:tc>
      </w:tr>
      <w:tr w:rsidR="00D126B1" w:rsidRPr="00E44AE0" w:rsidTr="00D126B1">
        <w:tc>
          <w:tcPr>
            <w:tcW w:w="9464" w:type="dxa"/>
            <w:tcBorders>
              <w:bottom w:val="single" w:sz="4" w:space="0" w:color="auto"/>
            </w:tcBorders>
            <w:shd w:val="clear" w:color="auto" w:fill="auto"/>
          </w:tcPr>
          <w:p w:rsidR="00D126B1" w:rsidRPr="00E44AE0" w:rsidRDefault="009D716F" w:rsidP="009C27B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w:t>
            </w:r>
            <w:r w:rsidR="00D126B1" w:rsidRPr="00E44AE0">
              <w:rPr>
                <w:rFonts w:ascii="Times New Roman" w:hAnsi="Times New Roman" w:cs="Times New Roman"/>
                <w:sz w:val="24"/>
                <w:szCs w:val="24"/>
              </w:rPr>
              <w:t>существлени</w:t>
            </w:r>
            <w:r w:rsidR="009C27BE">
              <w:rPr>
                <w:rFonts w:ascii="Times New Roman" w:hAnsi="Times New Roman" w:cs="Times New Roman"/>
                <w:sz w:val="24"/>
                <w:szCs w:val="24"/>
              </w:rPr>
              <w:t>е</w:t>
            </w:r>
            <w:r w:rsidR="00D126B1" w:rsidRPr="00E44AE0">
              <w:rPr>
                <w:rFonts w:ascii="Times New Roman" w:hAnsi="Times New Roman" w:cs="Times New Roman"/>
                <w:sz w:val="24"/>
                <w:szCs w:val="24"/>
              </w:rPr>
              <w:t xml:space="preserve"> общественного </w:t>
            </w:r>
            <w:proofErr w:type="gramStart"/>
            <w:r w:rsidR="00D126B1" w:rsidRPr="00E44AE0">
              <w:rPr>
                <w:rFonts w:ascii="Times New Roman" w:hAnsi="Times New Roman" w:cs="Times New Roman"/>
                <w:sz w:val="24"/>
                <w:szCs w:val="24"/>
              </w:rPr>
              <w:t>контроля за</w:t>
            </w:r>
            <w:proofErr w:type="gramEnd"/>
            <w:r w:rsidR="00D126B1" w:rsidRPr="00E44AE0">
              <w:rPr>
                <w:rFonts w:ascii="Times New Roman" w:hAnsi="Times New Roman" w:cs="Times New Roman"/>
                <w:sz w:val="24"/>
                <w:szCs w:val="24"/>
              </w:rPr>
              <w:t xml:space="preserve"> деятельностью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 а также за соблюдением свободы слова в средствах массовой информации;</w:t>
            </w:r>
          </w:p>
        </w:tc>
      </w:tr>
      <w:tr w:rsidR="00D126B1" w:rsidRPr="00E44AE0" w:rsidTr="00D126B1">
        <w:tc>
          <w:tcPr>
            <w:tcW w:w="9464" w:type="dxa"/>
            <w:shd w:val="clear" w:color="auto" w:fill="FFFFFF"/>
          </w:tcPr>
          <w:p w:rsidR="00D126B1" w:rsidRPr="00E44AE0" w:rsidRDefault="00D126B1" w:rsidP="009C27BE">
            <w:pPr>
              <w:pStyle w:val="ConsPlusNormal"/>
              <w:widowControl/>
              <w:ind w:firstLine="0"/>
              <w:jc w:val="center"/>
              <w:rPr>
                <w:rFonts w:ascii="Times New Roman" w:hAnsi="Times New Roman" w:cs="Times New Roman"/>
                <w:b/>
                <w:i/>
                <w:sz w:val="24"/>
                <w:szCs w:val="24"/>
              </w:rPr>
            </w:pPr>
            <w:r w:rsidRPr="00E44AE0">
              <w:rPr>
                <w:rFonts w:ascii="Times New Roman" w:hAnsi="Times New Roman" w:cs="Times New Roman"/>
                <w:b/>
                <w:i/>
                <w:sz w:val="24"/>
                <w:szCs w:val="24"/>
              </w:rPr>
              <w:t>Консультирование</w:t>
            </w:r>
          </w:p>
        </w:tc>
      </w:tr>
      <w:tr w:rsidR="00D126B1" w:rsidRPr="00E44AE0" w:rsidTr="00D126B1">
        <w:tc>
          <w:tcPr>
            <w:tcW w:w="9464" w:type="dxa"/>
            <w:tcBorders>
              <w:bottom w:val="single" w:sz="4" w:space="0" w:color="auto"/>
            </w:tcBorders>
            <w:shd w:val="clear" w:color="auto" w:fill="auto"/>
          </w:tcPr>
          <w:p w:rsidR="00D126B1" w:rsidRPr="00E44AE0" w:rsidRDefault="009D716F" w:rsidP="009C27B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В</w:t>
            </w:r>
            <w:r w:rsidR="00D126B1" w:rsidRPr="00E44AE0">
              <w:rPr>
                <w:rFonts w:ascii="Times New Roman" w:hAnsi="Times New Roman" w:cs="Times New Roman"/>
                <w:sz w:val="24"/>
                <w:szCs w:val="24"/>
              </w:rPr>
              <w:t>ыработк</w:t>
            </w:r>
            <w:r w:rsidR="009C27BE">
              <w:rPr>
                <w:rFonts w:ascii="Times New Roman" w:hAnsi="Times New Roman" w:cs="Times New Roman"/>
                <w:sz w:val="24"/>
                <w:szCs w:val="24"/>
              </w:rPr>
              <w:t>а</w:t>
            </w:r>
            <w:r w:rsidR="00D126B1" w:rsidRPr="00E44AE0">
              <w:rPr>
                <w:rFonts w:ascii="Times New Roman" w:hAnsi="Times New Roman" w:cs="Times New Roman"/>
                <w:sz w:val="24"/>
                <w:szCs w:val="24"/>
              </w:rPr>
              <w:t xml:space="preserve"> рекомендаций органам государственной власти Российской Федерации при определении приоритетов в области государственной поддержки общественных объединений и иных объединений граждан Российской Федерации, деятельность которых направлена на развитие гражданского общества в Российской Федерации</w:t>
            </w:r>
            <w:r w:rsidR="009C27BE">
              <w:rPr>
                <w:rFonts w:ascii="Times New Roman" w:hAnsi="Times New Roman" w:cs="Times New Roman"/>
                <w:sz w:val="24"/>
                <w:szCs w:val="24"/>
              </w:rPr>
              <w:t>;</w:t>
            </w:r>
          </w:p>
        </w:tc>
      </w:tr>
      <w:tr w:rsidR="00D126B1" w:rsidRPr="00E44AE0" w:rsidTr="00E44135">
        <w:trPr>
          <w:trHeight w:val="413"/>
        </w:trPr>
        <w:tc>
          <w:tcPr>
            <w:tcW w:w="9464" w:type="dxa"/>
            <w:shd w:val="clear" w:color="auto" w:fill="D9D9D9" w:themeFill="background1" w:themeFillShade="D9"/>
            <w:vAlign w:val="center"/>
          </w:tcPr>
          <w:p w:rsidR="00D126B1" w:rsidRPr="009D716F" w:rsidRDefault="00D126B1" w:rsidP="003C32E4">
            <w:pPr>
              <w:pStyle w:val="ConsPlusNormal"/>
              <w:widowControl/>
              <w:numPr>
                <w:ilvl w:val="0"/>
                <w:numId w:val="33"/>
              </w:numPr>
              <w:jc w:val="center"/>
              <w:rPr>
                <w:rFonts w:ascii="Times New Roman" w:hAnsi="Times New Roman" w:cs="Times New Roman"/>
                <w:b/>
                <w:i/>
                <w:sz w:val="28"/>
                <w:szCs w:val="28"/>
              </w:rPr>
            </w:pPr>
            <w:r w:rsidRPr="009D716F">
              <w:rPr>
                <w:rFonts w:ascii="Times New Roman" w:hAnsi="Times New Roman" w:cs="Times New Roman"/>
                <w:b/>
                <w:i/>
                <w:sz w:val="28"/>
                <w:szCs w:val="28"/>
              </w:rPr>
              <w:t xml:space="preserve">Налаживание взаимодействия государства </w:t>
            </w:r>
            <w:r w:rsidR="009D716F">
              <w:rPr>
                <w:rFonts w:ascii="Times New Roman" w:hAnsi="Times New Roman" w:cs="Times New Roman"/>
                <w:b/>
                <w:i/>
                <w:sz w:val="28"/>
                <w:szCs w:val="28"/>
              </w:rPr>
              <w:br/>
            </w:r>
            <w:r w:rsidRPr="009D716F">
              <w:rPr>
                <w:rFonts w:ascii="Times New Roman" w:hAnsi="Times New Roman" w:cs="Times New Roman"/>
                <w:b/>
                <w:i/>
                <w:sz w:val="28"/>
                <w:szCs w:val="28"/>
              </w:rPr>
              <w:t>и гражданского общества</w:t>
            </w:r>
          </w:p>
        </w:tc>
      </w:tr>
      <w:tr w:rsidR="00D126B1" w:rsidRPr="00E44AE0" w:rsidTr="00D126B1">
        <w:tc>
          <w:tcPr>
            <w:tcW w:w="9464" w:type="dxa"/>
            <w:tcBorders>
              <w:bottom w:val="single" w:sz="4" w:space="0" w:color="auto"/>
            </w:tcBorders>
            <w:shd w:val="clear" w:color="auto" w:fill="auto"/>
          </w:tcPr>
          <w:p w:rsidR="00D126B1" w:rsidRPr="00E44AE0" w:rsidRDefault="009D716F" w:rsidP="009C27B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В</w:t>
            </w:r>
            <w:r w:rsidR="00D126B1" w:rsidRPr="00E44AE0">
              <w:rPr>
                <w:rFonts w:ascii="Times New Roman" w:hAnsi="Times New Roman" w:cs="Times New Roman"/>
                <w:sz w:val="24"/>
                <w:szCs w:val="24"/>
              </w:rPr>
              <w:t>ыдвижени</w:t>
            </w:r>
            <w:r w:rsidR="009C27BE">
              <w:rPr>
                <w:rFonts w:ascii="Times New Roman" w:hAnsi="Times New Roman" w:cs="Times New Roman"/>
                <w:sz w:val="24"/>
                <w:szCs w:val="24"/>
              </w:rPr>
              <w:t>е</w:t>
            </w:r>
            <w:r w:rsidR="00D126B1" w:rsidRPr="00E44AE0">
              <w:rPr>
                <w:rFonts w:ascii="Times New Roman" w:hAnsi="Times New Roman" w:cs="Times New Roman"/>
                <w:sz w:val="24"/>
                <w:szCs w:val="24"/>
              </w:rPr>
              <w:t xml:space="preserve"> и поддержк</w:t>
            </w:r>
            <w:r w:rsidR="009C27BE">
              <w:rPr>
                <w:rFonts w:ascii="Times New Roman" w:hAnsi="Times New Roman" w:cs="Times New Roman"/>
                <w:sz w:val="24"/>
                <w:szCs w:val="24"/>
              </w:rPr>
              <w:t>а</w:t>
            </w:r>
            <w:r w:rsidR="00D126B1" w:rsidRPr="00E44AE0">
              <w:rPr>
                <w:rFonts w:ascii="Times New Roman" w:hAnsi="Times New Roman" w:cs="Times New Roman"/>
                <w:sz w:val="24"/>
                <w:szCs w:val="24"/>
              </w:rPr>
              <w:t xml:space="preserve"> гражданских инициатив, имеющих общероссийское значение и направленных на реализацию конституционных прав, свобод и законных интересов граждан и общественных объединений</w:t>
            </w:r>
            <w:r w:rsidR="009C27BE">
              <w:rPr>
                <w:rFonts w:ascii="Times New Roman" w:hAnsi="Times New Roman" w:cs="Times New Roman"/>
                <w:sz w:val="24"/>
                <w:szCs w:val="24"/>
              </w:rPr>
              <w:t>;</w:t>
            </w:r>
          </w:p>
        </w:tc>
      </w:tr>
      <w:tr w:rsidR="00D126B1" w:rsidRPr="00E44AE0" w:rsidTr="00E44135">
        <w:trPr>
          <w:trHeight w:val="443"/>
        </w:trPr>
        <w:tc>
          <w:tcPr>
            <w:tcW w:w="9464" w:type="dxa"/>
            <w:shd w:val="clear" w:color="auto" w:fill="D9D9D9" w:themeFill="background1" w:themeFillShade="D9"/>
            <w:vAlign w:val="center"/>
          </w:tcPr>
          <w:p w:rsidR="00D126B1" w:rsidRPr="009D716F" w:rsidRDefault="00D126B1" w:rsidP="003C32E4">
            <w:pPr>
              <w:pStyle w:val="ConsPlusNormal"/>
              <w:widowControl/>
              <w:numPr>
                <w:ilvl w:val="0"/>
                <w:numId w:val="33"/>
              </w:numPr>
              <w:jc w:val="center"/>
              <w:rPr>
                <w:rFonts w:ascii="Times New Roman" w:hAnsi="Times New Roman" w:cs="Times New Roman"/>
                <w:b/>
                <w:i/>
                <w:sz w:val="28"/>
                <w:szCs w:val="28"/>
              </w:rPr>
            </w:pPr>
            <w:r w:rsidRPr="009D716F">
              <w:rPr>
                <w:rFonts w:ascii="Times New Roman" w:hAnsi="Times New Roman" w:cs="Times New Roman"/>
                <w:b/>
                <w:i/>
                <w:sz w:val="28"/>
                <w:szCs w:val="28"/>
              </w:rPr>
              <w:t>Развитие сети Общественных палат</w:t>
            </w:r>
          </w:p>
        </w:tc>
      </w:tr>
      <w:tr w:rsidR="00D126B1" w:rsidRPr="00E44AE0" w:rsidTr="00D126B1">
        <w:tc>
          <w:tcPr>
            <w:tcW w:w="9464" w:type="dxa"/>
            <w:tcBorders>
              <w:bottom w:val="single" w:sz="4" w:space="0" w:color="auto"/>
            </w:tcBorders>
            <w:shd w:val="clear" w:color="auto" w:fill="auto"/>
          </w:tcPr>
          <w:p w:rsidR="00D126B1" w:rsidRPr="00E44AE0" w:rsidRDefault="009D716F" w:rsidP="009C27B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w:t>
            </w:r>
            <w:r w:rsidR="00D126B1" w:rsidRPr="00E44AE0">
              <w:rPr>
                <w:rFonts w:ascii="Times New Roman" w:hAnsi="Times New Roman" w:cs="Times New Roman"/>
                <w:sz w:val="24"/>
                <w:szCs w:val="24"/>
              </w:rPr>
              <w:t>казани</w:t>
            </w:r>
            <w:r w:rsidR="009C27BE">
              <w:rPr>
                <w:rFonts w:ascii="Times New Roman" w:hAnsi="Times New Roman" w:cs="Times New Roman"/>
                <w:sz w:val="24"/>
                <w:szCs w:val="24"/>
              </w:rPr>
              <w:t>е</w:t>
            </w:r>
            <w:r w:rsidR="00D126B1" w:rsidRPr="00E44AE0">
              <w:rPr>
                <w:rFonts w:ascii="Times New Roman" w:hAnsi="Times New Roman" w:cs="Times New Roman"/>
                <w:sz w:val="24"/>
                <w:szCs w:val="24"/>
              </w:rPr>
              <w:t xml:space="preserve"> информационной, методической и иной поддержки общественным палатам, созданным в субъектах Российской Федерации, и общественным объединениям, деятельность которых направлена на развитие гражданского общества в Российской Федерации;</w:t>
            </w:r>
          </w:p>
        </w:tc>
      </w:tr>
      <w:tr w:rsidR="00D126B1" w:rsidRPr="00E44AE0" w:rsidTr="00CD6397">
        <w:trPr>
          <w:trHeight w:val="395"/>
        </w:trPr>
        <w:tc>
          <w:tcPr>
            <w:tcW w:w="9464" w:type="dxa"/>
            <w:tcBorders>
              <w:bottom w:val="single" w:sz="4" w:space="0" w:color="auto"/>
            </w:tcBorders>
            <w:shd w:val="clear" w:color="auto" w:fill="D9D9D9" w:themeFill="background1" w:themeFillShade="D9"/>
            <w:vAlign w:val="center"/>
          </w:tcPr>
          <w:p w:rsidR="00D126B1" w:rsidRPr="009D716F" w:rsidRDefault="00D126B1" w:rsidP="003C32E4">
            <w:pPr>
              <w:pStyle w:val="ConsPlusNormal"/>
              <w:widowControl/>
              <w:numPr>
                <w:ilvl w:val="0"/>
                <w:numId w:val="33"/>
              </w:numPr>
              <w:jc w:val="center"/>
              <w:rPr>
                <w:rFonts w:ascii="Times New Roman" w:hAnsi="Times New Roman" w:cs="Times New Roman"/>
                <w:b/>
                <w:i/>
                <w:sz w:val="28"/>
                <w:szCs w:val="28"/>
              </w:rPr>
            </w:pPr>
            <w:r w:rsidRPr="009D716F">
              <w:rPr>
                <w:rFonts w:ascii="Times New Roman" w:hAnsi="Times New Roman" w:cs="Times New Roman"/>
                <w:b/>
                <w:i/>
                <w:sz w:val="28"/>
                <w:szCs w:val="28"/>
              </w:rPr>
              <w:t>Международная деятельность</w:t>
            </w:r>
          </w:p>
        </w:tc>
      </w:tr>
      <w:tr w:rsidR="00D126B1" w:rsidRPr="00E44AE0" w:rsidTr="00E44AE0">
        <w:tc>
          <w:tcPr>
            <w:tcW w:w="9464" w:type="dxa"/>
            <w:tcBorders>
              <w:right w:val="single" w:sz="4" w:space="0" w:color="auto"/>
            </w:tcBorders>
            <w:shd w:val="clear" w:color="auto" w:fill="auto"/>
          </w:tcPr>
          <w:p w:rsidR="00D126B1" w:rsidRPr="00E44AE0" w:rsidRDefault="009D716F" w:rsidP="009C27B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w:t>
            </w:r>
            <w:r w:rsidR="00D126B1" w:rsidRPr="00E44AE0">
              <w:rPr>
                <w:rFonts w:ascii="Times New Roman" w:hAnsi="Times New Roman" w:cs="Times New Roman"/>
                <w:sz w:val="24"/>
                <w:szCs w:val="24"/>
              </w:rPr>
              <w:t>существление международного сотрудничества и участие в работе международных организаций, а также в работе международных конференций, совещаний и других мероприятиях.</w:t>
            </w:r>
          </w:p>
        </w:tc>
      </w:tr>
    </w:tbl>
    <w:p w:rsidR="00D669F9" w:rsidRPr="00E44AE0" w:rsidRDefault="00D669F9" w:rsidP="00D669F9">
      <w:pPr>
        <w:pStyle w:val="ConsPlusNormal"/>
        <w:widowControl/>
        <w:ind w:firstLine="0"/>
        <w:jc w:val="both"/>
        <w:rPr>
          <w:rFonts w:ascii="Times New Roman" w:hAnsi="Times New Roman" w:cs="Times New Roman"/>
          <w:sz w:val="28"/>
          <w:szCs w:val="28"/>
        </w:rPr>
      </w:pPr>
    </w:p>
    <w:p w:rsidR="00D669F9" w:rsidRPr="00E44AE0" w:rsidRDefault="00D669F9" w:rsidP="00E44AE0">
      <w:pPr>
        <w:tabs>
          <w:tab w:val="left" w:pos="1260"/>
        </w:tabs>
        <w:spacing w:after="0" w:line="360" w:lineRule="auto"/>
        <w:ind w:firstLine="709"/>
        <w:jc w:val="both"/>
        <w:rPr>
          <w:rFonts w:ascii="Times New Roman" w:hAnsi="Times New Roman" w:cs="Times New Roman"/>
          <w:sz w:val="28"/>
          <w:szCs w:val="28"/>
        </w:rPr>
      </w:pPr>
      <w:r w:rsidRPr="00E44AE0">
        <w:rPr>
          <w:rFonts w:ascii="Times New Roman" w:hAnsi="Times New Roman" w:cs="Times New Roman"/>
          <w:sz w:val="28"/>
          <w:szCs w:val="28"/>
        </w:rPr>
        <w:t xml:space="preserve">В соответствие с законодательством Общественная палата не обладает законотворческой инициативой, а принимаемые ею решения носят рекомендательный характер. Закономерен </w:t>
      </w:r>
      <w:proofErr w:type="gramStart"/>
      <w:r w:rsidRPr="00E44AE0">
        <w:rPr>
          <w:rFonts w:ascii="Times New Roman" w:hAnsi="Times New Roman" w:cs="Times New Roman"/>
          <w:sz w:val="28"/>
          <w:szCs w:val="28"/>
        </w:rPr>
        <w:t>вопрос</w:t>
      </w:r>
      <w:proofErr w:type="gramEnd"/>
      <w:r w:rsidRPr="00E44AE0">
        <w:rPr>
          <w:rFonts w:ascii="Times New Roman" w:hAnsi="Times New Roman" w:cs="Times New Roman"/>
          <w:sz w:val="28"/>
          <w:szCs w:val="28"/>
        </w:rPr>
        <w:t xml:space="preserve">: какие нормативные формы </w:t>
      </w:r>
      <w:r w:rsidRPr="00E44AE0">
        <w:rPr>
          <w:rFonts w:ascii="Times New Roman" w:hAnsi="Times New Roman" w:cs="Times New Roman"/>
          <w:sz w:val="28"/>
          <w:szCs w:val="28"/>
        </w:rPr>
        <w:lastRenderedPageBreak/>
        <w:t>осуществления своих функций существуют у Общественн</w:t>
      </w:r>
      <w:r w:rsidR="00E44AE0" w:rsidRPr="00E44AE0">
        <w:rPr>
          <w:rFonts w:ascii="Times New Roman" w:hAnsi="Times New Roman" w:cs="Times New Roman"/>
          <w:sz w:val="28"/>
          <w:szCs w:val="28"/>
        </w:rPr>
        <w:t>ой</w:t>
      </w:r>
      <w:r w:rsidRPr="00E44AE0">
        <w:rPr>
          <w:rFonts w:ascii="Times New Roman" w:hAnsi="Times New Roman" w:cs="Times New Roman"/>
          <w:sz w:val="28"/>
          <w:szCs w:val="28"/>
        </w:rPr>
        <w:t xml:space="preserve"> палат</w:t>
      </w:r>
      <w:r w:rsidR="00E44AE0" w:rsidRPr="00E44AE0">
        <w:rPr>
          <w:rFonts w:ascii="Times New Roman" w:hAnsi="Times New Roman" w:cs="Times New Roman"/>
          <w:sz w:val="28"/>
          <w:szCs w:val="28"/>
        </w:rPr>
        <w:t>ы</w:t>
      </w:r>
      <w:r w:rsidRPr="00E44AE0">
        <w:rPr>
          <w:rFonts w:ascii="Times New Roman" w:hAnsi="Times New Roman" w:cs="Times New Roman"/>
          <w:sz w:val="28"/>
          <w:szCs w:val="28"/>
        </w:rPr>
        <w:t xml:space="preserve">? </w:t>
      </w:r>
      <w:r w:rsidR="009C27BE">
        <w:rPr>
          <w:rFonts w:ascii="Times New Roman" w:hAnsi="Times New Roman" w:cs="Times New Roman"/>
          <w:sz w:val="28"/>
          <w:szCs w:val="28"/>
        </w:rPr>
        <w:br/>
      </w:r>
      <w:r w:rsidRPr="00E44AE0">
        <w:rPr>
          <w:rFonts w:ascii="Times New Roman" w:hAnsi="Times New Roman" w:cs="Times New Roman"/>
          <w:sz w:val="28"/>
          <w:szCs w:val="28"/>
        </w:rPr>
        <w:t xml:space="preserve">В </w:t>
      </w:r>
      <w:r w:rsidR="00E44AE0" w:rsidRPr="00E44AE0">
        <w:rPr>
          <w:rFonts w:ascii="Times New Roman" w:hAnsi="Times New Roman" w:cs="Times New Roman"/>
          <w:sz w:val="28"/>
          <w:szCs w:val="28"/>
        </w:rPr>
        <w:t>проанализированных</w:t>
      </w:r>
      <w:r w:rsidRPr="00E44AE0">
        <w:rPr>
          <w:rFonts w:ascii="Times New Roman" w:hAnsi="Times New Roman" w:cs="Times New Roman"/>
          <w:sz w:val="28"/>
          <w:szCs w:val="28"/>
        </w:rPr>
        <w:t xml:space="preserve"> нами нормативных документах представлен дос</w:t>
      </w:r>
      <w:r w:rsidR="00E44AE0" w:rsidRPr="00E44AE0">
        <w:rPr>
          <w:rFonts w:ascii="Times New Roman" w:hAnsi="Times New Roman" w:cs="Times New Roman"/>
          <w:sz w:val="28"/>
          <w:szCs w:val="28"/>
        </w:rPr>
        <w:t xml:space="preserve">таточно широкий </w:t>
      </w:r>
      <w:r w:rsidR="009C27BE">
        <w:rPr>
          <w:rFonts w:ascii="Times New Roman" w:hAnsi="Times New Roman" w:cs="Times New Roman"/>
          <w:sz w:val="28"/>
          <w:szCs w:val="28"/>
        </w:rPr>
        <w:t>спектр</w:t>
      </w:r>
      <w:r w:rsidR="00E44AE0" w:rsidRPr="00E44AE0">
        <w:rPr>
          <w:rFonts w:ascii="Times New Roman" w:hAnsi="Times New Roman" w:cs="Times New Roman"/>
          <w:sz w:val="28"/>
          <w:szCs w:val="28"/>
        </w:rPr>
        <w:t xml:space="preserve"> механизмов</w:t>
      </w:r>
      <w:r w:rsidRPr="00E44AE0">
        <w:rPr>
          <w:rFonts w:ascii="Times New Roman" w:hAnsi="Times New Roman" w:cs="Times New Roman"/>
          <w:sz w:val="28"/>
          <w:szCs w:val="28"/>
        </w:rPr>
        <w:t>, при помощи которых Общественная палата может повлиять на ту или иную ситуацию. Однако стоит заметить, что меры, направленные на взаимодействие с органами государственной власти</w:t>
      </w:r>
      <w:r w:rsidR="009C27BE">
        <w:rPr>
          <w:rFonts w:ascii="Times New Roman" w:hAnsi="Times New Roman" w:cs="Times New Roman"/>
          <w:sz w:val="28"/>
          <w:szCs w:val="28"/>
        </w:rPr>
        <w:t>,</w:t>
      </w:r>
      <w:r w:rsidRPr="00E44AE0">
        <w:rPr>
          <w:rFonts w:ascii="Times New Roman" w:hAnsi="Times New Roman" w:cs="Times New Roman"/>
          <w:sz w:val="28"/>
          <w:szCs w:val="28"/>
        </w:rPr>
        <w:t xml:space="preserve"> более обширны</w:t>
      </w:r>
      <w:r w:rsidR="009C27BE">
        <w:rPr>
          <w:rFonts w:ascii="Times New Roman" w:hAnsi="Times New Roman" w:cs="Times New Roman"/>
          <w:sz w:val="28"/>
          <w:szCs w:val="28"/>
        </w:rPr>
        <w:t xml:space="preserve"> и</w:t>
      </w:r>
      <w:r w:rsidR="009C27BE" w:rsidRPr="009C27BE">
        <w:rPr>
          <w:rFonts w:ascii="Times New Roman" w:hAnsi="Times New Roman" w:cs="Times New Roman"/>
          <w:sz w:val="28"/>
          <w:szCs w:val="28"/>
        </w:rPr>
        <w:t xml:space="preserve"> </w:t>
      </w:r>
      <w:r w:rsidR="009C27BE" w:rsidRPr="00E44AE0">
        <w:rPr>
          <w:rFonts w:ascii="Times New Roman" w:hAnsi="Times New Roman" w:cs="Times New Roman"/>
          <w:sz w:val="28"/>
          <w:szCs w:val="28"/>
        </w:rPr>
        <w:t>лучше проработаны</w:t>
      </w:r>
      <w:r w:rsidRPr="00E44AE0">
        <w:rPr>
          <w:rFonts w:ascii="Times New Roman" w:hAnsi="Times New Roman" w:cs="Times New Roman"/>
          <w:sz w:val="28"/>
          <w:szCs w:val="28"/>
        </w:rPr>
        <w:t xml:space="preserve">, нежели </w:t>
      </w:r>
      <w:r w:rsidR="009C27BE">
        <w:rPr>
          <w:rFonts w:ascii="Times New Roman" w:hAnsi="Times New Roman" w:cs="Times New Roman"/>
          <w:sz w:val="28"/>
          <w:szCs w:val="28"/>
        </w:rPr>
        <w:t xml:space="preserve">те, которые </w:t>
      </w:r>
      <w:r w:rsidRPr="00E44AE0">
        <w:rPr>
          <w:rFonts w:ascii="Times New Roman" w:hAnsi="Times New Roman" w:cs="Times New Roman"/>
          <w:sz w:val="28"/>
          <w:szCs w:val="28"/>
        </w:rPr>
        <w:t>направленны на взаимодей</w:t>
      </w:r>
      <w:r w:rsidR="009C27BE">
        <w:rPr>
          <w:rFonts w:ascii="Times New Roman" w:hAnsi="Times New Roman" w:cs="Times New Roman"/>
          <w:sz w:val="28"/>
          <w:szCs w:val="28"/>
        </w:rPr>
        <w:t>ствие с гражданским обществом</w:t>
      </w:r>
      <w:r w:rsidRPr="00E44AE0">
        <w:rPr>
          <w:rFonts w:ascii="Times New Roman" w:hAnsi="Times New Roman" w:cs="Times New Roman"/>
          <w:sz w:val="28"/>
          <w:szCs w:val="28"/>
        </w:rPr>
        <w:t>. Таким образом, мы можем заключить, что Общественная палата, согласно утвержденному регламенту ее работы государств</w:t>
      </w:r>
      <w:r w:rsidR="009D716F">
        <w:rPr>
          <w:rFonts w:ascii="Times New Roman" w:hAnsi="Times New Roman" w:cs="Times New Roman"/>
          <w:sz w:val="28"/>
          <w:szCs w:val="28"/>
        </w:rPr>
        <w:t xml:space="preserve">о </w:t>
      </w:r>
      <w:r w:rsidR="009D716F" w:rsidRPr="00E44AE0">
        <w:rPr>
          <w:rFonts w:ascii="Times New Roman" w:hAnsi="Times New Roman" w:cs="Times New Roman"/>
          <w:sz w:val="28"/>
          <w:szCs w:val="28"/>
        </w:rPr>
        <w:t>ориентирована</w:t>
      </w:r>
      <w:r w:rsidRPr="00E44AE0">
        <w:rPr>
          <w:rFonts w:ascii="Times New Roman" w:hAnsi="Times New Roman" w:cs="Times New Roman"/>
          <w:sz w:val="28"/>
          <w:szCs w:val="28"/>
        </w:rPr>
        <w:t>, тогда как взаимодействию с гражданским обществом пр</w:t>
      </w:r>
      <w:r w:rsidR="00E44AE0" w:rsidRPr="00E44AE0">
        <w:rPr>
          <w:rFonts w:ascii="Times New Roman" w:hAnsi="Times New Roman" w:cs="Times New Roman"/>
          <w:sz w:val="28"/>
          <w:szCs w:val="28"/>
        </w:rPr>
        <w:t>идается второстепенное значение -</w:t>
      </w:r>
      <w:r w:rsidRPr="00E44AE0">
        <w:rPr>
          <w:rFonts w:ascii="Times New Roman" w:hAnsi="Times New Roman" w:cs="Times New Roman"/>
          <w:sz w:val="28"/>
          <w:szCs w:val="28"/>
        </w:rPr>
        <w:t xml:space="preserve"> способы общения с гражданами преимущественно носят опосредованный либо заявительный характер (</w:t>
      </w:r>
      <w:r w:rsidRPr="009D716F">
        <w:rPr>
          <w:rFonts w:ascii="Times New Roman" w:hAnsi="Times New Roman" w:cs="Times New Roman"/>
          <w:sz w:val="28"/>
          <w:szCs w:val="28"/>
        </w:rPr>
        <w:t xml:space="preserve">Таблица </w:t>
      </w:r>
      <w:r w:rsidR="00E44AE0" w:rsidRPr="009D716F">
        <w:rPr>
          <w:rFonts w:ascii="Times New Roman" w:hAnsi="Times New Roman" w:cs="Times New Roman"/>
          <w:sz w:val="28"/>
          <w:szCs w:val="28"/>
        </w:rPr>
        <w:t>2</w:t>
      </w:r>
      <w:r w:rsidRPr="00E44AE0">
        <w:rPr>
          <w:rFonts w:ascii="Times New Roman" w:hAnsi="Times New Roman" w:cs="Times New Roman"/>
          <w:sz w:val="28"/>
          <w:szCs w:val="28"/>
        </w:rPr>
        <w:t>).</w:t>
      </w:r>
    </w:p>
    <w:p w:rsidR="00D669F9" w:rsidRPr="00E44AE0" w:rsidRDefault="009D716F" w:rsidP="00E44A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к</w:t>
      </w:r>
      <w:r w:rsidR="00D669F9" w:rsidRPr="00E44AE0">
        <w:rPr>
          <w:rFonts w:ascii="Times New Roman" w:hAnsi="Times New Roman" w:cs="Times New Roman"/>
          <w:sz w:val="28"/>
          <w:szCs w:val="28"/>
        </w:rPr>
        <w:t xml:space="preserve"> основным способам взаимодействия Общественной палаты с гражданами отнесем: </w:t>
      </w:r>
    </w:p>
    <w:p w:rsidR="00D669F9" w:rsidRPr="00E44AE0" w:rsidRDefault="00D669F9" w:rsidP="003C32E4">
      <w:pPr>
        <w:numPr>
          <w:ilvl w:val="0"/>
          <w:numId w:val="34"/>
        </w:numPr>
        <w:tabs>
          <w:tab w:val="clear" w:pos="1259"/>
          <w:tab w:val="num" w:pos="993"/>
        </w:tabs>
        <w:spacing w:after="0" w:line="360" w:lineRule="auto"/>
        <w:ind w:left="0" w:firstLine="709"/>
        <w:jc w:val="both"/>
        <w:rPr>
          <w:rFonts w:ascii="Times New Roman" w:hAnsi="Times New Roman" w:cs="Times New Roman"/>
          <w:sz w:val="28"/>
          <w:szCs w:val="28"/>
        </w:rPr>
      </w:pPr>
      <w:r w:rsidRPr="00E44AE0">
        <w:rPr>
          <w:rFonts w:ascii="Times New Roman" w:hAnsi="Times New Roman" w:cs="Times New Roman"/>
          <w:sz w:val="28"/>
          <w:szCs w:val="28"/>
        </w:rPr>
        <w:t xml:space="preserve">возможность напрямую обратиться в палату, написав письмо по обычной почте, по электронной почте, позвонив в приемную. </w:t>
      </w:r>
    </w:p>
    <w:p w:rsidR="00D669F9" w:rsidRPr="00E44AE0" w:rsidRDefault="00D669F9" w:rsidP="003C32E4">
      <w:pPr>
        <w:numPr>
          <w:ilvl w:val="0"/>
          <w:numId w:val="34"/>
        </w:numPr>
        <w:tabs>
          <w:tab w:val="clear" w:pos="1259"/>
          <w:tab w:val="num" w:pos="993"/>
        </w:tabs>
        <w:spacing w:after="0" w:line="360" w:lineRule="auto"/>
        <w:ind w:left="0" w:firstLine="709"/>
        <w:jc w:val="both"/>
        <w:rPr>
          <w:rFonts w:ascii="Times New Roman" w:hAnsi="Times New Roman" w:cs="Times New Roman"/>
          <w:sz w:val="28"/>
          <w:szCs w:val="28"/>
        </w:rPr>
      </w:pPr>
      <w:r w:rsidRPr="00E44AE0">
        <w:rPr>
          <w:rFonts w:ascii="Times New Roman" w:hAnsi="Times New Roman" w:cs="Times New Roman"/>
          <w:sz w:val="28"/>
          <w:szCs w:val="28"/>
        </w:rPr>
        <w:t xml:space="preserve">на сайте Общественной палаты предусмотрена вкладка «Обсуждения» и интернет-приемная, где можно прокомментировать разрабатываемые в настоящее время законопроекты или задать вопрос членам Общественной палаты. </w:t>
      </w:r>
    </w:p>
    <w:p w:rsidR="00D669F9" w:rsidRPr="009D716F" w:rsidRDefault="00D669F9" w:rsidP="003C32E4">
      <w:pPr>
        <w:numPr>
          <w:ilvl w:val="0"/>
          <w:numId w:val="34"/>
        </w:numPr>
        <w:tabs>
          <w:tab w:val="clear" w:pos="1259"/>
          <w:tab w:val="num" w:pos="993"/>
        </w:tabs>
        <w:spacing w:after="0" w:line="360" w:lineRule="auto"/>
        <w:ind w:left="0" w:firstLine="709"/>
        <w:jc w:val="both"/>
        <w:rPr>
          <w:rFonts w:ascii="Times New Roman" w:hAnsi="Times New Roman" w:cs="Times New Roman"/>
          <w:sz w:val="28"/>
          <w:szCs w:val="28"/>
        </w:rPr>
      </w:pPr>
      <w:r w:rsidRPr="00E44AE0">
        <w:rPr>
          <w:rFonts w:ascii="Times New Roman" w:hAnsi="Times New Roman" w:cs="Times New Roman"/>
          <w:sz w:val="28"/>
          <w:szCs w:val="28"/>
        </w:rPr>
        <w:t xml:space="preserve">у федеральной Общественной палате есть «молодежная» версия официального сайта, где находится форум, блоги, собраны интервью </w:t>
      </w:r>
      <w:proofErr w:type="spellStart"/>
      <w:r w:rsidRPr="00E44AE0">
        <w:rPr>
          <w:rFonts w:ascii="Times New Roman" w:hAnsi="Times New Roman" w:cs="Times New Roman"/>
          <w:sz w:val="28"/>
          <w:szCs w:val="28"/>
        </w:rPr>
        <w:t>медийных</w:t>
      </w:r>
      <w:proofErr w:type="spellEnd"/>
      <w:r w:rsidRPr="00E44AE0">
        <w:rPr>
          <w:rFonts w:ascii="Times New Roman" w:hAnsi="Times New Roman" w:cs="Times New Roman"/>
          <w:sz w:val="28"/>
          <w:szCs w:val="28"/>
        </w:rPr>
        <w:t xml:space="preserve"> лиц по актуальным вопросам общественной жизни. </w:t>
      </w:r>
      <w:r w:rsidR="00E44AE0" w:rsidRPr="009D716F">
        <w:rPr>
          <w:rFonts w:ascii="Times New Roman" w:hAnsi="Times New Roman" w:cs="Times New Roman"/>
          <w:sz w:val="28"/>
          <w:szCs w:val="28"/>
        </w:rPr>
        <w:t>Стоит отм</w:t>
      </w:r>
      <w:r w:rsidRPr="009D716F">
        <w:rPr>
          <w:rFonts w:ascii="Times New Roman" w:hAnsi="Times New Roman" w:cs="Times New Roman"/>
          <w:sz w:val="28"/>
          <w:szCs w:val="28"/>
        </w:rPr>
        <w:t xml:space="preserve">етить, что электронные ресурсы постоянно обновляются, выкладываются стенограммы и </w:t>
      </w:r>
      <w:proofErr w:type="gramStart"/>
      <w:r w:rsidRPr="009D716F">
        <w:rPr>
          <w:rFonts w:ascii="Times New Roman" w:hAnsi="Times New Roman" w:cs="Times New Roman"/>
          <w:sz w:val="28"/>
          <w:szCs w:val="28"/>
        </w:rPr>
        <w:t>видео-репортажи</w:t>
      </w:r>
      <w:proofErr w:type="gramEnd"/>
      <w:r w:rsidRPr="009D716F">
        <w:rPr>
          <w:rFonts w:ascii="Times New Roman" w:hAnsi="Times New Roman" w:cs="Times New Roman"/>
          <w:sz w:val="28"/>
          <w:szCs w:val="28"/>
        </w:rPr>
        <w:t xml:space="preserve"> с открытых заседан</w:t>
      </w:r>
      <w:r w:rsidR="00E44AE0" w:rsidRPr="009D716F">
        <w:rPr>
          <w:rFonts w:ascii="Times New Roman" w:hAnsi="Times New Roman" w:cs="Times New Roman"/>
          <w:sz w:val="28"/>
          <w:szCs w:val="28"/>
        </w:rPr>
        <w:t>ий федеральной палаты</w:t>
      </w:r>
      <w:r w:rsidRPr="009D716F">
        <w:rPr>
          <w:rFonts w:ascii="Times New Roman" w:hAnsi="Times New Roman" w:cs="Times New Roman"/>
          <w:sz w:val="28"/>
          <w:szCs w:val="28"/>
        </w:rPr>
        <w:t xml:space="preserve">. </w:t>
      </w:r>
    </w:p>
    <w:p w:rsidR="009D716F" w:rsidRDefault="009D716F">
      <w:pPr>
        <w:rPr>
          <w:rFonts w:ascii="Times New Roman" w:hAnsi="Times New Roman" w:cs="Times New Roman"/>
          <w:i/>
          <w:sz w:val="28"/>
          <w:szCs w:val="28"/>
        </w:rPr>
      </w:pPr>
      <w:r>
        <w:rPr>
          <w:rFonts w:ascii="Times New Roman" w:hAnsi="Times New Roman" w:cs="Times New Roman"/>
          <w:i/>
          <w:sz w:val="28"/>
          <w:szCs w:val="28"/>
        </w:rPr>
        <w:br w:type="page"/>
      </w:r>
    </w:p>
    <w:p w:rsidR="00D669F9" w:rsidRPr="00E44AE0" w:rsidRDefault="00D669F9" w:rsidP="00D629F4">
      <w:pPr>
        <w:spacing w:after="0"/>
        <w:ind w:firstLine="539"/>
        <w:jc w:val="right"/>
        <w:rPr>
          <w:rFonts w:ascii="Times New Roman" w:hAnsi="Times New Roman" w:cs="Times New Roman"/>
          <w:i/>
          <w:sz w:val="28"/>
          <w:szCs w:val="28"/>
        </w:rPr>
      </w:pPr>
      <w:r w:rsidRPr="00E44AE0">
        <w:rPr>
          <w:rFonts w:ascii="Times New Roman" w:hAnsi="Times New Roman" w:cs="Times New Roman"/>
          <w:i/>
          <w:sz w:val="28"/>
          <w:szCs w:val="28"/>
        </w:rPr>
        <w:lastRenderedPageBreak/>
        <w:t xml:space="preserve">Таблица </w:t>
      </w:r>
      <w:r w:rsidR="00E44AE0" w:rsidRPr="00E44AE0">
        <w:rPr>
          <w:rFonts w:ascii="Times New Roman" w:hAnsi="Times New Roman" w:cs="Times New Roman"/>
          <w:i/>
          <w:sz w:val="28"/>
          <w:szCs w:val="28"/>
        </w:rPr>
        <w:t>2</w:t>
      </w:r>
      <w:r w:rsidRPr="00E44AE0">
        <w:rPr>
          <w:rFonts w:ascii="Times New Roman" w:hAnsi="Times New Roman" w:cs="Times New Roman"/>
          <w:i/>
          <w:sz w:val="28"/>
          <w:szCs w:val="28"/>
        </w:rPr>
        <w:t>. Формализованные способ</w:t>
      </w:r>
      <w:r w:rsidR="00E44AE0" w:rsidRPr="00E44AE0">
        <w:rPr>
          <w:rFonts w:ascii="Times New Roman" w:hAnsi="Times New Roman" w:cs="Times New Roman"/>
          <w:i/>
          <w:sz w:val="28"/>
          <w:szCs w:val="28"/>
        </w:rPr>
        <w:t>ы реализации функций Общественной</w:t>
      </w:r>
      <w:r w:rsidRPr="00E44AE0">
        <w:rPr>
          <w:rFonts w:ascii="Times New Roman" w:hAnsi="Times New Roman" w:cs="Times New Roman"/>
          <w:i/>
          <w:sz w:val="28"/>
          <w:szCs w:val="28"/>
        </w:rPr>
        <w:t xml:space="preserve"> палат</w:t>
      </w:r>
      <w:r w:rsidR="00E44AE0" w:rsidRPr="00E44AE0">
        <w:rPr>
          <w:rFonts w:ascii="Times New Roman" w:hAnsi="Times New Roman" w:cs="Times New Roman"/>
          <w:i/>
          <w:sz w:val="28"/>
          <w:szCs w:val="28"/>
        </w:rPr>
        <w:t>ы</w:t>
      </w:r>
      <w:r w:rsidRPr="00E44AE0">
        <w:rPr>
          <w:rFonts w:ascii="Times New Roman" w:hAnsi="Times New Roman" w:cs="Times New Roman"/>
          <w:i/>
          <w:sz w:val="28"/>
          <w:szCs w:val="28"/>
        </w:rPr>
        <w:t xml:space="preserve"> </w:t>
      </w:r>
      <w:r w:rsidR="00E44AE0" w:rsidRPr="00E44AE0">
        <w:rPr>
          <w:rFonts w:ascii="Times New Roman" w:hAnsi="Times New Roman" w:cs="Times New Roman"/>
          <w:i/>
          <w:sz w:val="28"/>
          <w:szCs w:val="28"/>
        </w:rPr>
        <w:t>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D669F9" w:rsidRPr="008217D5" w:rsidTr="00CD6397">
        <w:tc>
          <w:tcPr>
            <w:tcW w:w="9570" w:type="dxa"/>
            <w:gridSpan w:val="3"/>
            <w:tcBorders>
              <w:bottom w:val="single" w:sz="4" w:space="0" w:color="auto"/>
            </w:tcBorders>
            <w:shd w:val="clear" w:color="auto" w:fill="D9D9D9" w:themeFill="background1" w:themeFillShade="D9"/>
          </w:tcPr>
          <w:p w:rsidR="00D669F9" w:rsidRPr="009D716F" w:rsidRDefault="00D669F9" w:rsidP="008217D5">
            <w:pPr>
              <w:tabs>
                <w:tab w:val="left" w:pos="1260"/>
              </w:tabs>
              <w:spacing w:after="0"/>
              <w:jc w:val="center"/>
              <w:rPr>
                <w:rFonts w:ascii="Times New Roman" w:hAnsi="Times New Roman" w:cs="Times New Roman"/>
                <w:b/>
                <w:sz w:val="28"/>
                <w:szCs w:val="28"/>
              </w:rPr>
            </w:pPr>
            <w:r w:rsidRPr="009D716F">
              <w:rPr>
                <w:rFonts w:ascii="Times New Roman" w:hAnsi="Times New Roman" w:cs="Times New Roman"/>
                <w:b/>
                <w:sz w:val="28"/>
                <w:szCs w:val="28"/>
              </w:rPr>
              <w:t xml:space="preserve">Меры, направленные </w:t>
            </w:r>
            <w:proofErr w:type="gramStart"/>
            <w:r w:rsidRPr="009D716F">
              <w:rPr>
                <w:rFonts w:ascii="Times New Roman" w:hAnsi="Times New Roman" w:cs="Times New Roman"/>
                <w:b/>
                <w:sz w:val="28"/>
                <w:szCs w:val="28"/>
              </w:rPr>
              <w:t>на</w:t>
            </w:r>
            <w:proofErr w:type="gramEnd"/>
            <w:r w:rsidRPr="009D716F">
              <w:rPr>
                <w:rFonts w:ascii="Times New Roman" w:hAnsi="Times New Roman" w:cs="Times New Roman"/>
                <w:b/>
                <w:sz w:val="28"/>
                <w:szCs w:val="28"/>
              </w:rPr>
              <w:t>:</w:t>
            </w:r>
          </w:p>
        </w:tc>
      </w:tr>
      <w:tr w:rsidR="00D669F9" w:rsidRPr="008217D5" w:rsidTr="00CD6397">
        <w:tc>
          <w:tcPr>
            <w:tcW w:w="3190" w:type="dxa"/>
            <w:tcBorders>
              <w:top w:val="single" w:sz="4" w:space="0" w:color="auto"/>
            </w:tcBorders>
            <w:shd w:val="clear" w:color="auto" w:fill="D9D9D9" w:themeFill="background1" w:themeFillShade="D9"/>
          </w:tcPr>
          <w:p w:rsidR="00D669F9" w:rsidRPr="009D716F" w:rsidRDefault="00D669F9" w:rsidP="008217D5">
            <w:pPr>
              <w:tabs>
                <w:tab w:val="left" w:pos="1260"/>
              </w:tabs>
              <w:spacing w:after="0"/>
              <w:jc w:val="center"/>
              <w:rPr>
                <w:rFonts w:ascii="Times New Roman" w:hAnsi="Times New Roman" w:cs="Times New Roman"/>
                <w:b/>
                <w:i/>
                <w:sz w:val="26"/>
                <w:szCs w:val="26"/>
              </w:rPr>
            </w:pPr>
            <w:r w:rsidRPr="009D716F">
              <w:rPr>
                <w:rFonts w:ascii="Times New Roman" w:hAnsi="Times New Roman" w:cs="Times New Roman"/>
                <w:b/>
                <w:i/>
                <w:sz w:val="26"/>
                <w:szCs w:val="26"/>
              </w:rPr>
              <w:t>Органы государственной власти</w:t>
            </w:r>
          </w:p>
        </w:tc>
        <w:tc>
          <w:tcPr>
            <w:tcW w:w="3190" w:type="dxa"/>
            <w:tcBorders>
              <w:top w:val="single" w:sz="4" w:space="0" w:color="auto"/>
            </w:tcBorders>
            <w:shd w:val="clear" w:color="auto" w:fill="D9D9D9" w:themeFill="background1" w:themeFillShade="D9"/>
          </w:tcPr>
          <w:p w:rsidR="00D669F9" w:rsidRPr="009D716F" w:rsidRDefault="00D669F9" w:rsidP="008217D5">
            <w:pPr>
              <w:tabs>
                <w:tab w:val="left" w:pos="1260"/>
              </w:tabs>
              <w:spacing w:after="0"/>
              <w:jc w:val="center"/>
              <w:rPr>
                <w:rFonts w:ascii="Times New Roman" w:hAnsi="Times New Roman" w:cs="Times New Roman"/>
                <w:b/>
                <w:i/>
                <w:sz w:val="26"/>
                <w:szCs w:val="26"/>
              </w:rPr>
            </w:pPr>
            <w:r w:rsidRPr="009D716F">
              <w:rPr>
                <w:rFonts w:ascii="Times New Roman" w:hAnsi="Times New Roman" w:cs="Times New Roman"/>
                <w:b/>
                <w:i/>
                <w:sz w:val="26"/>
                <w:szCs w:val="26"/>
              </w:rPr>
              <w:t>Органы государственной власти                                             +                                  Гражданское общество</w:t>
            </w:r>
          </w:p>
        </w:tc>
        <w:tc>
          <w:tcPr>
            <w:tcW w:w="3190" w:type="dxa"/>
            <w:tcBorders>
              <w:top w:val="single" w:sz="4" w:space="0" w:color="auto"/>
            </w:tcBorders>
            <w:shd w:val="clear" w:color="auto" w:fill="D9D9D9" w:themeFill="background1" w:themeFillShade="D9"/>
          </w:tcPr>
          <w:p w:rsidR="00D669F9" w:rsidRPr="009D716F" w:rsidRDefault="00D669F9" w:rsidP="008217D5">
            <w:pPr>
              <w:tabs>
                <w:tab w:val="left" w:pos="1260"/>
              </w:tabs>
              <w:spacing w:after="0"/>
              <w:jc w:val="center"/>
              <w:rPr>
                <w:rFonts w:ascii="Times New Roman" w:hAnsi="Times New Roman" w:cs="Times New Roman"/>
                <w:b/>
                <w:i/>
                <w:sz w:val="26"/>
                <w:szCs w:val="26"/>
              </w:rPr>
            </w:pPr>
            <w:r w:rsidRPr="009D716F">
              <w:rPr>
                <w:rFonts w:ascii="Times New Roman" w:hAnsi="Times New Roman" w:cs="Times New Roman"/>
                <w:b/>
                <w:i/>
                <w:sz w:val="26"/>
                <w:szCs w:val="26"/>
              </w:rPr>
              <w:t>Гражданское общество</w:t>
            </w:r>
          </w:p>
        </w:tc>
      </w:tr>
      <w:tr w:rsidR="00D669F9" w:rsidRPr="008217D5" w:rsidTr="008217D5">
        <w:trPr>
          <w:trHeight w:val="1811"/>
        </w:trPr>
        <w:tc>
          <w:tcPr>
            <w:tcW w:w="3190" w:type="dxa"/>
            <w:shd w:val="clear" w:color="auto" w:fill="auto"/>
          </w:tcPr>
          <w:p w:rsidR="00D669F9" w:rsidRPr="009D716F" w:rsidRDefault="00D669F9" w:rsidP="008217D5">
            <w:pPr>
              <w:tabs>
                <w:tab w:val="left" w:pos="1260"/>
              </w:tabs>
              <w:spacing w:after="0"/>
              <w:jc w:val="both"/>
              <w:rPr>
                <w:rFonts w:ascii="Times New Roman" w:hAnsi="Times New Roman" w:cs="Times New Roman"/>
                <w:sz w:val="24"/>
                <w:szCs w:val="24"/>
              </w:rPr>
            </w:pPr>
            <w:r w:rsidRPr="009D716F">
              <w:rPr>
                <w:rFonts w:ascii="Times New Roman" w:hAnsi="Times New Roman" w:cs="Times New Roman"/>
                <w:sz w:val="24"/>
                <w:szCs w:val="24"/>
              </w:rPr>
              <w:t>Проведение общественной экспертизы готовящихся законопроектов и принятых законов;</w:t>
            </w:r>
          </w:p>
        </w:tc>
        <w:tc>
          <w:tcPr>
            <w:tcW w:w="3190" w:type="dxa"/>
            <w:shd w:val="clear" w:color="auto" w:fill="auto"/>
          </w:tcPr>
          <w:p w:rsidR="00D669F9" w:rsidRPr="009D716F" w:rsidRDefault="00D669F9" w:rsidP="009D716F">
            <w:pPr>
              <w:tabs>
                <w:tab w:val="left" w:pos="1260"/>
              </w:tabs>
              <w:spacing w:after="0"/>
              <w:jc w:val="both"/>
              <w:rPr>
                <w:rFonts w:ascii="Times New Roman" w:hAnsi="Times New Roman" w:cs="Times New Roman"/>
                <w:sz w:val="24"/>
                <w:szCs w:val="24"/>
              </w:rPr>
            </w:pPr>
            <w:r w:rsidRPr="009D716F">
              <w:rPr>
                <w:rFonts w:ascii="Times New Roman" w:hAnsi="Times New Roman" w:cs="Times New Roman"/>
                <w:sz w:val="24"/>
                <w:szCs w:val="24"/>
              </w:rPr>
              <w:t xml:space="preserve">Публичное обсуждение вопроса – привлечение внимания к проблеме: слушания, конференции, семинары, </w:t>
            </w:r>
            <w:r w:rsidR="009D716F">
              <w:rPr>
                <w:rFonts w:ascii="Times New Roman" w:hAnsi="Times New Roman" w:cs="Times New Roman"/>
                <w:sz w:val="24"/>
                <w:szCs w:val="24"/>
              </w:rPr>
              <w:t>«</w:t>
            </w:r>
            <w:r w:rsidRPr="009D716F">
              <w:rPr>
                <w:rFonts w:ascii="Times New Roman" w:hAnsi="Times New Roman" w:cs="Times New Roman"/>
                <w:sz w:val="24"/>
                <w:szCs w:val="24"/>
              </w:rPr>
              <w:t>круглые столы</w:t>
            </w:r>
            <w:r w:rsidR="009D716F">
              <w:rPr>
                <w:rFonts w:ascii="Times New Roman" w:hAnsi="Times New Roman" w:cs="Times New Roman"/>
                <w:sz w:val="24"/>
                <w:szCs w:val="24"/>
              </w:rPr>
              <w:t>»</w:t>
            </w:r>
            <w:r w:rsidRPr="009D716F">
              <w:rPr>
                <w:rFonts w:ascii="Times New Roman" w:hAnsi="Times New Roman" w:cs="Times New Roman"/>
                <w:sz w:val="24"/>
                <w:szCs w:val="24"/>
              </w:rPr>
              <w:t>, иные обсуждения;</w:t>
            </w:r>
          </w:p>
        </w:tc>
        <w:tc>
          <w:tcPr>
            <w:tcW w:w="3190" w:type="dxa"/>
            <w:shd w:val="clear" w:color="auto" w:fill="auto"/>
          </w:tcPr>
          <w:p w:rsidR="00D669F9" w:rsidRPr="009D716F" w:rsidRDefault="00D669F9" w:rsidP="008217D5">
            <w:pPr>
              <w:tabs>
                <w:tab w:val="left" w:pos="1260"/>
              </w:tabs>
              <w:spacing w:after="0"/>
              <w:jc w:val="both"/>
              <w:rPr>
                <w:rFonts w:ascii="Times New Roman" w:hAnsi="Times New Roman" w:cs="Times New Roman"/>
                <w:sz w:val="24"/>
                <w:szCs w:val="24"/>
              </w:rPr>
            </w:pPr>
            <w:r w:rsidRPr="009D716F">
              <w:rPr>
                <w:rFonts w:ascii="Times New Roman" w:hAnsi="Times New Roman" w:cs="Times New Roman"/>
                <w:sz w:val="24"/>
                <w:szCs w:val="24"/>
              </w:rPr>
              <w:t>Подготовка заключений об исследованных случаях соблюдения прав человека и законных интересов граждан;</w:t>
            </w:r>
          </w:p>
        </w:tc>
      </w:tr>
      <w:tr w:rsidR="00D669F9" w:rsidRPr="008217D5" w:rsidTr="00CA4D84">
        <w:tc>
          <w:tcPr>
            <w:tcW w:w="3190" w:type="dxa"/>
            <w:shd w:val="clear" w:color="auto" w:fill="auto"/>
          </w:tcPr>
          <w:p w:rsidR="00D669F9" w:rsidRPr="009D716F" w:rsidRDefault="00D669F9" w:rsidP="008217D5">
            <w:pPr>
              <w:tabs>
                <w:tab w:val="left" w:pos="1260"/>
              </w:tabs>
              <w:spacing w:after="0"/>
              <w:jc w:val="both"/>
              <w:rPr>
                <w:rFonts w:ascii="Times New Roman" w:hAnsi="Times New Roman" w:cs="Times New Roman"/>
                <w:sz w:val="24"/>
                <w:szCs w:val="24"/>
              </w:rPr>
            </w:pPr>
            <w:r w:rsidRPr="009D716F">
              <w:rPr>
                <w:rFonts w:ascii="Times New Roman" w:hAnsi="Times New Roman" w:cs="Times New Roman"/>
                <w:sz w:val="24"/>
                <w:szCs w:val="24"/>
              </w:rPr>
              <w:t>Направление в органы законодательной власти предложений по разработке проектов законов и иных нормативных правовых актов;</w:t>
            </w:r>
          </w:p>
        </w:tc>
        <w:tc>
          <w:tcPr>
            <w:tcW w:w="3190" w:type="dxa"/>
            <w:shd w:val="clear" w:color="auto" w:fill="auto"/>
          </w:tcPr>
          <w:p w:rsidR="00D669F9" w:rsidRPr="009D716F" w:rsidRDefault="00D669F9" w:rsidP="008217D5">
            <w:pPr>
              <w:tabs>
                <w:tab w:val="left" w:pos="1260"/>
              </w:tabs>
              <w:spacing w:after="0"/>
              <w:jc w:val="both"/>
              <w:rPr>
                <w:rFonts w:ascii="Times New Roman" w:hAnsi="Times New Roman" w:cs="Times New Roman"/>
                <w:sz w:val="24"/>
                <w:szCs w:val="24"/>
              </w:rPr>
            </w:pPr>
            <w:r w:rsidRPr="009D716F">
              <w:rPr>
                <w:rFonts w:ascii="Times New Roman" w:hAnsi="Times New Roman" w:cs="Times New Roman"/>
                <w:sz w:val="24"/>
                <w:szCs w:val="24"/>
              </w:rPr>
              <w:t>Осуществление взаимодействия с другими Общественными палатами;</w:t>
            </w:r>
          </w:p>
          <w:p w:rsidR="00D669F9" w:rsidRPr="009D716F" w:rsidRDefault="00D669F9" w:rsidP="008217D5">
            <w:pPr>
              <w:tabs>
                <w:tab w:val="left" w:pos="1260"/>
              </w:tabs>
              <w:spacing w:after="0"/>
              <w:jc w:val="both"/>
              <w:rPr>
                <w:rFonts w:ascii="Times New Roman" w:hAnsi="Times New Roman" w:cs="Times New Roman"/>
                <w:sz w:val="24"/>
                <w:szCs w:val="24"/>
              </w:rPr>
            </w:pPr>
          </w:p>
        </w:tc>
        <w:tc>
          <w:tcPr>
            <w:tcW w:w="3190" w:type="dxa"/>
            <w:shd w:val="clear" w:color="auto" w:fill="auto"/>
          </w:tcPr>
          <w:p w:rsidR="00D669F9" w:rsidRPr="009D716F" w:rsidRDefault="00D669F9" w:rsidP="008217D5">
            <w:pPr>
              <w:tabs>
                <w:tab w:val="left" w:pos="1260"/>
              </w:tabs>
              <w:spacing w:after="0"/>
              <w:jc w:val="both"/>
              <w:rPr>
                <w:rFonts w:ascii="Times New Roman" w:hAnsi="Times New Roman" w:cs="Times New Roman"/>
                <w:sz w:val="24"/>
                <w:szCs w:val="24"/>
              </w:rPr>
            </w:pPr>
            <w:r w:rsidRPr="009D716F">
              <w:rPr>
                <w:rFonts w:ascii="Times New Roman" w:hAnsi="Times New Roman" w:cs="Times New Roman"/>
                <w:sz w:val="24"/>
                <w:szCs w:val="24"/>
              </w:rPr>
              <w:t>Информирование население о  результатах своей деятельности через средства массовой информации и официальный сайт;</w:t>
            </w:r>
          </w:p>
        </w:tc>
      </w:tr>
      <w:tr w:rsidR="00D669F9" w:rsidRPr="008217D5" w:rsidTr="00CA4D84">
        <w:tc>
          <w:tcPr>
            <w:tcW w:w="3190" w:type="dxa"/>
            <w:shd w:val="clear" w:color="auto" w:fill="auto"/>
          </w:tcPr>
          <w:p w:rsidR="00D669F9" w:rsidRPr="009D716F" w:rsidRDefault="00D669F9" w:rsidP="008217D5">
            <w:pPr>
              <w:tabs>
                <w:tab w:val="left" w:pos="1260"/>
              </w:tabs>
              <w:spacing w:after="0"/>
              <w:jc w:val="both"/>
              <w:rPr>
                <w:rFonts w:ascii="Times New Roman" w:hAnsi="Times New Roman" w:cs="Times New Roman"/>
                <w:sz w:val="24"/>
                <w:szCs w:val="24"/>
              </w:rPr>
            </w:pPr>
            <w:r w:rsidRPr="009D716F">
              <w:rPr>
                <w:rFonts w:ascii="Times New Roman" w:hAnsi="Times New Roman" w:cs="Times New Roman"/>
                <w:sz w:val="24"/>
                <w:szCs w:val="24"/>
              </w:rPr>
              <w:t>Приглашение руководителей и иных должностных лиц органов государственной власти на мероприятия Общественной палаты;</w:t>
            </w:r>
          </w:p>
        </w:tc>
        <w:tc>
          <w:tcPr>
            <w:tcW w:w="3190" w:type="dxa"/>
            <w:shd w:val="clear" w:color="auto" w:fill="auto"/>
          </w:tcPr>
          <w:p w:rsidR="00D669F9" w:rsidRPr="009D716F" w:rsidRDefault="00D669F9" w:rsidP="008217D5">
            <w:pPr>
              <w:tabs>
                <w:tab w:val="left" w:pos="1260"/>
              </w:tabs>
              <w:spacing w:after="0"/>
              <w:jc w:val="both"/>
              <w:rPr>
                <w:rFonts w:ascii="Times New Roman" w:hAnsi="Times New Roman" w:cs="Times New Roman"/>
                <w:sz w:val="24"/>
                <w:szCs w:val="24"/>
              </w:rPr>
            </w:pPr>
            <w:r w:rsidRPr="009D716F">
              <w:rPr>
                <w:rFonts w:ascii="Times New Roman" w:hAnsi="Times New Roman" w:cs="Times New Roman"/>
                <w:sz w:val="24"/>
                <w:szCs w:val="24"/>
              </w:rPr>
              <w:t>Вступление в международные организации, заключение с ними соглашений о сотрудничестве</w:t>
            </w:r>
            <w:r w:rsidR="009D716F">
              <w:rPr>
                <w:rFonts w:ascii="Times New Roman" w:hAnsi="Times New Roman" w:cs="Times New Roman"/>
                <w:sz w:val="24"/>
                <w:szCs w:val="24"/>
              </w:rPr>
              <w:t>;</w:t>
            </w:r>
          </w:p>
        </w:tc>
        <w:tc>
          <w:tcPr>
            <w:tcW w:w="3190" w:type="dxa"/>
            <w:shd w:val="clear" w:color="auto" w:fill="auto"/>
          </w:tcPr>
          <w:p w:rsidR="00D669F9" w:rsidRPr="009D716F" w:rsidRDefault="00D669F9" w:rsidP="008217D5">
            <w:pPr>
              <w:tabs>
                <w:tab w:val="left" w:pos="1260"/>
              </w:tabs>
              <w:spacing w:after="0"/>
              <w:jc w:val="both"/>
              <w:rPr>
                <w:rFonts w:ascii="Times New Roman" w:hAnsi="Times New Roman" w:cs="Times New Roman"/>
                <w:sz w:val="24"/>
                <w:szCs w:val="24"/>
              </w:rPr>
            </w:pPr>
          </w:p>
        </w:tc>
      </w:tr>
      <w:tr w:rsidR="00D669F9" w:rsidRPr="008217D5" w:rsidTr="00CA4D84">
        <w:tc>
          <w:tcPr>
            <w:tcW w:w="3190" w:type="dxa"/>
            <w:shd w:val="clear" w:color="auto" w:fill="auto"/>
          </w:tcPr>
          <w:p w:rsidR="00D669F9" w:rsidRPr="009D716F" w:rsidRDefault="00D669F9" w:rsidP="008217D5">
            <w:pPr>
              <w:tabs>
                <w:tab w:val="left" w:pos="1260"/>
              </w:tabs>
              <w:spacing w:after="0"/>
              <w:jc w:val="both"/>
              <w:rPr>
                <w:rFonts w:ascii="Times New Roman" w:hAnsi="Times New Roman" w:cs="Times New Roman"/>
                <w:sz w:val="24"/>
                <w:szCs w:val="24"/>
              </w:rPr>
            </w:pPr>
            <w:r w:rsidRPr="009D716F">
              <w:rPr>
                <w:rFonts w:ascii="Times New Roman" w:hAnsi="Times New Roman" w:cs="Times New Roman"/>
                <w:sz w:val="24"/>
                <w:szCs w:val="24"/>
              </w:rPr>
              <w:t>Направление членов палаты для участия в мероприятиях органов государственной власти;</w:t>
            </w:r>
          </w:p>
        </w:tc>
        <w:tc>
          <w:tcPr>
            <w:tcW w:w="3190" w:type="dxa"/>
            <w:shd w:val="clear" w:color="auto" w:fill="auto"/>
          </w:tcPr>
          <w:p w:rsidR="00D669F9" w:rsidRPr="009D716F" w:rsidRDefault="00D669F9" w:rsidP="008217D5">
            <w:pPr>
              <w:tabs>
                <w:tab w:val="left" w:pos="1260"/>
              </w:tabs>
              <w:spacing w:after="0"/>
              <w:jc w:val="both"/>
              <w:rPr>
                <w:rFonts w:ascii="Times New Roman" w:hAnsi="Times New Roman" w:cs="Times New Roman"/>
                <w:sz w:val="24"/>
                <w:szCs w:val="24"/>
              </w:rPr>
            </w:pPr>
            <w:r w:rsidRPr="009D716F">
              <w:rPr>
                <w:rFonts w:ascii="Times New Roman" w:hAnsi="Times New Roman" w:cs="Times New Roman"/>
                <w:sz w:val="24"/>
                <w:szCs w:val="24"/>
              </w:rPr>
              <w:t>Участие в формировании общественных наблюдательных комиссий</w:t>
            </w:r>
            <w:r w:rsidR="009D716F">
              <w:rPr>
                <w:rFonts w:ascii="Times New Roman" w:hAnsi="Times New Roman" w:cs="Times New Roman"/>
                <w:sz w:val="24"/>
                <w:szCs w:val="24"/>
              </w:rPr>
              <w:t>;</w:t>
            </w:r>
          </w:p>
        </w:tc>
        <w:tc>
          <w:tcPr>
            <w:tcW w:w="3190" w:type="dxa"/>
            <w:shd w:val="clear" w:color="auto" w:fill="auto"/>
          </w:tcPr>
          <w:p w:rsidR="00D669F9" w:rsidRPr="009D716F" w:rsidRDefault="00D669F9" w:rsidP="008217D5">
            <w:pPr>
              <w:tabs>
                <w:tab w:val="left" w:pos="1260"/>
              </w:tabs>
              <w:spacing w:after="0"/>
              <w:jc w:val="both"/>
              <w:rPr>
                <w:rFonts w:ascii="Times New Roman" w:hAnsi="Times New Roman" w:cs="Times New Roman"/>
                <w:sz w:val="24"/>
                <w:szCs w:val="24"/>
              </w:rPr>
            </w:pPr>
          </w:p>
        </w:tc>
      </w:tr>
      <w:tr w:rsidR="00D669F9" w:rsidRPr="008217D5" w:rsidTr="00CA4D84">
        <w:tc>
          <w:tcPr>
            <w:tcW w:w="3190" w:type="dxa"/>
            <w:shd w:val="clear" w:color="auto" w:fill="auto"/>
          </w:tcPr>
          <w:p w:rsidR="00D669F9" w:rsidRPr="009D716F" w:rsidRDefault="00D669F9" w:rsidP="008217D5">
            <w:pPr>
              <w:tabs>
                <w:tab w:val="left" w:pos="1260"/>
              </w:tabs>
              <w:spacing w:after="0"/>
              <w:jc w:val="both"/>
              <w:rPr>
                <w:rFonts w:ascii="Times New Roman" w:hAnsi="Times New Roman" w:cs="Times New Roman"/>
                <w:sz w:val="24"/>
                <w:szCs w:val="24"/>
              </w:rPr>
            </w:pPr>
            <w:r w:rsidRPr="009D716F">
              <w:rPr>
                <w:rFonts w:ascii="Times New Roman" w:hAnsi="Times New Roman" w:cs="Times New Roman"/>
                <w:sz w:val="24"/>
                <w:szCs w:val="24"/>
              </w:rPr>
              <w:t>Направление запросов Общественной палаты в органы государственной власти;</w:t>
            </w:r>
          </w:p>
        </w:tc>
        <w:tc>
          <w:tcPr>
            <w:tcW w:w="3190" w:type="dxa"/>
            <w:shd w:val="clear" w:color="auto" w:fill="auto"/>
          </w:tcPr>
          <w:p w:rsidR="00D669F9" w:rsidRPr="009D716F" w:rsidRDefault="00D669F9" w:rsidP="008217D5">
            <w:pPr>
              <w:tabs>
                <w:tab w:val="left" w:pos="1260"/>
              </w:tabs>
              <w:spacing w:after="0"/>
              <w:jc w:val="both"/>
              <w:rPr>
                <w:rFonts w:ascii="Times New Roman" w:hAnsi="Times New Roman" w:cs="Times New Roman"/>
                <w:sz w:val="24"/>
                <w:szCs w:val="24"/>
              </w:rPr>
            </w:pPr>
          </w:p>
        </w:tc>
        <w:tc>
          <w:tcPr>
            <w:tcW w:w="3190" w:type="dxa"/>
            <w:shd w:val="clear" w:color="auto" w:fill="auto"/>
          </w:tcPr>
          <w:p w:rsidR="00D669F9" w:rsidRPr="009D716F" w:rsidRDefault="00D669F9" w:rsidP="008217D5">
            <w:pPr>
              <w:tabs>
                <w:tab w:val="left" w:pos="1260"/>
              </w:tabs>
              <w:spacing w:after="0"/>
              <w:jc w:val="both"/>
              <w:rPr>
                <w:rFonts w:ascii="Times New Roman" w:hAnsi="Times New Roman" w:cs="Times New Roman"/>
                <w:sz w:val="24"/>
                <w:szCs w:val="24"/>
              </w:rPr>
            </w:pPr>
          </w:p>
        </w:tc>
      </w:tr>
    </w:tbl>
    <w:p w:rsidR="00E44AE0" w:rsidRDefault="009D716F" w:rsidP="00E44AE0">
      <w:pPr>
        <w:tabs>
          <w:tab w:val="left" w:pos="12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р</w:t>
      </w:r>
      <w:r w:rsidR="00D669F9" w:rsidRPr="00E44AE0">
        <w:rPr>
          <w:rFonts w:ascii="Times New Roman" w:hAnsi="Times New Roman" w:cs="Times New Roman"/>
          <w:sz w:val="28"/>
          <w:szCs w:val="28"/>
        </w:rPr>
        <w:t>ассмотрев историю создания Об</w:t>
      </w:r>
      <w:r w:rsidR="00E44AE0" w:rsidRPr="00E44AE0">
        <w:rPr>
          <w:rFonts w:ascii="Times New Roman" w:hAnsi="Times New Roman" w:cs="Times New Roman"/>
          <w:sz w:val="28"/>
          <w:szCs w:val="28"/>
        </w:rPr>
        <w:t>щественной</w:t>
      </w:r>
      <w:r w:rsidR="00D669F9" w:rsidRPr="00E44AE0">
        <w:rPr>
          <w:rFonts w:ascii="Times New Roman" w:hAnsi="Times New Roman" w:cs="Times New Roman"/>
          <w:sz w:val="28"/>
          <w:szCs w:val="28"/>
        </w:rPr>
        <w:t xml:space="preserve"> палат</w:t>
      </w:r>
      <w:r w:rsidR="00E44AE0" w:rsidRPr="00E44AE0">
        <w:rPr>
          <w:rFonts w:ascii="Times New Roman" w:hAnsi="Times New Roman" w:cs="Times New Roman"/>
          <w:sz w:val="28"/>
          <w:szCs w:val="28"/>
        </w:rPr>
        <w:t>ы</w:t>
      </w:r>
      <w:r w:rsidR="00D669F9" w:rsidRPr="00E44AE0">
        <w:rPr>
          <w:rFonts w:ascii="Times New Roman" w:hAnsi="Times New Roman" w:cs="Times New Roman"/>
          <w:sz w:val="28"/>
          <w:szCs w:val="28"/>
        </w:rPr>
        <w:t xml:space="preserve"> в России, </w:t>
      </w:r>
      <w:r w:rsidR="00E44AE0">
        <w:rPr>
          <w:rFonts w:ascii="Times New Roman" w:hAnsi="Times New Roman" w:cs="Times New Roman"/>
          <w:sz w:val="28"/>
          <w:szCs w:val="28"/>
        </w:rPr>
        <w:t>проанализировав</w:t>
      </w:r>
      <w:r w:rsidR="00D669F9" w:rsidRPr="00E44AE0">
        <w:rPr>
          <w:rFonts w:ascii="Times New Roman" w:hAnsi="Times New Roman" w:cs="Times New Roman"/>
          <w:sz w:val="28"/>
          <w:szCs w:val="28"/>
        </w:rPr>
        <w:t xml:space="preserve"> контекст принятия данн</w:t>
      </w:r>
      <w:r w:rsidR="00E44AE0">
        <w:rPr>
          <w:rFonts w:ascii="Times New Roman" w:hAnsi="Times New Roman" w:cs="Times New Roman"/>
          <w:sz w:val="28"/>
          <w:szCs w:val="28"/>
        </w:rPr>
        <w:t>ого решения, а также трансформацию утвержденного</w:t>
      </w:r>
      <w:r w:rsidR="00D669F9" w:rsidRPr="00E44AE0">
        <w:rPr>
          <w:rFonts w:ascii="Times New Roman" w:hAnsi="Times New Roman" w:cs="Times New Roman"/>
          <w:sz w:val="28"/>
          <w:szCs w:val="28"/>
        </w:rPr>
        <w:t xml:space="preserve"> способа формирования </w:t>
      </w:r>
      <w:r w:rsidR="00E44AE0" w:rsidRPr="00E44AE0">
        <w:rPr>
          <w:rFonts w:ascii="Times New Roman" w:hAnsi="Times New Roman" w:cs="Times New Roman"/>
          <w:sz w:val="28"/>
          <w:szCs w:val="28"/>
        </w:rPr>
        <w:t>состава палаты</w:t>
      </w:r>
      <w:r w:rsidR="00D669F9" w:rsidRPr="00E44AE0">
        <w:rPr>
          <w:rFonts w:ascii="Times New Roman" w:hAnsi="Times New Roman" w:cs="Times New Roman"/>
          <w:sz w:val="28"/>
          <w:szCs w:val="28"/>
        </w:rPr>
        <w:t xml:space="preserve">, </w:t>
      </w:r>
      <w:r w:rsidR="00E44AE0">
        <w:rPr>
          <w:rFonts w:ascii="Times New Roman" w:hAnsi="Times New Roman" w:cs="Times New Roman"/>
          <w:sz w:val="28"/>
          <w:szCs w:val="28"/>
        </w:rPr>
        <w:t>определив механизмы</w:t>
      </w:r>
      <w:r w:rsidR="00D669F9" w:rsidRPr="00E44AE0">
        <w:rPr>
          <w:rFonts w:ascii="Times New Roman" w:hAnsi="Times New Roman" w:cs="Times New Roman"/>
          <w:sz w:val="28"/>
          <w:szCs w:val="28"/>
        </w:rPr>
        <w:t xml:space="preserve"> взаимодействия </w:t>
      </w:r>
      <w:r w:rsidR="00E44AE0">
        <w:rPr>
          <w:rFonts w:ascii="Times New Roman" w:hAnsi="Times New Roman" w:cs="Times New Roman"/>
          <w:sz w:val="28"/>
          <w:szCs w:val="28"/>
        </w:rPr>
        <w:t xml:space="preserve">палаты </w:t>
      </w:r>
      <w:r w:rsidR="00D669F9" w:rsidRPr="00E44AE0">
        <w:rPr>
          <w:rFonts w:ascii="Times New Roman" w:hAnsi="Times New Roman" w:cs="Times New Roman"/>
          <w:sz w:val="28"/>
          <w:szCs w:val="28"/>
        </w:rPr>
        <w:t xml:space="preserve">с органами государственной власти и населением, мы </w:t>
      </w:r>
      <w:r w:rsidR="00E44AE0">
        <w:rPr>
          <w:rFonts w:ascii="Times New Roman" w:hAnsi="Times New Roman" w:cs="Times New Roman"/>
          <w:sz w:val="28"/>
          <w:szCs w:val="28"/>
        </w:rPr>
        <w:t>можем заключить</w:t>
      </w:r>
      <w:r w:rsidR="00D669F9" w:rsidRPr="00E44AE0">
        <w:rPr>
          <w:rFonts w:ascii="Times New Roman" w:hAnsi="Times New Roman" w:cs="Times New Roman"/>
          <w:sz w:val="28"/>
          <w:szCs w:val="28"/>
        </w:rPr>
        <w:t>, что Общественная палата сама по себе не может быть отнесена к субъектам гражданского общества, однако, является каналом взаимодействия государства и граждан.</w:t>
      </w:r>
      <w:r w:rsidR="00E44AE0">
        <w:rPr>
          <w:rFonts w:ascii="Times New Roman" w:hAnsi="Times New Roman" w:cs="Times New Roman"/>
          <w:sz w:val="28"/>
          <w:szCs w:val="28"/>
        </w:rPr>
        <w:t xml:space="preserve"> </w:t>
      </w:r>
      <w:r w:rsidR="00D669F9" w:rsidRPr="00E44AE0">
        <w:rPr>
          <w:rFonts w:ascii="Times New Roman" w:hAnsi="Times New Roman" w:cs="Times New Roman"/>
          <w:sz w:val="28"/>
          <w:szCs w:val="28"/>
        </w:rPr>
        <w:t xml:space="preserve"> </w:t>
      </w:r>
    </w:p>
    <w:p w:rsidR="00741207" w:rsidRPr="00C32FAC" w:rsidRDefault="00741207" w:rsidP="003C32E4">
      <w:pPr>
        <w:pStyle w:val="12"/>
        <w:numPr>
          <w:ilvl w:val="1"/>
          <w:numId w:val="21"/>
        </w:numPr>
        <w:ind w:left="0" w:firstLine="0"/>
        <w:jc w:val="center"/>
      </w:pPr>
      <w:bookmarkStart w:id="12" w:name="_Toc389523864"/>
      <w:r w:rsidRPr="00C32FAC">
        <w:lastRenderedPageBreak/>
        <w:t xml:space="preserve">Особенности Общественной палаты РФ </w:t>
      </w:r>
      <w:r w:rsidR="00D629F4" w:rsidRPr="00C32FAC">
        <w:br/>
      </w:r>
      <w:r w:rsidRPr="00C32FAC">
        <w:t>как площадки публичной сферы</w:t>
      </w:r>
      <w:bookmarkEnd w:id="12"/>
    </w:p>
    <w:p w:rsidR="009D716F" w:rsidRDefault="009D716F" w:rsidP="00741207">
      <w:pPr>
        <w:spacing w:after="0" w:line="360" w:lineRule="auto"/>
        <w:ind w:firstLine="709"/>
        <w:jc w:val="both"/>
        <w:rPr>
          <w:rFonts w:ascii="Times New Roman" w:hAnsi="Times New Roman" w:cs="Times New Roman"/>
          <w:color w:val="101010"/>
          <w:sz w:val="28"/>
          <w:szCs w:val="28"/>
        </w:rPr>
      </w:pPr>
    </w:p>
    <w:p w:rsidR="00741207" w:rsidRPr="001C1877" w:rsidRDefault="00741207" w:rsidP="00741207">
      <w:pPr>
        <w:spacing w:after="0" w:line="360" w:lineRule="auto"/>
        <w:ind w:firstLine="709"/>
        <w:jc w:val="both"/>
        <w:rPr>
          <w:rFonts w:ascii="Times New Roman" w:hAnsi="Times New Roman" w:cs="Times New Roman"/>
          <w:color w:val="101010"/>
          <w:sz w:val="28"/>
          <w:szCs w:val="28"/>
        </w:rPr>
      </w:pPr>
      <w:r w:rsidRPr="001C1877">
        <w:rPr>
          <w:rFonts w:ascii="Times New Roman" w:hAnsi="Times New Roman" w:cs="Times New Roman"/>
          <w:color w:val="101010"/>
          <w:sz w:val="28"/>
          <w:szCs w:val="28"/>
        </w:rPr>
        <w:t>В публичной сфере происходит согласование интересов различных социальных групп граждан по общезначимым вопросам. Отметим, что в публичном диалоге присутствует множество различных «публик», границы которых также не строго оформлены, со временем и в зависимости от обсуждаемых тем состав «публик» может разительно меняться. Для достижения цели нашего исследования важно определить особенности Общественной палаты как публичной сферы. В данной части работы мы приведем ключевые выводы о соответствии</w:t>
      </w:r>
      <w:r>
        <w:rPr>
          <w:rFonts w:ascii="Times New Roman" w:hAnsi="Times New Roman" w:cs="Times New Roman"/>
          <w:color w:val="101010"/>
          <w:sz w:val="28"/>
          <w:szCs w:val="28"/>
        </w:rPr>
        <w:t xml:space="preserve"> публичных площадок</w:t>
      </w:r>
      <w:r w:rsidRPr="001C1877">
        <w:rPr>
          <w:rFonts w:ascii="Times New Roman" w:hAnsi="Times New Roman" w:cs="Times New Roman"/>
          <w:color w:val="101010"/>
          <w:sz w:val="28"/>
          <w:szCs w:val="28"/>
        </w:rPr>
        <w:t xml:space="preserve"> палат</w:t>
      </w:r>
      <w:r>
        <w:rPr>
          <w:rFonts w:ascii="Times New Roman" w:hAnsi="Times New Roman" w:cs="Times New Roman"/>
          <w:color w:val="101010"/>
          <w:sz w:val="28"/>
          <w:szCs w:val="28"/>
        </w:rPr>
        <w:t>ы</w:t>
      </w:r>
      <w:r w:rsidRPr="001C1877">
        <w:rPr>
          <w:rFonts w:ascii="Times New Roman" w:hAnsi="Times New Roman" w:cs="Times New Roman"/>
          <w:color w:val="101010"/>
          <w:sz w:val="28"/>
          <w:szCs w:val="28"/>
        </w:rPr>
        <w:t xml:space="preserve"> идеальной модели публичной сферы Ю. </w:t>
      </w:r>
      <w:proofErr w:type="spellStart"/>
      <w:r w:rsidRPr="001C1877">
        <w:rPr>
          <w:rFonts w:ascii="Times New Roman" w:hAnsi="Times New Roman" w:cs="Times New Roman"/>
          <w:color w:val="101010"/>
          <w:sz w:val="28"/>
          <w:szCs w:val="28"/>
        </w:rPr>
        <w:t>Хабермаса</w:t>
      </w:r>
      <w:proofErr w:type="spellEnd"/>
      <w:r>
        <w:rPr>
          <w:rFonts w:ascii="Times New Roman" w:hAnsi="Times New Roman" w:cs="Times New Roman"/>
          <w:color w:val="101010"/>
          <w:sz w:val="28"/>
          <w:szCs w:val="28"/>
        </w:rPr>
        <w:t>. Наши умозаключения основаны</w:t>
      </w:r>
      <w:r w:rsidRPr="001C1877">
        <w:rPr>
          <w:rFonts w:ascii="Times New Roman" w:hAnsi="Times New Roman" w:cs="Times New Roman"/>
          <w:color w:val="101010"/>
          <w:sz w:val="28"/>
          <w:szCs w:val="28"/>
        </w:rPr>
        <w:t xml:space="preserve">, прежде всего, на результатах невключенного наблюдения на открытых заседаниях и публичных слушаниях в Общественной палате РФ в период с декабря 2012 по февраль 2014 года (всего 8 кейсов наблюдений). </w:t>
      </w:r>
    </w:p>
    <w:p w:rsidR="00741207" w:rsidRPr="001C1877" w:rsidRDefault="00741207" w:rsidP="00741207">
      <w:pPr>
        <w:spacing w:after="0" w:line="360" w:lineRule="auto"/>
        <w:ind w:firstLine="709"/>
        <w:jc w:val="both"/>
        <w:rPr>
          <w:rFonts w:ascii="Times New Roman" w:hAnsi="Times New Roman" w:cs="Times New Roman"/>
          <w:sz w:val="28"/>
          <w:szCs w:val="28"/>
        </w:rPr>
      </w:pPr>
      <w:r w:rsidRPr="001C1877">
        <w:rPr>
          <w:rFonts w:ascii="Times New Roman" w:hAnsi="Times New Roman" w:cs="Times New Roman"/>
          <w:color w:val="101010"/>
          <w:sz w:val="28"/>
          <w:szCs w:val="28"/>
        </w:rPr>
        <w:t xml:space="preserve">Основными </w:t>
      </w:r>
      <w:proofErr w:type="spellStart"/>
      <w:r w:rsidRPr="001C1877">
        <w:rPr>
          <w:rFonts w:ascii="Times New Roman" w:hAnsi="Times New Roman" w:cs="Times New Roman"/>
          <w:color w:val="101010"/>
          <w:sz w:val="28"/>
          <w:szCs w:val="28"/>
        </w:rPr>
        <w:t>акторами</w:t>
      </w:r>
      <w:proofErr w:type="spellEnd"/>
      <w:r w:rsidRPr="001C1877">
        <w:rPr>
          <w:rFonts w:ascii="Times New Roman" w:hAnsi="Times New Roman" w:cs="Times New Roman"/>
          <w:color w:val="101010"/>
          <w:sz w:val="28"/>
          <w:szCs w:val="28"/>
        </w:rPr>
        <w:t xml:space="preserve">, действующими на публичных площадках Общественной палаты являются ее члены, представители органов государственной власти, гражданского общества и эксперты. </w:t>
      </w:r>
      <w:r w:rsidRPr="00741207">
        <w:rPr>
          <w:rFonts w:ascii="Times New Roman" w:hAnsi="Times New Roman" w:cs="Times New Roman"/>
          <w:b/>
          <w:i/>
          <w:color w:val="101010"/>
          <w:sz w:val="28"/>
          <w:szCs w:val="28"/>
        </w:rPr>
        <w:t>Члены Общественной палаты</w:t>
      </w:r>
      <w:r w:rsidRPr="001C1877">
        <w:rPr>
          <w:rFonts w:ascii="Times New Roman" w:hAnsi="Times New Roman" w:cs="Times New Roman"/>
          <w:color w:val="101010"/>
          <w:sz w:val="28"/>
          <w:szCs w:val="28"/>
        </w:rPr>
        <w:t>, отбираемые в три этапа, люди, имеющие высокий социальный статус и уважение в обществе.</w:t>
      </w:r>
      <w:r w:rsidRPr="001C1877">
        <w:rPr>
          <w:rFonts w:ascii="Times New Roman" w:eastAsia="Trebuchet MS" w:hAnsi="Times New Roman" w:cs="Times New Roman"/>
          <w:sz w:val="28"/>
          <w:szCs w:val="28"/>
        </w:rPr>
        <w:t xml:space="preserve"> Основные декларируемые задачи этих акторов – аккумулирование общественного диалога, привлечение внимания к социальным проблемам, проведение общественных экспертиз, кроме того, члены палаты выполняют представительскую функцию. </w:t>
      </w:r>
      <w:r w:rsidRPr="001C1877">
        <w:rPr>
          <w:rFonts w:ascii="Times New Roman" w:hAnsi="Times New Roman" w:cs="Times New Roman"/>
          <w:sz w:val="28"/>
          <w:szCs w:val="28"/>
        </w:rPr>
        <w:t xml:space="preserve">Помимо их высокого социального статуса отметим, наличие у членов палаты </w:t>
      </w:r>
      <w:proofErr w:type="spellStart"/>
      <w:r w:rsidRPr="001C1877">
        <w:rPr>
          <w:rFonts w:ascii="Times New Roman" w:hAnsi="Times New Roman" w:cs="Times New Roman"/>
          <w:sz w:val="28"/>
          <w:szCs w:val="28"/>
        </w:rPr>
        <w:t>репутационного</w:t>
      </w:r>
      <w:proofErr w:type="spellEnd"/>
      <w:r w:rsidRPr="001C1877">
        <w:rPr>
          <w:rFonts w:ascii="Times New Roman" w:hAnsi="Times New Roman" w:cs="Times New Roman"/>
          <w:sz w:val="28"/>
          <w:szCs w:val="28"/>
        </w:rPr>
        <w:t xml:space="preserve"> ресурса. Действительно, в Общественную палату приглашают людей – действующих или потенциальных лидеров мнений. При этом эксперты отмечают, что эти лидеры мнений не всегда обладают необходимым набором знаний, умений и мотивации для эффективной общественной работы. Поэтому зачастую участие в работе палаты становится формальным. </w:t>
      </w:r>
    </w:p>
    <w:p w:rsidR="00741207" w:rsidRPr="001C1877" w:rsidRDefault="00741207" w:rsidP="00741207">
      <w:pPr>
        <w:spacing w:after="0" w:line="360" w:lineRule="auto"/>
        <w:ind w:firstLine="709"/>
        <w:jc w:val="both"/>
        <w:rPr>
          <w:rFonts w:ascii="Times New Roman" w:hAnsi="Times New Roman" w:cs="Times New Roman"/>
          <w:sz w:val="28"/>
          <w:szCs w:val="28"/>
        </w:rPr>
      </w:pPr>
      <w:r w:rsidRPr="001C1877">
        <w:rPr>
          <w:rFonts w:ascii="Times New Roman" w:eastAsia="Trebuchet MS" w:hAnsi="Times New Roman" w:cs="Times New Roman"/>
          <w:sz w:val="28"/>
          <w:szCs w:val="28"/>
        </w:rPr>
        <w:lastRenderedPageBreak/>
        <w:t xml:space="preserve">В рамках своей деятельности Общественная палата сотрудничает с </w:t>
      </w:r>
      <w:r w:rsidRPr="001C1877">
        <w:rPr>
          <w:rFonts w:ascii="Times New Roman" w:eastAsia="Trebuchet MS" w:hAnsi="Times New Roman" w:cs="Times New Roman"/>
          <w:b/>
          <w:i/>
          <w:sz w:val="28"/>
          <w:szCs w:val="28"/>
        </w:rPr>
        <w:t>общественными и некоммерческими организациями</w:t>
      </w:r>
      <w:r w:rsidRPr="001C1877">
        <w:rPr>
          <w:rFonts w:ascii="Times New Roman" w:eastAsia="Trebuchet MS" w:hAnsi="Times New Roman" w:cs="Times New Roman"/>
          <w:sz w:val="28"/>
          <w:szCs w:val="28"/>
        </w:rPr>
        <w:t xml:space="preserve">, в меру возможностей помогает им в реализации </w:t>
      </w:r>
      <w:r w:rsidR="008C479C">
        <w:rPr>
          <w:rFonts w:ascii="Times New Roman" w:eastAsia="Trebuchet MS" w:hAnsi="Times New Roman" w:cs="Times New Roman"/>
          <w:sz w:val="28"/>
          <w:szCs w:val="28"/>
        </w:rPr>
        <w:t>социальных</w:t>
      </w:r>
      <w:r w:rsidRPr="001C1877">
        <w:rPr>
          <w:rFonts w:ascii="Times New Roman" w:eastAsia="Trebuchet MS" w:hAnsi="Times New Roman" w:cs="Times New Roman"/>
          <w:sz w:val="28"/>
          <w:szCs w:val="28"/>
        </w:rPr>
        <w:t xml:space="preserve"> проектов. </w:t>
      </w:r>
      <w:r w:rsidRPr="001C1877">
        <w:rPr>
          <w:rFonts w:ascii="Times New Roman" w:hAnsi="Times New Roman" w:cs="Times New Roman"/>
          <w:sz w:val="28"/>
          <w:szCs w:val="28"/>
        </w:rPr>
        <w:t>Кроме того, у представителей общественных организаций есть возможность участвовать в конференциях, круглых столах и других мероприятиях, организованных на базе Общественной палаты, а так же быть избранными в ее члены. Хотя здесь есть некоторые законодательные ограничения по основанию деятельности общественных организаций, представители которых могут стать членами Общественной палаты.  Основными мотивам</w:t>
      </w:r>
      <w:r w:rsidR="008C479C">
        <w:rPr>
          <w:rFonts w:ascii="Times New Roman" w:hAnsi="Times New Roman" w:cs="Times New Roman"/>
          <w:sz w:val="28"/>
          <w:szCs w:val="28"/>
        </w:rPr>
        <w:t>и общественных организаций - ин</w:t>
      </w:r>
      <w:r w:rsidRPr="001C1877">
        <w:rPr>
          <w:rFonts w:ascii="Times New Roman" w:hAnsi="Times New Roman" w:cs="Times New Roman"/>
          <w:sz w:val="28"/>
          <w:szCs w:val="28"/>
        </w:rPr>
        <w:t>ст</w:t>
      </w:r>
      <w:r w:rsidR="008C479C">
        <w:rPr>
          <w:rFonts w:ascii="Times New Roman" w:hAnsi="Times New Roman" w:cs="Times New Roman"/>
          <w:sz w:val="28"/>
          <w:szCs w:val="28"/>
        </w:rPr>
        <w:t>ит</w:t>
      </w:r>
      <w:r w:rsidRPr="001C1877">
        <w:rPr>
          <w:rFonts w:ascii="Times New Roman" w:hAnsi="Times New Roman" w:cs="Times New Roman"/>
          <w:sz w:val="28"/>
          <w:szCs w:val="28"/>
        </w:rPr>
        <w:t>уциональных представителей гражданского общества, сотрудничающих с Общественной палатой, исходя из наших наблюдений, являются:</w:t>
      </w:r>
    </w:p>
    <w:p w:rsidR="00741207" w:rsidRPr="001C1877" w:rsidRDefault="00741207" w:rsidP="003C32E4">
      <w:pPr>
        <w:numPr>
          <w:ilvl w:val="0"/>
          <w:numId w:val="35"/>
        </w:numPr>
        <w:tabs>
          <w:tab w:val="clear" w:pos="1259"/>
          <w:tab w:val="num" w:pos="993"/>
        </w:tabs>
        <w:spacing w:after="0" w:line="360" w:lineRule="auto"/>
        <w:ind w:left="0" w:firstLine="709"/>
        <w:jc w:val="both"/>
        <w:rPr>
          <w:rFonts w:ascii="Times New Roman" w:hAnsi="Times New Roman" w:cs="Times New Roman"/>
          <w:sz w:val="28"/>
          <w:szCs w:val="28"/>
        </w:rPr>
      </w:pPr>
      <w:r w:rsidRPr="001C1877">
        <w:rPr>
          <w:rFonts w:ascii="Times New Roman" w:hAnsi="Times New Roman" w:cs="Times New Roman"/>
          <w:sz w:val="28"/>
          <w:szCs w:val="28"/>
        </w:rPr>
        <w:t>привлечение внимания к своей деятельности и проблеме, на которой организация специализируется;</w:t>
      </w:r>
    </w:p>
    <w:p w:rsidR="00741207" w:rsidRPr="001C1877" w:rsidRDefault="00741207" w:rsidP="003C32E4">
      <w:pPr>
        <w:numPr>
          <w:ilvl w:val="0"/>
          <w:numId w:val="35"/>
        </w:numPr>
        <w:tabs>
          <w:tab w:val="clear" w:pos="1259"/>
          <w:tab w:val="num" w:pos="993"/>
        </w:tabs>
        <w:spacing w:after="0" w:line="360" w:lineRule="auto"/>
        <w:ind w:left="0" w:firstLine="709"/>
        <w:jc w:val="both"/>
        <w:rPr>
          <w:rFonts w:ascii="Times New Roman" w:hAnsi="Times New Roman" w:cs="Times New Roman"/>
          <w:sz w:val="28"/>
          <w:szCs w:val="28"/>
        </w:rPr>
      </w:pPr>
      <w:r w:rsidRPr="001C1877">
        <w:rPr>
          <w:rFonts w:ascii="Times New Roman" w:hAnsi="Times New Roman" w:cs="Times New Roman"/>
          <w:sz w:val="28"/>
          <w:szCs w:val="28"/>
        </w:rPr>
        <w:t>налаживание партнерских связей и расширение контактов с другими общественными организациями для достижения общих целей;</w:t>
      </w:r>
    </w:p>
    <w:p w:rsidR="00741207" w:rsidRPr="001C1877" w:rsidRDefault="00741207" w:rsidP="003C32E4">
      <w:pPr>
        <w:numPr>
          <w:ilvl w:val="0"/>
          <w:numId w:val="35"/>
        </w:numPr>
        <w:tabs>
          <w:tab w:val="clear" w:pos="1259"/>
          <w:tab w:val="num" w:pos="993"/>
        </w:tabs>
        <w:spacing w:after="0" w:line="360" w:lineRule="auto"/>
        <w:ind w:left="0" w:firstLine="709"/>
        <w:jc w:val="both"/>
        <w:rPr>
          <w:rFonts w:ascii="Times New Roman" w:hAnsi="Times New Roman" w:cs="Times New Roman"/>
          <w:sz w:val="28"/>
          <w:szCs w:val="28"/>
        </w:rPr>
      </w:pPr>
      <w:r w:rsidRPr="001C1877">
        <w:rPr>
          <w:rFonts w:ascii="Times New Roman" w:hAnsi="Times New Roman" w:cs="Times New Roman"/>
          <w:sz w:val="28"/>
          <w:szCs w:val="28"/>
        </w:rPr>
        <w:t>получение организационной поддержки, в частности, возможности проведения своих мероприятий на базе помещений Общественной палаты;</w:t>
      </w:r>
    </w:p>
    <w:p w:rsidR="00741207" w:rsidRPr="001C1877" w:rsidRDefault="00741207" w:rsidP="003C32E4">
      <w:pPr>
        <w:numPr>
          <w:ilvl w:val="0"/>
          <w:numId w:val="35"/>
        </w:numPr>
        <w:tabs>
          <w:tab w:val="clear" w:pos="1259"/>
          <w:tab w:val="num" w:pos="993"/>
        </w:tabs>
        <w:spacing w:after="0" w:line="360" w:lineRule="auto"/>
        <w:ind w:left="0" w:firstLine="709"/>
        <w:jc w:val="both"/>
        <w:rPr>
          <w:rFonts w:ascii="Times New Roman" w:hAnsi="Times New Roman" w:cs="Times New Roman"/>
          <w:sz w:val="28"/>
          <w:szCs w:val="28"/>
        </w:rPr>
      </w:pPr>
      <w:r w:rsidRPr="001C1877">
        <w:rPr>
          <w:rFonts w:ascii="Times New Roman" w:hAnsi="Times New Roman" w:cs="Times New Roman"/>
          <w:sz w:val="28"/>
          <w:szCs w:val="28"/>
        </w:rPr>
        <w:t>получение финансовой поддержки, через участие в конкурсах и грантах Общественной палаты и органов государственной власти;</w:t>
      </w:r>
    </w:p>
    <w:p w:rsidR="00741207" w:rsidRPr="001C1877" w:rsidRDefault="00741207" w:rsidP="00741207">
      <w:pPr>
        <w:spacing w:after="0" w:line="360" w:lineRule="auto"/>
        <w:ind w:firstLine="709"/>
        <w:jc w:val="both"/>
        <w:rPr>
          <w:rFonts w:ascii="Times New Roman" w:hAnsi="Times New Roman" w:cs="Times New Roman"/>
          <w:sz w:val="28"/>
          <w:szCs w:val="28"/>
        </w:rPr>
      </w:pPr>
      <w:r w:rsidRPr="001C1877">
        <w:rPr>
          <w:rFonts w:ascii="Times New Roman" w:hAnsi="Times New Roman" w:cs="Times New Roman"/>
          <w:sz w:val="28"/>
          <w:szCs w:val="28"/>
        </w:rPr>
        <w:t xml:space="preserve">Третьим важным </w:t>
      </w:r>
      <w:proofErr w:type="spellStart"/>
      <w:r w:rsidRPr="001C1877">
        <w:rPr>
          <w:rFonts w:ascii="Times New Roman" w:hAnsi="Times New Roman" w:cs="Times New Roman"/>
          <w:sz w:val="28"/>
          <w:szCs w:val="28"/>
        </w:rPr>
        <w:t>актором</w:t>
      </w:r>
      <w:proofErr w:type="spellEnd"/>
      <w:r w:rsidRPr="001C1877">
        <w:rPr>
          <w:rFonts w:ascii="Times New Roman" w:hAnsi="Times New Roman" w:cs="Times New Roman"/>
          <w:sz w:val="28"/>
          <w:szCs w:val="28"/>
        </w:rPr>
        <w:t xml:space="preserve"> на площадках Общественной палаты является </w:t>
      </w:r>
      <w:r w:rsidRPr="001C1877">
        <w:rPr>
          <w:rFonts w:ascii="Times New Roman" w:hAnsi="Times New Roman" w:cs="Times New Roman"/>
          <w:b/>
          <w:i/>
          <w:sz w:val="28"/>
          <w:szCs w:val="28"/>
        </w:rPr>
        <w:t>государство</w:t>
      </w:r>
      <w:r w:rsidRPr="001C1877">
        <w:rPr>
          <w:rFonts w:ascii="Times New Roman" w:hAnsi="Times New Roman" w:cs="Times New Roman"/>
          <w:sz w:val="28"/>
          <w:szCs w:val="28"/>
        </w:rPr>
        <w:t xml:space="preserve">. Прежде всего, органы государственной власти напрямую обеспечивают деятельность Общественной палаты, далее они сотрудничают с членами палаты в рамках общественных советов, созданных при каждом министерстве РФ, помимо того, представители исполнительной и законодательной ветвей власти активно участвуют в мероприятиях Общественной палаты. Основной интерес власти в деятельности Общественной палаты, на наш взгляд, в попытке формирования управляемой гражданской активности, возможности </w:t>
      </w:r>
      <w:proofErr w:type="gramStart"/>
      <w:r w:rsidRPr="001C1877">
        <w:rPr>
          <w:rFonts w:ascii="Times New Roman" w:hAnsi="Times New Roman" w:cs="Times New Roman"/>
          <w:sz w:val="28"/>
          <w:szCs w:val="28"/>
        </w:rPr>
        <w:t>контроля за</w:t>
      </w:r>
      <w:proofErr w:type="gramEnd"/>
      <w:r w:rsidRPr="001C1877">
        <w:rPr>
          <w:rFonts w:ascii="Times New Roman" w:hAnsi="Times New Roman" w:cs="Times New Roman"/>
          <w:sz w:val="28"/>
          <w:szCs w:val="28"/>
        </w:rPr>
        <w:t xml:space="preserve"> общественным настроением.  </w:t>
      </w:r>
    </w:p>
    <w:p w:rsidR="00741207" w:rsidRPr="001C1877" w:rsidRDefault="00741207" w:rsidP="00741207">
      <w:pPr>
        <w:spacing w:after="0" w:line="360" w:lineRule="auto"/>
        <w:ind w:firstLine="709"/>
        <w:jc w:val="both"/>
        <w:rPr>
          <w:rFonts w:ascii="Times New Roman" w:hAnsi="Times New Roman" w:cs="Times New Roman"/>
          <w:color w:val="101010"/>
          <w:sz w:val="28"/>
          <w:szCs w:val="28"/>
        </w:rPr>
      </w:pPr>
      <w:r w:rsidRPr="001C1877">
        <w:rPr>
          <w:rFonts w:ascii="Times New Roman" w:hAnsi="Times New Roman" w:cs="Times New Roman"/>
          <w:sz w:val="28"/>
          <w:szCs w:val="28"/>
        </w:rPr>
        <w:lastRenderedPageBreak/>
        <w:t xml:space="preserve">Кроме того, власть на наш взгляд, преследует цель </w:t>
      </w:r>
      <w:proofErr w:type="gramStart"/>
      <w:r w:rsidRPr="001C1877">
        <w:rPr>
          <w:rFonts w:ascii="Times New Roman" w:hAnsi="Times New Roman" w:cs="Times New Roman"/>
          <w:sz w:val="28"/>
          <w:szCs w:val="28"/>
        </w:rPr>
        <w:t>общественной</w:t>
      </w:r>
      <w:proofErr w:type="gramEnd"/>
      <w:r w:rsidRPr="001C1877">
        <w:rPr>
          <w:rFonts w:ascii="Times New Roman" w:hAnsi="Times New Roman" w:cs="Times New Roman"/>
          <w:sz w:val="28"/>
          <w:szCs w:val="28"/>
        </w:rPr>
        <w:t xml:space="preserve"> легитимизации своих решений. </w:t>
      </w:r>
      <w:proofErr w:type="gramStart"/>
      <w:r w:rsidRPr="001C1877">
        <w:rPr>
          <w:rFonts w:ascii="Times New Roman" w:hAnsi="Times New Roman" w:cs="Times New Roman"/>
          <w:sz w:val="28"/>
          <w:szCs w:val="28"/>
        </w:rPr>
        <w:t xml:space="preserve">То есть то, что О.Ю. </w:t>
      </w:r>
      <w:proofErr w:type="spellStart"/>
      <w:r w:rsidRPr="001C1877">
        <w:rPr>
          <w:rFonts w:ascii="Times New Roman" w:hAnsi="Times New Roman" w:cs="Times New Roman"/>
          <w:sz w:val="28"/>
          <w:szCs w:val="28"/>
        </w:rPr>
        <w:t>Малинова</w:t>
      </w:r>
      <w:proofErr w:type="spellEnd"/>
      <w:r w:rsidRPr="001C1877">
        <w:rPr>
          <w:rFonts w:ascii="Times New Roman" w:hAnsi="Times New Roman" w:cs="Times New Roman"/>
          <w:sz w:val="28"/>
          <w:szCs w:val="28"/>
        </w:rPr>
        <w:t xml:space="preserve"> называет «символической политикой», развивая концепцию символической борьбы </w:t>
      </w:r>
      <w:r w:rsidR="00B04B63">
        <w:rPr>
          <w:rFonts w:ascii="Times New Roman" w:hAnsi="Times New Roman" w:cs="Times New Roman"/>
          <w:sz w:val="28"/>
          <w:szCs w:val="28"/>
        </w:rPr>
        <w:br/>
      </w:r>
      <w:r w:rsidRPr="001C1877">
        <w:rPr>
          <w:rFonts w:ascii="Times New Roman" w:hAnsi="Times New Roman" w:cs="Times New Roman"/>
          <w:sz w:val="28"/>
          <w:szCs w:val="28"/>
        </w:rPr>
        <w:t xml:space="preserve">П. </w:t>
      </w:r>
      <w:proofErr w:type="spellStart"/>
      <w:r w:rsidRPr="001C1877">
        <w:rPr>
          <w:rFonts w:ascii="Times New Roman" w:hAnsi="Times New Roman" w:cs="Times New Roman"/>
          <w:sz w:val="28"/>
          <w:szCs w:val="28"/>
        </w:rPr>
        <w:t>Бурдье</w:t>
      </w:r>
      <w:proofErr w:type="spellEnd"/>
      <w:r w:rsidRPr="001C1877">
        <w:rPr>
          <w:rFonts w:ascii="Times New Roman" w:hAnsi="Times New Roman" w:cs="Times New Roman"/>
          <w:sz w:val="28"/>
          <w:szCs w:val="28"/>
        </w:rPr>
        <w:t>, «</w:t>
      </w:r>
      <w:r w:rsidRPr="001C1877">
        <w:rPr>
          <w:rFonts w:ascii="Times New Roman" w:hAnsi="Times New Roman" w:cs="Times New Roman"/>
          <w:color w:val="101010"/>
          <w:sz w:val="28"/>
          <w:szCs w:val="28"/>
        </w:rPr>
        <w:t xml:space="preserve">согласно которой “работа по производству и внушению смыслов” и “борьба за навязывание легитимного видения социального мира” являются неотъемлемыми составляющими политического </w:t>
      </w:r>
      <w:proofErr w:type="spellStart"/>
      <w:r w:rsidRPr="001C1877">
        <w:rPr>
          <w:rFonts w:ascii="Times New Roman" w:hAnsi="Times New Roman" w:cs="Times New Roman"/>
          <w:color w:val="101010"/>
          <w:sz w:val="28"/>
          <w:szCs w:val="28"/>
        </w:rPr>
        <w:t>субполя</w:t>
      </w:r>
      <w:proofErr w:type="spellEnd"/>
      <w:r w:rsidRPr="001C1877">
        <w:rPr>
          <w:rFonts w:ascii="Times New Roman" w:hAnsi="Times New Roman" w:cs="Times New Roman"/>
          <w:color w:val="101010"/>
          <w:sz w:val="28"/>
          <w:szCs w:val="28"/>
        </w:rPr>
        <w:t>»</w:t>
      </w:r>
      <w:r w:rsidRPr="001C1877">
        <w:rPr>
          <w:rStyle w:val="aa"/>
          <w:rFonts w:ascii="Times New Roman" w:hAnsi="Times New Roman" w:cs="Times New Roman"/>
          <w:color w:val="101010"/>
          <w:sz w:val="28"/>
          <w:szCs w:val="28"/>
        </w:rPr>
        <w:footnoteReference w:id="73"/>
      </w:r>
      <w:r w:rsidRPr="001C1877">
        <w:rPr>
          <w:rFonts w:ascii="Times New Roman" w:hAnsi="Times New Roman" w:cs="Times New Roman"/>
          <w:color w:val="101010"/>
          <w:sz w:val="28"/>
          <w:szCs w:val="28"/>
        </w:rPr>
        <w:t>. Подтверждением данной гипотезы может служить проведение Общественной палатой серии мониторингов указов Президента, подписанных 7 мая 2012 года, которое, по словам одного из сотрудников</w:t>
      </w:r>
      <w:proofErr w:type="gramEnd"/>
      <w:r w:rsidRPr="001C1877">
        <w:rPr>
          <w:rFonts w:ascii="Times New Roman" w:hAnsi="Times New Roman" w:cs="Times New Roman"/>
          <w:color w:val="101010"/>
          <w:sz w:val="28"/>
          <w:szCs w:val="28"/>
        </w:rPr>
        <w:t xml:space="preserve"> палаты «свалилось» на Комиссию неожиданно.</w:t>
      </w:r>
    </w:p>
    <w:p w:rsidR="00741207" w:rsidRPr="001C1877" w:rsidRDefault="00741207" w:rsidP="00741207">
      <w:pPr>
        <w:spacing w:after="0" w:line="360" w:lineRule="auto"/>
        <w:ind w:firstLine="709"/>
        <w:jc w:val="both"/>
        <w:rPr>
          <w:rFonts w:ascii="Times New Roman" w:hAnsi="Times New Roman" w:cs="Times New Roman"/>
          <w:sz w:val="28"/>
          <w:szCs w:val="28"/>
        </w:rPr>
      </w:pPr>
      <w:r w:rsidRPr="001C1877">
        <w:rPr>
          <w:rFonts w:ascii="Times New Roman" w:hAnsi="Times New Roman" w:cs="Times New Roman"/>
          <w:sz w:val="28"/>
          <w:szCs w:val="28"/>
        </w:rPr>
        <w:t xml:space="preserve">Еще одним важным </w:t>
      </w:r>
      <w:proofErr w:type="spellStart"/>
      <w:r w:rsidRPr="001C1877">
        <w:rPr>
          <w:rFonts w:ascii="Times New Roman" w:hAnsi="Times New Roman" w:cs="Times New Roman"/>
          <w:sz w:val="28"/>
          <w:szCs w:val="28"/>
        </w:rPr>
        <w:t>актором</w:t>
      </w:r>
      <w:proofErr w:type="spellEnd"/>
      <w:r w:rsidRPr="001C1877">
        <w:rPr>
          <w:rFonts w:ascii="Times New Roman" w:hAnsi="Times New Roman" w:cs="Times New Roman"/>
          <w:sz w:val="28"/>
          <w:szCs w:val="28"/>
        </w:rPr>
        <w:t>, напрямую задействованным в д</w:t>
      </w:r>
      <w:r w:rsidR="008C479C">
        <w:rPr>
          <w:rFonts w:ascii="Times New Roman" w:hAnsi="Times New Roman" w:cs="Times New Roman"/>
          <w:sz w:val="28"/>
          <w:szCs w:val="28"/>
        </w:rPr>
        <w:t>еятельности Общественной палаты</w:t>
      </w:r>
      <w:r w:rsidRPr="001C1877">
        <w:rPr>
          <w:rFonts w:ascii="Times New Roman" w:hAnsi="Times New Roman" w:cs="Times New Roman"/>
          <w:sz w:val="28"/>
          <w:szCs w:val="28"/>
        </w:rPr>
        <w:t xml:space="preserve"> и призванным выступать в качестве независимого рефери является </w:t>
      </w:r>
      <w:r w:rsidRPr="001C1877">
        <w:rPr>
          <w:rFonts w:ascii="Times New Roman" w:hAnsi="Times New Roman" w:cs="Times New Roman"/>
          <w:b/>
          <w:i/>
          <w:sz w:val="28"/>
          <w:szCs w:val="28"/>
        </w:rPr>
        <w:t>экспертное сообщество</w:t>
      </w:r>
      <w:r w:rsidRPr="001C1877">
        <w:rPr>
          <w:rFonts w:ascii="Times New Roman" w:hAnsi="Times New Roman" w:cs="Times New Roman"/>
          <w:sz w:val="28"/>
          <w:szCs w:val="28"/>
        </w:rPr>
        <w:t>, представители которого также активно включены в работу и дают экспертную оценку рассматриваемых проблемных ситуаций. В качестве экспертов, как правило, приглашают преподавателей вузов, представителей научного сообщества по рассматриваемой тематике, а также сотрудников центров исследования общественного мнения.  При этом заметим, что за время нашего наблюдения практически все эксперты, участвовавшие в обсуждениях, являлись активистами общественных организаций, поэтому мотивы их участия в деятельности палаты были схожи с представителями НКО - оглашение результатов своих исследовательских разработок, подтверждение своего профессионального статуса и расширение профессиональных связей.</w:t>
      </w:r>
    </w:p>
    <w:p w:rsidR="00741207" w:rsidRPr="001C1877" w:rsidRDefault="00741207" w:rsidP="00741207">
      <w:pPr>
        <w:spacing w:after="0" w:line="360" w:lineRule="auto"/>
        <w:ind w:firstLine="709"/>
        <w:jc w:val="both"/>
        <w:rPr>
          <w:rFonts w:ascii="Times New Roman" w:hAnsi="Times New Roman" w:cs="Times New Roman"/>
          <w:color w:val="101010"/>
          <w:sz w:val="28"/>
          <w:szCs w:val="28"/>
        </w:rPr>
      </w:pPr>
      <w:r w:rsidRPr="001C1877">
        <w:rPr>
          <w:rFonts w:ascii="Times New Roman" w:hAnsi="Times New Roman" w:cs="Times New Roman"/>
          <w:color w:val="101010"/>
          <w:sz w:val="28"/>
          <w:szCs w:val="28"/>
        </w:rPr>
        <w:t xml:space="preserve">Среди основных форм взаимодействия акторов в рамках Общественной палаты выделим - очные и заочные. К заочным формам мы относим все виды обратной связи палаты, доступные гражданам, а также материалы публикуемые палатой на официальном сайте и в социальных сетях, а также официальные </w:t>
      </w:r>
      <w:proofErr w:type="gramStart"/>
      <w:r w:rsidRPr="001C1877">
        <w:rPr>
          <w:rFonts w:ascii="Times New Roman" w:hAnsi="Times New Roman" w:cs="Times New Roman"/>
          <w:color w:val="101010"/>
          <w:sz w:val="28"/>
          <w:szCs w:val="28"/>
        </w:rPr>
        <w:t>комментарии членов</w:t>
      </w:r>
      <w:proofErr w:type="gramEnd"/>
      <w:r w:rsidRPr="001C1877">
        <w:rPr>
          <w:rFonts w:ascii="Times New Roman" w:hAnsi="Times New Roman" w:cs="Times New Roman"/>
          <w:color w:val="101010"/>
          <w:sz w:val="28"/>
          <w:szCs w:val="28"/>
        </w:rPr>
        <w:t xml:space="preserve"> </w:t>
      </w:r>
      <w:r w:rsidR="008C479C">
        <w:rPr>
          <w:rFonts w:ascii="Times New Roman" w:hAnsi="Times New Roman" w:cs="Times New Roman"/>
          <w:color w:val="101010"/>
          <w:sz w:val="28"/>
          <w:szCs w:val="28"/>
        </w:rPr>
        <w:t xml:space="preserve">Общественной </w:t>
      </w:r>
      <w:r w:rsidRPr="001C1877">
        <w:rPr>
          <w:rFonts w:ascii="Times New Roman" w:hAnsi="Times New Roman" w:cs="Times New Roman"/>
          <w:color w:val="101010"/>
          <w:sz w:val="28"/>
          <w:szCs w:val="28"/>
        </w:rPr>
        <w:t xml:space="preserve">палаты средствам </w:t>
      </w:r>
      <w:r w:rsidRPr="001C1877">
        <w:rPr>
          <w:rFonts w:ascii="Times New Roman" w:hAnsi="Times New Roman" w:cs="Times New Roman"/>
          <w:color w:val="101010"/>
          <w:sz w:val="28"/>
          <w:szCs w:val="28"/>
        </w:rPr>
        <w:lastRenderedPageBreak/>
        <w:t xml:space="preserve">массовой информации. К очным формам работы Общественной палаты относят – проведение общественных слушаний, круглых столов,  конференций, заседания комиссий, </w:t>
      </w:r>
      <w:proofErr w:type="spellStart"/>
      <w:r w:rsidRPr="001C1877">
        <w:rPr>
          <w:rFonts w:ascii="Times New Roman" w:hAnsi="Times New Roman" w:cs="Times New Roman"/>
          <w:color w:val="101010"/>
          <w:sz w:val="28"/>
          <w:szCs w:val="28"/>
        </w:rPr>
        <w:t>межкомиссионных</w:t>
      </w:r>
      <w:proofErr w:type="spellEnd"/>
      <w:r w:rsidRPr="001C1877">
        <w:rPr>
          <w:rFonts w:ascii="Times New Roman" w:hAnsi="Times New Roman" w:cs="Times New Roman"/>
          <w:color w:val="101010"/>
          <w:sz w:val="28"/>
          <w:szCs w:val="28"/>
        </w:rPr>
        <w:t xml:space="preserve"> рабочих групп и рабочих групп, созданных при комиссиях палаты. </w:t>
      </w:r>
    </w:p>
    <w:p w:rsidR="00741207" w:rsidRPr="001C1877" w:rsidRDefault="008C479C" w:rsidP="00741207">
      <w:pPr>
        <w:spacing w:after="0" w:line="360" w:lineRule="auto"/>
        <w:ind w:firstLine="709"/>
        <w:jc w:val="both"/>
        <w:rPr>
          <w:rFonts w:ascii="Times New Roman" w:hAnsi="Times New Roman" w:cs="Times New Roman"/>
          <w:color w:val="101010"/>
          <w:sz w:val="28"/>
          <w:szCs w:val="28"/>
        </w:rPr>
      </w:pPr>
      <w:r w:rsidRPr="001C1877">
        <w:rPr>
          <w:rFonts w:ascii="Times New Roman" w:hAnsi="Times New Roman" w:cs="Times New Roman"/>
          <w:color w:val="101010"/>
          <w:sz w:val="28"/>
          <w:szCs w:val="28"/>
        </w:rPr>
        <w:t xml:space="preserve">В рамках нашего эмпирического исследования, мы </w:t>
      </w:r>
      <w:r>
        <w:rPr>
          <w:rFonts w:ascii="Times New Roman" w:hAnsi="Times New Roman" w:cs="Times New Roman"/>
          <w:color w:val="101010"/>
          <w:sz w:val="28"/>
          <w:szCs w:val="28"/>
        </w:rPr>
        <w:t xml:space="preserve">сфокусируемся </w:t>
      </w:r>
      <w:r w:rsidRPr="001C1877">
        <w:rPr>
          <w:rFonts w:ascii="Times New Roman" w:hAnsi="Times New Roman" w:cs="Times New Roman"/>
          <w:color w:val="101010"/>
          <w:sz w:val="28"/>
          <w:szCs w:val="28"/>
        </w:rPr>
        <w:t xml:space="preserve">на </w:t>
      </w:r>
      <w:r>
        <w:rPr>
          <w:rFonts w:ascii="Times New Roman" w:hAnsi="Times New Roman" w:cs="Times New Roman"/>
          <w:color w:val="101010"/>
          <w:sz w:val="28"/>
          <w:szCs w:val="28"/>
        </w:rPr>
        <w:t>за</w:t>
      </w:r>
      <w:r w:rsidRPr="001C1877">
        <w:rPr>
          <w:rFonts w:ascii="Times New Roman" w:hAnsi="Times New Roman" w:cs="Times New Roman"/>
          <w:color w:val="101010"/>
          <w:sz w:val="28"/>
          <w:szCs w:val="28"/>
        </w:rPr>
        <w:t>очных формах организации дискурса,</w:t>
      </w:r>
      <w:r>
        <w:rPr>
          <w:rFonts w:ascii="Times New Roman" w:hAnsi="Times New Roman" w:cs="Times New Roman"/>
          <w:color w:val="101010"/>
          <w:sz w:val="28"/>
          <w:szCs w:val="28"/>
        </w:rPr>
        <w:t xml:space="preserve"> однако в этой части работы охарактеризуем взаимодействие, наблюдаемое нами</w:t>
      </w:r>
      <w:r w:rsidRPr="001C1877">
        <w:rPr>
          <w:rFonts w:ascii="Times New Roman" w:hAnsi="Times New Roman" w:cs="Times New Roman"/>
          <w:color w:val="101010"/>
          <w:sz w:val="28"/>
          <w:szCs w:val="28"/>
        </w:rPr>
        <w:t xml:space="preserve"> непосредственно на площадках Общественной палаты. </w:t>
      </w:r>
      <w:r w:rsidR="00741207" w:rsidRPr="001C1877">
        <w:rPr>
          <w:rFonts w:ascii="Times New Roman" w:hAnsi="Times New Roman" w:cs="Times New Roman"/>
          <w:color w:val="101010"/>
          <w:sz w:val="28"/>
          <w:szCs w:val="28"/>
        </w:rPr>
        <w:t xml:space="preserve">В рамках проведенного нами наблюдения было посещено 8 открытых мероприятий Общественных палат, 1 – в </w:t>
      </w:r>
      <w:r w:rsidR="00B04B63">
        <w:rPr>
          <w:rFonts w:ascii="Times New Roman" w:hAnsi="Times New Roman" w:cs="Times New Roman"/>
          <w:color w:val="101010"/>
          <w:sz w:val="28"/>
          <w:szCs w:val="28"/>
        </w:rPr>
        <w:br/>
      </w:r>
      <w:r w:rsidR="00741207" w:rsidRPr="001C1877">
        <w:rPr>
          <w:rFonts w:ascii="Times New Roman" w:hAnsi="Times New Roman" w:cs="Times New Roman"/>
          <w:color w:val="101010"/>
          <w:sz w:val="28"/>
          <w:szCs w:val="28"/>
        </w:rPr>
        <w:t xml:space="preserve">г. Ярославле, и 7 – в г. Москва. Отметим, что мы старались присутствовать на дискуссиях, организованных по различным форматам. Официально </w:t>
      </w:r>
      <w:proofErr w:type="gramStart"/>
      <w:r w:rsidR="00741207" w:rsidRPr="001C1877">
        <w:rPr>
          <w:rFonts w:ascii="Times New Roman" w:hAnsi="Times New Roman" w:cs="Times New Roman"/>
          <w:color w:val="101010"/>
          <w:sz w:val="28"/>
          <w:szCs w:val="28"/>
        </w:rPr>
        <w:t>заявляется</w:t>
      </w:r>
      <w:proofErr w:type="gramEnd"/>
      <w:r w:rsidR="00741207" w:rsidRPr="001C1877">
        <w:rPr>
          <w:rFonts w:ascii="Times New Roman" w:hAnsi="Times New Roman" w:cs="Times New Roman"/>
          <w:color w:val="101010"/>
          <w:sz w:val="28"/>
          <w:szCs w:val="28"/>
        </w:rPr>
        <w:t xml:space="preserve">, что все заседания Общественных палат открытые, </w:t>
      </w:r>
      <w:r>
        <w:rPr>
          <w:rFonts w:ascii="Times New Roman" w:hAnsi="Times New Roman" w:cs="Times New Roman"/>
          <w:color w:val="101010"/>
          <w:sz w:val="28"/>
          <w:szCs w:val="28"/>
        </w:rPr>
        <w:t xml:space="preserve">то есть </w:t>
      </w:r>
      <w:r w:rsidR="00741207" w:rsidRPr="001C1877">
        <w:rPr>
          <w:rFonts w:ascii="Times New Roman" w:hAnsi="Times New Roman" w:cs="Times New Roman"/>
          <w:color w:val="101010"/>
          <w:sz w:val="28"/>
          <w:szCs w:val="28"/>
        </w:rPr>
        <w:t xml:space="preserve">свободные для посещения всеми желающими. Однако перед посещением любого из мероприятий нужна предварительная регистрация и наличие документа, удостоверяющего личность при входе в здание. </w:t>
      </w:r>
    </w:p>
    <w:p w:rsidR="00741207" w:rsidRPr="001C1877" w:rsidRDefault="00741207" w:rsidP="00741207">
      <w:pPr>
        <w:spacing w:after="0" w:line="360" w:lineRule="auto"/>
        <w:ind w:firstLine="709"/>
        <w:jc w:val="both"/>
        <w:rPr>
          <w:rFonts w:ascii="Times New Roman" w:hAnsi="Times New Roman" w:cs="Times New Roman"/>
          <w:sz w:val="28"/>
          <w:szCs w:val="28"/>
        </w:rPr>
      </w:pPr>
      <w:r w:rsidRPr="001C1877">
        <w:rPr>
          <w:rFonts w:ascii="Times New Roman" w:hAnsi="Times New Roman" w:cs="Times New Roman"/>
          <w:sz w:val="28"/>
          <w:szCs w:val="28"/>
        </w:rPr>
        <w:t>Темы, поднимаемы</w:t>
      </w:r>
      <w:r w:rsidR="00282129">
        <w:rPr>
          <w:rFonts w:ascii="Times New Roman" w:hAnsi="Times New Roman" w:cs="Times New Roman"/>
          <w:sz w:val="28"/>
          <w:szCs w:val="28"/>
        </w:rPr>
        <w:t>е</w:t>
      </w:r>
      <w:r w:rsidRPr="001C1877">
        <w:rPr>
          <w:rFonts w:ascii="Times New Roman" w:hAnsi="Times New Roman" w:cs="Times New Roman"/>
          <w:sz w:val="28"/>
          <w:szCs w:val="28"/>
        </w:rPr>
        <w:t xml:space="preserve"> на мероприятиях Общественных палат, которые нам удалось посетить, действительно были актуальны, направлены на решение важных (годами существующих) социальных проблем, таких как алкоголизм и табакокурение,  защита материнства и детства, сиротства, проблемы трудоустройства инвалидов и молодых матерей. При этом заметим, что вопросы, выносившиеся на обсуждения в рамках проблемных дискуссий, как правило, были слишком широки</w:t>
      </w:r>
      <w:r w:rsidR="008C479C">
        <w:rPr>
          <w:rFonts w:ascii="Times New Roman" w:hAnsi="Times New Roman" w:cs="Times New Roman"/>
          <w:sz w:val="28"/>
          <w:szCs w:val="28"/>
        </w:rPr>
        <w:t>е</w:t>
      </w:r>
      <w:r w:rsidRPr="001C1877">
        <w:rPr>
          <w:rFonts w:ascii="Times New Roman" w:hAnsi="Times New Roman" w:cs="Times New Roman"/>
          <w:sz w:val="28"/>
          <w:szCs w:val="28"/>
        </w:rPr>
        <w:t xml:space="preserve"> и несфокусирован</w:t>
      </w:r>
      <w:r w:rsidR="008C479C">
        <w:rPr>
          <w:rFonts w:ascii="Times New Roman" w:hAnsi="Times New Roman" w:cs="Times New Roman"/>
          <w:sz w:val="28"/>
          <w:szCs w:val="28"/>
        </w:rPr>
        <w:t>н</w:t>
      </w:r>
      <w:r w:rsidRPr="001C1877">
        <w:rPr>
          <w:rFonts w:ascii="Times New Roman" w:hAnsi="Times New Roman" w:cs="Times New Roman"/>
          <w:sz w:val="28"/>
          <w:szCs w:val="28"/>
        </w:rPr>
        <w:t>ы</w:t>
      </w:r>
      <w:r w:rsidR="008C479C">
        <w:rPr>
          <w:rFonts w:ascii="Times New Roman" w:hAnsi="Times New Roman" w:cs="Times New Roman"/>
          <w:sz w:val="28"/>
          <w:szCs w:val="28"/>
        </w:rPr>
        <w:t>е</w:t>
      </w:r>
      <w:r w:rsidRPr="001C1877">
        <w:rPr>
          <w:rFonts w:ascii="Times New Roman" w:hAnsi="Times New Roman" w:cs="Times New Roman"/>
          <w:sz w:val="28"/>
          <w:szCs w:val="28"/>
        </w:rPr>
        <w:t xml:space="preserve">, что приводило к затягиванию </w:t>
      </w:r>
      <w:r w:rsidR="008C479C">
        <w:rPr>
          <w:rFonts w:ascii="Times New Roman" w:hAnsi="Times New Roman" w:cs="Times New Roman"/>
          <w:sz w:val="28"/>
          <w:szCs w:val="28"/>
        </w:rPr>
        <w:t>обсуждений</w:t>
      </w:r>
      <w:r w:rsidRPr="001C1877">
        <w:rPr>
          <w:rFonts w:ascii="Times New Roman" w:hAnsi="Times New Roman" w:cs="Times New Roman"/>
          <w:sz w:val="28"/>
          <w:szCs w:val="28"/>
        </w:rPr>
        <w:t xml:space="preserve"> </w:t>
      </w:r>
      <w:r w:rsidR="008C479C">
        <w:rPr>
          <w:rFonts w:ascii="Times New Roman" w:hAnsi="Times New Roman" w:cs="Times New Roman"/>
          <w:sz w:val="28"/>
          <w:szCs w:val="28"/>
        </w:rPr>
        <w:t>(</w:t>
      </w:r>
      <w:r w:rsidRPr="001C1877">
        <w:rPr>
          <w:rFonts w:ascii="Times New Roman" w:hAnsi="Times New Roman" w:cs="Times New Roman"/>
          <w:sz w:val="28"/>
          <w:szCs w:val="28"/>
        </w:rPr>
        <w:t>свыше установленного лимита в два часа</w:t>
      </w:r>
      <w:r w:rsidR="008C479C">
        <w:rPr>
          <w:rFonts w:ascii="Times New Roman" w:hAnsi="Times New Roman" w:cs="Times New Roman"/>
          <w:sz w:val="28"/>
          <w:szCs w:val="28"/>
        </w:rPr>
        <w:t>)</w:t>
      </w:r>
      <w:r w:rsidRPr="001C1877">
        <w:rPr>
          <w:rFonts w:ascii="Times New Roman" w:hAnsi="Times New Roman" w:cs="Times New Roman"/>
          <w:sz w:val="28"/>
          <w:szCs w:val="28"/>
        </w:rPr>
        <w:t xml:space="preserve"> и многочисленным отклонениям от основной тем</w:t>
      </w:r>
      <w:r w:rsidR="008C479C">
        <w:rPr>
          <w:rFonts w:ascii="Times New Roman" w:hAnsi="Times New Roman" w:cs="Times New Roman"/>
          <w:sz w:val="28"/>
          <w:szCs w:val="28"/>
        </w:rPr>
        <w:t>ы</w:t>
      </w:r>
      <w:r w:rsidRPr="001C1877">
        <w:rPr>
          <w:rFonts w:ascii="Times New Roman" w:hAnsi="Times New Roman" w:cs="Times New Roman"/>
          <w:sz w:val="28"/>
          <w:szCs w:val="28"/>
        </w:rPr>
        <w:t xml:space="preserve"> дискуссии. </w:t>
      </w:r>
      <w:r w:rsidR="008C479C">
        <w:rPr>
          <w:rFonts w:ascii="Times New Roman" w:hAnsi="Times New Roman" w:cs="Times New Roman"/>
          <w:sz w:val="28"/>
          <w:szCs w:val="28"/>
        </w:rPr>
        <w:t>В этой связи мы полагаем,</w:t>
      </w:r>
      <w:r w:rsidRPr="001C1877">
        <w:rPr>
          <w:rFonts w:ascii="Times New Roman" w:hAnsi="Times New Roman" w:cs="Times New Roman"/>
          <w:sz w:val="28"/>
          <w:szCs w:val="28"/>
        </w:rPr>
        <w:t xml:space="preserve"> что широта дискуссий сказывается и на качестве итоговых рекомендаций и резолюций.</w:t>
      </w:r>
    </w:p>
    <w:p w:rsidR="00741207" w:rsidRPr="001C1877" w:rsidRDefault="00741207" w:rsidP="00741207">
      <w:pPr>
        <w:spacing w:after="0" w:line="360" w:lineRule="auto"/>
        <w:ind w:firstLine="709"/>
        <w:jc w:val="both"/>
        <w:rPr>
          <w:rFonts w:ascii="Times New Roman" w:hAnsi="Times New Roman" w:cs="Times New Roman"/>
          <w:sz w:val="28"/>
          <w:szCs w:val="28"/>
        </w:rPr>
      </w:pPr>
      <w:proofErr w:type="gramStart"/>
      <w:r w:rsidRPr="001C1877">
        <w:rPr>
          <w:rFonts w:ascii="Times New Roman" w:hAnsi="Times New Roman" w:cs="Times New Roman"/>
          <w:sz w:val="28"/>
          <w:szCs w:val="28"/>
        </w:rPr>
        <w:t xml:space="preserve">Тем не менее, отметим позитивный пример проведения круглого стола на тему развития «Детских деревень», когда в начале мероприятия модератор предложил собравшимся определить основные проблемные моменты и темы, требующие детальной проработки в области развития профессионального </w:t>
      </w:r>
      <w:proofErr w:type="spellStart"/>
      <w:r w:rsidRPr="001C1877">
        <w:rPr>
          <w:rFonts w:ascii="Times New Roman" w:hAnsi="Times New Roman" w:cs="Times New Roman"/>
          <w:sz w:val="28"/>
          <w:szCs w:val="28"/>
        </w:rPr>
        <w:lastRenderedPageBreak/>
        <w:t>родительства</w:t>
      </w:r>
      <w:proofErr w:type="spellEnd"/>
      <w:r w:rsidRPr="001C1877">
        <w:rPr>
          <w:rFonts w:ascii="Times New Roman" w:hAnsi="Times New Roman" w:cs="Times New Roman"/>
          <w:sz w:val="28"/>
          <w:szCs w:val="28"/>
        </w:rPr>
        <w:t xml:space="preserve"> и формирования новых форм содержания детей, оставшихся без попечения родителей, которые будут </w:t>
      </w:r>
      <w:proofErr w:type="spellStart"/>
      <w:r w:rsidRPr="001C1877">
        <w:rPr>
          <w:rFonts w:ascii="Times New Roman" w:hAnsi="Times New Roman" w:cs="Times New Roman"/>
          <w:sz w:val="28"/>
          <w:szCs w:val="28"/>
        </w:rPr>
        <w:t>планово</w:t>
      </w:r>
      <w:proofErr w:type="spellEnd"/>
      <w:r w:rsidRPr="001C1877">
        <w:rPr>
          <w:rFonts w:ascii="Times New Roman" w:hAnsi="Times New Roman" w:cs="Times New Roman"/>
          <w:sz w:val="28"/>
          <w:szCs w:val="28"/>
        </w:rPr>
        <w:t xml:space="preserve"> обсуждаться в рамках будущих встреч.</w:t>
      </w:r>
      <w:proofErr w:type="gramEnd"/>
      <w:r w:rsidRPr="001C1877">
        <w:rPr>
          <w:rFonts w:ascii="Times New Roman" w:hAnsi="Times New Roman" w:cs="Times New Roman"/>
          <w:sz w:val="28"/>
          <w:szCs w:val="28"/>
        </w:rPr>
        <w:t xml:space="preserve"> В итоге, дискуссия получилась насыщенной, конструктивной и каждый имел возможность высказаться. </w:t>
      </w:r>
    </w:p>
    <w:p w:rsidR="00741207" w:rsidRPr="001C1877" w:rsidRDefault="00741207" w:rsidP="00741207">
      <w:pPr>
        <w:spacing w:after="0" w:line="360" w:lineRule="auto"/>
        <w:ind w:firstLine="709"/>
        <w:jc w:val="both"/>
        <w:rPr>
          <w:rFonts w:ascii="Times New Roman" w:hAnsi="Times New Roman" w:cs="Times New Roman"/>
          <w:sz w:val="28"/>
          <w:szCs w:val="28"/>
        </w:rPr>
      </w:pPr>
      <w:r w:rsidRPr="001C1877">
        <w:rPr>
          <w:rFonts w:ascii="Times New Roman" w:hAnsi="Times New Roman" w:cs="Times New Roman"/>
          <w:sz w:val="28"/>
          <w:szCs w:val="28"/>
        </w:rPr>
        <w:t xml:space="preserve">На свои мероприятия члены Общественной палаты стараются привлечь все заинтересованные стороны, чтобы иметь системное понимание проблемы. Существует три основных механизма отбора участников: </w:t>
      </w:r>
    </w:p>
    <w:p w:rsidR="00741207" w:rsidRPr="001C1877" w:rsidRDefault="00741207" w:rsidP="003C32E4">
      <w:pPr>
        <w:numPr>
          <w:ilvl w:val="0"/>
          <w:numId w:val="36"/>
        </w:numPr>
        <w:tabs>
          <w:tab w:val="left" w:pos="993"/>
        </w:tabs>
        <w:spacing w:after="0" w:line="360" w:lineRule="auto"/>
        <w:ind w:left="0" w:firstLine="709"/>
        <w:jc w:val="both"/>
        <w:rPr>
          <w:rFonts w:ascii="Times New Roman" w:hAnsi="Times New Roman" w:cs="Times New Roman"/>
          <w:sz w:val="28"/>
          <w:szCs w:val="28"/>
        </w:rPr>
      </w:pPr>
      <w:r w:rsidRPr="001C1877">
        <w:rPr>
          <w:rFonts w:ascii="Times New Roman" w:hAnsi="Times New Roman" w:cs="Times New Roman"/>
          <w:sz w:val="28"/>
          <w:szCs w:val="28"/>
        </w:rPr>
        <w:t>заявительный принцип через анонсирование будущего мероприятия на сайте палаты,</w:t>
      </w:r>
    </w:p>
    <w:p w:rsidR="00741207" w:rsidRPr="001C1877" w:rsidRDefault="00741207" w:rsidP="003C32E4">
      <w:pPr>
        <w:numPr>
          <w:ilvl w:val="0"/>
          <w:numId w:val="36"/>
        </w:numPr>
        <w:tabs>
          <w:tab w:val="left" w:pos="993"/>
        </w:tabs>
        <w:spacing w:after="0" w:line="360" w:lineRule="auto"/>
        <w:ind w:left="0" w:firstLine="709"/>
        <w:jc w:val="both"/>
        <w:rPr>
          <w:rFonts w:ascii="Times New Roman" w:hAnsi="Times New Roman" w:cs="Times New Roman"/>
          <w:sz w:val="28"/>
          <w:szCs w:val="28"/>
        </w:rPr>
      </w:pPr>
      <w:r w:rsidRPr="001C1877">
        <w:rPr>
          <w:rFonts w:ascii="Times New Roman" w:hAnsi="Times New Roman" w:cs="Times New Roman"/>
          <w:sz w:val="28"/>
          <w:szCs w:val="28"/>
        </w:rPr>
        <w:t>приглашение заинтересованных лиц из числа представителей некоммерческих организаций, с которыми у палаты установлено сотрудничество (не обязательно нормативное), разбирающихся в тематике мероприятия;</w:t>
      </w:r>
    </w:p>
    <w:p w:rsidR="008D05DF" w:rsidRDefault="00741207" w:rsidP="003C32E4">
      <w:pPr>
        <w:numPr>
          <w:ilvl w:val="0"/>
          <w:numId w:val="36"/>
        </w:numPr>
        <w:tabs>
          <w:tab w:val="left" w:pos="993"/>
        </w:tabs>
        <w:spacing w:after="0" w:line="360" w:lineRule="auto"/>
        <w:ind w:left="0" w:firstLine="709"/>
        <w:jc w:val="both"/>
        <w:rPr>
          <w:rFonts w:ascii="Times New Roman" w:hAnsi="Times New Roman" w:cs="Times New Roman"/>
          <w:sz w:val="28"/>
          <w:szCs w:val="28"/>
        </w:rPr>
      </w:pPr>
      <w:r w:rsidRPr="001C1877">
        <w:rPr>
          <w:rFonts w:ascii="Times New Roman" w:hAnsi="Times New Roman" w:cs="Times New Roman"/>
          <w:sz w:val="28"/>
          <w:szCs w:val="28"/>
        </w:rPr>
        <w:t xml:space="preserve">приглашение лиц, имеющих отношение к принятию политических решений. </w:t>
      </w:r>
    </w:p>
    <w:p w:rsidR="00741207" w:rsidRPr="008D05DF" w:rsidRDefault="00741207" w:rsidP="008D05DF">
      <w:pPr>
        <w:tabs>
          <w:tab w:val="left" w:pos="993"/>
        </w:tabs>
        <w:spacing w:after="0" w:line="360" w:lineRule="auto"/>
        <w:ind w:firstLine="709"/>
        <w:jc w:val="both"/>
        <w:rPr>
          <w:rFonts w:ascii="Times New Roman" w:hAnsi="Times New Roman" w:cs="Times New Roman"/>
          <w:sz w:val="28"/>
          <w:szCs w:val="28"/>
        </w:rPr>
      </w:pPr>
      <w:r w:rsidRPr="008D05DF">
        <w:rPr>
          <w:rFonts w:ascii="Times New Roman" w:hAnsi="Times New Roman" w:cs="Times New Roman"/>
          <w:sz w:val="28"/>
          <w:szCs w:val="28"/>
        </w:rPr>
        <w:t xml:space="preserve">Тем не менее, первичное распределение ролей среди участников дискуссии происходит на этапе подготовки мероприятия: темы докладов и выступающие определяются организаторами и предупреждаются заранее. Кроме того, участники, подтвердившие свое участие </w:t>
      </w:r>
      <w:r w:rsidR="008D05DF">
        <w:rPr>
          <w:rFonts w:ascii="Times New Roman" w:hAnsi="Times New Roman" w:cs="Times New Roman"/>
          <w:sz w:val="28"/>
          <w:szCs w:val="28"/>
        </w:rPr>
        <w:t xml:space="preserve">и выразившие желание выступить </w:t>
      </w:r>
      <w:r w:rsidRPr="008D05DF">
        <w:rPr>
          <w:rFonts w:ascii="Times New Roman" w:hAnsi="Times New Roman" w:cs="Times New Roman"/>
          <w:sz w:val="28"/>
          <w:szCs w:val="28"/>
        </w:rPr>
        <w:t xml:space="preserve">также имеют такую возможность. </w:t>
      </w:r>
    </w:p>
    <w:p w:rsidR="00741207" w:rsidRPr="001C1877" w:rsidRDefault="00741207" w:rsidP="00741207">
      <w:pPr>
        <w:spacing w:after="0" w:line="360" w:lineRule="auto"/>
        <w:ind w:firstLine="709"/>
        <w:jc w:val="both"/>
        <w:rPr>
          <w:rFonts w:ascii="Times New Roman" w:hAnsi="Times New Roman" w:cs="Times New Roman"/>
          <w:sz w:val="28"/>
          <w:szCs w:val="28"/>
        </w:rPr>
      </w:pPr>
      <w:r w:rsidRPr="001C1877">
        <w:rPr>
          <w:rFonts w:ascii="Times New Roman" w:hAnsi="Times New Roman" w:cs="Times New Roman"/>
          <w:sz w:val="28"/>
          <w:szCs w:val="28"/>
        </w:rPr>
        <w:t>Важно отметить, что во время нашего наблюдения модераторы вначале заседаний просили участников быть активнее и предупреждали: «</w:t>
      </w:r>
      <w:r w:rsidRPr="001C1877">
        <w:rPr>
          <w:rFonts w:ascii="Times New Roman" w:hAnsi="Times New Roman" w:cs="Times New Roman"/>
          <w:i/>
          <w:sz w:val="28"/>
          <w:szCs w:val="28"/>
        </w:rPr>
        <w:t>придется высказаться</w:t>
      </w:r>
      <w:r>
        <w:rPr>
          <w:rFonts w:ascii="Times New Roman" w:hAnsi="Times New Roman" w:cs="Times New Roman"/>
          <w:sz w:val="28"/>
          <w:szCs w:val="28"/>
        </w:rPr>
        <w:t>»</w:t>
      </w:r>
      <w:r w:rsidRPr="001C1877">
        <w:rPr>
          <w:rFonts w:ascii="Times New Roman" w:hAnsi="Times New Roman" w:cs="Times New Roman"/>
          <w:sz w:val="28"/>
          <w:szCs w:val="28"/>
        </w:rPr>
        <w:t xml:space="preserve">. Кроме того, и некоторые из участников, пришедшие без предварительной регистрации, заявив о желании участия в диалоге, обеспечивались местом за столом, индивидуальной табличкой с именем и возможностью высказаться. Сами дискуссии, по нашему наблюдению, проходят достаточно свободно, и все стороны имеют возможность высказаться, поделиться своим опытом и предложениями. Свободу дискуссии, на наш взгляд, обеспечивает и то, что решения, которые разрабатывает Общественная палата, носят рекомендательный характер. </w:t>
      </w:r>
      <w:r w:rsidRPr="001C1877">
        <w:rPr>
          <w:rFonts w:ascii="Times New Roman" w:hAnsi="Times New Roman" w:cs="Times New Roman"/>
          <w:sz w:val="28"/>
          <w:szCs w:val="28"/>
        </w:rPr>
        <w:lastRenderedPageBreak/>
        <w:t>Единственным ограничением является время, за которым следит модератор, иногда достаточно жестко ограничивая речь участников.</w:t>
      </w:r>
    </w:p>
    <w:p w:rsidR="00741207" w:rsidRPr="001C1877" w:rsidRDefault="00741207" w:rsidP="00741207">
      <w:pPr>
        <w:spacing w:after="0" w:line="360" w:lineRule="auto"/>
        <w:ind w:firstLine="709"/>
        <w:jc w:val="both"/>
        <w:rPr>
          <w:rFonts w:ascii="Times New Roman" w:hAnsi="Times New Roman" w:cs="Times New Roman"/>
          <w:sz w:val="28"/>
          <w:szCs w:val="28"/>
        </w:rPr>
      </w:pPr>
      <w:r w:rsidRPr="001C1877">
        <w:rPr>
          <w:rFonts w:ascii="Times New Roman" w:hAnsi="Times New Roman" w:cs="Times New Roman"/>
          <w:sz w:val="28"/>
          <w:szCs w:val="28"/>
        </w:rPr>
        <w:t xml:space="preserve">Поскольку, как уже отмечалось, предложения Общественных Палат к органам власти носят рекомендательный характер и не обязательны для исполнения, но обязательны к учету и аргументированному ответу, мы можем назвать имеющиеся у Общественной Палаты механизмы влияния на принятие государственных решений мягкими формами социального контроля. Не менее важными ресурсами Общественных Палат являются </w:t>
      </w:r>
      <w:proofErr w:type="spellStart"/>
      <w:r w:rsidRPr="001C1877">
        <w:rPr>
          <w:rFonts w:ascii="Times New Roman" w:hAnsi="Times New Roman" w:cs="Times New Roman"/>
          <w:sz w:val="28"/>
          <w:szCs w:val="28"/>
        </w:rPr>
        <w:t>имиджевый</w:t>
      </w:r>
      <w:proofErr w:type="spellEnd"/>
      <w:r w:rsidRPr="001C1877">
        <w:rPr>
          <w:rFonts w:ascii="Times New Roman" w:hAnsi="Times New Roman" w:cs="Times New Roman"/>
          <w:sz w:val="28"/>
          <w:szCs w:val="28"/>
        </w:rPr>
        <w:t xml:space="preserve"> потенциал, и </w:t>
      </w:r>
      <w:proofErr w:type="spellStart"/>
      <w:r w:rsidRPr="001C1877">
        <w:rPr>
          <w:rFonts w:ascii="Times New Roman" w:hAnsi="Times New Roman" w:cs="Times New Roman"/>
          <w:sz w:val="28"/>
          <w:szCs w:val="28"/>
        </w:rPr>
        <w:t>репутационный</w:t>
      </w:r>
      <w:proofErr w:type="spellEnd"/>
      <w:r w:rsidRPr="001C1877">
        <w:rPr>
          <w:rFonts w:ascii="Times New Roman" w:hAnsi="Times New Roman" w:cs="Times New Roman"/>
          <w:sz w:val="28"/>
          <w:szCs w:val="28"/>
        </w:rPr>
        <w:t xml:space="preserve"> ресурс ее членов, а также та информационная активность, которую Общественная Палата может себе обеспечить на публичных площадках в Интернете и  СМИ. </w:t>
      </w:r>
    </w:p>
    <w:p w:rsidR="00741207" w:rsidRPr="001C1877" w:rsidRDefault="00741207" w:rsidP="00741207">
      <w:pPr>
        <w:spacing w:after="0" w:line="360" w:lineRule="auto"/>
        <w:ind w:firstLine="709"/>
        <w:jc w:val="both"/>
        <w:rPr>
          <w:rFonts w:ascii="Times New Roman" w:hAnsi="Times New Roman" w:cs="Times New Roman"/>
          <w:sz w:val="28"/>
          <w:szCs w:val="28"/>
        </w:rPr>
      </w:pPr>
      <w:r w:rsidRPr="001C1877">
        <w:rPr>
          <w:rFonts w:ascii="Times New Roman" w:hAnsi="Times New Roman" w:cs="Times New Roman"/>
          <w:sz w:val="28"/>
          <w:szCs w:val="28"/>
        </w:rPr>
        <w:t xml:space="preserve">При рассмотрении Общественной палаты как диалоговой площадки, мы пришли к выводу, что из признаков публичной сферы, определенных нами в ходе работы, Общественная </w:t>
      </w:r>
      <w:proofErr w:type="gramStart"/>
      <w:r w:rsidRPr="001C1877">
        <w:rPr>
          <w:rFonts w:ascii="Times New Roman" w:hAnsi="Times New Roman" w:cs="Times New Roman"/>
          <w:sz w:val="28"/>
          <w:szCs w:val="28"/>
        </w:rPr>
        <w:t>палата</w:t>
      </w:r>
      <w:proofErr w:type="gramEnd"/>
      <w:r w:rsidRPr="001C1877">
        <w:rPr>
          <w:rFonts w:ascii="Times New Roman" w:hAnsi="Times New Roman" w:cs="Times New Roman"/>
          <w:sz w:val="28"/>
          <w:szCs w:val="28"/>
        </w:rPr>
        <w:t xml:space="preserve">  безусловно обладает следующими шестью:</w:t>
      </w:r>
    </w:p>
    <w:p w:rsidR="00741207" w:rsidRPr="001C1877" w:rsidRDefault="00741207" w:rsidP="003C32E4">
      <w:pPr>
        <w:pStyle w:val="af7"/>
        <w:numPr>
          <w:ilvl w:val="0"/>
          <w:numId w:val="37"/>
        </w:numPr>
        <w:tabs>
          <w:tab w:val="clear" w:pos="720"/>
          <w:tab w:val="num" w:pos="993"/>
        </w:tabs>
        <w:spacing w:after="0" w:line="360" w:lineRule="auto"/>
        <w:ind w:hanging="11"/>
        <w:jc w:val="both"/>
        <w:rPr>
          <w:sz w:val="28"/>
          <w:szCs w:val="28"/>
        </w:rPr>
      </w:pPr>
      <w:r w:rsidRPr="001C1877">
        <w:rPr>
          <w:sz w:val="28"/>
          <w:szCs w:val="28"/>
        </w:rPr>
        <w:t>Наличие диалоговой площадки;</w:t>
      </w:r>
    </w:p>
    <w:p w:rsidR="00741207" w:rsidRPr="001C1877" w:rsidRDefault="00741207" w:rsidP="003C32E4">
      <w:pPr>
        <w:pStyle w:val="af7"/>
        <w:numPr>
          <w:ilvl w:val="0"/>
          <w:numId w:val="37"/>
        </w:numPr>
        <w:tabs>
          <w:tab w:val="clear" w:pos="720"/>
          <w:tab w:val="num" w:pos="993"/>
        </w:tabs>
        <w:spacing w:after="0" w:line="360" w:lineRule="auto"/>
        <w:ind w:hanging="11"/>
        <w:jc w:val="both"/>
        <w:rPr>
          <w:sz w:val="28"/>
          <w:szCs w:val="28"/>
        </w:rPr>
      </w:pPr>
      <w:r w:rsidRPr="001C1877">
        <w:rPr>
          <w:sz w:val="28"/>
          <w:szCs w:val="28"/>
        </w:rPr>
        <w:t>Обсуждение социально значимых вопросов;</w:t>
      </w:r>
    </w:p>
    <w:p w:rsidR="00741207" w:rsidRPr="001C1877" w:rsidRDefault="00741207" w:rsidP="003C32E4">
      <w:pPr>
        <w:pStyle w:val="af7"/>
        <w:numPr>
          <w:ilvl w:val="0"/>
          <w:numId w:val="37"/>
        </w:numPr>
        <w:tabs>
          <w:tab w:val="clear" w:pos="720"/>
          <w:tab w:val="num" w:pos="993"/>
        </w:tabs>
        <w:spacing w:after="0" w:line="360" w:lineRule="auto"/>
        <w:ind w:hanging="11"/>
        <w:jc w:val="both"/>
        <w:rPr>
          <w:sz w:val="28"/>
          <w:szCs w:val="28"/>
        </w:rPr>
      </w:pPr>
      <w:r w:rsidRPr="001C1877">
        <w:rPr>
          <w:sz w:val="28"/>
          <w:szCs w:val="28"/>
        </w:rPr>
        <w:t>Аргументация своей позиции;</w:t>
      </w:r>
    </w:p>
    <w:p w:rsidR="00741207" w:rsidRPr="001C1877" w:rsidRDefault="00741207" w:rsidP="003C32E4">
      <w:pPr>
        <w:pStyle w:val="af7"/>
        <w:numPr>
          <w:ilvl w:val="0"/>
          <w:numId w:val="37"/>
        </w:numPr>
        <w:tabs>
          <w:tab w:val="clear" w:pos="720"/>
          <w:tab w:val="num" w:pos="993"/>
        </w:tabs>
        <w:spacing w:after="0" w:line="360" w:lineRule="auto"/>
        <w:ind w:hanging="11"/>
        <w:jc w:val="both"/>
        <w:rPr>
          <w:sz w:val="28"/>
          <w:szCs w:val="28"/>
        </w:rPr>
      </w:pPr>
      <w:r w:rsidRPr="001C1877">
        <w:rPr>
          <w:sz w:val="28"/>
          <w:szCs w:val="28"/>
        </w:rPr>
        <w:t>Открытость деятельности: «видимость» и «слышимость»;</w:t>
      </w:r>
    </w:p>
    <w:p w:rsidR="00741207" w:rsidRPr="001C1877" w:rsidRDefault="00741207" w:rsidP="003C32E4">
      <w:pPr>
        <w:pStyle w:val="af7"/>
        <w:numPr>
          <w:ilvl w:val="0"/>
          <w:numId w:val="37"/>
        </w:numPr>
        <w:tabs>
          <w:tab w:val="clear" w:pos="720"/>
          <w:tab w:val="num" w:pos="993"/>
        </w:tabs>
        <w:spacing w:after="0" w:line="360" w:lineRule="auto"/>
        <w:ind w:hanging="11"/>
        <w:jc w:val="both"/>
        <w:rPr>
          <w:sz w:val="28"/>
          <w:szCs w:val="28"/>
        </w:rPr>
      </w:pPr>
      <w:r w:rsidRPr="001C1877">
        <w:rPr>
          <w:sz w:val="28"/>
          <w:szCs w:val="28"/>
        </w:rPr>
        <w:t>Доступность участия в диалоге широких слоев общества;</w:t>
      </w:r>
    </w:p>
    <w:p w:rsidR="00741207" w:rsidRPr="001C1877" w:rsidRDefault="00741207" w:rsidP="003C32E4">
      <w:pPr>
        <w:pStyle w:val="af7"/>
        <w:numPr>
          <w:ilvl w:val="0"/>
          <w:numId w:val="37"/>
        </w:numPr>
        <w:tabs>
          <w:tab w:val="clear" w:pos="720"/>
          <w:tab w:val="num" w:pos="993"/>
        </w:tabs>
        <w:spacing w:after="0" w:line="360" w:lineRule="auto"/>
        <w:ind w:hanging="11"/>
        <w:jc w:val="both"/>
        <w:rPr>
          <w:sz w:val="28"/>
          <w:szCs w:val="28"/>
        </w:rPr>
      </w:pPr>
      <w:r w:rsidRPr="001C1877">
        <w:rPr>
          <w:sz w:val="28"/>
          <w:szCs w:val="28"/>
        </w:rPr>
        <w:t>Автономность от рынка и экономических интересов;</w:t>
      </w:r>
    </w:p>
    <w:p w:rsidR="00741207" w:rsidRPr="001C1877" w:rsidRDefault="00741207" w:rsidP="00741207">
      <w:pPr>
        <w:spacing w:after="0" w:line="360" w:lineRule="auto"/>
        <w:ind w:firstLine="709"/>
        <w:jc w:val="both"/>
        <w:rPr>
          <w:rFonts w:ascii="Times New Roman" w:hAnsi="Times New Roman" w:cs="Times New Roman"/>
          <w:sz w:val="28"/>
          <w:szCs w:val="28"/>
        </w:rPr>
      </w:pPr>
      <w:r w:rsidRPr="001C1877">
        <w:rPr>
          <w:rFonts w:ascii="Times New Roman" w:hAnsi="Times New Roman" w:cs="Times New Roman"/>
          <w:sz w:val="28"/>
          <w:szCs w:val="28"/>
        </w:rPr>
        <w:t>К числу признаков, которыми Общественная Палата  в силу ряда своих особенностей обладает частично, отнесем следующие четыре:</w:t>
      </w:r>
    </w:p>
    <w:p w:rsidR="00741207" w:rsidRPr="001C1877" w:rsidRDefault="00741207" w:rsidP="003C32E4">
      <w:pPr>
        <w:pStyle w:val="af7"/>
        <w:numPr>
          <w:ilvl w:val="0"/>
          <w:numId w:val="38"/>
        </w:numPr>
        <w:tabs>
          <w:tab w:val="clear" w:pos="720"/>
          <w:tab w:val="num" w:pos="993"/>
        </w:tabs>
        <w:spacing w:after="0" w:line="360" w:lineRule="auto"/>
        <w:ind w:hanging="11"/>
        <w:jc w:val="both"/>
        <w:rPr>
          <w:sz w:val="28"/>
          <w:szCs w:val="28"/>
        </w:rPr>
      </w:pPr>
      <w:r w:rsidRPr="001C1877">
        <w:rPr>
          <w:sz w:val="28"/>
          <w:szCs w:val="28"/>
        </w:rPr>
        <w:t>Формирование общественного мнения;</w:t>
      </w:r>
    </w:p>
    <w:p w:rsidR="00741207" w:rsidRPr="001C1877" w:rsidRDefault="00741207" w:rsidP="003C32E4">
      <w:pPr>
        <w:pStyle w:val="af7"/>
        <w:numPr>
          <w:ilvl w:val="0"/>
          <w:numId w:val="38"/>
        </w:numPr>
        <w:tabs>
          <w:tab w:val="clear" w:pos="720"/>
          <w:tab w:val="num" w:pos="993"/>
        </w:tabs>
        <w:spacing w:after="0" w:line="360" w:lineRule="auto"/>
        <w:ind w:hanging="11"/>
        <w:jc w:val="both"/>
        <w:rPr>
          <w:sz w:val="28"/>
          <w:szCs w:val="28"/>
        </w:rPr>
      </w:pPr>
      <w:r w:rsidRPr="001C1877">
        <w:rPr>
          <w:sz w:val="28"/>
          <w:szCs w:val="28"/>
        </w:rPr>
        <w:t>Влияние на принятие решений;</w:t>
      </w:r>
    </w:p>
    <w:p w:rsidR="00741207" w:rsidRPr="001C1877" w:rsidRDefault="00741207" w:rsidP="003C32E4">
      <w:pPr>
        <w:pStyle w:val="af7"/>
        <w:numPr>
          <w:ilvl w:val="0"/>
          <w:numId w:val="38"/>
        </w:numPr>
        <w:tabs>
          <w:tab w:val="clear" w:pos="720"/>
          <w:tab w:val="num" w:pos="993"/>
        </w:tabs>
        <w:spacing w:after="0" w:line="360" w:lineRule="auto"/>
        <w:ind w:hanging="11"/>
        <w:jc w:val="both"/>
        <w:rPr>
          <w:sz w:val="28"/>
          <w:szCs w:val="28"/>
        </w:rPr>
      </w:pPr>
      <w:r w:rsidRPr="001C1877">
        <w:rPr>
          <w:sz w:val="28"/>
          <w:szCs w:val="28"/>
        </w:rPr>
        <w:t>Отстаивание в ходе диалога коллективных интересов;</w:t>
      </w:r>
    </w:p>
    <w:p w:rsidR="00741207" w:rsidRPr="001C1877" w:rsidRDefault="00741207" w:rsidP="003C32E4">
      <w:pPr>
        <w:pStyle w:val="af7"/>
        <w:numPr>
          <w:ilvl w:val="0"/>
          <w:numId w:val="38"/>
        </w:numPr>
        <w:tabs>
          <w:tab w:val="clear" w:pos="720"/>
          <w:tab w:val="num" w:pos="993"/>
        </w:tabs>
        <w:spacing w:after="0" w:line="360" w:lineRule="auto"/>
        <w:ind w:hanging="11"/>
        <w:jc w:val="both"/>
        <w:rPr>
          <w:sz w:val="28"/>
          <w:szCs w:val="28"/>
        </w:rPr>
      </w:pPr>
      <w:r w:rsidRPr="001C1877">
        <w:rPr>
          <w:sz w:val="28"/>
          <w:szCs w:val="28"/>
        </w:rPr>
        <w:t>Равенство участников диалога.</w:t>
      </w:r>
    </w:p>
    <w:p w:rsidR="00741207" w:rsidRPr="001C1877" w:rsidRDefault="00741207" w:rsidP="008D05DF">
      <w:pPr>
        <w:pStyle w:val="af7"/>
        <w:spacing w:after="0" w:line="360" w:lineRule="auto"/>
        <w:ind w:firstLine="709"/>
        <w:jc w:val="both"/>
        <w:rPr>
          <w:sz w:val="28"/>
          <w:szCs w:val="28"/>
        </w:rPr>
      </w:pPr>
      <w:r w:rsidRPr="001C1877">
        <w:rPr>
          <w:sz w:val="28"/>
          <w:szCs w:val="28"/>
        </w:rPr>
        <w:t>На наш взгляд Общественная Палата не обладает, но декларирует:</w:t>
      </w:r>
    </w:p>
    <w:p w:rsidR="00741207" w:rsidRPr="001C1877" w:rsidRDefault="00741207" w:rsidP="003C32E4">
      <w:pPr>
        <w:pStyle w:val="af7"/>
        <w:numPr>
          <w:ilvl w:val="0"/>
          <w:numId w:val="39"/>
        </w:numPr>
        <w:tabs>
          <w:tab w:val="clear" w:pos="720"/>
          <w:tab w:val="num" w:pos="993"/>
        </w:tabs>
        <w:spacing w:after="0" w:line="360" w:lineRule="auto"/>
        <w:ind w:hanging="11"/>
        <w:jc w:val="both"/>
        <w:rPr>
          <w:sz w:val="28"/>
          <w:szCs w:val="28"/>
        </w:rPr>
      </w:pPr>
      <w:r w:rsidRPr="001C1877">
        <w:rPr>
          <w:sz w:val="28"/>
          <w:szCs w:val="28"/>
        </w:rPr>
        <w:t>Автономность от органов государственной власти.</w:t>
      </w:r>
    </w:p>
    <w:p w:rsidR="00741207" w:rsidRPr="001C1877" w:rsidRDefault="00741207" w:rsidP="00741207">
      <w:pPr>
        <w:spacing w:after="0" w:line="360" w:lineRule="auto"/>
        <w:ind w:firstLine="709"/>
        <w:jc w:val="both"/>
        <w:rPr>
          <w:rFonts w:ascii="Times New Roman" w:eastAsia="Trebuchet MS" w:hAnsi="Times New Roman" w:cs="Times New Roman"/>
          <w:sz w:val="28"/>
          <w:szCs w:val="28"/>
        </w:rPr>
      </w:pPr>
      <w:r w:rsidRPr="001C1877">
        <w:rPr>
          <w:rFonts w:ascii="Times New Roman" w:hAnsi="Times New Roman" w:cs="Times New Roman"/>
          <w:sz w:val="28"/>
          <w:szCs w:val="28"/>
        </w:rPr>
        <w:lastRenderedPageBreak/>
        <w:t xml:space="preserve">Таким образом, мы можем назвать Общественную палату </w:t>
      </w:r>
      <w:r w:rsidR="008D05DF">
        <w:rPr>
          <w:rFonts w:ascii="Times New Roman" w:hAnsi="Times New Roman" w:cs="Times New Roman"/>
          <w:sz w:val="28"/>
          <w:szCs w:val="28"/>
        </w:rPr>
        <w:t xml:space="preserve">площадкой </w:t>
      </w:r>
      <w:r w:rsidRPr="001C1877">
        <w:rPr>
          <w:rFonts w:ascii="Times New Roman" w:hAnsi="Times New Roman" w:cs="Times New Roman"/>
          <w:sz w:val="28"/>
          <w:szCs w:val="28"/>
        </w:rPr>
        <w:t>публичной сфер</w:t>
      </w:r>
      <w:r w:rsidR="008D05DF">
        <w:rPr>
          <w:rFonts w:ascii="Times New Roman" w:hAnsi="Times New Roman" w:cs="Times New Roman"/>
          <w:sz w:val="28"/>
          <w:szCs w:val="28"/>
        </w:rPr>
        <w:t>ы</w:t>
      </w:r>
      <w:r w:rsidRPr="001C1877">
        <w:rPr>
          <w:rFonts w:ascii="Times New Roman" w:hAnsi="Times New Roman" w:cs="Times New Roman"/>
          <w:sz w:val="28"/>
          <w:szCs w:val="28"/>
        </w:rPr>
        <w:t>, то</w:t>
      </w:r>
      <w:r w:rsidR="008D05DF">
        <w:rPr>
          <w:rFonts w:ascii="Times New Roman" w:hAnsi="Times New Roman" w:cs="Times New Roman"/>
          <w:sz w:val="28"/>
          <w:szCs w:val="28"/>
        </w:rPr>
        <w:t xml:space="preserve"> есть специально организованным пространством </w:t>
      </w:r>
      <w:r w:rsidRPr="001C1877">
        <w:rPr>
          <w:rFonts w:ascii="Times New Roman" w:hAnsi="Times New Roman" w:cs="Times New Roman"/>
          <w:sz w:val="28"/>
          <w:szCs w:val="28"/>
        </w:rPr>
        <w:t xml:space="preserve">общественной жизни, где объединения граждан, представители экспертного сообщества и государственной власти могут свободно выражать свои интересы и вступать в конструктивный диалог. Однако ключевые особенности Общественной палаты кроются в природе ее появления – прямой зависимости от органов государственной власти, в связи с этим ее влияние на принятие государственных решений по принципиальным политическим вопросам крайне ограничено. </w:t>
      </w:r>
    </w:p>
    <w:p w:rsidR="00741207" w:rsidRPr="00B06CD5" w:rsidRDefault="00741207" w:rsidP="006F7D8D">
      <w:pPr>
        <w:autoSpaceDE w:val="0"/>
        <w:autoSpaceDN w:val="0"/>
        <w:adjustRightInd w:val="0"/>
        <w:spacing w:after="0" w:line="360" w:lineRule="auto"/>
        <w:ind w:firstLine="709"/>
        <w:jc w:val="both"/>
        <w:rPr>
          <w:rFonts w:ascii="Times New Roman" w:hAnsi="Times New Roman" w:cs="Times New Roman"/>
          <w:sz w:val="28"/>
          <w:szCs w:val="28"/>
        </w:rPr>
      </w:pPr>
    </w:p>
    <w:p w:rsidR="00D669F9" w:rsidRPr="00D669F9" w:rsidRDefault="00D669F9" w:rsidP="006F7D8D">
      <w:pPr>
        <w:spacing w:after="0"/>
        <w:rPr>
          <w:lang w:eastAsia="ru-RU"/>
        </w:rPr>
      </w:pPr>
    </w:p>
    <w:p w:rsidR="001D1B1B" w:rsidRDefault="001D1B1B" w:rsidP="006F7D8D">
      <w:pPr>
        <w:spacing w:after="0"/>
        <w:rPr>
          <w:rFonts w:ascii="Times New Roman" w:hAnsi="Times New Roman" w:cs="Times New Roman"/>
          <w:sz w:val="28"/>
          <w:szCs w:val="28"/>
        </w:rPr>
      </w:pPr>
      <w:r>
        <w:rPr>
          <w:rFonts w:ascii="Times New Roman" w:hAnsi="Times New Roman" w:cs="Times New Roman"/>
          <w:sz w:val="28"/>
          <w:szCs w:val="28"/>
        </w:rPr>
        <w:br w:type="page"/>
      </w:r>
    </w:p>
    <w:p w:rsidR="001D1B1B" w:rsidRPr="00B40A1B" w:rsidRDefault="001D1B1B" w:rsidP="003C32E4">
      <w:pPr>
        <w:pStyle w:val="10"/>
        <w:numPr>
          <w:ilvl w:val="0"/>
          <w:numId w:val="2"/>
        </w:numPr>
        <w:tabs>
          <w:tab w:val="left" w:pos="426"/>
        </w:tabs>
        <w:spacing w:line="360" w:lineRule="auto"/>
        <w:ind w:left="0" w:firstLine="0"/>
        <w:rPr>
          <w:rFonts w:ascii="Times New Roman" w:hAnsi="Times New Roman" w:cs="Times New Roman"/>
          <w:color w:val="auto"/>
          <w:sz w:val="32"/>
          <w:szCs w:val="32"/>
        </w:rPr>
      </w:pPr>
      <w:bookmarkStart w:id="13" w:name="_Toc386046740"/>
      <w:bookmarkStart w:id="14" w:name="_Toc389523865"/>
      <w:r w:rsidRPr="00B40A1B">
        <w:rPr>
          <w:rFonts w:ascii="Times New Roman" w:hAnsi="Times New Roman" w:cs="Times New Roman"/>
          <w:noProof/>
          <w:color w:val="auto"/>
          <w:sz w:val="32"/>
          <w:szCs w:val="32"/>
        </w:rPr>
        <w:lastRenderedPageBreak/>
        <w:t>Методологический подход к эмпирическому исследованию</w:t>
      </w:r>
      <w:bookmarkEnd w:id="13"/>
      <w:bookmarkEnd w:id="14"/>
    </w:p>
    <w:p w:rsidR="00961ADF" w:rsidRPr="008666D1" w:rsidRDefault="00961ADF" w:rsidP="008666D1">
      <w:pPr>
        <w:spacing w:line="360" w:lineRule="auto"/>
        <w:ind w:firstLine="709"/>
        <w:jc w:val="both"/>
        <w:rPr>
          <w:rFonts w:ascii="Times New Roman" w:eastAsia="Trebuchet MS" w:hAnsi="Times New Roman" w:cs="Times New Roman"/>
          <w:sz w:val="28"/>
          <w:szCs w:val="28"/>
        </w:rPr>
      </w:pPr>
      <w:r w:rsidRPr="008666D1">
        <w:rPr>
          <w:rFonts w:ascii="Times New Roman" w:eastAsia="Trebuchet MS" w:hAnsi="Times New Roman" w:cs="Times New Roman"/>
          <w:sz w:val="28"/>
          <w:szCs w:val="28"/>
        </w:rPr>
        <w:t xml:space="preserve">В первой части данного раздела магистерской диссертации представлен обзор научных статей с результатами теоретических и эмпирических исследований, посвященных анализу деятельности Общественной палаты, проведенных отечественными и зарубежными социальными исследователями. Вторая часть раздела содержит в себе концепцию нашего эмпирического исследования. В частности  определены цель и задачи </w:t>
      </w:r>
      <w:r w:rsidR="008666D1" w:rsidRPr="008666D1">
        <w:rPr>
          <w:rFonts w:ascii="Times New Roman" w:eastAsia="Trebuchet MS" w:hAnsi="Times New Roman" w:cs="Times New Roman"/>
          <w:sz w:val="28"/>
          <w:szCs w:val="28"/>
        </w:rPr>
        <w:t xml:space="preserve">социологического </w:t>
      </w:r>
      <w:r w:rsidRPr="008666D1">
        <w:rPr>
          <w:rFonts w:ascii="Times New Roman" w:eastAsia="Trebuchet MS" w:hAnsi="Times New Roman" w:cs="Times New Roman"/>
          <w:sz w:val="28"/>
          <w:szCs w:val="28"/>
        </w:rPr>
        <w:t xml:space="preserve">исследования, представлены основная и дополнительные гипотезы, проведена концептуализация </w:t>
      </w:r>
      <w:r w:rsidR="008666D1" w:rsidRPr="008666D1">
        <w:rPr>
          <w:rFonts w:ascii="Times New Roman" w:eastAsia="Trebuchet MS" w:hAnsi="Times New Roman" w:cs="Times New Roman"/>
          <w:sz w:val="28"/>
          <w:szCs w:val="28"/>
        </w:rPr>
        <w:t>основных понятий.</w:t>
      </w:r>
      <w:r w:rsidRPr="008666D1">
        <w:rPr>
          <w:rFonts w:ascii="Times New Roman" w:eastAsia="Trebuchet MS" w:hAnsi="Times New Roman" w:cs="Times New Roman"/>
          <w:sz w:val="28"/>
          <w:szCs w:val="28"/>
        </w:rPr>
        <w:t xml:space="preserve"> </w:t>
      </w:r>
      <w:r w:rsidR="008666D1" w:rsidRPr="008666D1">
        <w:rPr>
          <w:rFonts w:ascii="Times New Roman" w:eastAsia="Trebuchet MS" w:hAnsi="Times New Roman" w:cs="Times New Roman"/>
          <w:sz w:val="28"/>
          <w:szCs w:val="28"/>
        </w:rPr>
        <w:t>О</w:t>
      </w:r>
      <w:r w:rsidRPr="008666D1">
        <w:rPr>
          <w:rFonts w:ascii="Times New Roman" w:eastAsia="Trebuchet MS" w:hAnsi="Times New Roman" w:cs="Times New Roman"/>
          <w:sz w:val="28"/>
          <w:szCs w:val="28"/>
        </w:rPr>
        <w:t xml:space="preserve">боснован комплекс </w:t>
      </w:r>
      <w:r w:rsidR="008666D1" w:rsidRPr="008666D1">
        <w:rPr>
          <w:rFonts w:ascii="Times New Roman" w:eastAsia="Trebuchet MS" w:hAnsi="Times New Roman" w:cs="Times New Roman"/>
          <w:sz w:val="28"/>
          <w:szCs w:val="28"/>
        </w:rPr>
        <w:t xml:space="preserve">выбранных </w:t>
      </w:r>
      <w:r w:rsidRPr="008666D1">
        <w:rPr>
          <w:rFonts w:ascii="Times New Roman" w:eastAsia="Trebuchet MS" w:hAnsi="Times New Roman" w:cs="Times New Roman"/>
          <w:sz w:val="28"/>
          <w:szCs w:val="28"/>
        </w:rPr>
        <w:t xml:space="preserve">методов и </w:t>
      </w:r>
      <w:r w:rsidR="008666D1" w:rsidRPr="008666D1">
        <w:rPr>
          <w:rFonts w:ascii="Times New Roman" w:eastAsia="Trebuchet MS" w:hAnsi="Times New Roman" w:cs="Times New Roman"/>
          <w:sz w:val="28"/>
          <w:szCs w:val="28"/>
        </w:rPr>
        <w:t xml:space="preserve">дизайн </w:t>
      </w:r>
      <w:r w:rsidRPr="008666D1">
        <w:rPr>
          <w:rFonts w:ascii="Times New Roman" w:eastAsia="Trebuchet MS" w:hAnsi="Times New Roman" w:cs="Times New Roman"/>
          <w:sz w:val="28"/>
          <w:szCs w:val="28"/>
        </w:rPr>
        <w:t>выбор</w:t>
      </w:r>
      <w:r w:rsidR="008666D1" w:rsidRPr="008666D1">
        <w:rPr>
          <w:rFonts w:ascii="Times New Roman" w:eastAsia="Trebuchet MS" w:hAnsi="Times New Roman" w:cs="Times New Roman"/>
          <w:sz w:val="28"/>
          <w:szCs w:val="28"/>
        </w:rPr>
        <w:t xml:space="preserve">очных совокупностей для </w:t>
      </w:r>
      <w:proofErr w:type="gramStart"/>
      <w:r w:rsidR="008666D1" w:rsidRPr="008666D1">
        <w:rPr>
          <w:rFonts w:ascii="Times New Roman" w:eastAsia="Trebuchet MS" w:hAnsi="Times New Roman" w:cs="Times New Roman"/>
          <w:sz w:val="28"/>
          <w:szCs w:val="28"/>
        </w:rPr>
        <w:t>дискурс-анализа</w:t>
      </w:r>
      <w:proofErr w:type="gramEnd"/>
      <w:r w:rsidR="008666D1" w:rsidRPr="008666D1">
        <w:rPr>
          <w:rFonts w:ascii="Times New Roman" w:eastAsia="Trebuchet MS" w:hAnsi="Times New Roman" w:cs="Times New Roman"/>
          <w:sz w:val="28"/>
          <w:szCs w:val="28"/>
        </w:rPr>
        <w:t xml:space="preserve"> и контент-анализа,</w:t>
      </w:r>
      <w:r w:rsidRPr="008666D1">
        <w:rPr>
          <w:rFonts w:ascii="Times New Roman" w:eastAsia="Trebuchet MS" w:hAnsi="Times New Roman" w:cs="Times New Roman"/>
          <w:sz w:val="28"/>
          <w:szCs w:val="28"/>
        </w:rPr>
        <w:t xml:space="preserve"> лежащи</w:t>
      </w:r>
      <w:r w:rsidR="008666D1" w:rsidRPr="008666D1">
        <w:rPr>
          <w:rFonts w:ascii="Times New Roman" w:eastAsia="Trebuchet MS" w:hAnsi="Times New Roman" w:cs="Times New Roman"/>
          <w:sz w:val="28"/>
          <w:szCs w:val="28"/>
        </w:rPr>
        <w:t>х в основе сбора данных</w:t>
      </w:r>
      <w:r w:rsidRPr="008666D1">
        <w:rPr>
          <w:rFonts w:ascii="Times New Roman" w:eastAsia="Trebuchet MS" w:hAnsi="Times New Roman" w:cs="Times New Roman"/>
          <w:sz w:val="28"/>
          <w:szCs w:val="28"/>
        </w:rPr>
        <w:t xml:space="preserve">. </w:t>
      </w:r>
    </w:p>
    <w:p w:rsidR="00FB0998" w:rsidRPr="007E24DB" w:rsidRDefault="00FB0998" w:rsidP="003C32E4">
      <w:pPr>
        <w:pStyle w:val="12"/>
        <w:numPr>
          <w:ilvl w:val="1"/>
          <w:numId w:val="22"/>
        </w:numPr>
        <w:ind w:left="0" w:firstLine="0"/>
        <w:jc w:val="center"/>
      </w:pPr>
      <w:bookmarkStart w:id="15" w:name="_Toc389523866"/>
      <w:r w:rsidRPr="007E24DB">
        <w:t xml:space="preserve">Научный анализ деятельности Общественной палаты: </w:t>
      </w:r>
      <w:r w:rsidRPr="007E24DB">
        <w:br/>
        <w:t>обзор эмпирических исследований</w:t>
      </w:r>
      <w:bookmarkEnd w:id="15"/>
    </w:p>
    <w:p w:rsidR="00185B59" w:rsidRDefault="00185B59" w:rsidP="00FB0998">
      <w:pPr>
        <w:spacing w:after="0" w:line="360" w:lineRule="auto"/>
        <w:ind w:firstLine="709"/>
        <w:jc w:val="both"/>
        <w:rPr>
          <w:rFonts w:ascii="Times New Roman" w:hAnsi="Times New Roman" w:cs="Times New Roman"/>
          <w:sz w:val="28"/>
          <w:szCs w:val="28"/>
        </w:rPr>
      </w:pPr>
    </w:p>
    <w:p w:rsidR="00FB0998" w:rsidRPr="00B06CD5" w:rsidRDefault="00FB0998" w:rsidP="00FB0998">
      <w:pPr>
        <w:spacing w:after="0" w:line="360" w:lineRule="auto"/>
        <w:ind w:firstLine="709"/>
        <w:jc w:val="both"/>
        <w:rPr>
          <w:rFonts w:ascii="Times New Roman" w:hAnsi="Times New Roman" w:cs="Times New Roman"/>
          <w:sz w:val="28"/>
          <w:szCs w:val="28"/>
        </w:rPr>
      </w:pPr>
      <w:r w:rsidRPr="00B06CD5">
        <w:rPr>
          <w:rFonts w:ascii="Times New Roman" w:hAnsi="Times New Roman" w:cs="Times New Roman"/>
          <w:sz w:val="28"/>
          <w:szCs w:val="28"/>
        </w:rPr>
        <w:t>В начале обзора научных публикаций стоит заметить, что исследований, посвященных анализу деятельности Общественной палаты</w:t>
      </w:r>
      <w:r>
        <w:rPr>
          <w:rFonts w:ascii="Times New Roman" w:hAnsi="Times New Roman" w:cs="Times New Roman"/>
          <w:sz w:val="28"/>
          <w:szCs w:val="28"/>
        </w:rPr>
        <w:t>,</w:t>
      </w:r>
      <w:r w:rsidRPr="00B06CD5">
        <w:rPr>
          <w:rFonts w:ascii="Times New Roman" w:hAnsi="Times New Roman" w:cs="Times New Roman"/>
          <w:sz w:val="28"/>
          <w:szCs w:val="28"/>
        </w:rPr>
        <w:t xml:space="preserve"> </w:t>
      </w:r>
      <w:r w:rsidR="00185B59">
        <w:rPr>
          <w:rFonts w:ascii="Times New Roman" w:hAnsi="Times New Roman" w:cs="Times New Roman"/>
          <w:sz w:val="28"/>
          <w:szCs w:val="28"/>
        </w:rPr>
        <w:br/>
      </w:r>
      <w:r w:rsidRPr="00B06CD5">
        <w:rPr>
          <w:rFonts w:ascii="Times New Roman" w:hAnsi="Times New Roman" w:cs="Times New Roman"/>
          <w:sz w:val="28"/>
          <w:szCs w:val="28"/>
        </w:rPr>
        <w:t xml:space="preserve">в России проводится не много,  при этом большая часть из них рассматривает конституционно-правовые аспекты деятельности палаты и лежит, соответственно, в поле  юриспруденции и политологии. Основными элементами анализа в данных работах являются функции, структура и региональная сеть палаты (например, работы П. </w:t>
      </w:r>
      <w:proofErr w:type="spellStart"/>
      <w:r w:rsidRPr="00B06CD5">
        <w:rPr>
          <w:rFonts w:ascii="Times New Roman" w:hAnsi="Times New Roman" w:cs="Times New Roman"/>
          <w:sz w:val="28"/>
          <w:szCs w:val="28"/>
        </w:rPr>
        <w:t>Астафичева</w:t>
      </w:r>
      <w:proofErr w:type="spellEnd"/>
      <w:r w:rsidRPr="00B06CD5">
        <w:rPr>
          <w:rFonts w:ascii="Times New Roman" w:hAnsi="Times New Roman" w:cs="Times New Roman"/>
          <w:sz w:val="28"/>
          <w:szCs w:val="28"/>
        </w:rPr>
        <w:t xml:space="preserve">, В. Гончарова, В. Гриб, А. </w:t>
      </w:r>
      <w:proofErr w:type="spellStart"/>
      <w:r w:rsidRPr="00B06CD5">
        <w:rPr>
          <w:rFonts w:ascii="Times New Roman" w:hAnsi="Times New Roman" w:cs="Times New Roman"/>
          <w:sz w:val="28"/>
          <w:szCs w:val="28"/>
        </w:rPr>
        <w:t>Гуриновича</w:t>
      </w:r>
      <w:proofErr w:type="spellEnd"/>
      <w:r w:rsidRPr="00B06CD5">
        <w:rPr>
          <w:rFonts w:ascii="Times New Roman" w:hAnsi="Times New Roman" w:cs="Times New Roman"/>
          <w:sz w:val="28"/>
          <w:szCs w:val="28"/>
        </w:rPr>
        <w:t xml:space="preserve">, С. Комарова, С. </w:t>
      </w:r>
      <w:proofErr w:type="spellStart"/>
      <w:r w:rsidRPr="00B06CD5">
        <w:rPr>
          <w:rFonts w:ascii="Times New Roman" w:hAnsi="Times New Roman" w:cs="Times New Roman"/>
          <w:sz w:val="28"/>
          <w:szCs w:val="28"/>
        </w:rPr>
        <w:t>Кабышева</w:t>
      </w:r>
      <w:proofErr w:type="spellEnd"/>
      <w:r w:rsidRPr="00B06CD5">
        <w:rPr>
          <w:rFonts w:ascii="Times New Roman" w:hAnsi="Times New Roman" w:cs="Times New Roman"/>
          <w:sz w:val="28"/>
          <w:szCs w:val="28"/>
        </w:rPr>
        <w:t xml:space="preserve">, А. </w:t>
      </w:r>
      <w:proofErr w:type="spellStart"/>
      <w:r w:rsidRPr="00B06CD5">
        <w:rPr>
          <w:rFonts w:ascii="Times New Roman" w:hAnsi="Times New Roman" w:cs="Times New Roman"/>
          <w:sz w:val="28"/>
          <w:szCs w:val="28"/>
        </w:rPr>
        <w:t>Вешкина</w:t>
      </w:r>
      <w:proofErr w:type="spellEnd"/>
      <w:r w:rsidRPr="00B06CD5">
        <w:rPr>
          <w:rFonts w:ascii="Times New Roman" w:hAnsi="Times New Roman" w:cs="Times New Roman"/>
          <w:sz w:val="28"/>
          <w:szCs w:val="28"/>
        </w:rPr>
        <w:t>, С. Федосов</w:t>
      </w:r>
      <w:r w:rsidR="00185B59">
        <w:rPr>
          <w:rFonts w:ascii="Times New Roman" w:hAnsi="Times New Roman" w:cs="Times New Roman"/>
          <w:sz w:val="28"/>
          <w:szCs w:val="28"/>
        </w:rPr>
        <w:t>а</w:t>
      </w:r>
      <w:r w:rsidRPr="00B06CD5">
        <w:rPr>
          <w:rFonts w:ascii="Times New Roman" w:hAnsi="Times New Roman" w:cs="Times New Roman"/>
          <w:sz w:val="28"/>
          <w:szCs w:val="28"/>
        </w:rPr>
        <w:t xml:space="preserve">, Т. </w:t>
      </w:r>
      <w:r w:rsidRPr="00B06CD5">
        <w:rPr>
          <w:rStyle w:val="hl"/>
          <w:rFonts w:ascii="Times New Roman" w:hAnsi="Times New Roman" w:cs="Times New Roman"/>
          <w:sz w:val="28"/>
          <w:szCs w:val="28"/>
        </w:rPr>
        <w:t>Троицкой</w:t>
      </w:r>
      <w:r w:rsidRPr="00B06CD5">
        <w:rPr>
          <w:rFonts w:ascii="Times New Roman" w:hAnsi="Times New Roman" w:cs="Times New Roman"/>
          <w:sz w:val="28"/>
          <w:szCs w:val="28"/>
        </w:rPr>
        <w:t xml:space="preserve">). </w:t>
      </w:r>
    </w:p>
    <w:p w:rsidR="00FB0998" w:rsidRPr="00B06CD5" w:rsidRDefault="00FB0998" w:rsidP="00FB0998">
      <w:pPr>
        <w:spacing w:after="0" w:line="360" w:lineRule="auto"/>
        <w:ind w:firstLine="709"/>
        <w:jc w:val="both"/>
        <w:rPr>
          <w:rFonts w:ascii="Times New Roman" w:hAnsi="Times New Roman" w:cs="Times New Roman"/>
          <w:sz w:val="28"/>
          <w:szCs w:val="28"/>
        </w:rPr>
      </w:pPr>
      <w:proofErr w:type="gramStart"/>
      <w:r w:rsidRPr="00B06CD5">
        <w:rPr>
          <w:rFonts w:ascii="Times New Roman" w:hAnsi="Times New Roman" w:cs="Times New Roman"/>
          <w:sz w:val="28"/>
          <w:szCs w:val="28"/>
        </w:rPr>
        <w:t>С точки зрения цели магистерской диссертации, интерес представляют работы, посвященные изучению Общественной палаты как элемента социальной структуры российского общества (например, статьи P.</w:t>
      </w:r>
      <w:proofErr w:type="gramEnd"/>
      <w:r w:rsidRPr="00B06CD5">
        <w:rPr>
          <w:rFonts w:ascii="Times New Roman" w:hAnsi="Times New Roman" w:cs="Times New Roman"/>
          <w:sz w:val="28"/>
          <w:szCs w:val="28"/>
        </w:rPr>
        <w:t xml:space="preserve"> </w:t>
      </w:r>
      <w:proofErr w:type="spellStart"/>
      <w:proofErr w:type="gramStart"/>
      <w:r w:rsidRPr="00B06CD5">
        <w:rPr>
          <w:rStyle w:val="hl"/>
          <w:rFonts w:ascii="Times New Roman" w:hAnsi="Times New Roman" w:cs="Times New Roman"/>
          <w:sz w:val="28"/>
          <w:szCs w:val="28"/>
        </w:rPr>
        <w:t>Курмаева</w:t>
      </w:r>
      <w:proofErr w:type="spellEnd"/>
      <w:r w:rsidRPr="00B06CD5">
        <w:rPr>
          <w:rStyle w:val="hl"/>
          <w:rFonts w:ascii="Times New Roman" w:hAnsi="Times New Roman" w:cs="Times New Roman"/>
          <w:sz w:val="28"/>
          <w:szCs w:val="28"/>
        </w:rPr>
        <w:t xml:space="preserve">, С. Абакумова, </w:t>
      </w:r>
      <w:r w:rsidRPr="00B06CD5">
        <w:rPr>
          <w:rFonts w:ascii="Times New Roman" w:hAnsi="Times New Roman" w:cs="Times New Roman"/>
          <w:sz w:val="28"/>
          <w:szCs w:val="28"/>
        </w:rPr>
        <w:t xml:space="preserve">Г. </w:t>
      </w:r>
      <w:proofErr w:type="spellStart"/>
      <w:r w:rsidRPr="00B06CD5">
        <w:rPr>
          <w:rStyle w:val="hl"/>
          <w:rFonts w:ascii="Times New Roman" w:hAnsi="Times New Roman" w:cs="Times New Roman"/>
          <w:sz w:val="28"/>
          <w:szCs w:val="28"/>
        </w:rPr>
        <w:t>Садовниковой</w:t>
      </w:r>
      <w:proofErr w:type="spellEnd"/>
      <w:r w:rsidRPr="00B06CD5">
        <w:rPr>
          <w:rStyle w:val="hl"/>
          <w:rFonts w:ascii="Times New Roman" w:hAnsi="Times New Roman" w:cs="Times New Roman"/>
          <w:sz w:val="28"/>
          <w:szCs w:val="28"/>
        </w:rPr>
        <w:t xml:space="preserve">, </w:t>
      </w:r>
      <w:r w:rsidRPr="00B06CD5">
        <w:rPr>
          <w:rFonts w:ascii="Times New Roman" w:hAnsi="Times New Roman" w:cs="Times New Roman"/>
          <w:sz w:val="28"/>
          <w:szCs w:val="28"/>
        </w:rPr>
        <w:t xml:space="preserve">Ю. </w:t>
      </w:r>
      <w:proofErr w:type="spellStart"/>
      <w:r w:rsidRPr="00B06CD5">
        <w:rPr>
          <w:rFonts w:ascii="Times New Roman" w:hAnsi="Times New Roman" w:cs="Times New Roman"/>
          <w:sz w:val="28"/>
          <w:szCs w:val="28"/>
        </w:rPr>
        <w:t>Гнусаревой</w:t>
      </w:r>
      <w:proofErr w:type="spellEnd"/>
      <w:r w:rsidRPr="00B06CD5">
        <w:rPr>
          <w:rStyle w:val="hl"/>
          <w:rFonts w:ascii="Times New Roman" w:hAnsi="Times New Roman" w:cs="Times New Roman"/>
          <w:sz w:val="28"/>
          <w:szCs w:val="28"/>
        </w:rPr>
        <w:t xml:space="preserve"> и Н. Петрова).</w:t>
      </w:r>
      <w:proofErr w:type="gramEnd"/>
      <w:r w:rsidRPr="00B06CD5">
        <w:rPr>
          <w:rStyle w:val="hl"/>
          <w:rFonts w:ascii="Times New Roman" w:hAnsi="Times New Roman" w:cs="Times New Roman"/>
          <w:sz w:val="28"/>
          <w:szCs w:val="28"/>
        </w:rPr>
        <w:t xml:space="preserve"> </w:t>
      </w:r>
      <w:r w:rsidRPr="00B06CD5">
        <w:rPr>
          <w:rFonts w:ascii="Times New Roman" w:hAnsi="Times New Roman" w:cs="Times New Roman"/>
          <w:sz w:val="28"/>
          <w:szCs w:val="28"/>
        </w:rPr>
        <w:t xml:space="preserve">Заметим, что анализ публикационной активности по данной тематике показал, что пик исследований об Общественной палате пришелся на 2008-09 годы – время ее становления и активной организации региональной сети, в последнее время </w:t>
      </w:r>
      <w:r w:rsidRPr="00B06CD5">
        <w:rPr>
          <w:rFonts w:ascii="Times New Roman" w:hAnsi="Times New Roman" w:cs="Times New Roman"/>
          <w:sz w:val="28"/>
          <w:szCs w:val="28"/>
        </w:rPr>
        <w:lastRenderedPageBreak/>
        <w:t xml:space="preserve">публикаций в научных журналах и защит диссертаций по рассматриваемой тематике стало заметно меньше. </w:t>
      </w:r>
    </w:p>
    <w:p w:rsidR="00FB0998" w:rsidRPr="00B06CD5" w:rsidRDefault="00FB0998" w:rsidP="00FB0998">
      <w:pPr>
        <w:spacing w:after="0" w:line="360" w:lineRule="auto"/>
        <w:ind w:firstLine="709"/>
        <w:jc w:val="both"/>
        <w:rPr>
          <w:rFonts w:ascii="Times New Roman" w:hAnsi="Times New Roman" w:cs="Times New Roman"/>
          <w:sz w:val="28"/>
          <w:szCs w:val="28"/>
        </w:rPr>
      </w:pPr>
      <w:r w:rsidRPr="00B06CD5">
        <w:rPr>
          <w:rFonts w:ascii="Times New Roman" w:hAnsi="Times New Roman" w:cs="Times New Roman"/>
          <w:sz w:val="28"/>
          <w:szCs w:val="28"/>
        </w:rPr>
        <w:t xml:space="preserve">Характеризуя общую риторику исследований Общественной палаты в российской научной среде, выделим три следующие позиции: </w:t>
      </w:r>
    </w:p>
    <w:p w:rsidR="00FB0998" w:rsidRPr="00B06CD5" w:rsidRDefault="00FB0998" w:rsidP="003C32E4">
      <w:pPr>
        <w:numPr>
          <w:ilvl w:val="0"/>
          <w:numId w:val="40"/>
        </w:numPr>
        <w:tabs>
          <w:tab w:val="clear" w:pos="1440"/>
          <w:tab w:val="num" w:pos="993"/>
        </w:tabs>
        <w:spacing w:after="0" w:line="360" w:lineRule="auto"/>
        <w:ind w:left="0" w:firstLine="709"/>
        <w:jc w:val="both"/>
        <w:rPr>
          <w:rFonts w:ascii="Times New Roman" w:hAnsi="Times New Roman" w:cs="Times New Roman"/>
          <w:sz w:val="28"/>
          <w:szCs w:val="28"/>
        </w:rPr>
      </w:pPr>
      <w:r w:rsidRPr="00B06CD5">
        <w:rPr>
          <w:rFonts w:ascii="Times New Roman" w:hAnsi="Times New Roman" w:cs="Times New Roman"/>
          <w:sz w:val="28"/>
          <w:szCs w:val="28"/>
        </w:rPr>
        <w:t>Общественная палата рассматривается как полноценный институт гражданского общества,</w:t>
      </w:r>
    </w:p>
    <w:p w:rsidR="00FB0998" w:rsidRPr="00B06CD5" w:rsidRDefault="00FB0998" w:rsidP="003C32E4">
      <w:pPr>
        <w:numPr>
          <w:ilvl w:val="0"/>
          <w:numId w:val="40"/>
        </w:numPr>
        <w:tabs>
          <w:tab w:val="clear" w:pos="1440"/>
          <w:tab w:val="num" w:pos="993"/>
        </w:tabs>
        <w:spacing w:after="0" w:line="360" w:lineRule="auto"/>
        <w:ind w:left="0" w:firstLine="709"/>
        <w:jc w:val="both"/>
        <w:rPr>
          <w:rFonts w:ascii="Times New Roman" w:hAnsi="Times New Roman" w:cs="Times New Roman"/>
          <w:sz w:val="28"/>
          <w:szCs w:val="28"/>
        </w:rPr>
      </w:pPr>
      <w:r w:rsidRPr="00B06CD5">
        <w:rPr>
          <w:rFonts w:ascii="Times New Roman" w:hAnsi="Times New Roman" w:cs="Times New Roman"/>
          <w:sz w:val="28"/>
          <w:szCs w:val="28"/>
        </w:rPr>
        <w:t>Утверждается, что Общественная палата не является институтом гражданского общества, однако выполняет важные функции обеспечения взаимодействия государства и гражданского общества,</w:t>
      </w:r>
    </w:p>
    <w:p w:rsidR="00FB0998" w:rsidRPr="00B06CD5" w:rsidRDefault="00FB0998" w:rsidP="003C32E4">
      <w:pPr>
        <w:numPr>
          <w:ilvl w:val="0"/>
          <w:numId w:val="40"/>
        </w:numPr>
        <w:tabs>
          <w:tab w:val="clear" w:pos="1440"/>
          <w:tab w:val="num" w:pos="993"/>
        </w:tabs>
        <w:spacing w:after="0" w:line="360" w:lineRule="auto"/>
        <w:ind w:left="0" w:firstLine="709"/>
        <w:jc w:val="both"/>
        <w:rPr>
          <w:rFonts w:ascii="Times New Roman" w:hAnsi="Times New Roman" w:cs="Times New Roman"/>
          <w:sz w:val="28"/>
          <w:szCs w:val="28"/>
        </w:rPr>
      </w:pPr>
      <w:r w:rsidRPr="00B06CD5">
        <w:rPr>
          <w:rFonts w:ascii="Times New Roman" w:hAnsi="Times New Roman" w:cs="Times New Roman"/>
          <w:sz w:val="28"/>
          <w:szCs w:val="28"/>
        </w:rPr>
        <w:t xml:space="preserve">Общественная палата понимается как </w:t>
      </w:r>
      <w:proofErr w:type="spellStart"/>
      <w:r w:rsidRPr="00B06CD5">
        <w:rPr>
          <w:rFonts w:ascii="Times New Roman" w:hAnsi="Times New Roman" w:cs="Times New Roman"/>
          <w:sz w:val="28"/>
          <w:szCs w:val="28"/>
        </w:rPr>
        <w:t>субинститут</w:t>
      </w:r>
      <w:proofErr w:type="spellEnd"/>
      <w:r w:rsidRPr="00B06CD5">
        <w:rPr>
          <w:rFonts w:ascii="Times New Roman" w:hAnsi="Times New Roman" w:cs="Times New Roman"/>
          <w:sz w:val="28"/>
          <w:szCs w:val="28"/>
        </w:rPr>
        <w:t xml:space="preserve"> – декоративный орган.  </w:t>
      </w:r>
    </w:p>
    <w:p w:rsidR="00FB0998" w:rsidRPr="00B06CD5" w:rsidRDefault="00FB0998" w:rsidP="00FB0998">
      <w:pPr>
        <w:spacing w:after="0" w:line="360" w:lineRule="auto"/>
        <w:ind w:firstLine="709"/>
        <w:jc w:val="both"/>
        <w:rPr>
          <w:rFonts w:ascii="Times New Roman" w:hAnsi="Times New Roman" w:cs="Times New Roman"/>
          <w:sz w:val="28"/>
          <w:szCs w:val="28"/>
        </w:rPr>
      </w:pPr>
      <w:r w:rsidRPr="00B06CD5">
        <w:rPr>
          <w:rFonts w:ascii="Times New Roman" w:hAnsi="Times New Roman" w:cs="Times New Roman"/>
          <w:b/>
          <w:i/>
          <w:sz w:val="28"/>
          <w:szCs w:val="28"/>
        </w:rPr>
        <w:t>Первая группа</w:t>
      </w:r>
      <w:r w:rsidRPr="00B06CD5">
        <w:rPr>
          <w:rFonts w:ascii="Times New Roman" w:hAnsi="Times New Roman" w:cs="Times New Roman"/>
          <w:sz w:val="28"/>
          <w:szCs w:val="28"/>
        </w:rPr>
        <w:t xml:space="preserve"> исследований наиболее многочисленная. Ученые, придерживающиеся данной позиции, полагают, что Общественная палата обеспечивает полноту обратной связи между общественностью и государством и эффективно выполняет важную функцию общественного контроля и экспертизы. Так оценивая первые три года функционирования федеральной палаты, Ю. </w:t>
      </w:r>
      <w:proofErr w:type="spellStart"/>
      <w:r w:rsidRPr="00B06CD5">
        <w:rPr>
          <w:rFonts w:ascii="Times New Roman" w:hAnsi="Times New Roman" w:cs="Times New Roman"/>
          <w:sz w:val="28"/>
          <w:szCs w:val="28"/>
        </w:rPr>
        <w:t>Гнусарева</w:t>
      </w:r>
      <w:proofErr w:type="spellEnd"/>
      <w:r w:rsidRPr="00B06CD5">
        <w:rPr>
          <w:rFonts w:ascii="Times New Roman" w:hAnsi="Times New Roman" w:cs="Times New Roman"/>
          <w:sz w:val="28"/>
          <w:szCs w:val="28"/>
        </w:rPr>
        <w:t xml:space="preserve"> отмечала, что «голос общественности стал слышен в России. Если раньше граж</w:t>
      </w:r>
      <w:r w:rsidRPr="00B06CD5">
        <w:rPr>
          <w:rFonts w:ascii="Times New Roman" w:hAnsi="Times New Roman" w:cs="Times New Roman"/>
          <w:sz w:val="28"/>
          <w:szCs w:val="28"/>
        </w:rPr>
        <w:softHyphen/>
        <w:t>данские институты представляли собой разрозненную массу в одиночку решаю</w:t>
      </w:r>
      <w:r w:rsidRPr="00B06CD5">
        <w:rPr>
          <w:rFonts w:ascii="Times New Roman" w:hAnsi="Times New Roman" w:cs="Times New Roman"/>
          <w:sz w:val="28"/>
          <w:szCs w:val="28"/>
        </w:rPr>
        <w:softHyphen/>
        <w:t>щих узкие задачи объединений, то теперь […] они составляют ядро экспертов органов влас</w:t>
      </w:r>
      <w:r w:rsidRPr="00B06CD5">
        <w:rPr>
          <w:rFonts w:ascii="Times New Roman" w:hAnsi="Times New Roman" w:cs="Times New Roman"/>
          <w:sz w:val="28"/>
          <w:szCs w:val="28"/>
        </w:rPr>
        <w:softHyphen/>
        <w:t>ти, они – тот дозор, в котором нуждает</w:t>
      </w:r>
      <w:r w:rsidRPr="00B06CD5">
        <w:rPr>
          <w:rFonts w:ascii="Times New Roman" w:hAnsi="Times New Roman" w:cs="Times New Roman"/>
          <w:sz w:val="28"/>
          <w:szCs w:val="28"/>
        </w:rPr>
        <w:softHyphen/>
        <w:t>ся Россия»</w:t>
      </w:r>
      <w:r w:rsidRPr="00B06CD5">
        <w:rPr>
          <w:rStyle w:val="aa"/>
          <w:rFonts w:ascii="Times New Roman" w:hAnsi="Times New Roman" w:cs="Times New Roman"/>
          <w:sz w:val="28"/>
          <w:szCs w:val="28"/>
        </w:rPr>
        <w:footnoteReference w:id="74"/>
      </w:r>
      <w:r w:rsidRPr="00B06CD5">
        <w:rPr>
          <w:rFonts w:ascii="Times New Roman" w:hAnsi="Times New Roman" w:cs="Times New Roman"/>
          <w:sz w:val="28"/>
          <w:szCs w:val="28"/>
        </w:rPr>
        <w:t xml:space="preserve">. Подобной </w:t>
      </w:r>
      <w:proofErr w:type="gramStart"/>
      <w:r w:rsidRPr="00B06CD5">
        <w:rPr>
          <w:rFonts w:ascii="Times New Roman" w:hAnsi="Times New Roman" w:cs="Times New Roman"/>
          <w:sz w:val="28"/>
          <w:szCs w:val="28"/>
        </w:rPr>
        <w:t>позиции</w:t>
      </w:r>
      <w:proofErr w:type="gramEnd"/>
      <w:r w:rsidRPr="00B06CD5">
        <w:rPr>
          <w:rFonts w:ascii="Times New Roman" w:hAnsi="Times New Roman" w:cs="Times New Roman"/>
          <w:sz w:val="28"/>
          <w:szCs w:val="28"/>
        </w:rPr>
        <w:t xml:space="preserve"> придерживается А.В. </w:t>
      </w:r>
      <w:proofErr w:type="spellStart"/>
      <w:r w:rsidRPr="00B06CD5">
        <w:rPr>
          <w:rFonts w:ascii="Times New Roman" w:hAnsi="Times New Roman" w:cs="Times New Roman"/>
          <w:sz w:val="28"/>
          <w:szCs w:val="28"/>
        </w:rPr>
        <w:t>Тиховодова</w:t>
      </w:r>
      <w:proofErr w:type="spellEnd"/>
      <w:r w:rsidRPr="00B06CD5">
        <w:rPr>
          <w:rFonts w:ascii="Times New Roman" w:hAnsi="Times New Roman" w:cs="Times New Roman"/>
          <w:sz w:val="28"/>
          <w:szCs w:val="28"/>
        </w:rPr>
        <w:t xml:space="preserve">, отмечая в своей статье, что «Общественная палата является одним из инструментов, с помощью которого гражданское общество через социальный диалог коррелирует действия власти, государства со своими  интересами. </w:t>
      </w:r>
      <w:proofErr w:type="gramStart"/>
      <w:r w:rsidRPr="00B06CD5">
        <w:rPr>
          <w:rFonts w:ascii="Times New Roman" w:hAnsi="Times New Roman" w:cs="Times New Roman"/>
          <w:sz w:val="28"/>
          <w:szCs w:val="28"/>
        </w:rPr>
        <w:t xml:space="preserve">Только сильное демократическое государство, олицетворяющее гражданское согласие по основным направлениям внутренней и внешней политики, способно в своей повседневной практике  служить человеку и </w:t>
      </w:r>
      <w:r w:rsidRPr="00B06CD5">
        <w:rPr>
          <w:rFonts w:ascii="Times New Roman" w:hAnsi="Times New Roman" w:cs="Times New Roman"/>
          <w:sz w:val="28"/>
          <w:szCs w:val="28"/>
        </w:rPr>
        <w:lastRenderedPageBreak/>
        <w:t>защищать его интересы и права»</w:t>
      </w:r>
      <w:r w:rsidRPr="00B06CD5">
        <w:rPr>
          <w:rStyle w:val="aa"/>
          <w:rFonts w:ascii="Times New Roman" w:hAnsi="Times New Roman" w:cs="Times New Roman"/>
          <w:sz w:val="28"/>
          <w:szCs w:val="28"/>
        </w:rPr>
        <w:footnoteReference w:id="75"/>
      </w:r>
      <w:r w:rsidRPr="00B06CD5">
        <w:rPr>
          <w:rFonts w:ascii="Times New Roman" w:hAnsi="Times New Roman" w:cs="Times New Roman"/>
          <w:sz w:val="28"/>
          <w:szCs w:val="28"/>
        </w:rPr>
        <w:t>. Точка зрения данной группы исследователей не может быть нами поддержана в силу проведенного предварительного анализа институциональных аспектов деятельности Общественной палаты и выявленной ориентации на поддержку органов государственной власти, а также способа формирования и</w:t>
      </w:r>
      <w:proofErr w:type="gramEnd"/>
      <w:r w:rsidRPr="00B06CD5">
        <w:rPr>
          <w:rFonts w:ascii="Times New Roman" w:hAnsi="Times New Roman" w:cs="Times New Roman"/>
          <w:sz w:val="28"/>
          <w:szCs w:val="28"/>
        </w:rPr>
        <w:t xml:space="preserve"> финансирования палаты. </w:t>
      </w:r>
    </w:p>
    <w:p w:rsidR="00FB0998" w:rsidRPr="00B06CD5" w:rsidRDefault="00FB0998" w:rsidP="00185B59">
      <w:pPr>
        <w:autoSpaceDE w:val="0"/>
        <w:autoSpaceDN w:val="0"/>
        <w:adjustRightInd w:val="0"/>
        <w:spacing w:after="0" w:line="360" w:lineRule="auto"/>
        <w:ind w:firstLine="709"/>
        <w:jc w:val="both"/>
        <w:rPr>
          <w:rFonts w:ascii="Times New Roman" w:hAnsi="Times New Roman" w:cs="Times New Roman"/>
          <w:sz w:val="28"/>
          <w:szCs w:val="28"/>
        </w:rPr>
      </w:pPr>
      <w:r w:rsidRPr="00B06CD5">
        <w:rPr>
          <w:rFonts w:ascii="Times New Roman" w:hAnsi="Times New Roman" w:cs="Times New Roman"/>
          <w:b/>
          <w:i/>
          <w:sz w:val="28"/>
          <w:szCs w:val="28"/>
        </w:rPr>
        <w:t>Вторая группа</w:t>
      </w:r>
      <w:r w:rsidRPr="00B06CD5">
        <w:rPr>
          <w:rFonts w:ascii="Times New Roman" w:hAnsi="Times New Roman" w:cs="Times New Roman"/>
          <w:sz w:val="28"/>
          <w:szCs w:val="28"/>
        </w:rPr>
        <w:t xml:space="preserve"> исследователей занимает промежуточную позицию и обращает внимание на невозможность отнесения Общественной палаты к институтам гражданского общества в силу механизма ее формирования и финансирования. </w:t>
      </w:r>
      <w:proofErr w:type="gramStart"/>
      <w:r w:rsidRPr="00B06CD5">
        <w:rPr>
          <w:rFonts w:ascii="Times New Roman" w:hAnsi="Times New Roman" w:cs="Times New Roman"/>
          <w:sz w:val="28"/>
          <w:szCs w:val="28"/>
        </w:rPr>
        <w:t>Однако при этом отмечается, важная информационная функция палаты: «сегодня институт Общественной палаты является весьма важным демократическим инструментом выполняющим, помимо прочих, функцию по доведению проблем, с которыми сталкиваются граждане, и предложений по их разрешению до сведения государственных и муниципальных органов и должностных лиц, служа в этом случае информационной площадкой [...] этим данный институт представляет собой уникальный симбиоз государственного и общественного начала»</w:t>
      </w:r>
      <w:r w:rsidRPr="00B06CD5">
        <w:rPr>
          <w:rStyle w:val="aa"/>
          <w:rFonts w:ascii="Times New Roman" w:hAnsi="Times New Roman" w:cs="Times New Roman"/>
          <w:sz w:val="28"/>
          <w:szCs w:val="28"/>
        </w:rPr>
        <w:footnoteReference w:id="76"/>
      </w:r>
      <w:r w:rsidRPr="00B06CD5">
        <w:rPr>
          <w:rFonts w:ascii="Times New Roman" w:hAnsi="Times New Roman" w:cs="Times New Roman"/>
          <w:sz w:val="28"/>
          <w:szCs w:val="28"/>
        </w:rPr>
        <w:t>. Подобная</w:t>
      </w:r>
      <w:proofErr w:type="gramEnd"/>
      <w:r w:rsidRPr="00B06CD5">
        <w:rPr>
          <w:rFonts w:ascii="Times New Roman" w:hAnsi="Times New Roman" w:cs="Times New Roman"/>
          <w:sz w:val="28"/>
          <w:szCs w:val="28"/>
        </w:rPr>
        <w:t xml:space="preserve"> точка зрения тесно связана с принятой нами за основу концепцией конструирования социальных проблем. В рамках магистерской диссертации мы рассматриваем Общественную палату как раз в качестве площадки заявления утверждений-требований отдельных социальных групп. На данном этапе мы не можем согласиться или не согласиться с выводами исследователей, наша гипотеза требует эмпирической проверки.</w:t>
      </w:r>
    </w:p>
    <w:p w:rsidR="00FB0998" w:rsidRPr="00B06CD5" w:rsidRDefault="00FB0998" w:rsidP="00FB0998">
      <w:pPr>
        <w:autoSpaceDE w:val="0"/>
        <w:autoSpaceDN w:val="0"/>
        <w:adjustRightInd w:val="0"/>
        <w:spacing w:after="0" w:line="360" w:lineRule="auto"/>
        <w:ind w:firstLine="709"/>
        <w:jc w:val="both"/>
        <w:rPr>
          <w:rFonts w:ascii="Times New Roman" w:hAnsi="Times New Roman" w:cs="Times New Roman"/>
          <w:sz w:val="28"/>
          <w:szCs w:val="28"/>
        </w:rPr>
      </w:pPr>
      <w:r w:rsidRPr="00B06CD5">
        <w:rPr>
          <w:rFonts w:ascii="Times New Roman" w:hAnsi="Times New Roman" w:cs="Times New Roman"/>
          <w:b/>
          <w:i/>
          <w:sz w:val="28"/>
          <w:szCs w:val="28"/>
        </w:rPr>
        <w:t>Третья группа</w:t>
      </w:r>
      <w:r w:rsidR="00185B59">
        <w:rPr>
          <w:rFonts w:ascii="Times New Roman" w:hAnsi="Times New Roman" w:cs="Times New Roman"/>
          <w:sz w:val="28"/>
          <w:szCs w:val="28"/>
        </w:rPr>
        <w:t xml:space="preserve"> исследователей -</w:t>
      </w:r>
      <w:r w:rsidRPr="00B06CD5">
        <w:rPr>
          <w:rFonts w:ascii="Times New Roman" w:hAnsi="Times New Roman" w:cs="Times New Roman"/>
          <w:sz w:val="28"/>
          <w:szCs w:val="28"/>
        </w:rPr>
        <w:t xml:space="preserve"> единственная критично настроенная</w:t>
      </w:r>
      <w:r w:rsidR="00185B59">
        <w:rPr>
          <w:rFonts w:ascii="Times New Roman" w:hAnsi="Times New Roman" w:cs="Times New Roman"/>
          <w:sz w:val="28"/>
          <w:szCs w:val="28"/>
        </w:rPr>
        <w:t>.</w:t>
      </w:r>
      <w:r w:rsidRPr="00B06CD5">
        <w:rPr>
          <w:rFonts w:ascii="Times New Roman" w:hAnsi="Times New Roman" w:cs="Times New Roman"/>
          <w:sz w:val="28"/>
          <w:szCs w:val="28"/>
        </w:rPr>
        <w:t xml:space="preserve">  </w:t>
      </w:r>
      <w:r w:rsidR="00185B59">
        <w:rPr>
          <w:rFonts w:ascii="Times New Roman" w:hAnsi="Times New Roman" w:cs="Times New Roman"/>
          <w:sz w:val="28"/>
          <w:szCs w:val="28"/>
        </w:rPr>
        <w:t>Ученые полагаю</w:t>
      </w:r>
      <w:r w:rsidRPr="00B06CD5">
        <w:rPr>
          <w:rFonts w:ascii="Times New Roman" w:hAnsi="Times New Roman" w:cs="Times New Roman"/>
          <w:sz w:val="28"/>
          <w:szCs w:val="28"/>
        </w:rPr>
        <w:t xml:space="preserve">т, что Общественная палата является </w:t>
      </w:r>
      <w:proofErr w:type="spellStart"/>
      <w:r w:rsidRPr="00B06CD5">
        <w:rPr>
          <w:rFonts w:ascii="Times New Roman" w:hAnsi="Times New Roman" w:cs="Times New Roman"/>
          <w:sz w:val="28"/>
          <w:szCs w:val="28"/>
        </w:rPr>
        <w:t>квази</w:t>
      </w:r>
      <w:proofErr w:type="spellEnd"/>
      <w:r w:rsidRPr="00B06CD5">
        <w:rPr>
          <w:rFonts w:ascii="Times New Roman" w:hAnsi="Times New Roman" w:cs="Times New Roman"/>
          <w:sz w:val="28"/>
          <w:szCs w:val="28"/>
        </w:rPr>
        <w:t xml:space="preserve">-институтом, основная функция которого заключается в замещении общепринятых </w:t>
      </w:r>
      <w:r w:rsidRPr="00B06CD5">
        <w:rPr>
          <w:rFonts w:ascii="Times New Roman" w:hAnsi="Times New Roman" w:cs="Times New Roman"/>
          <w:sz w:val="28"/>
          <w:szCs w:val="28"/>
        </w:rPr>
        <w:lastRenderedPageBreak/>
        <w:t>институтов взаимодействия общества и власти, например, Государственной Думы, неэффективно выполняющей свои функции: это «временные подпорки, функциональные суррогаты, лишенные собственной легитимности, возможности прямого действия и саморазвития»</w:t>
      </w:r>
      <w:r w:rsidRPr="00B06CD5">
        <w:rPr>
          <w:rStyle w:val="aa"/>
          <w:rFonts w:ascii="Times New Roman" w:hAnsi="Times New Roman" w:cs="Times New Roman"/>
          <w:sz w:val="28"/>
          <w:szCs w:val="28"/>
        </w:rPr>
        <w:footnoteReference w:id="77"/>
      </w:r>
      <w:r w:rsidRPr="00B06CD5">
        <w:rPr>
          <w:rFonts w:ascii="Times New Roman" w:hAnsi="Times New Roman" w:cs="Times New Roman"/>
          <w:sz w:val="28"/>
          <w:szCs w:val="28"/>
        </w:rPr>
        <w:t>. Рассуждения данной группы исследователей в принципе находятся в русле нашей основной гипотезы, однако, полностью согласиться с ними мы не можем.</w:t>
      </w:r>
    </w:p>
    <w:p w:rsidR="00FB0998" w:rsidRPr="00B06CD5" w:rsidRDefault="00FB0998" w:rsidP="00FB0998">
      <w:pPr>
        <w:autoSpaceDE w:val="0"/>
        <w:autoSpaceDN w:val="0"/>
        <w:adjustRightInd w:val="0"/>
        <w:spacing w:after="0" w:line="360" w:lineRule="auto"/>
        <w:ind w:firstLine="709"/>
        <w:jc w:val="both"/>
        <w:rPr>
          <w:rFonts w:ascii="Times New Roman" w:hAnsi="Times New Roman" w:cs="Times New Roman"/>
          <w:sz w:val="28"/>
          <w:szCs w:val="28"/>
        </w:rPr>
      </w:pPr>
      <w:r w:rsidRPr="00B06CD5">
        <w:rPr>
          <w:rFonts w:ascii="Times New Roman" w:hAnsi="Times New Roman" w:cs="Times New Roman"/>
          <w:sz w:val="28"/>
          <w:szCs w:val="28"/>
        </w:rPr>
        <w:t xml:space="preserve">Примечательно, что большинство работ российских авторов, посвященных изучению Общественной палаты, являются чисто теоретическими, не подкрепленными данными социологических исследований. Однако есть практический зарубежный опыт анализа деятельности Общественной палаты американскими политологами </w:t>
      </w:r>
      <w:r w:rsidR="00185B59">
        <w:rPr>
          <w:rFonts w:ascii="Times New Roman" w:hAnsi="Times New Roman" w:cs="Times New Roman"/>
          <w:sz w:val="28"/>
          <w:szCs w:val="28"/>
        </w:rPr>
        <w:br/>
      </w:r>
      <w:r w:rsidRPr="00B06CD5">
        <w:rPr>
          <w:rFonts w:ascii="Times New Roman" w:hAnsi="Times New Roman" w:cs="Times New Roman"/>
          <w:sz w:val="28"/>
          <w:szCs w:val="28"/>
        </w:rPr>
        <w:t xml:space="preserve">Дж. </w:t>
      </w:r>
      <w:proofErr w:type="spellStart"/>
      <w:r w:rsidRPr="00B06CD5">
        <w:rPr>
          <w:rFonts w:ascii="Times New Roman" w:hAnsi="Times New Roman" w:cs="Times New Roman"/>
          <w:sz w:val="28"/>
          <w:szCs w:val="28"/>
        </w:rPr>
        <w:t>Рич</w:t>
      </w:r>
      <w:r w:rsidR="00185B59">
        <w:rPr>
          <w:rFonts w:ascii="Times New Roman" w:hAnsi="Times New Roman" w:cs="Times New Roman"/>
          <w:sz w:val="28"/>
          <w:szCs w:val="28"/>
        </w:rPr>
        <w:t>т</w:t>
      </w:r>
      <w:r w:rsidRPr="00B06CD5">
        <w:rPr>
          <w:rFonts w:ascii="Times New Roman" w:hAnsi="Times New Roman" w:cs="Times New Roman"/>
          <w:sz w:val="28"/>
          <w:szCs w:val="28"/>
        </w:rPr>
        <w:t>ером</w:t>
      </w:r>
      <w:proofErr w:type="spellEnd"/>
      <w:r w:rsidRPr="00B06CD5">
        <w:rPr>
          <w:rFonts w:ascii="Times New Roman" w:hAnsi="Times New Roman" w:cs="Times New Roman"/>
          <w:sz w:val="28"/>
          <w:szCs w:val="28"/>
        </w:rPr>
        <w:t xml:space="preserve"> и А. Эвансом. Обратимся к работам данных исследователей.</w:t>
      </w:r>
    </w:p>
    <w:p w:rsidR="00FB0998" w:rsidRPr="00B06CD5" w:rsidRDefault="00FB0998" w:rsidP="00FB0998">
      <w:pPr>
        <w:autoSpaceDE w:val="0"/>
        <w:autoSpaceDN w:val="0"/>
        <w:adjustRightInd w:val="0"/>
        <w:spacing w:after="0" w:line="360" w:lineRule="auto"/>
        <w:ind w:firstLine="709"/>
        <w:jc w:val="both"/>
        <w:rPr>
          <w:rFonts w:ascii="Times New Roman" w:hAnsi="Times New Roman" w:cs="Times New Roman"/>
          <w:sz w:val="28"/>
          <w:szCs w:val="28"/>
        </w:rPr>
      </w:pPr>
      <w:r w:rsidRPr="00B06CD5">
        <w:rPr>
          <w:rFonts w:ascii="Times New Roman" w:hAnsi="Times New Roman" w:cs="Times New Roman"/>
          <w:sz w:val="28"/>
          <w:szCs w:val="28"/>
        </w:rPr>
        <w:t xml:space="preserve">Дж. </w:t>
      </w:r>
      <w:proofErr w:type="spellStart"/>
      <w:r w:rsidRPr="00B06CD5">
        <w:rPr>
          <w:rFonts w:ascii="Times New Roman" w:hAnsi="Times New Roman" w:cs="Times New Roman"/>
          <w:sz w:val="28"/>
          <w:szCs w:val="28"/>
        </w:rPr>
        <w:t>Ричтер</w:t>
      </w:r>
      <w:proofErr w:type="spellEnd"/>
      <w:r w:rsidRPr="00B06CD5">
        <w:rPr>
          <w:rFonts w:ascii="Times New Roman" w:hAnsi="Times New Roman" w:cs="Times New Roman"/>
          <w:sz w:val="28"/>
          <w:szCs w:val="28"/>
        </w:rPr>
        <w:t xml:space="preserve"> начинает свой анализ деятельности Общественной палаты с разбора политической доктрины суверенной демократии, превалирующей в российском обществе и утверждающей границы между российским народом и внешним влиянием. В данном контексте, по мнению автора, администрация Президента инициировала создание нового органа гражданского общества, призванного </w:t>
      </w:r>
      <w:proofErr w:type="spellStart"/>
      <w:r w:rsidRPr="00B06CD5">
        <w:rPr>
          <w:rFonts w:ascii="Times New Roman" w:hAnsi="Times New Roman" w:cs="Times New Roman"/>
          <w:sz w:val="28"/>
          <w:szCs w:val="28"/>
        </w:rPr>
        <w:t>лигитимизировать</w:t>
      </w:r>
      <w:proofErr w:type="spellEnd"/>
      <w:r w:rsidRPr="00B06CD5">
        <w:rPr>
          <w:rFonts w:ascii="Times New Roman" w:hAnsi="Times New Roman" w:cs="Times New Roman"/>
          <w:sz w:val="28"/>
          <w:szCs w:val="28"/>
        </w:rPr>
        <w:t xml:space="preserve"> деятельность власти</w:t>
      </w:r>
      <w:r w:rsidRPr="00B06CD5">
        <w:rPr>
          <w:rStyle w:val="aa"/>
          <w:rFonts w:ascii="Times New Roman" w:hAnsi="Times New Roman" w:cs="Times New Roman"/>
          <w:sz w:val="28"/>
          <w:szCs w:val="28"/>
        </w:rPr>
        <w:footnoteReference w:id="78"/>
      </w:r>
      <w:r w:rsidRPr="00B06CD5">
        <w:rPr>
          <w:rFonts w:ascii="Times New Roman" w:hAnsi="Times New Roman" w:cs="Times New Roman"/>
          <w:sz w:val="28"/>
          <w:szCs w:val="28"/>
        </w:rPr>
        <w:t xml:space="preserve">. Общественная палата, по Дж. </w:t>
      </w:r>
      <w:proofErr w:type="spellStart"/>
      <w:r w:rsidRPr="00B06CD5">
        <w:rPr>
          <w:rFonts w:ascii="Times New Roman" w:hAnsi="Times New Roman" w:cs="Times New Roman"/>
          <w:sz w:val="28"/>
          <w:szCs w:val="28"/>
        </w:rPr>
        <w:t>Ричтеру</w:t>
      </w:r>
      <w:proofErr w:type="spellEnd"/>
      <w:r w:rsidRPr="00B06CD5">
        <w:rPr>
          <w:rFonts w:ascii="Times New Roman" w:hAnsi="Times New Roman" w:cs="Times New Roman"/>
          <w:sz w:val="28"/>
          <w:szCs w:val="28"/>
        </w:rPr>
        <w:t>, является моделью «управляемого гражданского общества»</w:t>
      </w:r>
      <w:r w:rsidRPr="00B06CD5">
        <w:rPr>
          <w:rStyle w:val="aa"/>
          <w:rFonts w:ascii="Times New Roman" w:hAnsi="Times New Roman" w:cs="Times New Roman"/>
          <w:sz w:val="28"/>
          <w:szCs w:val="28"/>
        </w:rPr>
        <w:footnoteReference w:id="79"/>
      </w:r>
      <w:r w:rsidRPr="00B06CD5">
        <w:rPr>
          <w:rFonts w:ascii="Times New Roman" w:hAnsi="Times New Roman" w:cs="Times New Roman"/>
          <w:sz w:val="28"/>
          <w:szCs w:val="28"/>
        </w:rPr>
        <w:t xml:space="preserve">, где представители элиты российского общества - аполитичная коалиция интеллектуалов - оказывает помощь государству в реализации национальных интересов. </w:t>
      </w:r>
    </w:p>
    <w:p w:rsidR="00FB0998" w:rsidRPr="00B06CD5" w:rsidRDefault="00FB0998" w:rsidP="00FB0998">
      <w:pPr>
        <w:autoSpaceDE w:val="0"/>
        <w:autoSpaceDN w:val="0"/>
        <w:adjustRightInd w:val="0"/>
        <w:spacing w:after="0" w:line="360" w:lineRule="auto"/>
        <w:ind w:firstLine="709"/>
        <w:jc w:val="both"/>
        <w:rPr>
          <w:rFonts w:ascii="Times New Roman" w:hAnsi="Times New Roman" w:cs="Times New Roman"/>
          <w:sz w:val="28"/>
          <w:szCs w:val="28"/>
        </w:rPr>
      </w:pPr>
      <w:r w:rsidRPr="00B06CD5">
        <w:rPr>
          <w:rFonts w:ascii="Times New Roman" w:hAnsi="Times New Roman" w:cs="Times New Roman"/>
          <w:sz w:val="28"/>
          <w:szCs w:val="28"/>
        </w:rPr>
        <w:t xml:space="preserve">Результаты проведенной Дж. </w:t>
      </w:r>
      <w:proofErr w:type="spellStart"/>
      <w:r w:rsidRPr="00B06CD5">
        <w:rPr>
          <w:rFonts w:ascii="Times New Roman" w:hAnsi="Times New Roman" w:cs="Times New Roman"/>
          <w:sz w:val="28"/>
          <w:szCs w:val="28"/>
        </w:rPr>
        <w:t>Ричтером</w:t>
      </w:r>
      <w:proofErr w:type="spellEnd"/>
      <w:r w:rsidRPr="00B06CD5">
        <w:rPr>
          <w:rFonts w:ascii="Times New Roman" w:hAnsi="Times New Roman" w:cs="Times New Roman"/>
          <w:sz w:val="28"/>
          <w:szCs w:val="28"/>
        </w:rPr>
        <w:t xml:space="preserve"> серии личных интервью с представителями федеральной и региональной Общественных палат </w:t>
      </w:r>
      <w:r w:rsidR="00B04B63">
        <w:rPr>
          <w:rFonts w:ascii="Times New Roman" w:hAnsi="Times New Roman" w:cs="Times New Roman"/>
          <w:sz w:val="28"/>
          <w:szCs w:val="28"/>
        </w:rPr>
        <w:br/>
      </w:r>
      <w:r w:rsidRPr="00B06CD5">
        <w:rPr>
          <w:rFonts w:ascii="Times New Roman" w:hAnsi="Times New Roman" w:cs="Times New Roman"/>
          <w:sz w:val="28"/>
          <w:szCs w:val="28"/>
        </w:rPr>
        <w:t xml:space="preserve">(г. Саратов), а также с гражданскими активистами, сотрудничающими с палатами, в 2007 году, позволили ему заключить, что Общественная палата </w:t>
      </w:r>
      <w:r w:rsidRPr="00B06CD5">
        <w:rPr>
          <w:rFonts w:ascii="Times New Roman" w:hAnsi="Times New Roman" w:cs="Times New Roman"/>
          <w:sz w:val="28"/>
          <w:szCs w:val="28"/>
        </w:rPr>
        <w:lastRenderedPageBreak/>
        <w:t xml:space="preserve">не является действующим институтом гражданского общества. </w:t>
      </w:r>
      <w:proofErr w:type="gramStart"/>
      <w:r w:rsidRPr="00B06CD5">
        <w:rPr>
          <w:rFonts w:ascii="Times New Roman" w:hAnsi="Times New Roman" w:cs="Times New Roman"/>
          <w:sz w:val="28"/>
          <w:szCs w:val="28"/>
        </w:rPr>
        <w:t xml:space="preserve">Дж. </w:t>
      </w:r>
      <w:proofErr w:type="spellStart"/>
      <w:r w:rsidRPr="00B06CD5">
        <w:rPr>
          <w:rFonts w:ascii="Times New Roman" w:hAnsi="Times New Roman" w:cs="Times New Roman"/>
          <w:sz w:val="28"/>
          <w:szCs w:val="28"/>
        </w:rPr>
        <w:t>Ричтер</w:t>
      </w:r>
      <w:proofErr w:type="spellEnd"/>
      <w:r w:rsidRPr="00B06CD5">
        <w:rPr>
          <w:rFonts w:ascii="Times New Roman" w:hAnsi="Times New Roman" w:cs="Times New Roman"/>
          <w:sz w:val="28"/>
          <w:szCs w:val="28"/>
        </w:rPr>
        <w:t xml:space="preserve"> называет ее «министерством гражданского общества», имея в виду ее прямую зависимость от Кремля и его интересов</w:t>
      </w:r>
      <w:r w:rsidRPr="00B06CD5">
        <w:rPr>
          <w:rStyle w:val="aa"/>
          <w:rFonts w:ascii="Times New Roman" w:hAnsi="Times New Roman" w:cs="Times New Roman"/>
          <w:sz w:val="28"/>
          <w:szCs w:val="28"/>
        </w:rPr>
        <w:footnoteReference w:id="80"/>
      </w:r>
      <w:r w:rsidRPr="00B06CD5">
        <w:rPr>
          <w:rFonts w:ascii="Times New Roman" w:hAnsi="Times New Roman" w:cs="Times New Roman"/>
          <w:sz w:val="28"/>
          <w:szCs w:val="28"/>
        </w:rPr>
        <w:t xml:space="preserve">. Однако стоит отметить, что американский политолог отмечает ряд положительных моментов в работе отдельных заинтересованных активистов - членов палаты, способных, на его взгляд, донести информацию о социально значимых вопросах до высших органов власти и попытаться изменить ситуацию. </w:t>
      </w:r>
      <w:proofErr w:type="gramEnd"/>
    </w:p>
    <w:p w:rsidR="00FB0998" w:rsidRPr="00B06CD5" w:rsidRDefault="00FB0998" w:rsidP="00FB0998">
      <w:pPr>
        <w:autoSpaceDE w:val="0"/>
        <w:autoSpaceDN w:val="0"/>
        <w:adjustRightInd w:val="0"/>
        <w:spacing w:after="0" w:line="360" w:lineRule="auto"/>
        <w:ind w:firstLine="709"/>
        <w:jc w:val="both"/>
        <w:rPr>
          <w:rFonts w:ascii="Times New Roman" w:hAnsi="Times New Roman" w:cs="Times New Roman"/>
          <w:sz w:val="28"/>
          <w:szCs w:val="28"/>
        </w:rPr>
      </w:pPr>
      <w:r w:rsidRPr="00B06CD5">
        <w:rPr>
          <w:rFonts w:ascii="Times New Roman" w:hAnsi="Times New Roman" w:cs="Times New Roman"/>
          <w:sz w:val="28"/>
          <w:szCs w:val="28"/>
        </w:rPr>
        <w:t xml:space="preserve">Таким образом, Дж. </w:t>
      </w:r>
      <w:proofErr w:type="spellStart"/>
      <w:r w:rsidRPr="00B06CD5">
        <w:rPr>
          <w:rFonts w:ascii="Times New Roman" w:hAnsi="Times New Roman" w:cs="Times New Roman"/>
          <w:sz w:val="28"/>
          <w:szCs w:val="28"/>
        </w:rPr>
        <w:t>Ричтер</w:t>
      </w:r>
      <w:proofErr w:type="spellEnd"/>
      <w:r w:rsidRPr="00B06CD5">
        <w:rPr>
          <w:rFonts w:ascii="Times New Roman" w:hAnsi="Times New Roman" w:cs="Times New Roman"/>
          <w:sz w:val="28"/>
          <w:szCs w:val="28"/>
        </w:rPr>
        <w:t xml:space="preserve"> приходит к выводу, что Общественная палата играет важную роль в попытке В. Путина «встроиться» в требования международной конкуренции в условиях глобализации – обязательного наличия гражданской активности и развития третьего сектора – при этом, сохранив традиционное для России доминирование государства над обществом</w:t>
      </w:r>
      <w:r w:rsidRPr="00B06CD5">
        <w:rPr>
          <w:rStyle w:val="aa"/>
          <w:rFonts w:ascii="Times New Roman" w:hAnsi="Times New Roman" w:cs="Times New Roman"/>
          <w:sz w:val="28"/>
          <w:szCs w:val="28"/>
        </w:rPr>
        <w:footnoteReference w:id="81"/>
      </w:r>
      <w:r w:rsidRPr="00B06CD5">
        <w:rPr>
          <w:rFonts w:ascii="Times New Roman" w:hAnsi="Times New Roman" w:cs="Times New Roman"/>
          <w:sz w:val="28"/>
          <w:szCs w:val="28"/>
        </w:rPr>
        <w:t xml:space="preserve">. </w:t>
      </w:r>
    </w:p>
    <w:p w:rsidR="00FB0998" w:rsidRPr="00B06CD5" w:rsidRDefault="00FB0998" w:rsidP="00FB0998">
      <w:pPr>
        <w:autoSpaceDE w:val="0"/>
        <w:autoSpaceDN w:val="0"/>
        <w:adjustRightInd w:val="0"/>
        <w:spacing w:after="0" w:line="360" w:lineRule="auto"/>
        <w:ind w:firstLine="709"/>
        <w:jc w:val="both"/>
        <w:rPr>
          <w:rFonts w:ascii="Times New Roman" w:hAnsi="Times New Roman" w:cs="Times New Roman"/>
          <w:sz w:val="28"/>
          <w:szCs w:val="28"/>
        </w:rPr>
      </w:pPr>
      <w:r w:rsidRPr="00B06CD5">
        <w:rPr>
          <w:rFonts w:ascii="Times New Roman" w:hAnsi="Times New Roman" w:cs="Times New Roman"/>
          <w:sz w:val="28"/>
          <w:szCs w:val="28"/>
        </w:rPr>
        <w:t xml:space="preserve">Другой американский политолог А. Эванс, опираясь на анализ материалов российских СМИ, а также публичных выступлений первых лиц страны и членов Общественной палаты, в период с 2005 по 2010 годы, выделил следующие основные функции данного консультационного общественного органа: </w:t>
      </w:r>
    </w:p>
    <w:p w:rsidR="00FB0998" w:rsidRPr="00B06CD5" w:rsidRDefault="00FB0998" w:rsidP="00FB0998">
      <w:pPr>
        <w:autoSpaceDE w:val="0"/>
        <w:autoSpaceDN w:val="0"/>
        <w:adjustRightInd w:val="0"/>
        <w:spacing w:after="0" w:line="360" w:lineRule="auto"/>
        <w:ind w:firstLine="709"/>
        <w:jc w:val="both"/>
        <w:rPr>
          <w:rFonts w:ascii="Times New Roman" w:hAnsi="Times New Roman" w:cs="Times New Roman"/>
          <w:sz w:val="28"/>
          <w:szCs w:val="28"/>
        </w:rPr>
      </w:pPr>
      <w:r w:rsidRPr="00B06CD5">
        <w:rPr>
          <w:rFonts w:ascii="Times New Roman" w:hAnsi="Times New Roman" w:cs="Times New Roman"/>
          <w:sz w:val="28"/>
          <w:szCs w:val="28"/>
        </w:rPr>
        <w:t xml:space="preserve">1) </w:t>
      </w:r>
      <w:r w:rsidRPr="00B06CD5">
        <w:rPr>
          <w:rFonts w:ascii="Times New Roman" w:hAnsi="Times New Roman" w:cs="Times New Roman"/>
          <w:i/>
          <w:sz w:val="28"/>
          <w:szCs w:val="28"/>
        </w:rPr>
        <w:t>вмешательство</w:t>
      </w:r>
      <w:r w:rsidRPr="00B06CD5">
        <w:rPr>
          <w:rFonts w:ascii="Times New Roman" w:hAnsi="Times New Roman" w:cs="Times New Roman"/>
          <w:sz w:val="28"/>
          <w:szCs w:val="28"/>
        </w:rPr>
        <w:t xml:space="preserve">: возможность граждан заявить о конкретных случаях несправедливости, нарушения законов и прав россиян, </w:t>
      </w:r>
    </w:p>
    <w:p w:rsidR="00FB0998" w:rsidRPr="00B06CD5" w:rsidRDefault="00FB0998" w:rsidP="00FB0998">
      <w:pPr>
        <w:autoSpaceDE w:val="0"/>
        <w:autoSpaceDN w:val="0"/>
        <w:adjustRightInd w:val="0"/>
        <w:spacing w:after="0" w:line="360" w:lineRule="auto"/>
        <w:ind w:firstLine="709"/>
        <w:jc w:val="both"/>
        <w:rPr>
          <w:rFonts w:ascii="Times New Roman" w:hAnsi="Times New Roman" w:cs="Times New Roman"/>
          <w:sz w:val="28"/>
          <w:szCs w:val="28"/>
        </w:rPr>
      </w:pPr>
      <w:r w:rsidRPr="00B06CD5">
        <w:rPr>
          <w:rFonts w:ascii="Times New Roman" w:hAnsi="Times New Roman" w:cs="Times New Roman"/>
          <w:sz w:val="28"/>
          <w:szCs w:val="28"/>
        </w:rPr>
        <w:t xml:space="preserve">2) </w:t>
      </w:r>
      <w:r w:rsidRPr="00B06CD5">
        <w:rPr>
          <w:rFonts w:ascii="Times New Roman" w:hAnsi="Times New Roman" w:cs="Times New Roman"/>
          <w:i/>
          <w:sz w:val="28"/>
          <w:szCs w:val="28"/>
        </w:rPr>
        <w:t xml:space="preserve">гражданский </w:t>
      </w:r>
      <w:proofErr w:type="gramStart"/>
      <w:r w:rsidRPr="00B06CD5">
        <w:rPr>
          <w:rFonts w:ascii="Times New Roman" w:hAnsi="Times New Roman" w:cs="Times New Roman"/>
          <w:i/>
          <w:sz w:val="28"/>
          <w:szCs w:val="28"/>
        </w:rPr>
        <w:t>контроль</w:t>
      </w:r>
      <w:r w:rsidRPr="00B06CD5">
        <w:rPr>
          <w:rFonts w:ascii="Times New Roman" w:hAnsi="Times New Roman" w:cs="Times New Roman"/>
          <w:sz w:val="28"/>
          <w:szCs w:val="28"/>
        </w:rPr>
        <w:t xml:space="preserve"> за</w:t>
      </w:r>
      <w:proofErr w:type="gramEnd"/>
      <w:r w:rsidRPr="00B06CD5">
        <w:rPr>
          <w:rFonts w:ascii="Times New Roman" w:hAnsi="Times New Roman" w:cs="Times New Roman"/>
          <w:sz w:val="28"/>
          <w:szCs w:val="28"/>
        </w:rPr>
        <w:t xml:space="preserve"> деятельностью государственного аппарата, </w:t>
      </w:r>
    </w:p>
    <w:p w:rsidR="00FB0998" w:rsidRPr="00B06CD5" w:rsidRDefault="00FB0998" w:rsidP="00FB0998">
      <w:pPr>
        <w:autoSpaceDE w:val="0"/>
        <w:autoSpaceDN w:val="0"/>
        <w:adjustRightInd w:val="0"/>
        <w:spacing w:after="0" w:line="360" w:lineRule="auto"/>
        <w:ind w:firstLine="709"/>
        <w:jc w:val="both"/>
        <w:rPr>
          <w:rFonts w:ascii="Times New Roman" w:hAnsi="Times New Roman" w:cs="Times New Roman"/>
          <w:sz w:val="28"/>
          <w:szCs w:val="28"/>
        </w:rPr>
      </w:pPr>
      <w:r w:rsidRPr="00B06CD5">
        <w:rPr>
          <w:rFonts w:ascii="Times New Roman" w:hAnsi="Times New Roman" w:cs="Times New Roman"/>
          <w:sz w:val="28"/>
          <w:szCs w:val="28"/>
        </w:rPr>
        <w:t xml:space="preserve">3) </w:t>
      </w:r>
      <w:r w:rsidRPr="00B06CD5">
        <w:rPr>
          <w:rFonts w:ascii="Times New Roman" w:hAnsi="Times New Roman" w:cs="Times New Roman"/>
          <w:i/>
          <w:sz w:val="28"/>
          <w:szCs w:val="28"/>
        </w:rPr>
        <w:t>консультирование по вопросам законодательства</w:t>
      </w:r>
      <w:r w:rsidRPr="00B06CD5">
        <w:rPr>
          <w:rFonts w:ascii="Times New Roman" w:hAnsi="Times New Roman" w:cs="Times New Roman"/>
          <w:sz w:val="28"/>
          <w:szCs w:val="28"/>
        </w:rPr>
        <w:t>: экспертиза готовящихся законопроектов, прямое взаимодействие с Государственной Думой и Советом Федерации,</w:t>
      </w:r>
    </w:p>
    <w:p w:rsidR="00FB0998" w:rsidRPr="00B06CD5" w:rsidRDefault="00FB0998" w:rsidP="00FB0998">
      <w:pPr>
        <w:autoSpaceDE w:val="0"/>
        <w:autoSpaceDN w:val="0"/>
        <w:adjustRightInd w:val="0"/>
        <w:spacing w:after="0" w:line="360" w:lineRule="auto"/>
        <w:ind w:firstLine="709"/>
        <w:jc w:val="both"/>
        <w:rPr>
          <w:rFonts w:ascii="Times New Roman" w:hAnsi="Times New Roman" w:cs="Times New Roman"/>
          <w:sz w:val="28"/>
          <w:szCs w:val="28"/>
        </w:rPr>
      </w:pPr>
      <w:r w:rsidRPr="00B06CD5">
        <w:rPr>
          <w:rFonts w:ascii="Times New Roman" w:hAnsi="Times New Roman" w:cs="Times New Roman"/>
          <w:sz w:val="28"/>
          <w:szCs w:val="28"/>
        </w:rPr>
        <w:lastRenderedPageBreak/>
        <w:t xml:space="preserve">4) </w:t>
      </w:r>
      <w:r w:rsidRPr="00B06CD5">
        <w:rPr>
          <w:rFonts w:ascii="Times New Roman" w:hAnsi="Times New Roman" w:cs="Times New Roman"/>
          <w:i/>
          <w:sz w:val="28"/>
          <w:szCs w:val="28"/>
        </w:rPr>
        <w:t>служение государству</w:t>
      </w:r>
      <w:r w:rsidRPr="00B06CD5">
        <w:rPr>
          <w:rFonts w:ascii="Times New Roman" w:hAnsi="Times New Roman" w:cs="Times New Roman"/>
          <w:sz w:val="28"/>
          <w:szCs w:val="28"/>
        </w:rPr>
        <w:t>: оказание публичного содействия органам государственной власти в достижении политических целей</w:t>
      </w:r>
      <w:r w:rsidRPr="00B06CD5">
        <w:rPr>
          <w:rStyle w:val="aa"/>
          <w:rFonts w:ascii="Times New Roman" w:hAnsi="Times New Roman" w:cs="Times New Roman"/>
          <w:sz w:val="28"/>
          <w:szCs w:val="28"/>
        </w:rPr>
        <w:footnoteReference w:id="82"/>
      </w:r>
      <w:r w:rsidRPr="00B06CD5">
        <w:rPr>
          <w:rFonts w:ascii="Times New Roman" w:hAnsi="Times New Roman" w:cs="Times New Roman"/>
          <w:sz w:val="28"/>
          <w:szCs w:val="28"/>
        </w:rPr>
        <w:t xml:space="preserve">. </w:t>
      </w:r>
    </w:p>
    <w:p w:rsidR="00FB0998" w:rsidRPr="00B06CD5" w:rsidRDefault="00FB0998" w:rsidP="00FB0998">
      <w:pPr>
        <w:autoSpaceDE w:val="0"/>
        <w:autoSpaceDN w:val="0"/>
        <w:adjustRightInd w:val="0"/>
        <w:spacing w:after="0" w:line="360" w:lineRule="auto"/>
        <w:ind w:firstLine="709"/>
        <w:jc w:val="both"/>
        <w:rPr>
          <w:rFonts w:ascii="Times New Roman" w:hAnsi="Times New Roman" w:cs="Times New Roman"/>
          <w:sz w:val="28"/>
          <w:szCs w:val="28"/>
        </w:rPr>
      </w:pPr>
      <w:r w:rsidRPr="00B06CD5">
        <w:rPr>
          <w:rFonts w:ascii="Times New Roman" w:hAnsi="Times New Roman" w:cs="Times New Roman"/>
          <w:sz w:val="28"/>
          <w:szCs w:val="28"/>
        </w:rPr>
        <w:t xml:space="preserve">При этом американский исследователь выдвигает еще одну потенциальную функцию Общественной палаты – </w:t>
      </w:r>
      <w:r w:rsidRPr="00B06CD5">
        <w:rPr>
          <w:rFonts w:ascii="Times New Roman" w:hAnsi="Times New Roman" w:cs="Times New Roman"/>
          <w:i/>
          <w:sz w:val="28"/>
          <w:szCs w:val="28"/>
        </w:rPr>
        <w:t>содействие в развитии гражданского общества</w:t>
      </w:r>
      <w:r w:rsidRPr="00B06CD5">
        <w:rPr>
          <w:rFonts w:ascii="Times New Roman" w:hAnsi="Times New Roman" w:cs="Times New Roman"/>
          <w:sz w:val="28"/>
          <w:szCs w:val="28"/>
        </w:rPr>
        <w:t xml:space="preserve"> в России, выражающуюся в стимулировании гражданских инициатив и поддержке институционального третьего сектора, в том числе и при помощи привлечения региональной сети палат. </w:t>
      </w:r>
    </w:p>
    <w:p w:rsidR="00FB0998" w:rsidRPr="00B06CD5" w:rsidRDefault="00FB0998" w:rsidP="00FB0998">
      <w:pPr>
        <w:autoSpaceDE w:val="0"/>
        <w:autoSpaceDN w:val="0"/>
        <w:adjustRightInd w:val="0"/>
        <w:spacing w:after="0" w:line="360" w:lineRule="auto"/>
        <w:ind w:firstLine="709"/>
        <w:jc w:val="both"/>
        <w:rPr>
          <w:rFonts w:ascii="Times New Roman" w:hAnsi="Times New Roman" w:cs="Times New Roman"/>
          <w:sz w:val="28"/>
          <w:szCs w:val="28"/>
        </w:rPr>
      </w:pPr>
      <w:r w:rsidRPr="00B06CD5">
        <w:rPr>
          <w:rFonts w:ascii="Times New Roman" w:hAnsi="Times New Roman" w:cs="Times New Roman"/>
          <w:sz w:val="28"/>
          <w:szCs w:val="28"/>
        </w:rPr>
        <w:t xml:space="preserve">А. Эванс констатирует, что в первые годы своего функционирования (2005-2006) Общественная палата зарекомендовала себя как орган осуществляющий координацию и контроль вопросов нарушения прав граждан, был выработан институциональный механизм сбора и обработки обращений от населения, члены палаты регулярно проводили публичные обсуждения, принимали участие в дискурсах по острым общественным вопросам. Однако продолжает американский исследователь, в последнее время члены палаты не были включены в ряд достаточно резонансных общественных споров, затрагивающих интересы граждан и «выдерживают дистанцию от наиболее горячих событий, вызвавших гражданские </w:t>
      </w:r>
      <w:proofErr w:type="gramStart"/>
      <w:r w:rsidRPr="00B06CD5">
        <w:rPr>
          <w:rFonts w:ascii="Times New Roman" w:hAnsi="Times New Roman" w:cs="Times New Roman"/>
          <w:sz w:val="28"/>
          <w:szCs w:val="28"/>
        </w:rPr>
        <w:t>протесты</w:t>
      </w:r>
      <w:proofErr w:type="gramEnd"/>
      <w:r w:rsidRPr="00B06CD5">
        <w:rPr>
          <w:rFonts w:ascii="Times New Roman" w:hAnsi="Times New Roman" w:cs="Times New Roman"/>
          <w:sz w:val="28"/>
          <w:szCs w:val="28"/>
        </w:rPr>
        <w:t xml:space="preserve"> в России начиная с 2006 года»</w:t>
      </w:r>
      <w:r w:rsidRPr="00B06CD5">
        <w:rPr>
          <w:rStyle w:val="aa"/>
          <w:rFonts w:ascii="Times New Roman" w:hAnsi="Times New Roman" w:cs="Times New Roman"/>
          <w:sz w:val="28"/>
          <w:szCs w:val="28"/>
        </w:rPr>
        <w:footnoteReference w:id="83"/>
      </w:r>
      <w:r w:rsidRPr="00B06CD5">
        <w:rPr>
          <w:rFonts w:ascii="Times New Roman" w:hAnsi="Times New Roman" w:cs="Times New Roman"/>
          <w:sz w:val="28"/>
          <w:szCs w:val="28"/>
        </w:rPr>
        <w:t xml:space="preserve">. </w:t>
      </w:r>
    </w:p>
    <w:p w:rsidR="00FB0998" w:rsidRPr="00B06CD5" w:rsidRDefault="00FB0998" w:rsidP="00FB0998">
      <w:pPr>
        <w:autoSpaceDE w:val="0"/>
        <w:autoSpaceDN w:val="0"/>
        <w:adjustRightInd w:val="0"/>
        <w:spacing w:after="0" w:line="360" w:lineRule="auto"/>
        <w:ind w:firstLine="709"/>
        <w:jc w:val="both"/>
        <w:rPr>
          <w:rFonts w:ascii="Times New Roman" w:hAnsi="Times New Roman" w:cs="Times New Roman"/>
          <w:sz w:val="28"/>
          <w:szCs w:val="28"/>
        </w:rPr>
      </w:pPr>
      <w:r w:rsidRPr="00B06CD5">
        <w:rPr>
          <w:rFonts w:ascii="Times New Roman" w:hAnsi="Times New Roman" w:cs="Times New Roman"/>
          <w:sz w:val="28"/>
          <w:szCs w:val="28"/>
        </w:rPr>
        <w:t xml:space="preserve">В заключение своих размышлений американский политолог приходит к выводу о том, что российскому полу-авторитарному политическому режиму нужны каналы обратной связи с населением и элитами, одним из которых и является Общественная палата. Такой орган, по мнению А. Эванса, обеспечивает власть необходимой информацией о социальных настроениях граждан и дает возможность осуществлять корректировку политики для поддержания стабильности в обществе. Кроме того, исследователь полагает, что Общественная палата способна повысить эффективность продвижения общих политических трендов (например, «статус великой державы», </w:t>
      </w:r>
      <w:r w:rsidRPr="00B06CD5">
        <w:rPr>
          <w:rFonts w:ascii="Times New Roman" w:hAnsi="Times New Roman" w:cs="Times New Roman"/>
          <w:sz w:val="28"/>
          <w:szCs w:val="28"/>
        </w:rPr>
        <w:lastRenderedPageBreak/>
        <w:t>«экономическая модернизация») и в достижении политических целей. В то же время А. Эванс уверен, что Общественная палата может оказывать содействие отдельным гражданам, столкнувшимся с несправедливостью закона – «от случая к случаю», однако, этот несистемный, выборочный подход не эффективен</w:t>
      </w:r>
      <w:r w:rsidRPr="00B06CD5">
        <w:rPr>
          <w:rStyle w:val="aa"/>
          <w:rFonts w:ascii="Times New Roman" w:hAnsi="Times New Roman" w:cs="Times New Roman"/>
          <w:sz w:val="28"/>
          <w:szCs w:val="28"/>
        </w:rPr>
        <w:footnoteReference w:id="84"/>
      </w:r>
      <w:r w:rsidRPr="00B06CD5">
        <w:rPr>
          <w:rFonts w:ascii="Times New Roman" w:hAnsi="Times New Roman" w:cs="Times New Roman"/>
          <w:sz w:val="28"/>
          <w:szCs w:val="28"/>
        </w:rPr>
        <w:t xml:space="preserve">. </w:t>
      </w:r>
    </w:p>
    <w:p w:rsidR="00FB0998" w:rsidRPr="00B06CD5" w:rsidRDefault="00FB0998" w:rsidP="00FB0998">
      <w:pPr>
        <w:autoSpaceDE w:val="0"/>
        <w:autoSpaceDN w:val="0"/>
        <w:adjustRightInd w:val="0"/>
        <w:spacing w:after="0" w:line="360" w:lineRule="auto"/>
        <w:ind w:firstLine="709"/>
        <w:jc w:val="both"/>
        <w:rPr>
          <w:rFonts w:ascii="Times New Roman" w:hAnsi="Times New Roman" w:cs="Times New Roman"/>
          <w:sz w:val="28"/>
          <w:szCs w:val="28"/>
        </w:rPr>
      </w:pPr>
      <w:r w:rsidRPr="00B06CD5">
        <w:rPr>
          <w:rFonts w:ascii="Times New Roman" w:hAnsi="Times New Roman" w:cs="Times New Roman"/>
          <w:sz w:val="28"/>
          <w:szCs w:val="28"/>
        </w:rPr>
        <w:t xml:space="preserve">Зарубежный взгляд на роль Общественной палаты в организации диалога власти и гражданского общества, таким образом, ближе ко второй группе российских исследователей, не относящих саму палату к институтам гражданского общества, но все же утверждающих наличие элементов влияния на принятие политических решений. При этом заметим, что в отличие от отечественных ученых, американцы отмечают наличие латентных функций Общественной палаты в организации публичной политики Кремля. </w:t>
      </w:r>
    </w:p>
    <w:p w:rsidR="008B4961" w:rsidRDefault="00FB0998" w:rsidP="00FB0998">
      <w:pPr>
        <w:autoSpaceDE w:val="0"/>
        <w:autoSpaceDN w:val="0"/>
        <w:adjustRightInd w:val="0"/>
        <w:spacing w:after="0" w:line="360" w:lineRule="auto"/>
        <w:ind w:firstLine="709"/>
        <w:jc w:val="both"/>
        <w:rPr>
          <w:rFonts w:ascii="Times New Roman" w:hAnsi="Times New Roman" w:cs="Times New Roman"/>
          <w:sz w:val="28"/>
          <w:szCs w:val="28"/>
        </w:rPr>
      </w:pPr>
      <w:r w:rsidRPr="00B06CD5">
        <w:rPr>
          <w:rFonts w:ascii="Times New Roman" w:hAnsi="Times New Roman" w:cs="Times New Roman"/>
          <w:sz w:val="28"/>
          <w:szCs w:val="28"/>
        </w:rPr>
        <w:t>Таким образом, мы видим, что анализу публичной деятельности Общественной палаты в отечественной научной литературе уделено недостаточное внимание, а процесс конструирования социальных проблем на ее площадках, тема согласования интересов в рамках публичного дискурса Общественной палаты практически не исследована. То есть наша работа способна внести определенный вклад в разработку анализа данного аспекта деятельности Общественной палаты. На данном этапе разработки темы мы не будем соотносить себя ни с одной из рассмотренных групп исследователей Общественной палаты.</w:t>
      </w:r>
    </w:p>
    <w:p w:rsidR="008B4961" w:rsidRDefault="008B4961">
      <w:pPr>
        <w:rPr>
          <w:rFonts w:ascii="Times New Roman" w:hAnsi="Times New Roman" w:cs="Times New Roman"/>
          <w:sz w:val="28"/>
          <w:szCs w:val="28"/>
        </w:rPr>
      </w:pPr>
      <w:r>
        <w:rPr>
          <w:rFonts w:ascii="Times New Roman" w:hAnsi="Times New Roman" w:cs="Times New Roman"/>
          <w:sz w:val="28"/>
          <w:szCs w:val="28"/>
        </w:rPr>
        <w:br w:type="page"/>
      </w:r>
    </w:p>
    <w:p w:rsidR="001D1B1B" w:rsidRPr="007E24DB" w:rsidRDefault="001D1B1B" w:rsidP="003C32E4">
      <w:pPr>
        <w:pStyle w:val="12"/>
        <w:numPr>
          <w:ilvl w:val="1"/>
          <w:numId w:val="22"/>
        </w:numPr>
        <w:jc w:val="center"/>
        <w:rPr>
          <w:lang w:val="en-US"/>
        </w:rPr>
      </w:pPr>
      <w:bookmarkStart w:id="16" w:name="_Toc389523867"/>
      <w:r w:rsidRPr="007E24DB">
        <w:lastRenderedPageBreak/>
        <w:t>Общая концепция эмпирического исследования</w:t>
      </w:r>
      <w:bookmarkEnd w:id="16"/>
    </w:p>
    <w:p w:rsidR="00B40A1B" w:rsidRDefault="00B40A1B" w:rsidP="006F7D8D">
      <w:pPr>
        <w:spacing w:after="0" w:line="360" w:lineRule="auto"/>
        <w:ind w:firstLine="709"/>
        <w:jc w:val="both"/>
        <w:rPr>
          <w:rFonts w:ascii="Times New Roman" w:eastAsia="Trebuchet MS" w:hAnsi="Times New Roman" w:cs="Times New Roman"/>
          <w:sz w:val="28"/>
          <w:szCs w:val="28"/>
        </w:rPr>
      </w:pPr>
    </w:p>
    <w:p w:rsidR="00295A62" w:rsidRPr="005E609D" w:rsidRDefault="00295A62" w:rsidP="006F7D8D">
      <w:pPr>
        <w:spacing w:after="0" w:line="360" w:lineRule="auto"/>
        <w:ind w:firstLine="709"/>
        <w:jc w:val="both"/>
        <w:rPr>
          <w:rFonts w:ascii="Times New Roman" w:hAnsi="Times New Roman" w:cs="Times New Roman"/>
          <w:sz w:val="28"/>
          <w:szCs w:val="28"/>
        </w:rPr>
      </w:pPr>
      <w:r w:rsidRPr="005E609D">
        <w:rPr>
          <w:rFonts w:ascii="Times New Roman" w:eastAsia="Trebuchet MS" w:hAnsi="Times New Roman" w:cs="Times New Roman"/>
          <w:sz w:val="28"/>
          <w:szCs w:val="28"/>
        </w:rPr>
        <w:t xml:space="preserve">При разработке концепции </w:t>
      </w:r>
      <w:r w:rsidR="00FB0998">
        <w:rPr>
          <w:rFonts w:ascii="Times New Roman" w:eastAsia="Trebuchet MS" w:hAnsi="Times New Roman" w:cs="Times New Roman"/>
          <w:sz w:val="28"/>
          <w:szCs w:val="28"/>
        </w:rPr>
        <w:t xml:space="preserve">нашего </w:t>
      </w:r>
      <w:r w:rsidRPr="005E609D">
        <w:rPr>
          <w:rFonts w:ascii="Times New Roman" w:eastAsia="Trebuchet MS" w:hAnsi="Times New Roman" w:cs="Times New Roman"/>
          <w:sz w:val="28"/>
          <w:szCs w:val="28"/>
        </w:rPr>
        <w:t>эмпирического исследования мы исходим из того, что в</w:t>
      </w:r>
      <w:r w:rsidRPr="005E609D">
        <w:rPr>
          <w:rFonts w:ascii="Times New Roman" w:hAnsi="Times New Roman" w:cs="Times New Roman"/>
          <w:sz w:val="28"/>
          <w:szCs w:val="28"/>
        </w:rPr>
        <w:t xml:space="preserve"> качестве </w:t>
      </w:r>
      <w:r w:rsidRPr="005E609D">
        <w:rPr>
          <w:rFonts w:ascii="Times New Roman" w:hAnsi="Times New Roman" w:cs="Times New Roman"/>
          <w:i/>
          <w:sz w:val="28"/>
          <w:szCs w:val="28"/>
        </w:rPr>
        <w:t>теоретического объекта</w:t>
      </w:r>
      <w:r w:rsidRPr="005E609D">
        <w:rPr>
          <w:rFonts w:ascii="Times New Roman" w:hAnsi="Times New Roman" w:cs="Times New Roman"/>
          <w:sz w:val="28"/>
          <w:szCs w:val="28"/>
        </w:rPr>
        <w:t xml:space="preserve"> работы выступает Общественная палата Российской Федерации как пространство производства </w:t>
      </w:r>
      <w:r w:rsidR="008B4961">
        <w:rPr>
          <w:rFonts w:ascii="Times New Roman" w:hAnsi="Times New Roman" w:cs="Times New Roman"/>
          <w:sz w:val="28"/>
          <w:szCs w:val="28"/>
        </w:rPr>
        <w:t>п</w:t>
      </w:r>
      <w:r w:rsidRPr="005E609D">
        <w:rPr>
          <w:rFonts w:ascii="Times New Roman" w:hAnsi="Times New Roman" w:cs="Times New Roman"/>
          <w:sz w:val="28"/>
          <w:szCs w:val="28"/>
        </w:rPr>
        <w:t>убличного дискурса гражданского общества в условиях государственной идеологии суверенной демократии</w:t>
      </w:r>
      <w:r w:rsidRPr="005E609D">
        <w:rPr>
          <w:rStyle w:val="aa"/>
          <w:rFonts w:ascii="Times New Roman" w:hAnsi="Times New Roman" w:cs="Times New Roman"/>
          <w:sz w:val="28"/>
          <w:szCs w:val="28"/>
        </w:rPr>
        <w:footnoteReference w:id="85"/>
      </w:r>
      <w:r w:rsidRPr="005E609D">
        <w:rPr>
          <w:rFonts w:ascii="Times New Roman" w:hAnsi="Times New Roman" w:cs="Times New Roman"/>
          <w:sz w:val="28"/>
          <w:szCs w:val="28"/>
        </w:rPr>
        <w:t xml:space="preserve">. </w:t>
      </w:r>
    </w:p>
    <w:p w:rsidR="00295A62" w:rsidRPr="005E609D" w:rsidRDefault="00295A62" w:rsidP="006F7D8D">
      <w:pPr>
        <w:spacing w:after="0" w:line="360" w:lineRule="auto"/>
        <w:ind w:firstLine="709"/>
        <w:jc w:val="both"/>
        <w:rPr>
          <w:rFonts w:ascii="Times New Roman" w:eastAsia="Trebuchet MS" w:hAnsi="Times New Roman" w:cs="Times New Roman"/>
          <w:sz w:val="28"/>
          <w:szCs w:val="28"/>
        </w:rPr>
      </w:pPr>
      <w:r w:rsidRPr="005E609D">
        <w:rPr>
          <w:rFonts w:ascii="Times New Roman" w:eastAsia="Trebuchet MS" w:hAnsi="Times New Roman" w:cs="Times New Roman"/>
          <w:sz w:val="28"/>
          <w:szCs w:val="28"/>
        </w:rPr>
        <w:t>Общественная палата РФ</w:t>
      </w:r>
      <w:r w:rsidR="00341AEF" w:rsidRPr="005E609D">
        <w:rPr>
          <w:rFonts w:ascii="Times New Roman" w:eastAsia="Trebuchet MS" w:hAnsi="Times New Roman" w:cs="Times New Roman"/>
          <w:sz w:val="28"/>
          <w:szCs w:val="28"/>
        </w:rPr>
        <w:t>, согласно уставным документам,</w:t>
      </w:r>
      <w:r w:rsidRPr="005E609D">
        <w:rPr>
          <w:rFonts w:ascii="Times New Roman" w:eastAsia="Trebuchet MS" w:hAnsi="Times New Roman" w:cs="Times New Roman"/>
          <w:sz w:val="28"/>
          <w:szCs w:val="28"/>
        </w:rPr>
        <w:t xml:space="preserve"> призвана аккумулировать в себе гражданские инициативы, способствовать успешному взаимодействию граждан с органами власти, преследуя цель учета потребностей и интересов различных социальных групп при формировании и реализации государственной политики. Кроме того, Общественная палата РФ </w:t>
      </w:r>
      <w:r w:rsidR="00341AEF" w:rsidRPr="005E609D">
        <w:rPr>
          <w:rFonts w:ascii="Times New Roman" w:eastAsia="Trebuchet MS" w:hAnsi="Times New Roman" w:cs="Times New Roman"/>
          <w:sz w:val="28"/>
          <w:szCs w:val="28"/>
        </w:rPr>
        <w:t xml:space="preserve">должна </w:t>
      </w:r>
      <w:r w:rsidRPr="005E609D">
        <w:rPr>
          <w:rFonts w:ascii="Times New Roman" w:eastAsia="Trebuchet MS" w:hAnsi="Times New Roman" w:cs="Times New Roman"/>
          <w:sz w:val="28"/>
          <w:szCs w:val="28"/>
        </w:rPr>
        <w:t>осуществля</w:t>
      </w:r>
      <w:r w:rsidR="00341AEF" w:rsidRPr="005E609D">
        <w:rPr>
          <w:rFonts w:ascii="Times New Roman" w:eastAsia="Trebuchet MS" w:hAnsi="Times New Roman" w:cs="Times New Roman"/>
          <w:sz w:val="28"/>
          <w:szCs w:val="28"/>
        </w:rPr>
        <w:t>ть</w:t>
      </w:r>
      <w:r w:rsidRPr="005E609D">
        <w:rPr>
          <w:rFonts w:ascii="Times New Roman" w:eastAsia="Trebuchet MS" w:hAnsi="Times New Roman" w:cs="Times New Roman"/>
          <w:sz w:val="28"/>
          <w:szCs w:val="28"/>
        </w:rPr>
        <w:t xml:space="preserve"> общественный контроль </w:t>
      </w:r>
      <w:r w:rsidR="00341AEF" w:rsidRPr="005E609D">
        <w:rPr>
          <w:rFonts w:ascii="Times New Roman" w:eastAsia="Trebuchet MS" w:hAnsi="Times New Roman" w:cs="Times New Roman"/>
          <w:sz w:val="28"/>
          <w:szCs w:val="28"/>
        </w:rPr>
        <w:t>деятельности</w:t>
      </w:r>
      <w:r w:rsidRPr="005E609D">
        <w:rPr>
          <w:rFonts w:ascii="Times New Roman" w:eastAsia="Trebuchet MS" w:hAnsi="Times New Roman" w:cs="Times New Roman"/>
          <w:sz w:val="28"/>
          <w:szCs w:val="28"/>
        </w:rPr>
        <w:t xml:space="preserve"> государственной власти всех уровней</w:t>
      </w:r>
      <w:r w:rsidRPr="005E609D">
        <w:rPr>
          <w:rStyle w:val="aa"/>
          <w:rFonts w:ascii="Times New Roman" w:eastAsia="Trebuchet MS" w:hAnsi="Times New Roman" w:cs="Times New Roman"/>
          <w:sz w:val="28"/>
          <w:szCs w:val="28"/>
        </w:rPr>
        <w:footnoteReference w:id="86"/>
      </w:r>
      <w:r w:rsidRPr="005E609D">
        <w:rPr>
          <w:rFonts w:ascii="Times New Roman" w:eastAsia="Trebuchet MS" w:hAnsi="Times New Roman" w:cs="Times New Roman"/>
          <w:sz w:val="28"/>
          <w:szCs w:val="28"/>
        </w:rPr>
        <w:t>. Тем не менее, ясно, что Общественная плата существует в контексте современной российской социально-политической, культурной и</w:t>
      </w:r>
      <w:r w:rsidR="00341AEF" w:rsidRPr="005E609D">
        <w:rPr>
          <w:rFonts w:ascii="Times New Roman" w:eastAsia="Trebuchet MS" w:hAnsi="Times New Roman" w:cs="Times New Roman"/>
          <w:sz w:val="28"/>
          <w:szCs w:val="28"/>
        </w:rPr>
        <w:t xml:space="preserve"> экономической действительности.</w:t>
      </w:r>
      <w:r w:rsidRPr="005E609D">
        <w:rPr>
          <w:rFonts w:ascii="Times New Roman" w:eastAsia="Trebuchet MS" w:hAnsi="Times New Roman" w:cs="Times New Roman"/>
          <w:sz w:val="28"/>
          <w:szCs w:val="28"/>
        </w:rPr>
        <w:t xml:space="preserve"> </w:t>
      </w:r>
      <w:r w:rsidR="00341AEF" w:rsidRPr="005E609D">
        <w:rPr>
          <w:rFonts w:ascii="Times New Roman" w:eastAsia="Trebuchet MS" w:hAnsi="Times New Roman" w:cs="Times New Roman"/>
          <w:sz w:val="28"/>
          <w:szCs w:val="28"/>
        </w:rPr>
        <w:t>Последнюю</w:t>
      </w:r>
      <w:r w:rsidRPr="005E609D">
        <w:rPr>
          <w:rFonts w:ascii="Times New Roman" w:eastAsia="Trebuchet MS" w:hAnsi="Times New Roman" w:cs="Times New Roman"/>
          <w:sz w:val="28"/>
          <w:szCs w:val="28"/>
        </w:rPr>
        <w:t xml:space="preserve"> мы можем описать как развитие политики суверенной демократии, </w:t>
      </w:r>
      <w:r w:rsidR="00341AEF" w:rsidRPr="005E609D">
        <w:rPr>
          <w:rFonts w:ascii="Times New Roman" w:eastAsia="Trebuchet MS" w:hAnsi="Times New Roman" w:cs="Times New Roman"/>
          <w:sz w:val="28"/>
          <w:szCs w:val="28"/>
        </w:rPr>
        <w:t>идеологической концепции разработанной В. Сурковым</w:t>
      </w:r>
      <w:r w:rsidR="00341AEF" w:rsidRPr="005E609D">
        <w:rPr>
          <w:rStyle w:val="aa"/>
          <w:rFonts w:ascii="Times New Roman" w:eastAsia="Trebuchet MS" w:hAnsi="Times New Roman" w:cs="Times New Roman"/>
          <w:sz w:val="28"/>
          <w:szCs w:val="28"/>
        </w:rPr>
        <w:footnoteReference w:id="87"/>
      </w:r>
      <w:r w:rsidR="00673F73">
        <w:rPr>
          <w:rFonts w:ascii="Times New Roman" w:eastAsia="Trebuchet MS" w:hAnsi="Times New Roman" w:cs="Times New Roman"/>
          <w:sz w:val="28"/>
          <w:szCs w:val="28"/>
        </w:rPr>
        <w:t>, предполагающей особый путь развития и становления России</w:t>
      </w:r>
      <w:proofErr w:type="gramStart"/>
      <w:r w:rsidR="00673F73">
        <w:rPr>
          <w:rFonts w:ascii="Times New Roman" w:eastAsia="Trebuchet MS" w:hAnsi="Times New Roman" w:cs="Times New Roman"/>
          <w:sz w:val="28"/>
          <w:szCs w:val="28"/>
        </w:rPr>
        <w:t>.</w:t>
      </w:r>
      <w:proofErr w:type="gramEnd"/>
      <w:r w:rsidR="00673F73">
        <w:rPr>
          <w:rFonts w:ascii="Times New Roman" w:eastAsia="Trebuchet MS" w:hAnsi="Times New Roman" w:cs="Times New Roman"/>
          <w:sz w:val="28"/>
          <w:szCs w:val="28"/>
        </w:rPr>
        <w:t xml:space="preserve"> По словам В. Суркова необходимо сохранение национального единства и независимости России от других стран, в связи с чем, требуется, в том числе плановая и тщательная работа по формированию институтов гражданской активности, поддержки национальной культуры</w:t>
      </w:r>
      <w:r w:rsidR="00341AEF" w:rsidRPr="005E609D">
        <w:rPr>
          <w:rFonts w:ascii="Times New Roman" w:eastAsia="Trebuchet MS" w:hAnsi="Times New Roman" w:cs="Times New Roman"/>
          <w:sz w:val="28"/>
          <w:szCs w:val="28"/>
        </w:rPr>
        <w:t xml:space="preserve"> </w:t>
      </w:r>
      <w:r w:rsidR="00673F73">
        <w:rPr>
          <w:rFonts w:ascii="Times New Roman" w:eastAsia="Trebuchet MS" w:hAnsi="Times New Roman" w:cs="Times New Roman"/>
          <w:sz w:val="28"/>
          <w:szCs w:val="28"/>
        </w:rPr>
        <w:t>и развития интеллектуального потенциала страны одновременно с защитой от угрозы внешнего влияния и интеграции</w:t>
      </w:r>
      <w:r w:rsidRPr="005E609D">
        <w:rPr>
          <w:rFonts w:ascii="Times New Roman" w:eastAsia="Trebuchet MS" w:hAnsi="Times New Roman" w:cs="Times New Roman"/>
          <w:sz w:val="28"/>
          <w:szCs w:val="28"/>
        </w:rPr>
        <w:t xml:space="preserve">. </w:t>
      </w:r>
      <w:r w:rsidR="0027142F">
        <w:rPr>
          <w:rFonts w:ascii="Times New Roman" w:eastAsia="Trebuchet MS" w:hAnsi="Times New Roman" w:cs="Times New Roman"/>
          <w:sz w:val="28"/>
          <w:szCs w:val="28"/>
        </w:rPr>
        <w:t xml:space="preserve"> </w:t>
      </w:r>
    </w:p>
    <w:p w:rsidR="00295A62" w:rsidRPr="005E609D" w:rsidRDefault="00003E14" w:rsidP="005E609D">
      <w:pPr>
        <w:spacing w:after="0" w:line="360" w:lineRule="auto"/>
        <w:ind w:firstLine="709"/>
        <w:jc w:val="both"/>
        <w:rPr>
          <w:rFonts w:ascii="Times New Roman" w:eastAsia="Trebuchet MS" w:hAnsi="Times New Roman" w:cs="Times New Roman"/>
          <w:sz w:val="28"/>
          <w:szCs w:val="28"/>
        </w:rPr>
      </w:pPr>
      <w:r w:rsidRPr="005E609D">
        <w:rPr>
          <w:rFonts w:ascii="Times New Roman" w:eastAsia="Trebuchet MS" w:hAnsi="Times New Roman" w:cs="Times New Roman"/>
          <w:sz w:val="28"/>
          <w:szCs w:val="28"/>
        </w:rPr>
        <w:lastRenderedPageBreak/>
        <w:t xml:space="preserve">Нам важно понять насколько значим рассматриваемый нами орган для россиян, чтобы определить уровень его влияния на изменение социальной ситуации. </w:t>
      </w:r>
      <w:r w:rsidR="00295A62" w:rsidRPr="005E609D">
        <w:rPr>
          <w:rFonts w:ascii="Times New Roman" w:eastAsia="Trebuchet MS" w:hAnsi="Times New Roman" w:cs="Times New Roman"/>
          <w:sz w:val="28"/>
          <w:szCs w:val="28"/>
        </w:rPr>
        <w:t>Для выявления уровня осведомленности россиян об объекте нашего исследования обратимся к результатам опросов общественного мнения, проведенных «</w:t>
      </w:r>
      <w:proofErr w:type="gramStart"/>
      <w:r w:rsidR="00295A62" w:rsidRPr="005E609D">
        <w:rPr>
          <w:rFonts w:ascii="Times New Roman" w:eastAsia="Trebuchet MS" w:hAnsi="Times New Roman" w:cs="Times New Roman"/>
          <w:sz w:val="28"/>
          <w:szCs w:val="28"/>
        </w:rPr>
        <w:t>Левада-Центром</w:t>
      </w:r>
      <w:proofErr w:type="gramEnd"/>
      <w:r w:rsidR="00295A62" w:rsidRPr="005E609D">
        <w:rPr>
          <w:rFonts w:ascii="Times New Roman" w:eastAsia="Trebuchet MS" w:hAnsi="Times New Roman" w:cs="Times New Roman"/>
          <w:sz w:val="28"/>
          <w:szCs w:val="28"/>
        </w:rPr>
        <w:t>» в период с 2006 по 2014 годы (</w:t>
      </w:r>
      <w:r w:rsidR="008B4961">
        <w:rPr>
          <w:rFonts w:ascii="Times New Roman" w:eastAsia="Trebuchet MS" w:hAnsi="Times New Roman" w:cs="Times New Roman"/>
          <w:sz w:val="28"/>
          <w:szCs w:val="28"/>
        </w:rPr>
        <w:t xml:space="preserve">Рисунок </w:t>
      </w:r>
      <w:r w:rsidR="008666D1" w:rsidRPr="008B4961">
        <w:rPr>
          <w:rFonts w:ascii="Times New Roman" w:eastAsia="Trebuchet MS" w:hAnsi="Times New Roman" w:cs="Times New Roman"/>
          <w:sz w:val="28"/>
          <w:szCs w:val="28"/>
        </w:rPr>
        <w:t>2</w:t>
      </w:r>
      <w:r w:rsidR="00295A62" w:rsidRPr="005E609D">
        <w:rPr>
          <w:rFonts w:ascii="Times New Roman" w:eastAsia="Trebuchet MS" w:hAnsi="Times New Roman" w:cs="Times New Roman"/>
          <w:sz w:val="28"/>
          <w:szCs w:val="28"/>
        </w:rPr>
        <w:t xml:space="preserve">). </w:t>
      </w:r>
      <w:r w:rsidR="008B4961" w:rsidRPr="005E609D">
        <w:rPr>
          <w:rFonts w:ascii="Times New Roman" w:eastAsia="Trebuchet MS" w:hAnsi="Times New Roman" w:cs="Times New Roman"/>
          <w:sz w:val="28"/>
          <w:szCs w:val="28"/>
        </w:rPr>
        <w:t>Согласно результатам всероссийских репрезентативных опросов меньше половины россиян в возрасте от 18 лет осведомлены о деятельности Общественной палаты Российской Федерации: 59% в 2006 году и 43% - в 2014.</w:t>
      </w:r>
    </w:p>
    <w:p w:rsidR="00295A62" w:rsidRPr="005E609D" w:rsidRDefault="00295A62" w:rsidP="00B40A1B">
      <w:pPr>
        <w:spacing w:line="360" w:lineRule="auto"/>
        <w:jc w:val="center"/>
        <w:rPr>
          <w:rFonts w:ascii="Times New Roman" w:eastAsia="Trebuchet MS" w:hAnsi="Times New Roman" w:cs="Times New Roman"/>
          <w:sz w:val="28"/>
          <w:szCs w:val="28"/>
          <w:lang w:val="en-US"/>
        </w:rPr>
      </w:pPr>
      <w:r w:rsidRPr="005E609D">
        <w:rPr>
          <w:rFonts w:ascii="Times New Roman" w:hAnsi="Times New Roman" w:cs="Times New Roman"/>
          <w:noProof/>
          <w:sz w:val="28"/>
          <w:szCs w:val="28"/>
          <w:lang w:eastAsia="ru-RU"/>
        </w:rPr>
        <w:drawing>
          <wp:inline distT="0" distB="0" distL="0" distR="0" wp14:anchorId="7F7BECCB" wp14:editId="50381524">
            <wp:extent cx="5868538" cy="2975211"/>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95A62" w:rsidRDefault="00295A62" w:rsidP="008B4961">
      <w:pPr>
        <w:spacing w:after="0" w:line="240" w:lineRule="auto"/>
        <w:ind w:firstLine="709"/>
        <w:jc w:val="center"/>
        <w:rPr>
          <w:rFonts w:ascii="Times New Roman" w:hAnsi="Times New Roman" w:cs="Times New Roman"/>
          <w:sz w:val="24"/>
          <w:szCs w:val="24"/>
        </w:rPr>
      </w:pPr>
      <w:r w:rsidRPr="008666D1">
        <w:rPr>
          <w:rFonts w:ascii="Times New Roman" w:hAnsi="Times New Roman" w:cs="Times New Roman"/>
          <w:sz w:val="24"/>
          <w:szCs w:val="24"/>
        </w:rPr>
        <w:t xml:space="preserve">Источник: Левада-центр, репрезентативная всероссийская выборка населения РФ от 18 лет, </w:t>
      </w:r>
      <w:r w:rsidRPr="008666D1">
        <w:rPr>
          <w:rFonts w:ascii="Times New Roman" w:hAnsi="Times New Roman" w:cs="Times New Roman"/>
          <w:sz w:val="24"/>
          <w:szCs w:val="24"/>
          <w:lang w:val="en-US"/>
        </w:rPr>
        <w:t>n</w:t>
      </w:r>
      <w:r w:rsidRPr="008666D1">
        <w:rPr>
          <w:rFonts w:ascii="Times New Roman" w:hAnsi="Times New Roman" w:cs="Times New Roman"/>
          <w:sz w:val="24"/>
          <w:szCs w:val="24"/>
        </w:rPr>
        <w:t>=1600 человек</w:t>
      </w:r>
    </w:p>
    <w:p w:rsidR="008B4961" w:rsidRPr="008B4961" w:rsidRDefault="008B4961" w:rsidP="008B4961">
      <w:pPr>
        <w:spacing w:after="0"/>
        <w:ind w:firstLine="709"/>
        <w:jc w:val="center"/>
        <w:rPr>
          <w:rFonts w:ascii="Times New Roman" w:eastAsia="Trebuchet MS" w:hAnsi="Times New Roman" w:cs="Times New Roman"/>
          <w:i/>
          <w:sz w:val="28"/>
          <w:szCs w:val="28"/>
        </w:rPr>
      </w:pPr>
      <w:r w:rsidRPr="008B4961">
        <w:rPr>
          <w:rFonts w:ascii="Times New Roman" w:eastAsia="Trebuchet MS" w:hAnsi="Times New Roman" w:cs="Times New Roman"/>
          <w:i/>
          <w:sz w:val="28"/>
          <w:szCs w:val="28"/>
        </w:rPr>
        <w:t>Рисунок 2. Распределение ответов респондентов на вопрос: «Знаете ли Вы что-нибудь о деятельности Общественной палаты РФ, и если да, то, как Вы считаете, она обладает реальным политическим весом – или это декоративный орган, который не имеет никакого влияния?» в динамике 2008-2014 гг., %</w:t>
      </w:r>
    </w:p>
    <w:p w:rsidR="008B4961" w:rsidRPr="008666D1" w:rsidRDefault="008B4961" w:rsidP="008B4961">
      <w:pPr>
        <w:spacing w:after="0" w:line="240" w:lineRule="auto"/>
        <w:ind w:firstLine="709"/>
        <w:jc w:val="center"/>
        <w:rPr>
          <w:rFonts w:ascii="Times New Roman" w:hAnsi="Times New Roman" w:cs="Times New Roman"/>
          <w:sz w:val="24"/>
          <w:szCs w:val="24"/>
        </w:rPr>
      </w:pPr>
    </w:p>
    <w:p w:rsidR="00295A62" w:rsidRPr="005E609D" w:rsidRDefault="00003E14" w:rsidP="005E609D">
      <w:pPr>
        <w:spacing w:after="0" w:line="360" w:lineRule="auto"/>
        <w:ind w:firstLine="709"/>
        <w:jc w:val="both"/>
        <w:rPr>
          <w:rFonts w:ascii="Times New Roman" w:eastAsia="Trebuchet MS" w:hAnsi="Times New Roman" w:cs="Times New Roman"/>
          <w:sz w:val="28"/>
          <w:szCs w:val="28"/>
        </w:rPr>
      </w:pPr>
      <w:r w:rsidRPr="005E609D">
        <w:rPr>
          <w:rFonts w:ascii="Times New Roman" w:eastAsia="Trebuchet MS" w:hAnsi="Times New Roman" w:cs="Times New Roman"/>
          <w:sz w:val="28"/>
          <w:szCs w:val="28"/>
        </w:rPr>
        <w:t xml:space="preserve">Стоит отметить, что за время своего существования Общественная палата потеряла первоначальный кредит доверия населения. Так если в начале 2006 года 19% россиян считали, что она «обладает реальным политическим весом», то в начале 2014 года, лишь 11% были согласны с этим утверждением. </w:t>
      </w:r>
      <w:r w:rsidR="00295A62" w:rsidRPr="005E609D">
        <w:rPr>
          <w:rFonts w:ascii="Times New Roman" w:eastAsia="Trebuchet MS" w:hAnsi="Times New Roman" w:cs="Times New Roman"/>
          <w:sz w:val="28"/>
          <w:szCs w:val="28"/>
        </w:rPr>
        <w:t xml:space="preserve">На начало 2014 года 32% россиян говорили, что </w:t>
      </w:r>
      <w:r w:rsidR="00295A62" w:rsidRPr="005E609D">
        <w:rPr>
          <w:rFonts w:ascii="Times New Roman" w:eastAsia="Trebuchet MS" w:hAnsi="Times New Roman" w:cs="Times New Roman"/>
          <w:sz w:val="28"/>
          <w:szCs w:val="28"/>
        </w:rPr>
        <w:lastRenderedPageBreak/>
        <w:t>«Общественная палата – это декоративный орган, который не имеет никакого влияния»</w:t>
      </w:r>
      <w:r w:rsidR="00295A62" w:rsidRPr="005E609D">
        <w:rPr>
          <w:rStyle w:val="aa"/>
          <w:rFonts w:ascii="Times New Roman" w:eastAsia="Trebuchet MS" w:hAnsi="Times New Roman" w:cs="Times New Roman"/>
          <w:sz w:val="28"/>
          <w:szCs w:val="28"/>
        </w:rPr>
        <w:footnoteReference w:id="88"/>
      </w:r>
      <w:r w:rsidR="00295A62" w:rsidRPr="005E609D">
        <w:rPr>
          <w:rFonts w:ascii="Times New Roman" w:eastAsia="Trebuchet MS" w:hAnsi="Times New Roman" w:cs="Times New Roman"/>
          <w:sz w:val="28"/>
          <w:szCs w:val="28"/>
        </w:rPr>
        <w:t xml:space="preserve">. Наибольший размах в оценке деятельности палаты наблюдается в 2006 и 2014 годах – доля восприятия Общественной палаты как декоративного органа на 21 пункт больше доли считающих, что она обладает реальным политическим весом. Наименьший размах наблюдается в 2008 году – 6 пунктов. </w:t>
      </w:r>
    </w:p>
    <w:p w:rsidR="00295A62" w:rsidRPr="005E609D" w:rsidRDefault="00295A62" w:rsidP="005E609D">
      <w:pPr>
        <w:spacing w:after="0" w:line="360" w:lineRule="auto"/>
        <w:ind w:firstLine="709"/>
        <w:jc w:val="both"/>
        <w:rPr>
          <w:rFonts w:ascii="Times New Roman" w:eastAsia="Trebuchet MS" w:hAnsi="Times New Roman" w:cs="Times New Roman"/>
          <w:sz w:val="28"/>
          <w:szCs w:val="28"/>
        </w:rPr>
      </w:pPr>
      <w:r w:rsidRPr="005E609D">
        <w:rPr>
          <w:rFonts w:ascii="Times New Roman" w:eastAsia="Trebuchet MS" w:hAnsi="Times New Roman" w:cs="Times New Roman"/>
          <w:sz w:val="28"/>
          <w:szCs w:val="28"/>
        </w:rPr>
        <w:t xml:space="preserve">Тенденция, на наш взгляд, такова, что появление нового общественного института вызвало повышенный интерес к нему и высокий уровень осведомленности его деятельностью. Далее осведомленность россиян о деятельности Общественной палаты резко падает и сохраняется примерно на одном уровне, при увеличении доли респондентов, утверждающих о декоративной роли этого института. Мы можем сказать, что россияне в целом не очень хорошо осведомлены о деятельности Общественной палаты, причем те, кто о ней знает, скорее не считают ее значимым социальным институтом, способным повлиять на положение дел в стране. </w:t>
      </w:r>
    </w:p>
    <w:p w:rsidR="00295A62" w:rsidRPr="005E609D" w:rsidRDefault="00295A62" w:rsidP="005E609D">
      <w:pPr>
        <w:spacing w:after="0" w:line="360" w:lineRule="auto"/>
        <w:ind w:firstLine="709"/>
        <w:jc w:val="both"/>
        <w:rPr>
          <w:rFonts w:ascii="Times New Roman" w:eastAsia="Trebuchet MS" w:hAnsi="Times New Roman" w:cs="Times New Roman"/>
          <w:sz w:val="28"/>
          <w:szCs w:val="28"/>
        </w:rPr>
      </w:pPr>
      <w:r w:rsidRPr="005E609D">
        <w:rPr>
          <w:rFonts w:ascii="Times New Roman" w:eastAsia="Trebuchet MS" w:hAnsi="Times New Roman" w:cs="Times New Roman"/>
          <w:sz w:val="28"/>
          <w:szCs w:val="28"/>
        </w:rPr>
        <w:t xml:space="preserve">Тем не менее, Общественная палата существует уже на протяжении девяти лет, ее функции  и способ формирования претерпели некоторые изменения за это время. Государство продолжает реформировать и финансировать эту организацию и из средств налогоплательщиков в том числе. Поле нашего интереса лежит в поиске ответов на такие вопросы как: </w:t>
      </w:r>
    </w:p>
    <w:p w:rsidR="00295A62" w:rsidRPr="005E609D" w:rsidRDefault="00295A62" w:rsidP="003C32E4">
      <w:pPr>
        <w:pStyle w:val="a3"/>
        <w:numPr>
          <w:ilvl w:val="0"/>
          <w:numId w:val="41"/>
        </w:numPr>
        <w:tabs>
          <w:tab w:val="left" w:pos="993"/>
        </w:tabs>
        <w:spacing w:after="0" w:line="360" w:lineRule="auto"/>
        <w:ind w:left="0" w:firstLine="709"/>
        <w:jc w:val="both"/>
        <w:rPr>
          <w:rFonts w:ascii="Times New Roman" w:eastAsia="Trebuchet MS" w:hAnsi="Times New Roman" w:cs="Times New Roman"/>
          <w:sz w:val="28"/>
          <w:szCs w:val="28"/>
        </w:rPr>
      </w:pPr>
      <w:r w:rsidRPr="005E609D">
        <w:rPr>
          <w:rFonts w:ascii="Times New Roman" w:eastAsia="Trebuchet MS" w:hAnsi="Times New Roman" w:cs="Times New Roman"/>
          <w:sz w:val="28"/>
          <w:szCs w:val="28"/>
        </w:rPr>
        <w:t xml:space="preserve">Каков образ Общественной платы в российских социально-политических СМИ? </w:t>
      </w:r>
    </w:p>
    <w:p w:rsidR="00295A62" w:rsidRPr="005E609D" w:rsidRDefault="00295A62" w:rsidP="003C32E4">
      <w:pPr>
        <w:pStyle w:val="a3"/>
        <w:numPr>
          <w:ilvl w:val="0"/>
          <w:numId w:val="41"/>
        </w:numPr>
        <w:tabs>
          <w:tab w:val="left" w:pos="993"/>
        </w:tabs>
        <w:spacing w:after="0" w:line="360" w:lineRule="auto"/>
        <w:ind w:left="0" w:firstLine="709"/>
        <w:jc w:val="both"/>
        <w:rPr>
          <w:rFonts w:ascii="Times New Roman" w:eastAsia="Trebuchet MS" w:hAnsi="Times New Roman" w:cs="Times New Roman"/>
          <w:sz w:val="28"/>
          <w:szCs w:val="28"/>
        </w:rPr>
      </w:pPr>
      <w:r w:rsidRPr="005E609D">
        <w:rPr>
          <w:rFonts w:ascii="Times New Roman" w:eastAsia="Trebuchet MS" w:hAnsi="Times New Roman" w:cs="Times New Roman"/>
          <w:sz w:val="28"/>
          <w:szCs w:val="28"/>
        </w:rPr>
        <w:t xml:space="preserve">Какие проблемы обсуждаются в стенах Общественной палаты? </w:t>
      </w:r>
    </w:p>
    <w:p w:rsidR="00295A62" w:rsidRPr="005E609D" w:rsidRDefault="00295A62" w:rsidP="003C32E4">
      <w:pPr>
        <w:pStyle w:val="a3"/>
        <w:numPr>
          <w:ilvl w:val="0"/>
          <w:numId w:val="41"/>
        </w:numPr>
        <w:tabs>
          <w:tab w:val="left" w:pos="993"/>
        </w:tabs>
        <w:spacing w:after="0" w:line="360" w:lineRule="auto"/>
        <w:ind w:left="0" w:firstLine="709"/>
        <w:jc w:val="both"/>
        <w:rPr>
          <w:rFonts w:ascii="Times New Roman" w:eastAsia="Trebuchet MS" w:hAnsi="Times New Roman" w:cs="Times New Roman"/>
          <w:sz w:val="28"/>
          <w:szCs w:val="28"/>
        </w:rPr>
      </w:pPr>
      <w:r w:rsidRPr="005E609D">
        <w:rPr>
          <w:rFonts w:ascii="Times New Roman" w:eastAsia="Trebuchet MS" w:hAnsi="Times New Roman" w:cs="Times New Roman"/>
          <w:sz w:val="28"/>
          <w:szCs w:val="28"/>
        </w:rPr>
        <w:t>Как члены палаты реагируют на общественные запросы, а как на проблемные ситуации, волнующие органы государственной власти?</w:t>
      </w:r>
    </w:p>
    <w:p w:rsidR="00295A62" w:rsidRPr="005E609D" w:rsidRDefault="00295A62" w:rsidP="005E609D">
      <w:pPr>
        <w:spacing w:after="0" w:line="360" w:lineRule="auto"/>
        <w:ind w:firstLine="709"/>
        <w:jc w:val="both"/>
        <w:rPr>
          <w:rFonts w:ascii="Times New Roman" w:hAnsi="Times New Roman" w:cs="Times New Roman"/>
          <w:sz w:val="28"/>
          <w:szCs w:val="28"/>
        </w:rPr>
      </w:pPr>
      <w:r w:rsidRPr="005E609D">
        <w:rPr>
          <w:rFonts w:ascii="Times New Roman" w:hAnsi="Times New Roman" w:cs="Times New Roman"/>
          <w:i/>
          <w:sz w:val="28"/>
          <w:szCs w:val="28"/>
        </w:rPr>
        <w:lastRenderedPageBreak/>
        <w:t xml:space="preserve">Объектом </w:t>
      </w:r>
      <w:r w:rsidRPr="005E609D">
        <w:rPr>
          <w:rFonts w:ascii="Times New Roman" w:hAnsi="Times New Roman" w:cs="Times New Roman"/>
          <w:sz w:val="28"/>
          <w:szCs w:val="28"/>
        </w:rPr>
        <w:t xml:space="preserve">нашего эмпирического исследования выступает дискурс, разворачивающийся на страницах официального сайта Общественной палаты, посвященный двум выбранным кейсам, тематика одного из которых поднята общественностью, а другого </w:t>
      </w:r>
      <w:r w:rsidR="00A27FC3">
        <w:rPr>
          <w:rFonts w:ascii="Times New Roman" w:hAnsi="Times New Roman" w:cs="Times New Roman"/>
          <w:sz w:val="28"/>
          <w:szCs w:val="28"/>
        </w:rPr>
        <w:t>–</w:t>
      </w:r>
      <w:r w:rsidRPr="005E609D">
        <w:rPr>
          <w:rFonts w:ascii="Times New Roman" w:hAnsi="Times New Roman" w:cs="Times New Roman"/>
          <w:sz w:val="28"/>
          <w:szCs w:val="28"/>
        </w:rPr>
        <w:t xml:space="preserve"> </w:t>
      </w:r>
      <w:r w:rsidR="00A27FC3">
        <w:rPr>
          <w:rFonts w:ascii="Times New Roman" w:hAnsi="Times New Roman" w:cs="Times New Roman"/>
          <w:sz w:val="28"/>
          <w:szCs w:val="28"/>
        </w:rPr>
        <w:t xml:space="preserve">предположительно </w:t>
      </w:r>
      <w:r w:rsidRPr="005E609D">
        <w:rPr>
          <w:rFonts w:ascii="Times New Roman" w:hAnsi="Times New Roman" w:cs="Times New Roman"/>
          <w:sz w:val="28"/>
          <w:szCs w:val="28"/>
        </w:rPr>
        <w:t xml:space="preserve">заявлена органами государственной власти. </w:t>
      </w:r>
      <w:r w:rsidRPr="005E609D">
        <w:rPr>
          <w:rFonts w:ascii="Times New Roman" w:hAnsi="Times New Roman" w:cs="Times New Roman"/>
          <w:i/>
          <w:sz w:val="28"/>
          <w:szCs w:val="28"/>
        </w:rPr>
        <w:t xml:space="preserve">Предметом </w:t>
      </w:r>
      <w:r w:rsidRPr="005E609D">
        <w:rPr>
          <w:rFonts w:ascii="Times New Roman" w:hAnsi="Times New Roman" w:cs="Times New Roman"/>
          <w:sz w:val="28"/>
          <w:szCs w:val="28"/>
        </w:rPr>
        <w:t xml:space="preserve">эмпирического исследования является процесс конструирования социальных проблем (в рамках отобранных кейсов) в публичном дискурсе Общественной палаты - на ее официальном сайте. </w:t>
      </w:r>
    </w:p>
    <w:p w:rsidR="00295A62" w:rsidRPr="005E609D" w:rsidRDefault="00295A62" w:rsidP="005E609D">
      <w:pPr>
        <w:spacing w:after="0" w:line="360" w:lineRule="auto"/>
        <w:ind w:firstLine="709"/>
        <w:jc w:val="both"/>
        <w:rPr>
          <w:rFonts w:ascii="Times New Roman" w:hAnsi="Times New Roman" w:cs="Times New Roman"/>
          <w:sz w:val="28"/>
          <w:szCs w:val="28"/>
        </w:rPr>
      </w:pPr>
      <w:r w:rsidRPr="005E609D">
        <w:rPr>
          <w:rFonts w:ascii="Times New Roman" w:hAnsi="Times New Roman" w:cs="Times New Roman"/>
          <w:i/>
          <w:sz w:val="28"/>
          <w:szCs w:val="28"/>
        </w:rPr>
        <w:t xml:space="preserve">Целью </w:t>
      </w:r>
      <w:r w:rsidRPr="005E609D">
        <w:rPr>
          <w:rFonts w:ascii="Times New Roman" w:hAnsi="Times New Roman" w:cs="Times New Roman"/>
          <w:sz w:val="28"/>
          <w:szCs w:val="28"/>
        </w:rPr>
        <w:t>эмпирического исследования, таким образом, является</w:t>
      </w:r>
      <w:r w:rsidRPr="005E609D">
        <w:rPr>
          <w:rFonts w:ascii="Times New Roman" w:hAnsi="Times New Roman" w:cs="Times New Roman"/>
          <w:i/>
          <w:sz w:val="28"/>
          <w:szCs w:val="28"/>
        </w:rPr>
        <w:t xml:space="preserve"> </w:t>
      </w:r>
      <w:r w:rsidRPr="005E609D">
        <w:rPr>
          <w:rFonts w:ascii="Times New Roman" w:hAnsi="Times New Roman" w:cs="Times New Roman"/>
          <w:sz w:val="28"/>
          <w:szCs w:val="28"/>
        </w:rPr>
        <w:t xml:space="preserve">выявление ключевых особенностей процесса конструирования социальных проблем в публичном дискурсе Общественной палаты РФ (на ее официальном сайте) в условиях политики суверенной демократии. </w:t>
      </w:r>
    </w:p>
    <w:p w:rsidR="00295A62" w:rsidRPr="005E609D" w:rsidRDefault="00295A62" w:rsidP="005E609D">
      <w:pPr>
        <w:spacing w:after="0" w:line="360" w:lineRule="auto"/>
        <w:ind w:firstLine="709"/>
        <w:jc w:val="both"/>
        <w:rPr>
          <w:rFonts w:ascii="Times New Roman" w:hAnsi="Times New Roman" w:cs="Times New Roman"/>
          <w:sz w:val="28"/>
          <w:szCs w:val="28"/>
        </w:rPr>
      </w:pPr>
      <w:r w:rsidRPr="005E609D">
        <w:rPr>
          <w:rFonts w:ascii="Times New Roman" w:hAnsi="Times New Roman" w:cs="Times New Roman"/>
          <w:sz w:val="28"/>
          <w:szCs w:val="28"/>
        </w:rPr>
        <w:t xml:space="preserve">Для достижения заявленной цели ставятся следующие </w:t>
      </w:r>
      <w:r w:rsidRPr="005E609D">
        <w:rPr>
          <w:rFonts w:ascii="Times New Roman" w:hAnsi="Times New Roman" w:cs="Times New Roman"/>
          <w:i/>
          <w:sz w:val="28"/>
          <w:szCs w:val="28"/>
        </w:rPr>
        <w:t>задачи</w:t>
      </w:r>
      <w:r w:rsidRPr="005E609D">
        <w:rPr>
          <w:rFonts w:ascii="Times New Roman" w:hAnsi="Times New Roman" w:cs="Times New Roman"/>
          <w:sz w:val="28"/>
          <w:szCs w:val="28"/>
        </w:rPr>
        <w:t xml:space="preserve"> эмпирического исследования:</w:t>
      </w:r>
    </w:p>
    <w:p w:rsidR="00295A62" w:rsidRPr="005E609D" w:rsidRDefault="00295A62" w:rsidP="003C32E4">
      <w:pPr>
        <w:pStyle w:val="a3"/>
        <w:numPr>
          <w:ilvl w:val="0"/>
          <w:numId w:val="7"/>
        </w:numPr>
        <w:tabs>
          <w:tab w:val="left" w:pos="993"/>
        </w:tabs>
        <w:spacing w:after="0" w:line="360" w:lineRule="auto"/>
        <w:ind w:left="0" w:firstLine="709"/>
        <w:jc w:val="both"/>
        <w:rPr>
          <w:rFonts w:ascii="Times New Roman" w:hAnsi="Times New Roman" w:cs="Times New Roman"/>
          <w:sz w:val="28"/>
          <w:szCs w:val="28"/>
        </w:rPr>
      </w:pPr>
      <w:r w:rsidRPr="005E609D">
        <w:rPr>
          <w:rFonts w:ascii="Times New Roman" w:hAnsi="Times New Roman" w:cs="Times New Roman"/>
          <w:sz w:val="28"/>
          <w:szCs w:val="28"/>
        </w:rPr>
        <w:t>Контекстуализировать деятельность Общественной палаты, путем определения основных элементов ее образа, транслируемых через общественно-политические издания России:</w:t>
      </w:r>
    </w:p>
    <w:p w:rsidR="00295A62" w:rsidRPr="005E609D" w:rsidRDefault="00295A62" w:rsidP="003C32E4">
      <w:pPr>
        <w:pStyle w:val="a3"/>
        <w:numPr>
          <w:ilvl w:val="1"/>
          <w:numId w:val="7"/>
        </w:numPr>
        <w:tabs>
          <w:tab w:val="left" w:pos="284"/>
        </w:tabs>
        <w:spacing w:after="0" w:line="360" w:lineRule="auto"/>
        <w:ind w:left="709" w:firstLine="709"/>
        <w:jc w:val="both"/>
        <w:rPr>
          <w:rFonts w:ascii="Times New Roman" w:hAnsi="Times New Roman" w:cs="Times New Roman"/>
          <w:sz w:val="28"/>
          <w:szCs w:val="28"/>
        </w:rPr>
      </w:pPr>
      <w:r w:rsidRPr="005E609D">
        <w:rPr>
          <w:rFonts w:ascii="Times New Roman" w:hAnsi="Times New Roman" w:cs="Times New Roman"/>
          <w:sz w:val="28"/>
          <w:szCs w:val="28"/>
        </w:rPr>
        <w:t xml:space="preserve"> Определить количество материалов, посвященных Общественной палате РФ в выбранных изданиях («Российской газете» и «Независимо</w:t>
      </w:r>
      <w:r w:rsidR="00835CE6">
        <w:rPr>
          <w:rFonts w:ascii="Times New Roman" w:hAnsi="Times New Roman" w:cs="Times New Roman"/>
          <w:sz w:val="28"/>
          <w:szCs w:val="28"/>
        </w:rPr>
        <w:t>й газете») с 2005 по 2013 годы;</w:t>
      </w:r>
    </w:p>
    <w:p w:rsidR="00295A62" w:rsidRPr="005E609D" w:rsidRDefault="00295A62" w:rsidP="003C32E4">
      <w:pPr>
        <w:pStyle w:val="a3"/>
        <w:numPr>
          <w:ilvl w:val="1"/>
          <w:numId w:val="7"/>
        </w:numPr>
        <w:tabs>
          <w:tab w:val="left" w:pos="284"/>
        </w:tabs>
        <w:spacing w:after="0" w:line="360" w:lineRule="auto"/>
        <w:ind w:left="709" w:firstLine="709"/>
        <w:jc w:val="both"/>
        <w:rPr>
          <w:rFonts w:ascii="Times New Roman" w:hAnsi="Times New Roman" w:cs="Times New Roman"/>
          <w:sz w:val="28"/>
          <w:szCs w:val="28"/>
        </w:rPr>
      </w:pPr>
      <w:r w:rsidRPr="005E609D">
        <w:rPr>
          <w:rFonts w:ascii="Times New Roman" w:hAnsi="Times New Roman" w:cs="Times New Roman"/>
          <w:sz w:val="28"/>
          <w:szCs w:val="28"/>
        </w:rPr>
        <w:t xml:space="preserve"> Дать характеристику динамике изменения числа материалов об Общественной палате РФ за </w:t>
      </w:r>
      <w:r w:rsidR="00835CE6">
        <w:rPr>
          <w:rFonts w:ascii="Times New Roman" w:hAnsi="Times New Roman" w:cs="Times New Roman"/>
          <w:sz w:val="28"/>
          <w:szCs w:val="28"/>
        </w:rPr>
        <w:t>период в отобранных СМИ;</w:t>
      </w:r>
    </w:p>
    <w:p w:rsidR="00295A62" w:rsidRPr="005E609D" w:rsidRDefault="00295A62" w:rsidP="003C32E4">
      <w:pPr>
        <w:pStyle w:val="a3"/>
        <w:numPr>
          <w:ilvl w:val="1"/>
          <w:numId w:val="7"/>
        </w:numPr>
        <w:tabs>
          <w:tab w:val="left" w:pos="284"/>
        </w:tabs>
        <w:spacing w:after="0" w:line="360" w:lineRule="auto"/>
        <w:ind w:left="709" w:firstLine="709"/>
        <w:jc w:val="both"/>
        <w:rPr>
          <w:rFonts w:ascii="Times New Roman" w:hAnsi="Times New Roman" w:cs="Times New Roman"/>
          <w:sz w:val="28"/>
          <w:szCs w:val="28"/>
        </w:rPr>
      </w:pPr>
      <w:r w:rsidRPr="005E609D">
        <w:rPr>
          <w:rFonts w:ascii="Times New Roman" w:hAnsi="Times New Roman" w:cs="Times New Roman"/>
          <w:sz w:val="28"/>
          <w:szCs w:val="28"/>
        </w:rPr>
        <w:t xml:space="preserve"> Проанализировать характер упоминаний Общественной палаты в «Российской газете» и «Независимой газете»</w:t>
      </w:r>
      <w:r w:rsidR="00835CE6">
        <w:rPr>
          <w:rFonts w:ascii="Times New Roman" w:hAnsi="Times New Roman" w:cs="Times New Roman"/>
          <w:sz w:val="28"/>
          <w:szCs w:val="28"/>
        </w:rPr>
        <w:t>;</w:t>
      </w:r>
    </w:p>
    <w:p w:rsidR="00295A62" w:rsidRPr="005E609D" w:rsidRDefault="00295A62" w:rsidP="003C32E4">
      <w:pPr>
        <w:pStyle w:val="a3"/>
        <w:numPr>
          <w:ilvl w:val="1"/>
          <w:numId w:val="7"/>
        </w:numPr>
        <w:tabs>
          <w:tab w:val="left" w:pos="284"/>
        </w:tabs>
        <w:spacing w:after="0" w:line="360" w:lineRule="auto"/>
        <w:ind w:left="709" w:firstLine="709"/>
        <w:jc w:val="both"/>
        <w:rPr>
          <w:rFonts w:ascii="Times New Roman" w:hAnsi="Times New Roman" w:cs="Times New Roman"/>
          <w:sz w:val="28"/>
          <w:szCs w:val="28"/>
        </w:rPr>
      </w:pPr>
      <w:r w:rsidRPr="005E609D">
        <w:rPr>
          <w:rFonts w:ascii="Times New Roman" w:hAnsi="Times New Roman" w:cs="Times New Roman"/>
          <w:sz w:val="28"/>
          <w:szCs w:val="28"/>
        </w:rPr>
        <w:t xml:space="preserve"> Выявить основные элементы образа Общественной палаты в материалах выбранных изданий</w:t>
      </w:r>
      <w:r w:rsidR="00835CE6">
        <w:rPr>
          <w:rFonts w:ascii="Times New Roman" w:hAnsi="Times New Roman" w:cs="Times New Roman"/>
          <w:sz w:val="28"/>
          <w:szCs w:val="28"/>
        </w:rPr>
        <w:t>;</w:t>
      </w:r>
    </w:p>
    <w:p w:rsidR="00295A62" w:rsidRPr="005E609D" w:rsidRDefault="00295A62" w:rsidP="003C32E4">
      <w:pPr>
        <w:pStyle w:val="a3"/>
        <w:numPr>
          <w:ilvl w:val="1"/>
          <w:numId w:val="7"/>
        </w:numPr>
        <w:tabs>
          <w:tab w:val="left" w:pos="284"/>
        </w:tabs>
        <w:spacing w:after="0" w:line="360" w:lineRule="auto"/>
        <w:ind w:left="709" w:firstLine="709"/>
        <w:jc w:val="both"/>
        <w:rPr>
          <w:rFonts w:ascii="Times New Roman" w:hAnsi="Times New Roman" w:cs="Times New Roman"/>
          <w:sz w:val="28"/>
          <w:szCs w:val="28"/>
        </w:rPr>
      </w:pPr>
      <w:r w:rsidRPr="005E609D">
        <w:rPr>
          <w:rFonts w:ascii="Times New Roman" w:hAnsi="Times New Roman" w:cs="Times New Roman"/>
          <w:sz w:val="28"/>
          <w:szCs w:val="28"/>
        </w:rPr>
        <w:t xml:space="preserve"> Сравнить особенности образа Общественной палаты в </w:t>
      </w:r>
      <w:r w:rsidR="00835CE6">
        <w:rPr>
          <w:rFonts w:ascii="Times New Roman" w:hAnsi="Times New Roman" w:cs="Times New Roman"/>
          <w:sz w:val="28"/>
          <w:szCs w:val="28"/>
        </w:rPr>
        <w:t>«</w:t>
      </w:r>
      <w:proofErr w:type="spellStart"/>
      <w:r w:rsidRPr="005E609D">
        <w:rPr>
          <w:rFonts w:ascii="Times New Roman" w:hAnsi="Times New Roman" w:cs="Times New Roman"/>
          <w:sz w:val="28"/>
          <w:szCs w:val="28"/>
        </w:rPr>
        <w:t>прогосударственном</w:t>
      </w:r>
      <w:proofErr w:type="spellEnd"/>
      <w:r w:rsidR="00835CE6">
        <w:rPr>
          <w:rFonts w:ascii="Times New Roman" w:hAnsi="Times New Roman" w:cs="Times New Roman"/>
          <w:sz w:val="28"/>
          <w:szCs w:val="28"/>
        </w:rPr>
        <w:t>»</w:t>
      </w:r>
      <w:r w:rsidRPr="005E609D">
        <w:rPr>
          <w:rFonts w:ascii="Times New Roman" w:hAnsi="Times New Roman" w:cs="Times New Roman"/>
          <w:sz w:val="28"/>
          <w:szCs w:val="28"/>
        </w:rPr>
        <w:t xml:space="preserve"> и </w:t>
      </w:r>
      <w:r w:rsidR="00835CE6">
        <w:rPr>
          <w:rFonts w:ascii="Times New Roman" w:hAnsi="Times New Roman" w:cs="Times New Roman"/>
          <w:sz w:val="28"/>
          <w:szCs w:val="28"/>
        </w:rPr>
        <w:t>«</w:t>
      </w:r>
      <w:r w:rsidRPr="005E609D">
        <w:rPr>
          <w:rFonts w:ascii="Times New Roman" w:hAnsi="Times New Roman" w:cs="Times New Roman"/>
          <w:sz w:val="28"/>
          <w:szCs w:val="28"/>
        </w:rPr>
        <w:t>либеральном</w:t>
      </w:r>
      <w:r w:rsidR="00835CE6">
        <w:rPr>
          <w:rFonts w:ascii="Times New Roman" w:hAnsi="Times New Roman" w:cs="Times New Roman"/>
          <w:sz w:val="28"/>
          <w:szCs w:val="28"/>
        </w:rPr>
        <w:t>»</w:t>
      </w:r>
      <w:r w:rsidRPr="005E609D">
        <w:rPr>
          <w:rFonts w:ascii="Times New Roman" w:hAnsi="Times New Roman" w:cs="Times New Roman"/>
          <w:sz w:val="28"/>
          <w:szCs w:val="28"/>
        </w:rPr>
        <w:t xml:space="preserve"> издании.</w:t>
      </w:r>
    </w:p>
    <w:p w:rsidR="00295A62" w:rsidRPr="005E609D" w:rsidRDefault="00295A62" w:rsidP="003C32E4">
      <w:pPr>
        <w:pStyle w:val="a3"/>
        <w:numPr>
          <w:ilvl w:val="0"/>
          <w:numId w:val="7"/>
        </w:numPr>
        <w:tabs>
          <w:tab w:val="left" w:pos="993"/>
        </w:tabs>
        <w:spacing w:after="0" w:line="360" w:lineRule="auto"/>
        <w:ind w:left="0" w:firstLine="709"/>
        <w:jc w:val="both"/>
        <w:rPr>
          <w:rFonts w:ascii="Times New Roman" w:hAnsi="Times New Roman" w:cs="Times New Roman"/>
          <w:sz w:val="28"/>
          <w:szCs w:val="28"/>
        </w:rPr>
      </w:pPr>
      <w:r w:rsidRPr="005E609D">
        <w:rPr>
          <w:rFonts w:ascii="Times New Roman" w:hAnsi="Times New Roman" w:cs="Times New Roman"/>
          <w:sz w:val="28"/>
          <w:szCs w:val="28"/>
        </w:rPr>
        <w:t>Проследить «карьеру» соци</w:t>
      </w:r>
      <w:r w:rsidR="00835CE6">
        <w:rPr>
          <w:rFonts w:ascii="Times New Roman" w:hAnsi="Times New Roman" w:cs="Times New Roman"/>
          <w:sz w:val="28"/>
          <w:szCs w:val="28"/>
        </w:rPr>
        <w:t>альных проблем в рамках дискурсов</w:t>
      </w:r>
      <w:r w:rsidRPr="005E609D">
        <w:rPr>
          <w:rFonts w:ascii="Times New Roman" w:hAnsi="Times New Roman" w:cs="Times New Roman"/>
          <w:sz w:val="28"/>
          <w:szCs w:val="28"/>
        </w:rPr>
        <w:t xml:space="preserve"> внутри Общественной палаты на примере анализа двух кейсов:</w:t>
      </w:r>
    </w:p>
    <w:p w:rsidR="00295A62" w:rsidRPr="005E609D" w:rsidRDefault="00295A62" w:rsidP="003C32E4">
      <w:pPr>
        <w:pStyle w:val="a3"/>
        <w:numPr>
          <w:ilvl w:val="1"/>
          <w:numId w:val="7"/>
        </w:numPr>
        <w:tabs>
          <w:tab w:val="left" w:pos="993"/>
        </w:tabs>
        <w:spacing w:after="0" w:line="360" w:lineRule="auto"/>
        <w:ind w:left="709" w:firstLine="709"/>
        <w:jc w:val="both"/>
        <w:rPr>
          <w:rFonts w:ascii="Times New Roman" w:hAnsi="Times New Roman" w:cs="Times New Roman"/>
          <w:sz w:val="28"/>
          <w:szCs w:val="28"/>
        </w:rPr>
      </w:pPr>
      <w:r w:rsidRPr="005E609D">
        <w:rPr>
          <w:rFonts w:ascii="Times New Roman" w:hAnsi="Times New Roman" w:cs="Times New Roman"/>
          <w:sz w:val="28"/>
          <w:szCs w:val="28"/>
        </w:rPr>
        <w:lastRenderedPageBreak/>
        <w:t xml:space="preserve"> Выявить ключевые элементы процесса конструирования социальных проблем в публичном дискурсе Общественной палаты, на ее официальном сайте (акторы, проблемная ситуация, заявляемые требования, пути реагирования на утверждения-требования);</w:t>
      </w:r>
    </w:p>
    <w:p w:rsidR="00295A62" w:rsidRPr="005E609D" w:rsidRDefault="00295A62" w:rsidP="003C32E4">
      <w:pPr>
        <w:pStyle w:val="a3"/>
        <w:numPr>
          <w:ilvl w:val="1"/>
          <w:numId w:val="7"/>
        </w:numPr>
        <w:tabs>
          <w:tab w:val="left" w:pos="993"/>
        </w:tabs>
        <w:spacing w:after="0" w:line="360" w:lineRule="auto"/>
        <w:ind w:left="709" w:firstLine="709"/>
        <w:jc w:val="both"/>
        <w:rPr>
          <w:rFonts w:ascii="Times New Roman" w:hAnsi="Times New Roman" w:cs="Times New Roman"/>
          <w:sz w:val="28"/>
          <w:szCs w:val="28"/>
        </w:rPr>
      </w:pPr>
      <w:r w:rsidRPr="005E609D">
        <w:rPr>
          <w:rFonts w:ascii="Times New Roman" w:hAnsi="Times New Roman" w:cs="Times New Roman"/>
          <w:sz w:val="28"/>
          <w:szCs w:val="28"/>
        </w:rPr>
        <w:t xml:space="preserve"> Проследить стадии конструирования социальных проблем в разворачивающихся дискурсах на официальном сайте Общественной палаты</w:t>
      </w:r>
      <w:r w:rsidR="00835CE6">
        <w:rPr>
          <w:rFonts w:ascii="Times New Roman" w:hAnsi="Times New Roman" w:cs="Times New Roman"/>
          <w:sz w:val="28"/>
          <w:szCs w:val="28"/>
        </w:rPr>
        <w:t xml:space="preserve"> </w:t>
      </w:r>
      <w:r w:rsidR="00835CE6" w:rsidRPr="005E609D">
        <w:rPr>
          <w:rFonts w:ascii="Times New Roman" w:hAnsi="Times New Roman" w:cs="Times New Roman"/>
          <w:sz w:val="28"/>
          <w:szCs w:val="28"/>
        </w:rPr>
        <w:t>(по отобранным кейсам)</w:t>
      </w:r>
      <w:r w:rsidRPr="005E609D">
        <w:rPr>
          <w:rFonts w:ascii="Times New Roman" w:hAnsi="Times New Roman" w:cs="Times New Roman"/>
          <w:sz w:val="28"/>
          <w:szCs w:val="28"/>
        </w:rPr>
        <w:t>;</w:t>
      </w:r>
    </w:p>
    <w:p w:rsidR="00295A62" w:rsidRPr="005E609D" w:rsidRDefault="00295A62" w:rsidP="003C32E4">
      <w:pPr>
        <w:pStyle w:val="a3"/>
        <w:numPr>
          <w:ilvl w:val="1"/>
          <w:numId w:val="7"/>
        </w:numPr>
        <w:tabs>
          <w:tab w:val="left" w:pos="993"/>
        </w:tabs>
        <w:spacing w:after="0" w:line="360" w:lineRule="auto"/>
        <w:ind w:left="709" w:firstLine="709"/>
        <w:jc w:val="both"/>
        <w:rPr>
          <w:rFonts w:ascii="Times New Roman" w:hAnsi="Times New Roman" w:cs="Times New Roman"/>
          <w:sz w:val="28"/>
          <w:szCs w:val="28"/>
        </w:rPr>
      </w:pPr>
      <w:r w:rsidRPr="005E609D">
        <w:rPr>
          <w:rFonts w:ascii="Times New Roman" w:hAnsi="Times New Roman" w:cs="Times New Roman"/>
          <w:sz w:val="28"/>
          <w:szCs w:val="28"/>
        </w:rPr>
        <w:t xml:space="preserve"> Определить наличие либо отсутствие стратегий легитимизации политических решений при разворачивании дискурсов на официальном сайте Общественной палаты; </w:t>
      </w:r>
    </w:p>
    <w:p w:rsidR="00295A62" w:rsidRPr="005E609D" w:rsidRDefault="00295A62" w:rsidP="003C32E4">
      <w:pPr>
        <w:pStyle w:val="a3"/>
        <w:numPr>
          <w:ilvl w:val="1"/>
          <w:numId w:val="7"/>
        </w:numPr>
        <w:tabs>
          <w:tab w:val="left" w:pos="993"/>
        </w:tabs>
        <w:spacing w:after="0" w:line="360" w:lineRule="auto"/>
        <w:ind w:left="709" w:firstLine="709"/>
        <w:jc w:val="both"/>
        <w:rPr>
          <w:rFonts w:ascii="Times New Roman" w:hAnsi="Times New Roman" w:cs="Times New Roman"/>
          <w:sz w:val="28"/>
          <w:szCs w:val="28"/>
        </w:rPr>
      </w:pPr>
      <w:r w:rsidRPr="005E609D">
        <w:rPr>
          <w:rFonts w:ascii="Times New Roman" w:hAnsi="Times New Roman" w:cs="Times New Roman"/>
          <w:sz w:val="28"/>
          <w:szCs w:val="28"/>
        </w:rPr>
        <w:t xml:space="preserve"> Сравнить процесс конструирования социальных проблем, поступивших в Общественную палату </w:t>
      </w:r>
      <w:r w:rsidR="00835CE6">
        <w:rPr>
          <w:rFonts w:ascii="Times New Roman" w:hAnsi="Times New Roman" w:cs="Times New Roman"/>
          <w:sz w:val="28"/>
          <w:szCs w:val="28"/>
        </w:rPr>
        <w:t xml:space="preserve">условно </w:t>
      </w:r>
      <w:r w:rsidRPr="005E609D">
        <w:rPr>
          <w:rFonts w:ascii="Times New Roman" w:hAnsi="Times New Roman" w:cs="Times New Roman"/>
          <w:sz w:val="28"/>
          <w:szCs w:val="28"/>
        </w:rPr>
        <w:t>«снизу» и «сверху»;</w:t>
      </w:r>
    </w:p>
    <w:p w:rsidR="00295A62" w:rsidRPr="005E609D" w:rsidRDefault="00295A62" w:rsidP="003C32E4">
      <w:pPr>
        <w:pStyle w:val="a3"/>
        <w:numPr>
          <w:ilvl w:val="1"/>
          <w:numId w:val="7"/>
        </w:numPr>
        <w:tabs>
          <w:tab w:val="left" w:pos="993"/>
        </w:tabs>
        <w:spacing w:after="0" w:line="360" w:lineRule="auto"/>
        <w:ind w:left="709" w:firstLine="709"/>
        <w:jc w:val="both"/>
        <w:rPr>
          <w:rFonts w:ascii="Times New Roman" w:hAnsi="Times New Roman" w:cs="Times New Roman"/>
          <w:sz w:val="28"/>
          <w:szCs w:val="28"/>
        </w:rPr>
      </w:pPr>
      <w:r w:rsidRPr="005E609D">
        <w:rPr>
          <w:rFonts w:ascii="Times New Roman" w:hAnsi="Times New Roman" w:cs="Times New Roman"/>
          <w:sz w:val="28"/>
          <w:szCs w:val="28"/>
        </w:rPr>
        <w:t xml:space="preserve"> Проанализировать роль Общественной палаты как площадки диалога гражданского общества и власти, а также роль отдельных членов палаты в процессе конструирования социальных проблем. </w:t>
      </w:r>
    </w:p>
    <w:p w:rsidR="00295A62" w:rsidRPr="005E609D" w:rsidRDefault="00295A62" w:rsidP="005E609D">
      <w:pPr>
        <w:spacing w:after="0" w:line="360" w:lineRule="auto"/>
        <w:ind w:firstLine="709"/>
        <w:jc w:val="both"/>
        <w:rPr>
          <w:rFonts w:ascii="Times New Roman" w:hAnsi="Times New Roman" w:cs="Times New Roman"/>
          <w:sz w:val="28"/>
          <w:szCs w:val="28"/>
        </w:rPr>
      </w:pPr>
      <w:r w:rsidRPr="005E609D">
        <w:rPr>
          <w:rFonts w:ascii="Times New Roman" w:hAnsi="Times New Roman" w:cs="Times New Roman"/>
          <w:sz w:val="28"/>
          <w:szCs w:val="28"/>
        </w:rPr>
        <w:t xml:space="preserve">При разработке инструментария эмпирического исследования использован ряд социологических понятий, категорий и концептов, требующих операционализации. </w:t>
      </w:r>
      <w:proofErr w:type="gramStart"/>
      <w:r w:rsidRPr="005E609D">
        <w:rPr>
          <w:rFonts w:ascii="Times New Roman" w:hAnsi="Times New Roman" w:cs="Times New Roman"/>
          <w:sz w:val="28"/>
          <w:szCs w:val="28"/>
        </w:rPr>
        <w:t>Мы уже отмечали, что Общественная палата -  это структура, созданная властью, регулируемая и финансируемая ею, своей основной целью заявляет налаживание эффективного взаимодействия между государственной властью и гражданским обществом</w:t>
      </w:r>
      <w:r w:rsidRPr="005E609D">
        <w:rPr>
          <w:rStyle w:val="aa"/>
          <w:rFonts w:ascii="Times New Roman" w:hAnsi="Times New Roman" w:cs="Times New Roman"/>
          <w:sz w:val="28"/>
          <w:szCs w:val="28"/>
        </w:rPr>
        <w:footnoteReference w:id="89"/>
      </w:r>
      <w:r w:rsidRPr="005E609D">
        <w:rPr>
          <w:rFonts w:ascii="Times New Roman" w:hAnsi="Times New Roman" w:cs="Times New Roman"/>
          <w:sz w:val="28"/>
          <w:szCs w:val="28"/>
        </w:rPr>
        <w:t xml:space="preserve">. Поэтому для нас важно определить специфику понимания </w:t>
      </w:r>
      <w:r w:rsidR="00835CE6">
        <w:rPr>
          <w:rFonts w:ascii="Times New Roman" w:hAnsi="Times New Roman" w:cs="Times New Roman"/>
          <w:sz w:val="28"/>
          <w:szCs w:val="28"/>
        </w:rPr>
        <w:t>таких концептов как</w:t>
      </w:r>
      <w:r w:rsidRPr="005E609D">
        <w:rPr>
          <w:rFonts w:ascii="Times New Roman" w:hAnsi="Times New Roman" w:cs="Times New Roman"/>
          <w:sz w:val="28"/>
          <w:szCs w:val="28"/>
        </w:rPr>
        <w:t xml:space="preserve"> «публичная сфера», «гражданское общество», «государственная власть», «социальная проблема», «дискурс» и «идеология» в рамках данной работы. </w:t>
      </w:r>
      <w:proofErr w:type="gramEnd"/>
    </w:p>
    <w:p w:rsidR="00295A62" w:rsidRPr="005E609D" w:rsidRDefault="00295A62" w:rsidP="005E609D">
      <w:pPr>
        <w:spacing w:after="0" w:line="360" w:lineRule="auto"/>
        <w:ind w:firstLine="709"/>
        <w:jc w:val="both"/>
        <w:rPr>
          <w:rFonts w:ascii="Times New Roman" w:hAnsi="Times New Roman" w:cs="Times New Roman"/>
          <w:sz w:val="28"/>
          <w:szCs w:val="28"/>
        </w:rPr>
      </w:pPr>
      <w:r w:rsidRPr="005E609D">
        <w:rPr>
          <w:rFonts w:ascii="Times New Roman" w:hAnsi="Times New Roman" w:cs="Times New Roman"/>
          <w:sz w:val="28"/>
          <w:szCs w:val="28"/>
        </w:rPr>
        <w:t xml:space="preserve">Базовым для нашего исследования является рассмотрение Общественной палаты как </w:t>
      </w:r>
      <w:r w:rsidRPr="005E609D">
        <w:rPr>
          <w:rFonts w:ascii="Times New Roman" w:hAnsi="Times New Roman" w:cs="Times New Roman"/>
          <w:i/>
          <w:sz w:val="28"/>
          <w:szCs w:val="28"/>
        </w:rPr>
        <w:t>публичной сферы</w:t>
      </w:r>
      <w:r w:rsidRPr="005E609D">
        <w:rPr>
          <w:rFonts w:ascii="Times New Roman" w:hAnsi="Times New Roman" w:cs="Times New Roman"/>
          <w:sz w:val="28"/>
          <w:szCs w:val="28"/>
        </w:rPr>
        <w:t>, места диалога заинтересованных субъектов. При этом публичную сферу мы понимаем в</w:t>
      </w:r>
      <w:r w:rsidR="00003E14" w:rsidRPr="005E609D">
        <w:rPr>
          <w:rFonts w:ascii="Times New Roman" w:hAnsi="Times New Roman" w:cs="Times New Roman"/>
          <w:sz w:val="28"/>
          <w:szCs w:val="28"/>
        </w:rPr>
        <w:t xml:space="preserve"> </w:t>
      </w:r>
      <w:r w:rsidR="00003E14" w:rsidRPr="005E609D">
        <w:rPr>
          <w:rFonts w:ascii="Times New Roman" w:hAnsi="Times New Roman" w:cs="Times New Roman"/>
          <w:sz w:val="28"/>
          <w:szCs w:val="28"/>
        </w:rPr>
        <w:lastRenderedPageBreak/>
        <w:t xml:space="preserve">рамках концепции Ю. </w:t>
      </w:r>
      <w:proofErr w:type="spellStart"/>
      <w:r w:rsidR="00003E14" w:rsidRPr="005E609D">
        <w:rPr>
          <w:rFonts w:ascii="Times New Roman" w:hAnsi="Times New Roman" w:cs="Times New Roman"/>
          <w:sz w:val="28"/>
          <w:szCs w:val="28"/>
        </w:rPr>
        <w:t>Хабермаса</w:t>
      </w:r>
      <w:proofErr w:type="spellEnd"/>
      <w:r w:rsidRPr="005E609D">
        <w:rPr>
          <w:rFonts w:ascii="Times New Roman" w:hAnsi="Times New Roman" w:cs="Times New Roman"/>
          <w:sz w:val="28"/>
          <w:szCs w:val="28"/>
        </w:rPr>
        <w:t xml:space="preserve">. </w:t>
      </w:r>
      <w:r w:rsidR="00003E14" w:rsidRPr="005E609D">
        <w:rPr>
          <w:rFonts w:ascii="Times New Roman" w:hAnsi="Times New Roman" w:cs="Times New Roman"/>
          <w:sz w:val="28"/>
          <w:szCs w:val="28"/>
        </w:rPr>
        <w:t xml:space="preserve">Идеи данного автора были нами подробно рассмотрены в теоретической части магистерской диссертации, здесь кратко обозначим, что </w:t>
      </w:r>
      <w:r w:rsidRPr="005E609D">
        <w:rPr>
          <w:rFonts w:ascii="Times New Roman" w:hAnsi="Times New Roman" w:cs="Times New Roman"/>
          <w:sz w:val="28"/>
          <w:szCs w:val="28"/>
        </w:rPr>
        <w:t>публичная сфера понимается нами как специально организованная виртуальная область общественной жизни, где объединения граждан, представители экспертного сообщества и государственной власти могут свободно выражать свои интересы, вступать в конструктивный диалог и, тем самым, влиять на принятие решений и изменение ситуации в обществе.</w:t>
      </w:r>
    </w:p>
    <w:p w:rsidR="00295A62" w:rsidRPr="005E609D" w:rsidRDefault="00295A62" w:rsidP="005E609D">
      <w:pPr>
        <w:spacing w:after="0" w:line="360" w:lineRule="auto"/>
        <w:ind w:firstLine="709"/>
        <w:jc w:val="both"/>
        <w:rPr>
          <w:rFonts w:ascii="Times New Roman" w:hAnsi="Times New Roman" w:cs="Times New Roman"/>
          <w:sz w:val="28"/>
          <w:szCs w:val="28"/>
        </w:rPr>
      </w:pPr>
      <w:r w:rsidRPr="005E609D">
        <w:rPr>
          <w:rFonts w:ascii="Times New Roman" w:hAnsi="Times New Roman" w:cs="Times New Roman"/>
          <w:sz w:val="28"/>
          <w:szCs w:val="28"/>
        </w:rPr>
        <w:t xml:space="preserve">В рамках данной работы мы будем исходить из традиции понимания </w:t>
      </w:r>
      <w:r w:rsidRPr="005E609D">
        <w:rPr>
          <w:rFonts w:ascii="Times New Roman" w:hAnsi="Times New Roman" w:cs="Times New Roman"/>
          <w:i/>
          <w:sz w:val="28"/>
          <w:szCs w:val="28"/>
        </w:rPr>
        <w:t>гражданского общества</w:t>
      </w:r>
      <w:r w:rsidRPr="005E609D">
        <w:rPr>
          <w:rFonts w:ascii="Times New Roman" w:hAnsi="Times New Roman" w:cs="Times New Roman"/>
          <w:sz w:val="28"/>
          <w:szCs w:val="28"/>
        </w:rPr>
        <w:t>, идущей от Дж. Локка</w:t>
      </w:r>
      <w:r w:rsidRPr="005E609D">
        <w:rPr>
          <w:rStyle w:val="aa"/>
          <w:rFonts w:ascii="Times New Roman" w:hAnsi="Times New Roman" w:cs="Times New Roman"/>
          <w:sz w:val="28"/>
          <w:szCs w:val="28"/>
        </w:rPr>
        <w:footnoteReference w:id="90"/>
      </w:r>
      <w:r w:rsidRPr="005E609D">
        <w:rPr>
          <w:rFonts w:ascii="Times New Roman" w:hAnsi="Times New Roman" w:cs="Times New Roman"/>
          <w:sz w:val="28"/>
          <w:szCs w:val="28"/>
        </w:rPr>
        <w:t xml:space="preserve">. Полезным, в частности, для нас является определение гражданского общества </w:t>
      </w:r>
      <w:r w:rsidRPr="005E609D">
        <w:rPr>
          <w:rFonts w:ascii="Times New Roman" w:eastAsia="Trebuchet MS" w:hAnsi="Times New Roman" w:cs="Times New Roman"/>
          <w:sz w:val="28"/>
          <w:szCs w:val="28"/>
        </w:rPr>
        <w:t xml:space="preserve">Дж. </w:t>
      </w:r>
      <w:proofErr w:type="spellStart"/>
      <w:r w:rsidRPr="005E609D">
        <w:rPr>
          <w:rFonts w:ascii="Times New Roman" w:eastAsia="Trebuchet MS" w:hAnsi="Times New Roman" w:cs="Times New Roman"/>
          <w:sz w:val="28"/>
          <w:szCs w:val="28"/>
        </w:rPr>
        <w:t>Александером</w:t>
      </w:r>
      <w:proofErr w:type="spellEnd"/>
      <w:r w:rsidRPr="005E609D">
        <w:rPr>
          <w:rFonts w:ascii="Times New Roman" w:eastAsia="Trebuchet MS" w:hAnsi="Times New Roman" w:cs="Times New Roman"/>
          <w:sz w:val="28"/>
          <w:szCs w:val="28"/>
        </w:rPr>
        <w:t xml:space="preserve">, который произвел удачную попытку синтеза коммуникативной и структурной традиции анализа. Американский социолог предложил понимать гражданское общество как </w:t>
      </w:r>
      <w:r w:rsidR="00AC0EBB" w:rsidRPr="005E609D">
        <w:rPr>
          <w:rFonts w:ascii="Times New Roman" w:hAnsi="Times New Roman" w:cs="Times New Roman"/>
          <w:sz w:val="28"/>
          <w:szCs w:val="28"/>
        </w:rPr>
        <w:t>сферу взаимодействия</w:t>
      </w:r>
      <w:r w:rsidRPr="005E609D">
        <w:rPr>
          <w:rFonts w:ascii="Times New Roman" w:hAnsi="Times New Roman" w:cs="Times New Roman"/>
          <w:sz w:val="28"/>
          <w:szCs w:val="28"/>
        </w:rPr>
        <w:t xml:space="preserve"> институтов и солидарности,</w:t>
      </w:r>
      <w:r w:rsidR="00AC0EBB" w:rsidRPr="005E609D">
        <w:rPr>
          <w:rFonts w:ascii="Times New Roman" w:hAnsi="Times New Roman" w:cs="Times New Roman"/>
          <w:sz w:val="28"/>
          <w:szCs w:val="28"/>
        </w:rPr>
        <w:t xml:space="preserve"> где</w:t>
      </w:r>
      <w:r w:rsidRPr="005E609D">
        <w:rPr>
          <w:rFonts w:ascii="Times New Roman" w:hAnsi="Times New Roman" w:cs="Times New Roman"/>
          <w:sz w:val="28"/>
          <w:szCs w:val="28"/>
        </w:rPr>
        <w:t xml:space="preserve"> </w:t>
      </w:r>
      <w:r w:rsidR="00AC0EBB" w:rsidRPr="005E609D">
        <w:rPr>
          <w:rFonts w:ascii="Times New Roman" w:hAnsi="Times New Roman" w:cs="Times New Roman"/>
          <w:sz w:val="28"/>
          <w:szCs w:val="28"/>
        </w:rPr>
        <w:t>формируется</w:t>
      </w:r>
      <w:r w:rsidRPr="005E609D">
        <w:rPr>
          <w:rFonts w:ascii="Times New Roman" w:hAnsi="Times New Roman" w:cs="Times New Roman"/>
          <w:sz w:val="28"/>
          <w:szCs w:val="28"/>
        </w:rPr>
        <w:t xml:space="preserve"> </w:t>
      </w:r>
      <w:r w:rsidR="00AC0EBB" w:rsidRPr="005E609D">
        <w:rPr>
          <w:rFonts w:ascii="Times New Roman" w:hAnsi="Times New Roman" w:cs="Times New Roman"/>
          <w:sz w:val="28"/>
          <w:szCs w:val="28"/>
        </w:rPr>
        <w:t>деятельность обществ за пределами</w:t>
      </w:r>
      <w:r w:rsidRPr="005E609D">
        <w:rPr>
          <w:rFonts w:ascii="Times New Roman" w:hAnsi="Times New Roman" w:cs="Times New Roman"/>
          <w:sz w:val="28"/>
          <w:szCs w:val="28"/>
        </w:rPr>
        <w:t xml:space="preserve"> </w:t>
      </w:r>
      <w:r w:rsidR="00AC0EBB" w:rsidRPr="005E609D">
        <w:rPr>
          <w:rFonts w:ascii="Times New Roman" w:hAnsi="Times New Roman" w:cs="Times New Roman"/>
          <w:sz w:val="28"/>
          <w:szCs w:val="28"/>
        </w:rPr>
        <w:t>интересов</w:t>
      </w:r>
      <w:r w:rsidRPr="005E609D">
        <w:rPr>
          <w:rFonts w:ascii="Times New Roman" w:hAnsi="Times New Roman" w:cs="Times New Roman"/>
          <w:sz w:val="28"/>
          <w:szCs w:val="28"/>
        </w:rPr>
        <w:t xml:space="preserve"> экономики и государства</w:t>
      </w:r>
      <w:r w:rsidRPr="005E609D">
        <w:rPr>
          <w:rStyle w:val="aa"/>
          <w:rFonts w:ascii="Times New Roman" w:hAnsi="Times New Roman" w:cs="Times New Roman"/>
          <w:sz w:val="28"/>
          <w:szCs w:val="28"/>
        </w:rPr>
        <w:footnoteReference w:id="91"/>
      </w:r>
      <w:r w:rsidRPr="005E609D">
        <w:rPr>
          <w:rFonts w:ascii="Times New Roman" w:hAnsi="Times New Roman" w:cs="Times New Roman"/>
          <w:sz w:val="28"/>
          <w:szCs w:val="28"/>
        </w:rPr>
        <w:t xml:space="preserve">. Таким образом, категория «гражданского общества» для нас означает совокупность самостоятельно организованных формальных и неформальных объединений граждан, призванных совместно реализовывать свои интересы, лежащие вне поля политической власти и экономической выгоды, а также отстаивать свои гражданские права и свободы.  </w:t>
      </w:r>
    </w:p>
    <w:p w:rsidR="00295A62" w:rsidRPr="005E609D" w:rsidRDefault="00295A62" w:rsidP="005E609D">
      <w:pPr>
        <w:spacing w:after="0" w:line="360" w:lineRule="auto"/>
        <w:ind w:firstLine="709"/>
        <w:jc w:val="both"/>
        <w:rPr>
          <w:rFonts w:ascii="Times New Roman" w:hAnsi="Times New Roman" w:cs="Times New Roman"/>
          <w:sz w:val="28"/>
          <w:szCs w:val="28"/>
        </w:rPr>
      </w:pPr>
      <w:r w:rsidRPr="005E609D">
        <w:rPr>
          <w:rFonts w:ascii="Times New Roman" w:hAnsi="Times New Roman" w:cs="Times New Roman"/>
          <w:sz w:val="28"/>
          <w:szCs w:val="28"/>
        </w:rPr>
        <w:t>В рамках работы мы осуществляем, в том числе, и попытку определения особенностей взаимодействия гражданского общества и государства на площадках Общественной палаты. Здесь важно отметить, что в нашей риторике государство выступает не как форма организации общественной жизни. Прежде всего, мы акцентируем внимание на органах</w:t>
      </w:r>
      <w:r w:rsidRPr="005E609D">
        <w:rPr>
          <w:rFonts w:ascii="Times New Roman" w:hAnsi="Times New Roman" w:cs="Times New Roman"/>
          <w:b/>
          <w:i/>
          <w:sz w:val="28"/>
          <w:szCs w:val="28"/>
        </w:rPr>
        <w:t xml:space="preserve"> </w:t>
      </w:r>
      <w:r w:rsidRPr="005E609D">
        <w:rPr>
          <w:rFonts w:ascii="Times New Roman" w:hAnsi="Times New Roman" w:cs="Times New Roman"/>
          <w:i/>
          <w:sz w:val="28"/>
          <w:szCs w:val="28"/>
        </w:rPr>
        <w:t>государственной власти</w:t>
      </w:r>
      <w:r w:rsidRPr="005E609D">
        <w:rPr>
          <w:rFonts w:ascii="Times New Roman" w:hAnsi="Times New Roman" w:cs="Times New Roman"/>
          <w:sz w:val="28"/>
          <w:szCs w:val="28"/>
        </w:rPr>
        <w:t xml:space="preserve">, осуществляющих публичную политику и являющихся, в лице конкретных сотрудников, субъектами диалога - </w:t>
      </w:r>
      <w:r w:rsidRPr="005E609D">
        <w:rPr>
          <w:rFonts w:ascii="Times New Roman" w:hAnsi="Times New Roman" w:cs="Times New Roman"/>
          <w:sz w:val="28"/>
          <w:szCs w:val="28"/>
        </w:rPr>
        <w:lastRenderedPageBreak/>
        <w:t xml:space="preserve">носителями определенной идеологии и конкретных интересов. Однако, опираясь на концепцию власти М. Фуко, мы понимаем, что эффекты государственной власти могут проявляться не только в форме официальных решений, заявлений или издании нормативно-правовых актов, но и в латентной трансляции властных интересов в сферах традиционно не относящихся к зонам прямого государственного воздействия и контроля.  Таким образом, под властью в нашей работе понимаются действия представителей государственных органов, направленные на осуществление государственной политики и трансляцию утвержденной идеологии.  </w:t>
      </w:r>
    </w:p>
    <w:p w:rsidR="00295A62" w:rsidRPr="005E609D" w:rsidRDefault="00295A62" w:rsidP="005E609D">
      <w:pPr>
        <w:spacing w:after="0" w:line="360" w:lineRule="auto"/>
        <w:ind w:firstLine="709"/>
        <w:jc w:val="both"/>
        <w:rPr>
          <w:rFonts w:ascii="Times New Roman" w:hAnsi="Times New Roman" w:cs="Times New Roman"/>
          <w:sz w:val="28"/>
          <w:szCs w:val="28"/>
        </w:rPr>
      </w:pPr>
      <w:r w:rsidRPr="005E609D">
        <w:rPr>
          <w:rFonts w:ascii="Times New Roman" w:hAnsi="Times New Roman" w:cs="Times New Roman"/>
          <w:sz w:val="28"/>
          <w:szCs w:val="28"/>
        </w:rPr>
        <w:t xml:space="preserve">С эмпирической точки зрения, основным элементом, доступным для анализа деятельности Общественной палаты является публичный диалог, организованный на ее площадках. Диалог, как форма взаимодействия, является одним из видов </w:t>
      </w:r>
      <w:r w:rsidRPr="005E609D">
        <w:rPr>
          <w:rFonts w:ascii="Times New Roman" w:hAnsi="Times New Roman" w:cs="Times New Roman"/>
          <w:i/>
          <w:sz w:val="28"/>
          <w:szCs w:val="28"/>
        </w:rPr>
        <w:t>дискурса</w:t>
      </w:r>
      <w:r w:rsidRPr="005E609D">
        <w:rPr>
          <w:rFonts w:ascii="Times New Roman" w:hAnsi="Times New Roman" w:cs="Times New Roman"/>
          <w:sz w:val="28"/>
          <w:szCs w:val="28"/>
        </w:rPr>
        <w:t>, языковой практики, погруженной в социальный контекст. Ключевыми характеристиками дискурса, таким образом, являются субъект речи, объект речи и контекст речи, то есть ответы на воп</w:t>
      </w:r>
      <w:r w:rsidR="00AC0EBB" w:rsidRPr="005E609D">
        <w:rPr>
          <w:rFonts w:ascii="Times New Roman" w:hAnsi="Times New Roman" w:cs="Times New Roman"/>
          <w:sz w:val="28"/>
          <w:szCs w:val="28"/>
        </w:rPr>
        <w:t>росы: «чей?», «какой?» и «где?»</w:t>
      </w:r>
      <w:r w:rsidRPr="005E609D">
        <w:rPr>
          <w:rStyle w:val="aa"/>
          <w:rFonts w:ascii="Times New Roman" w:hAnsi="Times New Roman" w:cs="Times New Roman"/>
          <w:sz w:val="28"/>
          <w:szCs w:val="28"/>
        </w:rPr>
        <w:footnoteReference w:id="92"/>
      </w:r>
      <w:r w:rsidRPr="005E609D">
        <w:rPr>
          <w:rFonts w:ascii="Times New Roman" w:hAnsi="Times New Roman" w:cs="Times New Roman"/>
          <w:sz w:val="28"/>
          <w:szCs w:val="28"/>
        </w:rPr>
        <w:t>.</w:t>
      </w:r>
    </w:p>
    <w:p w:rsidR="00295A62" w:rsidRPr="005E609D" w:rsidRDefault="00295A62" w:rsidP="005E609D">
      <w:pPr>
        <w:spacing w:after="0" w:line="360" w:lineRule="auto"/>
        <w:ind w:firstLine="709"/>
        <w:jc w:val="both"/>
        <w:rPr>
          <w:rFonts w:ascii="Times New Roman" w:hAnsi="Times New Roman" w:cs="Times New Roman"/>
          <w:sz w:val="28"/>
          <w:szCs w:val="28"/>
        </w:rPr>
      </w:pPr>
      <w:proofErr w:type="gramStart"/>
      <w:r w:rsidRPr="005E609D">
        <w:rPr>
          <w:rFonts w:ascii="Times New Roman" w:hAnsi="Times New Roman" w:cs="Times New Roman"/>
          <w:sz w:val="28"/>
          <w:szCs w:val="28"/>
        </w:rPr>
        <w:t>Таким образом, при анализе реальных кейсов в рамках Общественной палаты нас будет интересовать не дискурс вообще, а «его конкретные разновидности, задаваемые широким набором параметров: чисто языковыми отличительными чертами (в той мере, в какой они могут быть отчетливо идентифицированы), стилистической спецификой (во многом определяемой количественными тенденциями в использовании языковых средств), а также спецификой тематики, систем убеждени</w:t>
      </w:r>
      <w:r w:rsidR="00AC0EBB" w:rsidRPr="005E609D">
        <w:rPr>
          <w:rFonts w:ascii="Times New Roman" w:hAnsi="Times New Roman" w:cs="Times New Roman"/>
          <w:sz w:val="28"/>
          <w:szCs w:val="28"/>
        </w:rPr>
        <w:t>й, способов рассуждения и т.д</w:t>
      </w:r>
      <w:proofErr w:type="gramEnd"/>
      <w:r w:rsidR="00AC0EBB" w:rsidRPr="005E609D">
        <w:rPr>
          <w:rFonts w:ascii="Times New Roman" w:hAnsi="Times New Roman" w:cs="Times New Roman"/>
          <w:sz w:val="28"/>
          <w:szCs w:val="28"/>
        </w:rPr>
        <w:t>.»</w:t>
      </w:r>
      <w:r w:rsidRPr="005E609D">
        <w:rPr>
          <w:rStyle w:val="aa"/>
          <w:rFonts w:ascii="Times New Roman" w:hAnsi="Times New Roman" w:cs="Times New Roman"/>
          <w:sz w:val="28"/>
          <w:szCs w:val="28"/>
        </w:rPr>
        <w:footnoteReference w:id="93"/>
      </w:r>
      <w:r w:rsidR="00AC0EBB" w:rsidRPr="005E609D">
        <w:rPr>
          <w:rFonts w:ascii="Times New Roman" w:hAnsi="Times New Roman" w:cs="Times New Roman"/>
          <w:sz w:val="28"/>
          <w:szCs w:val="28"/>
        </w:rPr>
        <w:t>.</w:t>
      </w:r>
      <w:r w:rsidRPr="005E609D">
        <w:rPr>
          <w:rFonts w:ascii="Times New Roman" w:hAnsi="Times New Roman" w:cs="Times New Roman"/>
          <w:sz w:val="28"/>
          <w:szCs w:val="28"/>
        </w:rPr>
        <w:t xml:space="preserve"> Иными словами, в анализе диалогов заинтересованных субъектов по поводу неких утверждений-требований на сайте Общественной палаты мы будем обращать внимание на идеологический компонент в стилистической структуре дискурса. </w:t>
      </w:r>
    </w:p>
    <w:p w:rsidR="00295A62" w:rsidRPr="005E609D" w:rsidRDefault="00295A62" w:rsidP="005E609D">
      <w:pPr>
        <w:spacing w:after="0" w:line="360" w:lineRule="auto"/>
        <w:ind w:firstLine="709"/>
        <w:jc w:val="both"/>
        <w:rPr>
          <w:rFonts w:ascii="Times New Roman" w:hAnsi="Times New Roman" w:cs="Times New Roman"/>
          <w:sz w:val="28"/>
          <w:szCs w:val="28"/>
        </w:rPr>
      </w:pPr>
      <w:r w:rsidRPr="005E609D">
        <w:rPr>
          <w:rFonts w:ascii="Times New Roman" w:hAnsi="Times New Roman" w:cs="Times New Roman"/>
          <w:sz w:val="28"/>
          <w:szCs w:val="28"/>
        </w:rPr>
        <w:lastRenderedPageBreak/>
        <w:t xml:space="preserve">В идеале, в дискурсе, формируемом в рамках Общественной палаты, мы сможем обнаружить как элементы </w:t>
      </w:r>
      <w:r w:rsidRPr="005E609D">
        <w:rPr>
          <w:rFonts w:ascii="Times New Roman" w:hAnsi="Times New Roman" w:cs="Times New Roman"/>
          <w:i/>
          <w:sz w:val="28"/>
          <w:szCs w:val="28"/>
        </w:rPr>
        <w:t>идеологии</w:t>
      </w:r>
      <w:r w:rsidRPr="005E609D">
        <w:rPr>
          <w:rFonts w:ascii="Times New Roman" w:hAnsi="Times New Roman" w:cs="Times New Roman"/>
          <w:sz w:val="28"/>
          <w:szCs w:val="28"/>
        </w:rPr>
        <w:t xml:space="preserve"> государственной власти, на настоящий момент это, на наш взгляд, еще идеология суверенной демократии, так и элементы идеологий социальных групп, стремящихся отстоять свои интересы на этой площадке. Согласно Р. Барту идеология есть </w:t>
      </w:r>
      <w:proofErr w:type="spellStart"/>
      <w:r w:rsidRPr="005E609D">
        <w:rPr>
          <w:rFonts w:ascii="Times New Roman" w:hAnsi="Times New Roman" w:cs="Times New Roman"/>
          <w:sz w:val="28"/>
          <w:szCs w:val="28"/>
        </w:rPr>
        <w:t>коннатативная</w:t>
      </w:r>
      <w:proofErr w:type="spellEnd"/>
      <w:r w:rsidRPr="005E609D">
        <w:rPr>
          <w:rFonts w:ascii="Times New Roman" w:hAnsi="Times New Roman" w:cs="Times New Roman"/>
          <w:sz w:val="28"/>
          <w:szCs w:val="28"/>
        </w:rPr>
        <w:t xml:space="preserve"> система, приписывающая объектам непрямые значения и социализирующая их. Р. Барт выделяет следующие основные аспекты идеологи</w:t>
      </w:r>
      <w:r w:rsidR="00EE17F6">
        <w:rPr>
          <w:rFonts w:ascii="Times New Roman" w:hAnsi="Times New Roman" w:cs="Times New Roman"/>
          <w:sz w:val="28"/>
          <w:szCs w:val="28"/>
        </w:rPr>
        <w:t xml:space="preserve">и - ее принципиальная неполнота, «империализм», </w:t>
      </w:r>
      <w:r w:rsidRPr="005E609D">
        <w:rPr>
          <w:rFonts w:ascii="Times New Roman" w:hAnsi="Times New Roman" w:cs="Times New Roman"/>
          <w:sz w:val="28"/>
          <w:szCs w:val="28"/>
        </w:rPr>
        <w:t>агрессивность, принудительный характер и стереотипность</w:t>
      </w:r>
      <w:r w:rsidRPr="005E609D">
        <w:rPr>
          <w:rStyle w:val="aa"/>
          <w:rFonts w:ascii="Times New Roman" w:hAnsi="Times New Roman" w:cs="Times New Roman"/>
          <w:sz w:val="28"/>
          <w:szCs w:val="28"/>
        </w:rPr>
        <w:footnoteReference w:id="94"/>
      </w:r>
      <w:r w:rsidRPr="005E609D">
        <w:rPr>
          <w:rFonts w:ascii="Times New Roman" w:hAnsi="Times New Roman" w:cs="Times New Roman"/>
          <w:sz w:val="28"/>
          <w:szCs w:val="28"/>
        </w:rPr>
        <w:t xml:space="preserve">. </w:t>
      </w:r>
    </w:p>
    <w:p w:rsidR="00295A62" w:rsidRPr="005E609D" w:rsidRDefault="00295A62" w:rsidP="005E609D">
      <w:pPr>
        <w:spacing w:after="0" w:line="360" w:lineRule="auto"/>
        <w:ind w:firstLine="709"/>
        <w:jc w:val="both"/>
        <w:rPr>
          <w:rFonts w:ascii="Times New Roman" w:hAnsi="Times New Roman" w:cs="Times New Roman"/>
          <w:sz w:val="28"/>
          <w:szCs w:val="28"/>
        </w:rPr>
      </w:pPr>
      <w:r w:rsidRPr="005E609D">
        <w:rPr>
          <w:rFonts w:ascii="Times New Roman" w:hAnsi="Times New Roman" w:cs="Times New Roman"/>
          <w:sz w:val="28"/>
          <w:szCs w:val="28"/>
        </w:rPr>
        <w:t xml:space="preserve">Таким образом, идеологические элементы, ангажированные властью, мы можем выявить в публичных заявлениях и рекомендациях Общественной палаты. Здесь мы можем рассматривать площадку Общественной палаты не только как место диалога граждан с властью, ресурс гражданского контроля государственных решений, но и как ресурс власти - транслировать и </w:t>
      </w:r>
      <w:proofErr w:type="spellStart"/>
      <w:r w:rsidRPr="005E609D">
        <w:rPr>
          <w:rFonts w:ascii="Times New Roman" w:hAnsi="Times New Roman" w:cs="Times New Roman"/>
          <w:sz w:val="28"/>
          <w:szCs w:val="28"/>
        </w:rPr>
        <w:t>легитимизировать</w:t>
      </w:r>
      <w:proofErr w:type="spellEnd"/>
      <w:r w:rsidRPr="005E609D">
        <w:rPr>
          <w:rFonts w:ascii="Times New Roman" w:hAnsi="Times New Roman" w:cs="Times New Roman"/>
          <w:sz w:val="28"/>
          <w:szCs w:val="28"/>
        </w:rPr>
        <w:t xml:space="preserve"> через уважаемых представителей общественности – «значимых других» - свои решения.  </w:t>
      </w:r>
    </w:p>
    <w:p w:rsidR="00295A62" w:rsidRPr="005E609D" w:rsidRDefault="00295A62" w:rsidP="005E609D">
      <w:pPr>
        <w:spacing w:after="0" w:line="360" w:lineRule="auto"/>
        <w:ind w:firstLine="709"/>
        <w:jc w:val="both"/>
        <w:rPr>
          <w:rFonts w:ascii="Times New Roman" w:hAnsi="Times New Roman" w:cs="Times New Roman"/>
          <w:iCs/>
          <w:sz w:val="28"/>
          <w:szCs w:val="28"/>
        </w:rPr>
      </w:pPr>
      <w:r w:rsidRPr="005E609D">
        <w:rPr>
          <w:rFonts w:ascii="Times New Roman" w:hAnsi="Times New Roman" w:cs="Times New Roman"/>
          <w:sz w:val="28"/>
          <w:szCs w:val="28"/>
        </w:rPr>
        <w:t>Важным элементом анализа в магистерской диссертации выступает «социальная проблема» в понимании социального конструктивизма. Здесь мы бы хотели проверить насколько модель, предложенная западными учеными, разрабатывающими ее для либерально-</w:t>
      </w:r>
      <w:proofErr w:type="gramStart"/>
      <w:r w:rsidRPr="005E609D">
        <w:rPr>
          <w:rFonts w:ascii="Times New Roman" w:hAnsi="Times New Roman" w:cs="Times New Roman"/>
          <w:sz w:val="28"/>
          <w:szCs w:val="28"/>
        </w:rPr>
        <w:t>демократических обществ</w:t>
      </w:r>
      <w:proofErr w:type="gramEnd"/>
      <w:r w:rsidRPr="005E609D">
        <w:rPr>
          <w:rFonts w:ascii="Times New Roman" w:hAnsi="Times New Roman" w:cs="Times New Roman"/>
          <w:sz w:val="28"/>
          <w:szCs w:val="28"/>
        </w:rPr>
        <w:t xml:space="preserve"> будет реализовываться в российских условиях. Вслед за М. </w:t>
      </w:r>
      <w:proofErr w:type="spellStart"/>
      <w:r w:rsidRPr="005E609D">
        <w:rPr>
          <w:rFonts w:ascii="Times New Roman" w:hAnsi="Times New Roman" w:cs="Times New Roman"/>
          <w:sz w:val="28"/>
          <w:szCs w:val="28"/>
        </w:rPr>
        <w:t>Спект</w:t>
      </w:r>
      <w:r w:rsidR="00282129">
        <w:rPr>
          <w:rFonts w:ascii="Times New Roman" w:hAnsi="Times New Roman" w:cs="Times New Roman"/>
          <w:sz w:val="28"/>
          <w:szCs w:val="28"/>
        </w:rPr>
        <w:t>о</w:t>
      </w:r>
      <w:r w:rsidRPr="005E609D">
        <w:rPr>
          <w:rFonts w:ascii="Times New Roman" w:hAnsi="Times New Roman" w:cs="Times New Roman"/>
          <w:sz w:val="28"/>
          <w:szCs w:val="28"/>
        </w:rPr>
        <w:t>ром</w:t>
      </w:r>
      <w:proofErr w:type="spellEnd"/>
      <w:r w:rsidRPr="005E609D">
        <w:rPr>
          <w:rFonts w:ascii="Times New Roman" w:hAnsi="Times New Roman" w:cs="Times New Roman"/>
          <w:sz w:val="28"/>
          <w:szCs w:val="28"/>
        </w:rPr>
        <w:t xml:space="preserve"> и Дж. </w:t>
      </w:r>
      <w:proofErr w:type="spellStart"/>
      <w:r w:rsidRPr="005E609D">
        <w:rPr>
          <w:rFonts w:ascii="Times New Roman" w:hAnsi="Times New Roman" w:cs="Times New Roman"/>
          <w:sz w:val="28"/>
          <w:szCs w:val="28"/>
        </w:rPr>
        <w:t>Китсьюзом</w:t>
      </w:r>
      <w:proofErr w:type="spellEnd"/>
      <w:r w:rsidRPr="005E609D">
        <w:rPr>
          <w:rFonts w:ascii="Times New Roman" w:hAnsi="Times New Roman" w:cs="Times New Roman"/>
          <w:sz w:val="28"/>
          <w:szCs w:val="28"/>
        </w:rPr>
        <w:t xml:space="preserve"> под </w:t>
      </w:r>
      <w:r w:rsidRPr="005E609D">
        <w:rPr>
          <w:rFonts w:ascii="Times New Roman" w:hAnsi="Times New Roman" w:cs="Times New Roman"/>
          <w:i/>
          <w:sz w:val="28"/>
          <w:szCs w:val="28"/>
        </w:rPr>
        <w:t>социальной проблемой</w:t>
      </w:r>
      <w:r w:rsidRPr="005E609D">
        <w:rPr>
          <w:rFonts w:ascii="Times New Roman" w:hAnsi="Times New Roman" w:cs="Times New Roman"/>
          <w:sz w:val="28"/>
          <w:szCs w:val="28"/>
        </w:rPr>
        <w:t xml:space="preserve"> мы понимаем риторику - «</w:t>
      </w:r>
      <w:r w:rsidRPr="005E609D">
        <w:rPr>
          <w:rFonts w:ascii="Times New Roman" w:hAnsi="Times New Roman" w:cs="Times New Roman"/>
          <w:iCs/>
          <w:sz w:val="28"/>
          <w:szCs w:val="28"/>
        </w:rPr>
        <w:t>деятельность индивидов или групп, выражающих недовольство и выдвигающих утверждения требовательного характера относительно некоторых предполагаемых условий»</w:t>
      </w:r>
      <w:r w:rsidRPr="005E609D">
        <w:rPr>
          <w:rStyle w:val="aa"/>
          <w:rFonts w:ascii="Times New Roman" w:hAnsi="Times New Roman" w:cs="Times New Roman"/>
          <w:iCs/>
          <w:sz w:val="28"/>
          <w:szCs w:val="28"/>
        </w:rPr>
        <w:footnoteReference w:id="95"/>
      </w:r>
      <w:r w:rsidRPr="005E609D">
        <w:rPr>
          <w:rFonts w:ascii="Times New Roman" w:hAnsi="Times New Roman" w:cs="Times New Roman"/>
          <w:iCs/>
          <w:sz w:val="28"/>
          <w:szCs w:val="28"/>
        </w:rPr>
        <w:t>.</w:t>
      </w:r>
    </w:p>
    <w:p w:rsidR="00295A62" w:rsidRPr="005E609D" w:rsidRDefault="00295A62" w:rsidP="005E609D">
      <w:pPr>
        <w:spacing w:after="0" w:line="360" w:lineRule="auto"/>
        <w:ind w:firstLine="709"/>
        <w:jc w:val="both"/>
        <w:rPr>
          <w:rFonts w:ascii="Times New Roman" w:hAnsi="Times New Roman" w:cs="Times New Roman"/>
          <w:sz w:val="28"/>
          <w:szCs w:val="28"/>
        </w:rPr>
      </w:pPr>
      <w:r w:rsidRPr="005E609D">
        <w:rPr>
          <w:rFonts w:ascii="Times New Roman" w:hAnsi="Times New Roman" w:cs="Times New Roman"/>
          <w:sz w:val="28"/>
          <w:szCs w:val="28"/>
        </w:rPr>
        <w:t xml:space="preserve">Конструирование социальных проблем производится членами общества, стремящимися привлечь внимание к ситуациям, которые они считают невыносимыми, в надежде на мобилизацию институтов, способных </w:t>
      </w:r>
      <w:r w:rsidRPr="005E609D">
        <w:rPr>
          <w:rFonts w:ascii="Times New Roman" w:hAnsi="Times New Roman" w:cs="Times New Roman"/>
          <w:sz w:val="28"/>
          <w:szCs w:val="28"/>
        </w:rPr>
        <w:lastRenderedPageBreak/>
        <w:t xml:space="preserve">повлиять на изменение сложившегося положения. Таким образом, выдвижение утверждений-требований всегда является формой коммуникации, взаимодействия – одна сторона просит другую предпринять необходимые меры по изменению некоторого предполагаемого условия. </w:t>
      </w:r>
    </w:p>
    <w:p w:rsidR="00295A62" w:rsidRDefault="00295A62" w:rsidP="005E609D">
      <w:pPr>
        <w:spacing w:after="0" w:line="360" w:lineRule="auto"/>
        <w:ind w:firstLine="709"/>
        <w:jc w:val="both"/>
        <w:rPr>
          <w:rFonts w:ascii="Times New Roman" w:hAnsi="Times New Roman" w:cs="Times New Roman"/>
          <w:sz w:val="28"/>
          <w:szCs w:val="28"/>
        </w:rPr>
      </w:pPr>
      <w:r w:rsidRPr="005E609D">
        <w:rPr>
          <w:rFonts w:ascii="Times New Roman" w:hAnsi="Times New Roman" w:cs="Times New Roman"/>
          <w:sz w:val="28"/>
          <w:szCs w:val="28"/>
        </w:rPr>
        <w:t>С точки зрения социального конструктивизма, заявление некого условия на публичной арене должно повлечь за собой дискуссию и изменение сложившегося положения дел. В рамках нашей работы нас интересует не только сам процесс конструирования социальных проблем на площадке Общественной палаты, но и ее образ в общественном сознании, нам важно понять насколько усилия по «продвижению» той или иной социальной проблемы в рамках палаты заметны и значимы для граждан. Основным источником помимо официального сайта палаты и ее очных мероприятий, формирующих образ Общественной палаты</w:t>
      </w:r>
      <w:r w:rsidR="005E609D" w:rsidRPr="005E609D">
        <w:rPr>
          <w:rFonts w:ascii="Times New Roman" w:hAnsi="Times New Roman" w:cs="Times New Roman"/>
          <w:sz w:val="28"/>
          <w:szCs w:val="28"/>
        </w:rPr>
        <w:t>,</w:t>
      </w:r>
      <w:r w:rsidRPr="005E609D">
        <w:rPr>
          <w:rFonts w:ascii="Times New Roman" w:hAnsi="Times New Roman" w:cs="Times New Roman"/>
          <w:sz w:val="28"/>
          <w:szCs w:val="28"/>
        </w:rPr>
        <w:t xml:space="preserve"> является </w:t>
      </w:r>
      <w:proofErr w:type="spellStart"/>
      <w:r w:rsidRPr="005E609D">
        <w:rPr>
          <w:rFonts w:ascii="Times New Roman" w:hAnsi="Times New Roman" w:cs="Times New Roman"/>
          <w:sz w:val="28"/>
          <w:szCs w:val="28"/>
        </w:rPr>
        <w:t>медиатезированная</w:t>
      </w:r>
      <w:proofErr w:type="spellEnd"/>
      <w:r w:rsidRPr="005E609D">
        <w:rPr>
          <w:rFonts w:ascii="Times New Roman" w:hAnsi="Times New Roman" w:cs="Times New Roman"/>
          <w:sz w:val="28"/>
          <w:szCs w:val="28"/>
        </w:rPr>
        <w:t xml:space="preserve"> публичная сфера, в частности печатные и электронные СМИ. </w:t>
      </w:r>
    </w:p>
    <w:p w:rsidR="005D2E72" w:rsidRPr="005D2E72" w:rsidRDefault="005D2E72" w:rsidP="005D2E72">
      <w:pPr>
        <w:spacing w:after="0" w:line="360" w:lineRule="auto"/>
        <w:ind w:firstLine="709"/>
        <w:jc w:val="both"/>
        <w:rPr>
          <w:rFonts w:ascii="Times New Roman" w:hAnsi="Times New Roman" w:cs="Times New Roman"/>
          <w:sz w:val="28"/>
          <w:szCs w:val="28"/>
        </w:rPr>
      </w:pPr>
      <w:r w:rsidRPr="005D2E72">
        <w:rPr>
          <w:rFonts w:ascii="Times New Roman" w:hAnsi="Times New Roman" w:cs="Times New Roman"/>
          <w:sz w:val="28"/>
          <w:szCs w:val="28"/>
        </w:rPr>
        <w:t>При формулировании проблемы для анализа в рамках магистерской диссертации, теоретическом обзоре и разработке инструментария мы исходим из некоторых предположений, подлежащих проверке в ходе реализации эмпирического исследования. В частности,</w:t>
      </w:r>
      <w:r w:rsidRPr="005D2E72">
        <w:rPr>
          <w:rFonts w:ascii="Times New Roman" w:hAnsi="Times New Roman" w:cs="Times New Roman"/>
          <w:i/>
          <w:sz w:val="28"/>
          <w:szCs w:val="28"/>
        </w:rPr>
        <w:t xml:space="preserve"> основной гипотезой</w:t>
      </w:r>
      <w:r w:rsidRPr="005D2E72">
        <w:rPr>
          <w:rFonts w:ascii="Times New Roman" w:hAnsi="Times New Roman" w:cs="Times New Roman"/>
          <w:sz w:val="28"/>
          <w:szCs w:val="28"/>
        </w:rPr>
        <w:t xml:space="preserve"> нашего исследования выступает тезис о том, что Общественная палата как орган, изначально созданный государством, скорее является площадкой легитимизации и продвижения интересов государства в социально-политической сфере, нежели площадкой гражданского контроля над деятельностью органов власти, как заявлено в качестве основной цели создания и деятельности палаты. Соответственно, мы предполагаем:</w:t>
      </w:r>
    </w:p>
    <w:p w:rsidR="005D2E72" w:rsidRPr="005D2E72" w:rsidRDefault="005D2E72" w:rsidP="005D2E72">
      <w:pPr>
        <w:spacing w:after="0" w:line="360" w:lineRule="auto"/>
        <w:ind w:firstLine="709"/>
        <w:jc w:val="both"/>
        <w:rPr>
          <w:rFonts w:ascii="Times New Roman" w:hAnsi="Times New Roman" w:cs="Times New Roman"/>
          <w:sz w:val="28"/>
          <w:szCs w:val="28"/>
        </w:rPr>
      </w:pPr>
      <w:r w:rsidRPr="005D2E72">
        <w:rPr>
          <w:rFonts w:ascii="Times New Roman" w:hAnsi="Times New Roman" w:cs="Times New Roman"/>
          <w:sz w:val="28"/>
          <w:szCs w:val="28"/>
        </w:rPr>
        <w:t>а) что процесс конструирования социальных проблем в публичном дискурсе Общественной палаты определяется именно наличием у нее подобной латентной функции, обусловленной спецификой ее создания, реформирования и структурной организации,</w:t>
      </w:r>
    </w:p>
    <w:p w:rsidR="005D2E72" w:rsidRDefault="005D2E72" w:rsidP="005D2E72">
      <w:pPr>
        <w:spacing w:after="0" w:line="360" w:lineRule="auto"/>
        <w:ind w:firstLine="709"/>
        <w:jc w:val="both"/>
        <w:rPr>
          <w:rFonts w:ascii="Times New Roman" w:hAnsi="Times New Roman" w:cs="Times New Roman"/>
          <w:sz w:val="28"/>
          <w:szCs w:val="28"/>
        </w:rPr>
      </w:pPr>
      <w:r w:rsidRPr="005D2E72">
        <w:rPr>
          <w:rFonts w:ascii="Times New Roman" w:hAnsi="Times New Roman" w:cs="Times New Roman"/>
          <w:sz w:val="28"/>
          <w:szCs w:val="28"/>
        </w:rPr>
        <w:lastRenderedPageBreak/>
        <w:t xml:space="preserve">б) что репрезентируемый образ Общественной палаты в «Российской газете» и «Независимой газете» отличается. В частности в материалах </w:t>
      </w:r>
      <w:r w:rsidR="00B04B63">
        <w:rPr>
          <w:rFonts w:ascii="Times New Roman" w:hAnsi="Times New Roman" w:cs="Times New Roman"/>
          <w:sz w:val="28"/>
          <w:szCs w:val="28"/>
        </w:rPr>
        <w:t>«</w:t>
      </w:r>
      <w:r w:rsidRPr="005D2E72">
        <w:rPr>
          <w:rFonts w:ascii="Times New Roman" w:hAnsi="Times New Roman" w:cs="Times New Roman"/>
          <w:sz w:val="28"/>
          <w:szCs w:val="28"/>
        </w:rPr>
        <w:t>Р</w:t>
      </w:r>
      <w:r w:rsidR="00B04B63">
        <w:rPr>
          <w:rFonts w:ascii="Times New Roman" w:hAnsi="Times New Roman" w:cs="Times New Roman"/>
          <w:sz w:val="28"/>
          <w:szCs w:val="28"/>
        </w:rPr>
        <w:t>оссийской газеты»</w:t>
      </w:r>
      <w:r w:rsidRPr="005D2E72">
        <w:rPr>
          <w:rFonts w:ascii="Times New Roman" w:hAnsi="Times New Roman" w:cs="Times New Roman"/>
          <w:sz w:val="28"/>
          <w:szCs w:val="28"/>
        </w:rPr>
        <w:t xml:space="preserve"> Общественная палата демонстрируется как необходимый и эффективно действующий институт гражданского общества, оказывающий существенное влияние на социально-политическую жизнь страны. Тогда как в «Независимой газете» образ Общественной палаты скорее носит негативную коннотацию и понимается как государственный институт с элементами бюрократии, зависимый от политической </w:t>
      </w:r>
      <w:proofErr w:type="spellStart"/>
      <w:r w:rsidRPr="005D2E72">
        <w:rPr>
          <w:rFonts w:ascii="Times New Roman" w:hAnsi="Times New Roman" w:cs="Times New Roman"/>
          <w:sz w:val="28"/>
          <w:szCs w:val="28"/>
        </w:rPr>
        <w:t>коньюктуры</w:t>
      </w:r>
      <w:proofErr w:type="spellEnd"/>
      <w:r w:rsidRPr="005D2E72">
        <w:rPr>
          <w:rFonts w:ascii="Times New Roman" w:hAnsi="Times New Roman" w:cs="Times New Roman"/>
          <w:sz w:val="28"/>
          <w:szCs w:val="28"/>
        </w:rPr>
        <w:t>,  выполняющий функции легитимизации политических решений.</w:t>
      </w:r>
    </w:p>
    <w:p w:rsidR="005D2E72" w:rsidRPr="005D2E72" w:rsidRDefault="005D2E72" w:rsidP="005D2E72">
      <w:pPr>
        <w:spacing w:after="0" w:line="360" w:lineRule="auto"/>
        <w:ind w:firstLine="567"/>
        <w:jc w:val="both"/>
        <w:rPr>
          <w:rFonts w:ascii="Times New Roman" w:hAnsi="Times New Roman" w:cs="Times New Roman"/>
          <w:sz w:val="28"/>
          <w:szCs w:val="28"/>
        </w:rPr>
      </w:pPr>
      <w:r w:rsidRPr="005D2E72">
        <w:rPr>
          <w:rFonts w:ascii="Times New Roman" w:hAnsi="Times New Roman" w:cs="Times New Roman"/>
          <w:sz w:val="28"/>
          <w:szCs w:val="28"/>
        </w:rPr>
        <w:t>Для реализации заявленных задач в магистерской диссертации мы используем два метода анализа текстов:</w:t>
      </w:r>
    </w:p>
    <w:p w:rsidR="005D2E72" w:rsidRPr="005D2E72" w:rsidRDefault="005D2E72" w:rsidP="005D2E72">
      <w:pPr>
        <w:pStyle w:val="a3"/>
        <w:spacing w:after="0" w:line="360" w:lineRule="auto"/>
        <w:ind w:left="1287"/>
        <w:jc w:val="both"/>
        <w:rPr>
          <w:rFonts w:ascii="Times New Roman" w:hAnsi="Times New Roman" w:cs="Times New Roman"/>
          <w:sz w:val="28"/>
          <w:szCs w:val="28"/>
        </w:rPr>
      </w:pPr>
      <w:r w:rsidRPr="005D2E72">
        <w:rPr>
          <w:rFonts w:ascii="Times New Roman" w:hAnsi="Times New Roman" w:cs="Times New Roman"/>
          <w:b/>
          <w:i/>
          <w:sz w:val="28"/>
          <w:szCs w:val="28"/>
        </w:rPr>
        <w:t>1) критический дискурс-анализ</w:t>
      </w:r>
      <w:r w:rsidRPr="005D2E72">
        <w:rPr>
          <w:rFonts w:ascii="Times New Roman" w:hAnsi="Times New Roman" w:cs="Times New Roman"/>
          <w:sz w:val="28"/>
          <w:szCs w:val="28"/>
        </w:rPr>
        <w:t xml:space="preserve"> материалов, размещенных на официальном сайте Общественной палаты,</w:t>
      </w:r>
    </w:p>
    <w:p w:rsidR="005D2E72" w:rsidRPr="005D2E72" w:rsidRDefault="005D2E72" w:rsidP="005D2E72">
      <w:pPr>
        <w:pStyle w:val="a3"/>
        <w:spacing w:after="0" w:line="360" w:lineRule="auto"/>
        <w:ind w:left="1287"/>
        <w:jc w:val="both"/>
        <w:rPr>
          <w:rFonts w:ascii="Times New Roman" w:hAnsi="Times New Roman" w:cs="Times New Roman"/>
          <w:sz w:val="28"/>
          <w:szCs w:val="28"/>
        </w:rPr>
      </w:pPr>
      <w:r w:rsidRPr="005D2E72">
        <w:rPr>
          <w:rFonts w:ascii="Times New Roman" w:hAnsi="Times New Roman" w:cs="Times New Roman"/>
          <w:b/>
          <w:i/>
          <w:sz w:val="28"/>
          <w:szCs w:val="28"/>
        </w:rPr>
        <w:t xml:space="preserve">2) </w:t>
      </w:r>
      <w:proofErr w:type="gramStart"/>
      <w:r w:rsidRPr="005D2E72">
        <w:rPr>
          <w:rFonts w:ascii="Times New Roman" w:hAnsi="Times New Roman" w:cs="Times New Roman"/>
          <w:b/>
          <w:i/>
          <w:sz w:val="28"/>
          <w:szCs w:val="28"/>
        </w:rPr>
        <w:t>количественный</w:t>
      </w:r>
      <w:proofErr w:type="gramEnd"/>
      <w:r w:rsidRPr="005D2E72">
        <w:rPr>
          <w:rFonts w:ascii="Times New Roman" w:hAnsi="Times New Roman" w:cs="Times New Roman"/>
          <w:b/>
          <w:i/>
          <w:sz w:val="28"/>
          <w:szCs w:val="28"/>
        </w:rPr>
        <w:t xml:space="preserve"> контент-анализ</w:t>
      </w:r>
      <w:r w:rsidRPr="005D2E72">
        <w:rPr>
          <w:rFonts w:ascii="Times New Roman" w:hAnsi="Times New Roman" w:cs="Times New Roman"/>
          <w:sz w:val="28"/>
          <w:szCs w:val="28"/>
        </w:rPr>
        <w:t xml:space="preserve"> материалов общественно-политических СМИ – «Российской газеты» и «Независимой газеты». </w:t>
      </w:r>
    </w:p>
    <w:p w:rsidR="005D2E72" w:rsidRDefault="005D2E72" w:rsidP="005D2E72">
      <w:pPr>
        <w:spacing w:after="0" w:line="360" w:lineRule="auto"/>
        <w:ind w:firstLine="567"/>
        <w:jc w:val="both"/>
        <w:rPr>
          <w:rFonts w:ascii="Times New Roman" w:hAnsi="Times New Roman" w:cs="Times New Roman"/>
          <w:sz w:val="28"/>
          <w:szCs w:val="28"/>
        </w:rPr>
      </w:pPr>
      <w:r w:rsidRPr="005D2E72">
        <w:rPr>
          <w:rFonts w:ascii="Times New Roman" w:hAnsi="Times New Roman" w:cs="Times New Roman"/>
          <w:sz w:val="28"/>
          <w:szCs w:val="28"/>
        </w:rPr>
        <w:t xml:space="preserve">По сути, наша эмпирическая часть содержит два </w:t>
      </w:r>
      <w:r w:rsidR="00EE17F6">
        <w:rPr>
          <w:rFonts w:ascii="Times New Roman" w:hAnsi="Times New Roman" w:cs="Times New Roman"/>
          <w:sz w:val="28"/>
          <w:szCs w:val="28"/>
        </w:rPr>
        <w:t>и</w:t>
      </w:r>
      <w:r w:rsidRPr="005D2E72">
        <w:rPr>
          <w:rFonts w:ascii="Times New Roman" w:hAnsi="Times New Roman" w:cs="Times New Roman"/>
          <w:sz w:val="28"/>
          <w:szCs w:val="28"/>
        </w:rPr>
        <w:t xml:space="preserve">сследования. Охарактеризуем дизайн каждого из них. </w:t>
      </w:r>
    </w:p>
    <w:p w:rsidR="001D1B1B" w:rsidRPr="004B332B" w:rsidRDefault="001D1B1B" w:rsidP="003C32E4">
      <w:pPr>
        <w:pStyle w:val="12"/>
        <w:numPr>
          <w:ilvl w:val="1"/>
          <w:numId w:val="22"/>
        </w:numPr>
        <w:ind w:left="0" w:firstLine="0"/>
        <w:jc w:val="center"/>
      </w:pPr>
      <w:bookmarkStart w:id="17" w:name="_Toc389523868"/>
      <w:r w:rsidRPr="004B332B">
        <w:t>Дискурс социальных проблем в Общественной палате: возможности применения конструктивистского подхода</w:t>
      </w:r>
      <w:bookmarkEnd w:id="17"/>
    </w:p>
    <w:p w:rsidR="008666D1" w:rsidRDefault="008666D1" w:rsidP="0049229F">
      <w:pPr>
        <w:spacing w:after="0" w:line="360" w:lineRule="auto"/>
        <w:ind w:firstLine="851"/>
        <w:jc w:val="both"/>
        <w:rPr>
          <w:rFonts w:ascii="Times New Roman" w:hAnsi="Times New Roman" w:cs="Times New Roman"/>
          <w:sz w:val="28"/>
          <w:szCs w:val="28"/>
        </w:rPr>
      </w:pPr>
    </w:p>
    <w:p w:rsidR="00714DE9" w:rsidRPr="0049229F" w:rsidRDefault="0049229F" w:rsidP="0049229F">
      <w:pPr>
        <w:spacing w:after="0" w:line="360" w:lineRule="auto"/>
        <w:ind w:firstLine="851"/>
        <w:jc w:val="both"/>
        <w:rPr>
          <w:rFonts w:ascii="Times New Roman" w:hAnsi="Times New Roman" w:cs="Times New Roman"/>
          <w:i/>
          <w:sz w:val="28"/>
          <w:szCs w:val="28"/>
        </w:rPr>
      </w:pPr>
      <w:r w:rsidRPr="0049229F">
        <w:rPr>
          <w:rFonts w:ascii="Times New Roman" w:hAnsi="Times New Roman" w:cs="Times New Roman"/>
          <w:sz w:val="28"/>
          <w:szCs w:val="28"/>
        </w:rPr>
        <w:t>Опираясь</w:t>
      </w:r>
      <w:r w:rsidR="005D2E72" w:rsidRPr="0049229F">
        <w:rPr>
          <w:rFonts w:ascii="Times New Roman" w:hAnsi="Times New Roman" w:cs="Times New Roman"/>
          <w:sz w:val="28"/>
          <w:szCs w:val="28"/>
        </w:rPr>
        <w:t xml:space="preserve"> на проведенную</w:t>
      </w:r>
      <w:r w:rsidR="00714DE9" w:rsidRPr="0049229F">
        <w:rPr>
          <w:rFonts w:ascii="Times New Roman" w:hAnsi="Times New Roman" w:cs="Times New Roman"/>
          <w:sz w:val="28"/>
          <w:szCs w:val="28"/>
        </w:rPr>
        <w:t xml:space="preserve"> концептуализаци</w:t>
      </w:r>
      <w:r w:rsidR="005D2E72" w:rsidRPr="0049229F">
        <w:rPr>
          <w:rFonts w:ascii="Times New Roman" w:hAnsi="Times New Roman" w:cs="Times New Roman"/>
          <w:sz w:val="28"/>
          <w:szCs w:val="28"/>
        </w:rPr>
        <w:t>ю</w:t>
      </w:r>
      <w:r w:rsidR="00714DE9" w:rsidRPr="0049229F">
        <w:rPr>
          <w:rFonts w:ascii="Times New Roman" w:hAnsi="Times New Roman" w:cs="Times New Roman"/>
          <w:sz w:val="28"/>
          <w:szCs w:val="28"/>
        </w:rPr>
        <w:t xml:space="preserve"> </w:t>
      </w:r>
      <w:r w:rsidR="005D2E72" w:rsidRPr="0049229F">
        <w:rPr>
          <w:rFonts w:ascii="Times New Roman" w:hAnsi="Times New Roman" w:cs="Times New Roman"/>
          <w:sz w:val="28"/>
          <w:szCs w:val="28"/>
        </w:rPr>
        <w:t>основных по</w:t>
      </w:r>
      <w:r w:rsidRPr="0049229F">
        <w:rPr>
          <w:rFonts w:ascii="Times New Roman" w:hAnsi="Times New Roman" w:cs="Times New Roman"/>
          <w:sz w:val="28"/>
          <w:szCs w:val="28"/>
        </w:rPr>
        <w:t>нятий, с целью структурирования</w:t>
      </w:r>
      <w:r w:rsidR="004646D9">
        <w:rPr>
          <w:rFonts w:ascii="Times New Roman" w:hAnsi="Times New Roman" w:cs="Times New Roman"/>
          <w:sz w:val="28"/>
          <w:szCs w:val="28"/>
        </w:rPr>
        <w:t xml:space="preserve"> будущего</w:t>
      </w:r>
      <w:r w:rsidR="005D2E72" w:rsidRPr="0049229F">
        <w:rPr>
          <w:rFonts w:ascii="Times New Roman" w:hAnsi="Times New Roman" w:cs="Times New Roman"/>
          <w:sz w:val="28"/>
          <w:szCs w:val="28"/>
        </w:rPr>
        <w:t xml:space="preserve"> </w:t>
      </w:r>
      <w:r w:rsidR="00714DE9" w:rsidRPr="0049229F">
        <w:rPr>
          <w:rFonts w:ascii="Times New Roman" w:hAnsi="Times New Roman" w:cs="Times New Roman"/>
          <w:sz w:val="28"/>
          <w:szCs w:val="28"/>
        </w:rPr>
        <w:t>анализа</w:t>
      </w:r>
      <w:r w:rsidR="005D2E72" w:rsidRPr="0049229F">
        <w:rPr>
          <w:rFonts w:ascii="Times New Roman" w:hAnsi="Times New Roman" w:cs="Times New Roman"/>
          <w:sz w:val="28"/>
          <w:szCs w:val="28"/>
        </w:rPr>
        <w:t>,</w:t>
      </w:r>
      <w:r w:rsidR="00714DE9" w:rsidRPr="0049229F">
        <w:rPr>
          <w:rFonts w:ascii="Times New Roman" w:hAnsi="Times New Roman" w:cs="Times New Roman"/>
          <w:sz w:val="28"/>
          <w:szCs w:val="28"/>
        </w:rPr>
        <w:t xml:space="preserve"> мы формулируем следующие</w:t>
      </w:r>
      <w:r w:rsidR="00714DE9" w:rsidRPr="0049229F">
        <w:rPr>
          <w:rFonts w:ascii="Times New Roman" w:hAnsi="Times New Roman" w:cs="Times New Roman"/>
          <w:i/>
          <w:sz w:val="28"/>
          <w:szCs w:val="28"/>
        </w:rPr>
        <w:t xml:space="preserve"> дополнительные исследовательские вопросы:</w:t>
      </w:r>
    </w:p>
    <w:p w:rsidR="00714DE9" w:rsidRPr="0049229F" w:rsidRDefault="00714DE9" w:rsidP="003C32E4">
      <w:pPr>
        <w:numPr>
          <w:ilvl w:val="0"/>
          <w:numId w:val="8"/>
        </w:numPr>
        <w:tabs>
          <w:tab w:val="clear" w:pos="1260"/>
          <w:tab w:val="left" w:pos="993"/>
          <w:tab w:val="num" w:pos="1134"/>
        </w:tabs>
        <w:spacing w:after="0" w:line="360" w:lineRule="auto"/>
        <w:ind w:left="0" w:firstLine="851"/>
        <w:jc w:val="both"/>
        <w:rPr>
          <w:rFonts w:ascii="Times New Roman" w:hAnsi="Times New Roman" w:cs="Times New Roman"/>
          <w:sz w:val="28"/>
          <w:szCs w:val="28"/>
        </w:rPr>
      </w:pPr>
      <w:r w:rsidRPr="0049229F">
        <w:rPr>
          <w:rFonts w:ascii="Times New Roman" w:hAnsi="Times New Roman" w:cs="Times New Roman"/>
          <w:sz w:val="28"/>
          <w:szCs w:val="28"/>
        </w:rPr>
        <w:t xml:space="preserve">Каким образом проблемная ситуация попадает в Общественную палату (как это декларируется)? </w:t>
      </w:r>
    </w:p>
    <w:p w:rsidR="00714DE9" w:rsidRPr="0049229F" w:rsidRDefault="00714DE9" w:rsidP="003C32E4">
      <w:pPr>
        <w:numPr>
          <w:ilvl w:val="0"/>
          <w:numId w:val="8"/>
        </w:numPr>
        <w:tabs>
          <w:tab w:val="clear" w:pos="1260"/>
          <w:tab w:val="left" w:pos="993"/>
          <w:tab w:val="num" w:pos="1134"/>
        </w:tabs>
        <w:spacing w:after="0" w:line="360" w:lineRule="auto"/>
        <w:ind w:left="0" w:firstLine="851"/>
        <w:jc w:val="both"/>
        <w:rPr>
          <w:rFonts w:ascii="Times New Roman" w:hAnsi="Times New Roman" w:cs="Times New Roman"/>
          <w:sz w:val="28"/>
          <w:szCs w:val="28"/>
        </w:rPr>
      </w:pPr>
      <w:r w:rsidRPr="0049229F">
        <w:rPr>
          <w:rFonts w:ascii="Times New Roman" w:hAnsi="Times New Roman" w:cs="Times New Roman"/>
          <w:sz w:val="28"/>
          <w:szCs w:val="28"/>
        </w:rPr>
        <w:t xml:space="preserve">Кто является основными участниками дискурса? От чьего имени выдвигаются утверждения-требования? К кому или чему (персоне/институту/законодательству) выдвигаются утверждения, </w:t>
      </w:r>
      <w:r w:rsidRPr="0049229F">
        <w:rPr>
          <w:rFonts w:ascii="Times New Roman" w:hAnsi="Times New Roman" w:cs="Times New Roman"/>
          <w:sz w:val="28"/>
          <w:szCs w:val="28"/>
        </w:rPr>
        <w:lastRenderedPageBreak/>
        <w:t>требовательного характера? Кто реагирует на  утверждения-требования? Кто еще принимает участие в формировании дискурса, есть ли посредники/сочувствующие?</w:t>
      </w:r>
    </w:p>
    <w:p w:rsidR="00714DE9" w:rsidRPr="0049229F" w:rsidRDefault="00714DE9" w:rsidP="003C32E4">
      <w:pPr>
        <w:numPr>
          <w:ilvl w:val="0"/>
          <w:numId w:val="8"/>
        </w:numPr>
        <w:tabs>
          <w:tab w:val="clear" w:pos="1260"/>
          <w:tab w:val="left" w:pos="993"/>
          <w:tab w:val="num" w:pos="1134"/>
        </w:tabs>
        <w:spacing w:after="0" w:line="360" w:lineRule="auto"/>
        <w:ind w:left="0" w:firstLine="851"/>
        <w:jc w:val="both"/>
        <w:rPr>
          <w:rFonts w:ascii="Times New Roman" w:hAnsi="Times New Roman" w:cs="Times New Roman"/>
          <w:sz w:val="28"/>
          <w:szCs w:val="28"/>
        </w:rPr>
      </w:pPr>
      <w:r w:rsidRPr="0049229F">
        <w:rPr>
          <w:rFonts w:ascii="Times New Roman" w:hAnsi="Times New Roman" w:cs="Times New Roman"/>
          <w:sz w:val="28"/>
          <w:szCs w:val="28"/>
        </w:rPr>
        <w:t>Как формулируется социальная проблема? Изменяется ли понимание социальной проблемы по ходу дискурса? Если да, то, как это объясняется? Используются ли специальные риторические/коммуникативные приемы, призванные нивелировать, заглушить или переформулировать социальную проблему? Какие стадии проходит социальная проблема?</w:t>
      </w:r>
    </w:p>
    <w:p w:rsidR="00714DE9" w:rsidRPr="0049229F" w:rsidRDefault="00714DE9" w:rsidP="003C32E4">
      <w:pPr>
        <w:numPr>
          <w:ilvl w:val="0"/>
          <w:numId w:val="8"/>
        </w:numPr>
        <w:tabs>
          <w:tab w:val="clear" w:pos="1260"/>
          <w:tab w:val="left" w:pos="993"/>
          <w:tab w:val="num" w:pos="1134"/>
        </w:tabs>
        <w:spacing w:after="0" w:line="360" w:lineRule="auto"/>
        <w:ind w:left="0" w:firstLine="851"/>
        <w:jc w:val="both"/>
        <w:rPr>
          <w:rFonts w:ascii="Times New Roman" w:hAnsi="Times New Roman" w:cs="Times New Roman"/>
          <w:sz w:val="28"/>
          <w:szCs w:val="28"/>
        </w:rPr>
      </w:pPr>
      <w:r w:rsidRPr="0049229F">
        <w:rPr>
          <w:rFonts w:ascii="Times New Roman" w:hAnsi="Times New Roman" w:cs="Times New Roman"/>
          <w:sz w:val="28"/>
          <w:szCs w:val="28"/>
        </w:rPr>
        <w:t xml:space="preserve">Какую позицию занимают члены Общественной палаты при разворачивании дискурса? Изменяется ли их позиция? Какие механизмы решения социальных проблем члены палаты предлагают и поддерживают? </w:t>
      </w:r>
    </w:p>
    <w:p w:rsidR="005D2E72" w:rsidRPr="0049229F" w:rsidRDefault="00714DE9" w:rsidP="003C32E4">
      <w:pPr>
        <w:numPr>
          <w:ilvl w:val="0"/>
          <w:numId w:val="8"/>
        </w:numPr>
        <w:tabs>
          <w:tab w:val="clear" w:pos="1260"/>
          <w:tab w:val="left" w:pos="993"/>
          <w:tab w:val="num" w:pos="1134"/>
        </w:tabs>
        <w:spacing w:after="0" w:line="360" w:lineRule="auto"/>
        <w:ind w:left="0" w:firstLine="851"/>
        <w:jc w:val="both"/>
        <w:rPr>
          <w:rFonts w:ascii="Times New Roman" w:hAnsi="Times New Roman" w:cs="Times New Roman"/>
          <w:sz w:val="28"/>
          <w:szCs w:val="28"/>
        </w:rPr>
      </w:pPr>
      <w:r w:rsidRPr="0049229F">
        <w:rPr>
          <w:rFonts w:ascii="Times New Roman" w:hAnsi="Times New Roman" w:cs="Times New Roman"/>
          <w:sz w:val="28"/>
          <w:szCs w:val="28"/>
        </w:rPr>
        <w:t xml:space="preserve">С какими сложностями сталкивается группа, выдвигающая утверждения-требования? </w:t>
      </w:r>
    </w:p>
    <w:p w:rsidR="005D2E72" w:rsidRPr="0049229F" w:rsidRDefault="005D2E72" w:rsidP="0049229F">
      <w:pPr>
        <w:tabs>
          <w:tab w:val="left" w:pos="993"/>
        </w:tabs>
        <w:spacing w:after="0" w:line="360" w:lineRule="auto"/>
        <w:ind w:firstLine="851"/>
        <w:jc w:val="both"/>
        <w:rPr>
          <w:rFonts w:ascii="Times New Roman" w:hAnsi="Times New Roman" w:cs="Times New Roman"/>
          <w:sz w:val="28"/>
          <w:szCs w:val="28"/>
        </w:rPr>
      </w:pPr>
      <w:r w:rsidRPr="0049229F">
        <w:rPr>
          <w:rFonts w:ascii="Times New Roman" w:hAnsi="Times New Roman" w:cs="Times New Roman"/>
          <w:sz w:val="28"/>
          <w:szCs w:val="28"/>
        </w:rPr>
        <w:t>Таким образом, на проверку выносятся следующие дополнительные гипотезы:</w:t>
      </w:r>
    </w:p>
    <w:p w:rsidR="005D2E72" w:rsidRPr="0049229F" w:rsidRDefault="005D2E72" w:rsidP="003C32E4">
      <w:pPr>
        <w:pStyle w:val="a3"/>
        <w:numPr>
          <w:ilvl w:val="0"/>
          <w:numId w:val="11"/>
        </w:numPr>
        <w:tabs>
          <w:tab w:val="left" w:pos="851"/>
        </w:tabs>
        <w:spacing w:after="0" w:line="360" w:lineRule="auto"/>
        <w:ind w:left="0" w:firstLine="851"/>
        <w:jc w:val="both"/>
        <w:rPr>
          <w:rFonts w:ascii="Times New Roman" w:hAnsi="Times New Roman" w:cs="Times New Roman"/>
          <w:sz w:val="28"/>
          <w:szCs w:val="28"/>
        </w:rPr>
      </w:pPr>
      <w:r w:rsidRPr="0049229F">
        <w:rPr>
          <w:rFonts w:ascii="Times New Roman" w:hAnsi="Times New Roman" w:cs="Times New Roman"/>
          <w:sz w:val="28"/>
          <w:szCs w:val="28"/>
        </w:rPr>
        <w:t xml:space="preserve">Мы считаем, что Общественная палата является публичной сферой согласования интересов групп граждан и донесения их мнений до органов государственной власти. Однако она обладает некоторой спецификой, в частности, ограниченным доступом на диалоговые площадки оппозиционно настроенных представителей гражданского общества, преобладанием распорядительного принципа  выбора тем для обсуждения в рамках деятельности палаты («сверху»), с наличием политически не ангажированных тем, заявленных общественными организациями и объединениями. Соответственно, на официальном сайте Общественной палаты – «публичной арене» - происходит конкуренция между заявлениями требовательного характера за право стать социальной проблемой. Выбор темы, подлежащей последующему обсуждению, обусловлен общим контекстом ее формирования,  позицией членов палаты, с учетом особенностей данной площадки, ее </w:t>
      </w:r>
      <w:proofErr w:type="spellStart"/>
      <w:r w:rsidRPr="0049229F">
        <w:rPr>
          <w:rFonts w:ascii="Times New Roman" w:hAnsi="Times New Roman" w:cs="Times New Roman"/>
          <w:sz w:val="28"/>
          <w:szCs w:val="28"/>
        </w:rPr>
        <w:t>аффилиацией</w:t>
      </w:r>
      <w:proofErr w:type="spellEnd"/>
      <w:r w:rsidRPr="0049229F">
        <w:rPr>
          <w:rFonts w:ascii="Times New Roman" w:hAnsi="Times New Roman" w:cs="Times New Roman"/>
          <w:sz w:val="28"/>
          <w:szCs w:val="28"/>
        </w:rPr>
        <w:t xml:space="preserve"> с государственной властью. </w:t>
      </w:r>
    </w:p>
    <w:p w:rsidR="005D2E72" w:rsidRPr="0049229F" w:rsidRDefault="005D2E72" w:rsidP="003C32E4">
      <w:pPr>
        <w:pStyle w:val="a3"/>
        <w:numPr>
          <w:ilvl w:val="0"/>
          <w:numId w:val="11"/>
        </w:numPr>
        <w:tabs>
          <w:tab w:val="left" w:pos="851"/>
        </w:tabs>
        <w:spacing w:after="0" w:line="360" w:lineRule="auto"/>
        <w:ind w:left="0" w:firstLine="851"/>
        <w:jc w:val="both"/>
        <w:rPr>
          <w:rFonts w:ascii="Times New Roman" w:hAnsi="Times New Roman" w:cs="Times New Roman"/>
          <w:sz w:val="28"/>
          <w:szCs w:val="28"/>
        </w:rPr>
      </w:pPr>
      <w:r w:rsidRPr="0049229F">
        <w:rPr>
          <w:rFonts w:ascii="Times New Roman" w:hAnsi="Times New Roman" w:cs="Times New Roman"/>
          <w:sz w:val="28"/>
          <w:szCs w:val="28"/>
        </w:rPr>
        <w:lastRenderedPageBreak/>
        <w:t xml:space="preserve">Мы предполагаем, что темы, которым в Общественной палате, уделяется значительное внимание, обсуждению которых уделено более двух публичных мероприятий, можно рассматривать в качестве «победителей» в борьбе за внимание аудитории. Поэтому в рамках этих кейсов можно выявить основные стадии конструирования социальных проблем, такие как: </w:t>
      </w:r>
    </w:p>
    <w:p w:rsidR="005D2E72" w:rsidRPr="0049229F" w:rsidRDefault="005D2E72" w:rsidP="003C32E4">
      <w:pPr>
        <w:pStyle w:val="a3"/>
        <w:numPr>
          <w:ilvl w:val="0"/>
          <w:numId w:val="42"/>
        </w:numPr>
        <w:tabs>
          <w:tab w:val="left" w:pos="1134"/>
        </w:tabs>
        <w:spacing w:after="0" w:line="360" w:lineRule="auto"/>
        <w:ind w:left="0" w:firstLine="851"/>
        <w:jc w:val="both"/>
        <w:rPr>
          <w:rFonts w:ascii="Times New Roman" w:hAnsi="Times New Roman" w:cs="Times New Roman"/>
          <w:sz w:val="28"/>
          <w:szCs w:val="28"/>
        </w:rPr>
      </w:pPr>
      <w:r w:rsidRPr="0049229F">
        <w:rPr>
          <w:rFonts w:ascii="Times New Roman" w:hAnsi="Times New Roman" w:cs="Times New Roman"/>
          <w:sz w:val="28"/>
          <w:szCs w:val="28"/>
        </w:rPr>
        <w:t xml:space="preserve">публичное заявление о существовании проблемной ситуации, </w:t>
      </w:r>
    </w:p>
    <w:p w:rsidR="005D2E72" w:rsidRPr="0049229F" w:rsidRDefault="005D2E72" w:rsidP="003C32E4">
      <w:pPr>
        <w:pStyle w:val="a3"/>
        <w:numPr>
          <w:ilvl w:val="0"/>
          <w:numId w:val="42"/>
        </w:numPr>
        <w:tabs>
          <w:tab w:val="left" w:pos="1134"/>
        </w:tabs>
        <w:spacing w:after="0" w:line="360" w:lineRule="auto"/>
        <w:ind w:left="0" w:firstLine="851"/>
        <w:jc w:val="both"/>
        <w:rPr>
          <w:rFonts w:ascii="Times New Roman" w:hAnsi="Times New Roman" w:cs="Times New Roman"/>
          <w:sz w:val="28"/>
          <w:szCs w:val="28"/>
        </w:rPr>
      </w:pPr>
      <w:r w:rsidRPr="0049229F">
        <w:rPr>
          <w:rFonts w:ascii="Times New Roman" w:hAnsi="Times New Roman" w:cs="Times New Roman"/>
          <w:sz w:val="28"/>
          <w:szCs w:val="28"/>
        </w:rPr>
        <w:t xml:space="preserve">признание группы, предъявляющей утверждения-требования, легитимной и официальное расследование декларируемого условия, </w:t>
      </w:r>
    </w:p>
    <w:p w:rsidR="005D2E72" w:rsidRPr="0049229F" w:rsidRDefault="005D2E72" w:rsidP="003C32E4">
      <w:pPr>
        <w:pStyle w:val="a3"/>
        <w:numPr>
          <w:ilvl w:val="0"/>
          <w:numId w:val="42"/>
        </w:numPr>
        <w:tabs>
          <w:tab w:val="left" w:pos="1134"/>
        </w:tabs>
        <w:spacing w:after="0" w:line="360" w:lineRule="auto"/>
        <w:ind w:left="0" w:firstLine="851"/>
        <w:jc w:val="both"/>
        <w:rPr>
          <w:rFonts w:ascii="Times New Roman" w:hAnsi="Times New Roman" w:cs="Times New Roman"/>
          <w:sz w:val="28"/>
          <w:szCs w:val="28"/>
        </w:rPr>
      </w:pPr>
      <w:r w:rsidRPr="0049229F">
        <w:rPr>
          <w:rFonts w:ascii="Times New Roman" w:hAnsi="Times New Roman" w:cs="Times New Roman"/>
          <w:sz w:val="28"/>
          <w:szCs w:val="28"/>
        </w:rPr>
        <w:t xml:space="preserve">повторное выдвижение утверждений-требований той же группой, </w:t>
      </w:r>
    </w:p>
    <w:p w:rsidR="005D2E72" w:rsidRPr="0049229F" w:rsidRDefault="005D2E72" w:rsidP="003C32E4">
      <w:pPr>
        <w:pStyle w:val="a3"/>
        <w:numPr>
          <w:ilvl w:val="0"/>
          <w:numId w:val="42"/>
        </w:numPr>
        <w:tabs>
          <w:tab w:val="left" w:pos="1134"/>
        </w:tabs>
        <w:spacing w:after="0" w:line="360" w:lineRule="auto"/>
        <w:ind w:left="0" w:firstLine="851"/>
        <w:jc w:val="both"/>
        <w:rPr>
          <w:rFonts w:ascii="Times New Roman" w:hAnsi="Times New Roman" w:cs="Times New Roman"/>
          <w:sz w:val="28"/>
          <w:szCs w:val="28"/>
        </w:rPr>
      </w:pPr>
      <w:r w:rsidRPr="0049229F">
        <w:rPr>
          <w:rFonts w:ascii="Times New Roman" w:hAnsi="Times New Roman" w:cs="Times New Roman"/>
          <w:sz w:val="28"/>
          <w:szCs w:val="28"/>
        </w:rPr>
        <w:t xml:space="preserve">отказ группы, выдвигающей утверждение-требование, от деятельности официальной организации. </w:t>
      </w:r>
    </w:p>
    <w:p w:rsidR="005D2E72" w:rsidRPr="0049229F" w:rsidRDefault="005D2E72" w:rsidP="003C32E4">
      <w:pPr>
        <w:pStyle w:val="a3"/>
        <w:numPr>
          <w:ilvl w:val="0"/>
          <w:numId w:val="11"/>
        </w:numPr>
        <w:tabs>
          <w:tab w:val="left" w:pos="851"/>
        </w:tabs>
        <w:spacing w:after="0" w:line="360" w:lineRule="auto"/>
        <w:ind w:left="0" w:firstLine="851"/>
        <w:jc w:val="both"/>
        <w:rPr>
          <w:rFonts w:ascii="Times New Roman" w:hAnsi="Times New Roman" w:cs="Times New Roman"/>
          <w:sz w:val="28"/>
          <w:szCs w:val="28"/>
        </w:rPr>
      </w:pPr>
      <w:r w:rsidRPr="0049229F">
        <w:rPr>
          <w:rFonts w:ascii="Times New Roman" w:hAnsi="Times New Roman" w:cs="Times New Roman"/>
          <w:sz w:val="28"/>
          <w:szCs w:val="28"/>
        </w:rPr>
        <w:t xml:space="preserve">На наш взгляд, в риторике материалов сайта Общественной палаты присутствуют попытки объяснения </w:t>
      </w:r>
      <w:r w:rsidR="00FD3F19" w:rsidRPr="0049229F">
        <w:rPr>
          <w:rFonts w:ascii="Times New Roman" w:hAnsi="Times New Roman" w:cs="Times New Roman"/>
          <w:sz w:val="28"/>
          <w:szCs w:val="28"/>
        </w:rPr>
        <w:t xml:space="preserve">целесообразности </w:t>
      </w:r>
      <w:r w:rsidRPr="0049229F">
        <w:rPr>
          <w:rFonts w:ascii="Times New Roman" w:hAnsi="Times New Roman" w:cs="Times New Roman"/>
          <w:sz w:val="28"/>
          <w:szCs w:val="28"/>
        </w:rPr>
        <w:t>полит</w:t>
      </w:r>
      <w:r w:rsidR="00FD3F19">
        <w:rPr>
          <w:rFonts w:ascii="Times New Roman" w:hAnsi="Times New Roman" w:cs="Times New Roman"/>
          <w:sz w:val="28"/>
          <w:szCs w:val="28"/>
        </w:rPr>
        <w:t xml:space="preserve">ических решений, их полезности </w:t>
      </w:r>
      <w:r w:rsidRPr="0049229F">
        <w:rPr>
          <w:rFonts w:ascii="Times New Roman" w:hAnsi="Times New Roman" w:cs="Times New Roman"/>
          <w:sz w:val="28"/>
          <w:szCs w:val="28"/>
        </w:rPr>
        <w:t xml:space="preserve">и необходимости, содержащие в себе идеологические элементы, отражающие официальную государственную позицию. </w:t>
      </w:r>
    </w:p>
    <w:p w:rsidR="005D2E72" w:rsidRPr="0049229F" w:rsidRDefault="005D2E72" w:rsidP="003C32E4">
      <w:pPr>
        <w:pStyle w:val="a3"/>
        <w:numPr>
          <w:ilvl w:val="0"/>
          <w:numId w:val="11"/>
        </w:numPr>
        <w:tabs>
          <w:tab w:val="left" w:pos="851"/>
        </w:tabs>
        <w:spacing w:after="0" w:line="360" w:lineRule="auto"/>
        <w:ind w:left="0" w:firstLine="851"/>
        <w:jc w:val="both"/>
        <w:rPr>
          <w:rFonts w:ascii="Times New Roman" w:hAnsi="Times New Roman" w:cs="Times New Roman"/>
          <w:sz w:val="28"/>
          <w:szCs w:val="28"/>
        </w:rPr>
      </w:pPr>
      <w:r w:rsidRPr="0049229F">
        <w:rPr>
          <w:rFonts w:ascii="Times New Roman" w:hAnsi="Times New Roman" w:cs="Times New Roman"/>
          <w:sz w:val="28"/>
          <w:szCs w:val="28"/>
        </w:rPr>
        <w:t>Мы предполагаем, что процесс конструирования социальных проблем, поступивших в Общественную палату «снизу» и «сверху» будет различаться, в частности:</w:t>
      </w:r>
    </w:p>
    <w:p w:rsidR="005D2E72" w:rsidRPr="0049229F" w:rsidRDefault="005D2E72" w:rsidP="0049229F">
      <w:pPr>
        <w:pStyle w:val="a3"/>
        <w:tabs>
          <w:tab w:val="left" w:pos="851"/>
        </w:tabs>
        <w:spacing w:after="0" w:line="360" w:lineRule="auto"/>
        <w:ind w:left="0" w:firstLine="851"/>
        <w:jc w:val="both"/>
        <w:rPr>
          <w:rFonts w:ascii="Times New Roman" w:hAnsi="Times New Roman" w:cs="Times New Roman"/>
          <w:sz w:val="28"/>
          <w:szCs w:val="28"/>
        </w:rPr>
      </w:pPr>
      <w:r w:rsidRPr="0049229F">
        <w:rPr>
          <w:rFonts w:ascii="Times New Roman" w:hAnsi="Times New Roman" w:cs="Times New Roman"/>
          <w:sz w:val="28"/>
          <w:szCs w:val="28"/>
        </w:rPr>
        <w:t xml:space="preserve">- по количеству и характеру вовлеченных в дискуссию акторов (при конструировании проблемы «снизу» их будет больше), </w:t>
      </w:r>
    </w:p>
    <w:p w:rsidR="005D2E72" w:rsidRPr="0049229F" w:rsidRDefault="005D2E72" w:rsidP="0049229F">
      <w:pPr>
        <w:pStyle w:val="a3"/>
        <w:tabs>
          <w:tab w:val="left" w:pos="142"/>
          <w:tab w:val="left" w:pos="851"/>
        </w:tabs>
        <w:spacing w:after="0" w:line="360" w:lineRule="auto"/>
        <w:ind w:left="0" w:firstLine="851"/>
        <w:jc w:val="both"/>
        <w:rPr>
          <w:rFonts w:ascii="Times New Roman" w:hAnsi="Times New Roman" w:cs="Times New Roman"/>
          <w:sz w:val="28"/>
          <w:szCs w:val="28"/>
        </w:rPr>
      </w:pPr>
      <w:r w:rsidRPr="0049229F">
        <w:rPr>
          <w:rFonts w:ascii="Times New Roman" w:hAnsi="Times New Roman" w:cs="Times New Roman"/>
          <w:sz w:val="28"/>
          <w:szCs w:val="28"/>
        </w:rPr>
        <w:t xml:space="preserve">- по риторике представления утверждений-требований в материалах Общественной палаты (при конструировании проблемы «снизу» она будет направлена на нивелирование претензий в сторону государственной власти, возможно, на переориентацию проблемы), </w:t>
      </w:r>
    </w:p>
    <w:p w:rsidR="005D2E72" w:rsidRPr="0049229F" w:rsidRDefault="005D2E72" w:rsidP="0049229F">
      <w:pPr>
        <w:pStyle w:val="a3"/>
        <w:tabs>
          <w:tab w:val="left" w:pos="851"/>
        </w:tabs>
        <w:spacing w:after="0" w:line="360" w:lineRule="auto"/>
        <w:ind w:left="0" w:firstLine="851"/>
        <w:jc w:val="both"/>
        <w:rPr>
          <w:rFonts w:ascii="Times New Roman" w:hAnsi="Times New Roman" w:cs="Times New Roman"/>
          <w:b/>
          <w:sz w:val="28"/>
          <w:szCs w:val="28"/>
        </w:rPr>
      </w:pPr>
      <w:r w:rsidRPr="0049229F">
        <w:rPr>
          <w:rFonts w:ascii="Times New Roman" w:hAnsi="Times New Roman" w:cs="Times New Roman"/>
          <w:sz w:val="28"/>
          <w:szCs w:val="28"/>
        </w:rPr>
        <w:t>- по прохождению определенных стадий конструирования проблемы (при конструировании проблемы «снизу» их будет больше, тогда как обсуждение проблемы, заявленной «сверху» будет конечным в рамках палаты).</w:t>
      </w:r>
    </w:p>
    <w:p w:rsidR="006069F6" w:rsidRPr="0049229F" w:rsidRDefault="006069F6" w:rsidP="0049229F">
      <w:pPr>
        <w:spacing w:after="0" w:line="360" w:lineRule="auto"/>
        <w:ind w:firstLine="851"/>
        <w:jc w:val="both"/>
        <w:rPr>
          <w:rFonts w:ascii="Times New Roman" w:hAnsi="Times New Roman" w:cs="Times New Roman"/>
          <w:sz w:val="28"/>
          <w:szCs w:val="28"/>
        </w:rPr>
      </w:pPr>
      <w:r w:rsidRPr="0049229F">
        <w:rPr>
          <w:rFonts w:ascii="Times New Roman" w:hAnsi="Times New Roman" w:cs="Times New Roman"/>
          <w:sz w:val="28"/>
          <w:szCs w:val="28"/>
        </w:rPr>
        <w:lastRenderedPageBreak/>
        <w:t xml:space="preserve">Релевантным методом изучения особенностей конструирования социальных проблем на официальном портале Общественной палаты, с точки зрения поставленных цели и задач, является </w:t>
      </w:r>
      <w:r w:rsidRPr="0049229F">
        <w:rPr>
          <w:rFonts w:ascii="Times New Roman" w:hAnsi="Times New Roman" w:cs="Times New Roman"/>
          <w:i/>
          <w:sz w:val="28"/>
          <w:szCs w:val="28"/>
        </w:rPr>
        <w:t>дискурс-анализ</w:t>
      </w:r>
      <w:r w:rsidRPr="0049229F">
        <w:rPr>
          <w:rFonts w:ascii="Times New Roman" w:hAnsi="Times New Roman" w:cs="Times New Roman"/>
          <w:sz w:val="28"/>
          <w:szCs w:val="28"/>
        </w:rPr>
        <w:t xml:space="preserve">. Отметим, что в современных социальных науках дискурс-анализ рассматривается  не только как комплекс методов анализа дискурсивных практик, а скорее как  методология, имеющая свои теоретические основы, и, следовательно, являющаяся своеобразным  способом познания и объяснения социального мира, использующая для этого целую систему методов анализа. </w:t>
      </w:r>
    </w:p>
    <w:p w:rsidR="006069F6" w:rsidRPr="0049229F" w:rsidRDefault="006069F6" w:rsidP="0049229F">
      <w:pPr>
        <w:spacing w:after="0" w:line="360" w:lineRule="auto"/>
        <w:ind w:firstLine="851"/>
        <w:jc w:val="both"/>
        <w:rPr>
          <w:rFonts w:ascii="Times New Roman" w:hAnsi="Times New Roman" w:cs="Times New Roman"/>
          <w:sz w:val="28"/>
          <w:szCs w:val="28"/>
        </w:rPr>
      </w:pPr>
      <w:r w:rsidRPr="0049229F">
        <w:rPr>
          <w:rFonts w:ascii="Times New Roman" w:hAnsi="Times New Roman" w:cs="Times New Roman"/>
          <w:bCs/>
          <w:sz w:val="28"/>
          <w:szCs w:val="28"/>
        </w:rPr>
        <w:t>Дискурс-анализ базируется на ряде допущений о конструктивных эффектах языка</w:t>
      </w:r>
      <w:r w:rsidRPr="0049229F">
        <w:rPr>
          <w:rFonts w:ascii="Times New Roman" w:hAnsi="Times New Roman" w:cs="Times New Roman"/>
          <w:sz w:val="28"/>
          <w:szCs w:val="28"/>
        </w:rPr>
        <w:t>, в частности, том, что материальным воплощением дискурса является текст, имеющий различные формы (письменные и устные, изображения, символы, артефакты и т.д.), обладающие значением только в рамках контекста их появления. Поэтому тексты сами по себе не обладают смыслом, а приобретают его в процессе интеракции «с другими текстами, дискурсами, с которыми они связаны, способами их производства, «рассеивания» и потребления»</w:t>
      </w:r>
      <w:r w:rsidRPr="0049229F">
        <w:rPr>
          <w:rStyle w:val="aa"/>
          <w:rFonts w:ascii="Times New Roman" w:hAnsi="Times New Roman" w:cs="Times New Roman"/>
          <w:sz w:val="28"/>
          <w:szCs w:val="28"/>
        </w:rPr>
        <w:footnoteReference w:id="96"/>
      </w:r>
      <w:r w:rsidRPr="0049229F">
        <w:rPr>
          <w:rFonts w:ascii="Times New Roman" w:hAnsi="Times New Roman" w:cs="Times New Roman"/>
          <w:sz w:val="28"/>
          <w:szCs w:val="28"/>
        </w:rPr>
        <w:t xml:space="preserve">. Следовательно, основной задачей </w:t>
      </w:r>
      <w:proofErr w:type="gramStart"/>
      <w:r w:rsidRPr="0049229F">
        <w:rPr>
          <w:rFonts w:ascii="Times New Roman" w:hAnsi="Times New Roman" w:cs="Times New Roman"/>
          <w:sz w:val="28"/>
          <w:szCs w:val="28"/>
        </w:rPr>
        <w:t>дискурс-анализа</w:t>
      </w:r>
      <w:proofErr w:type="gramEnd"/>
      <w:r w:rsidRPr="0049229F">
        <w:rPr>
          <w:rFonts w:ascii="Times New Roman" w:hAnsi="Times New Roman" w:cs="Times New Roman"/>
          <w:sz w:val="28"/>
          <w:szCs w:val="28"/>
        </w:rPr>
        <w:t xml:space="preserve"> является изучение того, как тексты приобретают свои значения. Метод предполагает проведение не только структурного и семиотического анализа текстов, но и локализацию текстов в историческом и социальном контексте. Для этого необходимо изучить: </w:t>
      </w:r>
    </w:p>
    <w:p w:rsidR="006069F6" w:rsidRPr="0049229F" w:rsidRDefault="006069F6" w:rsidP="0049229F">
      <w:pPr>
        <w:spacing w:after="0" w:line="360" w:lineRule="auto"/>
        <w:ind w:firstLine="851"/>
        <w:jc w:val="both"/>
        <w:rPr>
          <w:rFonts w:ascii="Times New Roman" w:hAnsi="Times New Roman" w:cs="Times New Roman"/>
          <w:sz w:val="28"/>
          <w:szCs w:val="28"/>
        </w:rPr>
      </w:pPr>
      <w:r w:rsidRPr="0049229F">
        <w:rPr>
          <w:rFonts w:ascii="Times New Roman" w:hAnsi="Times New Roman" w:cs="Times New Roman"/>
          <w:sz w:val="28"/>
          <w:szCs w:val="28"/>
        </w:rPr>
        <w:t>- общую ситуацию производства текста (сложившиеся практики и отношения, события),</w:t>
      </w:r>
    </w:p>
    <w:p w:rsidR="006069F6" w:rsidRPr="0049229F" w:rsidRDefault="006069F6" w:rsidP="0049229F">
      <w:pPr>
        <w:spacing w:after="0" w:line="360" w:lineRule="auto"/>
        <w:ind w:firstLine="851"/>
        <w:jc w:val="both"/>
        <w:rPr>
          <w:rFonts w:ascii="Times New Roman" w:hAnsi="Times New Roman" w:cs="Times New Roman"/>
          <w:sz w:val="28"/>
          <w:szCs w:val="28"/>
        </w:rPr>
      </w:pPr>
      <w:r w:rsidRPr="0049229F">
        <w:rPr>
          <w:rFonts w:ascii="Times New Roman" w:hAnsi="Times New Roman" w:cs="Times New Roman"/>
          <w:sz w:val="28"/>
          <w:szCs w:val="28"/>
        </w:rPr>
        <w:t>- охарактеризовать авторов текста (их личные представления и установки, в том числе в силу принадлежности к определенным социально-демографическим и социальным группам)</w:t>
      </w:r>
    </w:p>
    <w:p w:rsidR="006069F6" w:rsidRPr="0049229F" w:rsidRDefault="00FD3F19" w:rsidP="0049229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площадку</w:t>
      </w:r>
      <w:r w:rsidR="006069F6" w:rsidRPr="0049229F">
        <w:rPr>
          <w:rFonts w:ascii="Times New Roman" w:hAnsi="Times New Roman" w:cs="Times New Roman"/>
          <w:sz w:val="28"/>
          <w:szCs w:val="28"/>
        </w:rPr>
        <w:t xml:space="preserve"> размещения текста (институциональные и прочие ограничения).</w:t>
      </w:r>
    </w:p>
    <w:p w:rsidR="006069F6" w:rsidRPr="0049229F" w:rsidRDefault="006069F6" w:rsidP="0049229F">
      <w:pPr>
        <w:spacing w:after="0" w:line="360" w:lineRule="auto"/>
        <w:ind w:firstLine="851"/>
        <w:jc w:val="both"/>
        <w:rPr>
          <w:rFonts w:ascii="Times New Roman" w:hAnsi="Times New Roman" w:cs="Times New Roman"/>
          <w:sz w:val="28"/>
          <w:szCs w:val="28"/>
        </w:rPr>
      </w:pPr>
      <w:r w:rsidRPr="0049229F">
        <w:rPr>
          <w:rFonts w:ascii="Times New Roman" w:hAnsi="Times New Roman" w:cs="Times New Roman"/>
          <w:sz w:val="28"/>
          <w:szCs w:val="28"/>
        </w:rPr>
        <w:lastRenderedPageBreak/>
        <w:t>Дискурс-анализ, таким образом, в сравнении с другими классическими методами анализа текстов обладает рядом преимуществ, позволяющих постичь механизмы образования значений в текстах (через апелляцию к  их структуре, скрытым смыслам и приемам, используемым авторами для убеждения аудитории), и реализовать более глубокий анализ в рамках качественного исследования</w:t>
      </w:r>
      <w:r w:rsidRPr="0049229F">
        <w:rPr>
          <w:rStyle w:val="aa"/>
          <w:rFonts w:ascii="Times New Roman" w:hAnsi="Times New Roman" w:cs="Times New Roman"/>
          <w:sz w:val="28"/>
          <w:szCs w:val="28"/>
        </w:rPr>
        <w:footnoteReference w:id="97"/>
      </w:r>
      <w:r w:rsidRPr="0049229F">
        <w:rPr>
          <w:rFonts w:ascii="Times New Roman" w:hAnsi="Times New Roman" w:cs="Times New Roman"/>
          <w:sz w:val="28"/>
          <w:szCs w:val="28"/>
        </w:rPr>
        <w:t xml:space="preserve">. </w:t>
      </w:r>
    </w:p>
    <w:p w:rsidR="00FD3F19" w:rsidRDefault="006069F6" w:rsidP="0049229F">
      <w:pPr>
        <w:spacing w:after="0" w:line="360" w:lineRule="auto"/>
        <w:ind w:firstLine="851"/>
        <w:jc w:val="both"/>
        <w:rPr>
          <w:rFonts w:ascii="Times New Roman" w:hAnsi="Times New Roman" w:cs="Times New Roman"/>
          <w:sz w:val="28"/>
          <w:szCs w:val="28"/>
        </w:rPr>
      </w:pPr>
      <w:r w:rsidRPr="0049229F">
        <w:rPr>
          <w:rFonts w:ascii="Times New Roman" w:hAnsi="Times New Roman" w:cs="Times New Roman"/>
          <w:sz w:val="28"/>
          <w:szCs w:val="28"/>
        </w:rPr>
        <w:t xml:space="preserve">В рамках реализации нашего эмпирического исследования мы опираемся на методологические указания классиков данного подхода </w:t>
      </w:r>
      <w:r w:rsidR="00FD3F19">
        <w:rPr>
          <w:rFonts w:ascii="Times New Roman" w:hAnsi="Times New Roman" w:cs="Times New Roman"/>
          <w:sz w:val="28"/>
          <w:szCs w:val="28"/>
        </w:rPr>
        <w:br/>
      </w:r>
      <w:r w:rsidRPr="0049229F">
        <w:rPr>
          <w:rFonts w:ascii="Times New Roman" w:hAnsi="Times New Roman" w:cs="Times New Roman"/>
          <w:sz w:val="28"/>
          <w:szCs w:val="28"/>
        </w:rPr>
        <w:t xml:space="preserve">Т. Ван Дейка и Н. </w:t>
      </w:r>
      <w:proofErr w:type="spellStart"/>
      <w:r w:rsidRPr="0049229F">
        <w:rPr>
          <w:rFonts w:ascii="Times New Roman" w:hAnsi="Times New Roman" w:cs="Times New Roman"/>
          <w:sz w:val="28"/>
          <w:szCs w:val="28"/>
        </w:rPr>
        <w:t>Фэркло</w:t>
      </w:r>
      <w:proofErr w:type="spellEnd"/>
      <w:r w:rsidRPr="0049229F">
        <w:rPr>
          <w:rFonts w:ascii="Times New Roman" w:hAnsi="Times New Roman" w:cs="Times New Roman"/>
          <w:sz w:val="28"/>
          <w:szCs w:val="28"/>
        </w:rPr>
        <w:t>. Так Т. Ван Дейк говорит о необходимости проведения дискурс-анализа медиа-текстов на дух уровнях: микро- и макр</w:t>
      </w:r>
      <w:proofErr w:type="gramStart"/>
      <w:r w:rsidRPr="0049229F">
        <w:rPr>
          <w:rFonts w:ascii="Times New Roman" w:hAnsi="Times New Roman" w:cs="Times New Roman"/>
          <w:sz w:val="28"/>
          <w:szCs w:val="28"/>
        </w:rPr>
        <w:t>о-</w:t>
      </w:r>
      <w:proofErr w:type="gramEnd"/>
      <w:r w:rsidRPr="0049229F">
        <w:rPr>
          <w:rFonts w:ascii="Times New Roman" w:hAnsi="Times New Roman" w:cs="Times New Roman"/>
          <w:sz w:val="28"/>
          <w:szCs w:val="28"/>
        </w:rPr>
        <w:t xml:space="preserve"> анализа</w:t>
      </w:r>
      <w:r w:rsidRPr="0049229F">
        <w:rPr>
          <w:rStyle w:val="aa"/>
          <w:rFonts w:ascii="Times New Roman" w:hAnsi="Times New Roman" w:cs="Times New Roman"/>
          <w:sz w:val="28"/>
          <w:szCs w:val="28"/>
        </w:rPr>
        <w:footnoteReference w:id="98"/>
      </w:r>
      <w:r w:rsidRPr="0049229F">
        <w:rPr>
          <w:rFonts w:ascii="Times New Roman" w:hAnsi="Times New Roman" w:cs="Times New Roman"/>
          <w:sz w:val="28"/>
          <w:szCs w:val="28"/>
        </w:rPr>
        <w:t xml:space="preserve">. На уровне </w:t>
      </w:r>
      <w:r w:rsidRPr="0049229F">
        <w:rPr>
          <w:rFonts w:ascii="Times New Roman" w:hAnsi="Times New Roman" w:cs="Times New Roman"/>
          <w:i/>
          <w:sz w:val="28"/>
          <w:szCs w:val="28"/>
        </w:rPr>
        <w:t>макроанализа</w:t>
      </w:r>
      <w:r w:rsidRPr="0049229F">
        <w:rPr>
          <w:rFonts w:ascii="Times New Roman" w:hAnsi="Times New Roman" w:cs="Times New Roman"/>
          <w:sz w:val="28"/>
          <w:szCs w:val="28"/>
        </w:rPr>
        <w:t xml:space="preserve"> происходит предварительный анализ текста целиком, предполагается выявление тем или семантических макро-утверждений, которые формируют каркас текста, упрощают его восприятие. Среди таких семантических элементов выступают заголовок, </w:t>
      </w:r>
      <w:proofErr w:type="spellStart"/>
      <w:r w:rsidRPr="0049229F">
        <w:rPr>
          <w:rFonts w:ascii="Times New Roman" w:hAnsi="Times New Roman" w:cs="Times New Roman"/>
          <w:sz w:val="28"/>
          <w:szCs w:val="28"/>
        </w:rPr>
        <w:t>лид</w:t>
      </w:r>
      <w:proofErr w:type="spellEnd"/>
      <w:r w:rsidRPr="0049229F">
        <w:rPr>
          <w:rFonts w:ascii="Times New Roman" w:hAnsi="Times New Roman" w:cs="Times New Roman"/>
          <w:sz w:val="28"/>
          <w:szCs w:val="28"/>
        </w:rPr>
        <w:t xml:space="preserve"> (краткое описание, подводка к тексту), подзаголовки, выноски. При этом Т. Ван Дейк утверждает, что семантическая структура подчиняется макро-правилам селекции, абстракции и операционализации. Как правило, медиа-тексты строятся по следующей схеме – самая важная информация, далее релевантная структура подачи материала, включающая краткий обзор контекста, описание события и историю события. </w:t>
      </w:r>
    </w:p>
    <w:p w:rsidR="006069F6" w:rsidRPr="0049229F" w:rsidRDefault="006069F6" w:rsidP="0049229F">
      <w:pPr>
        <w:spacing w:after="0" w:line="360" w:lineRule="auto"/>
        <w:ind w:firstLine="851"/>
        <w:jc w:val="both"/>
        <w:rPr>
          <w:rFonts w:ascii="Times New Roman" w:hAnsi="Times New Roman" w:cs="Times New Roman"/>
          <w:sz w:val="28"/>
          <w:szCs w:val="28"/>
        </w:rPr>
      </w:pPr>
      <w:r w:rsidRPr="0049229F">
        <w:rPr>
          <w:rFonts w:ascii="Times New Roman" w:hAnsi="Times New Roman" w:cs="Times New Roman"/>
          <w:sz w:val="28"/>
          <w:szCs w:val="28"/>
        </w:rPr>
        <w:t xml:space="preserve">На уровне </w:t>
      </w:r>
      <w:r w:rsidRPr="0049229F">
        <w:rPr>
          <w:rFonts w:ascii="Times New Roman" w:hAnsi="Times New Roman" w:cs="Times New Roman"/>
          <w:i/>
          <w:sz w:val="28"/>
          <w:szCs w:val="28"/>
        </w:rPr>
        <w:t>микроанализа</w:t>
      </w:r>
      <w:r w:rsidRPr="0049229F">
        <w:rPr>
          <w:rFonts w:ascii="Times New Roman" w:hAnsi="Times New Roman" w:cs="Times New Roman"/>
          <w:sz w:val="28"/>
          <w:szCs w:val="28"/>
        </w:rPr>
        <w:t xml:space="preserve"> текста следует выполнить следующие манипуляции: </w:t>
      </w:r>
    </w:p>
    <w:p w:rsidR="006069F6" w:rsidRPr="00FD3F19" w:rsidRDefault="006069F6" w:rsidP="003C32E4">
      <w:pPr>
        <w:pStyle w:val="a3"/>
        <w:numPr>
          <w:ilvl w:val="0"/>
          <w:numId w:val="43"/>
        </w:numPr>
        <w:tabs>
          <w:tab w:val="left" w:pos="993"/>
        </w:tabs>
        <w:spacing w:after="0" w:line="360" w:lineRule="auto"/>
        <w:ind w:left="0" w:firstLine="709"/>
        <w:jc w:val="both"/>
        <w:rPr>
          <w:rFonts w:ascii="Times New Roman" w:hAnsi="Times New Roman" w:cs="Times New Roman"/>
          <w:sz w:val="28"/>
          <w:szCs w:val="28"/>
        </w:rPr>
      </w:pPr>
      <w:r w:rsidRPr="00FD3F19">
        <w:rPr>
          <w:rFonts w:ascii="Times New Roman" w:hAnsi="Times New Roman" w:cs="Times New Roman"/>
          <w:sz w:val="28"/>
          <w:szCs w:val="28"/>
        </w:rPr>
        <w:t xml:space="preserve">выделить семантические элементы текста, </w:t>
      </w:r>
    </w:p>
    <w:p w:rsidR="006069F6" w:rsidRPr="00FD3F19" w:rsidRDefault="006069F6" w:rsidP="003C32E4">
      <w:pPr>
        <w:pStyle w:val="a3"/>
        <w:numPr>
          <w:ilvl w:val="0"/>
          <w:numId w:val="43"/>
        </w:numPr>
        <w:tabs>
          <w:tab w:val="left" w:pos="993"/>
        </w:tabs>
        <w:spacing w:after="0" w:line="360" w:lineRule="auto"/>
        <w:ind w:left="0" w:firstLine="709"/>
        <w:jc w:val="both"/>
        <w:rPr>
          <w:rFonts w:ascii="Times New Roman" w:hAnsi="Times New Roman" w:cs="Times New Roman"/>
          <w:sz w:val="28"/>
          <w:szCs w:val="28"/>
        </w:rPr>
      </w:pPr>
      <w:r w:rsidRPr="00FD3F19">
        <w:rPr>
          <w:rFonts w:ascii="Times New Roman" w:hAnsi="Times New Roman" w:cs="Times New Roman"/>
          <w:sz w:val="28"/>
          <w:szCs w:val="28"/>
        </w:rPr>
        <w:t xml:space="preserve">проанализировать значения слов и предложений, выявить отношения и взаимосвязи между элементами текста – предложениями и абзацами, </w:t>
      </w:r>
    </w:p>
    <w:p w:rsidR="006069F6" w:rsidRPr="00FD3F19" w:rsidRDefault="00FD3F19" w:rsidP="003C32E4">
      <w:pPr>
        <w:pStyle w:val="a3"/>
        <w:numPr>
          <w:ilvl w:val="0"/>
          <w:numId w:val="43"/>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006069F6" w:rsidRPr="00FD3F19">
        <w:rPr>
          <w:rFonts w:ascii="Times New Roman" w:hAnsi="Times New Roman" w:cs="Times New Roman"/>
          <w:sz w:val="28"/>
          <w:szCs w:val="28"/>
        </w:rPr>
        <w:t xml:space="preserve">пределить риторические и стилистические аспекты формирования значений текста – </w:t>
      </w:r>
      <w:proofErr w:type="spellStart"/>
      <w:r w:rsidR="006069F6" w:rsidRPr="00FD3F19">
        <w:rPr>
          <w:rFonts w:ascii="Times New Roman" w:hAnsi="Times New Roman" w:cs="Times New Roman"/>
          <w:sz w:val="28"/>
          <w:szCs w:val="28"/>
        </w:rPr>
        <w:t>референтных</w:t>
      </w:r>
      <w:proofErr w:type="spellEnd"/>
      <w:r w:rsidR="006069F6" w:rsidRPr="00FD3F19">
        <w:rPr>
          <w:rFonts w:ascii="Times New Roman" w:hAnsi="Times New Roman" w:cs="Times New Roman"/>
          <w:sz w:val="28"/>
          <w:szCs w:val="28"/>
        </w:rPr>
        <w:t xml:space="preserve"> (для распознавания которых у читателя должен быть определенный набор базовых знаний о проблеме, феномене, явлении) и функциональных (носящих новое знание). </w:t>
      </w:r>
    </w:p>
    <w:p w:rsidR="006069F6" w:rsidRPr="0049229F" w:rsidRDefault="006069F6" w:rsidP="0049229F">
      <w:pPr>
        <w:spacing w:after="0" w:line="360" w:lineRule="auto"/>
        <w:ind w:firstLine="851"/>
        <w:jc w:val="both"/>
        <w:rPr>
          <w:rFonts w:ascii="Times New Roman" w:hAnsi="Times New Roman" w:cs="Times New Roman"/>
          <w:sz w:val="28"/>
          <w:szCs w:val="28"/>
        </w:rPr>
      </w:pPr>
      <w:r w:rsidRPr="0049229F">
        <w:rPr>
          <w:rFonts w:ascii="Times New Roman" w:hAnsi="Times New Roman" w:cs="Times New Roman"/>
          <w:sz w:val="28"/>
          <w:szCs w:val="28"/>
        </w:rPr>
        <w:t xml:space="preserve">Важно отметить, что главной целью анализа на микроуровне является вскрытие идеологического слоя текста, выявление набора идей и представлений, при помощи которых автор объясняет действительность. Идеологические компоненты могут присутствовать как явно и легко выделяться путем структурного разбора текста, так и скрыто, имплицитно, для выявления, которых необходимо обращать внимание на формальные приемы, использованные автором. </w:t>
      </w:r>
    </w:p>
    <w:p w:rsidR="006069F6" w:rsidRPr="0049229F" w:rsidRDefault="006069F6" w:rsidP="0049229F">
      <w:pPr>
        <w:spacing w:after="0" w:line="360" w:lineRule="auto"/>
        <w:ind w:firstLine="851"/>
        <w:jc w:val="both"/>
        <w:rPr>
          <w:rFonts w:ascii="Times New Roman" w:hAnsi="Times New Roman" w:cs="Times New Roman"/>
          <w:sz w:val="28"/>
          <w:szCs w:val="28"/>
        </w:rPr>
      </w:pPr>
      <w:r w:rsidRPr="0049229F">
        <w:rPr>
          <w:rFonts w:ascii="Times New Roman" w:hAnsi="Times New Roman" w:cs="Times New Roman"/>
          <w:sz w:val="28"/>
          <w:szCs w:val="28"/>
        </w:rPr>
        <w:t xml:space="preserve"> Н. </w:t>
      </w:r>
      <w:proofErr w:type="spellStart"/>
      <w:r w:rsidRPr="0049229F">
        <w:rPr>
          <w:rFonts w:ascii="Times New Roman" w:hAnsi="Times New Roman" w:cs="Times New Roman"/>
          <w:sz w:val="28"/>
          <w:szCs w:val="28"/>
        </w:rPr>
        <w:t>Фэркло</w:t>
      </w:r>
      <w:proofErr w:type="spellEnd"/>
      <w:r w:rsidRPr="0049229F">
        <w:rPr>
          <w:rFonts w:ascii="Times New Roman" w:hAnsi="Times New Roman" w:cs="Times New Roman"/>
          <w:sz w:val="28"/>
          <w:szCs w:val="28"/>
        </w:rPr>
        <w:t xml:space="preserve"> предлагает свою концепцию </w:t>
      </w:r>
      <w:proofErr w:type="gramStart"/>
      <w:r w:rsidRPr="0049229F">
        <w:rPr>
          <w:rFonts w:ascii="Times New Roman" w:hAnsi="Times New Roman" w:cs="Times New Roman"/>
          <w:sz w:val="28"/>
          <w:szCs w:val="28"/>
        </w:rPr>
        <w:t>критического</w:t>
      </w:r>
      <w:proofErr w:type="gramEnd"/>
      <w:r w:rsidRPr="0049229F">
        <w:rPr>
          <w:rFonts w:ascii="Times New Roman" w:hAnsi="Times New Roman" w:cs="Times New Roman"/>
          <w:sz w:val="28"/>
          <w:szCs w:val="28"/>
        </w:rPr>
        <w:t xml:space="preserve"> дискурс-анализа (КДА). В целом, это направление опирается на </w:t>
      </w:r>
      <w:proofErr w:type="spellStart"/>
      <w:r w:rsidRPr="0049229F">
        <w:rPr>
          <w:rFonts w:ascii="Times New Roman" w:hAnsi="Times New Roman" w:cs="Times New Roman"/>
          <w:sz w:val="28"/>
          <w:szCs w:val="28"/>
        </w:rPr>
        <w:t>неомарксистские</w:t>
      </w:r>
      <w:proofErr w:type="spellEnd"/>
      <w:r w:rsidRPr="0049229F">
        <w:rPr>
          <w:rFonts w:ascii="Times New Roman" w:hAnsi="Times New Roman" w:cs="Times New Roman"/>
          <w:sz w:val="28"/>
          <w:szCs w:val="28"/>
        </w:rPr>
        <w:t xml:space="preserve"> идеи и, что имеет значение для нашей магистерской диссертации, ориентировано на изучение социальных проблем. Дискурс рассматривается как форма социального поведения, где язык – лингвистическая форма социальных отношений и структур. При этом особая роль отводится выявлению таких элементов анализа как: </w:t>
      </w:r>
    </w:p>
    <w:p w:rsidR="006069F6" w:rsidRPr="0049229F" w:rsidRDefault="006069F6" w:rsidP="0049229F">
      <w:pPr>
        <w:spacing w:after="0" w:line="360" w:lineRule="auto"/>
        <w:ind w:firstLine="851"/>
        <w:jc w:val="both"/>
        <w:rPr>
          <w:rFonts w:ascii="Times New Roman" w:hAnsi="Times New Roman" w:cs="Times New Roman"/>
          <w:sz w:val="28"/>
          <w:szCs w:val="28"/>
        </w:rPr>
      </w:pPr>
      <w:r w:rsidRPr="0049229F">
        <w:rPr>
          <w:rFonts w:ascii="Times New Roman" w:hAnsi="Times New Roman" w:cs="Times New Roman"/>
          <w:sz w:val="28"/>
          <w:szCs w:val="28"/>
        </w:rPr>
        <w:t xml:space="preserve">- </w:t>
      </w:r>
      <w:r w:rsidRPr="0049229F">
        <w:rPr>
          <w:rFonts w:ascii="Times New Roman" w:hAnsi="Times New Roman" w:cs="Times New Roman"/>
          <w:i/>
          <w:sz w:val="28"/>
          <w:szCs w:val="28"/>
        </w:rPr>
        <w:t>исторический характер дискурса</w:t>
      </w:r>
      <w:r w:rsidRPr="0049229F">
        <w:rPr>
          <w:rFonts w:ascii="Times New Roman" w:hAnsi="Times New Roman" w:cs="Times New Roman"/>
          <w:sz w:val="28"/>
          <w:szCs w:val="28"/>
        </w:rPr>
        <w:t xml:space="preserve"> – вводится обязательный анализ исторического контекста, </w:t>
      </w:r>
    </w:p>
    <w:p w:rsidR="006069F6" w:rsidRPr="0049229F" w:rsidRDefault="006069F6" w:rsidP="0049229F">
      <w:pPr>
        <w:spacing w:after="0" w:line="360" w:lineRule="auto"/>
        <w:ind w:firstLine="851"/>
        <w:jc w:val="both"/>
        <w:rPr>
          <w:rFonts w:ascii="Times New Roman" w:hAnsi="Times New Roman" w:cs="Times New Roman"/>
          <w:sz w:val="28"/>
          <w:szCs w:val="28"/>
        </w:rPr>
      </w:pPr>
      <w:r w:rsidRPr="0049229F">
        <w:rPr>
          <w:rFonts w:ascii="Times New Roman" w:hAnsi="Times New Roman" w:cs="Times New Roman"/>
          <w:sz w:val="28"/>
          <w:szCs w:val="28"/>
        </w:rPr>
        <w:t xml:space="preserve">- исследование </w:t>
      </w:r>
      <w:r w:rsidRPr="0049229F">
        <w:rPr>
          <w:rFonts w:ascii="Times New Roman" w:hAnsi="Times New Roman" w:cs="Times New Roman"/>
          <w:i/>
          <w:sz w:val="28"/>
          <w:szCs w:val="28"/>
        </w:rPr>
        <w:t>идеологического компонента дискурса</w:t>
      </w:r>
      <w:r w:rsidRPr="0049229F">
        <w:rPr>
          <w:rFonts w:ascii="Times New Roman" w:hAnsi="Times New Roman" w:cs="Times New Roman"/>
          <w:sz w:val="28"/>
          <w:szCs w:val="28"/>
        </w:rPr>
        <w:t xml:space="preserve"> – власть в дискурсе и власть над дискурсом; </w:t>
      </w:r>
    </w:p>
    <w:p w:rsidR="006069F6" w:rsidRPr="0049229F" w:rsidRDefault="006069F6" w:rsidP="0049229F">
      <w:pPr>
        <w:spacing w:after="0" w:line="360" w:lineRule="auto"/>
        <w:ind w:firstLine="851"/>
        <w:jc w:val="both"/>
        <w:rPr>
          <w:rFonts w:ascii="Times New Roman" w:hAnsi="Times New Roman" w:cs="Times New Roman"/>
          <w:sz w:val="28"/>
          <w:szCs w:val="28"/>
        </w:rPr>
      </w:pPr>
      <w:r w:rsidRPr="0049229F">
        <w:rPr>
          <w:rFonts w:ascii="Times New Roman" w:hAnsi="Times New Roman" w:cs="Times New Roman"/>
          <w:sz w:val="28"/>
          <w:szCs w:val="28"/>
        </w:rPr>
        <w:t xml:space="preserve">- </w:t>
      </w:r>
      <w:r w:rsidRPr="0049229F">
        <w:rPr>
          <w:rFonts w:ascii="Times New Roman" w:hAnsi="Times New Roman" w:cs="Times New Roman"/>
          <w:i/>
          <w:sz w:val="28"/>
          <w:szCs w:val="28"/>
        </w:rPr>
        <w:t>отстаивание интересов подчиненных социальных групп</w:t>
      </w:r>
      <w:r w:rsidRPr="0049229F">
        <w:rPr>
          <w:rFonts w:ascii="Times New Roman" w:hAnsi="Times New Roman" w:cs="Times New Roman"/>
          <w:sz w:val="28"/>
          <w:szCs w:val="28"/>
        </w:rPr>
        <w:t xml:space="preserve"> - практическая ориентация исследований и открытая демонстрация социальных взглядов исследователя.</w:t>
      </w:r>
    </w:p>
    <w:p w:rsidR="006069F6" w:rsidRPr="0049229F" w:rsidRDefault="006069F6" w:rsidP="0049229F">
      <w:pPr>
        <w:spacing w:after="0" w:line="360" w:lineRule="auto"/>
        <w:ind w:firstLine="851"/>
        <w:jc w:val="both"/>
        <w:rPr>
          <w:rFonts w:ascii="Times New Roman" w:hAnsi="Times New Roman" w:cs="Times New Roman"/>
          <w:sz w:val="28"/>
          <w:szCs w:val="28"/>
        </w:rPr>
      </w:pPr>
      <w:r w:rsidRPr="0049229F">
        <w:rPr>
          <w:rFonts w:ascii="Times New Roman" w:hAnsi="Times New Roman" w:cs="Times New Roman"/>
          <w:sz w:val="28"/>
          <w:szCs w:val="28"/>
        </w:rPr>
        <w:t xml:space="preserve">Н. </w:t>
      </w:r>
      <w:proofErr w:type="spellStart"/>
      <w:r w:rsidRPr="0049229F">
        <w:rPr>
          <w:rFonts w:ascii="Times New Roman" w:hAnsi="Times New Roman" w:cs="Times New Roman"/>
          <w:sz w:val="28"/>
          <w:szCs w:val="28"/>
        </w:rPr>
        <w:t>Фэркло</w:t>
      </w:r>
      <w:proofErr w:type="spellEnd"/>
      <w:r w:rsidRPr="0049229F">
        <w:rPr>
          <w:rFonts w:ascii="Times New Roman" w:hAnsi="Times New Roman" w:cs="Times New Roman"/>
          <w:sz w:val="28"/>
          <w:szCs w:val="28"/>
        </w:rPr>
        <w:t xml:space="preserve">, в свою очередь, критично оценивает лингвистические подходы к анализу дискурса, так как считает, что они сфокусированы только на разборе и анализе текста как такового, оставляя без внимания или сильно </w:t>
      </w:r>
      <w:r w:rsidRPr="0049229F">
        <w:rPr>
          <w:rFonts w:ascii="Times New Roman" w:hAnsi="Times New Roman" w:cs="Times New Roman"/>
          <w:sz w:val="28"/>
          <w:szCs w:val="28"/>
        </w:rPr>
        <w:lastRenderedPageBreak/>
        <w:t>упрощая анализ отношений между текстом и обществом</w:t>
      </w:r>
      <w:r w:rsidRPr="0049229F">
        <w:rPr>
          <w:rStyle w:val="aa"/>
          <w:rFonts w:ascii="Times New Roman" w:hAnsi="Times New Roman" w:cs="Times New Roman"/>
          <w:sz w:val="28"/>
          <w:szCs w:val="28"/>
        </w:rPr>
        <w:footnoteReference w:id="99"/>
      </w:r>
      <w:r w:rsidRPr="0049229F">
        <w:rPr>
          <w:rFonts w:ascii="Times New Roman" w:hAnsi="Times New Roman" w:cs="Times New Roman"/>
          <w:sz w:val="28"/>
          <w:szCs w:val="28"/>
        </w:rPr>
        <w:t>. Автор предлагает сочетание текстового и социального анализа при применении рассматриваемого метода.</w:t>
      </w:r>
      <w:r w:rsidR="00FD3F19">
        <w:rPr>
          <w:rFonts w:ascii="Times New Roman" w:hAnsi="Times New Roman" w:cs="Times New Roman"/>
          <w:sz w:val="28"/>
          <w:szCs w:val="28"/>
        </w:rPr>
        <w:t xml:space="preserve"> Соответственно, дискурс-анализ по Н. </w:t>
      </w:r>
      <w:proofErr w:type="spellStart"/>
      <w:r w:rsidR="00FD3F19">
        <w:rPr>
          <w:rFonts w:ascii="Times New Roman" w:hAnsi="Times New Roman" w:cs="Times New Roman"/>
          <w:sz w:val="28"/>
          <w:szCs w:val="28"/>
        </w:rPr>
        <w:t>Фэркло</w:t>
      </w:r>
      <w:proofErr w:type="spellEnd"/>
      <w:r w:rsidRPr="0049229F">
        <w:rPr>
          <w:rFonts w:ascii="Times New Roman" w:hAnsi="Times New Roman" w:cs="Times New Roman"/>
          <w:sz w:val="28"/>
          <w:szCs w:val="28"/>
        </w:rPr>
        <w:t xml:space="preserve"> - это анализ взаимоотношений между конкретным использованием языка и более широкими социально-культурными структурами, так</w:t>
      </w:r>
      <w:r w:rsidR="00076F7A">
        <w:rPr>
          <w:rFonts w:ascii="Times New Roman" w:hAnsi="Times New Roman" w:cs="Times New Roman"/>
          <w:sz w:val="28"/>
          <w:szCs w:val="28"/>
        </w:rPr>
        <w:t xml:space="preserve"> как любое использование языка </w:t>
      </w:r>
      <w:r w:rsidRPr="0049229F">
        <w:rPr>
          <w:rFonts w:ascii="Times New Roman" w:hAnsi="Times New Roman" w:cs="Times New Roman"/>
          <w:sz w:val="28"/>
          <w:szCs w:val="28"/>
        </w:rPr>
        <w:t>(р</w:t>
      </w:r>
      <w:proofErr w:type="gramStart"/>
      <w:r w:rsidRPr="0049229F">
        <w:rPr>
          <w:rFonts w:ascii="Times New Roman" w:hAnsi="Times New Roman" w:cs="Times New Roman"/>
          <w:sz w:val="28"/>
          <w:szCs w:val="28"/>
        </w:rPr>
        <w:t>е-</w:t>
      </w:r>
      <w:proofErr w:type="gramEnd"/>
      <w:r w:rsidRPr="0049229F">
        <w:rPr>
          <w:rFonts w:ascii="Times New Roman" w:hAnsi="Times New Roman" w:cs="Times New Roman"/>
          <w:sz w:val="28"/>
          <w:szCs w:val="28"/>
        </w:rPr>
        <w:t xml:space="preserve">)конструирует и апеллирует  к социальной идентичности, социальным отношениям и системе знаний и убеждений  (политика, идеология, культура). Элементом анализа по методу Н. </w:t>
      </w:r>
      <w:proofErr w:type="spellStart"/>
      <w:r w:rsidRPr="0049229F">
        <w:rPr>
          <w:rFonts w:ascii="Times New Roman" w:hAnsi="Times New Roman" w:cs="Times New Roman"/>
          <w:sz w:val="28"/>
          <w:szCs w:val="28"/>
        </w:rPr>
        <w:t>Фрэкло</w:t>
      </w:r>
      <w:proofErr w:type="spellEnd"/>
      <w:r w:rsidRPr="0049229F">
        <w:rPr>
          <w:rFonts w:ascii="Times New Roman" w:hAnsi="Times New Roman" w:cs="Times New Roman"/>
          <w:sz w:val="28"/>
          <w:szCs w:val="28"/>
        </w:rPr>
        <w:t xml:space="preserve"> является дискурсивное событие, анализ которого необходимо производить по трем его измерениям:</w:t>
      </w:r>
    </w:p>
    <w:p w:rsidR="006069F6" w:rsidRPr="0049229F" w:rsidRDefault="006069F6" w:rsidP="003C32E4">
      <w:pPr>
        <w:pStyle w:val="a3"/>
        <w:numPr>
          <w:ilvl w:val="0"/>
          <w:numId w:val="12"/>
        </w:numPr>
        <w:tabs>
          <w:tab w:val="left" w:pos="851"/>
        </w:tabs>
        <w:spacing w:after="0" w:line="360" w:lineRule="auto"/>
        <w:ind w:left="0" w:firstLine="851"/>
        <w:jc w:val="both"/>
        <w:rPr>
          <w:rFonts w:ascii="Times New Roman" w:hAnsi="Times New Roman" w:cs="Times New Roman"/>
          <w:sz w:val="28"/>
          <w:szCs w:val="28"/>
        </w:rPr>
      </w:pPr>
      <w:r w:rsidRPr="0049229F">
        <w:rPr>
          <w:rFonts w:ascii="Times New Roman" w:hAnsi="Times New Roman" w:cs="Times New Roman"/>
          <w:sz w:val="28"/>
          <w:szCs w:val="28"/>
        </w:rPr>
        <w:t xml:space="preserve">анализ текста (форма и содержание), </w:t>
      </w:r>
    </w:p>
    <w:p w:rsidR="006069F6" w:rsidRPr="0049229F" w:rsidRDefault="006069F6" w:rsidP="003C32E4">
      <w:pPr>
        <w:pStyle w:val="a3"/>
        <w:numPr>
          <w:ilvl w:val="0"/>
          <w:numId w:val="12"/>
        </w:numPr>
        <w:tabs>
          <w:tab w:val="left" w:pos="851"/>
        </w:tabs>
        <w:spacing w:after="0" w:line="360" w:lineRule="auto"/>
        <w:ind w:left="0" w:firstLine="851"/>
        <w:jc w:val="both"/>
        <w:rPr>
          <w:rFonts w:ascii="Times New Roman" w:hAnsi="Times New Roman" w:cs="Times New Roman"/>
          <w:sz w:val="28"/>
          <w:szCs w:val="28"/>
        </w:rPr>
      </w:pPr>
      <w:r w:rsidRPr="0049229F">
        <w:rPr>
          <w:rFonts w:ascii="Times New Roman" w:hAnsi="Times New Roman" w:cs="Times New Roman"/>
          <w:sz w:val="28"/>
          <w:szCs w:val="28"/>
        </w:rPr>
        <w:t xml:space="preserve">анализ дискурсивной практики (социальные идентичности авторов, авторские интерпретации текста, производство текста, уровень однородности текстов), </w:t>
      </w:r>
    </w:p>
    <w:p w:rsidR="006069F6" w:rsidRPr="0049229F" w:rsidRDefault="006069F6" w:rsidP="003C32E4">
      <w:pPr>
        <w:pStyle w:val="a3"/>
        <w:numPr>
          <w:ilvl w:val="0"/>
          <w:numId w:val="12"/>
        </w:numPr>
        <w:tabs>
          <w:tab w:val="left" w:pos="851"/>
        </w:tabs>
        <w:spacing w:after="0" w:line="360" w:lineRule="auto"/>
        <w:ind w:left="0" w:firstLine="851"/>
        <w:jc w:val="both"/>
        <w:rPr>
          <w:rFonts w:ascii="Times New Roman" w:hAnsi="Times New Roman" w:cs="Times New Roman"/>
          <w:sz w:val="28"/>
          <w:szCs w:val="28"/>
        </w:rPr>
      </w:pPr>
      <w:r w:rsidRPr="0049229F">
        <w:rPr>
          <w:rFonts w:ascii="Times New Roman" w:hAnsi="Times New Roman" w:cs="Times New Roman"/>
          <w:sz w:val="28"/>
          <w:szCs w:val="28"/>
        </w:rPr>
        <w:t>анализ социальной практики (выявление основного интереса в дискурсе, институциональный и социально-исторический контекст)</w:t>
      </w:r>
      <w:r w:rsidRPr="0049229F">
        <w:rPr>
          <w:rStyle w:val="aa"/>
          <w:rFonts w:ascii="Times New Roman" w:hAnsi="Times New Roman" w:cs="Times New Roman"/>
          <w:sz w:val="28"/>
          <w:szCs w:val="28"/>
        </w:rPr>
        <w:footnoteReference w:id="100"/>
      </w:r>
      <w:r w:rsidRPr="0049229F">
        <w:rPr>
          <w:rFonts w:ascii="Times New Roman" w:hAnsi="Times New Roman" w:cs="Times New Roman"/>
          <w:sz w:val="28"/>
          <w:szCs w:val="28"/>
        </w:rPr>
        <w:t xml:space="preserve">. </w:t>
      </w:r>
    </w:p>
    <w:p w:rsidR="006069F6" w:rsidRPr="0049229F" w:rsidRDefault="006069F6" w:rsidP="0049229F">
      <w:pPr>
        <w:pStyle w:val="a3"/>
        <w:tabs>
          <w:tab w:val="left" w:pos="851"/>
        </w:tabs>
        <w:spacing w:after="0" w:line="360" w:lineRule="auto"/>
        <w:ind w:left="0" w:firstLine="851"/>
        <w:jc w:val="both"/>
        <w:rPr>
          <w:rFonts w:ascii="Times New Roman" w:hAnsi="Times New Roman" w:cs="Times New Roman"/>
          <w:sz w:val="28"/>
          <w:szCs w:val="28"/>
        </w:rPr>
      </w:pPr>
      <w:r w:rsidRPr="0049229F">
        <w:rPr>
          <w:rFonts w:ascii="Times New Roman" w:hAnsi="Times New Roman" w:cs="Times New Roman"/>
          <w:sz w:val="28"/>
          <w:szCs w:val="28"/>
        </w:rPr>
        <w:t>Таким образом, при формировании инструментария нашего исследования мы учитываем:</w:t>
      </w:r>
    </w:p>
    <w:p w:rsidR="006069F6" w:rsidRPr="0049229F" w:rsidRDefault="006069F6" w:rsidP="003C32E4">
      <w:pPr>
        <w:pStyle w:val="a3"/>
        <w:numPr>
          <w:ilvl w:val="0"/>
          <w:numId w:val="44"/>
        </w:numPr>
        <w:tabs>
          <w:tab w:val="left" w:pos="993"/>
        </w:tabs>
        <w:spacing w:after="0" w:line="360" w:lineRule="auto"/>
        <w:ind w:left="0" w:firstLine="709"/>
        <w:jc w:val="both"/>
        <w:rPr>
          <w:rFonts w:ascii="Times New Roman" w:hAnsi="Times New Roman" w:cs="Times New Roman"/>
          <w:sz w:val="28"/>
          <w:szCs w:val="28"/>
        </w:rPr>
      </w:pPr>
      <w:r w:rsidRPr="0049229F">
        <w:rPr>
          <w:rFonts w:ascii="Times New Roman" w:hAnsi="Times New Roman" w:cs="Times New Roman"/>
          <w:sz w:val="28"/>
          <w:szCs w:val="28"/>
        </w:rPr>
        <w:t>Социально-политический и исторический контекст обращения к тематике кейсов,</w:t>
      </w:r>
    </w:p>
    <w:p w:rsidR="006069F6" w:rsidRPr="0049229F" w:rsidRDefault="00FD3F19" w:rsidP="003C32E4">
      <w:pPr>
        <w:pStyle w:val="a3"/>
        <w:numPr>
          <w:ilvl w:val="0"/>
          <w:numId w:val="4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Авторство текстов</w:t>
      </w:r>
      <w:r w:rsidRPr="00FD3F19">
        <w:rPr>
          <w:rFonts w:ascii="Times New Roman" w:hAnsi="Times New Roman" w:cs="Times New Roman"/>
          <w:sz w:val="28"/>
          <w:szCs w:val="28"/>
        </w:rPr>
        <w:t>,</w:t>
      </w:r>
      <w:r w:rsidR="006069F6" w:rsidRPr="0049229F">
        <w:rPr>
          <w:rFonts w:ascii="Times New Roman" w:hAnsi="Times New Roman" w:cs="Times New Roman"/>
          <w:sz w:val="28"/>
          <w:szCs w:val="28"/>
        </w:rPr>
        <w:t xml:space="preserve"> социальная идентичность авторов,</w:t>
      </w:r>
    </w:p>
    <w:p w:rsidR="006069F6" w:rsidRPr="0049229F" w:rsidRDefault="006069F6" w:rsidP="003C32E4">
      <w:pPr>
        <w:pStyle w:val="a3"/>
        <w:numPr>
          <w:ilvl w:val="0"/>
          <w:numId w:val="44"/>
        </w:numPr>
        <w:tabs>
          <w:tab w:val="left" w:pos="993"/>
        </w:tabs>
        <w:spacing w:after="0" w:line="360" w:lineRule="auto"/>
        <w:ind w:left="0" w:firstLine="709"/>
        <w:jc w:val="both"/>
        <w:rPr>
          <w:rFonts w:ascii="Times New Roman" w:hAnsi="Times New Roman" w:cs="Times New Roman"/>
          <w:sz w:val="28"/>
          <w:szCs w:val="28"/>
        </w:rPr>
      </w:pPr>
      <w:r w:rsidRPr="0049229F">
        <w:rPr>
          <w:rFonts w:ascii="Times New Roman" w:hAnsi="Times New Roman" w:cs="Times New Roman"/>
          <w:sz w:val="28"/>
          <w:szCs w:val="28"/>
        </w:rPr>
        <w:t>Особенности организации публикационно</w:t>
      </w:r>
      <w:r w:rsidR="00FD3F19">
        <w:rPr>
          <w:rFonts w:ascii="Times New Roman" w:hAnsi="Times New Roman" w:cs="Times New Roman"/>
          <w:sz w:val="28"/>
          <w:szCs w:val="28"/>
        </w:rPr>
        <w:t>й политики Общественной палаты</w:t>
      </w:r>
      <w:r w:rsidR="00FD3F19" w:rsidRPr="00FD3F19">
        <w:rPr>
          <w:rFonts w:ascii="Times New Roman" w:hAnsi="Times New Roman" w:cs="Times New Roman"/>
          <w:sz w:val="28"/>
          <w:szCs w:val="28"/>
        </w:rPr>
        <w:t>,</w:t>
      </w:r>
      <w:r w:rsidRPr="0049229F">
        <w:rPr>
          <w:rFonts w:ascii="Times New Roman" w:hAnsi="Times New Roman" w:cs="Times New Roman"/>
          <w:sz w:val="28"/>
          <w:szCs w:val="28"/>
        </w:rPr>
        <w:t xml:space="preserve"> скрытые смыслы, интересы и идеология,</w:t>
      </w:r>
    </w:p>
    <w:p w:rsidR="006069F6" w:rsidRPr="0049229F" w:rsidRDefault="006069F6" w:rsidP="003C32E4">
      <w:pPr>
        <w:pStyle w:val="a3"/>
        <w:numPr>
          <w:ilvl w:val="0"/>
          <w:numId w:val="44"/>
        </w:numPr>
        <w:tabs>
          <w:tab w:val="left" w:pos="993"/>
        </w:tabs>
        <w:spacing w:after="0" w:line="360" w:lineRule="auto"/>
        <w:ind w:left="0" w:firstLine="709"/>
        <w:jc w:val="both"/>
        <w:rPr>
          <w:rFonts w:ascii="Times New Roman" w:hAnsi="Times New Roman" w:cs="Times New Roman"/>
          <w:sz w:val="28"/>
          <w:szCs w:val="28"/>
        </w:rPr>
      </w:pPr>
      <w:r w:rsidRPr="0049229F">
        <w:rPr>
          <w:rFonts w:ascii="Times New Roman" w:hAnsi="Times New Roman" w:cs="Times New Roman"/>
          <w:sz w:val="28"/>
          <w:szCs w:val="28"/>
        </w:rPr>
        <w:t>Структурные элементы текста - семантический и риторический, в том числе, специальные стилистические приемы, используемые автором, степень однородности текста,</w:t>
      </w:r>
    </w:p>
    <w:p w:rsidR="006069F6" w:rsidRPr="0049229F" w:rsidRDefault="006069F6" w:rsidP="003C32E4">
      <w:pPr>
        <w:pStyle w:val="a3"/>
        <w:numPr>
          <w:ilvl w:val="0"/>
          <w:numId w:val="44"/>
        </w:numPr>
        <w:tabs>
          <w:tab w:val="left" w:pos="993"/>
        </w:tabs>
        <w:spacing w:after="0" w:line="360" w:lineRule="auto"/>
        <w:ind w:left="0" w:firstLine="709"/>
        <w:jc w:val="both"/>
        <w:rPr>
          <w:rFonts w:ascii="Times New Roman" w:hAnsi="Times New Roman" w:cs="Times New Roman"/>
          <w:sz w:val="28"/>
          <w:szCs w:val="28"/>
        </w:rPr>
      </w:pPr>
      <w:r w:rsidRPr="0049229F">
        <w:rPr>
          <w:rFonts w:ascii="Times New Roman" w:hAnsi="Times New Roman" w:cs="Times New Roman"/>
          <w:sz w:val="28"/>
          <w:szCs w:val="28"/>
        </w:rPr>
        <w:lastRenderedPageBreak/>
        <w:t xml:space="preserve">Наличие либо отсутствие дополнительных материалов в текстах – видео, фотографии, ссылки и цитаты. </w:t>
      </w:r>
    </w:p>
    <w:p w:rsidR="006069F6" w:rsidRPr="0049229F" w:rsidRDefault="006069F6" w:rsidP="0049229F">
      <w:pPr>
        <w:pStyle w:val="a3"/>
        <w:tabs>
          <w:tab w:val="left" w:pos="851"/>
        </w:tabs>
        <w:spacing w:after="0" w:line="360" w:lineRule="auto"/>
        <w:ind w:left="0" w:firstLine="851"/>
        <w:jc w:val="both"/>
        <w:rPr>
          <w:rFonts w:ascii="Times New Roman" w:hAnsi="Times New Roman" w:cs="Times New Roman"/>
          <w:sz w:val="28"/>
          <w:szCs w:val="28"/>
        </w:rPr>
      </w:pPr>
      <w:r w:rsidRPr="0049229F">
        <w:rPr>
          <w:rFonts w:ascii="Times New Roman" w:hAnsi="Times New Roman" w:cs="Times New Roman"/>
          <w:sz w:val="28"/>
          <w:szCs w:val="28"/>
        </w:rPr>
        <w:t xml:space="preserve">Кроме того, при анализе содержания текстов мы выявляем процесс конструирования социальных проблем и обращаем внимание </w:t>
      </w:r>
      <w:proofErr w:type="gramStart"/>
      <w:r w:rsidRPr="0049229F">
        <w:rPr>
          <w:rFonts w:ascii="Times New Roman" w:hAnsi="Times New Roman" w:cs="Times New Roman"/>
          <w:sz w:val="28"/>
          <w:szCs w:val="28"/>
        </w:rPr>
        <w:t>на</w:t>
      </w:r>
      <w:proofErr w:type="gramEnd"/>
      <w:r w:rsidRPr="0049229F">
        <w:rPr>
          <w:rFonts w:ascii="Times New Roman" w:hAnsi="Times New Roman" w:cs="Times New Roman"/>
          <w:sz w:val="28"/>
          <w:szCs w:val="28"/>
        </w:rPr>
        <w:t>:</w:t>
      </w:r>
    </w:p>
    <w:p w:rsidR="006069F6" w:rsidRPr="0049229F" w:rsidRDefault="006069F6" w:rsidP="003C32E4">
      <w:pPr>
        <w:pStyle w:val="a3"/>
        <w:numPr>
          <w:ilvl w:val="0"/>
          <w:numId w:val="45"/>
        </w:numPr>
        <w:tabs>
          <w:tab w:val="left" w:pos="993"/>
        </w:tabs>
        <w:spacing w:after="0" w:line="360" w:lineRule="auto"/>
        <w:ind w:left="0" w:firstLine="709"/>
        <w:jc w:val="both"/>
        <w:rPr>
          <w:rFonts w:ascii="Times New Roman" w:hAnsi="Times New Roman" w:cs="Times New Roman"/>
          <w:sz w:val="28"/>
          <w:szCs w:val="28"/>
        </w:rPr>
      </w:pPr>
      <w:r w:rsidRPr="0049229F">
        <w:rPr>
          <w:rFonts w:ascii="Times New Roman" w:hAnsi="Times New Roman" w:cs="Times New Roman"/>
          <w:sz w:val="28"/>
          <w:szCs w:val="28"/>
        </w:rPr>
        <w:t>Декларируемый способ попадания социальной проблемы в поле зрения и интересов Общественной палаты,</w:t>
      </w:r>
    </w:p>
    <w:p w:rsidR="006069F6" w:rsidRPr="0049229F" w:rsidRDefault="006069F6" w:rsidP="003C32E4">
      <w:pPr>
        <w:pStyle w:val="a3"/>
        <w:numPr>
          <w:ilvl w:val="0"/>
          <w:numId w:val="45"/>
        </w:numPr>
        <w:tabs>
          <w:tab w:val="left" w:pos="993"/>
        </w:tabs>
        <w:spacing w:after="0" w:line="360" w:lineRule="auto"/>
        <w:ind w:left="0" w:firstLine="709"/>
        <w:jc w:val="both"/>
        <w:rPr>
          <w:rFonts w:ascii="Times New Roman" w:hAnsi="Times New Roman" w:cs="Times New Roman"/>
          <w:sz w:val="28"/>
          <w:szCs w:val="28"/>
        </w:rPr>
      </w:pPr>
      <w:r w:rsidRPr="0049229F">
        <w:rPr>
          <w:rFonts w:ascii="Times New Roman" w:hAnsi="Times New Roman" w:cs="Times New Roman"/>
          <w:sz w:val="28"/>
          <w:szCs w:val="28"/>
        </w:rPr>
        <w:t>Характеристики основных акторов дискурса - их роли и степень активности в обсуждении проблем,</w:t>
      </w:r>
    </w:p>
    <w:p w:rsidR="006069F6" w:rsidRPr="0049229F" w:rsidRDefault="006069F6" w:rsidP="003C32E4">
      <w:pPr>
        <w:pStyle w:val="a3"/>
        <w:numPr>
          <w:ilvl w:val="0"/>
          <w:numId w:val="45"/>
        </w:numPr>
        <w:tabs>
          <w:tab w:val="left" w:pos="993"/>
        </w:tabs>
        <w:spacing w:after="0" w:line="360" w:lineRule="auto"/>
        <w:ind w:left="0" w:firstLine="709"/>
        <w:jc w:val="both"/>
        <w:rPr>
          <w:rFonts w:ascii="Times New Roman" w:hAnsi="Times New Roman" w:cs="Times New Roman"/>
          <w:sz w:val="28"/>
          <w:szCs w:val="28"/>
        </w:rPr>
      </w:pPr>
      <w:r w:rsidRPr="0049229F">
        <w:rPr>
          <w:rFonts w:ascii="Times New Roman" w:hAnsi="Times New Roman" w:cs="Times New Roman"/>
          <w:sz w:val="28"/>
          <w:szCs w:val="28"/>
        </w:rPr>
        <w:t xml:space="preserve">Трансформацию утверждений-требований, заявляемых как </w:t>
      </w:r>
      <w:proofErr w:type="gramStart"/>
      <w:r w:rsidRPr="0049229F">
        <w:rPr>
          <w:rFonts w:ascii="Times New Roman" w:hAnsi="Times New Roman" w:cs="Times New Roman"/>
          <w:sz w:val="28"/>
          <w:szCs w:val="28"/>
        </w:rPr>
        <w:t>проблемные</w:t>
      </w:r>
      <w:proofErr w:type="gramEnd"/>
      <w:r w:rsidRPr="0049229F">
        <w:rPr>
          <w:rFonts w:ascii="Times New Roman" w:hAnsi="Times New Roman" w:cs="Times New Roman"/>
          <w:sz w:val="28"/>
          <w:szCs w:val="28"/>
        </w:rPr>
        <w:t>,</w:t>
      </w:r>
    </w:p>
    <w:p w:rsidR="006069F6" w:rsidRPr="0049229F" w:rsidRDefault="006069F6" w:rsidP="003C32E4">
      <w:pPr>
        <w:pStyle w:val="a3"/>
        <w:numPr>
          <w:ilvl w:val="0"/>
          <w:numId w:val="45"/>
        </w:numPr>
        <w:tabs>
          <w:tab w:val="left" w:pos="993"/>
        </w:tabs>
        <w:spacing w:after="0" w:line="360" w:lineRule="auto"/>
        <w:ind w:left="0" w:firstLine="709"/>
        <w:jc w:val="both"/>
        <w:rPr>
          <w:rFonts w:ascii="Times New Roman" w:hAnsi="Times New Roman" w:cs="Times New Roman"/>
          <w:sz w:val="28"/>
          <w:szCs w:val="28"/>
        </w:rPr>
      </w:pPr>
      <w:r w:rsidRPr="0049229F">
        <w:rPr>
          <w:rFonts w:ascii="Times New Roman" w:hAnsi="Times New Roman" w:cs="Times New Roman"/>
          <w:sz w:val="28"/>
          <w:szCs w:val="28"/>
        </w:rPr>
        <w:t>Этапы прохождения социальной проблемы на площадке Общественной палаты, интенсивность обсуждения и обновления материалов.</w:t>
      </w:r>
    </w:p>
    <w:p w:rsidR="006069F6" w:rsidRPr="0049229F" w:rsidRDefault="006069F6" w:rsidP="0049229F">
      <w:pPr>
        <w:spacing w:after="0" w:line="360" w:lineRule="auto"/>
        <w:ind w:firstLine="851"/>
        <w:jc w:val="both"/>
        <w:rPr>
          <w:rFonts w:ascii="Times New Roman" w:hAnsi="Times New Roman" w:cs="Times New Roman"/>
          <w:sz w:val="28"/>
          <w:szCs w:val="28"/>
        </w:rPr>
      </w:pPr>
      <w:r w:rsidRPr="0049229F">
        <w:rPr>
          <w:rFonts w:ascii="Times New Roman" w:hAnsi="Times New Roman" w:cs="Times New Roman"/>
          <w:i/>
          <w:sz w:val="28"/>
          <w:szCs w:val="28"/>
        </w:rPr>
        <w:t xml:space="preserve">Исследовательское поле </w:t>
      </w:r>
      <w:r w:rsidRPr="0049229F">
        <w:rPr>
          <w:rFonts w:ascii="Times New Roman" w:hAnsi="Times New Roman" w:cs="Times New Roman"/>
          <w:sz w:val="28"/>
          <w:szCs w:val="28"/>
        </w:rPr>
        <w:t>на данном этапе нашей работы ограничено официальным сайтом Общественной палаты РФ</w:t>
      </w:r>
      <w:r w:rsidRPr="0049229F">
        <w:rPr>
          <w:rStyle w:val="aa"/>
          <w:rFonts w:ascii="Times New Roman" w:hAnsi="Times New Roman" w:cs="Times New Roman"/>
          <w:sz w:val="28"/>
          <w:szCs w:val="28"/>
        </w:rPr>
        <w:footnoteReference w:id="101"/>
      </w:r>
      <w:r w:rsidRPr="0049229F">
        <w:rPr>
          <w:rFonts w:ascii="Times New Roman" w:hAnsi="Times New Roman" w:cs="Times New Roman"/>
          <w:sz w:val="28"/>
          <w:szCs w:val="28"/>
        </w:rPr>
        <w:t>, являющимся аккредитованным средством массовой информации</w:t>
      </w:r>
      <w:r w:rsidRPr="0049229F">
        <w:rPr>
          <w:rStyle w:val="aa"/>
          <w:rFonts w:ascii="Times New Roman" w:hAnsi="Times New Roman" w:cs="Times New Roman"/>
          <w:sz w:val="28"/>
          <w:szCs w:val="28"/>
        </w:rPr>
        <w:footnoteReference w:id="102"/>
      </w:r>
      <w:r w:rsidRPr="0049229F">
        <w:rPr>
          <w:rFonts w:ascii="Times New Roman" w:hAnsi="Times New Roman" w:cs="Times New Roman"/>
          <w:sz w:val="28"/>
          <w:szCs w:val="28"/>
        </w:rPr>
        <w:t>.  Сайт палаты функционирует с момента ее создания и ежедневно обновляется. Основными формами представления информации являются анонсы, новостные заметки и репортажи -</w:t>
      </w:r>
      <w:r w:rsidR="007D720D" w:rsidRPr="007D720D">
        <w:rPr>
          <w:rFonts w:ascii="Times New Roman" w:hAnsi="Times New Roman" w:cs="Times New Roman"/>
          <w:sz w:val="28"/>
          <w:szCs w:val="28"/>
        </w:rPr>
        <w:t xml:space="preserve"> </w:t>
      </w:r>
      <w:r w:rsidRPr="0049229F">
        <w:rPr>
          <w:rFonts w:ascii="Times New Roman" w:hAnsi="Times New Roman" w:cs="Times New Roman"/>
          <w:sz w:val="28"/>
          <w:szCs w:val="28"/>
        </w:rPr>
        <w:t xml:space="preserve"> практически всегда с наличием визуальных средств (фотографии и видео), о событиях в которых члены платы планируют принять или принимали непосредственное участие. Кроме того, на сайте размещены блоги членов палаты и формы обратной связи – форумы, опросы, ссылки на горячую линию и другие сервисы. Из опыта общения с сотрудниками палаты нам известно, что наполнением сайта, как правило, занимается отдельная структура – пресс-служба, в которой трудоустроены штатные журналисты. </w:t>
      </w:r>
    </w:p>
    <w:p w:rsidR="006069F6" w:rsidRPr="0049229F" w:rsidRDefault="006069F6" w:rsidP="0049229F">
      <w:pPr>
        <w:spacing w:after="0" w:line="360" w:lineRule="auto"/>
        <w:ind w:firstLine="851"/>
        <w:jc w:val="both"/>
        <w:rPr>
          <w:rFonts w:ascii="Times New Roman" w:hAnsi="Times New Roman" w:cs="Times New Roman"/>
          <w:sz w:val="28"/>
          <w:szCs w:val="28"/>
        </w:rPr>
      </w:pPr>
      <w:r w:rsidRPr="0049229F">
        <w:rPr>
          <w:rFonts w:ascii="Times New Roman" w:hAnsi="Times New Roman" w:cs="Times New Roman"/>
          <w:sz w:val="28"/>
          <w:szCs w:val="28"/>
        </w:rPr>
        <w:lastRenderedPageBreak/>
        <w:t>Таким образом, мы полагаем, что на сайте палаты транслируется основная информация о ее деятельности, наличествует конкуренция между потенциальными социальными проблемами, а представленные материалы, подготовленные пресс-службой или тематическими комиссиями, отражают основную позицию Общественной палаты по тому или иному вопросу, и, по сути, формируют публичный образ палаты</w:t>
      </w:r>
      <w:r w:rsidRPr="0049229F">
        <w:rPr>
          <w:rStyle w:val="aa"/>
          <w:rFonts w:ascii="Times New Roman" w:hAnsi="Times New Roman" w:cs="Times New Roman"/>
          <w:sz w:val="28"/>
          <w:szCs w:val="28"/>
        </w:rPr>
        <w:footnoteReference w:id="103"/>
      </w:r>
      <w:r w:rsidRPr="0049229F">
        <w:rPr>
          <w:rFonts w:ascii="Times New Roman" w:hAnsi="Times New Roman" w:cs="Times New Roman"/>
          <w:sz w:val="28"/>
          <w:szCs w:val="28"/>
        </w:rPr>
        <w:t xml:space="preserve">. Поэтому системный анализ дискурса, посвященный определенным кейсам, позволит нам выявить особенности процесса конструирования социальных проблем в рамках Общественной палаты, а также определить наличие либо отсутствие идеологического элемента в его риторике. </w:t>
      </w:r>
    </w:p>
    <w:p w:rsidR="006069F6" w:rsidRPr="0049229F" w:rsidRDefault="006069F6" w:rsidP="0049229F">
      <w:pPr>
        <w:spacing w:after="0" w:line="360" w:lineRule="auto"/>
        <w:ind w:firstLine="851"/>
        <w:jc w:val="both"/>
        <w:rPr>
          <w:rFonts w:ascii="Times New Roman" w:hAnsi="Times New Roman" w:cs="Times New Roman"/>
          <w:sz w:val="28"/>
          <w:szCs w:val="28"/>
        </w:rPr>
      </w:pPr>
      <w:r w:rsidRPr="0049229F">
        <w:rPr>
          <w:rFonts w:ascii="Times New Roman" w:hAnsi="Times New Roman" w:cs="Times New Roman"/>
          <w:i/>
          <w:sz w:val="28"/>
          <w:szCs w:val="28"/>
        </w:rPr>
        <w:t>Единицей отбора</w:t>
      </w:r>
      <w:r w:rsidRPr="0049229F">
        <w:rPr>
          <w:rFonts w:ascii="Times New Roman" w:hAnsi="Times New Roman" w:cs="Times New Roman"/>
          <w:sz w:val="28"/>
          <w:szCs w:val="28"/>
        </w:rPr>
        <w:t xml:space="preserve"> для нашего исследования является публикация, размещенная на официальном сайте Общественной палаты РФ в разделе «Деятельность». В качестве основных кейсов мы выбрали два направления, активно обсуждавшихся на очных (встречах, «горячей линии» и публичных слушаниях) и заочных (на сайте) площадках Общественной палаты и представленных на сайте в форме неких тематических блоков: «Общественный </w:t>
      </w:r>
      <w:proofErr w:type="gramStart"/>
      <w:r w:rsidRPr="0049229F">
        <w:rPr>
          <w:rFonts w:ascii="Times New Roman" w:hAnsi="Times New Roman" w:cs="Times New Roman"/>
          <w:sz w:val="28"/>
          <w:szCs w:val="28"/>
        </w:rPr>
        <w:t>контроль за</w:t>
      </w:r>
      <w:proofErr w:type="gramEnd"/>
      <w:r w:rsidRPr="0049229F">
        <w:rPr>
          <w:rFonts w:ascii="Times New Roman" w:hAnsi="Times New Roman" w:cs="Times New Roman"/>
          <w:sz w:val="28"/>
          <w:szCs w:val="28"/>
        </w:rPr>
        <w:t xml:space="preserve"> избирательным процессом»</w:t>
      </w:r>
      <w:r w:rsidRPr="0049229F">
        <w:rPr>
          <w:rStyle w:val="aa"/>
          <w:rFonts w:ascii="Times New Roman" w:hAnsi="Times New Roman" w:cs="Times New Roman"/>
          <w:sz w:val="28"/>
          <w:szCs w:val="28"/>
        </w:rPr>
        <w:footnoteReference w:id="104"/>
      </w:r>
      <w:r w:rsidRPr="0049229F">
        <w:rPr>
          <w:rFonts w:ascii="Times New Roman" w:hAnsi="Times New Roman" w:cs="Times New Roman"/>
          <w:sz w:val="28"/>
          <w:szCs w:val="28"/>
        </w:rPr>
        <w:t xml:space="preserve"> и «В какой «общаге» ты живешь?»</w:t>
      </w:r>
      <w:r w:rsidRPr="0049229F">
        <w:rPr>
          <w:rStyle w:val="aa"/>
          <w:rFonts w:ascii="Times New Roman" w:hAnsi="Times New Roman" w:cs="Times New Roman"/>
          <w:sz w:val="28"/>
          <w:szCs w:val="28"/>
        </w:rPr>
        <w:footnoteReference w:id="105"/>
      </w:r>
      <w:r w:rsidRPr="0049229F">
        <w:rPr>
          <w:rFonts w:ascii="Times New Roman" w:hAnsi="Times New Roman" w:cs="Times New Roman"/>
          <w:sz w:val="28"/>
          <w:szCs w:val="28"/>
        </w:rPr>
        <w:t xml:space="preserve">. </w:t>
      </w:r>
    </w:p>
    <w:p w:rsidR="006069F6" w:rsidRPr="0049229F" w:rsidRDefault="006069F6" w:rsidP="0049229F">
      <w:pPr>
        <w:spacing w:after="0" w:line="360" w:lineRule="auto"/>
        <w:ind w:firstLine="851"/>
        <w:jc w:val="both"/>
        <w:rPr>
          <w:rFonts w:ascii="Times New Roman" w:hAnsi="Times New Roman" w:cs="Times New Roman"/>
          <w:sz w:val="28"/>
          <w:szCs w:val="28"/>
        </w:rPr>
      </w:pPr>
      <w:r w:rsidRPr="0049229F">
        <w:rPr>
          <w:rFonts w:ascii="Times New Roman" w:hAnsi="Times New Roman" w:cs="Times New Roman"/>
          <w:i/>
          <w:sz w:val="28"/>
          <w:szCs w:val="28"/>
        </w:rPr>
        <w:t>Выбор кейсов</w:t>
      </w:r>
      <w:r w:rsidRPr="0049229F">
        <w:rPr>
          <w:rFonts w:ascii="Times New Roman" w:hAnsi="Times New Roman" w:cs="Times New Roman"/>
          <w:sz w:val="28"/>
          <w:szCs w:val="28"/>
        </w:rPr>
        <w:t xml:space="preserve"> обусловлен следующими основными причинами: </w:t>
      </w:r>
    </w:p>
    <w:p w:rsidR="006069F6" w:rsidRPr="00DE35ED" w:rsidRDefault="00DE35ED" w:rsidP="0049229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6069F6" w:rsidRPr="0049229F">
        <w:rPr>
          <w:rFonts w:ascii="Times New Roman" w:hAnsi="Times New Roman" w:cs="Times New Roman"/>
          <w:sz w:val="28"/>
          <w:szCs w:val="28"/>
        </w:rPr>
        <w:t xml:space="preserve"> </w:t>
      </w:r>
      <w:r>
        <w:rPr>
          <w:rFonts w:ascii="Times New Roman" w:hAnsi="Times New Roman" w:cs="Times New Roman"/>
          <w:sz w:val="28"/>
          <w:szCs w:val="28"/>
        </w:rPr>
        <w:t>У</w:t>
      </w:r>
      <w:r w:rsidR="006069F6" w:rsidRPr="0049229F">
        <w:rPr>
          <w:rFonts w:ascii="Times New Roman" w:hAnsi="Times New Roman" w:cs="Times New Roman"/>
          <w:sz w:val="28"/>
          <w:szCs w:val="28"/>
        </w:rPr>
        <w:t>спех «социальной проблемы» в борьбе за дефицитное общественное внимание среди прочих проблемных условий и ситуаций</w:t>
      </w:r>
      <w:r w:rsidR="006069F6" w:rsidRPr="0049229F">
        <w:rPr>
          <w:rStyle w:val="aa"/>
          <w:rFonts w:ascii="Times New Roman" w:hAnsi="Times New Roman" w:cs="Times New Roman"/>
          <w:sz w:val="28"/>
          <w:szCs w:val="28"/>
        </w:rPr>
        <w:footnoteReference w:id="106"/>
      </w:r>
      <w:r w:rsidR="006069F6" w:rsidRPr="0049229F">
        <w:rPr>
          <w:rFonts w:ascii="Times New Roman" w:hAnsi="Times New Roman" w:cs="Times New Roman"/>
          <w:sz w:val="28"/>
          <w:szCs w:val="28"/>
        </w:rPr>
        <w:t xml:space="preserve"> – индикатором служит достаточное число сообщений о «проблеме» (более пяти) на сайте и наличие официального публичного меропри</w:t>
      </w:r>
      <w:r>
        <w:rPr>
          <w:rFonts w:ascii="Times New Roman" w:hAnsi="Times New Roman" w:cs="Times New Roman"/>
          <w:sz w:val="28"/>
          <w:szCs w:val="28"/>
        </w:rPr>
        <w:t>ятия палаты по данной тематике;</w:t>
      </w:r>
    </w:p>
    <w:p w:rsidR="006069F6" w:rsidRPr="0049229F" w:rsidRDefault="006069F6" w:rsidP="0049229F">
      <w:pPr>
        <w:spacing w:after="0" w:line="360" w:lineRule="auto"/>
        <w:ind w:firstLine="851"/>
        <w:jc w:val="both"/>
        <w:rPr>
          <w:rFonts w:ascii="Times New Roman" w:hAnsi="Times New Roman" w:cs="Times New Roman"/>
          <w:sz w:val="28"/>
          <w:szCs w:val="28"/>
        </w:rPr>
      </w:pPr>
      <w:r w:rsidRPr="0049229F">
        <w:rPr>
          <w:rFonts w:ascii="Times New Roman" w:hAnsi="Times New Roman" w:cs="Times New Roman"/>
          <w:sz w:val="28"/>
          <w:szCs w:val="28"/>
        </w:rPr>
        <w:lastRenderedPageBreak/>
        <w:t>2</w:t>
      </w:r>
      <w:r w:rsidR="00DE35ED">
        <w:rPr>
          <w:rFonts w:ascii="Times New Roman" w:hAnsi="Times New Roman" w:cs="Times New Roman"/>
          <w:sz w:val="28"/>
          <w:szCs w:val="28"/>
        </w:rPr>
        <w:t>. Д</w:t>
      </w:r>
      <w:r w:rsidRPr="0049229F">
        <w:rPr>
          <w:rFonts w:ascii="Times New Roman" w:hAnsi="Times New Roman" w:cs="Times New Roman"/>
          <w:sz w:val="28"/>
          <w:szCs w:val="28"/>
        </w:rPr>
        <w:t xml:space="preserve">остаточная локализация проблемной ситуации - фокусировка не на широкой сфере (например, «Дети», «Культура», «ЖКХ», которые также представлены на сайте палаты), где может быть множество потенциальных социальных проблем, а на конкретной ситуации (недовольство студентов резким повышением платы за проживание в общежитиях и </w:t>
      </w:r>
      <w:proofErr w:type="gramStart"/>
      <w:r w:rsidRPr="0049229F">
        <w:rPr>
          <w:rFonts w:ascii="Times New Roman" w:hAnsi="Times New Roman" w:cs="Times New Roman"/>
          <w:sz w:val="28"/>
          <w:szCs w:val="28"/>
        </w:rPr>
        <w:t>контроль за</w:t>
      </w:r>
      <w:proofErr w:type="gramEnd"/>
      <w:r w:rsidR="00DE35ED">
        <w:rPr>
          <w:rFonts w:ascii="Times New Roman" w:hAnsi="Times New Roman" w:cs="Times New Roman"/>
          <w:sz w:val="28"/>
          <w:szCs w:val="28"/>
        </w:rPr>
        <w:t xml:space="preserve"> честностью проведения выборов);</w:t>
      </w:r>
    </w:p>
    <w:p w:rsidR="006069F6" w:rsidRPr="0049229F" w:rsidRDefault="00DE35ED" w:rsidP="0049229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3. П</w:t>
      </w:r>
      <w:r w:rsidR="006069F6" w:rsidRPr="0049229F">
        <w:rPr>
          <w:rFonts w:ascii="Times New Roman" w:hAnsi="Times New Roman" w:cs="Times New Roman"/>
          <w:sz w:val="28"/>
          <w:szCs w:val="28"/>
        </w:rPr>
        <w:t>редставление тем в схожем формате работы Общественной палаты с проблемными ситуациями</w:t>
      </w:r>
      <w:r>
        <w:rPr>
          <w:rFonts w:ascii="Times New Roman" w:hAnsi="Times New Roman" w:cs="Times New Roman"/>
          <w:sz w:val="28"/>
          <w:szCs w:val="28"/>
        </w:rPr>
        <w:t xml:space="preserve"> – форма общественного контроля;</w:t>
      </w:r>
    </w:p>
    <w:p w:rsidR="006069F6" w:rsidRPr="0049229F" w:rsidRDefault="006069F6" w:rsidP="0049229F">
      <w:pPr>
        <w:spacing w:after="0" w:line="360" w:lineRule="auto"/>
        <w:ind w:firstLine="851"/>
        <w:jc w:val="both"/>
        <w:rPr>
          <w:rFonts w:ascii="Times New Roman" w:hAnsi="Times New Roman" w:cs="Times New Roman"/>
          <w:sz w:val="28"/>
          <w:szCs w:val="28"/>
        </w:rPr>
      </w:pPr>
      <w:r w:rsidRPr="0049229F">
        <w:rPr>
          <w:rFonts w:ascii="Times New Roman" w:hAnsi="Times New Roman" w:cs="Times New Roman"/>
          <w:sz w:val="28"/>
          <w:szCs w:val="28"/>
        </w:rPr>
        <w:t>4</w:t>
      </w:r>
      <w:r w:rsidR="00DE35ED">
        <w:rPr>
          <w:rFonts w:ascii="Times New Roman" w:hAnsi="Times New Roman" w:cs="Times New Roman"/>
          <w:sz w:val="28"/>
          <w:szCs w:val="28"/>
        </w:rPr>
        <w:t>.  Р</w:t>
      </w:r>
      <w:r w:rsidRPr="0049229F">
        <w:rPr>
          <w:rFonts w:ascii="Times New Roman" w:hAnsi="Times New Roman" w:cs="Times New Roman"/>
          <w:sz w:val="28"/>
          <w:szCs w:val="28"/>
        </w:rPr>
        <w:t xml:space="preserve">азличие содержательного наполнения кейсов: </w:t>
      </w:r>
    </w:p>
    <w:p w:rsidR="006069F6" w:rsidRPr="00DE35ED" w:rsidRDefault="006069F6" w:rsidP="003C32E4">
      <w:pPr>
        <w:pStyle w:val="a3"/>
        <w:numPr>
          <w:ilvl w:val="0"/>
          <w:numId w:val="46"/>
        </w:numPr>
        <w:tabs>
          <w:tab w:val="left" w:pos="993"/>
        </w:tabs>
        <w:spacing w:after="0" w:line="360" w:lineRule="auto"/>
        <w:ind w:left="0" w:firstLine="709"/>
        <w:jc w:val="both"/>
        <w:rPr>
          <w:rFonts w:ascii="Times New Roman" w:hAnsi="Times New Roman" w:cs="Times New Roman"/>
          <w:sz w:val="28"/>
          <w:szCs w:val="28"/>
        </w:rPr>
      </w:pPr>
      <w:r w:rsidRPr="00DE35ED">
        <w:rPr>
          <w:rFonts w:ascii="Times New Roman" w:hAnsi="Times New Roman" w:cs="Times New Roman"/>
          <w:sz w:val="28"/>
          <w:szCs w:val="28"/>
        </w:rPr>
        <w:t>проблемная ситуация, внешне лежащая вне поля зрения политики, заявленная гражданами или группой активистов («В какой «общаге» ты живешь?»).</w:t>
      </w:r>
    </w:p>
    <w:p w:rsidR="006069F6" w:rsidRPr="00DE35ED" w:rsidRDefault="006069F6" w:rsidP="003C32E4">
      <w:pPr>
        <w:pStyle w:val="a3"/>
        <w:numPr>
          <w:ilvl w:val="0"/>
          <w:numId w:val="46"/>
        </w:numPr>
        <w:tabs>
          <w:tab w:val="left" w:pos="993"/>
        </w:tabs>
        <w:spacing w:after="0" w:line="360" w:lineRule="auto"/>
        <w:ind w:left="0" w:firstLine="709"/>
        <w:jc w:val="both"/>
        <w:rPr>
          <w:rFonts w:ascii="Times New Roman" w:hAnsi="Times New Roman" w:cs="Times New Roman"/>
          <w:sz w:val="28"/>
          <w:szCs w:val="28"/>
        </w:rPr>
      </w:pPr>
      <w:r w:rsidRPr="00DE35ED">
        <w:rPr>
          <w:rFonts w:ascii="Times New Roman" w:hAnsi="Times New Roman" w:cs="Times New Roman"/>
          <w:sz w:val="28"/>
          <w:szCs w:val="28"/>
        </w:rPr>
        <w:t xml:space="preserve">тематика, обусловленная политической ситуацией в стране, и, вероятнее всего, предложенная органами власти («Общественный </w:t>
      </w:r>
      <w:proofErr w:type="gramStart"/>
      <w:r w:rsidRPr="00DE35ED">
        <w:rPr>
          <w:rFonts w:ascii="Times New Roman" w:hAnsi="Times New Roman" w:cs="Times New Roman"/>
          <w:sz w:val="28"/>
          <w:szCs w:val="28"/>
        </w:rPr>
        <w:t>контроль за</w:t>
      </w:r>
      <w:proofErr w:type="gramEnd"/>
      <w:r w:rsidRPr="00DE35ED">
        <w:rPr>
          <w:rFonts w:ascii="Times New Roman" w:hAnsi="Times New Roman" w:cs="Times New Roman"/>
          <w:sz w:val="28"/>
          <w:szCs w:val="28"/>
        </w:rPr>
        <w:t xml:space="preserve"> избирательным процессом»). </w:t>
      </w:r>
    </w:p>
    <w:p w:rsidR="006069F6" w:rsidRPr="0049229F" w:rsidRDefault="006069F6" w:rsidP="0049229F">
      <w:pPr>
        <w:spacing w:after="0" w:line="360" w:lineRule="auto"/>
        <w:ind w:firstLine="851"/>
        <w:jc w:val="both"/>
        <w:rPr>
          <w:rFonts w:ascii="Times New Roman" w:hAnsi="Times New Roman" w:cs="Times New Roman"/>
          <w:sz w:val="28"/>
          <w:szCs w:val="28"/>
        </w:rPr>
      </w:pPr>
      <w:r w:rsidRPr="0049229F">
        <w:rPr>
          <w:rFonts w:ascii="Times New Roman" w:hAnsi="Times New Roman" w:cs="Times New Roman"/>
          <w:sz w:val="28"/>
          <w:szCs w:val="28"/>
        </w:rPr>
        <w:t xml:space="preserve">Выборка внутри кейсов – сплошная, анализу подлежат все публикации, размещенные на сайте палаты в соответствующих рубриках. Объем выборочной совокупности для кейса об общественном </w:t>
      </w:r>
      <w:proofErr w:type="gramStart"/>
      <w:r w:rsidRPr="0049229F">
        <w:rPr>
          <w:rFonts w:ascii="Times New Roman" w:hAnsi="Times New Roman" w:cs="Times New Roman"/>
          <w:sz w:val="28"/>
          <w:szCs w:val="28"/>
        </w:rPr>
        <w:t>контроле за</w:t>
      </w:r>
      <w:proofErr w:type="gramEnd"/>
      <w:r w:rsidRPr="0049229F">
        <w:rPr>
          <w:rFonts w:ascii="Times New Roman" w:hAnsi="Times New Roman" w:cs="Times New Roman"/>
          <w:sz w:val="28"/>
          <w:szCs w:val="28"/>
        </w:rPr>
        <w:t xml:space="preserve"> избирательным процессом составил 51 публикацию, временной охват с 4 марта 2012 года до 21 февраля 2014 года (кейс все еще развивается). Объем выборки для второго кейса – 17 публикаций, временной период которых со 2 сентября 2013 года по 15 января 2014 года. </w:t>
      </w:r>
    </w:p>
    <w:p w:rsidR="001D1B1B" w:rsidRPr="004B332B" w:rsidRDefault="001D1B1B" w:rsidP="003C32E4">
      <w:pPr>
        <w:pStyle w:val="12"/>
        <w:numPr>
          <w:ilvl w:val="1"/>
          <w:numId w:val="22"/>
        </w:numPr>
        <w:ind w:left="0" w:firstLine="0"/>
        <w:jc w:val="center"/>
      </w:pPr>
      <w:bookmarkStart w:id="18" w:name="_Toc389523869"/>
      <w:r w:rsidRPr="004B332B">
        <w:t>Общественная палата</w:t>
      </w:r>
      <w:r w:rsidR="00DE35ED">
        <w:t xml:space="preserve"> РФ</w:t>
      </w:r>
      <w:r w:rsidRPr="004B332B">
        <w:t xml:space="preserve"> в публичном дискурсе </w:t>
      </w:r>
      <w:r w:rsidR="00DE35ED">
        <w:br/>
      </w:r>
      <w:r w:rsidRPr="004B332B">
        <w:t>общественно-политических СМИ</w:t>
      </w:r>
      <w:bookmarkEnd w:id="18"/>
    </w:p>
    <w:p w:rsidR="00B04B63" w:rsidRDefault="00B04B63" w:rsidP="0049229F">
      <w:pPr>
        <w:spacing w:line="360" w:lineRule="auto"/>
        <w:ind w:firstLine="851"/>
        <w:jc w:val="both"/>
        <w:rPr>
          <w:rFonts w:ascii="Times New Roman" w:hAnsi="Times New Roman" w:cs="Times New Roman"/>
          <w:sz w:val="28"/>
          <w:szCs w:val="28"/>
        </w:rPr>
      </w:pPr>
    </w:p>
    <w:p w:rsidR="005D2E72" w:rsidRPr="0049229F" w:rsidRDefault="005D2E72" w:rsidP="0049229F">
      <w:pPr>
        <w:spacing w:line="360" w:lineRule="auto"/>
        <w:ind w:firstLine="851"/>
        <w:jc w:val="both"/>
        <w:rPr>
          <w:rFonts w:ascii="Times New Roman" w:hAnsi="Times New Roman" w:cs="Times New Roman"/>
          <w:sz w:val="28"/>
          <w:szCs w:val="28"/>
        </w:rPr>
      </w:pPr>
      <w:bookmarkStart w:id="19" w:name="_GoBack"/>
      <w:bookmarkEnd w:id="19"/>
      <w:r w:rsidRPr="0049229F">
        <w:rPr>
          <w:rFonts w:ascii="Times New Roman" w:hAnsi="Times New Roman" w:cs="Times New Roman"/>
          <w:sz w:val="28"/>
          <w:szCs w:val="28"/>
        </w:rPr>
        <w:t>Для части эмпирического исследования, выявляющей  образ Общественной палаты в общественно-политических СМИ</w:t>
      </w:r>
      <w:r w:rsidR="004B332B">
        <w:rPr>
          <w:rFonts w:ascii="Times New Roman" w:hAnsi="Times New Roman" w:cs="Times New Roman"/>
          <w:sz w:val="28"/>
          <w:szCs w:val="28"/>
        </w:rPr>
        <w:t>,</w:t>
      </w:r>
      <w:r w:rsidRPr="0049229F">
        <w:rPr>
          <w:rFonts w:ascii="Times New Roman" w:hAnsi="Times New Roman" w:cs="Times New Roman"/>
          <w:sz w:val="28"/>
          <w:szCs w:val="28"/>
        </w:rPr>
        <w:t xml:space="preserve"> мы ставим следующие </w:t>
      </w:r>
      <w:r w:rsidRPr="0049229F">
        <w:rPr>
          <w:rFonts w:ascii="Times New Roman" w:hAnsi="Times New Roman" w:cs="Times New Roman"/>
          <w:i/>
          <w:sz w:val="28"/>
          <w:szCs w:val="28"/>
        </w:rPr>
        <w:t>дополнительные</w:t>
      </w:r>
      <w:r w:rsidRPr="0049229F">
        <w:rPr>
          <w:rFonts w:ascii="Times New Roman" w:hAnsi="Times New Roman" w:cs="Times New Roman"/>
          <w:sz w:val="28"/>
          <w:szCs w:val="28"/>
        </w:rPr>
        <w:t xml:space="preserve"> </w:t>
      </w:r>
      <w:r w:rsidRPr="0049229F">
        <w:rPr>
          <w:rFonts w:ascii="Times New Roman" w:hAnsi="Times New Roman" w:cs="Times New Roman"/>
          <w:i/>
          <w:sz w:val="28"/>
          <w:szCs w:val="28"/>
        </w:rPr>
        <w:t>исследовательские вопросы</w:t>
      </w:r>
      <w:r w:rsidRPr="0049229F">
        <w:rPr>
          <w:rFonts w:ascii="Times New Roman" w:hAnsi="Times New Roman" w:cs="Times New Roman"/>
          <w:sz w:val="28"/>
          <w:szCs w:val="28"/>
        </w:rPr>
        <w:t>:</w:t>
      </w:r>
    </w:p>
    <w:p w:rsidR="005D2E72" w:rsidRPr="0049229F" w:rsidRDefault="005D2E72" w:rsidP="003C32E4">
      <w:pPr>
        <w:pStyle w:val="a3"/>
        <w:numPr>
          <w:ilvl w:val="0"/>
          <w:numId w:val="9"/>
        </w:numPr>
        <w:tabs>
          <w:tab w:val="left" w:pos="1134"/>
        </w:tabs>
        <w:spacing w:line="360" w:lineRule="auto"/>
        <w:ind w:left="0" w:firstLine="851"/>
        <w:jc w:val="both"/>
        <w:rPr>
          <w:rFonts w:ascii="Times New Roman" w:hAnsi="Times New Roman" w:cs="Times New Roman"/>
          <w:sz w:val="28"/>
          <w:szCs w:val="28"/>
        </w:rPr>
      </w:pPr>
      <w:r w:rsidRPr="0049229F">
        <w:rPr>
          <w:rFonts w:ascii="Times New Roman" w:hAnsi="Times New Roman" w:cs="Times New Roman"/>
          <w:sz w:val="28"/>
          <w:szCs w:val="28"/>
        </w:rPr>
        <w:lastRenderedPageBreak/>
        <w:t>На кого направлена деятельность Общественной палаты</w:t>
      </w:r>
      <w:r w:rsidR="00DE35ED">
        <w:rPr>
          <w:rFonts w:ascii="Times New Roman" w:hAnsi="Times New Roman" w:cs="Times New Roman"/>
          <w:sz w:val="28"/>
          <w:szCs w:val="28"/>
        </w:rPr>
        <w:t xml:space="preserve"> исходя из позиции авторов статей</w:t>
      </w:r>
      <w:r w:rsidRPr="0049229F">
        <w:rPr>
          <w:rFonts w:ascii="Times New Roman" w:hAnsi="Times New Roman" w:cs="Times New Roman"/>
          <w:sz w:val="28"/>
          <w:szCs w:val="28"/>
        </w:rPr>
        <w:t xml:space="preserve">? </w:t>
      </w:r>
    </w:p>
    <w:p w:rsidR="005D2E72" w:rsidRPr="0049229F" w:rsidRDefault="005D2E72" w:rsidP="003C32E4">
      <w:pPr>
        <w:pStyle w:val="a3"/>
        <w:numPr>
          <w:ilvl w:val="0"/>
          <w:numId w:val="9"/>
        </w:numPr>
        <w:tabs>
          <w:tab w:val="left" w:pos="1134"/>
        </w:tabs>
        <w:spacing w:line="360" w:lineRule="auto"/>
        <w:ind w:left="0" w:firstLine="851"/>
        <w:jc w:val="both"/>
        <w:rPr>
          <w:rFonts w:ascii="Times New Roman" w:hAnsi="Times New Roman" w:cs="Times New Roman"/>
          <w:sz w:val="28"/>
          <w:szCs w:val="28"/>
        </w:rPr>
      </w:pPr>
      <w:r w:rsidRPr="0049229F">
        <w:rPr>
          <w:rFonts w:ascii="Times New Roman" w:hAnsi="Times New Roman" w:cs="Times New Roman"/>
          <w:sz w:val="28"/>
          <w:szCs w:val="28"/>
        </w:rPr>
        <w:t>Какова роль Общественной палаты в разрешении проблемной ситуации</w:t>
      </w:r>
      <w:r w:rsidR="00DE35ED">
        <w:rPr>
          <w:rFonts w:ascii="Times New Roman" w:hAnsi="Times New Roman" w:cs="Times New Roman"/>
          <w:sz w:val="28"/>
          <w:szCs w:val="28"/>
        </w:rPr>
        <w:t xml:space="preserve"> согласно публикуемым материалам</w:t>
      </w:r>
      <w:r w:rsidRPr="0049229F">
        <w:rPr>
          <w:rFonts w:ascii="Times New Roman" w:hAnsi="Times New Roman" w:cs="Times New Roman"/>
          <w:sz w:val="28"/>
          <w:szCs w:val="28"/>
        </w:rPr>
        <w:t xml:space="preserve">? </w:t>
      </w:r>
    </w:p>
    <w:p w:rsidR="005D2E72" w:rsidRPr="0049229F" w:rsidRDefault="005D2E72" w:rsidP="003C32E4">
      <w:pPr>
        <w:pStyle w:val="a3"/>
        <w:numPr>
          <w:ilvl w:val="0"/>
          <w:numId w:val="9"/>
        </w:numPr>
        <w:tabs>
          <w:tab w:val="left" w:pos="1134"/>
        </w:tabs>
        <w:spacing w:line="360" w:lineRule="auto"/>
        <w:ind w:left="0" w:firstLine="851"/>
        <w:jc w:val="both"/>
        <w:rPr>
          <w:rFonts w:ascii="Times New Roman" w:hAnsi="Times New Roman" w:cs="Times New Roman"/>
          <w:sz w:val="28"/>
          <w:szCs w:val="28"/>
        </w:rPr>
      </w:pPr>
      <w:r w:rsidRPr="0049229F">
        <w:rPr>
          <w:rFonts w:ascii="Times New Roman" w:hAnsi="Times New Roman" w:cs="Times New Roman"/>
          <w:sz w:val="28"/>
          <w:szCs w:val="28"/>
        </w:rPr>
        <w:t>Как оценивается эффективность деятельности Общественной палаты</w:t>
      </w:r>
      <w:r w:rsidR="00DE35ED">
        <w:rPr>
          <w:rFonts w:ascii="Times New Roman" w:hAnsi="Times New Roman" w:cs="Times New Roman"/>
          <w:sz w:val="28"/>
          <w:szCs w:val="28"/>
        </w:rPr>
        <w:t xml:space="preserve"> авторами публикаций</w:t>
      </w:r>
      <w:r w:rsidRPr="0049229F">
        <w:rPr>
          <w:rFonts w:ascii="Times New Roman" w:hAnsi="Times New Roman" w:cs="Times New Roman"/>
          <w:sz w:val="28"/>
          <w:szCs w:val="28"/>
        </w:rPr>
        <w:t>?</w:t>
      </w:r>
    </w:p>
    <w:p w:rsidR="005D2E72" w:rsidRPr="0049229F" w:rsidRDefault="005D2E72" w:rsidP="003C32E4">
      <w:pPr>
        <w:pStyle w:val="a3"/>
        <w:numPr>
          <w:ilvl w:val="0"/>
          <w:numId w:val="9"/>
        </w:numPr>
        <w:tabs>
          <w:tab w:val="left" w:pos="1134"/>
        </w:tabs>
        <w:spacing w:line="360" w:lineRule="auto"/>
        <w:ind w:left="0" w:firstLine="851"/>
        <w:jc w:val="both"/>
        <w:rPr>
          <w:rFonts w:ascii="Times New Roman" w:hAnsi="Times New Roman" w:cs="Times New Roman"/>
          <w:sz w:val="28"/>
          <w:szCs w:val="28"/>
        </w:rPr>
      </w:pPr>
      <w:r w:rsidRPr="0049229F">
        <w:rPr>
          <w:rFonts w:ascii="Times New Roman" w:hAnsi="Times New Roman" w:cs="Times New Roman"/>
          <w:sz w:val="28"/>
          <w:szCs w:val="28"/>
        </w:rPr>
        <w:t>Каковы демонстрируемые ресурсы влияния Общественной палаты</w:t>
      </w:r>
      <w:r w:rsidR="00DE35ED">
        <w:rPr>
          <w:rFonts w:ascii="Times New Roman" w:hAnsi="Times New Roman" w:cs="Times New Roman"/>
          <w:sz w:val="28"/>
          <w:szCs w:val="28"/>
        </w:rPr>
        <w:t>, указанные в статьях</w:t>
      </w:r>
      <w:r w:rsidRPr="0049229F">
        <w:rPr>
          <w:rFonts w:ascii="Times New Roman" w:hAnsi="Times New Roman" w:cs="Times New Roman"/>
          <w:sz w:val="28"/>
          <w:szCs w:val="28"/>
        </w:rPr>
        <w:t xml:space="preserve">? </w:t>
      </w:r>
    </w:p>
    <w:p w:rsidR="005D2E72" w:rsidRPr="0049229F" w:rsidRDefault="005D2E72" w:rsidP="00B04B63">
      <w:pPr>
        <w:pStyle w:val="a3"/>
        <w:numPr>
          <w:ilvl w:val="0"/>
          <w:numId w:val="9"/>
        </w:numPr>
        <w:tabs>
          <w:tab w:val="left" w:pos="1134"/>
        </w:tabs>
        <w:spacing w:after="0" w:line="360" w:lineRule="auto"/>
        <w:ind w:left="0" w:firstLine="851"/>
        <w:jc w:val="both"/>
        <w:rPr>
          <w:rFonts w:ascii="Times New Roman" w:hAnsi="Times New Roman" w:cs="Times New Roman"/>
          <w:sz w:val="28"/>
          <w:szCs w:val="28"/>
        </w:rPr>
      </w:pPr>
      <w:r w:rsidRPr="0049229F">
        <w:rPr>
          <w:rFonts w:ascii="Times New Roman" w:hAnsi="Times New Roman" w:cs="Times New Roman"/>
          <w:sz w:val="28"/>
          <w:szCs w:val="28"/>
        </w:rPr>
        <w:t xml:space="preserve">Каков демонстрируемый характер взаимодействия Общественной палаты с государственной властью и гражданским обществом? </w:t>
      </w:r>
    </w:p>
    <w:p w:rsidR="005D2E72" w:rsidRPr="0049229F" w:rsidRDefault="005D2E72" w:rsidP="00B04B63">
      <w:pPr>
        <w:spacing w:after="0" w:line="360" w:lineRule="auto"/>
        <w:ind w:firstLine="851"/>
        <w:jc w:val="both"/>
        <w:rPr>
          <w:rFonts w:ascii="Times New Roman" w:hAnsi="Times New Roman" w:cs="Times New Roman"/>
          <w:sz w:val="28"/>
          <w:szCs w:val="28"/>
        </w:rPr>
      </w:pPr>
      <w:r w:rsidRPr="0049229F">
        <w:rPr>
          <w:rFonts w:ascii="Times New Roman" w:hAnsi="Times New Roman" w:cs="Times New Roman"/>
          <w:sz w:val="28"/>
          <w:szCs w:val="28"/>
        </w:rPr>
        <w:t xml:space="preserve">Соответственно, в качестве </w:t>
      </w:r>
      <w:r w:rsidRPr="0049229F">
        <w:rPr>
          <w:rFonts w:ascii="Times New Roman" w:hAnsi="Times New Roman" w:cs="Times New Roman"/>
          <w:i/>
          <w:sz w:val="28"/>
          <w:szCs w:val="28"/>
        </w:rPr>
        <w:t>дополнительных гипотез</w:t>
      </w:r>
      <w:r w:rsidRPr="0049229F">
        <w:rPr>
          <w:rFonts w:ascii="Times New Roman" w:hAnsi="Times New Roman" w:cs="Times New Roman"/>
          <w:sz w:val="28"/>
          <w:szCs w:val="28"/>
        </w:rPr>
        <w:t xml:space="preserve"> мы выдвигаем следующие:</w:t>
      </w:r>
    </w:p>
    <w:p w:rsidR="005D2E72" w:rsidRPr="0049229F" w:rsidRDefault="005D2E72" w:rsidP="003C32E4">
      <w:pPr>
        <w:pStyle w:val="a3"/>
        <w:numPr>
          <w:ilvl w:val="0"/>
          <w:numId w:val="10"/>
        </w:numPr>
        <w:tabs>
          <w:tab w:val="left" w:pos="851"/>
        </w:tabs>
        <w:spacing w:line="360" w:lineRule="auto"/>
        <w:ind w:left="0" w:firstLine="851"/>
        <w:jc w:val="both"/>
        <w:rPr>
          <w:rFonts w:ascii="Times New Roman" w:hAnsi="Times New Roman" w:cs="Times New Roman"/>
          <w:sz w:val="28"/>
          <w:szCs w:val="28"/>
        </w:rPr>
      </w:pPr>
      <w:r w:rsidRPr="0049229F">
        <w:rPr>
          <w:rFonts w:ascii="Times New Roman" w:hAnsi="Times New Roman" w:cs="Times New Roman"/>
          <w:sz w:val="28"/>
          <w:szCs w:val="28"/>
        </w:rPr>
        <w:t xml:space="preserve">Мы считаем, что в «Российской газете» будет больше статей о деятельности Общественной палаты, нежели в «Независимой газете» вследствие необходимости повышения уровня знаний и статуса Общественной палаты в глазах целевой аудитории. </w:t>
      </w:r>
    </w:p>
    <w:p w:rsidR="005D2E72" w:rsidRPr="0049229F" w:rsidRDefault="005D2E72" w:rsidP="003C32E4">
      <w:pPr>
        <w:pStyle w:val="a3"/>
        <w:numPr>
          <w:ilvl w:val="0"/>
          <w:numId w:val="10"/>
        </w:numPr>
        <w:tabs>
          <w:tab w:val="left" w:pos="851"/>
        </w:tabs>
        <w:spacing w:line="360" w:lineRule="auto"/>
        <w:ind w:left="0" w:firstLine="851"/>
        <w:jc w:val="both"/>
        <w:rPr>
          <w:rFonts w:ascii="Times New Roman" w:hAnsi="Times New Roman" w:cs="Times New Roman"/>
          <w:sz w:val="28"/>
          <w:szCs w:val="28"/>
        </w:rPr>
      </w:pPr>
      <w:r w:rsidRPr="0049229F">
        <w:rPr>
          <w:rFonts w:ascii="Times New Roman" w:hAnsi="Times New Roman" w:cs="Times New Roman"/>
          <w:sz w:val="28"/>
          <w:szCs w:val="28"/>
        </w:rPr>
        <w:t xml:space="preserve">Количество упоминаний об Общественной палате в обоих изданиях отличается от периода к периоду в связи с наличием информационных поводов. В частности, мы предполагаем, что число статей с главной ролью Общественной палаты будет больше в год формирования ее первого </w:t>
      </w:r>
      <w:r w:rsidR="00DE35ED">
        <w:rPr>
          <w:rFonts w:ascii="Times New Roman" w:hAnsi="Times New Roman" w:cs="Times New Roman"/>
          <w:sz w:val="28"/>
          <w:szCs w:val="28"/>
        </w:rPr>
        <w:t>с</w:t>
      </w:r>
      <w:r w:rsidR="00A55748">
        <w:rPr>
          <w:rFonts w:ascii="Times New Roman" w:hAnsi="Times New Roman" w:cs="Times New Roman"/>
          <w:sz w:val="28"/>
          <w:szCs w:val="28"/>
        </w:rPr>
        <w:t>о</w:t>
      </w:r>
      <w:r w:rsidR="00DE35ED">
        <w:rPr>
          <w:rFonts w:ascii="Times New Roman" w:hAnsi="Times New Roman" w:cs="Times New Roman"/>
          <w:sz w:val="28"/>
          <w:szCs w:val="28"/>
        </w:rPr>
        <w:t>става</w:t>
      </w:r>
      <w:r w:rsidRPr="0049229F">
        <w:rPr>
          <w:rFonts w:ascii="Times New Roman" w:hAnsi="Times New Roman" w:cs="Times New Roman"/>
          <w:sz w:val="28"/>
          <w:szCs w:val="28"/>
        </w:rPr>
        <w:t xml:space="preserve"> - 2006, а дальше будет подчиняться таким событиям, как смена состава Общественной палаты, яркие выступления или противоречивые заявления членов палаты, изменение структуры Общественной палаты.</w:t>
      </w:r>
    </w:p>
    <w:p w:rsidR="005D2E72" w:rsidRPr="0049229F" w:rsidRDefault="005D2E72" w:rsidP="003C32E4">
      <w:pPr>
        <w:pStyle w:val="a3"/>
        <w:numPr>
          <w:ilvl w:val="0"/>
          <w:numId w:val="10"/>
        </w:numPr>
        <w:tabs>
          <w:tab w:val="left" w:pos="851"/>
        </w:tabs>
        <w:spacing w:line="360" w:lineRule="auto"/>
        <w:ind w:left="0" w:firstLine="851"/>
        <w:jc w:val="both"/>
        <w:rPr>
          <w:rFonts w:ascii="Times New Roman" w:hAnsi="Times New Roman" w:cs="Times New Roman"/>
          <w:sz w:val="28"/>
          <w:szCs w:val="28"/>
        </w:rPr>
      </w:pPr>
      <w:r w:rsidRPr="0049229F">
        <w:rPr>
          <w:rFonts w:ascii="Times New Roman" w:hAnsi="Times New Roman" w:cs="Times New Roman"/>
          <w:sz w:val="28"/>
          <w:szCs w:val="28"/>
        </w:rPr>
        <w:t xml:space="preserve">Мы полагаем, что упоминания Общественной палаты в «Российской газете» </w:t>
      </w:r>
      <w:proofErr w:type="gramStart"/>
      <w:r w:rsidRPr="0049229F">
        <w:rPr>
          <w:rFonts w:ascii="Times New Roman" w:hAnsi="Times New Roman" w:cs="Times New Roman"/>
          <w:sz w:val="28"/>
          <w:szCs w:val="28"/>
        </w:rPr>
        <w:t>будут</w:t>
      </w:r>
      <w:proofErr w:type="gramEnd"/>
      <w:r w:rsidRPr="0049229F">
        <w:rPr>
          <w:rFonts w:ascii="Times New Roman" w:hAnsi="Times New Roman" w:cs="Times New Roman"/>
          <w:sz w:val="28"/>
          <w:szCs w:val="28"/>
        </w:rPr>
        <w:t xml:space="preserve"> носит скорее позитивный характер, а в «Независимой газете» - скорее негативный, однако, основная масса статей будет нейтральной по эмоциональной окраске.</w:t>
      </w:r>
    </w:p>
    <w:p w:rsidR="00F12731" w:rsidRPr="0049229F" w:rsidRDefault="005D2E72" w:rsidP="003C32E4">
      <w:pPr>
        <w:pStyle w:val="a3"/>
        <w:numPr>
          <w:ilvl w:val="0"/>
          <w:numId w:val="10"/>
        </w:numPr>
        <w:tabs>
          <w:tab w:val="left" w:pos="851"/>
        </w:tabs>
        <w:spacing w:line="360" w:lineRule="auto"/>
        <w:ind w:left="0" w:firstLine="851"/>
        <w:jc w:val="both"/>
        <w:rPr>
          <w:rFonts w:ascii="Times New Roman" w:hAnsi="Times New Roman" w:cs="Times New Roman"/>
          <w:b/>
          <w:sz w:val="28"/>
          <w:szCs w:val="28"/>
        </w:rPr>
      </w:pPr>
      <w:r w:rsidRPr="0049229F">
        <w:rPr>
          <w:rFonts w:ascii="Times New Roman" w:hAnsi="Times New Roman" w:cs="Times New Roman"/>
          <w:sz w:val="28"/>
          <w:szCs w:val="28"/>
        </w:rPr>
        <w:t xml:space="preserve">Основные элементы образа Общественной палаты будут различны для выбранных изданий, так в «Российской газете» будет </w:t>
      </w:r>
      <w:r w:rsidRPr="0049229F">
        <w:rPr>
          <w:rFonts w:ascii="Times New Roman" w:hAnsi="Times New Roman" w:cs="Times New Roman"/>
          <w:sz w:val="28"/>
          <w:szCs w:val="28"/>
        </w:rPr>
        <w:lastRenderedPageBreak/>
        <w:t>репрезентироваться самостоятельность, независимость палаты, подтверждаться эффективность ее деятельности и важность сотрудничества с органами государственной власти при обсуждении общественно важных вопросов. Однако, как мы предполагаем, в «Независимой газете» образ Общественной палаты будет строиться на утверждении ее несостоятельности,  зависимости от государства, оторванности от мнения общественности, палата будет представляться как перформативный орган, обладающий недостаточными ресурсами для изменения проблемной ситуации.</w:t>
      </w:r>
    </w:p>
    <w:p w:rsidR="005D2E72" w:rsidRPr="0049229F" w:rsidRDefault="005D2E72" w:rsidP="0049229F">
      <w:pPr>
        <w:pStyle w:val="a3"/>
        <w:tabs>
          <w:tab w:val="left" w:pos="851"/>
        </w:tabs>
        <w:spacing w:after="0" w:line="360" w:lineRule="auto"/>
        <w:ind w:left="0" w:firstLine="851"/>
        <w:jc w:val="both"/>
        <w:rPr>
          <w:rFonts w:ascii="Times New Roman" w:hAnsi="Times New Roman" w:cs="Times New Roman"/>
          <w:b/>
          <w:sz w:val="28"/>
          <w:szCs w:val="28"/>
        </w:rPr>
      </w:pPr>
      <w:proofErr w:type="gramStart"/>
      <w:r w:rsidRPr="0049229F">
        <w:rPr>
          <w:rFonts w:ascii="Times New Roman" w:eastAsia="Trebuchet MS" w:hAnsi="Times New Roman" w:cs="Times New Roman"/>
          <w:sz w:val="28"/>
          <w:szCs w:val="28"/>
        </w:rPr>
        <w:t xml:space="preserve">Для сравнения основных элементов образа Общественной палаты </w:t>
      </w:r>
      <w:r w:rsidR="00DE35ED">
        <w:rPr>
          <w:rFonts w:ascii="Times New Roman" w:eastAsia="Trebuchet MS" w:hAnsi="Times New Roman" w:cs="Times New Roman"/>
          <w:sz w:val="28"/>
          <w:szCs w:val="28"/>
        </w:rPr>
        <w:t>РФ</w:t>
      </w:r>
      <w:r w:rsidRPr="0049229F">
        <w:rPr>
          <w:rFonts w:ascii="Times New Roman" w:eastAsia="Trebuchet MS" w:hAnsi="Times New Roman" w:cs="Times New Roman"/>
          <w:sz w:val="28"/>
          <w:szCs w:val="28"/>
        </w:rPr>
        <w:t xml:space="preserve">, репрезентируемых в отечественных общественно-политических средствах массовой информации, транслирующих различные типы идеологий, мы </w:t>
      </w:r>
      <w:r w:rsidR="00DE35ED">
        <w:rPr>
          <w:rFonts w:ascii="Times New Roman" w:eastAsia="Trebuchet MS" w:hAnsi="Times New Roman" w:cs="Times New Roman"/>
          <w:sz w:val="28"/>
          <w:szCs w:val="28"/>
        </w:rPr>
        <w:t>считаем верным с методологической точки зрения использовать метод количественного контент-анализа и сравнения</w:t>
      </w:r>
      <w:r w:rsidRPr="0049229F">
        <w:rPr>
          <w:rFonts w:ascii="Times New Roman" w:eastAsia="Trebuchet MS" w:hAnsi="Times New Roman" w:cs="Times New Roman"/>
          <w:sz w:val="28"/>
          <w:szCs w:val="28"/>
        </w:rPr>
        <w:t xml:space="preserve">. </w:t>
      </w:r>
      <w:proofErr w:type="gramEnd"/>
    </w:p>
    <w:p w:rsidR="00273841" w:rsidRDefault="005D2E72" w:rsidP="00273841">
      <w:pPr>
        <w:spacing w:after="0" w:line="360" w:lineRule="auto"/>
        <w:ind w:firstLine="851"/>
        <w:jc w:val="both"/>
        <w:rPr>
          <w:rFonts w:ascii="Times New Roman" w:hAnsi="Times New Roman" w:cs="Times New Roman"/>
          <w:sz w:val="28"/>
          <w:szCs w:val="28"/>
        </w:rPr>
      </w:pPr>
      <w:r w:rsidRPr="0049229F">
        <w:rPr>
          <w:rFonts w:ascii="Times New Roman" w:eastAsia="Trebuchet MS" w:hAnsi="Times New Roman" w:cs="Times New Roman"/>
          <w:sz w:val="28"/>
          <w:szCs w:val="28"/>
        </w:rPr>
        <w:t>В качестве основных изданий, чьи материалы стали основой анализа, мы выбрали «Российскую газету» и «Независимую газету». Эти издания на наш взгляд отражают две противоположные точки зрения на развитие российской государственности и обществен</w:t>
      </w:r>
      <w:r w:rsidR="00DE35ED">
        <w:rPr>
          <w:rFonts w:ascii="Times New Roman" w:eastAsia="Trebuchet MS" w:hAnsi="Times New Roman" w:cs="Times New Roman"/>
          <w:sz w:val="28"/>
          <w:szCs w:val="28"/>
        </w:rPr>
        <w:t>ной жизни</w:t>
      </w:r>
      <w:r w:rsidRPr="0049229F">
        <w:rPr>
          <w:rFonts w:ascii="Times New Roman" w:eastAsia="Trebuchet MS" w:hAnsi="Times New Roman" w:cs="Times New Roman"/>
          <w:sz w:val="28"/>
          <w:szCs w:val="28"/>
        </w:rPr>
        <w:t xml:space="preserve"> с позиций их издателей: </w:t>
      </w:r>
      <w:r w:rsidR="00273841">
        <w:rPr>
          <w:rFonts w:ascii="Times New Roman" w:eastAsia="Trebuchet MS" w:hAnsi="Times New Roman" w:cs="Times New Roman"/>
          <w:sz w:val="28"/>
          <w:szCs w:val="28"/>
        </w:rPr>
        <w:t>«</w:t>
      </w:r>
      <w:proofErr w:type="spellStart"/>
      <w:r w:rsidRPr="0049229F">
        <w:rPr>
          <w:rFonts w:ascii="Times New Roman" w:eastAsia="Trebuchet MS" w:hAnsi="Times New Roman" w:cs="Times New Roman"/>
          <w:sz w:val="28"/>
          <w:szCs w:val="28"/>
        </w:rPr>
        <w:t>прого</w:t>
      </w:r>
      <w:r w:rsidR="00273841">
        <w:rPr>
          <w:rFonts w:ascii="Times New Roman" w:eastAsia="Trebuchet MS" w:hAnsi="Times New Roman" w:cs="Times New Roman"/>
          <w:sz w:val="28"/>
          <w:szCs w:val="28"/>
        </w:rPr>
        <w:t>сударственную</w:t>
      </w:r>
      <w:proofErr w:type="spellEnd"/>
      <w:r w:rsidR="00273841">
        <w:rPr>
          <w:rFonts w:ascii="Times New Roman" w:eastAsia="Trebuchet MS" w:hAnsi="Times New Roman" w:cs="Times New Roman"/>
          <w:sz w:val="28"/>
          <w:szCs w:val="28"/>
        </w:rPr>
        <w:t xml:space="preserve">» и «оппозиционную». </w:t>
      </w:r>
      <w:r w:rsidRPr="0049229F">
        <w:rPr>
          <w:rFonts w:ascii="Times New Roman" w:hAnsi="Times New Roman" w:cs="Times New Roman"/>
          <w:sz w:val="28"/>
          <w:szCs w:val="28"/>
        </w:rPr>
        <w:t xml:space="preserve">Обосновывая выбор указанных для анализа изданий, дадим им краткую характеристику. </w:t>
      </w:r>
    </w:p>
    <w:p w:rsidR="005D2E72" w:rsidRPr="00273841" w:rsidRDefault="005D2E72" w:rsidP="00273841">
      <w:pPr>
        <w:spacing w:after="0" w:line="360" w:lineRule="auto"/>
        <w:ind w:firstLine="851"/>
        <w:jc w:val="both"/>
        <w:rPr>
          <w:rFonts w:ascii="Times New Roman" w:eastAsia="Trebuchet MS" w:hAnsi="Times New Roman" w:cs="Times New Roman"/>
          <w:sz w:val="28"/>
          <w:szCs w:val="28"/>
        </w:rPr>
      </w:pPr>
      <w:r w:rsidRPr="0049229F">
        <w:rPr>
          <w:rFonts w:ascii="Times New Roman" w:hAnsi="Times New Roman" w:cs="Times New Roman"/>
          <w:sz w:val="28"/>
          <w:szCs w:val="28"/>
        </w:rPr>
        <w:t>«Российская газета» является</w:t>
      </w:r>
      <w:r w:rsidRPr="0049229F">
        <w:rPr>
          <w:rFonts w:ascii="Times New Roman" w:hAnsi="Times New Roman" w:cs="Times New Roman"/>
          <w:b/>
          <w:sz w:val="28"/>
          <w:szCs w:val="28"/>
        </w:rPr>
        <w:t xml:space="preserve"> </w:t>
      </w:r>
      <w:r w:rsidRPr="00273841">
        <w:rPr>
          <w:rFonts w:ascii="Times New Roman" w:hAnsi="Times New Roman" w:cs="Times New Roman"/>
          <w:sz w:val="28"/>
          <w:szCs w:val="28"/>
        </w:rPr>
        <w:t>е</w:t>
      </w:r>
      <w:r w:rsidRPr="0049229F">
        <w:rPr>
          <w:rFonts w:ascii="Times New Roman" w:hAnsi="Times New Roman" w:cs="Times New Roman"/>
          <w:sz w:val="28"/>
          <w:szCs w:val="28"/>
          <w:shd w:val="clear" w:color="auto" w:fill="FFFFFF"/>
        </w:rPr>
        <w:t xml:space="preserve">жедневным общенациональным изданием Правительства Российской Федерации, после публикации в котором, вступают в силу государственные документы и акты. Специализация данного издания – аналитические материалы и обзоры общественно важных тем. Газета принадлежит к издательскому дому «Российская газета», ее основная аудитория – государственные служащие, работники бюджетной сферы и пенсионеры, общий тираж – 400 000 экземпляров. Подача материала происходит, как правило, в традиционном ключе, с демонстрацией консервативных ценностей.  </w:t>
      </w:r>
    </w:p>
    <w:p w:rsidR="005D2E72" w:rsidRPr="0049229F" w:rsidRDefault="005D2E72" w:rsidP="0049229F">
      <w:pPr>
        <w:spacing w:after="0" w:line="360" w:lineRule="auto"/>
        <w:ind w:firstLine="851"/>
        <w:jc w:val="both"/>
        <w:rPr>
          <w:rFonts w:ascii="Times New Roman" w:hAnsi="Times New Roman" w:cs="Times New Roman"/>
          <w:sz w:val="28"/>
          <w:szCs w:val="28"/>
        </w:rPr>
      </w:pPr>
      <w:r w:rsidRPr="0049229F">
        <w:rPr>
          <w:rFonts w:ascii="Times New Roman" w:hAnsi="Times New Roman" w:cs="Times New Roman"/>
          <w:sz w:val="28"/>
          <w:szCs w:val="28"/>
        </w:rPr>
        <w:lastRenderedPageBreak/>
        <w:t>«Независимая газета» также является ежедневным изданием, посвященным актуальным проблемам общественной, политической и культурной жизни в России и за ее пределами. Главным редактором и генеральным директором является К</w:t>
      </w:r>
      <w:r w:rsidR="00A55748">
        <w:rPr>
          <w:rFonts w:ascii="Times New Roman" w:hAnsi="Times New Roman" w:cs="Times New Roman"/>
          <w:sz w:val="28"/>
          <w:szCs w:val="28"/>
        </w:rPr>
        <w:t>.</w:t>
      </w:r>
      <w:r w:rsidRPr="0049229F">
        <w:rPr>
          <w:rFonts w:ascii="Times New Roman" w:hAnsi="Times New Roman" w:cs="Times New Roman"/>
          <w:sz w:val="28"/>
          <w:szCs w:val="28"/>
        </w:rPr>
        <w:t xml:space="preserve"> </w:t>
      </w:r>
      <w:proofErr w:type="spellStart"/>
      <w:r w:rsidRPr="0049229F">
        <w:rPr>
          <w:rFonts w:ascii="Times New Roman" w:hAnsi="Times New Roman" w:cs="Times New Roman"/>
          <w:sz w:val="28"/>
          <w:szCs w:val="28"/>
        </w:rPr>
        <w:t>Ремчуков</w:t>
      </w:r>
      <w:proofErr w:type="spellEnd"/>
      <w:r w:rsidRPr="0049229F">
        <w:rPr>
          <w:rFonts w:ascii="Times New Roman" w:hAnsi="Times New Roman" w:cs="Times New Roman"/>
          <w:sz w:val="28"/>
          <w:szCs w:val="28"/>
        </w:rPr>
        <w:t xml:space="preserve">, газета принадлежит к издательскому дому ЗАО «Редакция Независимой газеты». Общий тираж газеты – 40 000 экземпляров, данное издание считается независимым за счет наличия критических статей в адрес российского правительства, возможных благодаря открытой острой позиции редакции и ключевых авторов. Основной аудиторией являются жители крупных городов, со средним и высоким уровнем дохода, молодого и среднего возраста, занятых в бизнесе и/или интеллектуальной сфере. Подача материала идет в либеральном ключе. </w:t>
      </w:r>
    </w:p>
    <w:p w:rsidR="005D2E72" w:rsidRPr="0049229F" w:rsidRDefault="005D2E72" w:rsidP="0049229F">
      <w:pPr>
        <w:spacing w:after="0" w:line="360" w:lineRule="auto"/>
        <w:ind w:firstLine="851"/>
        <w:jc w:val="both"/>
        <w:rPr>
          <w:rFonts w:ascii="Times New Roman" w:hAnsi="Times New Roman" w:cs="Times New Roman"/>
          <w:sz w:val="28"/>
          <w:szCs w:val="28"/>
        </w:rPr>
      </w:pPr>
      <w:r w:rsidRPr="0049229F">
        <w:rPr>
          <w:rFonts w:ascii="Times New Roman" w:hAnsi="Times New Roman" w:cs="Times New Roman"/>
          <w:sz w:val="28"/>
          <w:szCs w:val="28"/>
        </w:rPr>
        <w:t xml:space="preserve">Таким образом, мы видим, что издания позиционируются как специализирующиеся на общественно-политической жизни страны, однако, рассчитаны на разные аудитории, имеют различную политику редакции, в том числе вследствие собственника издания. </w:t>
      </w:r>
      <w:proofErr w:type="gramStart"/>
      <w:r w:rsidRPr="0049229F">
        <w:rPr>
          <w:rFonts w:ascii="Times New Roman" w:hAnsi="Times New Roman" w:cs="Times New Roman"/>
          <w:sz w:val="28"/>
          <w:szCs w:val="28"/>
        </w:rPr>
        <w:t xml:space="preserve">Поэтому «Российскую газету» мы относим к </w:t>
      </w:r>
      <w:r w:rsidR="00273841">
        <w:rPr>
          <w:rFonts w:ascii="Times New Roman" w:hAnsi="Times New Roman" w:cs="Times New Roman"/>
          <w:sz w:val="28"/>
          <w:szCs w:val="28"/>
        </w:rPr>
        <w:t>«</w:t>
      </w:r>
      <w:proofErr w:type="spellStart"/>
      <w:r w:rsidRPr="0049229F">
        <w:rPr>
          <w:rFonts w:ascii="Times New Roman" w:hAnsi="Times New Roman" w:cs="Times New Roman"/>
          <w:sz w:val="28"/>
          <w:szCs w:val="28"/>
        </w:rPr>
        <w:t>прогосударственным</w:t>
      </w:r>
      <w:proofErr w:type="spellEnd"/>
      <w:r w:rsidR="00273841">
        <w:rPr>
          <w:rFonts w:ascii="Times New Roman" w:hAnsi="Times New Roman" w:cs="Times New Roman"/>
          <w:sz w:val="28"/>
          <w:szCs w:val="28"/>
        </w:rPr>
        <w:t>»</w:t>
      </w:r>
      <w:r w:rsidRPr="0049229F">
        <w:rPr>
          <w:rFonts w:ascii="Times New Roman" w:hAnsi="Times New Roman" w:cs="Times New Roman"/>
          <w:sz w:val="28"/>
          <w:szCs w:val="28"/>
        </w:rPr>
        <w:t xml:space="preserve"> СМИ, а «Независимую газету» - </w:t>
      </w:r>
      <w:r w:rsidR="00273841">
        <w:rPr>
          <w:rFonts w:ascii="Times New Roman" w:hAnsi="Times New Roman" w:cs="Times New Roman"/>
          <w:sz w:val="28"/>
          <w:szCs w:val="28"/>
        </w:rPr>
        <w:t>к «</w:t>
      </w:r>
      <w:r w:rsidRPr="0049229F">
        <w:rPr>
          <w:rFonts w:ascii="Times New Roman" w:hAnsi="Times New Roman" w:cs="Times New Roman"/>
          <w:sz w:val="28"/>
          <w:szCs w:val="28"/>
        </w:rPr>
        <w:t>оппозици</w:t>
      </w:r>
      <w:r w:rsidR="00273841">
        <w:rPr>
          <w:rFonts w:ascii="Times New Roman" w:hAnsi="Times New Roman" w:cs="Times New Roman"/>
          <w:sz w:val="28"/>
          <w:szCs w:val="28"/>
        </w:rPr>
        <w:t>о</w:t>
      </w:r>
      <w:r w:rsidRPr="0049229F">
        <w:rPr>
          <w:rFonts w:ascii="Times New Roman" w:hAnsi="Times New Roman" w:cs="Times New Roman"/>
          <w:sz w:val="28"/>
          <w:szCs w:val="28"/>
        </w:rPr>
        <w:t>нным</w:t>
      </w:r>
      <w:r w:rsidR="00273841">
        <w:rPr>
          <w:rFonts w:ascii="Times New Roman" w:hAnsi="Times New Roman" w:cs="Times New Roman"/>
          <w:sz w:val="28"/>
          <w:szCs w:val="28"/>
        </w:rPr>
        <w:t>» СМИ</w:t>
      </w:r>
      <w:r w:rsidRPr="0049229F">
        <w:rPr>
          <w:rFonts w:ascii="Times New Roman" w:hAnsi="Times New Roman" w:cs="Times New Roman"/>
          <w:sz w:val="28"/>
          <w:szCs w:val="28"/>
        </w:rPr>
        <w:t>.</w:t>
      </w:r>
      <w:proofErr w:type="gramEnd"/>
      <w:r w:rsidRPr="0049229F">
        <w:rPr>
          <w:rFonts w:ascii="Times New Roman" w:hAnsi="Times New Roman" w:cs="Times New Roman"/>
          <w:sz w:val="28"/>
          <w:szCs w:val="28"/>
        </w:rPr>
        <w:t xml:space="preserve"> На наш взгляд, такое деление изданий является принципиальным и будет влиять на репрезентацию образа Общественной палаты в материалах.</w:t>
      </w:r>
    </w:p>
    <w:p w:rsidR="005D2E72" w:rsidRPr="0049229F" w:rsidRDefault="005D2E72" w:rsidP="0049229F">
      <w:pPr>
        <w:spacing w:after="0" w:line="360" w:lineRule="auto"/>
        <w:ind w:firstLine="851"/>
        <w:jc w:val="both"/>
        <w:rPr>
          <w:rFonts w:ascii="Times New Roman" w:hAnsi="Times New Roman" w:cs="Times New Roman"/>
          <w:sz w:val="28"/>
          <w:szCs w:val="28"/>
        </w:rPr>
      </w:pPr>
      <w:r w:rsidRPr="0049229F">
        <w:rPr>
          <w:rFonts w:ascii="Times New Roman" w:hAnsi="Times New Roman" w:cs="Times New Roman"/>
          <w:sz w:val="28"/>
          <w:szCs w:val="28"/>
        </w:rPr>
        <w:t>Исследование реализовано при использовании электронной аналитической базы данных СМИ «</w:t>
      </w:r>
      <w:proofErr w:type="spellStart"/>
      <w:r w:rsidRPr="0049229F">
        <w:rPr>
          <w:rFonts w:ascii="Times New Roman" w:hAnsi="Times New Roman" w:cs="Times New Roman"/>
          <w:sz w:val="28"/>
          <w:szCs w:val="28"/>
        </w:rPr>
        <w:t>Медиалогия</w:t>
      </w:r>
      <w:proofErr w:type="spellEnd"/>
      <w:r w:rsidRPr="0049229F">
        <w:rPr>
          <w:rFonts w:ascii="Times New Roman" w:hAnsi="Times New Roman" w:cs="Times New Roman"/>
          <w:sz w:val="28"/>
          <w:szCs w:val="28"/>
        </w:rPr>
        <w:t>»</w:t>
      </w:r>
      <w:r w:rsidRPr="0049229F">
        <w:rPr>
          <w:rStyle w:val="aa"/>
          <w:rFonts w:ascii="Times New Roman" w:hAnsi="Times New Roman" w:cs="Times New Roman"/>
          <w:sz w:val="28"/>
          <w:szCs w:val="28"/>
        </w:rPr>
        <w:footnoteReference w:id="107"/>
      </w:r>
      <w:r w:rsidRPr="0049229F">
        <w:rPr>
          <w:rFonts w:ascii="Times New Roman" w:hAnsi="Times New Roman" w:cs="Times New Roman"/>
          <w:sz w:val="28"/>
          <w:szCs w:val="28"/>
        </w:rPr>
        <w:t>.</w:t>
      </w:r>
    </w:p>
    <w:p w:rsidR="005D2E72" w:rsidRDefault="005D2E72" w:rsidP="0049229F">
      <w:pPr>
        <w:spacing w:after="0" w:line="360" w:lineRule="auto"/>
        <w:ind w:firstLine="851"/>
        <w:jc w:val="both"/>
        <w:rPr>
          <w:rFonts w:ascii="Times New Roman" w:hAnsi="Times New Roman" w:cs="Times New Roman"/>
          <w:sz w:val="28"/>
          <w:szCs w:val="28"/>
        </w:rPr>
      </w:pPr>
      <w:r w:rsidRPr="0049229F">
        <w:rPr>
          <w:rFonts w:ascii="Times New Roman" w:hAnsi="Times New Roman" w:cs="Times New Roman"/>
          <w:b/>
          <w:i/>
          <w:sz w:val="28"/>
          <w:szCs w:val="28"/>
        </w:rPr>
        <w:t>Генеральная совокупность</w:t>
      </w:r>
      <w:r w:rsidRPr="0049229F">
        <w:rPr>
          <w:rFonts w:ascii="Times New Roman" w:hAnsi="Times New Roman" w:cs="Times New Roman"/>
          <w:sz w:val="28"/>
          <w:szCs w:val="28"/>
        </w:rPr>
        <w:t xml:space="preserve"> – все материалы «Российской газеты» и «Независимой газеты», в которых главная роль отводится Общественной палате РФ, за период с 1 января 2005 года по 1 декабря 2013 года</w:t>
      </w:r>
      <w:r w:rsidR="00273841">
        <w:rPr>
          <w:rFonts w:ascii="Times New Roman" w:hAnsi="Times New Roman" w:cs="Times New Roman"/>
          <w:sz w:val="28"/>
          <w:szCs w:val="28"/>
        </w:rPr>
        <w:t xml:space="preserve"> </w:t>
      </w:r>
      <w:r w:rsidR="00273841">
        <w:rPr>
          <w:rFonts w:ascii="Times New Roman" w:hAnsi="Times New Roman" w:cs="Times New Roman"/>
          <w:sz w:val="28"/>
          <w:szCs w:val="28"/>
        </w:rPr>
        <w:br/>
        <w:t>(Таблица 3)</w:t>
      </w:r>
      <w:r w:rsidRPr="0049229F">
        <w:rPr>
          <w:rFonts w:ascii="Times New Roman" w:hAnsi="Times New Roman" w:cs="Times New Roman"/>
          <w:sz w:val="28"/>
          <w:szCs w:val="28"/>
        </w:rPr>
        <w:t>. Нижняя граница выбранного временного периода обусловлена годом издания федерального закона о создании Общественной палаты РФ.</w:t>
      </w:r>
    </w:p>
    <w:p w:rsidR="0049229F" w:rsidRPr="00E30623" w:rsidRDefault="00F22CF2" w:rsidP="00273841">
      <w:pPr>
        <w:jc w:val="right"/>
        <w:rPr>
          <w:rFonts w:ascii="Times New Roman" w:hAnsi="Times New Roman" w:cs="Times New Roman"/>
          <w:i/>
          <w:sz w:val="28"/>
          <w:szCs w:val="28"/>
        </w:rPr>
      </w:pPr>
      <w:r w:rsidRPr="00E30623">
        <w:rPr>
          <w:rFonts w:ascii="Times New Roman" w:hAnsi="Times New Roman" w:cs="Times New Roman"/>
          <w:i/>
          <w:sz w:val="28"/>
          <w:szCs w:val="28"/>
        </w:rPr>
        <w:t>Таблица 3.</w:t>
      </w:r>
      <w:r w:rsidR="00273841">
        <w:rPr>
          <w:rFonts w:ascii="Times New Roman" w:hAnsi="Times New Roman" w:cs="Times New Roman"/>
          <w:i/>
          <w:sz w:val="28"/>
          <w:szCs w:val="28"/>
        </w:rPr>
        <w:t xml:space="preserve"> </w:t>
      </w:r>
      <w:r w:rsidR="00B40A1B">
        <w:rPr>
          <w:rFonts w:ascii="Times New Roman" w:hAnsi="Times New Roman" w:cs="Times New Roman"/>
          <w:i/>
          <w:sz w:val="28"/>
          <w:szCs w:val="28"/>
        </w:rPr>
        <w:t>Генеральные совокупности баз публикаций в «Российской газете» и «Независимой газете», посвященных Общественной палате за период с 2005 по 2013 годы</w:t>
      </w:r>
    </w:p>
    <w:tbl>
      <w:tblPr>
        <w:tblStyle w:val="af5"/>
        <w:tblW w:w="0" w:type="auto"/>
        <w:tblLook w:val="04A0" w:firstRow="1" w:lastRow="0" w:firstColumn="1" w:lastColumn="0" w:noHBand="0" w:noVBand="1"/>
      </w:tblPr>
      <w:tblGrid>
        <w:gridCol w:w="2488"/>
        <w:gridCol w:w="2510"/>
        <w:gridCol w:w="2576"/>
        <w:gridCol w:w="1997"/>
      </w:tblGrid>
      <w:tr w:rsidR="005D2E72" w:rsidRPr="0049229F" w:rsidTr="001757AE">
        <w:tc>
          <w:tcPr>
            <w:tcW w:w="2488" w:type="dxa"/>
            <w:shd w:val="clear" w:color="auto" w:fill="D9D9D9" w:themeFill="background1" w:themeFillShade="D9"/>
            <w:vAlign w:val="center"/>
          </w:tcPr>
          <w:p w:rsidR="005D2E72" w:rsidRPr="0049229F" w:rsidRDefault="005D2E72" w:rsidP="001757AE">
            <w:pPr>
              <w:rPr>
                <w:rFonts w:ascii="Times New Roman" w:hAnsi="Times New Roman" w:cs="Times New Roman"/>
                <w:sz w:val="24"/>
                <w:szCs w:val="24"/>
              </w:rPr>
            </w:pPr>
            <w:r w:rsidRPr="0049229F">
              <w:rPr>
                <w:rFonts w:ascii="Times New Roman" w:hAnsi="Times New Roman" w:cs="Times New Roman"/>
                <w:sz w:val="24"/>
                <w:szCs w:val="24"/>
              </w:rPr>
              <w:lastRenderedPageBreak/>
              <w:t>Издание</w:t>
            </w:r>
          </w:p>
        </w:tc>
        <w:tc>
          <w:tcPr>
            <w:tcW w:w="2510" w:type="dxa"/>
            <w:shd w:val="clear" w:color="auto" w:fill="D9D9D9" w:themeFill="background1" w:themeFillShade="D9"/>
            <w:vAlign w:val="center"/>
          </w:tcPr>
          <w:p w:rsidR="005D2E72" w:rsidRPr="0049229F" w:rsidRDefault="005D2E72" w:rsidP="001757AE">
            <w:pPr>
              <w:jc w:val="center"/>
              <w:rPr>
                <w:rFonts w:ascii="Times New Roman" w:hAnsi="Times New Roman" w:cs="Times New Roman"/>
                <w:sz w:val="24"/>
                <w:szCs w:val="24"/>
              </w:rPr>
            </w:pPr>
            <w:r w:rsidRPr="0049229F">
              <w:rPr>
                <w:rFonts w:ascii="Times New Roman" w:hAnsi="Times New Roman" w:cs="Times New Roman"/>
                <w:sz w:val="24"/>
                <w:szCs w:val="24"/>
              </w:rPr>
              <w:t>«Российская газета»</w:t>
            </w:r>
          </w:p>
        </w:tc>
        <w:tc>
          <w:tcPr>
            <w:tcW w:w="2576" w:type="dxa"/>
            <w:shd w:val="clear" w:color="auto" w:fill="D9D9D9" w:themeFill="background1" w:themeFillShade="D9"/>
            <w:vAlign w:val="center"/>
          </w:tcPr>
          <w:p w:rsidR="005D2E72" w:rsidRPr="0049229F" w:rsidRDefault="005D2E72" w:rsidP="001757AE">
            <w:pPr>
              <w:jc w:val="center"/>
              <w:rPr>
                <w:rFonts w:ascii="Times New Roman" w:hAnsi="Times New Roman" w:cs="Times New Roman"/>
                <w:sz w:val="24"/>
                <w:szCs w:val="24"/>
              </w:rPr>
            </w:pPr>
            <w:r w:rsidRPr="0049229F">
              <w:rPr>
                <w:rFonts w:ascii="Times New Roman" w:hAnsi="Times New Roman" w:cs="Times New Roman"/>
                <w:sz w:val="24"/>
                <w:szCs w:val="24"/>
              </w:rPr>
              <w:t>«Независимая газета»</w:t>
            </w:r>
          </w:p>
        </w:tc>
        <w:tc>
          <w:tcPr>
            <w:tcW w:w="1997" w:type="dxa"/>
            <w:shd w:val="clear" w:color="auto" w:fill="D9D9D9" w:themeFill="background1" w:themeFillShade="D9"/>
            <w:vAlign w:val="center"/>
          </w:tcPr>
          <w:p w:rsidR="005D2E72" w:rsidRPr="0049229F" w:rsidRDefault="005D2E72" w:rsidP="001757AE">
            <w:pPr>
              <w:jc w:val="center"/>
              <w:rPr>
                <w:rFonts w:ascii="Times New Roman" w:hAnsi="Times New Roman" w:cs="Times New Roman"/>
                <w:sz w:val="24"/>
                <w:szCs w:val="24"/>
              </w:rPr>
            </w:pPr>
            <w:r w:rsidRPr="0049229F">
              <w:rPr>
                <w:rFonts w:ascii="Times New Roman" w:hAnsi="Times New Roman" w:cs="Times New Roman"/>
                <w:sz w:val="24"/>
                <w:szCs w:val="24"/>
              </w:rPr>
              <w:t>Итого</w:t>
            </w:r>
          </w:p>
        </w:tc>
      </w:tr>
      <w:tr w:rsidR="005D2E72" w:rsidRPr="0049229F" w:rsidTr="00AF7BF9">
        <w:tc>
          <w:tcPr>
            <w:tcW w:w="2488" w:type="dxa"/>
            <w:vAlign w:val="center"/>
          </w:tcPr>
          <w:p w:rsidR="005D2E72" w:rsidRPr="0049229F" w:rsidRDefault="005D2E72" w:rsidP="0049229F">
            <w:pPr>
              <w:spacing w:line="360" w:lineRule="auto"/>
              <w:rPr>
                <w:rFonts w:ascii="Times New Roman" w:hAnsi="Times New Roman" w:cs="Times New Roman"/>
                <w:sz w:val="24"/>
                <w:szCs w:val="24"/>
              </w:rPr>
            </w:pPr>
            <w:r w:rsidRPr="0049229F">
              <w:rPr>
                <w:rFonts w:ascii="Times New Roman" w:hAnsi="Times New Roman" w:cs="Times New Roman"/>
                <w:sz w:val="24"/>
                <w:szCs w:val="24"/>
              </w:rPr>
              <w:t>Количество публикаций</w:t>
            </w:r>
          </w:p>
        </w:tc>
        <w:tc>
          <w:tcPr>
            <w:tcW w:w="2510" w:type="dxa"/>
            <w:vAlign w:val="center"/>
          </w:tcPr>
          <w:p w:rsidR="005D2E72" w:rsidRPr="0049229F" w:rsidRDefault="005D2E72" w:rsidP="0049229F">
            <w:pPr>
              <w:spacing w:line="360" w:lineRule="auto"/>
              <w:jc w:val="center"/>
              <w:rPr>
                <w:rFonts w:ascii="Times New Roman" w:hAnsi="Times New Roman" w:cs="Times New Roman"/>
                <w:sz w:val="24"/>
                <w:szCs w:val="24"/>
              </w:rPr>
            </w:pPr>
            <w:r w:rsidRPr="0049229F">
              <w:rPr>
                <w:rFonts w:ascii="Times New Roman" w:hAnsi="Times New Roman" w:cs="Times New Roman"/>
                <w:sz w:val="24"/>
                <w:szCs w:val="24"/>
              </w:rPr>
              <w:t>339</w:t>
            </w:r>
          </w:p>
        </w:tc>
        <w:tc>
          <w:tcPr>
            <w:tcW w:w="2576" w:type="dxa"/>
            <w:vAlign w:val="center"/>
          </w:tcPr>
          <w:p w:rsidR="005D2E72" w:rsidRPr="0049229F" w:rsidRDefault="005D2E72" w:rsidP="0049229F">
            <w:pPr>
              <w:spacing w:line="360" w:lineRule="auto"/>
              <w:jc w:val="center"/>
              <w:rPr>
                <w:rFonts w:ascii="Times New Roman" w:hAnsi="Times New Roman" w:cs="Times New Roman"/>
                <w:sz w:val="24"/>
                <w:szCs w:val="24"/>
              </w:rPr>
            </w:pPr>
            <w:r w:rsidRPr="0049229F">
              <w:rPr>
                <w:rFonts w:ascii="Times New Roman" w:hAnsi="Times New Roman" w:cs="Times New Roman"/>
                <w:sz w:val="24"/>
                <w:szCs w:val="24"/>
              </w:rPr>
              <w:t>210</w:t>
            </w:r>
          </w:p>
        </w:tc>
        <w:tc>
          <w:tcPr>
            <w:tcW w:w="1997" w:type="dxa"/>
            <w:vAlign w:val="center"/>
          </w:tcPr>
          <w:p w:rsidR="005D2E72" w:rsidRPr="0049229F" w:rsidRDefault="005D2E72" w:rsidP="0049229F">
            <w:pPr>
              <w:spacing w:line="360" w:lineRule="auto"/>
              <w:jc w:val="center"/>
              <w:rPr>
                <w:rFonts w:ascii="Times New Roman" w:hAnsi="Times New Roman" w:cs="Times New Roman"/>
                <w:sz w:val="24"/>
                <w:szCs w:val="24"/>
              </w:rPr>
            </w:pPr>
            <w:r w:rsidRPr="0049229F">
              <w:rPr>
                <w:rFonts w:ascii="Times New Roman" w:hAnsi="Times New Roman" w:cs="Times New Roman"/>
                <w:sz w:val="24"/>
                <w:szCs w:val="24"/>
              </w:rPr>
              <w:t>549</w:t>
            </w:r>
          </w:p>
        </w:tc>
      </w:tr>
    </w:tbl>
    <w:p w:rsidR="005D2E72" w:rsidRPr="0049229F" w:rsidRDefault="005D2E72" w:rsidP="0049229F">
      <w:pPr>
        <w:pStyle w:val="a3"/>
        <w:spacing w:line="360" w:lineRule="auto"/>
        <w:ind w:left="0" w:firstLine="851"/>
        <w:jc w:val="both"/>
        <w:rPr>
          <w:rFonts w:ascii="Times New Roman" w:hAnsi="Times New Roman" w:cs="Times New Roman"/>
          <w:sz w:val="28"/>
          <w:szCs w:val="28"/>
        </w:rPr>
      </w:pPr>
      <w:r w:rsidRPr="0049229F">
        <w:rPr>
          <w:rFonts w:ascii="Times New Roman" w:hAnsi="Times New Roman" w:cs="Times New Roman"/>
          <w:sz w:val="28"/>
          <w:szCs w:val="28"/>
        </w:rPr>
        <w:t>Для реализации первых трех дополнительных задач манипуляции с данными производились по всей генеральной совокупности, соответственно для данного этапа исследования выборка – сплошная.</w:t>
      </w:r>
    </w:p>
    <w:p w:rsidR="00600792" w:rsidRDefault="005D2E72" w:rsidP="00273841">
      <w:pPr>
        <w:pStyle w:val="a3"/>
        <w:spacing w:line="360" w:lineRule="auto"/>
        <w:ind w:left="0" w:firstLine="851"/>
        <w:jc w:val="both"/>
        <w:rPr>
          <w:rFonts w:ascii="Times New Roman" w:hAnsi="Times New Roman" w:cs="Times New Roman"/>
          <w:i/>
          <w:color w:val="000000"/>
          <w:sz w:val="28"/>
          <w:szCs w:val="28"/>
        </w:rPr>
      </w:pPr>
      <w:r w:rsidRPr="0049229F">
        <w:rPr>
          <w:rFonts w:ascii="Times New Roman" w:hAnsi="Times New Roman" w:cs="Times New Roman"/>
          <w:sz w:val="28"/>
          <w:szCs w:val="28"/>
        </w:rPr>
        <w:t xml:space="preserve">На следующем этапе – при определении основных элементов образа Общественной палаты РФ в выбранных изданиях, была построена </w:t>
      </w:r>
      <w:r w:rsidRPr="0049229F">
        <w:rPr>
          <w:rFonts w:ascii="Times New Roman" w:hAnsi="Times New Roman" w:cs="Times New Roman"/>
          <w:b/>
          <w:i/>
          <w:sz w:val="28"/>
          <w:szCs w:val="28"/>
        </w:rPr>
        <w:t>целевая выборка</w:t>
      </w:r>
      <w:r w:rsidRPr="0049229F">
        <w:rPr>
          <w:rFonts w:ascii="Times New Roman" w:hAnsi="Times New Roman" w:cs="Times New Roman"/>
          <w:sz w:val="28"/>
          <w:szCs w:val="28"/>
        </w:rPr>
        <w:t>, для чего были отобраны статьи, обладающие наиболее высокими (по 10% из массива каждой газеты)  наиболее низкими (по 10% из массива каждой газеты) значениями Медиа-индекса, предлагаемого ресурсом «</w:t>
      </w:r>
      <w:proofErr w:type="spellStart"/>
      <w:r w:rsidRPr="0049229F">
        <w:rPr>
          <w:rFonts w:ascii="Times New Roman" w:hAnsi="Times New Roman" w:cs="Times New Roman"/>
          <w:sz w:val="28"/>
          <w:szCs w:val="28"/>
        </w:rPr>
        <w:t>Медиалогия</w:t>
      </w:r>
      <w:proofErr w:type="spellEnd"/>
      <w:r w:rsidRPr="0049229F">
        <w:rPr>
          <w:rFonts w:ascii="Times New Roman" w:hAnsi="Times New Roman" w:cs="Times New Roman"/>
          <w:sz w:val="28"/>
          <w:szCs w:val="28"/>
        </w:rPr>
        <w:t>»</w:t>
      </w:r>
      <w:r w:rsidR="00273841">
        <w:rPr>
          <w:rFonts w:ascii="Times New Roman" w:hAnsi="Times New Roman" w:cs="Times New Roman"/>
          <w:sz w:val="28"/>
          <w:szCs w:val="28"/>
        </w:rPr>
        <w:t xml:space="preserve"> (Таблица 4)</w:t>
      </w:r>
      <w:r w:rsidRPr="0049229F">
        <w:rPr>
          <w:rFonts w:ascii="Times New Roman" w:hAnsi="Times New Roman" w:cs="Times New Roman"/>
          <w:sz w:val="28"/>
          <w:szCs w:val="28"/>
        </w:rPr>
        <w:t xml:space="preserve">. Основными частями предложенного индекса являются: </w:t>
      </w:r>
      <w:r w:rsidRPr="0049229F">
        <w:rPr>
          <w:rFonts w:ascii="Times New Roman" w:hAnsi="Times New Roman" w:cs="Times New Roman"/>
          <w:color w:val="000000"/>
          <w:sz w:val="28"/>
          <w:szCs w:val="28"/>
        </w:rPr>
        <w:t>влиятельность СМИ (уровень цитируемости издания), эмоциональная окраска статьи (позитив/негатив), а также заметность сообщения (количество перепечаток данного материала). Заметим, что запросы в программе строились для каждого издания отдельно, поэтому компонент «влиятельность СМИ» при ранжировании статей по Медиа-индексу нивелировался. Подобный дизайн выборки позволил нам отобрать наиболее яркие статьи, получившие большую заметность, в том числе за счет явной (позитивной или негативной) эмоциональной окраски сообщений. Мы предполагаем, что именно в данных материалах позиция редакции изданий является наиболее очевидной.</w:t>
      </w:r>
    </w:p>
    <w:p w:rsidR="00B40A1B" w:rsidRPr="00E30623" w:rsidRDefault="00F22CF2" w:rsidP="00273841">
      <w:pPr>
        <w:jc w:val="right"/>
        <w:rPr>
          <w:rFonts w:ascii="Times New Roman" w:hAnsi="Times New Roman" w:cs="Times New Roman"/>
          <w:i/>
          <w:sz w:val="28"/>
          <w:szCs w:val="28"/>
        </w:rPr>
      </w:pPr>
      <w:r w:rsidRPr="00E30623">
        <w:rPr>
          <w:rFonts w:ascii="Times New Roman" w:hAnsi="Times New Roman" w:cs="Times New Roman"/>
          <w:i/>
          <w:color w:val="000000"/>
          <w:sz w:val="28"/>
          <w:szCs w:val="28"/>
        </w:rPr>
        <w:t>Таблица 4.</w:t>
      </w:r>
      <w:r w:rsidR="00B40A1B">
        <w:rPr>
          <w:rFonts w:ascii="Times New Roman" w:hAnsi="Times New Roman" w:cs="Times New Roman"/>
          <w:i/>
          <w:color w:val="000000"/>
          <w:sz w:val="28"/>
          <w:szCs w:val="28"/>
        </w:rPr>
        <w:t xml:space="preserve"> Выборочные </w:t>
      </w:r>
      <w:r w:rsidR="00B40A1B">
        <w:rPr>
          <w:rFonts w:ascii="Times New Roman" w:hAnsi="Times New Roman" w:cs="Times New Roman"/>
          <w:i/>
          <w:sz w:val="28"/>
          <w:szCs w:val="28"/>
        </w:rPr>
        <w:t>совокупности баз публикаций в «Российской газете» и «Независимой газете», посвященных Общественной палате за период с 2005 по 2013 годы</w:t>
      </w:r>
    </w:p>
    <w:tbl>
      <w:tblPr>
        <w:tblStyle w:val="af5"/>
        <w:tblW w:w="0" w:type="auto"/>
        <w:tblLook w:val="04A0" w:firstRow="1" w:lastRow="0" w:firstColumn="1" w:lastColumn="0" w:noHBand="0" w:noVBand="1"/>
      </w:tblPr>
      <w:tblGrid>
        <w:gridCol w:w="2488"/>
        <w:gridCol w:w="2510"/>
        <w:gridCol w:w="2576"/>
        <w:gridCol w:w="1997"/>
      </w:tblGrid>
      <w:tr w:rsidR="005D2E72" w:rsidRPr="0049229F" w:rsidTr="001757AE">
        <w:tc>
          <w:tcPr>
            <w:tcW w:w="2488" w:type="dxa"/>
            <w:shd w:val="clear" w:color="auto" w:fill="D9D9D9" w:themeFill="background1" w:themeFillShade="D9"/>
            <w:vAlign w:val="center"/>
          </w:tcPr>
          <w:p w:rsidR="005D2E72" w:rsidRPr="0049229F" w:rsidRDefault="005D2E72" w:rsidP="001757AE">
            <w:pPr>
              <w:rPr>
                <w:rFonts w:ascii="Times New Roman" w:hAnsi="Times New Roman" w:cs="Times New Roman"/>
                <w:sz w:val="24"/>
                <w:szCs w:val="24"/>
              </w:rPr>
            </w:pPr>
            <w:r w:rsidRPr="0049229F">
              <w:rPr>
                <w:rFonts w:ascii="Times New Roman" w:hAnsi="Times New Roman" w:cs="Times New Roman"/>
                <w:sz w:val="24"/>
                <w:szCs w:val="24"/>
              </w:rPr>
              <w:t>Издание</w:t>
            </w:r>
          </w:p>
        </w:tc>
        <w:tc>
          <w:tcPr>
            <w:tcW w:w="2510" w:type="dxa"/>
            <w:shd w:val="clear" w:color="auto" w:fill="D9D9D9" w:themeFill="background1" w:themeFillShade="D9"/>
            <w:vAlign w:val="center"/>
          </w:tcPr>
          <w:p w:rsidR="005D2E72" w:rsidRPr="0049229F" w:rsidRDefault="005D2E72" w:rsidP="001757AE">
            <w:pPr>
              <w:jc w:val="center"/>
              <w:rPr>
                <w:rFonts w:ascii="Times New Roman" w:hAnsi="Times New Roman" w:cs="Times New Roman"/>
                <w:sz w:val="24"/>
                <w:szCs w:val="24"/>
              </w:rPr>
            </w:pPr>
            <w:r w:rsidRPr="0049229F">
              <w:rPr>
                <w:rFonts w:ascii="Times New Roman" w:hAnsi="Times New Roman" w:cs="Times New Roman"/>
                <w:sz w:val="24"/>
                <w:szCs w:val="24"/>
              </w:rPr>
              <w:t>«Российская газета»</w:t>
            </w:r>
          </w:p>
        </w:tc>
        <w:tc>
          <w:tcPr>
            <w:tcW w:w="2576" w:type="dxa"/>
            <w:shd w:val="clear" w:color="auto" w:fill="D9D9D9" w:themeFill="background1" w:themeFillShade="D9"/>
            <w:vAlign w:val="center"/>
          </w:tcPr>
          <w:p w:rsidR="005D2E72" w:rsidRPr="0049229F" w:rsidRDefault="005D2E72" w:rsidP="001757AE">
            <w:pPr>
              <w:jc w:val="center"/>
              <w:rPr>
                <w:rFonts w:ascii="Times New Roman" w:hAnsi="Times New Roman" w:cs="Times New Roman"/>
                <w:sz w:val="24"/>
                <w:szCs w:val="24"/>
              </w:rPr>
            </w:pPr>
            <w:r w:rsidRPr="0049229F">
              <w:rPr>
                <w:rFonts w:ascii="Times New Roman" w:hAnsi="Times New Roman" w:cs="Times New Roman"/>
                <w:sz w:val="24"/>
                <w:szCs w:val="24"/>
              </w:rPr>
              <w:t>«Независимая газета»</w:t>
            </w:r>
          </w:p>
        </w:tc>
        <w:tc>
          <w:tcPr>
            <w:tcW w:w="1997" w:type="dxa"/>
            <w:shd w:val="clear" w:color="auto" w:fill="D9D9D9" w:themeFill="background1" w:themeFillShade="D9"/>
            <w:vAlign w:val="center"/>
          </w:tcPr>
          <w:p w:rsidR="005D2E72" w:rsidRPr="0049229F" w:rsidRDefault="005D2E72" w:rsidP="001757AE">
            <w:pPr>
              <w:jc w:val="center"/>
              <w:rPr>
                <w:rFonts w:ascii="Times New Roman" w:hAnsi="Times New Roman" w:cs="Times New Roman"/>
                <w:sz w:val="24"/>
                <w:szCs w:val="24"/>
              </w:rPr>
            </w:pPr>
            <w:r w:rsidRPr="0049229F">
              <w:rPr>
                <w:rFonts w:ascii="Times New Roman" w:hAnsi="Times New Roman" w:cs="Times New Roman"/>
                <w:sz w:val="24"/>
                <w:szCs w:val="24"/>
              </w:rPr>
              <w:t>Итого</w:t>
            </w:r>
          </w:p>
        </w:tc>
      </w:tr>
      <w:tr w:rsidR="005D2E72" w:rsidRPr="0049229F" w:rsidTr="00AF7BF9">
        <w:tc>
          <w:tcPr>
            <w:tcW w:w="2488" w:type="dxa"/>
            <w:vAlign w:val="center"/>
          </w:tcPr>
          <w:p w:rsidR="005D2E72" w:rsidRPr="0049229F" w:rsidRDefault="005D2E72" w:rsidP="0049229F">
            <w:pPr>
              <w:spacing w:line="360" w:lineRule="auto"/>
              <w:rPr>
                <w:rFonts w:ascii="Times New Roman" w:hAnsi="Times New Roman" w:cs="Times New Roman"/>
                <w:sz w:val="24"/>
                <w:szCs w:val="24"/>
              </w:rPr>
            </w:pPr>
            <w:r w:rsidRPr="0049229F">
              <w:rPr>
                <w:rFonts w:ascii="Times New Roman" w:hAnsi="Times New Roman" w:cs="Times New Roman"/>
                <w:sz w:val="24"/>
                <w:szCs w:val="24"/>
              </w:rPr>
              <w:t>Генеральная совокупность</w:t>
            </w:r>
          </w:p>
        </w:tc>
        <w:tc>
          <w:tcPr>
            <w:tcW w:w="2510" w:type="dxa"/>
            <w:vAlign w:val="center"/>
          </w:tcPr>
          <w:p w:rsidR="005D2E72" w:rsidRPr="0049229F" w:rsidRDefault="005D2E72" w:rsidP="0049229F">
            <w:pPr>
              <w:spacing w:line="360" w:lineRule="auto"/>
              <w:jc w:val="center"/>
              <w:rPr>
                <w:rFonts w:ascii="Times New Roman" w:hAnsi="Times New Roman" w:cs="Times New Roman"/>
                <w:sz w:val="24"/>
                <w:szCs w:val="24"/>
              </w:rPr>
            </w:pPr>
            <w:r w:rsidRPr="0049229F">
              <w:rPr>
                <w:rFonts w:ascii="Times New Roman" w:hAnsi="Times New Roman" w:cs="Times New Roman"/>
                <w:sz w:val="24"/>
                <w:szCs w:val="24"/>
              </w:rPr>
              <w:t>339</w:t>
            </w:r>
          </w:p>
        </w:tc>
        <w:tc>
          <w:tcPr>
            <w:tcW w:w="2576" w:type="dxa"/>
            <w:vAlign w:val="center"/>
          </w:tcPr>
          <w:p w:rsidR="005D2E72" w:rsidRPr="0049229F" w:rsidRDefault="005D2E72" w:rsidP="0049229F">
            <w:pPr>
              <w:spacing w:line="360" w:lineRule="auto"/>
              <w:jc w:val="center"/>
              <w:rPr>
                <w:rFonts w:ascii="Times New Roman" w:hAnsi="Times New Roman" w:cs="Times New Roman"/>
                <w:sz w:val="24"/>
                <w:szCs w:val="24"/>
              </w:rPr>
            </w:pPr>
            <w:r w:rsidRPr="0049229F">
              <w:rPr>
                <w:rFonts w:ascii="Times New Roman" w:hAnsi="Times New Roman" w:cs="Times New Roman"/>
                <w:sz w:val="24"/>
                <w:szCs w:val="24"/>
              </w:rPr>
              <w:t>210</w:t>
            </w:r>
          </w:p>
        </w:tc>
        <w:tc>
          <w:tcPr>
            <w:tcW w:w="1997" w:type="dxa"/>
            <w:vAlign w:val="center"/>
          </w:tcPr>
          <w:p w:rsidR="005D2E72" w:rsidRPr="0049229F" w:rsidRDefault="005D2E72" w:rsidP="0049229F">
            <w:pPr>
              <w:spacing w:line="360" w:lineRule="auto"/>
              <w:jc w:val="center"/>
              <w:rPr>
                <w:rFonts w:ascii="Times New Roman" w:hAnsi="Times New Roman" w:cs="Times New Roman"/>
                <w:sz w:val="24"/>
                <w:szCs w:val="24"/>
              </w:rPr>
            </w:pPr>
            <w:r w:rsidRPr="0049229F">
              <w:rPr>
                <w:rFonts w:ascii="Times New Roman" w:hAnsi="Times New Roman" w:cs="Times New Roman"/>
                <w:sz w:val="24"/>
                <w:szCs w:val="24"/>
              </w:rPr>
              <w:t>549</w:t>
            </w:r>
          </w:p>
        </w:tc>
      </w:tr>
      <w:tr w:rsidR="005D2E72" w:rsidRPr="0049229F" w:rsidTr="00AF7BF9">
        <w:tc>
          <w:tcPr>
            <w:tcW w:w="2488" w:type="dxa"/>
            <w:vAlign w:val="center"/>
          </w:tcPr>
          <w:p w:rsidR="005D2E72" w:rsidRPr="0049229F" w:rsidRDefault="005D2E72" w:rsidP="0049229F">
            <w:pPr>
              <w:spacing w:line="360" w:lineRule="auto"/>
              <w:rPr>
                <w:rFonts w:ascii="Times New Roman" w:hAnsi="Times New Roman" w:cs="Times New Roman"/>
                <w:sz w:val="24"/>
                <w:szCs w:val="24"/>
              </w:rPr>
            </w:pPr>
            <w:r w:rsidRPr="0049229F">
              <w:rPr>
                <w:rFonts w:ascii="Times New Roman" w:hAnsi="Times New Roman" w:cs="Times New Roman"/>
                <w:sz w:val="24"/>
                <w:szCs w:val="24"/>
              </w:rPr>
              <w:t>Выборочная совокупность</w:t>
            </w:r>
          </w:p>
        </w:tc>
        <w:tc>
          <w:tcPr>
            <w:tcW w:w="2510" w:type="dxa"/>
            <w:vAlign w:val="center"/>
          </w:tcPr>
          <w:p w:rsidR="005D2E72" w:rsidRPr="0049229F" w:rsidRDefault="005D2E72" w:rsidP="0049229F">
            <w:pPr>
              <w:spacing w:line="360" w:lineRule="auto"/>
              <w:jc w:val="center"/>
              <w:rPr>
                <w:rFonts w:ascii="Times New Roman" w:hAnsi="Times New Roman" w:cs="Times New Roman"/>
                <w:sz w:val="24"/>
                <w:szCs w:val="24"/>
              </w:rPr>
            </w:pPr>
            <w:r w:rsidRPr="0049229F">
              <w:rPr>
                <w:rFonts w:ascii="Times New Roman" w:hAnsi="Times New Roman" w:cs="Times New Roman"/>
                <w:sz w:val="24"/>
                <w:szCs w:val="24"/>
              </w:rPr>
              <w:t>33 + 33</w:t>
            </w:r>
          </w:p>
        </w:tc>
        <w:tc>
          <w:tcPr>
            <w:tcW w:w="2576" w:type="dxa"/>
            <w:vAlign w:val="center"/>
          </w:tcPr>
          <w:p w:rsidR="005D2E72" w:rsidRPr="0049229F" w:rsidRDefault="005D2E72" w:rsidP="0049229F">
            <w:pPr>
              <w:spacing w:line="360" w:lineRule="auto"/>
              <w:jc w:val="center"/>
              <w:rPr>
                <w:rFonts w:ascii="Times New Roman" w:hAnsi="Times New Roman" w:cs="Times New Roman"/>
                <w:sz w:val="24"/>
                <w:szCs w:val="24"/>
              </w:rPr>
            </w:pPr>
            <w:r w:rsidRPr="0049229F">
              <w:rPr>
                <w:rFonts w:ascii="Times New Roman" w:hAnsi="Times New Roman" w:cs="Times New Roman"/>
                <w:sz w:val="24"/>
                <w:szCs w:val="24"/>
              </w:rPr>
              <w:t>21 +21</w:t>
            </w:r>
          </w:p>
        </w:tc>
        <w:tc>
          <w:tcPr>
            <w:tcW w:w="1997" w:type="dxa"/>
            <w:vAlign w:val="center"/>
          </w:tcPr>
          <w:p w:rsidR="005D2E72" w:rsidRPr="0049229F" w:rsidRDefault="005D2E72" w:rsidP="0049229F">
            <w:pPr>
              <w:spacing w:line="360" w:lineRule="auto"/>
              <w:jc w:val="center"/>
              <w:rPr>
                <w:rFonts w:ascii="Times New Roman" w:hAnsi="Times New Roman" w:cs="Times New Roman"/>
                <w:sz w:val="24"/>
                <w:szCs w:val="24"/>
              </w:rPr>
            </w:pPr>
            <w:r w:rsidRPr="0049229F">
              <w:rPr>
                <w:rFonts w:ascii="Times New Roman" w:hAnsi="Times New Roman" w:cs="Times New Roman"/>
                <w:sz w:val="24"/>
                <w:szCs w:val="24"/>
              </w:rPr>
              <w:t>108</w:t>
            </w:r>
          </w:p>
        </w:tc>
      </w:tr>
    </w:tbl>
    <w:p w:rsidR="005D2E72" w:rsidRPr="0049229F" w:rsidRDefault="005D2E72" w:rsidP="0049229F">
      <w:pPr>
        <w:pStyle w:val="a3"/>
        <w:spacing w:line="360" w:lineRule="auto"/>
        <w:ind w:left="0" w:firstLine="851"/>
        <w:jc w:val="both"/>
        <w:rPr>
          <w:rFonts w:ascii="Times New Roman" w:hAnsi="Times New Roman" w:cs="Times New Roman"/>
          <w:sz w:val="28"/>
          <w:szCs w:val="28"/>
        </w:rPr>
      </w:pPr>
    </w:p>
    <w:p w:rsidR="005D2E72" w:rsidRPr="0049229F" w:rsidRDefault="005D2E72" w:rsidP="0049229F">
      <w:pPr>
        <w:pStyle w:val="a3"/>
        <w:spacing w:line="360" w:lineRule="auto"/>
        <w:ind w:left="0" w:firstLine="851"/>
        <w:jc w:val="both"/>
        <w:rPr>
          <w:rFonts w:ascii="Times New Roman" w:hAnsi="Times New Roman" w:cs="Times New Roman"/>
          <w:sz w:val="28"/>
          <w:szCs w:val="28"/>
        </w:rPr>
      </w:pPr>
      <w:r w:rsidRPr="0049229F">
        <w:rPr>
          <w:rFonts w:ascii="Times New Roman" w:hAnsi="Times New Roman" w:cs="Times New Roman"/>
          <w:sz w:val="28"/>
          <w:szCs w:val="28"/>
        </w:rPr>
        <w:lastRenderedPageBreak/>
        <w:t xml:space="preserve">Контент-анализ мы строили по методологическому принципу </w:t>
      </w:r>
      <w:r w:rsidR="00273841">
        <w:rPr>
          <w:rFonts w:ascii="Times New Roman" w:hAnsi="Times New Roman" w:cs="Times New Roman"/>
          <w:sz w:val="28"/>
          <w:szCs w:val="28"/>
        </w:rPr>
        <w:br/>
      </w:r>
      <w:r w:rsidRPr="0049229F">
        <w:rPr>
          <w:rFonts w:ascii="Times New Roman" w:hAnsi="Times New Roman" w:cs="Times New Roman"/>
          <w:sz w:val="28"/>
          <w:szCs w:val="28"/>
        </w:rPr>
        <w:t>«</w:t>
      </w:r>
      <w:r w:rsidRPr="0049229F">
        <w:rPr>
          <w:rFonts w:ascii="Times New Roman" w:hAnsi="Times New Roman" w:cs="Times New Roman"/>
          <w:b/>
          <w:i/>
          <w:sz w:val="28"/>
          <w:szCs w:val="28"/>
          <w:lang w:val="en-US"/>
        </w:rPr>
        <w:t>top</w:t>
      </w:r>
      <w:r w:rsidRPr="0049229F">
        <w:rPr>
          <w:rFonts w:ascii="Times New Roman" w:hAnsi="Times New Roman" w:cs="Times New Roman"/>
          <w:b/>
          <w:i/>
          <w:sz w:val="28"/>
          <w:szCs w:val="28"/>
        </w:rPr>
        <w:t>-</w:t>
      </w:r>
      <w:r w:rsidRPr="0049229F">
        <w:rPr>
          <w:rFonts w:ascii="Times New Roman" w:hAnsi="Times New Roman" w:cs="Times New Roman"/>
          <w:b/>
          <w:i/>
          <w:sz w:val="28"/>
          <w:szCs w:val="28"/>
          <w:lang w:val="en-US"/>
        </w:rPr>
        <w:t>down</w:t>
      </w:r>
      <w:r w:rsidRPr="0049229F">
        <w:rPr>
          <w:rFonts w:ascii="Times New Roman" w:hAnsi="Times New Roman" w:cs="Times New Roman"/>
          <w:sz w:val="28"/>
          <w:szCs w:val="28"/>
        </w:rPr>
        <w:t xml:space="preserve">», то есть, опираясь на наши задачи и гипотезы, формулировали исследовательские вопросы, на основе которых уже на этапе разработки инструментария выделяли категории анализа и наполняли их кодами. После чего мы приступили к заполнению кодировочного листа для каждой статьи, попавшей в выборку. Отметим, что </w:t>
      </w:r>
      <w:r w:rsidRPr="0049229F">
        <w:rPr>
          <w:rFonts w:ascii="Times New Roman" w:hAnsi="Times New Roman" w:cs="Times New Roman"/>
          <w:b/>
          <w:i/>
          <w:sz w:val="28"/>
          <w:szCs w:val="28"/>
        </w:rPr>
        <w:t>единицей анализа</w:t>
      </w:r>
      <w:r w:rsidRPr="0049229F">
        <w:rPr>
          <w:rFonts w:ascii="Times New Roman" w:hAnsi="Times New Roman" w:cs="Times New Roman"/>
          <w:sz w:val="28"/>
          <w:szCs w:val="28"/>
        </w:rPr>
        <w:t xml:space="preserve"> в нашем случае стал текст одной статьи. Кодировочный лист заполнялся после внимательного прочтения каждой единицы анализа путем выставления значений «0» или «1» по каждой строке: значение «1» выставлялось в случае согласия кодировщика с вариантом ответа, «0» - несогласия.  </w:t>
      </w:r>
    </w:p>
    <w:p w:rsidR="005D2E72" w:rsidRDefault="005D2E72" w:rsidP="0049229F">
      <w:pPr>
        <w:pStyle w:val="a3"/>
        <w:spacing w:line="360" w:lineRule="auto"/>
        <w:ind w:left="0" w:firstLine="851"/>
        <w:jc w:val="both"/>
        <w:rPr>
          <w:rFonts w:ascii="Times New Roman" w:hAnsi="Times New Roman" w:cs="Times New Roman"/>
          <w:sz w:val="28"/>
          <w:szCs w:val="28"/>
        </w:rPr>
      </w:pPr>
      <w:r w:rsidRPr="0049229F">
        <w:rPr>
          <w:rFonts w:ascii="Times New Roman" w:hAnsi="Times New Roman" w:cs="Times New Roman"/>
          <w:sz w:val="28"/>
          <w:szCs w:val="28"/>
        </w:rPr>
        <w:t>На этапе прочтения и кодировки статей выяснилось, что в выборку «Российской газеты» попал материал, публикующий изменения в Федеральный закон об Общественной палате, было принято решение исключить данный материал из анализа, так как текст поправок в закон не отражает позицию издания. В итоге, объем выборочной совокупности составил 107 статей.</w:t>
      </w:r>
    </w:p>
    <w:p w:rsidR="004B332B" w:rsidRDefault="004B332B">
      <w:pPr>
        <w:rPr>
          <w:rFonts w:ascii="Times New Roman" w:eastAsiaTheme="minorEastAsia" w:hAnsi="Times New Roman" w:cs="Times New Roman"/>
          <w:b/>
          <w:sz w:val="28"/>
          <w:szCs w:val="28"/>
          <w:lang w:eastAsia="ru-RU"/>
        </w:rPr>
      </w:pPr>
      <w:r>
        <w:rPr>
          <w:rFonts w:ascii="Times New Roman" w:hAnsi="Times New Roman" w:cs="Times New Roman"/>
          <w:b/>
          <w:sz w:val="28"/>
          <w:szCs w:val="28"/>
        </w:rPr>
        <w:br w:type="page"/>
      </w:r>
    </w:p>
    <w:p w:rsidR="00A2256E" w:rsidRPr="004B332B" w:rsidRDefault="00A2256E" w:rsidP="003C32E4">
      <w:pPr>
        <w:pStyle w:val="2"/>
        <w:numPr>
          <w:ilvl w:val="0"/>
          <w:numId w:val="2"/>
        </w:numPr>
        <w:ind w:left="0" w:firstLine="0"/>
        <w:jc w:val="center"/>
        <w:rPr>
          <w:rFonts w:ascii="Times New Roman" w:hAnsi="Times New Roman" w:cs="Times New Roman"/>
          <w:color w:val="auto"/>
          <w:sz w:val="32"/>
          <w:szCs w:val="32"/>
          <w:lang w:val="en-US"/>
        </w:rPr>
      </w:pPr>
      <w:bookmarkStart w:id="20" w:name="_Toc386046741"/>
      <w:bookmarkStart w:id="21" w:name="_Toc389523870"/>
      <w:r w:rsidRPr="004B332B">
        <w:rPr>
          <w:rFonts w:ascii="Times New Roman" w:hAnsi="Times New Roman" w:cs="Times New Roman"/>
          <w:color w:val="auto"/>
          <w:sz w:val="32"/>
          <w:szCs w:val="32"/>
        </w:rPr>
        <w:lastRenderedPageBreak/>
        <w:t>Анализ результатов эмпирического исследования</w:t>
      </w:r>
      <w:bookmarkEnd w:id="20"/>
      <w:bookmarkEnd w:id="21"/>
    </w:p>
    <w:p w:rsidR="00A2256E" w:rsidRDefault="00A2256E" w:rsidP="00A2256E">
      <w:pPr>
        <w:pStyle w:val="a3"/>
        <w:tabs>
          <w:tab w:val="left" w:pos="284"/>
        </w:tabs>
        <w:spacing w:after="0" w:line="360" w:lineRule="auto"/>
        <w:ind w:left="0"/>
        <w:jc w:val="both"/>
        <w:rPr>
          <w:rFonts w:ascii="Times New Roman" w:hAnsi="Times New Roman" w:cs="Times New Roman"/>
          <w:sz w:val="28"/>
          <w:szCs w:val="28"/>
        </w:rPr>
      </w:pPr>
    </w:p>
    <w:p w:rsidR="00D33B53" w:rsidRPr="00D33B53" w:rsidRDefault="00D33B53" w:rsidP="00D212D5">
      <w:pPr>
        <w:pStyle w:val="a3"/>
        <w:tabs>
          <w:tab w:val="left" w:pos="284"/>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данном разделе магистерской диссертации представлены выводы по итогам анализа результатов проведенного </w:t>
      </w:r>
      <w:r w:rsidR="00D212D5">
        <w:rPr>
          <w:rFonts w:ascii="Times New Roman" w:hAnsi="Times New Roman" w:cs="Times New Roman"/>
          <w:sz w:val="28"/>
          <w:szCs w:val="28"/>
        </w:rPr>
        <w:t xml:space="preserve">эмпирического исследования. Первая часть раздела содержит в себе результаты </w:t>
      </w:r>
      <w:proofErr w:type="gramStart"/>
      <w:r>
        <w:rPr>
          <w:rFonts w:ascii="Times New Roman" w:hAnsi="Times New Roman" w:cs="Times New Roman"/>
          <w:sz w:val="28"/>
          <w:szCs w:val="28"/>
        </w:rPr>
        <w:t>дискурс-анализа</w:t>
      </w:r>
      <w:proofErr w:type="gramEnd"/>
      <w:r w:rsidR="00D212D5">
        <w:rPr>
          <w:rFonts w:ascii="Times New Roman" w:hAnsi="Times New Roman" w:cs="Times New Roman"/>
          <w:sz w:val="28"/>
          <w:szCs w:val="28"/>
        </w:rPr>
        <w:t xml:space="preserve"> публикаций сайта Общественной палаты по двум кейсам, в частности рассматривается общий структурно-стилистический анализ публикаций, приводится анализ тематики публикаций по каждому кейсу в динамике, выявляются ключевые акторы дискурсов и их стратегии взаимодействия, а также выделяются стадии конструирования социальных проблем на сайте палаты. Во второй части раздела</w:t>
      </w:r>
      <w:r>
        <w:rPr>
          <w:rFonts w:ascii="Times New Roman" w:hAnsi="Times New Roman" w:cs="Times New Roman"/>
          <w:sz w:val="28"/>
          <w:szCs w:val="28"/>
        </w:rPr>
        <w:t xml:space="preserve"> </w:t>
      </w:r>
      <w:r w:rsidR="00D212D5">
        <w:rPr>
          <w:rFonts w:ascii="Times New Roman" w:hAnsi="Times New Roman" w:cs="Times New Roman"/>
          <w:sz w:val="28"/>
          <w:szCs w:val="28"/>
        </w:rPr>
        <w:t xml:space="preserve">представлены результаты </w:t>
      </w:r>
      <w:r>
        <w:rPr>
          <w:rFonts w:ascii="Times New Roman" w:hAnsi="Times New Roman" w:cs="Times New Roman"/>
          <w:sz w:val="28"/>
          <w:szCs w:val="28"/>
        </w:rPr>
        <w:t>контент-анализа</w:t>
      </w:r>
      <w:r w:rsidR="00D212D5">
        <w:rPr>
          <w:rFonts w:ascii="Times New Roman" w:hAnsi="Times New Roman" w:cs="Times New Roman"/>
          <w:sz w:val="28"/>
          <w:szCs w:val="28"/>
        </w:rPr>
        <w:t xml:space="preserve"> публикаций российских общественно-политических СМИ, где в главной роли выступает Общественная палата, выявляются основные черты образа палаты в выбранных изданиях – «Российской газете» и «Независимой газете»</w:t>
      </w:r>
      <w:r>
        <w:rPr>
          <w:rFonts w:ascii="Times New Roman" w:hAnsi="Times New Roman" w:cs="Times New Roman"/>
          <w:sz w:val="28"/>
          <w:szCs w:val="28"/>
        </w:rPr>
        <w:t xml:space="preserve">. </w:t>
      </w:r>
    </w:p>
    <w:p w:rsidR="00A2256E" w:rsidRDefault="00A2256E" w:rsidP="003C32E4">
      <w:pPr>
        <w:pStyle w:val="12"/>
        <w:numPr>
          <w:ilvl w:val="1"/>
          <w:numId w:val="2"/>
        </w:numPr>
        <w:ind w:left="0" w:firstLine="0"/>
        <w:jc w:val="center"/>
      </w:pPr>
      <w:bookmarkStart w:id="22" w:name="_Toc389523871"/>
      <w:r w:rsidRPr="00B40A1B">
        <w:t>Сравнительный анализ процесса конструирования социальных проблем на сайте Общественной палаты</w:t>
      </w:r>
      <w:r w:rsidR="00273841" w:rsidRPr="00273841">
        <w:t xml:space="preserve"> </w:t>
      </w:r>
      <w:r w:rsidR="00273841">
        <w:t>РФ</w:t>
      </w:r>
      <w:bookmarkEnd w:id="22"/>
    </w:p>
    <w:p w:rsidR="00273841" w:rsidRDefault="00273841" w:rsidP="00273841">
      <w:pPr>
        <w:pStyle w:val="a3"/>
        <w:spacing w:line="360" w:lineRule="auto"/>
        <w:ind w:left="0" w:firstLine="709"/>
        <w:jc w:val="both"/>
        <w:rPr>
          <w:rFonts w:ascii="Times New Roman" w:hAnsi="Times New Roman" w:cs="Times New Roman"/>
          <w:sz w:val="28"/>
          <w:szCs w:val="28"/>
        </w:rPr>
      </w:pPr>
    </w:p>
    <w:p w:rsidR="00273841" w:rsidRPr="00273841" w:rsidRDefault="00273841" w:rsidP="00273841">
      <w:pPr>
        <w:pStyle w:val="a3"/>
        <w:spacing w:line="360" w:lineRule="auto"/>
        <w:ind w:left="0" w:firstLine="709"/>
        <w:jc w:val="both"/>
        <w:rPr>
          <w:rFonts w:ascii="Times New Roman" w:hAnsi="Times New Roman" w:cs="Times New Roman"/>
          <w:sz w:val="28"/>
          <w:szCs w:val="28"/>
        </w:rPr>
      </w:pPr>
      <w:r w:rsidRPr="00273841">
        <w:rPr>
          <w:rFonts w:ascii="Times New Roman" w:hAnsi="Times New Roman" w:cs="Times New Roman"/>
          <w:sz w:val="28"/>
          <w:szCs w:val="28"/>
        </w:rPr>
        <w:t>На данном этапе анализа мы фокусируемся на процессе конструирования социальных проблем в рамках виртуальной публичной площадки Общественной палаты РФ – на ее официальном сайте.</w:t>
      </w:r>
    </w:p>
    <w:p w:rsidR="000264BD" w:rsidRPr="00B40A1B" w:rsidRDefault="000264BD" w:rsidP="003C32E4">
      <w:pPr>
        <w:pStyle w:val="3"/>
        <w:numPr>
          <w:ilvl w:val="2"/>
          <w:numId w:val="2"/>
        </w:numPr>
        <w:jc w:val="center"/>
        <w:rPr>
          <w:rFonts w:ascii="Times New Roman" w:hAnsi="Times New Roman" w:cs="Times New Roman"/>
          <w:color w:val="auto"/>
          <w:sz w:val="28"/>
          <w:szCs w:val="28"/>
        </w:rPr>
      </w:pPr>
      <w:bookmarkStart w:id="23" w:name="_Toc389523872"/>
      <w:r w:rsidRPr="00B40A1B">
        <w:rPr>
          <w:rFonts w:ascii="Times New Roman" w:hAnsi="Times New Roman" w:cs="Times New Roman"/>
          <w:color w:val="auto"/>
          <w:sz w:val="28"/>
          <w:szCs w:val="28"/>
        </w:rPr>
        <w:t>Общий структурно-стилистический анализ публикаций</w:t>
      </w:r>
      <w:bookmarkEnd w:id="23"/>
    </w:p>
    <w:p w:rsidR="001139EB" w:rsidRDefault="00806C26" w:rsidP="00806C26">
      <w:pPr>
        <w:tabs>
          <w:tab w:val="left" w:pos="993"/>
        </w:tabs>
        <w:spacing w:after="0" w:line="360" w:lineRule="auto"/>
        <w:ind w:firstLine="567"/>
        <w:jc w:val="both"/>
        <w:rPr>
          <w:rFonts w:ascii="Times New Roman" w:hAnsi="Times New Roman" w:cs="Times New Roman"/>
          <w:sz w:val="28"/>
          <w:szCs w:val="28"/>
        </w:rPr>
      </w:pPr>
      <w:r w:rsidRPr="001139EB">
        <w:rPr>
          <w:rFonts w:ascii="Times New Roman" w:hAnsi="Times New Roman" w:cs="Times New Roman"/>
          <w:sz w:val="28"/>
          <w:szCs w:val="28"/>
        </w:rPr>
        <w:t xml:space="preserve">Анализ публикаций, размещенных на сайте Общественной палаты целесообразно начать </w:t>
      </w:r>
      <w:r w:rsidR="001139EB">
        <w:rPr>
          <w:rFonts w:ascii="Times New Roman" w:hAnsi="Times New Roman" w:cs="Times New Roman"/>
          <w:sz w:val="28"/>
          <w:szCs w:val="28"/>
        </w:rPr>
        <w:t>с характеристики социально-исто</w:t>
      </w:r>
      <w:r w:rsidRPr="001139EB">
        <w:rPr>
          <w:rFonts w:ascii="Times New Roman" w:hAnsi="Times New Roman" w:cs="Times New Roman"/>
          <w:sz w:val="28"/>
          <w:szCs w:val="28"/>
        </w:rPr>
        <w:t xml:space="preserve">рического контекста производства текстов, то есть локализации дискурса. </w:t>
      </w:r>
    </w:p>
    <w:p w:rsidR="001139EB" w:rsidRDefault="00806C26" w:rsidP="00806C26">
      <w:pPr>
        <w:tabs>
          <w:tab w:val="left" w:pos="993"/>
        </w:tabs>
        <w:spacing w:after="0" w:line="360" w:lineRule="auto"/>
        <w:ind w:firstLine="567"/>
        <w:jc w:val="both"/>
        <w:rPr>
          <w:rFonts w:ascii="Times New Roman" w:hAnsi="Times New Roman" w:cs="Times New Roman"/>
          <w:sz w:val="28"/>
          <w:szCs w:val="28"/>
        </w:rPr>
      </w:pPr>
      <w:r w:rsidRPr="001139EB">
        <w:rPr>
          <w:rFonts w:ascii="Times New Roman" w:hAnsi="Times New Roman" w:cs="Times New Roman"/>
          <w:sz w:val="28"/>
          <w:szCs w:val="28"/>
        </w:rPr>
        <w:t>Все материалы, подлежащие анализу</w:t>
      </w:r>
      <w:r w:rsidR="001139EB" w:rsidRPr="001139EB">
        <w:rPr>
          <w:rFonts w:ascii="Times New Roman" w:hAnsi="Times New Roman" w:cs="Times New Roman"/>
          <w:sz w:val="28"/>
          <w:szCs w:val="28"/>
        </w:rPr>
        <w:t>,</w:t>
      </w:r>
      <w:r w:rsidRPr="001139EB">
        <w:rPr>
          <w:rFonts w:ascii="Times New Roman" w:hAnsi="Times New Roman" w:cs="Times New Roman"/>
          <w:sz w:val="28"/>
          <w:szCs w:val="28"/>
        </w:rPr>
        <w:t xml:space="preserve"> размещены в тематических рубриках</w:t>
      </w:r>
      <w:r w:rsidR="004B6270">
        <w:rPr>
          <w:rFonts w:ascii="Times New Roman" w:hAnsi="Times New Roman" w:cs="Times New Roman"/>
          <w:sz w:val="28"/>
          <w:szCs w:val="28"/>
        </w:rPr>
        <w:t xml:space="preserve"> сайта</w:t>
      </w:r>
      <w:r w:rsidRPr="001139EB">
        <w:rPr>
          <w:rFonts w:ascii="Times New Roman" w:hAnsi="Times New Roman" w:cs="Times New Roman"/>
          <w:sz w:val="28"/>
          <w:szCs w:val="28"/>
        </w:rPr>
        <w:t xml:space="preserve"> и подготовлены пресс-службой палаты. </w:t>
      </w:r>
      <w:r w:rsidR="001139EB" w:rsidRPr="001139EB">
        <w:rPr>
          <w:rFonts w:ascii="Times New Roman" w:hAnsi="Times New Roman" w:cs="Times New Roman"/>
          <w:sz w:val="28"/>
          <w:szCs w:val="28"/>
        </w:rPr>
        <w:t xml:space="preserve">Пресс-служба является структурным </w:t>
      </w:r>
      <w:r w:rsidR="001139EB">
        <w:rPr>
          <w:rFonts w:ascii="Times New Roman" w:hAnsi="Times New Roman" w:cs="Times New Roman"/>
          <w:sz w:val="28"/>
          <w:szCs w:val="28"/>
        </w:rPr>
        <w:t xml:space="preserve">подразделением Аппарата Общественной палаты, она включает в себя целый коллектив профессионалов в области журналистики и </w:t>
      </w:r>
      <w:r w:rsidR="001139EB">
        <w:rPr>
          <w:rFonts w:ascii="Times New Roman" w:hAnsi="Times New Roman" w:cs="Times New Roman"/>
          <w:sz w:val="28"/>
          <w:szCs w:val="28"/>
          <w:lang w:val="en-US"/>
        </w:rPr>
        <w:t>PR</w:t>
      </w:r>
      <w:r w:rsidR="004B6270">
        <w:rPr>
          <w:rFonts w:ascii="Times New Roman" w:hAnsi="Times New Roman" w:cs="Times New Roman"/>
          <w:sz w:val="28"/>
          <w:szCs w:val="28"/>
        </w:rPr>
        <w:t>, работающих по трудовым контрактам</w:t>
      </w:r>
      <w:r w:rsidR="001139EB" w:rsidRPr="001139EB">
        <w:rPr>
          <w:rFonts w:ascii="Times New Roman" w:hAnsi="Times New Roman" w:cs="Times New Roman"/>
          <w:sz w:val="28"/>
          <w:szCs w:val="28"/>
        </w:rPr>
        <w:t xml:space="preserve">. </w:t>
      </w:r>
      <w:r w:rsidR="001139EB">
        <w:rPr>
          <w:rFonts w:ascii="Times New Roman" w:hAnsi="Times New Roman" w:cs="Times New Roman"/>
          <w:sz w:val="28"/>
          <w:szCs w:val="28"/>
        </w:rPr>
        <w:t xml:space="preserve">К сожалению, мы не можем </w:t>
      </w:r>
      <w:r w:rsidR="001139EB">
        <w:rPr>
          <w:rFonts w:ascii="Times New Roman" w:hAnsi="Times New Roman" w:cs="Times New Roman"/>
          <w:sz w:val="28"/>
          <w:szCs w:val="28"/>
        </w:rPr>
        <w:lastRenderedPageBreak/>
        <w:t>установить конкретное авторство публикуемых материалов и проследить изменения риторики в зависимости от личных представлений авторов текстов</w:t>
      </w:r>
      <w:r w:rsidR="00EB63DA">
        <w:rPr>
          <w:rFonts w:ascii="Times New Roman" w:hAnsi="Times New Roman" w:cs="Times New Roman"/>
          <w:sz w:val="28"/>
          <w:szCs w:val="28"/>
        </w:rPr>
        <w:t>, так как все они подписаны «</w:t>
      </w:r>
      <w:r w:rsidR="00EB63DA" w:rsidRPr="00EB63DA">
        <w:rPr>
          <w:rFonts w:ascii="Times New Roman" w:hAnsi="Times New Roman" w:cs="Times New Roman"/>
          <w:i/>
          <w:sz w:val="28"/>
          <w:szCs w:val="28"/>
        </w:rPr>
        <w:t>Пресс-служба Общественной палаты</w:t>
      </w:r>
      <w:r w:rsidR="00EB63DA">
        <w:rPr>
          <w:rFonts w:ascii="Times New Roman" w:hAnsi="Times New Roman" w:cs="Times New Roman"/>
          <w:sz w:val="28"/>
          <w:szCs w:val="28"/>
        </w:rPr>
        <w:t>»</w:t>
      </w:r>
      <w:r w:rsidR="001139EB">
        <w:rPr>
          <w:rFonts w:ascii="Times New Roman" w:hAnsi="Times New Roman" w:cs="Times New Roman"/>
          <w:sz w:val="28"/>
          <w:szCs w:val="28"/>
        </w:rPr>
        <w:t xml:space="preserve">. </w:t>
      </w:r>
      <w:r w:rsidR="001139EB" w:rsidRPr="004B6270">
        <w:rPr>
          <w:rFonts w:ascii="Times New Roman" w:hAnsi="Times New Roman" w:cs="Times New Roman"/>
          <w:sz w:val="28"/>
          <w:szCs w:val="28"/>
        </w:rPr>
        <w:t>Однако</w:t>
      </w:r>
      <w:r w:rsidR="004B6270">
        <w:rPr>
          <w:rFonts w:ascii="Times New Roman" w:hAnsi="Times New Roman" w:cs="Times New Roman"/>
          <w:sz w:val="28"/>
          <w:szCs w:val="28"/>
        </w:rPr>
        <w:t xml:space="preserve"> в данном случае мы исходим из того, что все тексты, публикуемые на сайте палаты, соответствуют общему курсу публичного позиционирования </w:t>
      </w:r>
      <w:r w:rsidR="00F00364">
        <w:rPr>
          <w:rFonts w:ascii="Times New Roman" w:hAnsi="Times New Roman" w:cs="Times New Roman"/>
          <w:sz w:val="28"/>
          <w:szCs w:val="28"/>
        </w:rPr>
        <w:t xml:space="preserve">Общественной </w:t>
      </w:r>
      <w:r w:rsidR="004B6270">
        <w:rPr>
          <w:rFonts w:ascii="Times New Roman" w:hAnsi="Times New Roman" w:cs="Times New Roman"/>
          <w:sz w:val="28"/>
          <w:szCs w:val="28"/>
        </w:rPr>
        <w:t xml:space="preserve">палаты и подлежат обязательной редактуре. </w:t>
      </w:r>
    </w:p>
    <w:p w:rsidR="009F14E1" w:rsidRDefault="001139EB" w:rsidP="00806C26">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Сам сайт является официально зарегистрированным</w:t>
      </w:r>
      <w:r w:rsidR="004B6270">
        <w:rPr>
          <w:rFonts w:ascii="Times New Roman" w:hAnsi="Times New Roman" w:cs="Times New Roman"/>
          <w:sz w:val="28"/>
          <w:szCs w:val="28"/>
        </w:rPr>
        <w:t xml:space="preserve"> средством массовой информации, он </w:t>
      </w:r>
      <w:r>
        <w:rPr>
          <w:rFonts w:ascii="Times New Roman" w:hAnsi="Times New Roman" w:cs="Times New Roman"/>
          <w:sz w:val="28"/>
          <w:szCs w:val="28"/>
        </w:rPr>
        <w:t>успешно функционирует с 2006 года и постоянно наполняется контентом. Обновления материалов происходит ежедневно, при этом существует большой архив публикаций, доступный пользователям. Сайт хорошо структурирован, используются различные формы подачи материалов как официальных, так и новостных. Например,</w:t>
      </w:r>
      <w:r w:rsidR="004B6270">
        <w:rPr>
          <w:rFonts w:ascii="Times New Roman" w:hAnsi="Times New Roman" w:cs="Times New Roman"/>
          <w:sz w:val="28"/>
          <w:szCs w:val="28"/>
        </w:rPr>
        <w:t xml:space="preserve"> присутствуют новостные и аналитические текстовые материалы, видео</w:t>
      </w:r>
      <w:r w:rsidR="00F00364">
        <w:rPr>
          <w:rFonts w:ascii="Times New Roman" w:hAnsi="Times New Roman" w:cs="Times New Roman"/>
          <w:sz w:val="28"/>
          <w:szCs w:val="28"/>
        </w:rPr>
        <w:t>-</w:t>
      </w:r>
      <w:r w:rsidR="004B6270">
        <w:rPr>
          <w:rFonts w:ascii="Times New Roman" w:hAnsi="Times New Roman" w:cs="Times New Roman"/>
          <w:sz w:val="28"/>
          <w:szCs w:val="28"/>
        </w:rPr>
        <w:t xml:space="preserve">обращения членов палаты и ее сотрудников, обучающие </w:t>
      </w:r>
      <w:proofErr w:type="gramStart"/>
      <w:r w:rsidR="004B6270">
        <w:rPr>
          <w:rFonts w:ascii="Times New Roman" w:hAnsi="Times New Roman" w:cs="Times New Roman"/>
          <w:sz w:val="28"/>
          <w:szCs w:val="28"/>
        </w:rPr>
        <w:t>видео-сюжеты</w:t>
      </w:r>
      <w:proofErr w:type="gramEnd"/>
      <w:r w:rsidR="004B6270">
        <w:rPr>
          <w:rFonts w:ascii="Times New Roman" w:hAnsi="Times New Roman" w:cs="Times New Roman"/>
          <w:sz w:val="28"/>
          <w:szCs w:val="28"/>
        </w:rPr>
        <w:t xml:space="preserve">, прямые трансляции заседаний и публичных слушаний, аудио записи собственного радио Общественной палаты (интервью с экспертами и членами палаты), доступные для понимания схемы действий при определенных ситуациях (как правило, </w:t>
      </w:r>
      <w:r w:rsidR="00273841">
        <w:rPr>
          <w:rFonts w:ascii="Times New Roman" w:hAnsi="Times New Roman" w:cs="Times New Roman"/>
          <w:sz w:val="28"/>
          <w:szCs w:val="28"/>
        </w:rPr>
        <w:t xml:space="preserve">представлены в формате </w:t>
      </w:r>
      <w:proofErr w:type="spellStart"/>
      <w:r w:rsidR="004B6270">
        <w:rPr>
          <w:rFonts w:ascii="Times New Roman" w:hAnsi="Times New Roman" w:cs="Times New Roman"/>
          <w:sz w:val="28"/>
          <w:szCs w:val="28"/>
        </w:rPr>
        <w:t>инфографик</w:t>
      </w:r>
      <w:r w:rsidR="00273841">
        <w:rPr>
          <w:rFonts w:ascii="Times New Roman" w:hAnsi="Times New Roman" w:cs="Times New Roman"/>
          <w:sz w:val="28"/>
          <w:szCs w:val="28"/>
        </w:rPr>
        <w:t>и</w:t>
      </w:r>
      <w:proofErr w:type="spellEnd"/>
      <w:r w:rsidR="004B6270">
        <w:rPr>
          <w:rFonts w:ascii="Times New Roman" w:hAnsi="Times New Roman" w:cs="Times New Roman"/>
          <w:sz w:val="28"/>
          <w:szCs w:val="28"/>
        </w:rPr>
        <w:t xml:space="preserve">). </w:t>
      </w:r>
      <w:proofErr w:type="gramStart"/>
      <w:r>
        <w:rPr>
          <w:rFonts w:ascii="Times New Roman" w:hAnsi="Times New Roman" w:cs="Times New Roman"/>
          <w:sz w:val="28"/>
          <w:szCs w:val="28"/>
        </w:rPr>
        <w:t>Информация</w:t>
      </w:r>
      <w:r w:rsidR="004B6270">
        <w:rPr>
          <w:rFonts w:ascii="Times New Roman" w:hAnsi="Times New Roman" w:cs="Times New Roman"/>
          <w:sz w:val="28"/>
          <w:szCs w:val="28"/>
        </w:rPr>
        <w:t xml:space="preserve"> на сайте</w:t>
      </w:r>
      <w:r>
        <w:rPr>
          <w:rFonts w:ascii="Times New Roman" w:hAnsi="Times New Roman" w:cs="Times New Roman"/>
          <w:sz w:val="28"/>
          <w:szCs w:val="28"/>
        </w:rPr>
        <w:t xml:space="preserve"> представляе</w:t>
      </w:r>
      <w:r w:rsidR="00EB63DA">
        <w:rPr>
          <w:rFonts w:ascii="Times New Roman" w:hAnsi="Times New Roman" w:cs="Times New Roman"/>
          <w:sz w:val="28"/>
          <w:szCs w:val="28"/>
        </w:rPr>
        <w:t>тся также различными способами, среди которых</w:t>
      </w:r>
      <w:r w:rsidR="009F14E1">
        <w:rPr>
          <w:rFonts w:ascii="Times New Roman" w:hAnsi="Times New Roman" w:cs="Times New Roman"/>
          <w:sz w:val="28"/>
          <w:szCs w:val="28"/>
        </w:rPr>
        <w:t>:</w:t>
      </w:r>
      <w:r w:rsidR="00EB63DA">
        <w:rPr>
          <w:rFonts w:ascii="Times New Roman" w:hAnsi="Times New Roman" w:cs="Times New Roman"/>
          <w:sz w:val="28"/>
          <w:szCs w:val="28"/>
        </w:rPr>
        <w:t xml:space="preserve"> </w:t>
      </w:r>
      <w:r>
        <w:rPr>
          <w:rFonts w:ascii="Times New Roman" w:hAnsi="Times New Roman" w:cs="Times New Roman"/>
          <w:sz w:val="28"/>
          <w:szCs w:val="28"/>
        </w:rPr>
        <w:t>тематические рубрики по конкретным проблемным вопросам или кейсам работы палаты, блоги членов палаты, форум, возможность оставления комментариев, опросы общественного мнения,</w:t>
      </w:r>
      <w:r w:rsidR="004B6270">
        <w:rPr>
          <w:rFonts w:ascii="Times New Roman" w:hAnsi="Times New Roman" w:cs="Times New Roman"/>
          <w:sz w:val="28"/>
          <w:szCs w:val="28"/>
        </w:rPr>
        <w:t xml:space="preserve"> электронные формы подачи заявок и вопросов, указания номеров горячих линий и необходимых ссылок на сайты региональных общественных палат, а также профильных министерств и ведомств. </w:t>
      </w:r>
      <w:proofErr w:type="gramEnd"/>
    </w:p>
    <w:p w:rsidR="00806C26" w:rsidRDefault="00F81D93" w:rsidP="00806C26">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мы видим, что технических ограничений у выбранной для анализа площадки практически нет – доступ к сайту свободный для всех пользователей сети Интернет, форма подачи материалов разнообразна, кроме того</w:t>
      </w:r>
      <w:r w:rsidR="009F14E1">
        <w:rPr>
          <w:rFonts w:ascii="Times New Roman" w:hAnsi="Times New Roman" w:cs="Times New Roman"/>
          <w:sz w:val="28"/>
          <w:szCs w:val="28"/>
        </w:rPr>
        <w:t>,</w:t>
      </w:r>
      <w:r>
        <w:rPr>
          <w:rFonts w:ascii="Times New Roman" w:hAnsi="Times New Roman" w:cs="Times New Roman"/>
          <w:sz w:val="28"/>
          <w:szCs w:val="28"/>
        </w:rPr>
        <w:t xml:space="preserve"> представлены различные способы получения обратной связи от граждан при условии регистрации и авторизации. Институциональные ограничения </w:t>
      </w:r>
      <w:r>
        <w:rPr>
          <w:rFonts w:ascii="Times New Roman" w:hAnsi="Times New Roman" w:cs="Times New Roman"/>
          <w:sz w:val="28"/>
          <w:szCs w:val="28"/>
        </w:rPr>
        <w:lastRenderedPageBreak/>
        <w:t>связаны с обязательной редактурой всех материалов пресс-службой палаты, в нашем случае выявление основных особенностей представления информации является одной из первостепенных задач исследования.</w:t>
      </w:r>
    </w:p>
    <w:p w:rsidR="00EB63DA" w:rsidRDefault="00F81D93" w:rsidP="00806C26">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Анализируемый</w:t>
      </w:r>
      <w:r w:rsidR="00EB63DA">
        <w:rPr>
          <w:rFonts w:ascii="Times New Roman" w:hAnsi="Times New Roman" w:cs="Times New Roman"/>
          <w:sz w:val="28"/>
          <w:szCs w:val="28"/>
        </w:rPr>
        <w:t xml:space="preserve"> нами временной период</w:t>
      </w:r>
      <w:r>
        <w:rPr>
          <w:rFonts w:ascii="Times New Roman" w:hAnsi="Times New Roman" w:cs="Times New Roman"/>
          <w:sz w:val="28"/>
          <w:szCs w:val="28"/>
        </w:rPr>
        <w:t xml:space="preserve"> публикаций</w:t>
      </w:r>
      <w:r w:rsidR="00EB63DA">
        <w:rPr>
          <w:rFonts w:ascii="Times New Roman" w:hAnsi="Times New Roman" w:cs="Times New Roman"/>
          <w:sz w:val="28"/>
          <w:szCs w:val="28"/>
        </w:rPr>
        <w:t xml:space="preserve"> ограничен двумя годами – с марта 2012 по март 2014 года. Это время деятельности одного состава Общественной палаты </w:t>
      </w:r>
      <w:r>
        <w:rPr>
          <w:rFonts w:ascii="Times New Roman" w:hAnsi="Times New Roman" w:cs="Times New Roman"/>
          <w:sz w:val="28"/>
          <w:szCs w:val="28"/>
        </w:rPr>
        <w:t xml:space="preserve">- </w:t>
      </w:r>
      <w:r w:rsidR="00EB63DA">
        <w:rPr>
          <w:rFonts w:ascii="Times New Roman" w:hAnsi="Times New Roman" w:cs="Times New Roman"/>
          <w:sz w:val="28"/>
          <w:szCs w:val="28"/>
        </w:rPr>
        <w:t>четвертого по счету созыва. Общая политическая ситуация в исследуемый период связана с третьим сроком Президента В.В. Путина, а также с ростом уровня гражданской самоорганизации россиян. Исходя из этого, мы можем считать этот период достаточно однородным в плане трансляции идеологических элементов в рамках публичной деятельности палаты</w:t>
      </w:r>
      <w:r>
        <w:rPr>
          <w:rFonts w:ascii="Times New Roman" w:hAnsi="Times New Roman" w:cs="Times New Roman"/>
          <w:sz w:val="28"/>
          <w:szCs w:val="28"/>
        </w:rPr>
        <w:t>, поэтому мы можем сравнивать выбранные нами кейсы</w:t>
      </w:r>
      <w:r w:rsidR="00EB63DA">
        <w:rPr>
          <w:rFonts w:ascii="Times New Roman" w:hAnsi="Times New Roman" w:cs="Times New Roman"/>
          <w:sz w:val="28"/>
          <w:szCs w:val="28"/>
        </w:rPr>
        <w:t xml:space="preserve">. </w:t>
      </w:r>
    </w:p>
    <w:p w:rsidR="00EB63DA" w:rsidRDefault="002724A8" w:rsidP="00806C26">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Характеризуя исследуемые потенциальные проблемные области, отметим, что первый кейс касается тематики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избирательным процессом в Российской Федерации (51 публикация), а второй факта повышения оплаты за проживания в общежитиях для студентов государственных вузов (17 публикаций). Для каждого кейса на сайте палаты предусмотрена отдельная вкладка, где находится архив всех публикаций по данной тематике.</w:t>
      </w:r>
    </w:p>
    <w:p w:rsidR="00600792" w:rsidRDefault="003F0604" w:rsidP="00806C26">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Характеризуя семантические элементы текстов публикаций</w:t>
      </w:r>
      <w:r w:rsidR="00A51130">
        <w:rPr>
          <w:rFonts w:ascii="Times New Roman" w:hAnsi="Times New Roman" w:cs="Times New Roman"/>
          <w:sz w:val="28"/>
          <w:szCs w:val="28"/>
        </w:rPr>
        <w:t>,</w:t>
      </w:r>
      <w:r>
        <w:rPr>
          <w:rFonts w:ascii="Times New Roman" w:hAnsi="Times New Roman" w:cs="Times New Roman"/>
          <w:sz w:val="28"/>
          <w:szCs w:val="28"/>
        </w:rPr>
        <w:t xml:space="preserve"> отметим, что п</w:t>
      </w:r>
      <w:r w:rsidR="002724A8">
        <w:rPr>
          <w:rFonts w:ascii="Times New Roman" w:hAnsi="Times New Roman" w:cs="Times New Roman"/>
          <w:sz w:val="28"/>
          <w:szCs w:val="28"/>
        </w:rPr>
        <w:t>редставление информации</w:t>
      </w:r>
      <w:r w:rsidR="00600792">
        <w:rPr>
          <w:rFonts w:ascii="Times New Roman" w:hAnsi="Times New Roman" w:cs="Times New Roman"/>
          <w:sz w:val="28"/>
          <w:szCs w:val="28"/>
        </w:rPr>
        <w:t xml:space="preserve"> в анализируемых материалах</w:t>
      </w:r>
      <w:r w:rsidR="00E13070">
        <w:rPr>
          <w:rFonts w:ascii="Times New Roman" w:hAnsi="Times New Roman" w:cs="Times New Roman"/>
          <w:sz w:val="28"/>
          <w:szCs w:val="28"/>
        </w:rPr>
        <w:t>,</w:t>
      </w:r>
      <w:r w:rsidR="002724A8">
        <w:rPr>
          <w:rFonts w:ascii="Times New Roman" w:hAnsi="Times New Roman" w:cs="Times New Roman"/>
          <w:sz w:val="28"/>
          <w:szCs w:val="28"/>
        </w:rPr>
        <w:t xml:space="preserve"> как правило</w:t>
      </w:r>
      <w:r w:rsidR="00E13070">
        <w:rPr>
          <w:rFonts w:ascii="Times New Roman" w:hAnsi="Times New Roman" w:cs="Times New Roman"/>
          <w:sz w:val="28"/>
          <w:szCs w:val="28"/>
        </w:rPr>
        <w:t>,</w:t>
      </w:r>
      <w:r w:rsidR="002724A8">
        <w:rPr>
          <w:rFonts w:ascii="Times New Roman" w:hAnsi="Times New Roman" w:cs="Times New Roman"/>
          <w:sz w:val="28"/>
          <w:szCs w:val="28"/>
        </w:rPr>
        <w:t xml:space="preserve"> идентично: присутствует заголовок, дата публикации, указание авторства </w:t>
      </w:r>
      <w:r w:rsidR="00E13070">
        <w:rPr>
          <w:rFonts w:ascii="Times New Roman" w:hAnsi="Times New Roman" w:cs="Times New Roman"/>
          <w:sz w:val="28"/>
          <w:szCs w:val="28"/>
        </w:rPr>
        <w:t>(</w:t>
      </w:r>
      <w:r w:rsidR="009F14E1">
        <w:rPr>
          <w:rFonts w:ascii="Times New Roman" w:hAnsi="Times New Roman" w:cs="Times New Roman"/>
          <w:sz w:val="28"/>
          <w:szCs w:val="28"/>
        </w:rPr>
        <w:t xml:space="preserve">это </w:t>
      </w:r>
      <w:r w:rsidR="00600792">
        <w:rPr>
          <w:rFonts w:ascii="Times New Roman" w:hAnsi="Times New Roman" w:cs="Times New Roman"/>
          <w:sz w:val="28"/>
          <w:szCs w:val="28"/>
        </w:rPr>
        <w:t xml:space="preserve">всегда </w:t>
      </w:r>
      <w:r w:rsidR="002724A8">
        <w:rPr>
          <w:rFonts w:ascii="Times New Roman" w:hAnsi="Times New Roman" w:cs="Times New Roman"/>
          <w:sz w:val="28"/>
          <w:szCs w:val="28"/>
        </w:rPr>
        <w:t>пресс-служба Общественной палаты</w:t>
      </w:r>
      <w:r w:rsidR="00E13070">
        <w:rPr>
          <w:rFonts w:ascii="Times New Roman" w:hAnsi="Times New Roman" w:cs="Times New Roman"/>
          <w:sz w:val="28"/>
          <w:szCs w:val="28"/>
        </w:rPr>
        <w:t>)</w:t>
      </w:r>
      <w:r w:rsidR="002724A8">
        <w:rPr>
          <w:rFonts w:ascii="Times New Roman" w:hAnsi="Times New Roman" w:cs="Times New Roman"/>
          <w:sz w:val="28"/>
          <w:szCs w:val="28"/>
        </w:rPr>
        <w:t>,</w:t>
      </w:r>
      <w:r w:rsidR="00E13070">
        <w:rPr>
          <w:rFonts w:ascii="Times New Roman" w:hAnsi="Times New Roman" w:cs="Times New Roman"/>
          <w:sz w:val="28"/>
          <w:szCs w:val="28"/>
        </w:rPr>
        <w:t xml:space="preserve"> обычно одна</w:t>
      </w:r>
      <w:r w:rsidR="002724A8">
        <w:rPr>
          <w:rFonts w:ascii="Times New Roman" w:hAnsi="Times New Roman" w:cs="Times New Roman"/>
          <w:sz w:val="28"/>
          <w:szCs w:val="28"/>
        </w:rPr>
        <w:t xml:space="preserve"> </w:t>
      </w:r>
      <w:r w:rsidR="00E13070">
        <w:rPr>
          <w:rFonts w:ascii="Times New Roman" w:hAnsi="Times New Roman" w:cs="Times New Roman"/>
          <w:sz w:val="28"/>
          <w:szCs w:val="28"/>
        </w:rPr>
        <w:t>фотография, текст сообщения и</w:t>
      </w:r>
      <w:r w:rsidR="002724A8">
        <w:rPr>
          <w:rFonts w:ascii="Times New Roman" w:hAnsi="Times New Roman" w:cs="Times New Roman"/>
          <w:sz w:val="28"/>
          <w:szCs w:val="28"/>
        </w:rPr>
        <w:t xml:space="preserve"> теги. </w:t>
      </w:r>
      <w:r w:rsidR="009F14E1">
        <w:rPr>
          <w:rFonts w:ascii="Times New Roman" w:hAnsi="Times New Roman" w:cs="Times New Roman"/>
          <w:sz w:val="28"/>
          <w:szCs w:val="28"/>
        </w:rPr>
        <w:t>Кроме того, в текстах публикаций п</w:t>
      </w:r>
      <w:r w:rsidR="00600792">
        <w:rPr>
          <w:rFonts w:ascii="Times New Roman" w:hAnsi="Times New Roman" w:cs="Times New Roman"/>
          <w:sz w:val="28"/>
          <w:szCs w:val="28"/>
        </w:rPr>
        <w:t>рисутствуют гиперссылки, в абсолютном большинстве случаев эти ссылки ведут на личные странички членов Общественной палаты на ее сайте. Апелляция именно к членам палаты указывает на важность знакомства читателя именно с этими участниками диалога. Отметим, что зачастую в публикациях присутствуют цитаты, дословное приведение речи одного из акторов говорит о важности его позиции</w:t>
      </w:r>
      <w:r w:rsidR="00F00364">
        <w:rPr>
          <w:rFonts w:ascii="Times New Roman" w:hAnsi="Times New Roman" w:cs="Times New Roman"/>
          <w:sz w:val="28"/>
          <w:szCs w:val="28"/>
        </w:rPr>
        <w:t xml:space="preserve"> для автора текста</w:t>
      </w:r>
      <w:r w:rsidR="00600792">
        <w:rPr>
          <w:rFonts w:ascii="Times New Roman" w:hAnsi="Times New Roman" w:cs="Times New Roman"/>
          <w:sz w:val="28"/>
          <w:szCs w:val="28"/>
        </w:rPr>
        <w:t xml:space="preserve">. </w:t>
      </w:r>
      <w:r w:rsidR="00F00364">
        <w:rPr>
          <w:rFonts w:ascii="Times New Roman" w:hAnsi="Times New Roman" w:cs="Times New Roman"/>
          <w:sz w:val="28"/>
          <w:szCs w:val="28"/>
        </w:rPr>
        <w:t>В</w:t>
      </w:r>
      <w:r w:rsidR="00600792">
        <w:rPr>
          <w:rFonts w:ascii="Times New Roman" w:hAnsi="Times New Roman" w:cs="Times New Roman"/>
          <w:sz w:val="28"/>
          <w:szCs w:val="28"/>
        </w:rPr>
        <w:t xml:space="preserve"> подавляющем числе публикаций </w:t>
      </w:r>
      <w:r w:rsidR="00600792">
        <w:rPr>
          <w:rFonts w:ascii="Times New Roman" w:hAnsi="Times New Roman" w:cs="Times New Roman"/>
          <w:sz w:val="28"/>
          <w:szCs w:val="28"/>
        </w:rPr>
        <w:lastRenderedPageBreak/>
        <w:t xml:space="preserve">цитируются члены Общественной палаты, чуть реже эксперты. Таким образом, мы можем сделать вывод о фокусе освещения позиций членов </w:t>
      </w:r>
      <w:r w:rsidR="00A51130">
        <w:rPr>
          <w:rFonts w:ascii="Times New Roman" w:hAnsi="Times New Roman" w:cs="Times New Roman"/>
          <w:sz w:val="28"/>
          <w:szCs w:val="28"/>
        </w:rPr>
        <w:t xml:space="preserve">Общественной </w:t>
      </w:r>
      <w:r w:rsidR="00600792">
        <w:rPr>
          <w:rFonts w:ascii="Times New Roman" w:hAnsi="Times New Roman" w:cs="Times New Roman"/>
          <w:sz w:val="28"/>
          <w:szCs w:val="28"/>
        </w:rPr>
        <w:t xml:space="preserve">палаты, определении их в качестве основных участников диалога, </w:t>
      </w:r>
      <w:r w:rsidR="00F00364">
        <w:rPr>
          <w:rFonts w:ascii="Times New Roman" w:hAnsi="Times New Roman" w:cs="Times New Roman"/>
          <w:sz w:val="28"/>
          <w:szCs w:val="28"/>
        </w:rPr>
        <w:t>обращение к их словам как</w:t>
      </w:r>
      <w:r w:rsidR="00600792">
        <w:rPr>
          <w:rFonts w:ascii="Times New Roman" w:hAnsi="Times New Roman" w:cs="Times New Roman"/>
          <w:sz w:val="28"/>
          <w:szCs w:val="28"/>
        </w:rPr>
        <w:t xml:space="preserve"> доказательств</w:t>
      </w:r>
      <w:r w:rsidR="00F00364">
        <w:rPr>
          <w:rFonts w:ascii="Times New Roman" w:hAnsi="Times New Roman" w:cs="Times New Roman"/>
          <w:sz w:val="28"/>
          <w:szCs w:val="28"/>
        </w:rPr>
        <w:t>у</w:t>
      </w:r>
      <w:r w:rsidR="00600792">
        <w:rPr>
          <w:rFonts w:ascii="Times New Roman" w:hAnsi="Times New Roman" w:cs="Times New Roman"/>
          <w:sz w:val="28"/>
          <w:szCs w:val="28"/>
        </w:rPr>
        <w:t xml:space="preserve"> </w:t>
      </w:r>
      <w:r w:rsidR="00F00364">
        <w:rPr>
          <w:rFonts w:ascii="Times New Roman" w:hAnsi="Times New Roman" w:cs="Times New Roman"/>
          <w:sz w:val="28"/>
          <w:szCs w:val="28"/>
        </w:rPr>
        <w:t>необходимости дея</w:t>
      </w:r>
      <w:r w:rsidR="00600792">
        <w:rPr>
          <w:rFonts w:ascii="Times New Roman" w:hAnsi="Times New Roman" w:cs="Times New Roman"/>
          <w:sz w:val="28"/>
          <w:szCs w:val="28"/>
        </w:rPr>
        <w:t xml:space="preserve">тельности </w:t>
      </w:r>
      <w:r w:rsidR="00F00364">
        <w:rPr>
          <w:rFonts w:ascii="Times New Roman" w:hAnsi="Times New Roman" w:cs="Times New Roman"/>
          <w:sz w:val="28"/>
          <w:szCs w:val="28"/>
        </w:rPr>
        <w:t xml:space="preserve">членов палаты </w:t>
      </w:r>
      <w:r w:rsidR="00600792">
        <w:rPr>
          <w:rFonts w:ascii="Times New Roman" w:hAnsi="Times New Roman" w:cs="Times New Roman"/>
          <w:sz w:val="28"/>
          <w:szCs w:val="28"/>
        </w:rPr>
        <w:t xml:space="preserve">и важности озвученных </w:t>
      </w:r>
      <w:r w:rsidR="00F00364">
        <w:rPr>
          <w:rFonts w:ascii="Times New Roman" w:hAnsi="Times New Roman" w:cs="Times New Roman"/>
          <w:sz w:val="28"/>
          <w:szCs w:val="28"/>
        </w:rPr>
        <w:t xml:space="preserve">ими </w:t>
      </w:r>
      <w:r w:rsidR="00600792">
        <w:rPr>
          <w:rFonts w:ascii="Times New Roman" w:hAnsi="Times New Roman" w:cs="Times New Roman"/>
          <w:sz w:val="28"/>
          <w:szCs w:val="28"/>
        </w:rPr>
        <w:t xml:space="preserve">идей и предложений. </w:t>
      </w:r>
      <w:r w:rsidR="002724A8">
        <w:rPr>
          <w:rFonts w:ascii="Times New Roman" w:hAnsi="Times New Roman" w:cs="Times New Roman"/>
          <w:sz w:val="28"/>
          <w:szCs w:val="28"/>
        </w:rPr>
        <w:t>Специальные подводки к материалам,</w:t>
      </w:r>
      <w:r w:rsidR="00A51130">
        <w:rPr>
          <w:rFonts w:ascii="Times New Roman" w:hAnsi="Times New Roman" w:cs="Times New Roman"/>
          <w:sz w:val="28"/>
          <w:szCs w:val="28"/>
        </w:rPr>
        <w:t xml:space="preserve"> обычно применяемые журналистами</w:t>
      </w:r>
      <w:r w:rsidR="002724A8">
        <w:rPr>
          <w:rFonts w:ascii="Times New Roman" w:hAnsi="Times New Roman" w:cs="Times New Roman"/>
          <w:sz w:val="28"/>
          <w:szCs w:val="28"/>
        </w:rPr>
        <w:t xml:space="preserve"> – </w:t>
      </w:r>
      <w:proofErr w:type="spellStart"/>
      <w:r w:rsidR="002724A8">
        <w:rPr>
          <w:rFonts w:ascii="Times New Roman" w:hAnsi="Times New Roman" w:cs="Times New Roman"/>
          <w:sz w:val="28"/>
          <w:szCs w:val="28"/>
        </w:rPr>
        <w:t>лид</w:t>
      </w:r>
      <w:r w:rsidR="00E13070">
        <w:rPr>
          <w:rFonts w:ascii="Times New Roman" w:hAnsi="Times New Roman" w:cs="Times New Roman"/>
          <w:sz w:val="28"/>
          <w:szCs w:val="28"/>
        </w:rPr>
        <w:t>ы</w:t>
      </w:r>
      <w:proofErr w:type="spellEnd"/>
      <w:r w:rsidR="002724A8">
        <w:rPr>
          <w:rFonts w:ascii="Times New Roman" w:hAnsi="Times New Roman" w:cs="Times New Roman"/>
          <w:sz w:val="28"/>
          <w:szCs w:val="28"/>
        </w:rPr>
        <w:t xml:space="preserve"> – отсутствуют. </w:t>
      </w:r>
    </w:p>
    <w:p w:rsidR="006E451D" w:rsidRDefault="00E13070" w:rsidP="00806C26">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Некоторые публикации</w:t>
      </w:r>
      <w:r w:rsidR="003D68B9">
        <w:rPr>
          <w:rFonts w:ascii="Times New Roman" w:hAnsi="Times New Roman" w:cs="Times New Roman"/>
          <w:sz w:val="28"/>
          <w:szCs w:val="28"/>
        </w:rPr>
        <w:t xml:space="preserve"> (порядка 30% от всего числа проанализированных публикаций)</w:t>
      </w:r>
      <w:r>
        <w:rPr>
          <w:rFonts w:ascii="Times New Roman" w:hAnsi="Times New Roman" w:cs="Times New Roman"/>
          <w:sz w:val="28"/>
          <w:szCs w:val="28"/>
        </w:rPr>
        <w:t xml:space="preserve"> содержат аудио</w:t>
      </w:r>
      <w:r w:rsidR="00600792">
        <w:rPr>
          <w:rFonts w:ascii="Times New Roman" w:hAnsi="Times New Roman" w:cs="Times New Roman"/>
          <w:sz w:val="28"/>
          <w:szCs w:val="28"/>
        </w:rPr>
        <w:t>-</w:t>
      </w:r>
      <w:r>
        <w:rPr>
          <w:rFonts w:ascii="Times New Roman" w:hAnsi="Times New Roman" w:cs="Times New Roman"/>
          <w:sz w:val="28"/>
          <w:szCs w:val="28"/>
        </w:rPr>
        <w:t xml:space="preserve"> или виде</w:t>
      </w:r>
      <w:proofErr w:type="gramStart"/>
      <w:r>
        <w:rPr>
          <w:rFonts w:ascii="Times New Roman" w:hAnsi="Times New Roman" w:cs="Times New Roman"/>
          <w:sz w:val="28"/>
          <w:szCs w:val="28"/>
        </w:rPr>
        <w:t>о</w:t>
      </w:r>
      <w:r w:rsidR="00600792">
        <w:rPr>
          <w:rFonts w:ascii="Times New Roman" w:hAnsi="Times New Roman" w:cs="Times New Roman"/>
          <w:sz w:val="28"/>
          <w:szCs w:val="28"/>
        </w:rPr>
        <w:t>-</w:t>
      </w:r>
      <w:proofErr w:type="gramEnd"/>
      <w:r>
        <w:rPr>
          <w:rFonts w:ascii="Times New Roman" w:hAnsi="Times New Roman" w:cs="Times New Roman"/>
          <w:sz w:val="28"/>
          <w:szCs w:val="28"/>
        </w:rPr>
        <w:t xml:space="preserve"> записи, </w:t>
      </w:r>
      <w:r w:rsidR="003D68B9">
        <w:rPr>
          <w:rFonts w:ascii="Times New Roman" w:hAnsi="Times New Roman" w:cs="Times New Roman"/>
          <w:sz w:val="28"/>
          <w:szCs w:val="28"/>
        </w:rPr>
        <w:t xml:space="preserve">расширенную </w:t>
      </w:r>
      <w:r>
        <w:rPr>
          <w:rFonts w:ascii="Times New Roman" w:hAnsi="Times New Roman" w:cs="Times New Roman"/>
          <w:sz w:val="28"/>
          <w:szCs w:val="28"/>
        </w:rPr>
        <w:t>подборку фотографий, официальные документы, например, тексты заключений и предложений Общественной палаты. Отметим, что при освещении второго кейса визуальные материалы использовались значительно чаще. Это может быть связано, на наш взгляд, с несколькими причинами</w:t>
      </w:r>
      <w:r w:rsidR="006E451D">
        <w:rPr>
          <w:rFonts w:ascii="Times New Roman" w:hAnsi="Times New Roman" w:cs="Times New Roman"/>
          <w:sz w:val="28"/>
          <w:szCs w:val="28"/>
        </w:rPr>
        <w:t>:</w:t>
      </w:r>
    </w:p>
    <w:p w:rsidR="006E451D" w:rsidRPr="00A51130" w:rsidRDefault="00E13070" w:rsidP="003C32E4">
      <w:pPr>
        <w:pStyle w:val="a3"/>
        <w:numPr>
          <w:ilvl w:val="0"/>
          <w:numId w:val="47"/>
        </w:numPr>
        <w:tabs>
          <w:tab w:val="left" w:pos="993"/>
        </w:tabs>
        <w:spacing w:after="0" w:line="360" w:lineRule="auto"/>
        <w:ind w:left="0" w:firstLine="709"/>
        <w:jc w:val="both"/>
        <w:rPr>
          <w:rFonts w:ascii="Times New Roman" w:hAnsi="Times New Roman" w:cs="Times New Roman"/>
          <w:sz w:val="28"/>
          <w:szCs w:val="28"/>
        </w:rPr>
      </w:pPr>
      <w:r w:rsidRPr="00A51130">
        <w:rPr>
          <w:rFonts w:ascii="Times New Roman" w:hAnsi="Times New Roman" w:cs="Times New Roman"/>
          <w:sz w:val="28"/>
          <w:szCs w:val="28"/>
        </w:rPr>
        <w:t>локализацией кейса в Московской области (член Общественной палаты выезжала в общежития лишь московских вузов, поэтому была техническая возможность осуществления профессиональной фото- и видеосъемки</w:t>
      </w:r>
      <w:r w:rsidR="006E451D" w:rsidRPr="00A51130">
        <w:rPr>
          <w:rFonts w:ascii="Times New Roman" w:hAnsi="Times New Roman" w:cs="Times New Roman"/>
          <w:sz w:val="28"/>
          <w:szCs w:val="28"/>
        </w:rPr>
        <w:t>);</w:t>
      </w:r>
      <w:r w:rsidRPr="00A51130">
        <w:rPr>
          <w:rFonts w:ascii="Times New Roman" w:hAnsi="Times New Roman" w:cs="Times New Roman"/>
          <w:sz w:val="28"/>
          <w:szCs w:val="28"/>
        </w:rPr>
        <w:t xml:space="preserve"> </w:t>
      </w:r>
    </w:p>
    <w:p w:rsidR="00A51130" w:rsidRPr="00A51130" w:rsidRDefault="00A51130" w:rsidP="003C32E4">
      <w:pPr>
        <w:pStyle w:val="a3"/>
        <w:numPr>
          <w:ilvl w:val="0"/>
          <w:numId w:val="47"/>
        </w:numPr>
        <w:tabs>
          <w:tab w:val="left" w:pos="993"/>
        </w:tabs>
        <w:spacing w:after="0" w:line="360" w:lineRule="auto"/>
        <w:ind w:left="0" w:firstLine="709"/>
        <w:jc w:val="both"/>
        <w:rPr>
          <w:rFonts w:ascii="Times New Roman" w:hAnsi="Times New Roman" w:cs="Times New Roman"/>
          <w:sz w:val="28"/>
          <w:szCs w:val="28"/>
        </w:rPr>
      </w:pPr>
      <w:r w:rsidRPr="00A51130">
        <w:rPr>
          <w:rFonts w:ascii="Times New Roman" w:hAnsi="Times New Roman" w:cs="Times New Roman"/>
          <w:sz w:val="28"/>
          <w:szCs w:val="28"/>
        </w:rPr>
        <w:t xml:space="preserve">декларация общественного мониторинга требует демонстрации доказательств, что в данном случае было можно сделать при помощи богатого визуального ряда; </w:t>
      </w:r>
    </w:p>
    <w:p w:rsidR="006E451D" w:rsidRPr="00A51130" w:rsidRDefault="00E13070" w:rsidP="003C32E4">
      <w:pPr>
        <w:pStyle w:val="a3"/>
        <w:numPr>
          <w:ilvl w:val="0"/>
          <w:numId w:val="47"/>
        </w:numPr>
        <w:tabs>
          <w:tab w:val="left" w:pos="993"/>
        </w:tabs>
        <w:spacing w:after="0" w:line="360" w:lineRule="auto"/>
        <w:ind w:left="0" w:firstLine="709"/>
        <w:jc w:val="both"/>
        <w:rPr>
          <w:rFonts w:ascii="Times New Roman" w:hAnsi="Times New Roman" w:cs="Times New Roman"/>
          <w:sz w:val="28"/>
          <w:szCs w:val="28"/>
        </w:rPr>
      </w:pPr>
      <w:r w:rsidRPr="00A51130">
        <w:rPr>
          <w:rFonts w:ascii="Times New Roman" w:hAnsi="Times New Roman" w:cs="Times New Roman"/>
          <w:sz w:val="28"/>
          <w:szCs w:val="28"/>
        </w:rPr>
        <w:t>направленностью материалов данного кейса в целом на молодежную аудиторию, для которой визуальный ряд имеет значение при восприятии информации,</w:t>
      </w:r>
      <w:r w:rsidR="006E451D" w:rsidRPr="00A51130">
        <w:rPr>
          <w:rFonts w:ascii="Times New Roman" w:hAnsi="Times New Roman" w:cs="Times New Roman"/>
          <w:sz w:val="28"/>
          <w:szCs w:val="28"/>
        </w:rPr>
        <w:t xml:space="preserve"> а, следовательно, использование видео и фотоматериалов помогает удержать внимание аудитории; </w:t>
      </w:r>
    </w:p>
    <w:p w:rsidR="002724A8" w:rsidRPr="00A51130" w:rsidRDefault="00E13070" w:rsidP="003C32E4">
      <w:pPr>
        <w:pStyle w:val="a3"/>
        <w:numPr>
          <w:ilvl w:val="0"/>
          <w:numId w:val="47"/>
        </w:numPr>
        <w:tabs>
          <w:tab w:val="left" w:pos="993"/>
        </w:tabs>
        <w:spacing w:after="0" w:line="360" w:lineRule="auto"/>
        <w:ind w:left="0" w:firstLine="709"/>
        <w:jc w:val="both"/>
        <w:rPr>
          <w:rFonts w:ascii="Times New Roman" w:hAnsi="Times New Roman" w:cs="Times New Roman"/>
          <w:sz w:val="28"/>
          <w:szCs w:val="28"/>
        </w:rPr>
      </w:pPr>
      <w:r w:rsidRPr="00A51130">
        <w:rPr>
          <w:rFonts w:ascii="Times New Roman" w:hAnsi="Times New Roman" w:cs="Times New Roman"/>
          <w:sz w:val="28"/>
          <w:szCs w:val="28"/>
        </w:rPr>
        <w:t>большей свобод</w:t>
      </w:r>
      <w:r w:rsidR="00A51130">
        <w:rPr>
          <w:rFonts w:ascii="Times New Roman" w:hAnsi="Times New Roman" w:cs="Times New Roman"/>
          <w:sz w:val="28"/>
          <w:szCs w:val="28"/>
        </w:rPr>
        <w:t>ой</w:t>
      </w:r>
      <w:r w:rsidRPr="00A51130">
        <w:rPr>
          <w:rFonts w:ascii="Times New Roman" w:hAnsi="Times New Roman" w:cs="Times New Roman"/>
          <w:sz w:val="28"/>
          <w:szCs w:val="28"/>
        </w:rPr>
        <w:t xml:space="preserve"> членов палаты и ее сотрудников для проявления своих творческих способностей при освещении данной ситуации в связи с ее </w:t>
      </w:r>
      <w:r w:rsidR="003D68B9" w:rsidRPr="00A51130">
        <w:rPr>
          <w:rFonts w:ascii="Times New Roman" w:hAnsi="Times New Roman" w:cs="Times New Roman"/>
          <w:sz w:val="28"/>
          <w:szCs w:val="28"/>
        </w:rPr>
        <w:t xml:space="preserve">низкой политической ангажированностью и направленностью на узкую целевую аудиторию. </w:t>
      </w:r>
      <w:r w:rsidRPr="00A51130">
        <w:rPr>
          <w:rFonts w:ascii="Times New Roman" w:hAnsi="Times New Roman" w:cs="Times New Roman"/>
          <w:sz w:val="28"/>
          <w:szCs w:val="28"/>
        </w:rPr>
        <w:t xml:space="preserve">  </w:t>
      </w:r>
      <w:r w:rsidR="002724A8" w:rsidRPr="00A51130">
        <w:rPr>
          <w:rFonts w:ascii="Times New Roman" w:hAnsi="Times New Roman" w:cs="Times New Roman"/>
          <w:sz w:val="28"/>
          <w:szCs w:val="28"/>
        </w:rPr>
        <w:t xml:space="preserve">  </w:t>
      </w:r>
    </w:p>
    <w:p w:rsidR="00F95F86" w:rsidRDefault="00F95F86" w:rsidP="00806C26">
      <w:pPr>
        <w:tabs>
          <w:tab w:val="left" w:pos="993"/>
        </w:tabs>
        <w:spacing w:after="0" w:line="360" w:lineRule="auto"/>
        <w:ind w:firstLine="567"/>
        <w:jc w:val="both"/>
        <w:rPr>
          <w:rFonts w:ascii="Times New Roman" w:hAnsi="Times New Roman" w:cs="Times New Roman"/>
          <w:sz w:val="28"/>
          <w:szCs w:val="28"/>
        </w:rPr>
      </w:pPr>
      <w:r w:rsidRPr="005E06D6">
        <w:rPr>
          <w:rFonts w:ascii="Times New Roman" w:hAnsi="Times New Roman" w:cs="Times New Roman"/>
          <w:sz w:val="28"/>
          <w:szCs w:val="28"/>
        </w:rPr>
        <w:t xml:space="preserve">Содержательная структура </w:t>
      </w:r>
      <w:r w:rsidR="00EC57EB" w:rsidRPr="005E06D6">
        <w:rPr>
          <w:rFonts w:ascii="Times New Roman" w:hAnsi="Times New Roman" w:cs="Times New Roman"/>
          <w:sz w:val="28"/>
          <w:szCs w:val="28"/>
        </w:rPr>
        <w:t xml:space="preserve">анализируемых </w:t>
      </w:r>
      <w:r w:rsidRPr="005E06D6">
        <w:rPr>
          <w:rFonts w:ascii="Times New Roman" w:hAnsi="Times New Roman" w:cs="Times New Roman"/>
          <w:sz w:val="28"/>
          <w:szCs w:val="28"/>
        </w:rPr>
        <w:t xml:space="preserve">текстов тоже едина, видимо в пресс-службе используют стандартные формы, лекала написания новостных </w:t>
      </w:r>
      <w:r w:rsidRPr="005E06D6">
        <w:rPr>
          <w:rFonts w:ascii="Times New Roman" w:hAnsi="Times New Roman" w:cs="Times New Roman"/>
          <w:sz w:val="28"/>
          <w:szCs w:val="28"/>
        </w:rPr>
        <w:lastRenderedPageBreak/>
        <w:t xml:space="preserve">материалов, в целом идентичных </w:t>
      </w:r>
      <w:proofErr w:type="spellStart"/>
      <w:r w:rsidRPr="005E06D6">
        <w:rPr>
          <w:rFonts w:ascii="Times New Roman" w:hAnsi="Times New Roman" w:cs="Times New Roman"/>
          <w:sz w:val="28"/>
          <w:szCs w:val="28"/>
        </w:rPr>
        <w:t>общежурналистским</w:t>
      </w:r>
      <w:proofErr w:type="spellEnd"/>
      <w:r w:rsidR="00A600A0" w:rsidRPr="005E06D6">
        <w:rPr>
          <w:rStyle w:val="aa"/>
          <w:rFonts w:ascii="Times New Roman" w:hAnsi="Times New Roman" w:cs="Times New Roman"/>
          <w:sz w:val="28"/>
          <w:szCs w:val="28"/>
        </w:rPr>
        <w:footnoteReference w:id="108"/>
      </w:r>
      <w:r w:rsidRPr="005E06D6">
        <w:rPr>
          <w:rFonts w:ascii="Times New Roman" w:hAnsi="Times New Roman" w:cs="Times New Roman"/>
          <w:sz w:val="28"/>
          <w:szCs w:val="28"/>
        </w:rPr>
        <w:t xml:space="preserve">.  </w:t>
      </w:r>
      <w:r w:rsidR="00F00364" w:rsidRPr="005E06D6">
        <w:rPr>
          <w:rFonts w:ascii="Times New Roman" w:hAnsi="Times New Roman" w:cs="Times New Roman"/>
          <w:sz w:val="28"/>
          <w:szCs w:val="28"/>
        </w:rPr>
        <w:t>Так присутствует</w:t>
      </w:r>
      <w:r w:rsidR="00F00364">
        <w:rPr>
          <w:rFonts w:ascii="Times New Roman" w:hAnsi="Times New Roman" w:cs="Times New Roman"/>
          <w:sz w:val="28"/>
          <w:szCs w:val="28"/>
        </w:rPr>
        <w:t xml:space="preserve"> вводное предложение, говорящее о сути представляемого материала, далее представлено описание </w:t>
      </w:r>
      <w:r w:rsidR="005E06D6">
        <w:rPr>
          <w:rFonts w:ascii="Times New Roman" w:hAnsi="Times New Roman" w:cs="Times New Roman"/>
          <w:sz w:val="28"/>
          <w:szCs w:val="28"/>
        </w:rPr>
        <w:t xml:space="preserve">главного </w:t>
      </w:r>
      <w:r w:rsidR="00F00364">
        <w:rPr>
          <w:rFonts w:ascii="Times New Roman" w:hAnsi="Times New Roman" w:cs="Times New Roman"/>
          <w:sz w:val="28"/>
          <w:szCs w:val="28"/>
        </w:rPr>
        <w:t xml:space="preserve">события и </w:t>
      </w:r>
      <w:r w:rsidR="00F00364" w:rsidRPr="0049229F">
        <w:rPr>
          <w:rFonts w:ascii="Times New Roman" w:hAnsi="Times New Roman" w:cs="Times New Roman"/>
          <w:sz w:val="28"/>
          <w:szCs w:val="28"/>
        </w:rPr>
        <w:t>краткий обзор</w:t>
      </w:r>
      <w:r w:rsidR="00F00364">
        <w:rPr>
          <w:rFonts w:ascii="Times New Roman" w:hAnsi="Times New Roman" w:cs="Times New Roman"/>
          <w:sz w:val="28"/>
          <w:szCs w:val="28"/>
        </w:rPr>
        <w:t xml:space="preserve"> его</w:t>
      </w:r>
      <w:r w:rsidR="005E06D6">
        <w:rPr>
          <w:rFonts w:ascii="Times New Roman" w:hAnsi="Times New Roman" w:cs="Times New Roman"/>
          <w:sz w:val="28"/>
          <w:szCs w:val="28"/>
        </w:rPr>
        <w:t xml:space="preserve"> контекста.</w:t>
      </w:r>
      <w:r w:rsidR="00F00364" w:rsidRPr="0049229F">
        <w:rPr>
          <w:rFonts w:ascii="Times New Roman" w:hAnsi="Times New Roman" w:cs="Times New Roman"/>
          <w:sz w:val="28"/>
          <w:szCs w:val="28"/>
        </w:rPr>
        <w:t xml:space="preserve"> </w:t>
      </w:r>
      <w:r w:rsidR="005E06D6">
        <w:rPr>
          <w:rFonts w:ascii="Times New Roman" w:hAnsi="Times New Roman" w:cs="Times New Roman"/>
          <w:sz w:val="28"/>
          <w:szCs w:val="28"/>
        </w:rPr>
        <w:t>И</w:t>
      </w:r>
      <w:r w:rsidR="00F00364">
        <w:rPr>
          <w:rFonts w:ascii="Times New Roman" w:hAnsi="Times New Roman" w:cs="Times New Roman"/>
          <w:sz w:val="28"/>
          <w:szCs w:val="28"/>
        </w:rPr>
        <w:t>ногда представлена</w:t>
      </w:r>
      <w:r w:rsidR="005E06D6">
        <w:rPr>
          <w:rFonts w:ascii="Times New Roman" w:hAnsi="Times New Roman" w:cs="Times New Roman"/>
          <w:sz w:val="28"/>
          <w:szCs w:val="28"/>
        </w:rPr>
        <w:t xml:space="preserve"> «</w:t>
      </w:r>
      <w:r w:rsidR="00F00364">
        <w:rPr>
          <w:rFonts w:ascii="Times New Roman" w:hAnsi="Times New Roman" w:cs="Times New Roman"/>
          <w:sz w:val="28"/>
          <w:szCs w:val="28"/>
        </w:rPr>
        <w:t>история</w:t>
      </w:r>
      <w:r w:rsidR="005E06D6">
        <w:rPr>
          <w:rFonts w:ascii="Times New Roman" w:hAnsi="Times New Roman" w:cs="Times New Roman"/>
          <w:sz w:val="28"/>
          <w:szCs w:val="28"/>
        </w:rPr>
        <w:t>»</w:t>
      </w:r>
      <w:r w:rsidR="00F00364" w:rsidRPr="0049229F">
        <w:rPr>
          <w:rFonts w:ascii="Times New Roman" w:hAnsi="Times New Roman" w:cs="Times New Roman"/>
          <w:sz w:val="28"/>
          <w:szCs w:val="28"/>
        </w:rPr>
        <w:t xml:space="preserve"> события</w:t>
      </w:r>
      <w:r w:rsidR="00F00364">
        <w:rPr>
          <w:rFonts w:ascii="Times New Roman" w:hAnsi="Times New Roman" w:cs="Times New Roman"/>
          <w:sz w:val="28"/>
          <w:szCs w:val="28"/>
        </w:rPr>
        <w:t xml:space="preserve">, обозначающая, как правило, то, что уже сделано Общественной палатой </w:t>
      </w:r>
      <w:r w:rsidR="005E06D6">
        <w:rPr>
          <w:rFonts w:ascii="Times New Roman" w:hAnsi="Times New Roman" w:cs="Times New Roman"/>
          <w:sz w:val="28"/>
          <w:szCs w:val="28"/>
        </w:rPr>
        <w:t>по данному вопросу</w:t>
      </w:r>
      <w:r w:rsidR="00F00364">
        <w:rPr>
          <w:rFonts w:ascii="Times New Roman" w:hAnsi="Times New Roman" w:cs="Times New Roman"/>
          <w:sz w:val="28"/>
          <w:szCs w:val="28"/>
        </w:rPr>
        <w:t xml:space="preserve"> и призыв к участию в обсуждении (например,</w:t>
      </w:r>
      <w:r w:rsidR="005E06D6">
        <w:rPr>
          <w:rFonts w:ascii="Times New Roman" w:hAnsi="Times New Roman" w:cs="Times New Roman"/>
          <w:sz w:val="28"/>
          <w:szCs w:val="28"/>
        </w:rPr>
        <w:t xml:space="preserve"> указания</w:t>
      </w:r>
      <w:r w:rsidR="00F00364">
        <w:rPr>
          <w:rFonts w:ascii="Times New Roman" w:hAnsi="Times New Roman" w:cs="Times New Roman"/>
          <w:sz w:val="28"/>
          <w:szCs w:val="28"/>
        </w:rPr>
        <w:t xml:space="preserve"> </w:t>
      </w:r>
      <w:r w:rsidR="005E06D6">
        <w:rPr>
          <w:rFonts w:ascii="Times New Roman" w:hAnsi="Times New Roman" w:cs="Times New Roman"/>
          <w:sz w:val="28"/>
          <w:szCs w:val="28"/>
        </w:rPr>
        <w:t xml:space="preserve">на проведение мониторинга и </w:t>
      </w:r>
      <w:r w:rsidR="00F00364">
        <w:rPr>
          <w:rFonts w:ascii="Times New Roman" w:hAnsi="Times New Roman" w:cs="Times New Roman"/>
          <w:sz w:val="28"/>
          <w:szCs w:val="28"/>
        </w:rPr>
        <w:t>номера горячей линии)</w:t>
      </w:r>
      <w:r w:rsidR="005E06D6">
        <w:rPr>
          <w:rFonts w:ascii="Times New Roman" w:hAnsi="Times New Roman" w:cs="Times New Roman"/>
          <w:sz w:val="28"/>
          <w:szCs w:val="28"/>
        </w:rPr>
        <w:t>.</w:t>
      </w:r>
      <w:r>
        <w:rPr>
          <w:rFonts w:ascii="Times New Roman" w:hAnsi="Times New Roman" w:cs="Times New Roman"/>
          <w:sz w:val="28"/>
          <w:szCs w:val="28"/>
        </w:rPr>
        <w:t xml:space="preserve"> </w:t>
      </w:r>
    </w:p>
    <w:p w:rsidR="004E4ED3" w:rsidRDefault="00600792" w:rsidP="00806C26">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Стилистика представления материалов также в целом идентична и не отличается разнообразием. </w:t>
      </w:r>
      <w:r w:rsidR="009D7394">
        <w:rPr>
          <w:rFonts w:ascii="Times New Roman" w:hAnsi="Times New Roman" w:cs="Times New Roman"/>
          <w:sz w:val="28"/>
          <w:szCs w:val="28"/>
        </w:rPr>
        <w:t xml:space="preserve">Преобладающими жанрами публикаций являются новостная заметка, репортаж и информационный отчет. Подобный выбор жанров говорит о нацеленности авторов статей на предоставление читателю новой </w:t>
      </w:r>
      <w:r w:rsidR="004279B3">
        <w:rPr>
          <w:rFonts w:ascii="Times New Roman" w:hAnsi="Times New Roman" w:cs="Times New Roman"/>
          <w:sz w:val="28"/>
          <w:szCs w:val="28"/>
        </w:rPr>
        <w:t xml:space="preserve">фактической </w:t>
      </w:r>
      <w:r w:rsidR="009D7394">
        <w:rPr>
          <w:rFonts w:ascii="Times New Roman" w:hAnsi="Times New Roman" w:cs="Times New Roman"/>
          <w:sz w:val="28"/>
          <w:szCs w:val="28"/>
        </w:rPr>
        <w:t>информации без предоставления аналитических выводов и</w:t>
      </w:r>
      <w:r w:rsidR="004279B3">
        <w:rPr>
          <w:rFonts w:ascii="Times New Roman" w:hAnsi="Times New Roman" w:cs="Times New Roman"/>
          <w:sz w:val="28"/>
          <w:szCs w:val="28"/>
        </w:rPr>
        <w:t>ли</w:t>
      </w:r>
      <w:r w:rsidR="009D7394">
        <w:rPr>
          <w:rFonts w:ascii="Times New Roman" w:hAnsi="Times New Roman" w:cs="Times New Roman"/>
          <w:sz w:val="28"/>
          <w:szCs w:val="28"/>
        </w:rPr>
        <w:t xml:space="preserve"> рассуждений. В целом стилистика анализируемых публикаций похожа на сводки с мест </w:t>
      </w:r>
      <w:r w:rsidR="004279B3">
        <w:rPr>
          <w:rFonts w:ascii="Times New Roman" w:hAnsi="Times New Roman" w:cs="Times New Roman"/>
          <w:sz w:val="28"/>
          <w:szCs w:val="28"/>
        </w:rPr>
        <w:t xml:space="preserve">событий – представление различных точек зрения без обобщений или обращений к </w:t>
      </w:r>
      <w:r w:rsidR="00A51130">
        <w:rPr>
          <w:rFonts w:ascii="Times New Roman" w:hAnsi="Times New Roman" w:cs="Times New Roman"/>
          <w:sz w:val="28"/>
          <w:szCs w:val="28"/>
        </w:rPr>
        <w:t>анализу историй</w:t>
      </w:r>
      <w:r w:rsidR="004279B3">
        <w:rPr>
          <w:rFonts w:ascii="Times New Roman" w:hAnsi="Times New Roman" w:cs="Times New Roman"/>
          <w:sz w:val="28"/>
          <w:szCs w:val="28"/>
        </w:rPr>
        <w:t xml:space="preserve"> событий. Поэтому </w:t>
      </w:r>
      <w:r w:rsidR="00EC57EB">
        <w:rPr>
          <w:rFonts w:ascii="Times New Roman" w:hAnsi="Times New Roman" w:cs="Times New Roman"/>
          <w:sz w:val="28"/>
          <w:szCs w:val="28"/>
        </w:rPr>
        <w:t xml:space="preserve">и </w:t>
      </w:r>
      <w:r w:rsidR="004279B3">
        <w:rPr>
          <w:rFonts w:ascii="Times New Roman" w:hAnsi="Times New Roman" w:cs="Times New Roman"/>
          <w:sz w:val="28"/>
          <w:szCs w:val="28"/>
        </w:rPr>
        <w:t xml:space="preserve">стиль текстов, как правило, публицистический, в редких случаях официально-деловой (не более 10% </w:t>
      </w:r>
      <w:r w:rsidR="00EC57EB">
        <w:rPr>
          <w:rFonts w:ascii="Times New Roman" w:hAnsi="Times New Roman" w:cs="Times New Roman"/>
          <w:sz w:val="28"/>
          <w:szCs w:val="28"/>
        </w:rPr>
        <w:t>от всего массива материалов</w:t>
      </w:r>
      <w:r w:rsidR="004279B3">
        <w:rPr>
          <w:rFonts w:ascii="Times New Roman" w:hAnsi="Times New Roman" w:cs="Times New Roman"/>
          <w:sz w:val="28"/>
          <w:szCs w:val="28"/>
        </w:rPr>
        <w:t xml:space="preserve">). </w:t>
      </w:r>
    </w:p>
    <w:p w:rsidR="00600792" w:rsidRDefault="00F95F86" w:rsidP="00806C26">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Отличительной особенностью исследуемых публикаций является то, что в</w:t>
      </w:r>
      <w:r w:rsidR="004E4ED3">
        <w:rPr>
          <w:rFonts w:ascii="Times New Roman" w:hAnsi="Times New Roman" w:cs="Times New Roman"/>
          <w:sz w:val="28"/>
          <w:szCs w:val="28"/>
        </w:rPr>
        <w:t xml:space="preserve">се анализируемые нами материалы отражают результаты деятельности членов Общественной палаты по урегулированию той или иной проблемной ситуации. </w:t>
      </w:r>
      <w:r w:rsidR="005E06D6">
        <w:rPr>
          <w:rFonts w:ascii="Times New Roman" w:hAnsi="Times New Roman" w:cs="Times New Roman"/>
          <w:sz w:val="28"/>
          <w:szCs w:val="28"/>
        </w:rPr>
        <w:t xml:space="preserve">Это указывает на наличие стратегии позиционирования платы на своем сайте, и убеждает нас в том, что представленные тексты скорее являются не журналистскими, а написанными в рамках </w:t>
      </w:r>
      <w:r w:rsidR="005E06D6">
        <w:rPr>
          <w:rFonts w:ascii="Times New Roman" w:hAnsi="Times New Roman" w:cs="Times New Roman"/>
          <w:sz w:val="28"/>
          <w:szCs w:val="28"/>
          <w:lang w:val="en-US"/>
        </w:rPr>
        <w:t>PR</w:t>
      </w:r>
      <w:r w:rsidR="005E06D6" w:rsidRPr="005E06D6">
        <w:rPr>
          <w:rFonts w:ascii="Times New Roman" w:hAnsi="Times New Roman" w:cs="Times New Roman"/>
          <w:sz w:val="28"/>
          <w:szCs w:val="28"/>
        </w:rPr>
        <w:t>-</w:t>
      </w:r>
      <w:r w:rsidR="005E06D6">
        <w:rPr>
          <w:rFonts w:ascii="Times New Roman" w:hAnsi="Times New Roman" w:cs="Times New Roman"/>
          <w:sz w:val="28"/>
          <w:szCs w:val="28"/>
        </w:rPr>
        <w:t xml:space="preserve">стратегии палаты. </w:t>
      </w:r>
      <w:r w:rsidR="004E4ED3">
        <w:rPr>
          <w:rFonts w:ascii="Times New Roman" w:hAnsi="Times New Roman" w:cs="Times New Roman"/>
          <w:sz w:val="28"/>
          <w:szCs w:val="28"/>
        </w:rPr>
        <w:t>В текстах часто используются специфические обороты речи и лексемы, указывающие на важность проводимой деятельности, присутствует ощущение миссионерства членов палаты. Стилистика представления информации близка к освещению военной операции, где есть «герой»</w:t>
      </w:r>
      <w:r w:rsidR="00C3451D">
        <w:rPr>
          <w:rFonts w:ascii="Times New Roman" w:hAnsi="Times New Roman" w:cs="Times New Roman"/>
          <w:sz w:val="28"/>
          <w:szCs w:val="28"/>
        </w:rPr>
        <w:t xml:space="preserve"> (как правило, член Общественной палаты или рабочая группа)</w:t>
      </w:r>
      <w:r w:rsidR="004E4ED3">
        <w:rPr>
          <w:rFonts w:ascii="Times New Roman" w:hAnsi="Times New Roman" w:cs="Times New Roman"/>
          <w:sz w:val="28"/>
          <w:szCs w:val="28"/>
        </w:rPr>
        <w:t xml:space="preserve">, которому дали </w:t>
      </w:r>
      <w:r w:rsidR="00C3451D">
        <w:rPr>
          <w:rFonts w:ascii="Times New Roman" w:hAnsi="Times New Roman" w:cs="Times New Roman"/>
          <w:sz w:val="28"/>
          <w:szCs w:val="28"/>
        </w:rPr>
        <w:lastRenderedPageBreak/>
        <w:t>важное «</w:t>
      </w:r>
      <w:r w:rsidR="004E4ED3">
        <w:rPr>
          <w:rFonts w:ascii="Times New Roman" w:hAnsi="Times New Roman" w:cs="Times New Roman"/>
          <w:sz w:val="28"/>
          <w:szCs w:val="28"/>
        </w:rPr>
        <w:t>задание</w:t>
      </w:r>
      <w:r w:rsidR="00C3451D">
        <w:rPr>
          <w:rFonts w:ascii="Times New Roman" w:hAnsi="Times New Roman" w:cs="Times New Roman"/>
          <w:sz w:val="28"/>
          <w:szCs w:val="28"/>
        </w:rPr>
        <w:t>» (как правило, разобраться в ситуации предполагаемого нарушения прав граждан)</w:t>
      </w:r>
      <w:r w:rsidR="004E4ED3">
        <w:rPr>
          <w:rFonts w:ascii="Times New Roman" w:hAnsi="Times New Roman" w:cs="Times New Roman"/>
          <w:sz w:val="28"/>
          <w:szCs w:val="28"/>
        </w:rPr>
        <w:t>, требующее от него максимально ответственного выполнения</w:t>
      </w:r>
      <w:r w:rsidR="00C3451D">
        <w:rPr>
          <w:rFonts w:ascii="Times New Roman" w:hAnsi="Times New Roman" w:cs="Times New Roman"/>
          <w:sz w:val="28"/>
          <w:szCs w:val="28"/>
        </w:rPr>
        <w:t xml:space="preserve"> и концентрации. Н</w:t>
      </w:r>
      <w:r w:rsidR="004E4ED3">
        <w:rPr>
          <w:rFonts w:ascii="Times New Roman" w:hAnsi="Times New Roman" w:cs="Times New Roman"/>
          <w:sz w:val="28"/>
          <w:szCs w:val="28"/>
        </w:rPr>
        <w:t xml:space="preserve">едаром </w:t>
      </w:r>
      <w:r w:rsidR="00C3451D">
        <w:rPr>
          <w:rFonts w:ascii="Times New Roman" w:hAnsi="Times New Roman" w:cs="Times New Roman"/>
          <w:sz w:val="28"/>
          <w:szCs w:val="28"/>
        </w:rPr>
        <w:t xml:space="preserve">в текстах </w:t>
      </w:r>
      <w:r w:rsidR="004E4ED3">
        <w:rPr>
          <w:rFonts w:ascii="Times New Roman" w:hAnsi="Times New Roman" w:cs="Times New Roman"/>
          <w:sz w:val="28"/>
          <w:szCs w:val="28"/>
        </w:rPr>
        <w:t xml:space="preserve">присутствуют такие </w:t>
      </w:r>
      <w:r w:rsidR="005E06D6">
        <w:rPr>
          <w:rFonts w:ascii="Times New Roman" w:hAnsi="Times New Roman" w:cs="Times New Roman"/>
          <w:sz w:val="28"/>
          <w:szCs w:val="28"/>
        </w:rPr>
        <w:t>обороты</w:t>
      </w:r>
      <w:r w:rsidR="004E4ED3">
        <w:rPr>
          <w:rFonts w:ascii="Times New Roman" w:hAnsi="Times New Roman" w:cs="Times New Roman"/>
          <w:sz w:val="28"/>
          <w:szCs w:val="28"/>
        </w:rPr>
        <w:t xml:space="preserve"> как «рейд», «особый режим»</w:t>
      </w:r>
      <w:r w:rsidR="004E4ED3" w:rsidRPr="004E4ED3">
        <w:rPr>
          <w:rFonts w:ascii="Times New Roman" w:hAnsi="Times New Roman" w:cs="Times New Roman"/>
          <w:sz w:val="28"/>
          <w:szCs w:val="28"/>
        </w:rPr>
        <w:t xml:space="preserve"> </w:t>
      </w:r>
      <w:r w:rsidR="004E4ED3">
        <w:rPr>
          <w:rFonts w:ascii="Times New Roman" w:hAnsi="Times New Roman" w:cs="Times New Roman"/>
          <w:sz w:val="28"/>
          <w:szCs w:val="28"/>
        </w:rPr>
        <w:t xml:space="preserve">деятельности палаты, </w:t>
      </w:r>
      <w:r>
        <w:rPr>
          <w:rFonts w:ascii="Times New Roman" w:hAnsi="Times New Roman" w:cs="Times New Roman"/>
          <w:sz w:val="28"/>
          <w:szCs w:val="28"/>
        </w:rPr>
        <w:t>«полномасштабный» мониторинг</w:t>
      </w:r>
      <w:r w:rsidR="005E06D6">
        <w:rPr>
          <w:rFonts w:ascii="Times New Roman" w:hAnsi="Times New Roman" w:cs="Times New Roman"/>
          <w:sz w:val="28"/>
          <w:szCs w:val="28"/>
        </w:rPr>
        <w:t>, «ситуация под контролем»</w:t>
      </w:r>
      <w:r>
        <w:rPr>
          <w:rFonts w:ascii="Times New Roman" w:hAnsi="Times New Roman" w:cs="Times New Roman"/>
          <w:sz w:val="28"/>
          <w:szCs w:val="28"/>
        </w:rPr>
        <w:t xml:space="preserve"> и проч. </w:t>
      </w:r>
    </w:p>
    <w:p w:rsidR="00146D46" w:rsidRDefault="0061354E" w:rsidP="00146D46">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Охарактеризовав общий структурно-стилистический формат текстов на сайте Общественной палаты, отметим наличие единой схемы представления материалов, акцент на результатах деятельности палаты, а не на развитии «проблемы» вне стен общественного органа, преимущественно новостной жанр текстов, отражающий итоги мероприятий без какой-либо оценки и сопоставления. Таким образом, мы можем предположить, что редакция пресс-службы Общественной палаты преследует основной целью информирование пользователей о деятельности членов палаты и имеет утвержденный шаблон написания текстов. Однако отбор информации для материалов, цитат и </w:t>
      </w:r>
      <w:r w:rsidR="00AF3591">
        <w:rPr>
          <w:rFonts w:ascii="Times New Roman" w:hAnsi="Times New Roman" w:cs="Times New Roman"/>
          <w:sz w:val="28"/>
          <w:szCs w:val="28"/>
        </w:rPr>
        <w:t xml:space="preserve">озвученных </w:t>
      </w:r>
      <w:r>
        <w:rPr>
          <w:rFonts w:ascii="Times New Roman" w:hAnsi="Times New Roman" w:cs="Times New Roman"/>
          <w:sz w:val="28"/>
          <w:szCs w:val="28"/>
        </w:rPr>
        <w:t xml:space="preserve">предложений, наполняют стандартную структуру уникальным контентом, к </w:t>
      </w:r>
      <w:proofErr w:type="gramStart"/>
      <w:r>
        <w:rPr>
          <w:rFonts w:ascii="Times New Roman" w:hAnsi="Times New Roman" w:cs="Times New Roman"/>
          <w:sz w:val="28"/>
          <w:szCs w:val="28"/>
        </w:rPr>
        <w:t>анализу</w:t>
      </w:r>
      <w:proofErr w:type="gramEnd"/>
      <w:r>
        <w:rPr>
          <w:rFonts w:ascii="Times New Roman" w:hAnsi="Times New Roman" w:cs="Times New Roman"/>
          <w:sz w:val="28"/>
          <w:szCs w:val="28"/>
        </w:rPr>
        <w:t xml:space="preserve"> которого мы обратимся </w:t>
      </w:r>
      <w:r w:rsidR="00AF3591">
        <w:rPr>
          <w:rFonts w:ascii="Times New Roman" w:hAnsi="Times New Roman" w:cs="Times New Roman"/>
          <w:sz w:val="28"/>
          <w:szCs w:val="28"/>
        </w:rPr>
        <w:t xml:space="preserve">в следующем разделе магистерской диссертации. </w:t>
      </w:r>
      <w:r>
        <w:rPr>
          <w:rFonts w:ascii="Times New Roman" w:hAnsi="Times New Roman" w:cs="Times New Roman"/>
          <w:sz w:val="28"/>
          <w:szCs w:val="28"/>
        </w:rPr>
        <w:t xml:space="preserve"> </w:t>
      </w:r>
    </w:p>
    <w:p w:rsidR="00146D46" w:rsidRPr="00F84D1E" w:rsidRDefault="00146D46" w:rsidP="003C32E4">
      <w:pPr>
        <w:pStyle w:val="3"/>
        <w:numPr>
          <w:ilvl w:val="2"/>
          <w:numId w:val="2"/>
        </w:numPr>
        <w:jc w:val="center"/>
        <w:rPr>
          <w:rFonts w:ascii="Times New Roman" w:hAnsi="Times New Roman" w:cs="Times New Roman"/>
          <w:color w:val="auto"/>
          <w:sz w:val="28"/>
          <w:szCs w:val="28"/>
        </w:rPr>
      </w:pPr>
      <w:bookmarkStart w:id="24" w:name="_Toc389523873"/>
      <w:r w:rsidRPr="00F84D1E">
        <w:rPr>
          <w:rFonts w:ascii="Times New Roman" w:hAnsi="Times New Roman" w:cs="Times New Roman"/>
          <w:color w:val="auto"/>
          <w:sz w:val="28"/>
          <w:szCs w:val="28"/>
        </w:rPr>
        <w:t>Тематический анализ публикаций</w:t>
      </w:r>
      <w:bookmarkEnd w:id="24"/>
    </w:p>
    <w:p w:rsidR="00212D09" w:rsidRDefault="00212D09" w:rsidP="00146D46">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Содержательное наполнен</w:t>
      </w:r>
      <w:r w:rsidR="005C2D61">
        <w:rPr>
          <w:rFonts w:ascii="Times New Roman" w:hAnsi="Times New Roman" w:cs="Times New Roman"/>
          <w:sz w:val="28"/>
          <w:szCs w:val="28"/>
        </w:rPr>
        <w:t>ие анализируемых текстов логично, на наш взгляд,</w:t>
      </w:r>
      <w:r>
        <w:rPr>
          <w:rFonts w:ascii="Times New Roman" w:hAnsi="Times New Roman" w:cs="Times New Roman"/>
          <w:sz w:val="28"/>
          <w:szCs w:val="28"/>
        </w:rPr>
        <w:t xml:space="preserve"> начать с выявления тематических блоков публикаций, а также поводов, подтолкнувших </w:t>
      </w:r>
      <w:r w:rsidR="00DC76EE">
        <w:rPr>
          <w:rFonts w:ascii="Times New Roman" w:hAnsi="Times New Roman" w:cs="Times New Roman"/>
          <w:sz w:val="28"/>
          <w:szCs w:val="28"/>
        </w:rPr>
        <w:t>пресс-службу</w:t>
      </w:r>
      <w:r>
        <w:rPr>
          <w:rFonts w:ascii="Times New Roman" w:hAnsi="Times New Roman" w:cs="Times New Roman"/>
          <w:sz w:val="28"/>
          <w:szCs w:val="28"/>
        </w:rPr>
        <w:t xml:space="preserve"> написать </w:t>
      </w:r>
      <w:r w:rsidR="00DC76EE">
        <w:rPr>
          <w:rFonts w:ascii="Times New Roman" w:hAnsi="Times New Roman" w:cs="Times New Roman"/>
          <w:sz w:val="28"/>
          <w:szCs w:val="28"/>
        </w:rPr>
        <w:t>материал</w:t>
      </w:r>
      <w:r>
        <w:rPr>
          <w:rFonts w:ascii="Times New Roman" w:hAnsi="Times New Roman" w:cs="Times New Roman"/>
          <w:sz w:val="28"/>
          <w:szCs w:val="28"/>
        </w:rPr>
        <w:t xml:space="preserve">. </w:t>
      </w:r>
    </w:p>
    <w:p w:rsidR="00212D09" w:rsidRDefault="00212D09" w:rsidP="00146D46">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Тематическое насыщение </w:t>
      </w:r>
      <w:r w:rsidR="009367C9">
        <w:rPr>
          <w:rFonts w:ascii="Times New Roman" w:hAnsi="Times New Roman" w:cs="Times New Roman"/>
          <w:sz w:val="28"/>
          <w:szCs w:val="28"/>
        </w:rPr>
        <w:t>дискурса</w:t>
      </w:r>
      <w:r>
        <w:rPr>
          <w:rFonts w:ascii="Times New Roman" w:hAnsi="Times New Roman" w:cs="Times New Roman"/>
          <w:sz w:val="28"/>
          <w:szCs w:val="28"/>
        </w:rPr>
        <w:t xml:space="preserve">, посвященного </w:t>
      </w:r>
      <w:proofErr w:type="gramStart"/>
      <w:r>
        <w:rPr>
          <w:rFonts w:ascii="Times New Roman" w:hAnsi="Times New Roman" w:cs="Times New Roman"/>
          <w:sz w:val="28"/>
          <w:szCs w:val="28"/>
        </w:rPr>
        <w:t>контролю за</w:t>
      </w:r>
      <w:proofErr w:type="gramEnd"/>
      <w:r>
        <w:rPr>
          <w:rFonts w:ascii="Times New Roman" w:hAnsi="Times New Roman" w:cs="Times New Roman"/>
          <w:sz w:val="28"/>
          <w:szCs w:val="28"/>
        </w:rPr>
        <w:t xml:space="preserve"> избирательным процессом</w:t>
      </w:r>
      <w:r w:rsidR="00670B4A">
        <w:rPr>
          <w:rFonts w:ascii="Times New Roman" w:hAnsi="Times New Roman" w:cs="Times New Roman"/>
          <w:sz w:val="28"/>
          <w:szCs w:val="28"/>
        </w:rPr>
        <w:t>, более разнообразно</w:t>
      </w:r>
      <w:r w:rsidR="009367C9">
        <w:rPr>
          <w:rFonts w:ascii="Times New Roman" w:hAnsi="Times New Roman" w:cs="Times New Roman"/>
          <w:sz w:val="28"/>
          <w:szCs w:val="28"/>
        </w:rPr>
        <w:t>,</w:t>
      </w:r>
      <w:r>
        <w:rPr>
          <w:rFonts w:ascii="Times New Roman" w:hAnsi="Times New Roman" w:cs="Times New Roman"/>
          <w:sz w:val="28"/>
          <w:szCs w:val="28"/>
        </w:rPr>
        <w:t xml:space="preserve"> </w:t>
      </w:r>
      <w:r w:rsidR="009367C9">
        <w:rPr>
          <w:rFonts w:ascii="Times New Roman" w:hAnsi="Times New Roman" w:cs="Times New Roman"/>
          <w:sz w:val="28"/>
          <w:szCs w:val="28"/>
        </w:rPr>
        <w:t xml:space="preserve">скорее всего, </w:t>
      </w:r>
      <w:r>
        <w:rPr>
          <w:rFonts w:ascii="Times New Roman" w:hAnsi="Times New Roman" w:cs="Times New Roman"/>
          <w:sz w:val="28"/>
          <w:szCs w:val="28"/>
        </w:rPr>
        <w:t>в связи с длительностью разворачивания</w:t>
      </w:r>
      <w:r w:rsidR="009367C9" w:rsidRPr="009367C9">
        <w:rPr>
          <w:rFonts w:ascii="Times New Roman" w:hAnsi="Times New Roman" w:cs="Times New Roman"/>
          <w:sz w:val="28"/>
          <w:szCs w:val="28"/>
        </w:rPr>
        <w:t xml:space="preserve"> </w:t>
      </w:r>
      <w:r w:rsidR="009367C9">
        <w:rPr>
          <w:rFonts w:ascii="Times New Roman" w:hAnsi="Times New Roman" w:cs="Times New Roman"/>
          <w:sz w:val="28"/>
          <w:szCs w:val="28"/>
        </w:rPr>
        <w:t>кейса</w:t>
      </w:r>
      <w:r>
        <w:rPr>
          <w:rFonts w:ascii="Times New Roman" w:hAnsi="Times New Roman" w:cs="Times New Roman"/>
          <w:sz w:val="28"/>
          <w:szCs w:val="28"/>
        </w:rPr>
        <w:t xml:space="preserve">. </w:t>
      </w:r>
      <w:r w:rsidR="00670B4A">
        <w:rPr>
          <w:rFonts w:ascii="Times New Roman" w:hAnsi="Times New Roman" w:cs="Times New Roman"/>
          <w:sz w:val="28"/>
          <w:szCs w:val="28"/>
        </w:rPr>
        <w:t>Здесь м</w:t>
      </w:r>
      <w:r>
        <w:rPr>
          <w:rFonts w:ascii="Times New Roman" w:hAnsi="Times New Roman" w:cs="Times New Roman"/>
          <w:sz w:val="28"/>
          <w:szCs w:val="28"/>
        </w:rPr>
        <w:t xml:space="preserve">ы </w:t>
      </w:r>
      <w:r w:rsidR="00670B4A">
        <w:rPr>
          <w:rFonts w:ascii="Times New Roman" w:hAnsi="Times New Roman" w:cs="Times New Roman"/>
          <w:sz w:val="28"/>
          <w:szCs w:val="28"/>
        </w:rPr>
        <w:t>выделили</w:t>
      </w:r>
      <w:r>
        <w:rPr>
          <w:rFonts w:ascii="Times New Roman" w:hAnsi="Times New Roman" w:cs="Times New Roman"/>
          <w:sz w:val="28"/>
          <w:szCs w:val="28"/>
        </w:rPr>
        <w:t xml:space="preserve"> следующие тематики публикаций:</w:t>
      </w:r>
    </w:p>
    <w:p w:rsidR="00DC76EE" w:rsidRPr="00A51130" w:rsidRDefault="00212D09" w:rsidP="003C32E4">
      <w:pPr>
        <w:pStyle w:val="a3"/>
        <w:numPr>
          <w:ilvl w:val="0"/>
          <w:numId w:val="48"/>
        </w:numPr>
        <w:tabs>
          <w:tab w:val="left" w:pos="993"/>
        </w:tabs>
        <w:spacing w:after="0" w:line="360" w:lineRule="auto"/>
        <w:ind w:left="0" w:firstLine="709"/>
        <w:jc w:val="both"/>
        <w:rPr>
          <w:rFonts w:ascii="Times New Roman" w:hAnsi="Times New Roman" w:cs="Times New Roman"/>
          <w:sz w:val="28"/>
          <w:szCs w:val="28"/>
        </w:rPr>
      </w:pPr>
      <w:r w:rsidRPr="00A51130">
        <w:rPr>
          <w:rFonts w:ascii="Times New Roman" w:hAnsi="Times New Roman" w:cs="Times New Roman"/>
          <w:sz w:val="28"/>
          <w:szCs w:val="28"/>
        </w:rPr>
        <w:t xml:space="preserve">непосредственное наблюдение на </w:t>
      </w:r>
      <w:r w:rsidR="00DC76EE" w:rsidRPr="00A51130">
        <w:rPr>
          <w:rFonts w:ascii="Times New Roman" w:hAnsi="Times New Roman" w:cs="Times New Roman"/>
          <w:sz w:val="28"/>
          <w:szCs w:val="28"/>
        </w:rPr>
        <w:t xml:space="preserve">федеральных </w:t>
      </w:r>
      <w:r w:rsidRPr="00A51130">
        <w:rPr>
          <w:rFonts w:ascii="Times New Roman" w:hAnsi="Times New Roman" w:cs="Times New Roman"/>
          <w:sz w:val="28"/>
          <w:szCs w:val="28"/>
        </w:rPr>
        <w:t>выборах</w:t>
      </w:r>
      <w:r w:rsidR="00DC76EE" w:rsidRPr="00A51130">
        <w:rPr>
          <w:rFonts w:ascii="Times New Roman" w:hAnsi="Times New Roman" w:cs="Times New Roman"/>
          <w:sz w:val="28"/>
          <w:szCs w:val="28"/>
        </w:rPr>
        <w:t>,</w:t>
      </w:r>
      <w:r w:rsidRPr="00A51130">
        <w:rPr>
          <w:rFonts w:ascii="Times New Roman" w:hAnsi="Times New Roman" w:cs="Times New Roman"/>
          <w:sz w:val="28"/>
          <w:szCs w:val="28"/>
        </w:rPr>
        <w:t xml:space="preserve"> </w:t>
      </w:r>
    </w:p>
    <w:p w:rsidR="00212D09" w:rsidRPr="00A51130" w:rsidRDefault="00212D09" w:rsidP="003C32E4">
      <w:pPr>
        <w:pStyle w:val="a3"/>
        <w:numPr>
          <w:ilvl w:val="0"/>
          <w:numId w:val="48"/>
        </w:numPr>
        <w:tabs>
          <w:tab w:val="left" w:pos="993"/>
        </w:tabs>
        <w:spacing w:after="0" w:line="360" w:lineRule="auto"/>
        <w:ind w:left="0" w:firstLine="709"/>
        <w:jc w:val="both"/>
        <w:rPr>
          <w:rFonts w:ascii="Times New Roman" w:hAnsi="Times New Roman" w:cs="Times New Roman"/>
          <w:sz w:val="28"/>
          <w:szCs w:val="28"/>
        </w:rPr>
      </w:pPr>
      <w:r w:rsidRPr="00A51130">
        <w:rPr>
          <w:rFonts w:ascii="Times New Roman" w:hAnsi="Times New Roman" w:cs="Times New Roman"/>
          <w:sz w:val="28"/>
          <w:szCs w:val="28"/>
        </w:rPr>
        <w:t xml:space="preserve">подведение итогов мониторинга </w:t>
      </w:r>
      <w:r w:rsidR="00DC76EE" w:rsidRPr="00A51130">
        <w:rPr>
          <w:rFonts w:ascii="Times New Roman" w:hAnsi="Times New Roman" w:cs="Times New Roman"/>
          <w:sz w:val="28"/>
          <w:szCs w:val="28"/>
        </w:rPr>
        <w:t xml:space="preserve">федеральных </w:t>
      </w:r>
      <w:r w:rsidRPr="00A51130">
        <w:rPr>
          <w:rFonts w:ascii="Times New Roman" w:hAnsi="Times New Roman" w:cs="Times New Roman"/>
          <w:sz w:val="28"/>
          <w:szCs w:val="28"/>
        </w:rPr>
        <w:t>выборов,</w:t>
      </w:r>
    </w:p>
    <w:p w:rsidR="00670B4A" w:rsidRPr="00A51130" w:rsidRDefault="00670B4A" w:rsidP="003C32E4">
      <w:pPr>
        <w:pStyle w:val="a3"/>
        <w:numPr>
          <w:ilvl w:val="0"/>
          <w:numId w:val="48"/>
        </w:numPr>
        <w:tabs>
          <w:tab w:val="left" w:pos="993"/>
        </w:tabs>
        <w:spacing w:after="0" w:line="360" w:lineRule="auto"/>
        <w:ind w:left="0" w:firstLine="709"/>
        <w:jc w:val="both"/>
        <w:rPr>
          <w:rFonts w:ascii="Times New Roman" w:hAnsi="Times New Roman" w:cs="Times New Roman"/>
          <w:sz w:val="28"/>
          <w:szCs w:val="28"/>
        </w:rPr>
      </w:pPr>
      <w:r w:rsidRPr="00A51130">
        <w:rPr>
          <w:rFonts w:ascii="Times New Roman" w:hAnsi="Times New Roman" w:cs="Times New Roman"/>
          <w:sz w:val="28"/>
          <w:szCs w:val="28"/>
        </w:rPr>
        <w:t>международный опыт проведения политического голосования и практик наблюдения за честностью выборов,</w:t>
      </w:r>
    </w:p>
    <w:p w:rsidR="00212D09" w:rsidRPr="00A51130" w:rsidRDefault="00212D09" w:rsidP="003C32E4">
      <w:pPr>
        <w:pStyle w:val="a3"/>
        <w:numPr>
          <w:ilvl w:val="0"/>
          <w:numId w:val="48"/>
        </w:numPr>
        <w:tabs>
          <w:tab w:val="left" w:pos="993"/>
        </w:tabs>
        <w:spacing w:after="0" w:line="360" w:lineRule="auto"/>
        <w:ind w:left="0" w:firstLine="709"/>
        <w:jc w:val="both"/>
        <w:rPr>
          <w:rFonts w:ascii="Times New Roman" w:hAnsi="Times New Roman" w:cs="Times New Roman"/>
          <w:sz w:val="28"/>
          <w:szCs w:val="28"/>
        </w:rPr>
      </w:pPr>
      <w:r w:rsidRPr="00A51130">
        <w:rPr>
          <w:rFonts w:ascii="Times New Roman" w:hAnsi="Times New Roman" w:cs="Times New Roman"/>
          <w:sz w:val="28"/>
          <w:szCs w:val="28"/>
        </w:rPr>
        <w:t>обсуждение выборного законодательства в России,</w:t>
      </w:r>
    </w:p>
    <w:p w:rsidR="00212D09" w:rsidRPr="00A51130" w:rsidRDefault="00212D09" w:rsidP="003C32E4">
      <w:pPr>
        <w:pStyle w:val="a3"/>
        <w:numPr>
          <w:ilvl w:val="0"/>
          <w:numId w:val="48"/>
        </w:numPr>
        <w:tabs>
          <w:tab w:val="left" w:pos="993"/>
        </w:tabs>
        <w:spacing w:after="0" w:line="360" w:lineRule="auto"/>
        <w:ind w:left="0" w:firstLine="709"/>
        <w:jc w:val="both"/>
        <w:rPr>
          <w:rFonts w:ascii="Times New Roman" w:hAnsi="Times New Roman" w:cs="Times New Roman"/>
          <w:sz w:val="28"/>
          <w:szCs w:val="28"/>
        </w:rPr>
      </w:pPr>
      <w:r w:rsidRPr="00A51130">
        <w:rPr>
          <w:rFonts w:ascii="Times New Roman" w:hAnsi="Times New Roman" w:cs="Times New Roman"/>
          <w:sz w:val="28"/>
          <w:szCs w:val="28"/>
        </w:rPr>
        <w:lastRenderedPageBreak/>
        <w:t>подготовка к региональной избирательной кампании,</w:t>
      </w:r>
    </w:p>
    <w:p w:rsidR="00212D09" w:rsidRPr="00A51130" w:rsidRDefault="00212D09" w:rsidP="003C32E4">
      <w:pPr>
        <w:pStyle w:val="a3"/>
        <w:numPr>
          <w:ilvl w:val="0"/>
          <w:numId w:val="48"/>
        </w:numPr>
        <w:tabs>
          <w:tab w:val="left" w:pos="993"/>
        </w:tabs>
        <w:spacing w:after="0" w:line="360" w:lineRule="auto"/>
        <w:ind w:left="0" w:firstLine="709"/>
        <w:jc w:val="both"/>
        <w:rPr>
          <w:rFonts w:ascii="Times New Roman" w:hAnsi="Times New Roman" w:cs="Times New Roman"/>
          <w:sz w:val="28"/>
          <w:szCs w:val="28"/>
        </w:rPr>
      </w:pPr>
      <w:r w:rsidRPr="00A51130">
        <w:rPr>
          <w:rFonts w:ascii="Times New Roman" w:hAnsi="Times New Roman" w:cs="Times New Roman"/>
          <w:sz w:val="28"/>
          <w:szCs w:val="28"/>
        </w:rPr>
        <w:t>подведение итогов мониторинга выборов</w:t>
      </w:r>
      <w:r w:rsidR="00670B4A" w:rsidRPr="00A51130">
        <w:rPr>
          <w:rFonts w:ascii="Times New Roman" w:hAnsi="Times New Roman" w:cs="Times New Roman"/>
          <w:sz w:val="28"/>
          <w:szCs w:val="28"/>
        </w:rPr>
        <w:t xml:space="preserve"> в регионах. </w:t>
      </w:r>
    </w:p>
    <w:p w:rsidR="00B36833" w:rsidRDefault="00B36833" w:rsidP="00BE386F">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Рисунке 3 представлена </w:t>
      </w:r>
      <w:r w:rsidR="00A777F9">
        <w:rPr>
          <w:rFonts w:ascii="Times New Roman" w:hAnsi="Times New Roman" w:cs="Times New Roman"/>
          <w:sz w:val="28"/>
          <w:szCs w:val="28"/>
        </w:rPr>
        <w:t xml:space="preserve">динамика появления материалов в разделе, посвященном </w:t>
      </w:r>
      <w:r w:rsidR="00A51130">
        <w:rPr>
          <w:rFonts w:ascii="Times New Roman" w:hAnsi="Times New Roman" w:cs="Times New Roman"/>
          <w:sz w:val="28"/>
          <w:szCs w:val="28"/>
        </w:rPr>
        <w:t xml:space="preserve">первому </w:t>
      </w:r>
      <w:r w:rsidR="00A777F9">
        <w:rPr>
          <w:rFonts w:ascii="Times New Roman" w:hAnsi="Times New Roman" w:cs="Times New Roman"/>
          <w:sz w:val="28"/>
          <w:szCs w:val="28"/>
        </w:rPr>
        <w:t xml:space="preserve">кейсу. Мы видим, что наибольшее количество публикаций приходится на начало рассмотрения палатой вопроса честности и прозрачности проведения избирательной кампании президента в марте 2012 года (10 публикаций). Отметим, что публикации начинаются </w:t>
      </w:r>
      <w:r w:rsidR="009367C9">
        <w:rPr>
          <w:rFonts w:ascii="Times New Roman" w:hAnsi="Times New Roman" w:cs="Times New Roman"/>
          <w:sz w:val="28"/>
          <w:szCs w:val="28"/>
        </w:rPr>
        <w:t xml:space="preserve">непосредственно </w:t>
      </w:r>
      <w:r w:rsidR="00A777F9">
        <w:rPr>
          <w:rFonts w:ascii="Times New Roman" w:hAnsi="Times New Roman" w:cs="Times New Roman"/>
          <w:sz w:val="28"/>
          <w:szCs w:val="28"/>
        </w:rPr>
        <w:t>в день голосования – 4 марта – предварительных материалов о готовящемся полномасштабном мониторинге на сайте палаты не размещалось. Далее явно видны два пика публикаций – сентябрь 2012 года и сентябрь 2013 года – по 6 публикаций в каждый из месяцев. Рост числа публикаций в эти периоды обусловлен введением единого дня голосования в России</w:t>
      </w:r>
      <w:r w:rsidR="009367C9">
        <w:rPr>
          <w:rFonts w:ascii="Times New Roman" w:hAnsi="Times New Roman" w:cs="Times New Roman"/>
          <w:sz w:val="28"/>
          <w:szCs w:val="28"/>
        </w:rPr>
        <w:t xml:space="preserve">  и осуществлением наблюдений представителей палаты за ходом волеизъявления граждан</w:t>
      </w:r>
      <w:r w:rsidR="00A777F9">
        <w:rPr>
          <w:rFonts w:ascii="Times New Roman" w:hAnsi="Times New Roman" w:cs="Times New Roman"/>
          <w:sz w:val="28"/>
          <w:szCs w:val="28"/>
        </w:rPr>
        <w:t xml:space="preserve">. </w:t>
      </w:r>
      <w:r w:rsidR="004D4EC7">
        <w:rPr>
          <w:rFonts w:ascii="Times New Roman" w:hAnsi="Times New Roman" w:cs="Times New Roman"/>
          <w:sz w:val="28"/>
          <w:szCs w:val="28"/>
        </w:rPr>
        <w:t>Таким образом, развитие дискурса идет циклически, параллельно с разворачиванием политических кампаний.</w:t>
      </w:r>
    </w:p>
    <w:p w:rsidR="00670B4A" w:rsidRDefault="00670B4A" w:rsidP="00146D46">
      <w:pPr>
        <w:tabs>
          <w:tab w:val="left" w:pos="993"/>
        </w:tabs>
        <w:spacing w:after="0" w:line="360" w:lineRule="auto"/>
        <w:ind w:firstLine="567"/>
        <w:jc w:val="both"/>
        <w:rPr>
          <w:rFonts w:ascii="Times New Roman" w:hAnsi="Times New Roman" w:cs="Times New Roman"/>
          <w:sz w:val="28"/>
          <w:szCs w:val="28"/>
        </w:rPr>
      </w:pPr>
    </w:p>
    <w:p w:rsidR="00670B4A" w:rsidRPr="00146D46" w:rsidRDefault="00DC76EE" w:rsidP="00DC76EE">
      <w:pPr>
        <w:tabs>
          <w:tab w:val="left" w:pos="993"/>
        </w:tabs>
        <w:spacing w:after="0" w:line="360" w:lineRule="auto"/>
        <w:jc w:val="both"/>
        <w:rPr>
          <w:rFonts w:ascii="Times New Roman" w:hAnsi="Times New Roman" w:cs="Times New Roman"/>
          <w:sz w:val="28"/>
          <w:szCs w:val="28"/>
        </w:rPr>
      </w:pPr>
      <w:r>
        <w:rPr>
          <w:noProof/>
          <w:lang w:eastAsia="ru-RU"/>
        </w:rPr>
        <w:drawing>
          <wp:inline distT="0" distB="0" distL="0" distR="0" wp14:anchorId="2E351A06" wp14:editId="4634297A">
            <wp:extent cx="5943600" cy="3508744"/>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51130" w:rsidRPr="00DC76EE" w:rsidRDefault="00A51130" w:rsidP="00A51130">
      <w:pPr>
        <w:tabs>
          <w:tab w:val="left" w:pos="993"/>
        </w:tabs>
        <w:spacing w:after="0"/>
        <w:jc w:val="center"/>
        <w:rPr>
          <w:rFonts w:ascii="Times New Roman" w:hAnsi="Times New Roman" w:cs="Times New Roman"/>
          <w:i/>
          <w:sz w:val="28"/>
          <w:szCs w:val="28"/>
        </w:rPr>
      </w:pPr>
      <w:r w:rsidRPr="00DC76EE">
        <w:rPr>
          <w:rFonts w:ascii="Times New Roman" w:hAnsi="Times New Roman" w:cs="Times New Roman"/>
          <w:i/>
          <w:sz w:val="28"/>
          <w:szCs w:val="28"/>
        </w:rPr>
        <w:t>Рисунок 3. Динамика публикаций</w:t>
      </w:r>
      <w:r>
        <w:rPr>
          <w:rFonts w:ascii="Times New Roman" w:hAnsi="Times New Roman" w:cs="Times New Roman"/>
          <w:i/>
          <w:sz w:val="28"/>
          <w:szCs w:val="28"/>
        </w:rPr>
        <w:t xml:space="preserve"> на сайте ОП РФ с разбивкой</w:t>
      </w:r>
      <w:r w:rsidRPr="00DC76EE">
        <w:rPr>
          <w:rFonts w:ascii="Times New Roman" w:hAnsi="Times New Roman" w:cs="Times New Roman"/>
          <w:i/>
          <w:sz w:val="28"/>
          <w:szCs w:val="28"/>
        </w:rPr>
        <w:t xml:space="preserve"> по тематике </w:t>
      </w:r>
      <w:r>
        <w:rPr>
          <w:rFonts w:ascii="Times New Roman" w:hAnsi="Times New Roman" w:cs="Times New Roman"/>
          <w:i/>
          <w:sz w:val="28"/>
          <w:szCs w:val="28"/>
        </w:rPr>
        <w:t xml:space="preserve">для </w:t>
      </w:r>
      <w:r w:rsidRPr="00DC76EE">
        <w:rPr>
          <w:rFonts w:ascii="Times New Roman" w:hAnsi="Times New Roman" w:cs="Times New Roman"/>
          <w:i/>
          <w:sz w:val="28"/>
          <w:szCs w:val="28"/>
        </w:rPr>
        <w:t>кейс</w:t>
      </w:r>
      <w:r>
        <w:rPr>
          <w:rFonts w:ascii="Times New Roman" w:hAnsi="Times New Roman" w:cs="Times New Roman"/>
          <w:i/>
          <w:sz w:val="28"/>
          <w:szCs w:val="28"/>
        </w:rPr>
        <w:t>а</w:t>
      </w:r>
      <w:r w:rsidRPr="00DC76EE">
        <w:rPr>
          <w:rFonts w:ascii="Times New Roman" w:hAnsi="Times New Roman" w:cs="Times New Roman"/>
          <w:i/>
          <w:sz w:val="28"/>
          <w:szCs w:val="28"/>
        </w:rPr>
        <w:t xml:space="preserve"> 1: </w:t>
      </w:r>
      <w:proofErr w:type="gramStart"/>
      <w:r w:rsidRPr="00DC76EE">
        <w:rPr>
          <w:rFonts w:ascii="Times New Roman" w:hAnsi="Times New Roman" w:cs="Times New Roman"/>
          <w:i/>
          <w:sz w:val="28"/>
          <w:szCs w:val="28"/>
        </w:rPr>
        <w:t xml:space="preserve">контроль </w:t>
      </w:r>
      <w:r>
        <w:rPr>
          <w:rFonts w:ascii="Times New Roman" w:hAnsi="Times New Roman" w:cs="Times New Roman"/>
          <w:i/>
          <w:sz w:val="28"/>
          <w:szCs w:val="28"/>
        </w:rPr>
        <w:t>за</w:t>
      </w:r>
      <w:proofErr w:type="gramEnd"/>
      <w:r>
        <w:rPr>
          <w:rFonts w:ascii="Times New Roman" w:hAnsi="Times New Roman" w:cs="Times New Roman"/>
          <w:i/>
          <w:sz w:val="28"/>
          <w:szCs w:val="28"/>
        </w:rPr>
        <w:t xml:space="preserve"> избирательной кампанией</w:t>
      </w:r>
    </w:p>
    <w:p w:rsidR="00A51130" w:rsidRDefault="00A51130" w:rsidP="00324C63">
      <w:pPr>
        <w:tabs>
          <w:tab w:val="left" w:pos="993"/>
        </w:tabs>
        <w:spacing w:after="0" w:line="360" w:lineRule="auto"/>
        <w:ind w:firstLine="567"/>
        <w:jc w:val="both"/>
        <w:rPr>
          <w:rFonts w:ascii="Times New Roman" w:hAnsi="Times New Roman" w:cs="Times New Roman"/>
          <w:sz w:val="28"/>
          <w:szCs w:val="28"/>
        </w:rPr>
      </w:pPr>
    </w:p>
    <w:p w:rsidR="00146D46" w:rsidRPr="009171AB" w:rsidRDefault="00871F43" w:rsidP="001A47A1">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w:t>
      </w:r>
      <w:r w:rsidRPr="009171AB">
        <w:rPr>
          <w:rFonts w:ascii="Times New Roman" w:hAnsi="Times New Roman" w:cs="Times New Roman"/>
          <w:sz w:val="28"/>
          <w:szCs w:val="28"/>
        </w:rPr>
        <w:t>а наш взгляд</w:t>
      </w:r>
      <w:r>
        <w:rPr>
          <w:rFonts w:ascii="Times New Roman" w:hAnsi="Times New Roman" w:cs="Times New Roman"/>
          <w:sz w:val="28"/>
          <w:szCs w:val="28"/>
        </w:rPr>
        <w:t>, о</w:t>
      </w:r>
      <w:r w:rsidR="009367C9" w:rsidRPr="009171AB">
        <w:rPr>
          <w:rFonts w:ascii="Times New Roman" w:hAnsi="Times New Roman" w:cs="Times New Roman"/>
          <w:sz w:val="28"/>
          <w:szCs w:val="28"/>
        </w:rPr>
        <w:t>собенностью разворачивания дискурса первого кейса на начальном этапе является то, что вопросы возможных нарушений на выборах обсуждались в день непосредственных выборов Президента и сразу после. К концу</w:t>
      </w:r>
      <w:r w:rsidR="00324C63" w:rsidRPr="009171AB">
        <w:rPr>
          <w:rFonts w:ascii="Times New Roman" w:hAnsi="Times New Roman" w:cs="Times New Roman"/>
          <w:sz w:val="28"/>
          <w:szCs w:val="28"/>
        </w:rPr>
        <w:t xml:space="preserve"> марта 2012 года члены палаты </w:t>
      </w:r>
      <w:r w:rsidR="009367C9" w:rsidRPr="009171AB">
        <w:rPr>
          <w:rFonts w:ascii="Times New Roman" w:hAnsi="Times New Roman" w:cs="Times New Roman"/>
          <w:sz w:val="28"/>
          <w:szCs w:val="28"/>
        </w:rPr>
        <w:t>данн</w:t>
      </w:r>
      <w:r w:rsidR="00324C63" w:rsidRPr="009171AB">
        <w:rPr>
          <w:rFonts w:ascii="Times New Roman" w:hAnsi="Times New Roman" w:cs="Times New Roman"/>
          <w:sz w:val="28"/>
          <w:szCs w:val="28"/>
        </w:rPr>
        <w:t>ый</w:t>
      </w:r>
      <w:r w:rsidR="009367C9" w:rsidRPr="009171AB">
        <w:rPr>
          <w:rFonts w:ascii="Times New Roman" w:hAnsi="Times New Roman" w:cs="Times New Roman"/>
          <w:sz w:val="28"/>
          <w:szCs w:val="28"/>
        </w:rPr>
        <w:t xml:space="preserve"> вопрос </w:t>
      </w:r>
      <w:r w:rsidR="00324C63" w:rsidRPr="009171AB">
        <w:rPr>
          <w:rFonts w:ascii="Times New Roman" w:hAnsi="Times New Roman" w:cs="Times New Roman"/>
          <w:sz w:val="28"/>
          <w:szCs w:val="28"/>
        </w:rPr>
        <w:t xml:space="preserve">закрывают и на протяжении трех месяцев новой информации </w:t>
      </w:r>
      <w:r>
        <w:rPr>
          <w:rFonts w:ascii="Times New Roman" w:hAnsi="Times New Roman" w:cs="Times New Roman"/>
          <w:sz w:val="28"/>
          <w:szCs w:val="28"/>
        </w:rPr>
        <w:t xml:space="preserve">на сайте </w:t>
      </w:r>
      <w:r w:rsidR="00324C63" w:rsidRPr="009171AB">
        <w:rPr>
          <w:rFonts w:ascii="Times New Roman" w:hAnsi="Times New Roman" w:cs="Times New Roman"/>
          <w:sz w:val="28"/>
          <w:szCs w:val="28"/>
        </w:rPr>
        <w:t>не появляется</w:t>
      </w:r>
      <w:r w:rsidR="009367C9" w:rsidRPr="009171AB">
        <w:rPr>
          <w:rFonts w:ascii="Times New Roman" w:hAnsi="Times New Roman" w:cs="Times New Roman"/>
          <w:sz w:val="28"/>
          <w:szCs w:val="28"/>
        </w:rPr>
        <w:t>.</w:t>
      </w:r>
      <w:r w:rsidR="00324C63" w:rsidRPr="009171AB">
        <w:rPr>
          <w:rFonts w:ascii="Times New Roman" w:hAnsi="Times New Roman" w:cs="Times New Roman"/>
          <w:sz w:val="28"/>
          <w:szCs w:val="28"/>
        </w:rPr>
        <w:t xml:space="preserve"> Складывается ощущение, что акция общественного наблюдения готовилась в сжатые сроки, так как о подготовке масштабных мониторингов на сайте палаты всегда сообщается. В принципе начальное интенсивное обсуждение проблемы на этапе ее проверки характерно для любого дискурса, однако, столь резкое обращение к данной тематике и потом сведение «на нет» публичной активности говорит о незаинтересованности либо невозможно</w:t>
      </w:r>
      <w:r>
        <w:rPr>
          <w:rFonts w:ascii="Times New Roman" w:hAnsi="Times New Roman" w:cs="Times New Roman"/>
          <w:sz w:val="28"/>
          <w:szCs w:val="28"/>
        </w:rPr>
        <w:t>сти</w:t>
      </w:r>
      <w:r w:rsidR="00324C63" w:rsidRPr="009171AB">
        <w:rPr>
          <w:rFonts w:ascii="Times New Roman" w:hAnsi="Times New Roman" w:cs="Times New Roman"/>
          <w:sz w:val="28"/>
          <w:szCs w:val="28"/>
        </w:rPr>
        <w:t xml:space="preserve"> членов палаты развивать данное направление. </w:t>
      </w:r>
      <w:r w:rsidR="009367C9" w:rsidRPr="009171AB">
        <w:rPr>
          <w:rFonts w:ascii="Times New Roman" w:hAnsi="Times New Roman" w:cs="Times New Roman"/>
          <w:sz w:val="28"/>
          <w:szCs w:val="28"/>
        </w:rPr>
        <w:t xml:space="preserve"> </w:t>
      </w:r>
    </w:p>
    <w:p w:rsidR="00324C63" w:rsidRPr="009171AB" w:rsidRDefault="00324C63" w:rsidP="001A47A1">
      <w:pPr>
        <w:tabs>
          <w:tab w:val="left" w:pos="993"/>
        </w:tabs>
        <w:spacing w:after="0" w:line="360" w:lineRule="auto"/>
        <w:ind w:firstLine="709"/>
        <w:jc w:val="both"/>
        <w:rPr>
          <w:rFonts w:ascii="Times New Roman" w:hAnsi="Times New Roman" w:cs="Times New Roman"/>
          <w:sz w:val="28"/>
          <w:szCs w:val="28"/>
        </w:rPr>
      </w:pPr>
      <w:r w:rsidRPr="009171AB">
        <w:rPr>
          <w:rFonts w:ascii="Times New Roman" w:hAnsi="Times New Roman" w:cs="Times New Roman"/>
          <w:sz w:val="28"/>
          <w:szCs w:val="28"/>
        </w:rPr>
        <w:t xml:space="preserve">Возвращение к тематике нарушений на выборах летом 2012 года начинается с обсуждения существующего законодательства и выстраивания сети регионального взаимодействия с местными палатам по подготовке к следующему этапу избирательной кампании. В этот период Общественной палатой выносится предложение о законодательном утверждении особого статуса общественных наблюдателей, которое так и  не реализовано до сих пор. </w:t>
      </w:r>
      <w:r w:rsidR="00E947A2" w:rsidRPr="009171AB">
        <w:rPr>
          <w:rFonts w:ascii="Times New Roman" w:hAnsi="Times New Roman" w:cs="Times New Roman"/>
          <w:sz w:val="28"/>
          <w:szCs w:val="28"/>
        </w:rPr>
        <w:t>Кроме того, члены палаты выходят на международный уровень и пытаются сравнить российскую избирательную кампанию с организацией выборов в Белоруссии, на Украине, в Грузии и США</w:t>
      </w:r>
      <w:r w:rsidR="004D4EC7" w:rsidRPr="009171AB">
        <w:rPr>
          <w:rFonts w:ascii="Times New Roman" w:hAnsi="Times New Roman" w:cs="Times New Roman"/>
          <w:sz w:val="28"/>
          <w:szCs w:val="28"/>
        </w:rPr>
        <w:t xml:space="preserve"> – публикации на международную тематику связаны с циклом избирательного процесса в указанных странах</w:t>
      </w:r>
      <w:r w:rsidR="00E947A2" w:rsidRPr="009171AB">
        <w:rPr>
          <w:rFonts w:ascii="Times New Roman" w:hAnsi="Times New Roman" w:cs="Times New Roman"/>
          <w:sz w:val="28"/>
          <w:szCs w:val="28"/>
        </w:rPr>
        <w:t xml:space="preserve">. </w:t>
      </w:r>
    </w:p>
    <w:p w:rsidR="004D4EC7" w:rsidRPr="009171AB" w:rsidRDefault="004D4EC7" w:rsidP="001A47A1">
      <w:pPr>
        <w:tabs>
          <w:tab w:val="left" w:pos="993"/>
        </w:tabs>
        <w:spacing w:after="0" w:line="360" w:lineRule="auto"/>
        <w:ind w:firstLine="709"/>
        <w:jc w:val="both"/>
        <w:rPr>
          <w:rFonts w:ascii="Times New Roman" w:hAnsi="Times New Roman" w:cs="Times New Roman"/>
          <w:sz w:val="28"/>
          <w:szCs w:val="28"/>
        </w:rPr>
      </w:pPr>
      <w:r w:rsidRPr="009171AB">
        <w:rPr>
          <w:rFonts w:ascii="Times New Roman" w:hAnsi="Times New Roman" w:cs="Times New Roman"/>
          <w:sz w:val="28"/>
          <w:szCs w:val="28"/>
        </w:rPr>
        <w:t xml:space="preserve">В период с декабря 2012 года по июль 2013 года количество публикаций минимально, что обусловлено отсутствием тематических поводов для обсуждений и в целом закономерно.  </w:t>
      </w:r>
    </w:p>
    <w:p w:rsidR="004D4EC7" w:rsidRPr="009171AB" w:rsidRDefault="004D4EC7" w:rsidP="001A47A1">
      <w:pPr>
        <w:tabs>
          <w:tab w:val="left" w:pos="993"/>
        </w:tabs>
        <w:spacing w:after="0" w:line="360" w:lineRule="auto"/>
        <w:ind w:firstLine="709"/>
        <w:jc w:val="both"/>
        <w:rPr>
          <w:rFonts w:ascii="Times New Roman" w:hAnsi="Times New Roman" w:cs="Times New Roman"/>
          <w:sz w:val="28"/>
          <w:szCs w:val="28"/>
        </w:rPr>
      </w:pPr>
      <w:r w:rsidRPr="009171AB">
        <w:rPr>
          <w:rFonts w:ascii="Times New Roman" w:hAnsi="Times New Roman" w:cs="Times New Roman"/>
          <w:sz w:val="28"/>
          <w:szCs w:val="28"/>
        </w:rPr>
        <w:t>Следующий всплеск публикационной активности в данном разделе освещения деятельности Общественной палаты обусловлен началом реги</w:t>
      </w:r>
      <w:r w:rsidR="00871F43">
        <w:rPr>
          <w:rFonts w:ascii="Times New Roman" w:hAnsi="Times New Roman" w:cs="Times New Roman"/>
          <w:sz w:val="28"/>
          <w:szCs w:val="28"/>
        </w:rPr>
        <w:t>ональных выборных кампаний осенью</w:t>
      </w:r>
      <w:r w:rsidRPr="009171AB">
        <w:rPr>
          <w:rFonts w:ascii="Times New Roman" w:hAnsi="Times New Roman" w:cs="Times New Roman"/>
          <w:sz w:val="28"/>
          <w:szCs w:val="28"/>
        </w:rPr>
        <w:t xml:space="preserve"> 2013 года. Федеральная палата здесь явилась инициатором проведения местных мониторингов по линии </w:t>
      </w:r>
      <w:r w:rsidRPr="009171AB">
        <w:rPr>
          <w:rFonts w:ascii="Times New Roman" w:hAnsi="Times New Roman" w:cs="Times New Roman"/>
          <w:sz w:val="28"/>
          <w:szCs w:val="28"/>
        </w:rPr>
        <w:lastRenderedPageBreak/>
        <w:t xml:space="preserve">своих региональных представительств, в </w:t>
      </w:r>
      <w:proofErr w:type="gramStart"/>
      <w:r w:rsidRPr="009171AB">
        <w:rPr>
          <w:rFonts w:ascii="Times New Roman" w:hAnsi="Times New Roman" w:cs="Times New Roman"/>
          <w:sz w:val="28"/>
          <w:szCs w:val="28"/>
        </w:rPr>
        <w:t>связи</w:t>
      </w:r>
      <w:proofErr w:type="gramEnd"/>
      <w:r w:rsidRPr="009171AB">
        <w:rPr>
          <w:rFonts w:ascii="Times New Roman" w:hAnsi="Times New Roman" w:cs="Times New Roman"/>
          <w:sz w:val="28"/>
          <w:szCs w:val="28"/>
        </w:rPr>
        <w:t xml:space="preserve"> с чем члены </w:t>
      </w:r>
      <w:r w:rsidR="00871F43">
        <w:rPr>
          <w:rFonts w:ascii="Times New Roman" w:hAnsi="Times New Roman" w:cs="Times New Roman"/>
          <w:sz w:val="28"/>
          <w:szCs w:val="28"/>
        </w:rPr>
        <w:t xml:space="preserve">Общественной </w:t>
      </w:r>
      <w:r w:rsidRPr="009171AB">
        <w:rPr>
          <w:rFonts w:ascii="Times New Roman" w:hAnsi="Times New Roman" w:cs="Times New Roman"/>
          <w:sz w:val="28"/>
          <w:szCs w:val="28"/>
        </w:rPr>
        <w:t xml:space="preserve">палаты </w:t>
      </w:r>
      <w:r w:rsidR="00871F43">
        <w:rPr>
          <w:rFonts w:ascii="Times New Roman" w:hAnsi="Times New Roman" w:cs="Times New Roman"/>
          <w:sz w:val="28"/>
          <w:szCs w:val="28"/>
        </w:rPr>
        <w:t xml:space="preserve">РФ </w:t>
      </w:r>
      <w:r w:rsidRPr="009171AB">
        <w:rPr>
          <w:rFonts w:ascii="Times New Roman" w:hAnsi="Times New Roman" w:cs="Times New Roman"/>
          <w:sz w:val="28"/>
          <w:szCs w:val="28"/>
        </w:rPr>
        <w:t xml:space="preserve">проводили выездные совещания и круглые столы в регионах, участвовали в формировании местных наблюдательных комиссий, устанавливали взаимодействие с представителями власти и </w:t>
      </w:r>
      <w:proofErr w:type="spellStart"/>
      <w:r w:rsidRPr="009171AB">
        <w:rPr>
          <w:rFonts w:ascii="Times New Roman" w:hAnsi="Times New Roman" w:cs="Times New Roman"/>
          <w:sz w:val="28"/>
          <w:szCs w:val="28"/>
        </w:rPr>
        <w:t>ЦИКами</w:t>
      </w:r>
      <w:proofErr w:type="spellEnd"/>
      <w:r w:rsidRPr="009171AB">
        <w:rPr>
          <w:rFonts w:ascii="Times New Roman" w:hAnsi="Times New Roman" w:cs="Times New Roman"/>
          <w:sz w:val="28"/>
          <w:szCs w:val="28"/>
        </w:rPr>
        <w:t>. По итогам осуществления наблюдений было несколько резюмирующих публикаций. Однако с ноября 2013 года активность в данной ветке практически прекращается, очередной цикл завершился.</w:t>
      </w:r>
    </w:p>
    <w:p w:rsidR="004D4EC7" w:rsidRPr="00F84534" w:rsidRDefault="004D4EC7" w:rsidP="001A47A1">
      <w:pPr>
        <w:tabs>
          <w:tab w:val="left" w:pos="993"/>
        </w:tabs>
        <w:spacing w:after="0" w:line="360" w:lineRule="auto"/>
        <w:ind w:firstLine="709"/>
        <w:jc w:val="both"/>
        <w:rPr>
          <w:rFonts w:ascii="Times New Roman" w:hAnsi="Times New Roman" w:cs="Times New Roman"/>
          <w:sz w:val="28"/>
          <w:szCs w:val="28"/>
        </w:rPr>
      </w:pPr>
      <w:r w:rsidRPr="00F84534">
        <w:rPr>
          <w:rFonts w:ascii="Times New Roman" w:hAnsi="Times New Roman" w:cs="Times New Roman"/>
          <w:sz w:val="28"/>
          <w:szCs w:val="28"/>
        </w:rPr>
        <w:t xml:space="preserve">Тематическое насыщение второго анализируемого нами кейса меньше,  как собственно и количество публикаций, ему посвященных. </w:t>
      </w:r>
      <w:r w:rsidR="009171AB" w:rsidRPr="00F84534">
        <w:rPr>
          <w:rFonts w:ascii="Times New Roman" w:hAnsi="Times New Roman" w:cs="Times New Roman"/>
          <w:sz w:val="28"/>
          <w:szCs w:val="28"/>
        </w:rPr>
        <w:t xml:space="preserve">Дело в том, что данный кейс получил свое развитие только с сентября 2013 года в связи с заявлением группы студентов </w:t>
      </w:r>
      <w:r w:rsidR="00871F43">
        <w:rPr>
          <w:rFonts w:ascii="Times New Roman" w:hAnsi="Times New Roman" w:cs="Times New Roman"/>
          <w:sz w:val="28"/>
          <w:szCs w:val="28"/>
        </w:rPr>
        <w:t xml:space="preserve">о своем недовольстве резким </w:t>
      </w:r>
      <w:r w:rsidR="009171AB" w:rsidRPr="00F84534">
        <w:rPr>
          <w:rFonts w:ascii="Times New Roman" w:hAnsi="Times New Roman" w:cs="Times New Roman"/>
          <w:sz w:val="28"/>
          <w:szCs w:val="28"/>
        </w:rPr>
        <w:t xml:space="preserve">увеличением платы за проживание в общежитиях </w:t>
      </w:r>
      <w:r w:rsidR="00871F43">
        <w:rPr>
          <w:rFonts w:ascii="Times New Roman" w:hAnsi="Times New Roman" w:cs="Times New Roman"/>
          <w:sz w:val="28"/>
          <w:szCs w:val="28"/>
        </w:rPr>
        <w:t xml:space="preserve">государственных </w:t>
      </w:r>
      <w:r w:rsidR="009171AB" w:rsidRPr="00F84534">
        <w:rPr>
          <w:rFonts w:ascii="Times New Roman" w:hAnsi="Times New Roman" w:cs="Times New Roman"/>
          <w:sz w:val="28"/>
          <w:szCs w:val="28"/>
        </w:rPr>
        <w:t>вузов. Далее Общественная палата провела ряд выездных проверок в общежитиях вузов Москвы и презентовала результаты общения со студентами и администрацией на открытых слушаниях. Стоит отметить, что ключевым отличием данного кейса от первого – локализация изучения проблемы – не были привлечены региональные палаты и/или международный опыт. Поэтому тематический пул выглядит следующим образом:</w:t>
      </w:r>
    </w:p>
    <w:p w:rsidR="009171AB" w:rsidRPr="00871F43" w:rsidRDefault="009171AB" w:rsidP="003C32E4">
      <w:pPr>
        <w:pStyle w:val="a3"/>
        <w:numPr>
          <w:ilvl w:val="0"/>
          <w:numId w:val="49"/>
        </w:numPr>
        <w:tabs>
          <w:tab w:val="left" w:pos="851"/>
        </w:tabs>
        <w:spacing w:after="0" w:line="360" w:lineRule="auto"/>
        <w:ind w:left="0" w:firstLine="709"/>
        <w:jc w:val="both"/>
        <w:rPr>
          <w:rFonts w:ascii="Times New Roman" w:hAnsi="Times New Roman" w:cs="Times New Roman"/>
          <w:sz w:val="28"/>
          <w:szCs w:val="28"/>
        </w:rPr>
      </w:pPr>
      <w:r w:rsidRPr="00871F43">
        <w:rPr>
          <w:rFonts w:ascii="Times New Roman" w:hAnsi="Times New Roman" w:cs="Times New Roman"/>
          <w:sz w:val="28"/>
          <w:szCs w:val="28"/>
        </w:rPr>
        <w:t>заявление проблемной ситуации,</w:t>
      </w:r>
    </w:p>
    <w:p w:rsidR="009171AB" w:rsidRPr="00871F43" w:rsidRDefault="009171AB" w:rsidP="003C32E4">
      <w:pPr>
        <w:pStyle w:val="a3"/>
        <w:numPr>
          <w:ilvl w:val="0"/>
          <w:numId w:val="49"/>
        </w:numPr>
        <w:tabs>
          <w:tab w:val="left" w:pos="851"/>
        </w:tabs>
        <w:spacing w:after="0" w:line="360" w:lineRule="auto"/>
        <w:ind w:left="0" w:firstLine="709"/>
        <w:jc w:val="both"/>
        <w:rPr>
          <w:rFonts w:ascii="Times New Roman" w:hAnsi="Times New Roman" w:cs="Times New Roman"/>
          <w:sz w:val="28"/>
          <w:szCs w:val="28"/>
        </w:rPr>
      </w:pPr>
      <w:r w:rsidRPr="00871F43">
        <w:rPr>
          <w:rFonts w:ascii="Times New Roman" w:hAnsi="Times New Roman" w:cs="Times New Roman"/>
          <w:sz w:val="28"/>
          <w:szCs w:val="28"/>
        </w:rPr>
        <w:t>организация проверочных рейдов,</w:t>
      </w:r>
    </w:p>
    <w:p w:rsidR="009171AB" w:rsidRPr="00871F43" w:rsidRDefault="009171AB" w:rsidP="003C32E4">
      <w:pPr>
        <w:pStyle w:val="a3"/>
        <w:numPr>
          <w:ilvl w:val="0"/>
          <w:numId w:val="49"/>
        </w:numPr>
        <w:tabs>
          <w:tab w:val="left" w:pos="851"/>
        </w:tabs>
        <w:spacing w:after="0" w:line="360" w:lineRule="auto"/>
        <w:ind w:left="0" w:firstLine="709"/>
        <w:jc w:val="both"/>
        <w:rPr>
          <w:rFonts w:ascii="Times New Roman" w:hAnsi="Times New Roman" w:cs="Times New Roman"/>
          <w:sz w:val="28"/>
          <w:szCs w:val="28"/>
        </w:rPr>
      </w:pPr>
      <w:r w:rsidRPr="00871F43">
        <w:rPr>
          <w:rFonts w:ascii="Times New Roman" w:hAnsi="Times New Roman" w:cs="Times New Roman"/>
          <w:sz w:val="28"/>
          <w:szCs w:val="28"/>
        </w:rPr>
        <w:t>обсуждение проблемной ситуации – итоги проверок.</w:t>
      </w:r>
    </w:p>
    <w:p w:rsidR="00324C63" w:rsidRPr="00F84534" w:rsidRDefault="009171AB" w:rsidP="001A47A1">
      <w:pPr>
        <w:tabs>
          <w:tab w:val="left" w:pos="993"/>
        </w:tabs>
        <w:spacing w:after="0" w:line="360" w:lineRule="auto"/>
        <w:ind w:firstLine="709"/>
        <w:jc w:val="both"/>
        <w:rPr>
          <w:rFonts w:ascii="Times New Roman" w:hAnsi="Times New Roman" w:cs="Times New Roman"/>
          <w:i/>
          <w:sz w:val="28"/>
          <w:szCs w:val="28"/>
        </w:rPr>
      </w:pPr>
      <w:r w:rsidRPr="00F84534">
        <w:rPr>
          <w:rFonts w:ascii="Times New Roman" w:hAnsi="Times New Roman" w:cs="Times New Roman"/>
          <w:sz w:val="28"/>
          <w:szCs w:val="28"/>
        </w:rPr>
        <w:t>Динамика развития кейса представлена на Рисунке 4. Заметим, что ситуация</w:t>
      </w:r>
      <w:r w:rsidR="00871F43">
        <w:rPr>
          <w:rFonts w:ascii="Times New Roman" w:hAnsi="Times New Roman" w:cs="Times New Roman"/>
          <w:sz w:val="28"/>
          <w:szCs w:val="28"/>
        </w:rPr>
        <w:t xml:space="preserve"> с данной «проблемой»</w:t>
      </w:r>
      <w:r w:rsidRPr="00F84534">
        <w:rPr>
          <w:rFonts w:ascii="Times New Roman" w:hAnsi="Times New Roman" w:cs="Times New Roman"/>
          <w:sz w:val="28"/>
          <w:szCs w:val="28"/>
        </w:rPr>
        <w:t xml:space="preserve"> в целом не закрыта, результирующего совещания или сообщения не было. Несмотря на то, что о проблеме было заявлено в самом начале сентября, пик публикационной активности и, следовательно, публичной деятельности членов палаты приходится на октябрь 2013 года. </w:t>
      </w:r>
      <w:r w:rsidR="005638AC" w:rsidRPr="00F84534">
        <w:rPr>
          <w:rFonts w:ascii="Times New Roman" w:hAnsi="Times New Roman" w:cs="Times New Roman"/>
          <w:sz w:val="28"/>
          <w:szCs w:val="28"/>
        </w:rPr>
        <w:t xml:space="preserve">В сравнение с первым кейсом, когда пик публикаций пришелся на первый месяц, отметим, что подготовка полномасштабного мониторинга даже в пределах одного региона (в данном случае – г. Москвы) требует серьезных непубличных подготовительных мероприятий и </w:t>
      </w:r>
      <w:r w:rsidR="005638AC" w:rsidRPr="00F84534">
        <w:rPr>
          <w:rFonts w:ascii="Times New Roman" w:hAnsi="Times New Roman" w:cs="Times New Roman"/>
          <w:sz w:val="28"/>
          <w:szCs w:val="28"/>
        </w:rPr>
        <w:lastRenderedPageBreak/>
        <w:t xml:space="preserve">согласований. </w:t>
      </w:r>
      <w:r w:rsidR="00871F43">
        <w:rPr>
          <w:rFonts w:ascii="Times New Roman" w:hAnsi="Times New Roman" w:cs="Times New Roman"/>
          <w:sz w:val="28"/>
          <w:szCs w:val="28"/>
        </w:rPr>
        <w:t>Тогда как п</w:t>
      </w:r>
      <w:r w:rsidR="005638AC" w:rsidRPr="00F84534">
        <w:rPr>
          <w:rFonts w:ascii="Times New Roman" w:hAnsi="Times New Roman" w:cs="Times New Roman"/>
          <w:sz w:val="28"/>
          <w:szCs w:val="28"/>
        </w:rPr>
        <w:t xml:space="preserve">ервый этап подготовки к мониторингу на выборах Президента не был освящен на сайте палаты. </w:t>
      </w:r>
    </w:p>
    <w:p w:rsidR="005706EA" w:rsidRPr="00F84534" w:rsidRDefault="005706EA" w:rsidP="005C2D61">
      <w:pPr>
        <w:tabs>
          <w:tab w:val="left" w:pos="993"/>
        </w:tabs>
        <w:spacing w:after="0" w:line="360" w:lineRule="auto"/>
        <w:jc w:val="center"/>
        <w:rPr>
          <w:rFonts w:ascii="Times New Roman" w:hAnsi="Times New Roman" w:cs="Times New Roman"/>
          <w:sz w:val="28"/>
          <w:szCs w:val="28"/>
        </w:rPr>
      </w:pPr>
      <w:r w:rsidRPr="00F84534">
        <w:rPr>
          <w:noProof/>
          <w:lang w:eastAsia="ru-RU"/>
        </w:rPr>
        <w:drawing>
          <wp:inline distT="0" distB="0" distL="0" distR="0" wp14:anchorId="5A280A3B" wp14:editId="4D1D5C43">
            <wp:extent cx="4572000" cy="27432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71F43" w:rsidRPr="00F84534" w:rsidRDefault="00871F43" w:rsidP="00871F43">
      <w:pPr>
        <w:tabs>
          <w:tab w:val="left" w:pos="993"/>
        </w:tabs>
        <w:spacing w:after="0"/>
        <w:jc w:val="center"/>
        <w:rPr>
          <w:rFonts w:ascii="Times New Roman" w:hAnsi="Times New Roman" w:cs="Times New Roman"/>
          <w:i/>
          <w:sz w:val="28"/>
          <w:szCs w:val="28"/>
        </w:rPr>
      </w:pPr>
      <w:r w:rsidRPr="00F84534">
        <w:rPr>
          <w:rFonts w:ascii="Times New Roman" w:hAnsi="Times New Roman" w:cs="Times New Roman"/>
          <w:i/>
          <w:sz w:val="28"/>
          <w:szCs w:val="28"/>
        </w:rPr>
        <w:t>Рисунок 4. Динамика публикаций на сайте ОП РФ с разбивкой по тематике для кейса 2: повышение платы за проживание в общежитиях государственных вузов</w:t>
      </w:r>
    </w:p>
    <w:p w:rsidR="00871F43" w:rsidRDefault="00871F43" w:rsidP="001A47A1">
      <w:pPr>
        <w:tabs>
          <w:tab w:val="left" w:pos="993"/>
        </w:tabs>
        <w:spacing w:after="0" w:line="360" w:lineRule="auto"/>
        <w:ind w:firstLine="709"/>
        <w:jc w:val="both"/>
        <w:rPr>
          <w:rFonts w:ascii="Times New Roman" w:hAnsi="Times New Roman" w:cs="Times New Roman"/>
          <w:sz w:val="28"/>
          <w:szCs w:val="28"/>
        </w:rPr>
      </w:pPr>
    </w:p>
    <w:p w:rsidR="005638AC" w:rsidRPr="00F84534" w:rsidRDefault="005638AC" w:rsidP="001A47A1">
      <w:pPr>
        <w:tabs>
          <w:tab w:val="left" w:pos="993"/>
        </w:tabs>
        <w:spacing w:after="0" w:line="360" w:lineRule="auto"/>
        <w:ind w:firstLine="709"/>
        <w:jc w:val="both"/>
        <w:rPr>
          <w:rFonts w:ascii="Times New Roman" w:hAnsi="Times New Roman" w:cs="Times New Roman"/>
          <w:sz w:val="28"/>
          <w:szCs w:val="28"/>
        </w:rPr>
      </w:pPr>
      <w:r w:rsidRPr="00F84534">
        <w:rPr>
          <w:rFonts w:ascii="Times New Roman" w:hAnsi="Times New Roman" w:cs="Times New Roman"/>
          <w:sz w:val="28"/>
          <w:szCs w:val="28"/>
        </w:rPr>
        <w:t>Однако процесс привлечения внимания к попыткам разрешения проблемной ситуации и первых положительных итогов освящается на сайте</w:t>
      </w:r>
      <w:r w:rsidR="00F84534" w:rsidRPr="00F84534">
        <w:rPr>
          <w:rFonts w:ascii="Times New Roman" w:hAnsi="Times New Roman" w:cs="Times New Roman"/>
          <w:sz w:val="28"/>
          <w:szCs w:val="28"/>
        </w:rPr>
        <w:t>,</w:t>
      </w:r>
      <w:r w:rsidRPr="00F84534">
        <w:rPr>
          <w:rFonts w:ascii="Times New Roman" w:hAnsi="Times New Roman" w:cs="Times New Roman"/>
          <w:sz w:val="28"/>
          <w:szCs w:val="28"/>
        </w:rPr>
        <w:t xml:space="preserve"> как в первом, так и во втором случае достаточно регулярно и подробно. Подобное развитие дискурса свидетельствует о наличии внутренней работы членов палаты по данным направлениям. </w:t>
      </w:r>
    </w:p>
    <w:p w:rsidR="00636A01" w:rsidRDefault="005638AC" w:rsidP="001A47A1">
      <w:pPr>
        <w:tabs>
          <w:tab w:val="left" w:pos="993"/>
        </w:tabs>
        <w:spacing w:after="0" w:line="360" w:lineRule="auto"/>
        <w:ind w:firstLine="709"/>
        <w:jc w:val="both"/>
        <w:rPr>
          <w:rFonts w:ascii="Times New Roman" w:hAnsi="Times New Roman" w:cs="Times New Roman"/>
          <w:sz w:val="28"/>
          <w:szCs w:val="28"/>
        </w:rPr>
      </w:pPr>
      <w:r w:rsidRPr="00F84534">
        <w:rPr>
          <w:rFonts w:ascii="Times New Roman" w:hAnsi="Times New Roman" w:cs="Times New Roman"/>
          <w:sz w:val="28"/>
          <w:szCs w:val="28"/>
        </w:rPr>
        <w:t>Таким образом, мы видим, что тематическое развитие дискурса происхо</w:t>
      </w:r>
      <w:r w:rsidR="00F84534" w:rsidRPr="00F84534">
        <w:rPr>
          <w:rFonts w:ascii="Times New Roman" w:hAnsi="Times New Roman" w:cs="Times New Roman"/>
          <w:sz w:val="28"/>
          <w:szCs w:val="28"/>
        </w:rPr>
        <w:t>дит циклически в первом случае</w:t>
      </w:r>
      <w:r w:rsidR="00871F43">
        <w:rPr>
          <w:rFonts w:ascii="Times New Roman" w:hAnsi="Times New Roman" w:cs="Times New Roman"/>
          <w:sz w:val="28"/>
          <w:szCs w:val="28"/>
        </w:rPr>
        <w:t xml:space="preserve"> и</w:t>
      </w:r>
      <w:r w:rsidRPr="00F84534">
        <w:rPr>
          <w:rFonts w:ascii="Times New Roman" w:hAnsi="Times New Roman" w:cs="Times New Roman"/>
          <w:sz w:val="28"/>
          <w:szCs w:val="28"/>
        </w:rPr>
        <w:t xml:space="preserve"> привязано к циклу выборных кампаний. Тогда как во втором случае дискурс развивается не особенно интенсивно</w:t>
      </w:r>
      <w:r w:rsidR="00F84534" w:rsidRPr="00F84534">
        <w:rPr>
          <w:rFonts w:ascii="Times New Roman" w:hAnsi="Times New Roman" w:cs="Times New Roman"/>
          <w:sz w:val="28"/>
          <w:szCs w:val="28"/>
        </w:rPr>
        <w:t xml:space="preserve"> и</w:t>
      </w:r>
      <w:r w:rsidRPr="00F84534">
        <w:rPr>
          <w:rFonts w:ascii="Times New Roman" w:hAnsi="Times New Roman" w:cs="Times New Roman"/>
          <w:sz w:val="28"/>
          <w:szCs w:val="28"/>
        </w:rPr>
        <w:t xml:space="preserve"> после стадии активных </w:t>
      </w:r>
      <w:r w:rsidR="00F84534" w:rsidRPr="00F84534">
        <w:rPr>
          <w:rFonts w:ascii="Times New Roman" w:hAnsi="Times New Roman" w:cs="Times New Roman"/>
          <w:sz w:val="28"/>
          <w:szCs w:val="28"/>
        </w:rPr>
        <w:t>обсуждений наблюдается спад</w:t>
      </w:r>
      <w:r w:rsidR="00871F43">
        <w:rPr>
          <w:rFonts w:ascii="Times New Roman" w:hAnsi="Times New Roman" w:cs="Times New Roman"/>
          <w:sz w:val="28"/>
          <w:szCs w:val="28"/>
        </w:rPr>
        <w:t xml:space="preserve"> по числу публикаций</w:t>
      </w:r>
      <w:r w:rsidR="00F84534" w:rsidRPr="00F84534">
        <w:rPr>
          <w:rFonts w:ascii="Times New Roman" w:hAnsi="Times New Roman" w:cs="Times New Roman"/>
          <w:sz w:val="28"/>
          <w:szCs w:val="28"/>
        </w:rPr>
        <w:t xml:space="preserve">. </w:t>
      </w:r>
    </w:p>
    <w:p w:rsidR="00636A01" w:rsidRDefault="00636A01">
      <w:pPr>
        <w:rPr>
          <w:rFonts w:ascii="Times New Roman" w:hAnsi="Times New Roman" w:cs="Times New Roman"/>
          <w:sz w:val="28"/>
          <w:szCs w:val="28"/>
        </w:rPr>
      </w:pPr>
      <w:r>
        <w:rPr>
          <w:rFonts w:ascii="Times New Roman" w:hAnsi="Times New Roman" w:cs="Times New Roman"/>
          <w:sz w:val="28"/>
          <w:szCs w:val="28"/>
        </w:rPr>
        <w:br w:type="page"/>
      </w:r>
    </w:p>
    <w:p w:rsidR="004D4EC7" w:rsidRPr="00F84D1E" w:rsidRDefault="005C2D61" w:rsidP="003C32E4">
      <w:pPr>
        <w:pStyle w:val="3"/>
        <w:numPr>
          <w:ilvl w:val="2"/>
          <w:numId w:val="2"/>
        </w:numPr>
        <w:jc w:val="center"/>
        <w:rPr>
          <w:rFonts w:ascii="Times New Roman" w:hAnsi="Times New Roman" w:cs="Times New Roman"/>
          <w:color w:val="auto"/>
          <w:sz w:val="28"/>
          <w:szCs w:val="28"/>
        </w:rPr>
      </w:pPr>
      <w:bookmarkStart w:id="25" w:name="_Toc389523874"/>
      <w:r w:rsidRPr="00F84D1E">
        <w:rPr>
          <w:rFonts w:ascii="Times New Roman" w:hAnsi="Times New Roman" w:cs="Times New Roman"/>
          <w:color w:val="auto"/>
          <w:sz w:val="28"/>
          <w:szCs w:val="28"/>
        </w:rPr>
        <w:lastRenderedPageBreak/>
        <w:t>Формат деятельности Общественно</w:t>
      </w:r>
      <w:r w:rsidR="00F84D1E">
        <w:rPr>
          <w:rFonts w:ascii="Times New Roman" w:hAnsi="Times New Roman" w:cs="Times New Roman"/>
          <w:color w:val="auto"/>
          <w:sz w:val="28"/>
          <w:szCs w:val="28"/>
        </w:rPr>
        <w:t>й палаты</w:t>
      </w:r>
      <w:r w:rsidR="00871F43">
        <w:rPr>
          <w:rFonts w:ascii="Times New Roman" w:hAnsi="Times New Roman" w:cs="Times New Roman"/>
          <w:color w:val="auto"/>
          <w:sz w:val="28"/>
          <w:szCs w:val="28"/>
        </w:rPr>
        <w:t xml:space="preserve"> РФ</w:t>
      </w:r>
      <w:r w:rsidR="00F84D1E">
        <w:rPr>
          <w:rFonts w:ascii="Times New Roman" w:hAnsi="Times New Roman" w:cs="Times New Roman"/>
          <w:color w:val="auto"/>
          <w:sz w:val="28"/>
          <w:szCs w:val="28"/>
        </w:rPr>
        <w:t xml:space="preserve"> при работе </w:t>
      </w:r>
      <w:r w:rsidR="00871F43">
        <w:rPr>
          <w:rFonts w:ascii="Times New Roman" w:hAnsi="Times New Roman" w:cs="Times New Roman"/>
          <w:color w:val="auto"/>
          <w:sz w:val="28"/>
          <w:szCs w:val="28"/>
        </w:rPr>
        <w:br/>
      </w:r>
      <w:r w:rsidR="00F84D1E">
        <w:rPr>
          <w:rFonts w:ascii="Times New Roman" w:hAnsi="Times New Roman" w:cs="Times New Roman"/>
          <w:color w:val="auto"/>
          <w:sz w:val="28"/>
          <w:szCs w:val="28"/>
        </w:rPr>
        <w:t>с проблемными ситуациями</w:t>
      </w:r>
      <w:bookmarkEnd w:id="25"/>
    </w:p>
    <w:p w:rsidR="00F84D1E" w:rsidRDefault="00F84D1E" w:rsidP="005C52C7">
      <w:pPr>
        <w:spacing w:after="0" w:line="360" w:lineRule="auto"/>
        <w:ind w:firstLine="567"/>
        <w:jc w:val="both"/>
        <w:rPr>
          <w:rFonts w:ascii="Times New Roman" w:hAnsi="Times New Roman" w:cs="Times New Roman"/>
          <w:sz w:val="28"/>
          <w:szCs w:val="28"/>
        </w:rPr>
      </w:pPr>
    </w:p>
    <w:p w:rsidR="00636A01" w:rsidRDefault="005C52C7" w:rsidP="001A47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Выше мы рассмотрели</w:t>
      </w:r>
      <w:r w:rsidR="00C031F4">
        <w:rPr>
          <w:rFonts w:ascii="Times New Roman" w:hAnsi="Times New Roman" w:cs="Times New Roman"/>
          <w:sz w:val="28"/>
          <w:szCs w:val="28"/>
        </w:rPr>
        <w:t>,</w:t>
      </w:r>
      <w:r>
        <w:rPr>
          <w:rFonts w:ascii="Times New Roman" w:hAnsi="Times New Roman" w:cs="Times New Roman"/>
          <w:sz w:val="28"/>
          <w:szCs w:val="28"/>
        </w:rPr>
        <w:t xml:space="preserve"> какими инструментами для реализации своей деятельности обладает Общественная палата согласно законодательству. В данной части </w:t>
      </w:r>
      <w:r w:rsidR="00636A01">
        <w:rPr>
          <w:rFonts w:ascii="Times New Roman" w:hAnsi="Times New Roman" w:cs="Times New Roman"/>
          <w:sz w:val="28"/>
          <w:szCs w:val="28"/>
        </w:rPr>
        <w:t>анализа</w:t>
      </w:r>
      <w:r>
        <w:rPr>
          <w:rFonts w:ascii="Times New Roman" w:hAnsi="Times New Roman" w:cs="Times New Roman"/>
          <w:sz w:val="28"/>
          <w:szCs w:val="28"/>
        </w:rPr>
        <w:t xml:space="preserve"> публикаций мы выявим и сравним те инструменты, которые были использованы при разворачивании дискурсов по выбранным кейсам. </w:t>
      </w:r>
    </w:p>
    <w:p w:rsidR="00636A01" w:rsidRDefault="005C52C7" w:rsidP="001A47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таблице 5 представлены группы форм деятельности Общественной палаты при освещении кейса наблюдения за избирательным процессом и мониторинга ситуации повышения платы за проживание в общежитиях государственных вузов. </w:t>
      </w:r>
    </w:p>
    <w:p w:rsidR="00636A01" w:rsidRDefault="00636A01" w:rsidP="001A47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мы видим, члены Общественной палаты провели ряд мероприятий по реализации стимулирования гражданской активности заинтересованных групп населения, осуществляли постоянное информирование о деятельности палаты в рамках данных кейсов, проводили мониторинг за процессом исполнения законодательства, то есть осуществляли контроль. Более того, Общественная палата привлекала к обсуждению заинтересованные стороны, осуществляла консультационную деятельность органов государственной власти и населения, привлекала ресурсы региональных Общественных палат, а также реализовала ряд мероприятий по развитию международного сотрудничества. Тем самым, при освещении этих двух кейсов палата задействовала все положенные ей законодательством формы деятельности. </w:t>
      </w:r>
    </w:p>
    <w:p w:rsidR="00636A01" w:rsidRPr="00847DF2" w:rsidRDefault="00636A01" w:rsidP="001A47A1">
      <w:pPr>
        <w:tabs>
          <w:tab w:val="left" w:pos="993"/>
        </w:tabs>
        <w:spacing w:after="0" w:line="360" w:lineRule="auto"/>
        <w:ind w:firstLine="709"/>
        <w:jc w:val="both"/>
        <w:rPr>
          <w:rFonts w:ascii="Times New Roman" w:hAnsi="Times New Roman" w:cs="Times New Roman"/>
          <w:sz w:val="28"/>
          <w:szCs w:val="28"/>
        </w:rPr>
      </w:pPr>
      <w:r w:rsidRPr="00847DF2">
        <w:rPr>
          <w:rFonts w:ascii="Times New Roman" w:hAnsi="Times New Roman" w:cs="Times New Roman"/>
          <w:sz w:val="28"/>
          <w:szCs w:val="28"/>
        </w:rPr>
        <w:t xml:space="preserve">Однако отметим, что количество задействованных форм деятельности в кейсе, посвященном мониторингу на выборах, значительно шире, нежели при изучении ситуации с повышением оплаты за проживание в общежитиях вузов. Так полностью остались незадействованными ресурсы региональных палат, не было и попытки обращения к международному опыту. Если развитие международной деятельности в рамках второго кейса не особо уместно в силу специфики российской системы высшего образования и ее </w:t>
      </w:r>
      <w:r w:rsidRPr="00847DF2">
        <w:rPr>
          <w:rFonts w:ascii="Times New Roman" w:hAnsi="Times New Roman" w:cs="Times New Roman"/>
          <w:sz w:val="28"/>
          <w:szCs w:val="28"/>
        </w:rPr>
        <w:lastRenderedPageBreak/>
        <w:t>трансформации, но выяснение ситуации в разных регионах страны было бы полезным для формирования сценариев возможного р</w:t>
      </w:r>
      <w:r>
        <w:rPr>
          <w:rFonts w:ascii="Times New Roman" w:hAnsi="Times New Roman" w:cs="Times New Roman"/>
          <w:sz w:val="28"/>
          <w:szCs w:val="28"/>
        </w:rPr>
        <w:t>азр</w:t>
      </w:r>
      <w:r w:rsidRPr="00847DF2">
        <w:rPr>
          <w:rFonts w:ascii="Times New Roman" w:hAnsi="Times New Roman" w:cs="Times New Roman"/>
          <w:sz w:val="28"/>
          <w:szCs w:val="28"/>
        </w:rPr>
        <w:t xml:space="preserve">ешения проблемной ситуации. </w:t>
      </w:r>
    </w:p>
    <w:p w:rsidR="00636A01" w:rsidRPr="00715C41" w:rsidRDefault="00636A01" w:rsidP="00636A01">
      <w:pPr>
        <w:tabs>
          <w:tab w:val="left" w:pos="993"/>
        </w:tabs>
        <w:spacing w:after="0" w:line="360" w:lineRule="auto"/>
        <w:jc w:val="right"/>
        <w:rPr>
          <w:rFonts w:ascii="Times New Roman" w:hAnsi="Times New Roman" w:cs="Times New Roman"/>
          <w:i/>
          <w:sz w:val="28"/>
          <w:szCs w:val="28"/>
        </w:rPr>
      </w:pPr>
      <w:r>
        <w:rPr>
          <w:rFonts w:ascii="Times New Roman" w:hAnsi="Times New Roman" w:cs="Times New Roman"/>
          <w:i/>
          <w:sz w:val="28"/>
          <w:szCs w:val="28"/>
        </w:rPr>
        <w:t xml:space="preserve">Таблица 5. </w:t>
      </w:r>
      <w:r w:rsidRPr="00715C41">
        <w:rPr>
          <w:rFonts w:ascii="Times New Roman" w:hAnsi="Times New Roman" w:cs="Times New Roman"/>
          <w:i/>
          <w:sz w:val="28"/>
          <w:szCs w:val="28"/>
        </w:rPr>
        <w:t>Используемые формы деятельности Общественной палаты РФ при освещении дискурса выбранных социальных проблем</w:t>
      </w:r>
    </w:p>
    <w:tbl>
      <w:tblPr>
        <w:tblStyle w:val="af5"/>
        <w:tblW w:w="0" w:type="auto"/>
        <w:tblLook w:val="04A0" w:firstRow="1" w:lastRow="0" w:firstColumn="1" w:lastColumn="0" w:noHBand="0" w:noVBand="1"/>
      </w:tblPr>
      <w:tblGrid>
        <w:gridCol w:w="4785"/>
        <w:gridCol w:w="4786"/>
      </w:tblGrid>
      <w:tr w:rsidR="00636A01" w:rsidRPr="00715C41" w:rsidTr="00E13095">
        <w:trPr>
          <w:tblHeader/>
        </w:trPr>
        <w:tc>
          <w:tcPr>
            <w:tcW w:w="4785" w:type="dxa"/>
            <w:shd w:val="clear" w:color="auto" w:fill="D9D9D9" w:themeFill="background1" w:themeFillShade="D9"/>
          </w:tcPr>
          <w:p w:rsidR="00636A01" w:rsidRPr="00715C41" w:rsidRDefault="00636A01" w:rsidP="00E13095">
            <w:pPr>
              <w:tabs>
                <w:tab w:val="left" w:pos="993"/>
              </w:tabs>
              <w:spacing w:line="276" w:lineRule="auto"/>
              <w:jc w:val="both"/>
              <w:rPr>
                <w:rFonts w:ascii="Times New Roman" w:hAnsi="Times New Roman" w:cs="Times New Roman"/>
                <w:sz w:val="24"/>
                <w:szCs w:val="24"/>
              </w:rPr>
            </w:pPr>
            <w:r w:rsidRPr="00715C41">
              <w:rPr>
                <w:rFonts w:ascii="Times New Roman" w:hAnsi="Times New Roman" w:cs="Times New Roman"/>
                <w:sz w:val="24"/>
                <w:szCs w:val="24"/>
              </w:rPr>
              <w:t xml:space="preserve">Кейс 1: </w:t>
            </w:r>
            <w:proofErr w:type="gramStart"/>
            <w:r w:rsidRPr="00715C41">
              <w:rPr>
                <w:rFonts w:ascii="Times New Roman" w:hAnsi="Times New Roman" w:cs="Times New Roman"/>
                <w:i/>
                <w:sz w:val="24"/>
                <w:szCs w:val="24"/>
              </w:rPr>
              <w:t>контроль за</w:t>
            </w:r>
            <w:proofErr w:type="gramEnd"/>
            <w:r w:rsidRPr="00715C41">
              <w:rPr>
                <w:rFonts w:ascii="Times New Roman" w:hAnsi="Times New Roman" w:cs="Times New Roman"/>
                <w:i/>
                <w:sz w:val="24"/>
                <w:szCs w:val="24"/>
              </w:rPr>
              <w:t xml:space="preserve"> избирательной кампанией</w:t>
            </w:r>
          </w:p>
        </w:tc>
        <w:tc>
          <w:tcPr>
            <w:tcW w:w="4786" w:type="dxa"/>
            <w:shd w:val="clear" w:color="auto" w:fill="D9D9D9" w:themeFill="background1" w:themeFillShade="D9"/>
          </w:tcPr>
          <w:p w:rsidR="00636A01" w:rsidRPr="00715C41" w:rsidRDefault="00636A01" w:rsidP="00E13095">
            <w:pPr>
              <w:tabs>
                <w:tab w:val="left" w:pos="993"/>
              </w:tabs>
              <w:spacing w:line="276" w:lineRule="auto"/>
              <w:jc w:val="both"/>
              <w:rPr>
                <w:rFonts w:ascii="Times New Roman" w:hAnsi="Times New Roman" w:cs="Times New Roman"/>
                <w:sz w:val="24"/>
                <w:szCs w:val="24"/>
              </w:rPr>
            </w:pPr>
            <w:r w:rsidRPr="00715C41">
              <w:rPr>
                <w:rFonts w:ascii="Times New Roman" w:hAnsi="Times New Roman" w:cs="Times New Roman"/>
                <w:sz w:val="24"/>
                <w:szCs w:val="24"/>
              </w:rPr>
              <w:t xml:space="preserve">Кейс 2: </w:t>
            </w:r>
            <w:r w:rsidRPr="00715C41">
              <w:rPr>
                <w:rFonts w:ascii="Times New Roman" w:hAnsi="Times New Roman" w:cs="Times New Roman"/>
                <w:i/>
                <w:sz w:val="24"/>
                <w:szCs w:val="24"/>
              </w:rPr>
              <w:t>повышение платы за проживание в общежитиях государственных вузов</w:t>
            </w:r>
          </w:p>
        </w:tc>
      </w:tr>
      <w:tr w:rsidR="00636A01" w:rsidRPr="00715C41" w:rsidTr="00E13095">
        <w:tc>
          <w:tcPr>
            <w:tcW w:w="9571" w:type="dxa"/>
            <w:gridSpan w:val="2"/>
          </w:tcPr>
          <w:p w:rsidR="00636A01" w:rsidRPr="00E44AE0" w:rsidRDefault="00636A01" w:rsidP="00E13095">
            <w:pPr>
              <w:tabs>
                <w:tab w:val="left" w:pos="993"/>
              </w:tabs>
              <w:jc w:val="center"/>
              <w:rPr>
                <w:rFonts w:ascii="Times New Roman" w:hAnsi="Times New Roman" w:cs="Times New Roman"/>
                <w:b/>
                <w:i/>
                <w:sz w:val="24"/>
                <w:szCs w:val="24"/>
              </w:rPr>
            </w:pPr>
            <w:r w:rsidRPr="00E44AE0">
              <w:rPr>
                <w:rFonts w:ascii="Times New Roman" w:hAnsi="Times New Roman" w:cs="Times New Roman"/>
                <w:b/>
                <w:i/>
                <w:sz w:val="24"/>
                <w:szCs w:val="24"/>
              </w:rPr>
              <w:t>Стимулирование гражданской активности</w:t>
            </w:r>
          </w:p>
        </w:tc>
      </w:tr>
      <w:tr w:rsidR="00636A01" w:rsidRPr="00715C41" w:rsidTr="00E13095">
        <w:tc>
          <w:tcPr>
            <w:tcW w:w="4785" w:type="dxa"/>
          </w:tcPr>
          <w:p w:rsidR="00636A01" w:rsidRPr="00715C41" w:rsidRDefault="00636A01" w:rsidP="00E13095">
            <w:pPr>
              <w:tabs>
                <w:tab w:val="left" w:pos="993"/>
              </w:tabs>
              <w:spacing w:line="276" w:lineRule="auto"/>
              <w:jc w:val="both"/>
              <w:rPr>
                <w:rFonts w:ascii="Times New Roman" w:hAnsi="Times New Roman" w:cs="Times New Roman"/>
                <w:sz w:val="24"/>
                <w:szCs w:val="24"/>
              </w:rPr>
            </w:pPr>
            <w:r w:rsidRPr="00715C41">
              <w:rPr>
                <w:rFonts w:ascii="Times New Roman" w:hAnsi="Times New Roman" w:cs="Times New Roman"/>
                <w:sz w:val="24"/>
                <w:szCs w:val="24"/>
              </w:rPr>
              <w:t>Горячая линия</w:t>
            </w:r>
          </w:p>
        </w:tc>
        <w:tc>
          <w:tcPr>
            <w:tcW w:w="4786" w:type="dxa"/>
          </w:tcPr>
          <w:p w:rsidR="00636A01" w:rsidRPr="00715C41" w:rsidRDefault="00636A01" w:rsidP="00E13095">
            <w:pPr>
              <w:tabs>
                <w:tab w:val="left" w:pos="993"/>
              </w:tabs>
              <w:spacing w:line="276" w:lineRule="auto"/>
              <w:jc w:val="both"/>
              <w:rPr>
                <w:rFonts w:ascii="Times New Roman" w:hAnsi="Times New Roman" w:cs="Times New Roman"/>
                <w:sz w:val="24"/>
                <w:szCs w:val="24"/>
              </w:rPr>
            </w:pPr>
            <w:r w:rsidRPr="00715C41">
              <w:rPr>
                <w:rFonts w:ascii="Times New Roman" w:hAnsi="Times New Roman" w:cs="Times New Roman"/>
                <w:sz w:val="24"/>
                <w:szCs w:val="24"/>
              </w:rPr>
              <w:t>Горячая линия</w:t>
            </w:r>
          </w:p>
        </w:tc>
      </w:tr>
      <w:tr w:rsidR="00636A01" w:rsidRPr="00715C41" w:rsidTr="00E13095">
        <w:tc>
          <w:tcPr>
            <w:tcW w:w="4785" w:type="dxa"/>
          </w:tcPr>
          <w:p w:rsidR="00636A01" w:rsidRPr="00715C41" w:rsidRDefault="00636A01" w:rsidP="00E13095">
            <w:pPr>
              <w:tabs>
                <w:tab w:val="left" w:pos="993"/>
              </w:tabs>
              <w:spacing w:line="276" w:lineRule="auto"/>
              <w:jc w:val="both"/>
              <w:rPr>
                <w:rFonts w:ascii="Times New Roman" w:hAnsi="Times New Roman" w:cs="Times New Roman"/>
                <w:sz w:val="24"/>
                <w:szCs w:val="24"/>
              </w:rPr>
            </w:pPr>
            <w:r w:rsidRPr="00715C41">
              <w:rPr>
                <w:rFonts w:ascii="Times New Roman" w:hAnsi="Times New Roman" w:cs="Times New Roman"/>
                <w:sz w:val="24"/>
                <w:szCs w:val="24"/>
                <w:lang w:val="en-US"/>
              </w:rPr>
              <w:t>SMS</w:t>
            </w:r>
            <w:r w:rsidRPr="00715C41">
              <w:rPr>
                <w:rFonts w:ascii="Times New Roman" w:hAnsi="Times New Roman" w:cs="Times New Roman"/>
                <w:sz w:val="24"/>
                <w:szCs w:val="24"/>
              </w:rPr>
              <w:t>-сервис о нарушениях</w:t>
            </w:r>
          </w:p>
        </w:tc>
        <w:tc>
          <w:tcPr>
            <w:tcW w:w="4786" w:type="dxa"/>
          </w:tcPr>
          <w:p w:rsidR="00636A01" w:rsidRPr="00715C41" w:rsidRDefault="00636A01" w:rsidP="00E13095">
            <w:pPr>
              <w:tabs>
                <w:tab w:val="left" w:pos="993"/>
              </w:tabs>
              <w:spacing w:line="276" w:lineRule="auto"/>
              <w:jc w:val="both"/>
              <w:rPr>
                <w:rFonts w:ascii="Times New Roman" w:hAnsi="Times New Roman" w:cs="Times New Roman"/>
                <w:sz w:val="24"/>
                <w:szCs w:val="24"/>
              </w:rPr>
            </w:pPr>
            <w:r w:rsidRPr="00715C41">
              <w:rPr>
                <w:rFonts w:ascii="Times New Roman" w:hAnsi="Times New Roman" w:cs="Times New Roman"/>
                <w:sz w:val="24"/>
                <w:szCs w:val="24"/>
              </w:rPr>
              <w:t>Он-</w:t>
            </w:r>
            <w:proofErr w:type="spellStart"/>
            <w:r w:rsidRPr="00715C41">
              <w:rPr>
                <w:rFonts w:ascii="Times New Roman" w:hAnsi="Times New Roman" w:cs="Times New Roman"/>
                <w:sz w:val="24"/>
                <w:szCs w:val="24"/>
              </w:rPr>
              <w:t>лайн</w:t>
            </w:r>
            <w:proofErr w:type="spellEnd"/>
            <w:r w:rsidRPr="00715C41">
              <w:rPr>
                <w:rFonts w:ascii="Times New Roman" w:hAnsi="Times New Roman" w:cs="Times New Roman"/>
                <w:sz w:val="24"/>
                <w:szCs w:val="24"/>
              </w:rPr>
              <w:t xml:space="preserve"> опрос студентов</w:t>
            </w:r>
          </w:p>
        </w:tc>
      </w:tr>
      <w:tr w:rsidR="00636A01" w:rsidRPr="00715C41" w:rsidTr="00E13095">
        <w:tc>
          <w:tcPr>
            <w:tcW w:w="9571" w:type="dxa"/>
            <w:gridSpan w:val="2"/>
          </w:tcPr>
          <w:p w:rsidR="00636A01" w:rsidRPr="00715C41" w:rsidRDefault="00636A01" w:rsidP="00E13095">
            <w:pPr>
              <w:tabs>
                <w:tab w:val="left" w:pos="993"/>
              </w:tabs>
              <w:jc w:val="center"/>
              <w:rPr>
                <w:rFonts w:ascii="Times New Roman" w:hAnsi="Times New Roman" w:cs="Times New Roman"/>
                <w:sz w:val="24"/>
                <w:szCs w:val="24"/>
              </w:rPr>
            </w:pPr>
            <w:r w:rsidRPr="00E44AE0">
              <w:rPr>
                <w:rFonts w:ascii="Times New Roman" w:hAnsi="Times New Roman" w:cs="Times New Roman"/>
                <w:b/>
                <w:i/>
                <w:sz w:val="24"/>
                <w:szCs w:val="24"/>
              </w:rPr>
              <w:t>Информирование</w:t>
            </w:r>
          </w:p>
        </w:tc>
      </w:tr>
      <w:tr w:rsidR="00636A01" w:rsidRPr="00715C41" w:rsidTr="00E13095">
        <w:tc>
          <w:tcPr>
            <w:tcW w:w="4785" w:type="dxa"/>
          </w:tcPr>
          <w:p w:rsidR="00636A01" w:rsidRPr="00715C41" w:rsidRDefault="00636A01" w:rsidP="00E13095">
            <w:pPr>
              <w:tabs>
                <w:tab w:val="left" w:pos="993"/>
              </w:tabs>
              <w:spacing w:line="276" w:lineRule="auto"/>
              <w:jc w:val="both"/>
              <w:rPr>
                <w:rFonts w:ascii="Times New Roman" w:hAnsi="Times New Roman" w:cs="Times New Roman"/>
                <w:sz w:val="24"/>
                <w:szCs w:val="24"/>
              </w:rPr>
            </w:pPr>
            <w:r w:rsidRPr="00715C41">
              <w:rPr>
                <w:rFonts w:ascii="Times New Roman" w:hAnsi="Times New Roman" w:cs="Times New Roman"/>
                <w:sz w:val="24"/>
                <w:szCs w:val="24"/>
              </w:rPr>
              <w:t>Тексты сообщений и публикаций об основных новостях по теме</w:t>
            </w:r>
          </w:p>
        </w:tc>
        <w:tc>
          <w:tcPr>
            <w:tcW w:w="4786" w:type="dxa"/>
          </w:tcPr>
          <w:p w:rsidR="00636A01" w:rsidRPr="00715C41" w:rsidRDefault="00636A01" w:rsidP="00E13095">
            <w:pPr>
              <w:tabs>
                <w:tab w:val="left" w:pos="993"/>
              </w:tabs>
              <w:spacing w:line="276" w:lineRule="auto"/>
              <w:jc w:val="both"/>
              <w:rPr>
                <w:rFonts w:ascii="Times New Roman" w:hAnsi="Times New Roman" w:cs="Times New Roman"/>
                <w:sz w:val="24"/>
                <w:szCs w:val="24"/>
              </w:rPr>
            </w:pPr>
            <w:r w:rsidRPr="00715C41">
              <w:rPr>
                <w:rFonts w:ascii="Times New Roman" w:hAnsi="Times New Roman" w:cs="Times New Roman"/>
                <w:sz w:val="24"/>
                <w:szCs w:val="24"/>
              </w:rPr>
              <w:t>Тексты сообщений и публикаций об основных новостях по теме</w:t>
            </w:r>
          </w:p>
        </w:tc>
      </w:tr>
      <w:tr w:rsidR="00636A01" w:rsidRPr="00715C41" w:rsidTr="00E13095">
        <w:tc>
          <w:tcPr>
            <w:tcW w:w="4785" w:type="dxa"/>
          </w:tcPr>
          <w:p w:rsidR="00636A01" w:rsidRPr="00715C41" w:rsidRDefault="00636A01" w:rsidP="00E13095">
            <w:pPr>
              <w:tabs>
                <w:tab w:val="left" w:pos="993"/>
              </w:tabs>
              <w:jc w:val="both"/>
              <w:rPr>
                <w:rFonts w:ascii="Times New Roman" w:hAnsi="Times New Roman" w:cs="Times New Roman"/>
                <w:sz w:val="24"/>
                <w:szCs w:val="24"/>
              </w:rPr>
            </w:pPr>
            <w:r w:rsidRPr="00715C41">
              <w:rPr>
                <w:rFonts w:ascii="Times New Roman" w:hAnsi="Times New Roman" w:cs="Times New Roman"/>
                <w:sz w:val="24"/>
                <w:szCs w:val="24"/>
              </w:rPr>
              <w:t>Радиоинтервью с членами Общественной палаты</w:t>
            </w:r>
          </w:p>
        </w:tc>
        <w:tc>
          <w:tcPr>
            <w:tcW w:w="4786" w:type="dxa"/>
          </w:tcPr>
          <w:p w:rsidR="00636A01" w:rsidRPr="00715C41" w:rsidRDefault="00636A01" w:rsidP="00E13095">
            <w:pPr>
              <w:tabs>
                <w:tab w:val="left" w:pos="993"/>
              </w:tabs>
              <w:jc w:val="both"/>
              <w:rPr>
                <w:rFonts w:ascii="Times New Roman" w:hAnsi="Times New Roman" w:cs="Times New Roman"/>
                <w:sz w:val="24"/>
                <w:szCs w:val="24"/>
              </w:rPr>
            </w:pPr>
            <w:r w:rsidRPr="00715C41">
              <w:rPr>
                <w:rFonts w:ascii="Times New Roman" w:hAnsi="Times New Roman" w:cs="Times New Roman"/>
                <w:sz w:val="24"/>
                <w:szCs w:val="24"/>
              </w:rPr>
              <w:t>Видео-обращение члена Общественной палаты к ректору университета</w:t>
            </w:r>
          </w:p>
        </w:tc>
      </w:tr>
      <w:tr w:rsidR="00636A01" w:rsidRPr="00715C41" w:rsidTr="00E13095">
        <w:tc>
          <w:tcPr>
            <w:tcW w:w="9571" w:type="dxa"/>
            <w:gridSpan w:val="2"/>
          </w:tcPr>
          <w:p w:rsidR="00636A01" w:rsidRPr="00715C41" w:rsidRDefault="00636A01" w:rsidP="00E13095">
            <w:pPr>
              <w:tabs>
                <w:tab w:val="left" w:pos="993"/>
              </w:tabs>
              <w:spacing w:line="276" w:lineRule="auto"/>
              <w:jc w:val="center"/>
              <w:rPr>
                <w:rFonts w:ascii="Times New Roman" w:hAnsi="Times New Roman" w:cs="Times New Roman"/>
                <w:sz w:val="24"/>
                <w:szCs w:val="24"/>
              </w:rPr>
            </w:pPr>
            <w:r w:rsidRPr="00E44AE0">
              <w:rPr>
                <w:rFonts w:ascii="Times New Roman" w:hAnsi="Times New Roman" w:cs="Times New Roman"/>
                <w:b/>
                <w:i/>
                <w:sz w:val="24"/>
                <w:szCs w:val="24"/>
              </w:rPr>
              <w:t>Контроль</w:t>
            </w:r>
          </w:p>
        </w:tc>
      </w:tr>
      <w:tr w:rsidR="00636A01" w:rsidRPr="00715C41" w:rsidTr="00E13095">
        <w:tc>
          <w:tcPr>
            <w:tcW w:w="4785" w:type="dxa"/>
          </w:tcPr>
          <w:p w:rsidR="00636A01" w:rsidRPr="00715C41" w:rsidRDefault="00636A01" w:rsidP="00E13095">
            <w:pPr>
              <w:tabs>
                <w:tab w:val="left" w:pos="993"/>
              </w:tabs>
              <w:spacing w:line="276" w:lineRule="auto"/>
              <w:jc w:val="both"/>
              <w:rPr>
                <w:rFonts w:ascii="Times New Roman" w:hAnsi="Times New Roman" w:cs="Times New Roman"/>
                <w:sz w:val="24"/>
                <w:szCs w:val="24"/>
              </w:rPr>
            </w:pPr>
            <w:r w:rsidRPr="00715C41">
              <w:rPr>
                <w:rFonts w:ascii="Times New Roman" w:hAnsi="Times New Roman" w:cs="Times New Roman"/>
                <w:sz w:val="24"/>
                <w:szCs w:val="24"/>
              </w:rPr>
              <w:t>Мониторинг на местах</w:t>
            </w:r>
          </w:p>
        </w:tc>
        <w:tc>
          <w:tcPr>
            <w:tcW w:w="4786" w:type="dxa"/>
          </w:tcPr>
          <w:p w:rsidR="00636A01" w:rsidRPr="00715C41" w:rsidRDefault="00636A01" w:rsidP="00E13095">
            <w:pPr>
              <w:tabs>
                <w:tab w:val="left" w:pos="993"/>
              </w:tabs>
              <w:spacing w:line="276" w:lineRule="auto"/>
              <w:jc w:val="both"/>
              <w:rPr>
                <w:rFonts w:ascii="Times New Roman" w:hAnsi="Times New Roman" w:cs="Times New Roman"/>
                <w:sz w:val="24"/>
                <w:szCs w:val="24"/>
              </w:rPr>
            </w:pPr>
            <w:r w:rsidRPr="00715C41">
              <w:rPr>
                <w:rFonts w:ascii="Times New Roman" w:hAnsi="Times New Roman" w:cs="Times New Roman"/>
                <w:sz w:val="24"/>
                <w:szCs w:val="24"/>
              </w:rPr>
              <w:t xml:space="preserve">Мониторинг на местах </w:t>
            </w:r>
          </w:p>
        </w:tc>
      </w:tr>
      <w:tr w:rsidR="00636A01" w:rsidRPr="00715C41" w:rsidTr="00E13095">
        <w:tc>
          <w:tcPr>
            <w:tcW w:w="4785" w:type="dxa"/>
          </w:tcPr>
          <w:p w:rsidR="00636A01" w:rsidRPr="00715C41" w:rsidRDefault="00636A01" w:rsidP="00E13095">
            <w:pPr>
              <w:tabs>
                <w:tab w:val="left" w:pos="993"/>
              </w:tabs>
              <w:spacing w:line="276" w:lineRule="auto"/>
              <w:jc w:val="both"/>
              <w:rPr>
                <w:rFonts w:ascii="Times New Roman" w:hAnsi="Times New Roman" w:cs="Times New Roman"/>
                <w:sz w:val="24"/>
                <w:szCs w:val="24"/>
              </w:rPr>
            </w:pPr>
            <w:proofErr w:type="gramStart"/>
            <w:r w:rsidRPr="00715C41">
              <w:rPr>
                <w:rFonts w:ascii="Times New Roman" w:hAnsi="Times New Roman" w:cs="Times New Roman"/>
                <w:sz w:val="24"/>
                <w:szCs w:val="24"/>
              </w:rPr>
              <w:t>Прямая</w:t>
            </w:r>
            <w:proofErr w:type="gramEnd"/>
            <w:r w:rsidRPr="00715C41">
              <w:rPr>
                <w:rFonts w:ascii="Times New Roman" w:hAnsi="Times New Roman" w:cs="Times New Roman"/>
                <w:sz w:val="24"/>
                <w:szCs w:val="24"/>
              </w:rPr>
              <w:t xml:space="preserve"> </w:t>
            </w:r>
            <w:r>
              <w:rPr>
                <w:rFonts w:ascii="Times New Roman" w:hAnsi="Times New Roman" w:cs="Times New Roman"/>
                <w:sz w:val="24"/>
                <w:szCs w:val="24"/>
                <w:lang w:val="en-US"/>
              </w:rPr>
              <w:t>t</w:t>
            </w:r>
            <w:r w:rsidRPr="00715C41">
              <w:rPr>
                <w:rFonts w:ascii="Times New Roman" w:hAnsi="Times New Roman" w:cs="Times New Roman"/>
                <w:sz w:val="24"/>
                <w:szCs w:val="24"/>
                <w:lang w:val="en-US"/>
              </w:rPr>
              <w:t>weeter</w:t>
            </w:r>
            <w:r w:rsidRPr="007264DD">
              <w:rPr>
                <w:rFonts w:ascii="Times New Roman" w:hAnsi="Times New Roman" w:cs="Times New Roman"/>
                <w:sz w:val="24"/>
                <w:szCs w:val="24"/>
              </w:rPr>
              <w:t>-</w:t>
            </w:r>
            <w:r w:rsidRPr="00715C41">
              <w:rPr>
                <w:rFonts w:ascii="Times New Roman" w:hAnsi="Times New Roman" w:cs="Times New Roman"/>
                <w:sz w:val="24"/>
                <w:szCs w:val="24"/>
              </w:rPr>
              <w:t>трансляция</w:t>
            </w:r>
            <w:r>
              <w:rPr>
                <w:rFonts w:ascii="Times New Roman" w:hAnsi="Times New Roman" w:cs="Times New Roman"/>
                <w:sz w:val="24"/>
                <w:szCs w:val="24"/>
              </w:rPr>
              <w:t xml:space="preserve"> членов палаты</w:t>
            </w:r>
          </w:p>
        </w:tc>
        <w:tc>
          <w:tcPr>
            <w:tcW w:w="4786" w:type="dxa"/>
          </w:tcPr>
          <w:p w:rsidR="00636A01" w:rsidRPr="00715C41" w:rsidRDefault="00636A01" w:rsidP="00E13095">
            <w:pPr>
              <w:tabs>
                <w:tab w:val="left" w:pos="993"/>
              </w:tabs>
              <w:spacing w:line="276" w:lineRule="auto"/>
              <w:jc w:val="both"/>
              <w:rPr>
                <w:rFonts w:ascii="Times New Roman" w:hAnsi="Times New Roman" w:cs="Times New Roman"/>
                <w:sz w:val="24"/>
                <w:szCs w:val="24"/>
              </w:rPr>
            </w:pPr>
            <w:r w:rsidRPr="00715C41">
              <w:rPr>
                <w:rFonts w:ascii="Times New Roman" w:hAnsi="Times New Roman" w:cs="Times New Roman"/>
                <w:sz w:val="24"/>
                <w:szCs w:val="24"/>
              </w:rPr>
              <w:t>Фотоотчеты «рейдов»</w:t>
            </w:r>
          </w:p>
        </w:tc>
      </w:tr>
      <w:tr w:rsidR="00636A01" w:rsidRPr="00715C41" w:rsidTr="00E13095">
        <w:tc>
          <w:tcPr>
            <w:tcW w:w="4785" w:type="dxa"/>
          </w:tcPr>
          <w:p w:rsidR="00636A01" w:rsidRPr="00715C41" w:rsidRDefault="00636A01" w:rsidP="00E13095">
            <w:pPr>
              <w:tabs>
                <w:tab w:val="left" w:pos="993"/>
              </w:tabs>
              <w:jc w:val="both"/>
              <w:rPr>
                <w:rFonts w:ascii="Times New Roman" w:hAnsi="Times New Roman" w:cs="Times New Roman"/>
                <w:sz w:val="24"/>
                <w:szCs w:val="24"/>
              </w:rPr>
            </w:pPr>
            <w:r w:rsidRPr="00715C41">
              <w:rPr>
                <w:rFonts w:ascii="Times New Roman" w:hAnsi="Times New Roman" w:cs="Times New Roman"/>
                <w:sz w:val="24"/>
                <w:szCs w:val="24"/>
              </w:rPr>
              <w:t>Официальные обращения в Генпрокуратуру</w:t>
            </w:r>
          </w:p>
        </w:tc>
        <w:tc>
          <w:tcPr>
            <w:tcW w:w="4786" w:type="dxa"/>
          </w:tcPr>
          <w:p w:rsidR="00636A01" w:rsidRPr="00715C41" w:rsidRDefault="00636A01" w:rsidP="00E13095">
            <w:pPr>
              <w:tabs>
                <w:tab w:val="left" w:pos="993"/>
              </w:tabs>
              <w:jc w:val="both"/>
              <w:rPr>
                <w:rFonts w:ascii="Times New Roman" w:hAnsi="Times New Roman" w:cs="Times New Roman"/>
                <w:sz w:val="24"/>
                <w:szCs w:val="24"/>
              </w:rPr>
            </w:pPr>
            <w:proofErr w:type="gramStart"/>
            <w:r w:rsidRPr="00715C41">
              <w:rPr>
                <w:rFonts w:ascii="Times New Roman" w:hAnsi="Times New Roman" w:cs="Times New Roman"/>
                <w:sz w:val="24"/>
                <w:szCs w:val="24"/>
              </w:rPr>
              <w:t>Видео-ролики</w:t>
            </w:r>
            <w:proofErr w:type="gramEnd"/>
            <w:r w:rsidRPr="00715C41">
              <w:rPr>
                <w:rFonts w:ascii="Times New Roman" w:hAnsi="Times New Roman" w:cs="Times New Roman"/>
                <w:sz w:val="24"/>
                <w:szCs w:val="24"/>
              </w:rPr>
              <w:t xml:space="preserve"> о жизни студентов в общежитиях</w:t>
            </w:r>
          </w:p>
        </w:tc>
      </w:tr>
      <w:tr w:rsidR="00636A01" w:rsidRPr="00715C41" w:rsidTr="00E13095">
        <w:tc>
          <w:tcPr>
            <w:tcW w:w="4785" w:type="dxa"/>
          </w:tcPr>
          <w:p w:rsidR="00636A01" w:rsidRPr="00715C41" w:rsidRDefault="00636A01" w:rsidP="00E13095">
            <w:pPr>
              <w:tabs>
                <w:tab w:val="left" w:pos="993"/>
              </w:tabs>
              <w:spacing w:line="276" w:lineRule="auto"/>
              <w:jc w:val="both"/>
              <w:rPr>
                <w:rFonts w:ascii="Times New Roman" w:hAnsi="Times New Roman" w:cs="Times New Roman"/>
                <w:sz w:val="24"/>
                <w:szCs w:val="24"/>
              </w:rPr>
            </w:pPr>
            <w:r w:rsidRPr="00715C41">
              <w:rPr>
                <w:rFonts w:ascii="Times New Roman" w:hAnsi="Times New Roman" w:cs="Times New Roman"/>
                <w:sz w:val="24"/>
                <w:szCs w:val="24"/>
              </w:rPr>
              <w:t>Письма с просьбами к главе ВЦИК</w:t>
            </w:r>
          </w:p>
        </w:tc>
        <w:tc>
          <w:tcPr>
            <w:tcW w:w="4786" w:type="dxa"/>
          </w:tcPr>
          <w:p w:rsidR="00636A01" w:rsidRPr="00715C41" w:rsidRDefault="00636A01" w:rsidP="00E13095">
            <w:pPr>
              <w:tabs>
                <w:tab w:val="left" w:pos="993"/>
              </w:tabs>
              <w:spacing w:line="276" w:lineRule="auto"/>
              <w:jc w:val="both"/>
              <w:rPr>
                <w:rFonts w:ascii="Times New Roman" w:hAnsi="Times New Roman" w:cs="Times New Roman"/>
                <w:sz w:val="24"/>
                <w:szCs w:val="24"/>
              </w:rPr>
            </w:pPr>
            <w:r w:rsidRPr="00715C41">
              <w:rPr>
                <w:rFonts w:ascii="Times New Roman" w:hAnsi="Times New Roman" w:cs="Times New Roman"/>
                <w:sz w:val="24"/>
                <w:szCs w:val="24"/>
              </w:rPr>
              <w:t xml:space="preserve">Официальные обращения в Генпрокуратуру и </w:t>
            </w:r>
            <w:proofErr w:type="spellStart"/>
            <w:r w:rsidRPr="00715C41">
              <w:rPr>
                <w:rFonts w:ascii="Times New Roman" w:hAnsi="Times New Roman" w:cs="Times New Roman"/>
                <w:sz w:val="24"/>
                <w:szCs w:val="24"/>
              </w:rPr>
              <w:t>Роспотребнадзор</w:t>
            </w:r>
            <w:proofErr w:type="spellEnd"/>
          </w:p>
        </w:tc>
      </w:tr>
      <w:tr w:rsidR="00636A01" w:rsidRPr="006352D4" w:rsidTr="00E13095">
        <w:tc>
          <w:tcPr>
            <w:tcW w:w="9571" w:type="dxa"/>
            <w:gridSpan w:val="2"/>
          </w:tcPr>
          <w:p w:rsidR="00636A01" w:rsidRPr="006352D4" w:rsidRDefault="00636A01" w:rsidP="00E13095">
            <w:pPr>
              <w:tabs>
                <w:tab w:val="left" w:pos="993"/>
              </w:tabs>
              <w:jc w:val="center"/>
              <w:rPr>
                <w:rFonts w:ascii="Times New Roman" w:hAnsi="Times New Roman" w:cs="Times New Roman"/>
                <w:b/>
                <w:i/>
                <w:sz w:val="24"/>
                <w:szCs w:val="24"/>
              </w:rPr>
            </w:pPr>
            <w:r w:rsidRPr="006352D4">
              <w:rPr>
                <w:rFonts w:ascii="Times New Roman" w:hAnsi="Times New Roman" w:cs="Times New Roman"/>
                <w:b/>
                <w:i/>
                <w:sz w:val="24"/>
                <w:szCs w:val="24"/>
              </w:rPr>
              <w:t>Обсуждение</w:t>
            </w:r>
          </w:p>
        </w:tc>
      </w:tr>
      <w:tr w:rsidR="00636A01" w:rsidRPr="00715C41" w:rsidTr="00E13095">
        <w:tc>
          <w:tcPr>
            <w:tcW w:w="4785" w:type="dxa"/>
          </w:tcPr>
          <w:p w:rsidR="00636A01" w:rsidRPr="00715C41" w:rsidRDefault="00636A01" w:rsidP="00E13095">
            <w:pPr>
              <w:tabs>
                <w:tab w:val="left" w:pos="993"/>
              </w:tabs>
              <w:jc w:val="both"/>
              <w:rPr>
                <w:rFonts w:ascii="Times New Roman" w:hAnsi="Times New Roman" w:cs="Times New Roman"/>
                <w:sz w:val="24"/>
                <w:szCs w:val="24"/>
              </w:rPr>
            </w:pPr>
            <w:r w:rsidRPr="00715C41">
              <w:rPr>
                <w:rFonts w:ascii="Times New Roman" w:hAnsi="Times New Roman" w:cs="Times New Roman"/>
                <w:sz w:val="24"/>
                <w:szCs w:val="24"/>
              </w:rPr>
              <w:t>Заседания рабочей группы</w:t>
            </w:r>
            <w:r>
              <w:rPr>
                <w:rFonts w:ascii="Times New Roman" w:hAnsi="Times New Roman" w:cs="Times New Roman"/>
                <w:sz w:val="24"/>
                <w:szCs w:val="24"/>
              </w:rPr>
              <w:t xml:space="preserve">,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выездные</w:t>
            </w:r>
          </w:p>
        </w:tc>
        <w:tc>
          <w:tcPr>
            <w:tcW w:w="4786" w:type="dxa"/>
          </w:tcPr>
          <w:p w:rsidR="00636A01" w:rsidRPr="00715C41" w:rsidRDefault="00636A01" w:rsidP="00E13095">
            <w:pPr>
              <w:tabs>
                <w:tab w:val="left" w:pos="993"/>
              </w:tabs>
              <w:jc w:val="both"/>
              <w:rPr>
                <w:rFonts w:ascii="Times New Roman" w:hAnsi="Times New Roman" w:cs="Times New Roman"/>
                <w:sz w:val="24"/>
                <w:szCs w:val="24"/>
              </w:rPr>
            </w:pPr>
            <w:r w:rsidRPr="00715C41">
              <w:rPr>
                <w:rFonts w:ascii="Times New Roman" w:hAnsi="Times New Roman" w:cs="Times New Roman"/>
                <w:sz w:val="24"/>
                <w:szCs w:val="24"/>
              </w:rPr>
              <w:t>Публичное слушание с привлечением экспертов и представителей органов государственной власти</w:t>
            </w:r>
          </w:p>
        </w:tc>
      </w:tr>
      <w:tr w:rsidR="00636A01" w:rsidRPr="00715C41" w:rsidTr="00E13095">
        <w:tc>
          <w:tcPr>
            <w:tcW w:w="4785" w:type="dxa"/>
          </w:tcPr>
          <w:p w:rsidR="00636A01" w:rsidRPr="00715C41" w:rsidRDefault="00636A01" w:rsidP="00E13095">
            <w:pPr>
              <w:tabs>
                <w:tab w:val="left" w:pos="993"/>
              </w:tabs>
              <w:jc w:val="both"/>
              <w:rPr>
                <w:rFonts w:ascii="Times New Roman" w:hAnsi="Times New Roman" w:cs="Times New Roman"/>
                <w:sz w:val="24"/>
                <w:szCs w:val="24"/>
              </w:rPr>
            </w:pPr>
            <w:r w:rsidRPr="00715C41">
              <w:rPr>
                <w:rFonts w:ascii="Times New Roman" w:hAnsi="Times New Roman" w:cs="Times New Roman"/>
                <w:sz w:val="24"/>
                <w:szCs w:val="24"/>
              </w:rPr>
              <w:t>Расширенные слушания с привлечением экспертов и представителей органов государственной власти</w:t>
            </w:r>
          </w:p>
        </w:tc>
        <w:tc>
          <w:tcPr>
            <w:tcW w:w="4786" w:type="dxa"/>
          </w:tcPr>
          <w:p w:rsidR="00636A01" w:rsidRPr="00715C41" w:rsidRDefault="00636A01" w:rsidP="00E13095">
            <w:pPr>
              <w:tabs>
                <w:tab w:val="left" w:pos="993"/>
              </w:tabs>
              <w:jc w:val="both"/>
              <w:rPr>
                <w:rFonts w:ascii="Times New Roman" w:hAnsi="Times New Roman" w:cs="Times New Roman"/>
                <w:sz w:val="24"/>
                <w:szCs w:val="24"/>
              </w:rPr>
            </w:pPr>
            <w:r>
              <w:rPr>
                <w:rFonts w:ascii="Times New Roman" w:hAnsi="Times New Roman" w:cs="Times New Roman"/>
                <w:sz w:val="24"/>
                <w:szCs w:val="24"/>
              </w:rPr>
              <w:t>-</w:t>
            </w:r>
          </w:p>
        </w:tc>
      </w:tr>
      <w:tr w:rsidR="00636A01" w:rsidRPr="00715C41" w:rsidTr="00E13095">
        <w:tc>
          <w:tcPr>
            <w:tcW w:w="9571" w:type="dxa"/>
            <w:gridSpan w:val="2"/>
          </w:tcPr>
          <w:p w:rsidR="00636A01" w:rsidRPr="00715C41" w:rsidRDefault="00636A01" w:rsidP="00E13095">
            <w:pPr>
              <w:tabs>
                <w:tab w:val="left" w:pos="993"/>
              </w:tabs>
              <w:jc w:val="center"/>
              <w:rPr>
                <w:rFonts w:ascii="Times New Roman" w:hAnsi="Times New Roman" w:cs="Times New Roman"/>
                <w:sz w:val="24"/>
                <w:szCs w:val="24"/>
              </w:rPr>
            </w:pPr>
            <w:r w:rsidRPr="00E44AE0">
              <w:rPr>
                <w:rFonts w:ascii="Times New Roman" w:hAnsi="Times New Roman" w:cs="Times New Roman"/>
                <w:b/>
                <w:i/>
                <w:sz w:val="24"/>
                <w:szCs w:val="24"/>
              </w:rPr>
              <w:t>Консультирование</w:t>
            </w:r>
          </w:p>
        </w:tc>
      </w:tr>
      <w:tr w:rsidR="00636A01" w:rsidRPr="00715C41" w:rsidTr="00E13095">
        <w:tc>
          <w:tcPr>
            <w:tcW w:w="4785" w:type="dxa"/>
          </w:tcPr>
          <w:p w:rsidR="00636A01" w:rsidRPr="00715C41" w:rsidRDefault="00636A01" w:rsidP="00E13095">
            <w:pPr>
              <w:tabs>
                <w:tab w:val="left" w:pos="993"/>
              </w:tabs>
              <w:spacing w:line="276" w:lineRule="auto"/>
              <w:jc w:val="both"/>
              <w:rPr>
                <w:rFonts w:ascii="Times New Roman" w:hAnsi="Times New Roman" w:cs="Times New Roman"/>
                <w:sz w:val="24"/>
                <w:szCs w:val="24"/>
              </w:rPr>
            </w:pPr>
            <w:r w:rsidRPr="00715C41">
              <w:rPr>
                <w:rFonts w:ascii="Times New Roman" w:hAnsi="Times New Roman" w:cs="Times New Roman"/>
                <w:sz w:val="24"/>
                <w:szCs w:val="24"/>
              </w:rPr>
              <w:t>Подготовка методических рекомендаций для наблюдателей</w:t>
            </w:r>
          </w:p>
        </w:tc>
        <w:tc>
          <w:tcPr>
            <w:tcW w:w="4786" w:type="dxa"/>
          </w:tcPr>
          <w:p w:rsidR="00636A01" w:rsidRPr="00715C41" w:rsidRDefault="00636A01" w:rsidP="00E13095">
            <w:pPr>
              <w:tabs>
                <w:tab w:val="left" w:pos="993"/>
              </w:tabs>
              <w:spacing w:line="276" w:lineRule="auto"/>
              <w:jc w:val="both"/>
              <w:rPr>
                <w:rFonts w:ascii="Times New Roman" w:hAnsi="Times New Roman" w:cs="Times New Roman"/>
                <w:sz w:val="24"/>
                <w:szCs w:val="24"/>
              </w:rPr>
            </w:pPr>
            <w:r w:rsidRPr="00715C41">
              <w:rPr>
                <w:rFonts w:ascii="Times New Roman" w:hAnsi="Times New Roman" w:cs="Times New Roman"/>
                <w:sz w:val="24"/>
                <w:szCs w:val="24"/>
              </w:rPr>
              <w:t>Подготовка рекомендуемой формулы расчета стоимости проживания в общежитии</w:t>
            </w:r>
          </w:p>
        </w:tc>
      </w:tr>
      <w:tr w:rsidR="00636A01" w:rsidRPr="00715C41" w:rsidTr="00E13095">
        <w:tc>
          <w:tcPr>
            <w:tcW w:w="4785" w:type="dxa"/>
          </w:tcPr>
          <w:p w:rsidR="00636A01" w:rsidRPr="00715C41" w:rsidRDefault="00636A01" w:rsidP="00E13095">
            <w:pPr>
              <w:tabs>
                <w:tab w:val="left" w:pos="993"/>
              </w:tabs>
              <w:jc w:val="both"/>
              <w:rPr>
                <w:rFonts w:ascii="Times New Roman" w:hAnsi="Times New Roman" w:cs="Times New Roman"/>
                <w:sz w:val="24"/>
                <w:szCs w:val="24"/>
              </w:rPr>
            </w:pPr>
            <w:r w:rsidRPr="00715C41">
              <w:rPr>
                <w:rFonts w:ascii="Times New Roman" w:hAnsi="Times New Roman" w:cs="Times New Roman"/>
                <w:sz w:val="24"/>
                <w:szCs w:val="24"/>
              </w:rPr>
              <w:t>Подготовка рекомендаций и предложений по изменению законодательства</w:t>
            </w:r>
          </w:p>
        </w:tc>
        <w:tc>
          <w:tcPr>
            <w:tcW w:w="4786" w:type="dxa"/>
          </w:tcPr>
          <w:p w:rsidR="00636A01" w:rsidRPr="00715C41" w:rsidRDefault="00636A01" w:rsidP="00E13095">
            <w:pPr>
              <w:tabs>
                <w:tab w:val="left" w:pos="993"/>
              </w:tabs>
              <w:jc w:val="both"/>
              <w:rPr>
                <w:rFonts w:ascii="Times New Roman" w:hAnsi="Times New Roman" w:cs="Times New Roman"/>
                <w:sz w:val="24"/>
                <w:szCs w:val="24"/>
              </w:rPr>
            </w:pPr>
            <w:r>
              <w:rPr>
                <w:rFonts w:ascii="Times New Roman" w:hAnsi="Times New Roman" w:cs="Times New Roman"/>
                <w:sz w:val="24"/>
                <w:szCs w:val="24"/>
              </w:rPr>
              <w:t>-</w:t>
            </w:r>
          </w:p>
        </w:tc>
      </w:tr>
      <w:tr w:rsidR="00636A01" w:rsidRPr="00715C41" w:rsidTr="00E13095">
        <w:tc>
          <w:tcPr>
            <w:tcW w:w="9571" w:type="dxa"/>
            <w:gridSpan w:val="2"/>
          </w:tcPr>
          <w:p w:rsidR="00636A01" w:rsidRPr="00715C41" w:rsidRDefault="00636A01" w:rsidP="00E13095">
            <w:pPr>
              <w:tabs>
                <w:tab w:val="left" w:pos="993"/>
              </w:tabs>
              <w:jc w:val="center"/>
              <w:rPr>
                <w:rFonts w:ascii="Times New Roman" w:hAnsi="Times New Roman" w:cs="Times New Roman"/>
                <w:sz w:val="24"/>
                <w:szCs w:val="24"/>
              </w:rPr>
            </w:pPr>
            <w:r w:rsidRPr="00E44AE0">
              <w:rPr>
                <w:rFonts w:ascii="Times New Roman" w:hAnsi="Times New Roman" w:cs="Times New Roman"/>
                <w:b/>
                <w:i/>
                <w:sz w:val="24"/>
                <w:szCs w:val="24"/>
              </w:rPr>
              <w:t>Развитие сети Общественных палат</w:t>
            </w:r>
          </w:p>
        </w:tc>
      </w:tr>
      <w:tr w:rsidR="00636A01" w:rsidRPr="00715C41" w:rsidTr="00E13095">
        <w:tc>
          <w:tcPr>
            <w:tcW w:w="4785" w:type="dxa"/>
          </w:tcPr>
          <w:p w:rsidR="00636A01" w:rsidRPr="00715C41" w:rsidRDefault="00636A01" w:rsidP="00E13095">
            <w:pPr>
              <w:tabs>
                <w:tab w:val="left" w:pos="993"/>
              </w:tabs>
              <w:jc w:val="both"/>
              <w:rPr>
                <w:rFonts w:ascii="Times New Roman" w:hAnsi="Times New Roman" w:cs="Times New Roman"/>
                <w:sz w:val="24"/>
                <w:szCs w:val="24"/>
              </w:rPr>
            </w:pPr>
            <w:r w:rsidRPr="00715C41">
              <w:rPr>
                <w:rFonts w:ascii="Times New Roman" w:hAnsi="Times New Roman" w:cs="Times New Roman"/>
                <w:sz w:val="24"/>
                <w:szCs w:val="24"/>
              </w:rPr>
              <w:t>Круглые столы и выездные мероприятия в регионах (через сеть Общественных палат)</w:t>
            </w:r>
          </w:p>
        </w:tc>
        <w:tc>
          <w:tcPr>
            <w:tcW w:w="4786" w:type="dxa"/>
          </w:tcPr>
          <w:p w:rsidR="00636A01" w:rsidRDefault="00636A01" w:rsidP="00E13095">
            <w:pPr>
              <w:tabs>
                <w:tab w:val="left" w:pos="993"/>
              </w:tabs>
              <w:jc w:val="both"/>
              <w:rPr>
                <w:rFonts w:ascii="Times New Roman" w:hAnsi="Times New Roman" w:cs="Times New Roman"/>
                <w:sz w:val="24"/>
                <w:szCs w:val="24"/>
                <w:lang w:val="en-US"/>
              </w:rPr>
            </w:pPr>
            <w:r>
              <w:rPr>
                <w:rFonts w:ascii="Times New Roman" w:hAnsi="Times New Roman" w:cs="Times New Roman"/>
                <w:sz w:val="24"/>
                <w:szCs w:val="24"/>
                <w:lang w:val="en-US"/>
              </w:rPr>
              <w:t>-</w:t>
            </w:r>
          </w:p>
          <w:p w:rsidR="00636A01" w:rsidRPr="007264DD" w:rsidRDefault="00636A01" w:rsidP="00E13095">
            <w:pPr>
              <w:tabs>
                <w:tab w:val="left" w:pos="993"/>
              </w:tabs>
              <w:jc w:val="both"/>
              <w:rPr>
                <w:rFonts w:ascii="Times New Roman" w:hAnsi="Times New Roman" w:cs="Times New Roman"/>
                <w:sz w:val="24"/>
                <w:szCs w:val="24"/>
                <w:lang w:val="en-US"/>
              </w:rPr>
            </w:pPr>
          </w:p>
        </w:tc>
      </w:tr>
      <w:tr w:rsidR="00636A01" w:rsidRPr="00715C41" w:rsidTr="00E13095">
        <w:tc>
          <w:tcPr>
            <w:tcW w:w="9571" w:type="dxa"/>
            <w:gridSpan w:val="2"/>
          </w:tcPr>
          <w:p w:rsidR="00636A01" w:rsidRPr="00715C41" w:rsidRDefault="00636A01" w:rsidP="00E13095">
            <w:pPr>
              <w:tabs>
                <w:tab w:val="left" w:pos="993"/>
              </w:tabs>
              <w:jc w:val="center"/>
              <w:rPr>
                <w:rFonts w:ascii="Times New Roman" w:hAnsi="Times New Roman" w:cs="Times New Roman"/>
                <w:sz w:val="24"/>
                <w:szCs w:val="24"/>
              </w:rPr>
            </w:pPr>
            <w:r w:rsidRPr="00E44AE0">
              <w:rPr>
                <w:rFonts w:ascii="Times New Roman" w:hAnsi="Times New Roman" w:cs="Times New Roman"/>
                <w:b/>
                <w:i/>
                <w:sz w:val="24"/>
                <w:szCs w:val="24"/>
              </w:rPr>
              <w:t>Международная деятельность</w:t>
            </w:r>
          </w:p>
        </w:tc>
      </w:tr>
      <w:tr w:rsidR="00636A01" w:rsidRPr="00715C41" w:rsidTr="00E13095">
        <w:tc>
          <w:tcPr>
            <w:tcW w:w="4785" w:type="dxa"/>
          </w:tcPr>
          <w:p w:rsidR="00636A01" w:rsidRPr="00715C41" w:rsidRDefault="00636A01" w:rsidP="00E13095">
            <w:pPr>
              <w:tabs>
                <w:tab w:val="left" w:pos="993"/>
              </w:tabs>
              <w:spacing w:line="276" w:lineRule="auto"/>
              <w:jc w:val="both"/>
              <w:rPr>
                <w:rFonts w:ascii="Times New Roman" w:hAnsi="Times New Roman" w:cs="Times New Roman"/>
                <w:sz w:val="24"/>
                <w:szCs w:val="24"/>
              </w:rPr>
            </w:pPr>
            <w:r w:rsidRPr="00715C41">
              <w:rPr>
                <w:rFonts w:ascii="Times New Roman" w:hAnsi="Times New Roman" w:cs="Times New Roman"/>
                <w:sz w:val="24"/>
                <w:szCs w:val="24"/>
              </w:rPr>
              <w:t>Международная деятельность (участие в конференциях и в качестве наблюдателей в других странах)</w:t>
            </w:r>
          </w:p>
        </w:tc>
        <w:tc>
          <w:tcPr>
            <w:tcW w:w="4786" w:type="dxa"/>
          </w:tcPr>
          <w:p w:rsidR="00636A01" w:rsidRPr="007264DD" w:rsidRDefault="00636A01" w:rsidP="00E13095">
            <w:pPr>
              <w:tabs>
                <w:tab w:val="left" w:pos="993"/>
              </w:tabs>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tc>
      </w:tr>
    </w:tbl>
    <w:p w:rsidR="00636A01" w:rsidRDefault="00636A01" w:rsidP="005C52C7">
      <w:pPr>
        <w:spacing w:after="0" w:line="360" w:lineRule="auto"/>
        <w:ind w:firstLine="567"/>
        <w:jc w:val="both"/>
        <w:rPr>
          <w:rFonts w:ascii="Times New Roman" w:hAnsi="Times New Roman" w:cs="Times New Roman"/>
          <w:sz w:val="28"/>
          <w:szCs w:val="28"/>
        </w:rPr>
      </w:pPr>
    </w:p>
    <w:p w:rsidR="005706EA" w:rsidRDefault="005706EA" w:rsidP="001A47A1">
      <w:pPr>
        <w:tabs>
          <w:tab w:val="left" w:pos="993"/>
        </w:tabs>
        <w:spacing w:after="0" w:line="360" w:lineRule="auto"/>
        <w:ind w:firstLine="709"/>
        <w:jc w:val="both"/>
        <w:rPr>
          <w:rFonts w:ascii="Times New Roman" w:hAnsi="Times New Roman" w:cs="Times New Roman"/>
          <w:sz w:val="28"/>
          <w:szCs w:val="28"/>
          <w:highlight w:val="yellow"/>
        </w:rPr>
      </w:pPr>
    </w:p>
    <w:p w:rsidR="0083101B" w:rsidRPr="00847DF2" w:rsidRDefault="00EA28D0" w:rsidP="001A47A1">
      <w:pPr>
        <w:tabs>
          <w:tab w:val="left" w:pos="993"/>
        </w:tabs>
        <w:spacing w:after="0" w:line="360" w:lineRule="auto"/>
        <w:ind w:firstLine="709"/>
        <w:jc w:val="both"/>
        <w:rPr>
          <w:rFonts w:ascii="Times New Roman" w:hAnsi="Times New Roman" w:cs="Times New Roman"/>
          <w:sz w:val="28"/>
          <w:szCs w:val="28"/>
        </w:rPr>
      </w:pPr>
      <w:r w:rsidRPr="00847DF2">
        <w:rPr>
          <w:rFonts w:ascii="Times New Roman" w:hAnsi="Times New Roman" w:cs="Times New Roman"/>
          <w:sz w:val="28"/>
          <w:szCs w:val="28"/>
        </w:rPr>
        <w:lastRenderedPageBreak/>
        <w:t>Подобное различие в задействованных формах деятельности свидетельствует о разном статусе выбранных кейсов: по-видимому</w:t>
      </w:r>
      <w:r w:rsidR="0083101B" w:rsidRPr="00847DF2">
        <w:rPr>
          <w:rFonts w:ascii="Times New Roman" w:hAnsi="Times New Roman" w:cs="Times New Roman"/>
          <w:sz w:val="28"/>
          <w:szCs w:val="28"/>
        </w:rPr>
        <w:t>,</w:t>
      </w:r>
      <w:r w:rsidRPr="00847DF2">
        <w:rPr>
          <w:rFonts w:ascii="Times New Roman" w:hAnsi="Times New Roman" w:cs="Times New Roman"/>
          <w:sz w:val="28"/>
          <w:szCs w:val="28"/>
        </w:rPr>
        <w:t xml:space="preserve"> первый </w:t>
      </w:r>
      <w:r w:rsidR="0083101B" w:rsidRPr="00847DF2">
        <w:rPr>
          <w:rFonts w:ascii="Times New Roman" w:hAnsi="Times New Roman" w:cs="Times New Roman"/>
          <w:sz w:val="28"/>
          <w:szCs w:val="28"/>
        </w:rPr>
        <w:t>из них</w:t>
      </w:r>
      <w:r w:rsidRPr="00847DF2">
        <w:rPr>
          <w:rFonts w:ascii="Times New Roman" w:hAnsi="Times New Roman" w:cs="Times New Roman"/>
          <w:sz w:val="28"/>
          <w:szCs w:val="28"/>
        </w:rPr>
        <w:t xml:space="preserve"> воспринимается п</w:t>
      </w:r>
      <w:r w:rsidR="0083101B" w:rsidRPr="00847DF2">
        <w:rPr>
          <w:rFonts w:ascii="Times New Roman" w:hAnsi="Times New Roman" w:cs="Times New Roman"/>
          <w:sz w:val="28"/>
          <w:szCs w:val="28"/>
        </w:rPr>
        <w:t xml:space="preserve">ресс-службой как более важный, серьезный и актуальный. Тогда как второй – текущий, второстепенный. Это предположение доказывается и тем фактом, что развитие первого кейса идет циклически, по сути, мониторинг выборного процесса стал одной из постоянных задач Общественной палаты, в связи с чем, были задействованы все возможные формы активности. </w:t>
      </w:r>
    </w:p>
    <w:p w:rsidR="00C031F4" w:rsidRPr="00847DF2" w:rsidRDefault="0083101B" w:rsidP="001A47A1">
      <w:pPr>
        <w:tabs>
          <w:tab w:val="left" w:pos="993"/>
        </w:tabs>
        <w:spacing w:after="0" w:line="360" w:lineRule="auto"/>
        <w:ind w:firstLine="709"/>
        <w:jc w:val="both"/>
        <w:rPr>
          <w:rFonts w:ascii="Times New Roman" w:hAnsi="Times New Roman" w:cs="Times New Roman"/>
          <w:sz w:val="28"/>
          <w:szCs w:val="28"/>
        </w:rPr>
      </w:pPr>
      <w:r w:rsidRPr="00847DF2">
        <w:rPr>
          <w:rFonts w:ascii="Times New Roman" w:hAnsi="Times New Roman" w:cs="Times New Roman"/>
          <w:sz w:val="28"/>
          <w:szCs w:val="28"/>
        </w:rPr>
        <w:t xml:space="preserve">Однако встает вопрос о заявителе этой новой формы деятельности – в публикациях мы не находим ни одного упоминания по чьей инициативе начался мониторинг. По нашему мнению, это было заданием органов власти – продемонстрировать альтернативную форму наблюдения за выборами в период активной протестной гражданской деятельности в стране. Тем </w:t>
      </w:r>
      <w:r w:rsidR="00847DF2" w:rsidRPr="00847DF2">
        <w:rPr>
          <w:rFonts w:ascii="Times New Roman" w:hAnsi="Times New Roman" w:cs="Times New Roman"/>
          <w:sz w:val="28"/>
          <w:szCs w:val="28"/>
        </w:rPr>
        <w:t xml:space="preserve">не </w:t>
      </w:r>
      <w:r w:rsidRPr="00847DF2">
        <w:rPr>
          <w:rFonts w:ascii="Times New Roman" w:hAnsi="Times New Roman" w:cs="Times New Roman"/>
          <w:sz w:val="28"/>
          <w:szCs w:val="28"/>
        </w:rPr>
        <w:t>менее</w:t>
      </w:r>
      <w:r w:rsidR="00847DF2" w:rsidRPr="00847DF2">
        <w:rPr>
          <w:rFonts w:ascii="Times New Roman" w:hAnsi="Times New Roman" w:cs="Times New Roman"/>
          <w:sz w:val="28"/>
          <w:szCs w:val="28"/>
        </w:rPr>
        <w:t>,</w:t>
      </w:r>
      <w:r w:rsidRPr="00847DF2">
        <w:rPr>
          <w:rFonts w:ascii="Times New Roman" w:hAnsi="Times New Roman" w:cs="Times New Roman"/>
          <w:sz w:val="28"/>
          <w:szCs w:val="28"/>
        </w:rPr>
        <w:t xml:space="preserve"> наша гипотеза требует расширения доказательной базы. </w:t>
      </w:r>
    </w:p>
    <w:p w:rsidR="0083101B" w:rsidRPr="00847DF2" w:rsidRDefault="0083101B" w:rsidP="001A47A1">
      <w:pPr>
        <w:tabs>
          <w:tab w:val="left" w:pos="993"/>
        </w:tabs>
        <w:spacing w:after="0" w:line="360" w:lineRule="auto"/>
        <w:ind w:firstLine="709"/>
        <w:jc w:val="both"/>
        <w:rPr>
          <w:rFonts w:ascii="Times New Roman" w:hAnsi="Times New Roman" w:cs="Times New Roman"/>
          <w:sz w:val="28"/>
          <w:szCs w:val="28"/>
        </w:rPr>
      </w:pPr>
      <w:r w:rsidRPr="00847DF2">
        <w:rPr>
          <w:rFonts w:ascii="Times New Roman" w:hAnsi="Times New Roman" w:cs="Times New Roman"/>
          <w:sz w:val="28"/>
          <w:szCs w:val="28"/>
        </w:rPr>
        <w:t>Обращаясь непосредственно характеристикам анализируемых форм деятельности палаты отмет</w:t>
      </w:r>
      <w:r w:rsidR="00847DF2" w:rsidRPr="00847DF2">
        <w:rPr>
          <w:rFonts w:ascii="Times New Roman" w:hAnsi="Times New Roman" w:cs="Times New Roman"/>
          <w:sz w:val="28"/>
          <w:szCs w:val="28"/>
        </w:rPr>
        <w:t>им, что превалируе</w:t>
      </w:r>
      <w:r w:rsidRPr="00847DF2">
        <w:rPr>
          <w:rFonts w:ascii="Times New Roman" w:hAnsi="Times New Roman" w:cs="Times New Roman"/>
          <w:sz w:val="28"/>
          <w:szCs w:val="28"/>
        </w:rPr>
        <w:t xml:space="preserve">т заочный формат работы с населением и институтами власти – горячие линии, комментарии </w:t>
      </w:r>
      <w:r w:rsidR="00FE3903" w:rsidRPr="00847DF2">
        <w:rPr>
          <w:rFonts w:ascii="Times New Roman" w:hAnsi="Times New Roman" w:cs="Times New Roman"/>
          <w:sz w:val="28"/>
          <w:szCs w:val="28"/>
        </w:rPr>
        <w:t>на платформах различных социальных сетей</w:t>
      </w:r>
      <w:r w:rsidRPr="00847DF2">
        <w:rPr>
          <w:rFonts w:ascii="Times New Roman" w:hAnsi="Times New Roman" w:cs="Times New Roman"/>
          <w:sz w:val="28"/>
          <w:szCs w:val="28"/>
        </w:rPr>
        <w:t xml:space="preserve">, </w:t>
      </w:r>
      <w:r w:rsidR="00FE3903" w:rsidRPr="00847DF2">
        <w:rPr>
          <w:rFonts w:ascii="Times New Roman" w:hAnsi="Times New Roman" w:cs="Times New Roman"/>
          <w:sz w:val="28"/>
          <w:szCs w:val="28"/>
        </w:rPr>
        <w:t xml:space="preserve">видео-обращения, официальные письма и запросы. Заочный формат взаимодействия с населением может быть объяснен необходимостью </w:t>
      </w:r>
      <w:r w:rsidR="00C671F3" w:rsidRPr="00847DF2">
        <w:rPr>
          <w:rFonts w:ascii="Times New Roman" w:hAnsi="Times New Roman" w:cs="Times New Roman"/>
          <w:sz w:val="28"/>
          <w:szCs w:val="28"/>
        </w:rPr>
        <w:t xml:space="preserve">общения с достаточно широкой аудиторией. В то время как заочное взаимодействие с органами государственной власти предопределено официальным форматом. </w:t>
      </w:r>
    </w:p>
    <w:p w:rsidR="00847DF2" w:rsidRPr="00F84D1E" w:rsidRDefault="00847DF2" w:rsidP="003C32E4">
      <w:pPr>
        <w:pStyle w:val="3"/>
        <w:numPr>
          <w:ilvl w:val="2"/>
          <w:numId w:val="2"/>
        </w:numPr>
        <w:ind w:left="0" w:firstLine="0"/>
        <w:jc w:val="center"/>
        <w:rPr>
          <w:rFonts w:ascii="Times New Roman" w:hAnsi="Times New Roman" w:cs="Times New Roman"/>
          <w:color w:val="auto"/>
          <w:sz w:val="28"/>
          <w:szCs w:val="28"/>
        </w:rPr>
      </w:pPr>
      <w:bookmarkStart w:id="26" w:name="_Toc389523875"/>
      <w:r w:rsidRPr="00F84D1E">
        <w:rPr>
          <w:rFonts w:ascii="Times New Roman" w:hAnsi="Times New Roman" w:cs="Times New Roman"/>
          <w:color w:val="auto"/>
          <w:sz w:val="28"/>
          <w:szCs w:val="28"/>
        </w:rPr>
        <w:t>Характеристика участников дискурса</w:t>
      </w:r>
      <w:bookmarkEnd w:id="26"/>
    </w:p>
    <w:p w:rsidR="00D1288B" w:rsidRPr="00CC2319" w:rsidRDefault="00A1768C" w:rsidP="001A47A1">
      <w:pPr>
        <w:spacing w:after="0" w:line="360" w:lineRule="auto"/>
        <w:ind w:firstLine="709"/>
        <w:jc w:val="both"/>
        <w:rPr>
          <w:rFonts w:ascii="Times New Roman" w:hAnsi="Times New Roman" w:cs="Times New Roman"/>
          <w:sz w:val="28"/>
          <w:szCs w:val="28"/>
        </w:rPr>
      </w:pPr>
      <w:r w:rsidRPr="00CC2319">
        <w:rPr>
          <w:rFonts w:ascii="Times New Roman" w:hAnsi="Times New Roman" w:cs="Times New Roman"/>
          <w:sz w:val="28"/>
          <w:szCs w:val="28"/>
        </w:rPr>
        <w:t xml:space="preserve">В </w:t>
      </w:r>
      <w:r w:rsidR="00600D53" w:rsidRPr="00CC2319">
        <w:rPr>
          <w:rFonts w:ascii="Times New Roman" w:hAnsi="Times New Roman" w:cs="Times New Roman"/>
          <w:sz w:val="28"/>
          <w:szCs w:val="28"/>
        </w:rPr>
        <w:t>ходе</w:t>
      </w:r>
      <w:r w:rsidRPr="00CC2319">
        <w:rPr>
          <w:rFonts w:ascii="Times New Roman" w:hAnsi="Times New Roman" w:cs="Times New Roman"/>
          <w:sz w:val="28"/>
          <w:szCs w:val="28"/>
        </w:rPr>
        <w:t xml:space="preserve"> анализа дискурса, разворачивающегося в рамках текстов публикаций по каждому кейсу, мы выделяли основных действующих лиц, их роль в диалоге, способы и каналы коммуникации между собой. Результаты проведенного ана</w:t>
      </w:r>
      <w:r w:rsidR="00636A01">
        <w:rPr>
          <w:rFonts w:ascii="Times New Roman" w:hAnsi="Times New Roman" w:cs="Times New Roman"/>
          <w:sz w:val="28"/>
          <w:szCs w:val="28"/>
        </w:rPr>
        <w:t>лиза представлены на схемах 2</w:t>
      </w:r>
      <w:r w:rsidRPr="00CC2319">
        <w:rPr>
          <w:rFonts w:ascii="Times New Roman" w:hAnsi="Times New Roman" w:cs="Times New Roman"/>
          <w:sz w:val="28"/>
          <w:szCs w:val="28"/>
        </w:rPr>
        <w:t xml:space="preserve"> и </w:t>
      </w:r>
      <w:r w:rsidR="00636A01">
        <w:rPr>
          <w:rFonts w:ascii="Times New Roman" w:hAnsi="Times New Roman" w:cs="Times New Roman"/>
          <w:sz w:val="28"/>
          <w:szCs w:val="28"/>
        </w:rPr>
        <w:t>3</w:t>
      </w:r>
      <w:r w:rsidRPr="00CC2319">
        <w:rPr>
          <w:rFonts w:ascii="Times New Roman" w:hAnsi="Times New Roman" w:cs="Times New Roman"/>
          <w:sz w:val="28"/>
          <w:szCs w:val="28"/>
        </w:rPr>
        <w:t xml:space="preserve">.  </w:t>
      </w:r>
    </w:p>
    <w:p w:rsidR="00600D53" w:rsidRPr="00CC2319" w:rsidRDefault="00600D53" w:rsidP="001A47A1">
      <w:pPr>
        <w:spacing w:after="0" w:line="360" w:lineRule="auto"/>
        <w:ind w:firstLine="709"/>
        <w:jc w:val="both"/>
        <w:rPr>
          <w:rFonts w:ascii="Times New Roman" w:hAnsi="Times New Roman" w:cs="Times New Roman"/>
          <w:sz w:val="28"/>
          <w:szCs w:val="28"/>
        </w:rPr>
      </w:pPr>
      <w:r w:rsidRPr="00CC2319">
        <w:rPr>
          <w:rFonts w:ascii="Times New Roman" w:hAnsi="Times New Roman" w:cs="Times New Roman"/>
          <w:sz w:val="28"/>
          <w:szCs w:val="28"/>
        </w:rPr>
        <w:t xml:space="preserve">Как уже было отмечено выше, основной фокус описания событий направлен на освещение деятельности Общественной палаты как института </w:t>
      </w:r>
      <w:r w:rsidRPr="00CC2319">
        <w:rPr>
          <w:rFonts w:ascii="Times New Roman" w:hAnsi="Times New Roman" w:cs="Times New Roman"/>
          <w:sz w:val="28"/>
          <w:szCs w:val="28"/>
        </w:rPr>
        <w:lastRenderedPageBreak/>
        <w:t xml:space="preserve">либо ее отдельных членов. </w:t>
      </w:r>
      <w:r w:rsidR="001E6036" w:rsidRPr="00CC2319">
        <w:rPr>
          <w:rFonts w:ascii="Times New Roman" w:hAnsi="Times New Roman" w:cs="Times New Roman"/>
          <w:sz w:val="28"/>
          <w:szCs w:val="28"/>
        </w:rPr>
        <w:t xml:space="preserve">Поэтому основной дискурс разворачивается именно вокруг палаты и на ее площадках. </w:t>
      </w:r>
    </w:p>
    <w:p w:rsidR="00297D7B" w:rsidRDefault="001E6036" w:rsidP="001A47A1">
      <w:pPr>
        <w:spacing w:after="0" w:line="360" w:lineRule="auto"/>
        <w:ind w:firstLine="709"/>
        <w:jc w:val="both"/>
        <w:rPr>
          <w:rFonts w:ascii="Times New Roman" w:hAnsi="Times New Roman" w:cs="Times New Roman"/>
          <w:sz w:val="28"/>
          <w:szCs w:val="28"/>
        </w:rPr>
      </w:pPr>
      <w:r w:rsidRPr="00CC2319">
        <w:rPr>
          <w:rFonts w:ascii="Times New Roman" w:hAnsi="Times New Roman" w:cs="Times New Roman"/>
          <w:sz w:val="28"/>
          <w:szCs w:val="28"/>
        </w:rPr>
        <w:t>Обращаясь к характеристике первого кейса</w:t>
      </w:r>
      <w:r w:rsidR="00636A01">
        <w:rPr>
          <w:rFonts w:ascii="Times New Roman" w:hAnsi="Times New Roman" w:cs="Times New Roman"/>
          <w:sz w:val="28"/>
          <w:szCs w:val="28"/>
        </w:rPr>
        <w:t xml:space="preserve"> (Схема 2)</w:t>
      </w:r>
      <w:r w:rsidRPr="00CC2319">
        <w:rPr>
          <w:rFonts w:ascii="Times New Roman" w:hAnsi="Times New Roman" w:cs="Times New Roman"/>
          <w:sz w:val="28"/>
          <w:szCs w:val="28"/>
        </w:rPr>
        <w:t xml:space="preserve">, отметим, что основными активными </w:t>
      </w:r>
      <w:proofErr w:type="spellStart"/>
      <w:r w:rsidRPr="00CC2319">
        <w:rPr>
          <w:rFonts w:ascii="Times New Roman" w:hAnsi="Times New Roman" w:cs="Times New Roman"/>
          <w:sz w:val="28"/>
          <w:szCs w:val="28"/>
        </w:rPr>
        <w:t>акторами</w:t>
      </w:r>
      <w:proofErr w:type="spellEnd"/>
      <w:r w:rsidRPr="00CC2319">
        <w:rPr>
          <w:rFonts w:ascii="Times New Roman" w:hAnsi="Times New Roman" w:cs="Times New Roman"/>
          <w:sz w:val="28"/>
          <w:szCs w:val="28"/>
        </w:rPr>
        <w:t xml:space="preserve"> являются члены Общественной палаты, которые непосредственно работаю</w:t>
      </w:r>
      <w:r w:rsidR="00463116">
        <w:rPr>
          <w:rFonts w:ascii="Times New Roman" w:hAnsi="Times New Roman" w:cs="Times New Roman"/>
          <w:sz w:val="28"/>
          <w:szCs w:val="28"/>
        </w:rPr>
        <w:t>т над организацией мониторинга,</w:t>
      </w:r>
      <w:r w:rsidRPr="00CC2319">
        <w:rPr>
          <w:rFonts w:ascii="Times New Roman" w:hAnsi="Times New Roman" w:cs="Times New Roman"/>
          <w:sz w:val="28"/>
          <w:szCs w:val="28"/>
        </w:rPr>
        <w:t xml:space="preserve"> анализом его результатов</w:t>
      </w:r>
      <w:r w:rsidR="00463116">
        <w:rPr>
          <w:rFonts w:ascii="Times New Roman" w:hAnsi="Times New Roman" w:cs="Times New Roman"/>
          <w:sz w:val="28"/>
          <w:szCs w:val="28"/>
        </w:rPr>
        <w:t>, предоставления предложений и выработкой методических рекомендаций</w:t>
      </w:r>
      <w:r w:rsidRPr="00CC2319">
        <w:rPr>
          <w:rFonts w:ascii="Times New Roman" w:hAnsi="Times New Roman" w:cs="Times New Roman"/>
          <w:sz w:val="28"/>
          <w:szCs w:val="28"/>
        </w:rPr>
        <w:t>.</w:t>
      </w:r>
      <w:r w:rsidR="008A7E2F">
        <w:rPr>
          <w:rFonts w:ascii="Times New Roman" w:hAnsi="Times New Roman" w:cs="Times New Roman"/>
          <w:sz w:val="28"/>
          <w:szCs w:val="28"/>
        </w:rPr>
        <w:t xml:space="preserve"> Именно члены палаты дают оценку прошедшим избирательным кампаниям, основной из которых является частичное признание наличия технических нарушений законодательства в рамках локальных избирательных участков.</w:t>
      </w:r>
      <w:r w:rsidRPr="00CC2319">
        <w:rPr>
          <w:rFonts w:ascii="Times New Roman" w:hAnsi="Times New Roman" w:cs="Times New Roman"/>
          <w:sz w:val="28"/>
          <w:szCs w:val="28"/>
        </w:rPr>
        <w:t xml:space="preserve"> Их роль </w:t>
      </w:r>
      <w:r w:rsidR="00297D7B" w:rsidRPr="00CC2319">
        <w:rPr>
          <w:rFonts w:ascii="Times New Roman" w:hAnsi="Times New Roman" w:cs="Times New Roman"/>
          <w:sz w:val="28"/>
          <w:szCs w:val="28"/>
        </w:rPr>
        <w:t>–</w:t>
      </w:r>
      <w:r w:rsidRPr="00CC2319">
        <w:rPr>
          <w:rFonts w:ascii="Times New Roman" w:hAnsi="Times New Roman" w:cs="Times New Roman"/>
          <w:sz w:val="28"/>
          <w:szCs w:val="28"/>
        </w:rPr>
        <w:t xml:space="preserve"> </w:t>
      </w:r>
      <w:r w:rsidR="00463116">
        <w:rPr>
          <w:rFonts w:ascii="Times New Roman" w:hAnsi="Times New Roman" w:cs="Times New Roman"/>
          <w:sz w:val="28"/>
          <w:szCs w:val="28"/>
        </w:rPr>
        <w:t xml:space="preserve">экспертная, </w:t>
      </w:r>
      <w:proofErr w:type="spellStart"/>
      <w:r w:rsidR="00297D7B" w:rsidRPr="00CC2319">
        <w:rPr>
          <w:rFonts w:ascii="Times New Roman" w:hAnsi="Times New Roman" w:cs="Times New Roman"/>
          <w:sz w:val="28"/>
          <w:szCs w:val="28"/>
        </w:rPr>
        <w:t>диалогообразующая</w:t>
      </w:r>
      <w:proofErr w:type="spellEnd"/>
      <w:r w:rsidR="00297D7B" w:rsidRPr="00CC2319">
        <w:rPr>
          <w:rFonts w:ascii="Times New Roman" w:hAnsi="Times New Roman" w:cs="Times New Roman"/>
          <w:sz w:val="28"/>
          <w:szCs w:val="28"/>
        </w:rPr>
        <w:t xml:space="preserve">, центральная, активная. </w:t>
      </w:r>
    </w:p>
    <w:p w:rsidR="00801B05" w:rsidRPr="00CC2319" w:rsidRDefault="00801B05" w:rsidP="001A47A1">
      <w:pPr>
        <w:spacing w:after="0" w:line="360" w:lineRule="auto"/>
        <w:ind w:firstLine="709"/>
        <w:jc w:val="both"/>
        <w:rPr>
          <w:rFonts w:ascii="Times New Roman" w:hAnsi="Times New Roman" w:cs="Times New Roman"/>
          <w:sz w:val="28"/>
          <w:szCs w:val="28"/>
        </w:rPr>
      </w:pPr>
    </w:p>
    <w:p w:rsidR="00636A01" w:rsidRDefault="00636A01" w:rsidP="001A47A1">
      <w:pPr>
        <w:tabs>
          <w:tab w:val="left" w:pos="3946"/>
        </w:tabs>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g">
            <w:drawing>
              <wp:anchor distT="0" distB="0" distL="114300" distR="114300" simplePos="0" relativeHeight="251741184" behindDoc="1" locked="0" layoutInCell="1" allowOverlap="1" wp14:anchorId="11DC4AA3" wp14:editId="4B280ADB">
                <wp:simplePos x="0" y="0"/>
                <wp:positionH relativeFrom="column">
                  <wp:posOffset>-69850</wp:posOffset>
                </wp:positionH>
                <wp:positionV relativeFrom="paragraph">
                  <wp:posOffset>91440</wp:posOffset>
                </wp:positionV>
                <wp:extent cx="6031865" cy="3597275"/>
                <wp:effectExtent l="0" t="0" r="26035" b="22225"/>
                <wp:wrapNone/>
                <wp:docPr id="55" name="Группа 55"/>
                <wp:cNvGraphicFramePr/>
                <a:graphic xmlns:a="http://schemas.openxmlformats.org/drawingml/2006/main">
                  <a:graphicData uri="http://schemas.microsoft.com/office/word/2010/wordprocessingGroup">
                    <wpg:wgp>
                      <wpg:cNvGrpSpPr/>
                      <wpg:grpSpPr>
                        <a:xfrm>
                          <a:off x="0" y="0"/>
                          <a:ext cx="6031865" cy="3597275"/>
                          <a:chOff x="0" y="0"/>
                          <a:chExt cx="6031865" cy="3597275"/>
                        </a:xfrm>
                      </wpg:grpSpPr>
                      <wpg:grpSp>
                        <wpg:cNvPr id="54" name="Группа 54"/>
                        <wpg:cNvGrpSpPr/>
                        <wpg:grpSpPr>
                          <a:xfrm>
                            <a:off x="0" y="0"/>
                            <a:ext cx="6031865" cy="3597275"/>
                            <a:chOff x="0" y="0"/>
                            <a:chExt cx="6032459" cy="3597275"/>
                          </a:xfrm>
                        </wpg:grpSpPr>
                        <wpg:grpSp>
                          <wpg:cNvPr id="50" name="Группа 50"/>
                          <wpg:cNvGrpSpPr/>
                          <wpg:grpSpPr>
                            <a:xfrm>
                              <a:off x="178130" y="0"/>
                              <a:ext cx="5426710" cy="3597275"/>
                              <a:chOff x="0" y="0"/>
                              <a:chExt cx="5427023" cy="3597819"/>
                            </a:xfrm>
                          </wpg:grpSpPr>
                          <wpg:grpSp>
                            <wpg:cNvPr id="40" name="Группа 40"/>
                            <wpg:cNvGrpSpPr/>
                            <wpg:grpSpPr>
                              <a:xfrm>
                                <a:off x="1056904" y="1448783"/>
                                <a:ext cx="3573681" cy="2149036"/>
                                <a:chOff x="0" y="11870"/>
                                <a:chExt cx="3573681" cy="2149150"/>
                              </a:xfrm>
                            </wpg:grpSpPr>
                            <wps:wsp>
                              <wps:cNvPr id="21" name="Скругленный прямоугольник 21"/>
                              <wps:cNvSpPr/>
                              <wps:spPr>
                                <a:xfrm>
                                  <a:off x="285008" y="1662545"/>
                                  <a:ext cx="2813966" cy="498475"/>
                                </a:xfrm>
                                <a:prstGeom prst="roundRect">
                                  <a:avLst/>
                                </a:prstGeom>
                                <a:noFill/>
                                <a:ln w="12700">
                                  <a:solidFill>
                                    <a:srgbClr val="002060"/>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4E0CD6" w:rsidRPr="006907CD" w:rsidRDefault="004E0CD6" w:rsidP="00636A01">
                                    <w:pPr>
                                      <w:spacing w:after="0"/>
                                      <w:jc w:val="center"/>
                                      <w:rPr>
                                        <w:rFonts w:ascii="Times New Roman" w:hAnsi="Times New Roman" w:cs="Times New Roman"/>
                                        <w:color w:val="000000" w:themeColor="text1"/>
                                      </w:rPr>
                                    </w:pPr>
                                    <w:r w:rsidRPr="006907CD">
                                      <w:rPr>
                                        <w:rFonts w:ascii="Times New Roman" w:hAnsi="Times New Roman" w:cs="Times New Roman"/>
                                        <w:color w:val="000000" w:themeColor="text1"/>
                                      </w:rPr>
                                      <w:t>Социально незащищенные группы граждан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 name="Группа 38"/>
                              <wpg:cNvGrpSpPr/>
                              <wpg:grpSpPr>
                                <a:xfrm>
                                  <a:off x="0" y="11870"/>
                                  <a:ext cx="3573681" cy="1091760"/>
                                  <a:chOff x="0" y="11875"/>
                                  <a:chExt cx="3574077" cy="1092241"/>
                                </a:xfrm>
                              </wpg:grpSpPr>
                              <wpg:grpSp>
                                <wpg:cNvPr id="37" name="Группа 37"/>
                                <wpg:cNvGrpSpPr/>
                                <wpg:grpSpPr>
                                  <a:xfrm>
                                    <a:off x="0" y="11875"/>
                                    <a:ext cx="3574077" cy="1092241"/>
                                    <a:chOff x="0" y="11875"/>
                                    <a:chExt cx="3574077" cy="1092241"/>
                                  </a:xfrm>
                                </wpg:grpSpPr>
                                <wps:wsp>
                                  <wps:cNvPr id="14" name="Скругленный прямоугольник 14"/>
                                  <wps:cNvSpPr/>
                                  <wps:spPr>
                                    <a:xfrm>
                                      <a:off x="0" y="11875"/>
                                      <a:ext cx="1531620" cy="498475"/>
                                    </a:xfrm>
                                    <a:prstGeom prst="roundRect">
                                      <a:avLst/>
                                    </a:prstGeom>
                                    <a:solidFill>
                                      <a:schemeClr val="bg1"/>
                                    </a:solidFill>
                                    <a:ln w="952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0CD6" w:rsidRPr="006907CD" w:rsidRDefault="004E0CD6" w:rsidP="00636A01">
                                        <w:pPr>
                                          <w:spacing w:after="0"/>
                                          <w:jc w:val="center"/>
                                          <w:rPr>
                                            <w:rFonts w:ascii="Times New Roman" w:hAnsi="Times New Roman" w:cs="Times New Roman"/>
                                            <w:color w:val="000000" w:themeColor="text1"/>
                                          </w:rPr>
                                        </w:pPr>
                                        <w:r w:rsidRPr="006907CD">
                                          <w:rPr>
                                            <w:rFonts w:ascii="Times New Roman" w:hAnsi="Times New Roman" w:cs="Times New Roman"/>
                                            <w:color w:val="000000" w:themeColor="text1"/>
                                          </w:rPr>
                                          <w:t>Наблюдатели ОП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Скругленный прямоугольник 12"/>
                                  <wps:cNvSpPr/>
                                  <wps:spPr>
                                    <a:xfrm>
                                      <a:off x="950026" y="605641"/>
                                      <a:ext cx="1531620" cy="498475"/>
                                    </a:xfrm>
                                    <a:prstGeom prst="roundRect">
                                      <a:avLst/>
                                    </a:prstGeom>
                                    <a:solidFill>
                                      <a:schemeClr val="accent1">
                                        <a:lumMod val="20000"/>
                                        <a:lumOff val="80000"/>
                                      </a:schemeClr>
                                    </a:solidFill>
                                    <a:ln w="952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0CD6" w:rsidRPr="006907CD" w:rsidRDefault="004E0CD6" w:rsidP="00636A01">
                                        <w:pPr>
                                          <w:spacing w:after="0"/>
                                          <w:jc w:val="center"/>
                                          <w:rPr>
                                            <w:rFonts w:ascii="Times New Roman" w:hAnsi="Times New Roman" w:cs="Times New Roman"/>
                                            <w:b/>
                                            <w:color w:val="000000" w:themeColor="text1"/>
                                          </w:rPr>
                                        </w:pPr>
                                        <w:r w:rsidRPr="006907CD">
                                          <w:rPr>
                                            <w:rFonts w:ascii="Times New Roman" w:hAnsi="Times New Roman" w:cs="Times New Roman"/>
                                            <w:b/>
                                            <w:color w:val="000000" w:themeColor="text1"/>
                                          </w:rPr>
                                          <w:t>Члены ОП РФ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Скругленный прямоугольник 20"/>
                                  <wps:cNvSpPr/>
                                  <wps:spPr>
                                    <a:xfrm>
                                      <a:off x="2042457" y="53167"/>
                                      <a:ext cx="1531620" cy="498475"/>
                                    </a:xfrm>
                                    <a:prstGeom prst="roundRect">
                                      <a:avLst/>
                                    </a:prstGeom>
                                    <a:solidFill>
                                      <a:schemeClr val="bg2"/>
                                    </a:solidFill>
                                    <a:ln w="952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0CD6" w:rsidRPr="006907CD" w:rsidRDefault="004E0CD6" w:rsidP="00636A01">
                                        <w:pPr>
                                          <w:spacing w:after="0"/>
                                          <w:jc w:val="center"/>
                                          <w:rPr>
                                            <w:rFonts w:ascii="Times New Roman" w:hAnsi="Times New Roman" w:cs="Times New Roman"/>
                                            <w:color w:val="000000" w:themeColor="text1"/>
                                          </w:rPr>
                                        </w:pPr>
                                        <w:r w:rsidRPr="006907CD">
                                          <w:rPr>
                                            <w:rFonts w:ascii="Times New Roman" w:hAnsi="Times New Roman" w:cs="Times New Roman"/>
                                            <w:color w:val="000000" w:themeColor="text1"/>
                                          </w:rPr>
                                          <w:t>Региональные ОП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 name="Группа 32"/>
                                <wpg:cNvGrpSpPr/>
                                <wpg:grpSpPr>
                                  <a:xfrm>
                                    <a:off x="463138" y="510639"/>
                                    <a:ext cx="486888" cy="380010"/>
                                    <a:chOff x="0" y="0"/>
                                    <a:chExt cx="486888" cy="380010"/>
                                  </a:xfrm>
                                </wpg:grpSpPr>
                                <wps:wsp>
                                  <wps:cNvPr id="30" name="Прямая со стрелкой 30"/>
                                  <wps:cNvCnPr/>
                                  <wps:spPr>
                                    <a:xfrm flipV="1">
                                      <a:off x="0" y="0"/>
                                      <a:ext cx="0" cy="380009"/>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wps:wsp>
                                  <wps:cNvPr id="31" name="Прямая со стрелкой 31"/>
                                  <wps:cNvCnPr/>
                                  <wps:spPr>
                                    <a:xfrm>
                                      <a:off x="0" y="380010"/>
                                      <a:ext cx="486888" cy="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wpg:grpSp>
                              <wpg:grpSp>
                                <wpg:cNvPr id="33" name="Группа 33"/>
                                <wpg:cNvGrpSpPr/>
                                <wpg:grpSpPr>
                                  <a:xfrm rot="16200000">
                                    <a:off x="2541319" y="427512"/>
                                    <a:ext cx="391310" cy="522951"/>
                                    <a:chOff x="0" y="0"/>
                                    <a:chExt cx="486888" cy="380010"/>
                                  </a:xfrm>
                                </wpg:grpSpPr>
                                <wps:wsp>
                                  <wps:cNvPr id="34" name="Прямая со стрелкой 34"/>
                                  <wps:cNvCnPr/>
                                  <wps:spPr>
                                    <a:xfrm flipV="1">
                                      <a:off x="0" y="0"/>
                                      <a:ext cx="0" cy="380009"/>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wps:wsp>
                                  <wps:cNvPr id="35" name="Прямая со стрелкой 35"/>
                                  <wps:cNvCnPr/>
                                  <wps:spPr>
                                    <a:xfrm>
                                      <a:off x="0" y="380010"/>
                                      <a:ext cx="486888" cy="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wpg:grpSp>
                              <wps:wsp>
                                <wps:cNvPr id="36" name="Прямая со стрелкой 36"/>
                                <wps:cNvCnPr/>
                                <wps:spPr>
                                  <a:xfrm>
                                    <a:off x="1531917" y="285008"/>
                                    <a:ext cx="510540" cy="0"/>
                                  </a:xfrm>
                                  <a:prstGeom prst="straightConnector1">
                                    <a:avLst/>
                                  </a:prstGeom>
                                  <a:ln w="12700">
                                    <a:headEnd type="arrow"/>
                                    <a:tailEnd type="arrow"/>
                                  </a:ln>
                                </wps:spPr>
                                <wps:style>
                                  <a:lnRef idx="1">
                                    <a:schemeClr val="accent1"/>
                                  </a:lnRef>
                                  <a:fillRef idx="0">
                                    <a:schemeClr val="accent1"/>
                                  </a:fillRef>
                                  <a:effectRef idx="0">
                                    <a:schemeClr val="accent1"/>
                                  </a:effectRef>
                                  <a:fontRef idx="minor">
                                    <a:schemeClr val="tx1"/>
                                  </a:fontRef>
                                </wps:style>
                                <wps:bodyPr/>
                              </wps:wsp>
                            </wpg:grpSp>
                            <wps:wsp>
                              <wps:cNvPr id="39" name="Прямая со стрелкой 39"/>
                              <wps:cNvCnPr/>
                              <wps:spPr>
                                <a:xfrm flipV="1">
                                  <a:off x="1721922" y="1104405"/>
                                  <a:ext cx="0" cy="558139"/>
                                </a:xfrm>
                                <a:prstGeom prst="straightConnector1">
                                  <a:avLst/>
                                </a:prstGeom>
                                <a:ln>
                                  <a:solidFill>
                                    <a:srgbClr val="002060"/>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g:grpSp>
                          <wpg:grpSp>
                            <wpg:cNvPr id="49" name="Группа 49"/>
                            <wpg:cNvGrpSpPr/>
                            <wpg:grpSpPr>
                              <a:xfrm>
                                <a:off x="0" y="0"/>
                                <a:ext cx="5427023" cy="2861263"/>
                                <a:chOff x="0" y="0"/>
                                <a:chExt cx="5427023" cy="2861263"/>
                              </a:xfrm>
                            </wpg:grpSpPr>
                            <wps:wsp>
                              <wps:cNvPr id="41" name="Прямоугольник 41"/>
                              <wps:cNvSpPr/>
                              <wps:spPr>
                                <a:xfrm>
                                  <a:off x="736270" y="1140203"/>
                                  <a:ext cx="4216258" cy="1721060"/>
                                </a:xfrm>
                                <a:prstGeom prst="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 name="Группа 48"/>
                              <wpg:cNvGrpSpPr/>
                              <wpg:grpSpPr>
                                <a:xfrm>
                                  <a:off x="0" y="0"/>
                                  <a:ext cx="5427023" cy="1116305"/>
                                  <a:chOff x="0" y="0"/>
                                  <a:chExt cx="5427023" cy="1116305"/>
                                </a:xfrm>
                              </wpg:grpSpPr>
                              <wps:wsp>
                                <wps:cNvPr id="23" name="Скругленный прямоугольник 23"/>
                                <wps:cNvSpPr/>
                                <wps:spPr>
                                  <a:xfrm>
                                    <a:off x="2090057" y="0"/>
                                    <a:ext cx="1400810" cy="557530"/>
                                  </a:xfrm>
                                  <a:prstGeom prst="roundRect">
                                    <a:avLst/>
                                  </a:prstGeom>
                                  <a:noFill/>
                                  <a:ln w="952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0CD6" w:rsidRPr="00732E06" w:rsidRDefault="004E0CD6" w:rsidP="00636A01">
                                      <w:pPr>
                                        <w:spacing w:after="0"/>
                                        <w:jc w:val="center"/>
                                        <w:rPr>
                                          <w:rFonts w:ascii="Times New Roman" w:hAnsi="Times New Roman" w:cs="Times New Roman"/>
                                          <w:i/>
                                          <w:color w:val="000000" w:themeColor="text1"/>
                                        </w:rPr>
                                      </w:pPr>
                                      <w:r w:rsidRPr="00732E06">
                                        <w:rPr>
                                          <w:rFonts w:ascii="Times New Roman" w:hAnsi="Times New Roman" w:cs="Times New Roman"/>
                                          <w:i/>
                                          <w:color w:val="000000" w:themeColor="text1"/>
                                        </w:rPr>
                                        <w:t>ВЦИК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Скругленный прямоугольник 24"/>
                                <wps:cNvSpPr/>
                                <wps:spPr>
                                  <a:xfrm>
                                    <a:off x="0" y="0"/>
                                    <a:ext cx="1709420" cy="557530"/>
                                  </a:xfrm>
                                  <a:prstGeom prst="roundRect">
                                    <a:avLst/>
                                  </a:prstGeom>
                                  <a:noFill/>
                                  <a:ln w="952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0CD6" w:rsidRPr="00732E06" w:rsidRDefault="004E0CD6" w:rsidP="00636A01">
                                      <w:pPr>
                                        <w:spacing w:after="0"/>
                                        <w:jc w:val="center"/>
                                        <w:rPr>
                                          <w:rFonts w:ascii="Times New Roman" w:hAnsi="Times New Roman" w:cs="Times New Roman"/>
                                          <w:i/>
                                          <w:color w:val="000000" w:themeColor="text1"/>
                                        </w:rPr>
                                      </w:pPr>
                                      <w:r w:rsidRPr="00732E06">
                                        <w:rPr>
                                          <w:rFonts w:ascii="Times New Roman" w:hAnsi="Times New Roman" w:cs="Times New Roman"/>
                                          <w:i/>
                                          <w:color w:val="000000" w:themeColor="text1"/>
                                        </w:rPr>
                                        <w:t>Государственная Дума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Скругленный прямоугольник 25"/>
                                <wps:cNvSpPr/>
                                <wps:spPr>
                                  <a:xfrm>
                                    <a:off x="3811979" y="0"/>
                                    <a:ext cx="1615044" cy="557530"/>
                                  </a:xfrm>
                                  <a:prstGeom prst="roundRect">
                                    <a:avLst/>
                                  </a:prstGeom>
                                  <a:noFill/>
                                  <a:ln w="952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0CD6" w:rsidRPr="00732E06" w:rsidRDefault="004E0CD6" w:rsidP="00636A01">
                                      <w:pPr>
                                        <w:spacing w:after="0"/>
                                        <w:jc w:val="center"/>
                                        <w:rPr>
                                          <w:rFonts w:ascii="Times New Roman" w:hAnsi="Times New Roman" w:cs="Times New Roman"/>
                                          <w:i/>
                                          <w:color w:val="000000" w:themeColor="text1"/>
                                        </w:rPr>
                                      </w:pPr>
                                      <w:r w:rsidRPr="00732E06">
                                        <w:rPr>
                                          <w:rFonts w:ascii="Times New Roman" w:hAnsi="Times New Roman" w:cs="Times New Roman"/>
                                          <w:i/>
                                          <w:color w:val="000000" w:themeColor="text1"/>
                                        </w:rPr>
                                        <w:t>Правоохранительные органы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Прямая со стрелкой 45"/>
                                <wps:cNvCnPr/>
                                <wps:spPr>
                                  <a:xfrm flipV="1">
                                    <a:off x="961901" y="558140"/>
                                    <a:ext cx="0" cy="5581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6" name="Прямая со стрелкой 46"/>
                                <wps:cNvCnPr/>
                                <wps:spPr>
                                  <a:xfrm flipV="1">
                                    <a:off x="2766951" y="546265"/>
                                    <a:ext cx="0" cy="5581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7" name="Прямая со стрелкой 47"/>
                                <wps:cNvCnPr/>
                                <wps:spPr>
                                  <a:xfrm flipV="1">
                                    <a:off x="4714504" y="546265"/>
                                    <a:ext cx="0" cy="5581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grpSp>
                        </wpg:grpSp>
                        <wps:wsp>
                          <wps:cNvPr id="52" name="Скругленный прямоугольник 52"/>
                          <wps:cNvSpPr/>
                          <wps:spPr>
                            <a:xfrm>
                              <a:off x="4892634" y="1567543"/>
                              <a:ext cx="1139825" cy="664845"/>
                            </a:xfrm>
                            <a:prstGeom prst="roundRect">
                              <a:avLst/>
                            </a:prstGeom>
                            <a:solidFill>
                              <a:schemeClr val="accent3">
                                <a:lumMod val="20000"/>
                                <a:lumOff val="80000"/>
                              </a:schemeClr>
                            </a:solidFill>
                            <a:ln w="9525">
                              <a:solidFill>
                                <a:srgbClr val="002060"/>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4E0CD6" w:rsidRPr="006907CD" w:rsidRDefault="004E0CD6" w:rsidP="00636A01">
                                <w:pPr>
                                  <w:spacing w:after="0"/>
                                  <w:jc w:val="center"/>
                                  <w:rPr>
                                    <w:rFonts w:ascii="Times New Roman" w:hAnsi="Times New Roman" w:cs="Times New Roman"/>
                                    <w:i/>
                                    <w:color w:val="000000" w:themeColor="text1"/>
                                  </w:rPr>
                                </w:pPr>
                                <w:r>
                                  <w:rPr>
                                    <w:rFonts w:ascii="Times New Roman" w:hAnsi="Times New Roman" w:cs="Times New Roman"/>
                                    <w:i/>
                                    <w:color w:val="000000" w:themeColor="text1"/>
                                  </w:rPr>
                                  <w:t>НКО</w:t>
                                </w:r>
                                <w:r w:rsidRPr="006907CD">
                                  <w:rPr>
                                    <w:rFonts w:ascii="Times New Roman" w:hAnsi="Times New Roman" w:cs="Times New Roman"/>
                                    <w:i/>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Скругленный прямоугольник 22"/>
                          <wps:cNvSpPr/>
                          <wps:spPr>
                            <a:xfrm>
                              <a:off x="0" y="1543793"/>
                              <a:ext cx="1139825" cy="664845"/>
                            </a:xfrm>
                            <a:prstGeom prst="roundRect">
                              <a:avLst/>
                            </a:prstGeom>
                            <a:solidFill>
                              <a:schemeClr val="accent3">
                                <a:lumMod val="20000"/>
                                <a:lumOff val="80000"/>
                              </a:schemeClr>
                            </a:solidFill>
                            <a:ln w="9525">
                              <a:solidFill>
                                <a:srgbClr val="002060"/>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4E0CD6" w:rsidRPr="006907CD" w:rsidRDefault="004E0CD6" w:rsidP="00636A01">
                                <w:pPr>
                                  <w:spacing w:after="0"/>
                                  <w:jc w:val="center"/>
                                  <w:rPr>
                                    <w:rFonts w:ascii="Times New Roman" w:hAnsi="Times New Roman" w:cs="Times New Roman"/>
                                    <w:i/>
                                    <w:color w:val="000000" w:themeColor="text1"/>
                                  </w:rPr>
                                </w:pPr>
                                <w:r w:rsidRPr="006907CD">
                                  <w:rPr>
                                    <w:rFonts w:ascii="Times New Roman" w:hAnsi="Times New Roman" w:cs="Times New Roman"/>
                                    <w:i/>
                                    <w:color w:val="000000" w:themeColor="text1"/>
                                  </w:rPr>
                                  <w:t xml:space="preserve">Эксперты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3" name="Скругленный прямоугольник 53"/>
                        <wps:cNvSpPr/>
                        <wps:spPr>
                          <a:xfrm>
                            <a:off x="2470067" y="1140031"/>
                            <a:ext cx="1139825" cy="391806"/>
                          </a:xfrm>
                          <a:prstGeom prst="roundRect">
                            <a:avLst/>
                          </a:prstGeom>
                          <a:noFill/>
                          <a:ln w="9525">
                            <a:no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4E0CD6" w:rsidRPr="00DB45CD" w:rsidRDefault="004E0CD6" w:rsidP="00636A01">
                              <w:pPr>
                                <w:spacing w:after="0"/>
                                <w:jc w:val="center"/>
                                <w:rPr>
                                  <w:rFonts w:ascii="Times New Roman" w:hAnsi="Times New Roman" w:cs="Times New Roman"/>
                                  <w:b/>
                                  <w:i/>
                                  <w:color w:val="0070C0"/>
                                  <w:sz w:val="24"/>
                                  <w:szCs w:val="24"/>
                                </w:rPr>
                              </w:pPr>
                              <w:r w:rsidRPr="00DB45CD">
                                <w:rPr>
                                  <w:rFonts w:ascii="Times New Roman" w:hAnsi="Times New Roman" w:cs="Times New Roman"/>
                                  <w:b/>
                                  <w:i/>
                                  <w:color w:val="0070C0"/>
                                  <w:sz w:val="24"/>
                                  <w:szCs w:val="24"/>
                                </w:rPr>
                                <w:t>дискурс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Группа 55" o:spid="_x0000_s1026" style="position:absolute;margin-left:-5.5pt;margin-top:7.2pt;width:474.95pt;height:283.25pt;z-index:-251575296" coordsize="60318,35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">
                <v:group id="Группа 54" o:spid="_x0000_s1027" style="position:absolute;width:60318;height:35972" coordsize="60324,35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group id="Группа 50" o:spid="_x0000_s1028" style="position:absolute;left:1781;width:54267;height:35972" coordsize="54270,359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group id="Группа 40" o:spid="_x0000_s1029" style="position:absolute;left:10569;top:14487;width:35736;height:21491" coordorigin=",118" coordsize="35736,21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oundrect id="Скругленный прямоугольник 21" o:spid="_x0000_s1030" style="position:absolute;left:2850;top:16625;width:28139;height:49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aOd8MA&#10;AADbAAAADwAAAGRycy9kb3ducmV2LnhtbESPQWvCQBSE7wX/w/IKvenGHEKMriIVwYuHRBGPj+xr&#10;Epp9G3ZXE/99t1DocZiZb5jNbjK9eJLznWUFy0UCgri2uuNGwfVynOcgfEDW2FsmBS/ysNvO3jZY&#10;aDtySc8qNCJC2BeooA1hKKT0dUsG/cIOxNH7ss5giNI1UjscI9z0Mk2STBrsOC60ONBnS/V39TAK&#10;snJ1y7r8UD7Se7Yfz3k9VC5X6uN92q9BBJrCf/ivfdIK0iX8fo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aOd8MAAADbAAAADwAAAAAAAAAAAAAAAACYAgAAZHJzL2Rv&#10;d25yZXYueG1sUEsFBgAAAAAEAAQA9QAAAIgDAAAAAA==&#10;" filled="f" strokecolor="#002060" strokeweight="1pt">
                        <v:stroke dashstyle="longDash"/>
                        <v:textbox>
                          <w:txbxContent>
                            <w:p w:rsidR="004E0CD6" w:rsidRPr="006907CD" w:rsidRDefault="004E0CD6" w:rsidP="00636A01">
                              <w:pPr>
                                <w:spacing w:after="0"/>
                                <w:jc w:val="center"/>
                                <w:rPr>
                                  <w:rFonts w:ascii="Times New Roman" w:hAnsi="Times New Roman" w:cs="Times New Roman"/>
                                  <w:color w:val="000000" w:themeColor="text1"/>
                                </w:rPr>
                              </w:pPr>
                              <w:r w:rsidRPr="006907CD">
                                <w:rPr>
                                  <w:rFonts w:ascii="Times New Roman" w:hAnsi="Times New Roman" w:cs="Times New Roman"/>
                                  <w:color w:val="000000" w:themeColor="text1"/>
                                </w:rPr>
                                <w:t>Социально незащищенные группы граждан</w:t>
                              </w:r>
                            </w:p>
                          </w:txbxContent>
                        </v:textbox>
                      </v:roundrect>
                      <v:group id="Группа 38" o:spid="_x0000_s1031" style="position:absolute;top:118;width:35736;height:10918" coordorigin=",118" coordsize="35740,10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Группа 37" o:spid="_x0000_s1032" style="position:absolute;top:118;width:35740;height:10923" coordorigin=",118" coordsize="35740,10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oundrect id="Скругленный прямоугольник 14" o:spid="_x0000_s1033" style="position:absolute;top:118;width:15316;height:49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5HeMAA&#10;AADbAAAADwAAAGRycy9kb3ducmV2LnhtbERPzYrCMBC+C75DGGFvNq2ILF2jiCK64mW7fYChGdvu&#10;NpPaRK1vbwTB23x8vzNf9qYRV+pcbVlBEsUgiAuray4V5L/b8ScI55E1NpZJwZ0cLBfDwRxTbW/8&#10;Q9fMlyKEsEtRQeV9m0rpiooMusi2xIE72c6gD7Arpe7wFsJNIydxPJMGaw4NFba0rqj4zy5GQZ3l&#10;9/Zvwz45TL9X5/yYHE67RqmPUb/6AuGp92/xy73XYf4Unr+EA+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R5HeMAAAADbAAAADwAAAAAAAAAAAAAAAACYAgAAZHJzL2Rvd25y&#10;ZXYueG1sUEsFBgAAAAAEAAQA9QAAAIUDAAAAAA==&#10;" fillcolor="white [3212]" strokecolor="#002060">
                            <v:textbox>
                              <w:txbxContent>
                                <w:p w:rsidR="004E0CD6" w:rsidRPr="006907CD" w:rsidRDefault="004E0CD6" w:rsidP="00636A01">
                                  <w:pPr>
                                    <w:spacing w:after="0"/>
                                    <w:jc w:val="center"/>
                                    <w:rPr>
                                      <w:rFonts w:ascii="Times New Roman" w:hAnsi="Times New Roman" w:cs="Times New Roman"/>
                                      <w:color w:val="000000" w:themeColor="text1"/>
                                    </w:rPr>
                                  </w:pPr>
                                  <w:r w:rsidRPr="006907CD">
                                    <w:rPr>
                                      <w:rFonts w:ascii="Times New Roman" w:hAnsi="Times New Roman" w:cs="Times New Roman"/>
                                      <w:color w:val="000000" w:themeColor="text1"/>
                                    </w:rPr>
                                    <w:t>Наблюдатели ОП</w:t>
                                  </w:r>
                                </w:p>
                              </w:txbxContent>
                            </v:textbox>
                          </v:roundrect>
                          <v:roundrect id="Скругленный прямоугольник 12" o:spid="_x0000_s1034" style="position:absolute;left:9500;top:6056;width:15316;height:49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9tjsEA&#10;AADbAAAADwAAAGRycy9kb3ducmV2LnhtbERPTYvCMBC9C/sfwix403RFRapRRFCWFQSrHrwNzdiW&#10;bSalydZ2f70RBG/zeJ+zWLWmFA3VrrCs4GsYgSBOrS44U3A+bQczEM4jaywtk4KOHKyWH70Fxtre&#10;+UhN4jMRQtjFqCD3voqldGlOBt3QVsSBu9naoA+wzqSu8R7CTSlHUTSVBgsODTlWtMkp/U3+jILD&#10;mPYnaly3vvz8J5vUFbvrpFOq/9mu5yA8tf4tfrm/dZg/gu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PbY7BAAAA2wAAAA8AAAAAAAAAAAAAAAAAmAIAAGRycy9kb3du&#10;cmV2LnhtbFBLBQYAAAAABAAEAPUAAACGAwAAAAA=&#10;" fillcolor="#dbe5f1 [660]" strokecolor="#002060">
                            <v:textbox>
                              <w:txbxContent>
                                <w:p w:rsidR="004E0CD6" w:rsidRPr="006907CD" w:rsidRDefault="004E0CD6" w:rsidP="00636A01">
                                  <w:pPr>
                                    <w:spacing w:after="0"/>
                                    <w:jc w:val="center"/>
                                    <w:rPr>
                                      <w:rFonts w:ascii="Times New Roman" w:hAnsi="Times New Roman" w:cs="Times New Roman"/>
                                      <w:b/>
                                      <w:color w:val="000000" w:themeColor="text1"/>
                                    </w:rPr>
                                  </w:pPr>
                                  <w:r w:rsidRPr="006907CD">
                                    <w:rPr>
                                      <w:rFonts w:ascii="Times New Roman" w:hAnsi="Times New Roman" w:cs="Times New Roman"/>
                                      <w:b/>
                                      <w:color w:val="000000" w:themeColor="text1"/>
                                    </w:rPr>
                                    <w:t>Члены ОП РФ</w:t>
                                  </w:r>
                                </w:p>
                              </w:txbxContent>
                            </v:textbox>
                          </v:roundrect>
                          <v:roundrect id="Скругленный прямоугольник 20" o:spid="_x0000_s1035" style="position:absolute;left:20424;top:531;width:15316;height:49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Kc/MAA&#10;AADbAAAADwAAAGRycy9kb3ducmV2LnhtbERP3WrCMBS+H/gO4Qi7W9N5sZVqlCkKXogw9QEOzVlb&#10;1pzEJLbVpzcXg11+fP+L1Wg60ZMPrWUF71kOgriyuuVaweW8eytAhIissbNMCu4UYLWcvCyw1Hbg&#10;b+pPsRYphEOJCpoYXSllqBoyGDLriBP3Y73BmKCvpfY4pHDTyVmef0iDLaeGBh1tGqp+TzejYD0O&#10;+n4lsx6cPz76YlvoT3dQ6nU6fs1BRBrjv/jPvdcKZml9+p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3Kc/MAAAADbAAAADwAAAAAAAAAAAAAAAACYAgAAZHJzL2Rvd25y&#10;ZXYueG1sUEsFBgAAAAAEAAQA9QAAAIUDAAAAAA==&#10;" fillcolor="#eeece1 [3214]" strokecolor="#002060">
                            <v:textbox>
                              <w:txbxContent>
                                <w:p w:rsidR="004E0CD6" w:rsidRPr="006907CD" w:rsidRDefault="004E0CD6" w:rsidP="00636A01">
                                  <w:pPr>
                                    <w:spacing w:after="0"/>
                                    <w:jc w:val="center"/>
                                    <w:rPr>
                                      <w:rFonts w:ascii="Times New Roman" w:hAnsi="Times New Roman" w:cs="Times New Roman"/>
                                      <w:color w:val="000000" w:themeColor="text1"/>
                                    </w:rPr>
                                  </w:pPr>
                                  <w:r w:rsidRPr="006907CD">
                                    <w:rPr>
                                      <w:rFonts w:ascii="Times New Roman" w:hAnsi="Times New Roman" w:cs="Times New Roman"/>
                                      <w:color w:val="000000" w:themeColor="text1"/>
                                    </w:rPr>
                                    <w:t>Региональные ОП</w:t>
                                  </w:r>
                                </w:p>
                              </w:txbxContent>
                            </v:textbox>
                          </v:roundrect>
                        </v:group>
                        <v:group id="Группа 32" o:spid="_x0000_s1036" style="position:absolute;left:4631;top:5106;width:4869;height:3800" coordsize="486888,380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type id="_x0000_t32" coordsize="21600,21600" o:spt="32" o:oned="t" path="m,l21600,21600e" filled="f">
                            <v:path arrowok="t" fillok="f" o:connecttype="none"/>
                            <o:lock v:ext="edit" shapetype="t"/>
                          </v:shapetype>
                          <v:shape id="Прямая со стрелкой 30" o:spid="_x0000_s1037" type="#_x0000_t32" style="position:absolute;width:0;height:3800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Q1zMAAAADbAAAADwAAAGRycy9kb3ducmV2LnhtbERP3WqDMBS+H+wdwhn0ZrSxdRRxTUsp&#10;CLKLwqwPcDCnKjMnYlJN3365GOzy4/s/nIIZxEyT6y0r2G4SEMSN1T23Cupbsc5AOI+scbBMCp7k&#10;4HR8fTlgru3C3zRXvhUxhF2OCjrvx1xK13Rk0G3sSBy5u50M+ginVuoJlxhuBrlLkr002HNs6HCk&#10;S0fNT/UwCnAuQ1JX1yK9L5x+ZR/X4B7vSq3ewvkThKfg/8V/7lIrSOP6+CX+AHn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UNczAAAAA2wAAAA8AAAAAAAAAAAAAAAAA&#10;oQIAAGRycy9kb3ducmV2LnhtbFBLBQYAAAAABAAEAPkAAACOAwAAAAA=&#10;" strokecolor="#4579b8 [3044]" strokeweight="1pt">
                            <v:stroke endarrow="open"/>
                          </v:shape>
                          <v:shape id="Прямая со стрелкой 31" o:spid="_x0000_s1038" type="#_x0000_t32" style="position:absolute;top:380010;width:4868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FIicUAAADbAAAADwAAAGRycy9kb3ducmV2LnhtbESPQWvCQBSE7wX/w/KEXkQ31lYkuooU&#10;Aj2IVevB4yP7zAazb0N2jbG/visIPQ4z8w2zWHW2Ei01vnSsYDxKQBDnTpdcKDj+ZMMZCB+QNVaO&#10;ScGdPKyWvZcFptrdeE/tIRQiQtinqMCEUKdS+tyQRT9yNXH0zq6xGKJsCqkbvEW4reRbkkylxZLj&#10;gsGaPg3ll8PVKvgwg023+95k77/7tnaTy/Z0z65Kvfa79RxEoC78h5/tL61gMobHl/gD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7FIicUAAADbAAAADwAAAAAAAAAA&#10;AAAAAAChAgAAZHJzL2Rvd25yZXYueG1sUEsFBgAAAAAEAAQA+QAAAJMDAAAAAA==&#10;" strokecolor="#4579b8 [3044]" strokeweight="1pt">
                            <v:stroke endarrow="open"/>
                          </v:shape>
                        </v:group>
                        <v:group id="Группа 33" o:spid="_x0000_s1039" style="position:absolute;left:25412;top:4275;width:3913;height:5230;rotation:-90" coordsize="486888,380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eRQhxgAAANsA&#10;AAAPAAAAAAAAAAAAAAAAAKoCAABkcnMvZG93bnJldi54bWxQSwUGAAAAAAQABAD6AAAAnQMAAAAA&#10;">
                          <v:shape id="Прямая со стрелкой 34" o:spid="_x0000_s1040" type="#_x0000_t32" style="position:absolute;width:0;height:3800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8zz8IAAADbAAAADwAAAGRycy9kb3ducmV2LnhtbESP0YrCMBRE3xf8h3AFXxZN14pINYoI&#10;gvggWP2AS3Nti81NaWKb/XuzsODjMDNnmM0umEb01LnasoKfWQKCuLC65lLB/XacrkA4j6yxsUwK&#10;fsnBbjv62mCm7cBX6nNfighhl6GCyvs2k9IVFRl0M9sSR+9hO4M+yq6UusMhwk0j50mylAZrjgsV&#10;tnSoqHjmL6MA+1NI7vnlmD4GTs+rxSW417dSk3HYr0F4Cv4T/m+ftIJ0AX9f4g+Q2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O8zz8IAAADbAAAADwAAAAAAAAAAAAAA&#10;AAChAgAAZHJzL2Rvd25yZXYueG1sUEsFBgAAAAAEAAQA+QAAAJADAAAAAA==&#10;" strokecolor="#4579b8 [3044]" strokeweight="1pt">
                            <v:stroke endarrow="open"/>
                          </v:shape>
                          <v:shape id="Прямая со стрелкой 35" o:spid="_x0000_s1041" type="#_x0000_t32" style="position:absolute;top:380010;width:4868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pOisUAAADbAAAADwAAAGRycy9kb3ducmV2LnhtbESPQWvCQBSE74L/YXlCL1I3Vi0ldRUR&#10;Ah6krdaDx0f2mQ1m34bsGqO/vlsQPA4z8w0zX3a2Ei01vnSsYDxKQBDnTpdcKDj8Zq8fIHxA1lg5&#10;JgU38rBc9HtzTLW78o7afShEhLBPUYEJoU6l9Lkhi37kauLonVxjMUTZFFI3eI1wW8m3JHmXFkuO&#10;CwZrWhvKz/uLVTAzw233873NpvddW7vJ+et4yy5KvQy61SeIQF14hh/tjVYwmcH/l/g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pOisUAAADbAAAADwAAAAAAAAAA&#10;AAAAAAChAgAAZHJzL2Rvd25yZXYueG1sUEsFBgAAAAAEAAQA+QAAAJMDAAAAAA==&#10;" strokecolor="#4579b8 [3044]" strokeweight="1pt">
                            <v:stroke endarrow="open"/>
                          </v:shape>
                        </v:group>
                        <v:shape id="Прямая со стрелкой 36" o:spid="_x0000_s1042" type="#_x0000_t32" style="position:absolute;left:15319;top:2850;width:51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taEMUAAADbAAAADwAAAGRycy9kb3ducmV2LnhtbESPT4vCMBTE74LfITzBm6YqiHaNsoiC&#10;oqz4Zw/eHs2zLdu8lCba7n56syB4HGbmN8xs0ZhCPKhyuWUFg34EgjixOudUweW87k1AOI+ssbBM&#10;Cn7JwWLebs0w1rbmIz1OPhUBwi5GBZn3ZSylSzIy6Pq2JA7ezVYGfZBVKnWFdYCbQg6jaCwN5hwW&#10;MixpmVHyc7obBe77a7jh6/ZcH/drdz/I1d9uulKq22k+P0B4avw7/GpvtILRGP6/hB8g5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otaEMUAAADbAAAADwAAAAAAAAAA&#10;AAAAAAChAgAAZHJzL2Rvd25yZXYueG1sUEsFBgAAAAAEAAQA+QAAAJMDAAAAAA==&#10;" strokecolor="#4579b8 [3044]" strokeweight="1pt">
                          <v:stroke startarrow="open" endarrow="open"/>
                        </v:shape>
                      </v:group>
                      <v:shape id="Прямая со стрелкой 39" o:spid="_x0000_s1043" type="#_x0000_t32" style="position:absolute;left:17219;top:11044;width:0;height:55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sYV8IAAADbAAAADwAAAGRycy9kb3ducmV2LnhtbESPT2sCMRTE7wW/Q3iCt5roQqmrUYog&#10;etBD/XN/bF43225elk3cXb+9KRR6HGZ+M8xqM7hadNSGyrOG2VSBIC68qbjUcL3sXt9BhIhssPZM&#10;Gh4UYLMevawwN77nT+rOsRSphEOOGmyMTS5lKCw5DFPfECfvy7cOY5JtKU2LfSp3tZwr9SYdVpwW&#10;LDa0tVT8nO9OQ7Y79RfVZ7b7VsXN1X5fbY+Z1pPx8LEEEWmI/+E/+mASt4DfL+kHyP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GsYV8IAAADbAAAADwAAAAAAAAAAAAAA&#10;AAChAgAAZHJzL2Rvd25yZXYueG1sUEsFBgAAAAAEAAQA+QAAAJADAAAAAA==&#10;" strokecolor="#002060">
                        <v:stroke dashstyle="longDash" endarrow="open"/>
                      </v:shape>
                    </v:group>
                    <v:group id="Группа 49" o:spid="_x0000_s1044" style="position:absolute;width:54270;height:28612" coordsize="54270,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rect id="Прямоугольник 41" o:spid="_x0000_s1045" style="position:absolute;left:7362;top:11402;width:42163;height:17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Wb8MA&#10;AADbAAAADwAAAGRycy9kb3ducmV2LnhtbESPUWvCQBCE3wX/w7GCb/ViUbHRU6SoSIUWbaGvS25N&#10;grm9kFs1/vueUPBxmJlvmPmydZW6UhNKzwaGgwQUceZtybmBn+/NyxRUEGSLlWcycKcAy0W3M8fU&#10;+hsf6HqUXEUIhxQNFCJ1qnXICnIYBr4mjt7JNw4lyibXtsFbhLtKvybJRDssOS4UWNN7Qdn5eHGR&#10;8vFl37aT33y8/hR32F2q/VQ2xvR77WoGSqiVZ/i/vbMGRkN4fIk/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4Wb8MAAADbAAAADwAAAAAAAAAAAAAAAACYAgAAZHJzL2Rv&#10;d25yZXYueG1sUEsFBgAAAAAEAAQA9QAAAIgDAAAAAA==&#10;" filled="f" strokecolor="#0070c0" strokeweight="2.25pt"/>
                      <v:group id="Группа 48" o:spid="_x0000_s1046" style="position:absolute;width:54270;height:11163" coordsize="54270,111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oundrect id="Скругленный прямоугольник 23" o:spid="_x0000_s1047" style="position:absolute;left:20900;width:14008;height:55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c8osUA&#10;AADbAAAADwAAAGRycy9kb3ducmV2LnhtbESPQWvCQBSE70L/w/IKXqRuakFrmlVKabB4M9FDbo/s&#10;axKafZtm15j++64geBxm5hsm2Y6mFQP1rrGs4HkegSAurW64UnDM06dXEM4ja2wtk4I/crDdPEwS&#10;jLW98IGGzFciQNjFqKD2vouldGVNBt3cdsTB+7a9QR9kX0nd4yXATSsXUbSUBhsOCzV29FFT+ZOd&#10;jYJitkr3aX7E/fmzGH5PO5evvVNq+ji+v4HwNPp7+Nb+0goWL3D9En6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1zyixQAAANsAAAAPAAAAAAAAAAAAAAAAAJgCAABkcnMv&#10;ZG93bnJldi54bWxQSwUGAAAAAAQABAD1AAAAigMAAAAA&#10;" filled="f" strokecolor="#002060">
                          <v:textbox>
                            <w:txbxContent>
                              <w:p w:rsidR="004E0CD6" w:rsidRPr="00732E06" w:rsidRDefault="004E0CD6" w:rsidP="00636A01">
                                <w:pPr>
                                  <w:spacing w:after="0"/>
                                  <w:jc w:val="center"/>
                                  <w:rPr>
                                    <w:rFonts w:ascii="Times New Roman" w:hAnsi="Times New Roman" w:cs="Times New Roman"/>
                                    <w:i/>
                                    <w:color w:val="000000" w:themeColor="text1"/>
                                  </w:rPr>
                                </w:pPr>
                                <w:r w:rsidRPr="00732E06">
                                  <w:rPr>
                                    <w:rFonts w:ascii="Times New Roman" w:hAnsi="Times New Roman" w:cs="Times New Roman"/>
                                    <w:i/>
                                    <w:color w:val="000000" w:themeColor="text1"/>
                                  </w:rPr>
                                  <w:t>ВЦИК</w:t>
                                </w:r>
                              </w:p>
                            </w:txbxContent>
                          </v:textbox>
                        </v:roundrect>
                        <v:roundrect id="Скругленный прямоугольник 24" o:spid="_x0000_s1048" style="position:absolute;width:17094;height:55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6k1sUA&#10;AADbAAAADwAAAGRycy9kb3ducmV2LnhtbESPQWvCQBSE70L/w/IKXqRuKkVrmlVKabB4M9FDbo/s&#10;axKafZtm15j++64geBxm5hsm2Y6mFQP1rrGs4HkegSAurW64UnDM06dXEM4ja2wtk4I/crDdPEwS&#10;jLW98IGGzFciQNjFqKD2vouldGVNBt3cdsTB+7a9QR9kX0nd4yXATSsXUbSUBhsOCzV29FFT+ZOd&#10;jYJitkr3aX7E/fmzGH5PO5evvVNq+ji+v4HwNPp7+Nb+0goWL3D9En6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PqTWxQAAANsAAAAPAAAAAAAAAAAAAAAAAJgCAABkcnMv&#10;ZG93bnJldi54bWxQSwUGAAAAAAQABAD1AAAAigMAAAAA&#10;" filled="f" strokecolor="#002060">
                          <v:textbox>
                            <w:txbxContent>
                              <w:p w:rsidR="004E0CD6" w:rsidRPr="00732E06" w:rsidRDefault="004E0CD6" w:rsidP="00636A01">
                                <w:pPr>
                                  <w:spacing w:after="0"/>
                                  <w:jc w:val="center"/>
                                  <w:rPr>
                                    <w:rFonts w:ascii="Times New Roman" w:hAnsi="Times New Roman" w:cs="Times New Roman"/>
                                    <w:i/>
                                    <w:color w:val="000000" w:themeColor="text1"/>
                                  </w:rPr>
                                </w:pPr>
                                <w:r w:rsidRPr="00732E06">
                                  <w:rPr>
                                    <w:rFonts w:ascii="Times New Roman" w:hAnsi="Times New Roman" w:cs="Times New Roman"/>
                                    <w:i/>
                                    <w:color w:val="000000" w:themeColor="text1"/>
                                  </w:rPr>
                                  <w:t>Государственная Дума</w:t>
                                </w:r>
                              </w:p>
                            </w:txbxContent>
                          </v:textbox>
                        </v:roundrect>
                        <v:roundrect id="Скругленный прямоугольник 25" o:spid="_x0000_s1049" style="position:absolute;left:38119;width:16151;height:55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IBTcUA&#10;AADbAAAADwAAAGRycy9kb3ducmV2LnhtbESPQWvCQBSE70L/w/IKXqRuKlRrmlVKabB4M9FDbo/s&#10;axKafZtm15j++64geBxm5hsm2Y6mFQP1rrGs4HkegSAurW64UnDM06dXEM4ja2wtk4I/crDdPEwS&#10;jLW98IGGzFciQNjFqKD2vouldGVNBt3cdsTB+7a9QR9kX0nd4yXATSsXUbSUBhsOCzV29FFT+ZOd&#10;jYJitkr3aX7E/fmzGH5PO5evvVNq+ji+v4HwNPp7+Nb+0goWL3D9En6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cgFNxQAAANsAAAAPAAAAAAAAAAAAAAAAAJgCAABkcnMv&#10;ZG93bnJldi54bWxQSwUGAAAAAAQABAD1AAAAigMAAAAA&#10;" filled="f" strokecolor="#002060">
                          <v:textbox>
                            <w:txbxContent>
                              <w:p w:rsidR="004E0CD6" w:rsidRPr="00732E06" w:rsidRDefault="004E0CD6" w:rsidP="00636A01">
                                <w:pPr>
                                  <w:spacing w:after="0"/>
                                  <w:jc w:val="center"/>
                                  <w:rPr>
                                    <w:rFonts w:ascii="Times New Roman" w:hAnsi="Times New Roman" w:cs="Times New Roman"/>
                                    <w:i/>
                                    <w:color w:val="000000" w:themeColor="text1"/>
                                  </w:rPr>
                                </w:pPr>
                                <w:r w:rsidRPr="00732E06">
                                  <w:rPr>
                                    <w:rFonts w:ascii="Times New Roman" w:hAnsi="Times New Roman" w:cs="Times New Roman"/>
                                    <w:i/>
                                    <w:color w:val="000000" w:themeColor="text1"/>
                                  </w:rPr>
                                  <w:t>Правоохранительные органы</w:t>
                                </w:r>
                              </w:p>
                            </w:txbxContent>
                          </v:textbox>
                        </v:roundrect>
                        <v:shape id="Прямая со стрелкой 45" o:spid="_x0000_s1050" type="#_x0000_t32" style="position:absolute;left:9619;top:5581;width:0;height:55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L5XcQAAADbAAAADwAAAGRycy9kb3ducmV2LnhtbESPX2vCMBTF3wd+h3AF32bqqGNUo4hD&#10;cAgbVUF8uzbXttjclCTa7tsvg8EeD+fPjzNf9qYRD3K+tqxgMk5AEBdW11wqOB42z28gfEDW2Fgm&#10;Bd/kYbkYPM0x07bjnB77UIo4wj5DBVUIbSalLyoy6Me2JY7e1TqDIUpXSu2wi+OmkS9J8ioN1hwJ&#10;Fba0rqi47e8mQt7TfLo77S4p5auv7vJx/gzurNRo2K9mIAL14T/8195qBekUfr/EHyA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ovldxAAAANsAAAAPAAAAAAAAAAAA&#10;AAAAAKECAABkcnMvZG93bnJldi54bWxQSwUGAAAAAAQABAD5AAAAkgMAAAAA&#10;" strokecolor="#4579b8 [3044]">
                          <v:stroke endarrow="open"/>
                        </v:shape>
                        <v:shape id="Прямая со стрелкой 46" o:spid="_x0000_s1051" type="#_x0000_t32" style="position:absolute;left:27669;top:5462;width:0;height:55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BnKsQAAADbAAAADwAAAGRycy9kb3ducmV2LnhtbESPX2vCMBTF3wd+h3AF32bq6GRUo4hj&#10;sCE4qoL4dm2ubbG5KUm03bdfhMEeD+fPjzNf9qYRd3K+tqxgMk5AEBdW11wqOOw/nt9A+ICssbFM&#10;Cn7Iw3IxeJpjpm3HOd13oRRxhH2GCqoQ2kxKX1Rk0I9tSxy9i3UGQ5SulNphF8dNI1+SZCoN1hwJ&#10;Fba0rqi47m4mQt7T/HVz3JxTylff3fnrtA3upNRo2K9mIAL14T/81/7UCtIpPL7E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cGcqxAAAANsAAAAPAAAAAAAAAAAA&#10;AAAAAKECAABkcnMvZG93bnJldi54bWxQSwUGAAAAAAQABAD5AAAAkgMAAAAA&#10;" strokecolor="#4579b8 [3044]">
                          <v:stroke endarrow="open"/>
                        </v:shape>
                        <v:shape id="Прямая со стрелкой 47" o:spid="_x0000_s1052" type="#_x0000_t32" style="position:absolute;left:47145;top:5462;width:0;height:55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zCscQAAADbAAAADwAAAGRycy9kb3ducmV2LnhtbESPX2vCMBTF3wf7DuEO9jbTjU5HNYo4&#10;Bg7BUR2Ib9fmri02NyWJtn57Iwh7PJw/P85k1ptGnMn52rKC10ECgriwuuZSwe/26+UDhA/IGhvL&#10;pOBCHmbTx4cJZtp2nNN5E0oRR9hnqKAKoc2k9EVFBv3AtsTR+7POYIjSlVI77OK4aeRbkgylwZoj&#10;ocKWFhUVx83JRMhnmr+vdqtDSvn8pzt879fB7ZV6furnYxCB+vAfvreXWkE6gtuX+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PMKxxAAAANsAAAAPAAAAAAAAAAAA&#10;AAAAAKECAABkcnMvZG93bnJldi54bWxQSwUGAAAAAAQABAD5AAAAkgMAAAAA&#10;" strokecolor="#4579b8 [3044]">
                          <v:stroke endarrow="open"/>
                        </v:shape>
                      </v:group>
                    </v:group>
                  </v:group>
                  <v:roundrect id="Скругленный прямоугольник 52" o:spid="_x0000_s1053" style="position:absolute;left:48926;top:15675;width:11398;height:66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4wBsUA&#10;AADbAAAADwAAAGRycy9kb3ducmV2LnhtbESPUUvDMBSF3wX/Q7iCby61qGx1WRFFGCiTTmF7vDTX&#10;piy5CU3W1X9vBoKPh3POdzjLenJWjDTE3rOC21kBgrj1uudOwdfn680cREzIGq1nUvBDEerV5cUS&#10;K+1P3NC4TZ3IEI4VKjAphUrK2BpyGGc+EGfv2w8OU5ZDJ/WApwx3VpZF8SAd9pwXDAZ6NtQetken&#10;4D3M+7Bf7Jr1x7gxL4c3e7xbWKWur6anRxCJpvQf/muvtYL7Es5f8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njAGxQAAANsAAAAPAAAAAAAAAAAAAAAAAJgCAABkcnMv&#10;ZG93bnJldi54bWxQSwUGAAAAAAQABAD1AAAAigMAAAAA&#10;" fillcolor="#eaf1dd [662]" strokecolor="#002060">
                    <v:stroke dashstyle="longDash"/>
                    <v:textbox>
                      <w:txbxContent>
                        <w:p w:rsidR="004E0CD6" w:rsidRPr="006907CD" w:rsidRDefault="004E0CD6" w:rsidP="00636A01">
                          <w:pPr>
                            <w:spacing w:after="0"/>
                            <w:jc w:val="center"/>
                            <w:rPr>
                              <w:rFonts w:ascii="Times New Roman" w:hAnsi="Times New Roman" w:cs="Times New Roman"/>
                              <w:i/>
                              <w:color w:val="000000" w:themeColor="text1"/>
                            </w:rPr>
                          </w:pPr>
                          <w:r>
                            <w:rPr>
                              <w:rFonts w:ascii="Times New Roman" w:hAnsi="Times New Roman" w:cs="Times New Roman"/>
                              <w:i/>
                              <w:color w:val="000000" w:themeColor="text1"/>
                            </w:rPr>
                            <w:t>НКО</w:t>
                          </w:r>
                          <w:r w:rsidRPr="006907CD">
                            <w:rPr>
                              <w:rFonts w:ascii="Times New Roman" w:hAnsi="Times New Roman" w:cs="Times New Roman"/>
                              <w:i/>
                              <w:color w:val="000000" w:themeColor="text1"/>
                            </w:rPr>
                            <w:t xml:space="preserve"> </w:t>
                          </w:r>
                        </w:p>
                      </w:txbxContent>
                    </v:textbox>
                  </v:roundrect>
                  <v:roundrect id="Скругленный прямоугольник 22" o:spid="_x0000_s1054" style="position:absolute;top:15437;width:11398;height:66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hDe8QA&#10;AADbAAAADwAAAGRycy9kb3ducmV2LnhtbESPQWsCMRSE74X+h/AK3mq2i4hujVJaBEFp0Rba42Pz&#10;ullMXsImruu/N4WCx2FmvmEWq8FZ0VMXW88KnsYFCOLa65YbBV+f68cZiJiQNVrPpOBCEVbL+7sF&#10;VtqfeU/9ITUiQzhWqMCkFCopY23IYRz7QJy9X985TFl2jdQdnjPcWVkWxVQ6bDkvGAz0aqg+Hk5O&#10;wS7M2vAz/95vPvp383bc2tNkbpUaPQwvzyASDekW/m9vtIKyhL8v+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YQ3vEAAAA2wAAAA8AAAAAAAAAAAAAAAAAmAIAAGRycy9k&#10;b3ducmV2LnhtbFBLBQYAAAAABAAEAPUAAACJAwAAAAA=&#10;" fillcolor="#eaf1dd [662]" strokecolor="#002060">
                    <v:stroke dashstyle="longDash"/>
                    <v:textbox>
                      <w:txbxContent>
                        <w:p w:rsidR="004E0CD6" w:rsidRPr="006907CD" w:rsidRDefault="004E0CD6" w:rsidP="00636A01">
                          <w:pPr>
                            <w:spacing w:after="0"/>
                            <w:jc w:val="center"/>
                            <w:rPr>
                              <w:rFonts w:ascii="Times New Roman" w:hAnsi="Times New Roman" w:cs="Times New Roman"/>
                              <w:i/>
                              <w:color w:val="000000" w:themeColor="text1"/>
                            </w:rPr>
                          </w:pPr>
                          <w:r w:rsidRPr="006907CD">
                            <w:rPr>
                              <w:rFonts w:ascii="Times New Roman" w:hAnsi="Times New Roman" w:cs="Times New Roman"/>
                              <w:i/>
                              <w:color w:val="000000" w:themeColor="text1"/>
                            </w:rPr>
                            <w:t xml:space="preserve">Эксперты </w:t>
                          </w:r>
                        </w:p>
                      </w:txbxContent>
                    </v:textbox>
                  </v:roundrect>
                </v:group>
                <v:roundrect id="Скругленный прямоугольник 53" o:spid="_x0000_s1055" style="position:absolute;left:24700;top:11400;width:11398;height:39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a9xcQA&#10;AADbAAAADwAAAGRycy9kb3ducmV2LnhtbESPT2sCMRTE74V+h/AEbzXxXymrcamCUrGX2l68PTav&#10;m+1uXpZN1PXbN0Khx2FmfsMs89414kJdqDxrGI8UCOLCm4pLDV+f26cXECEiG2w8k4YbBchXjw9L&#10;zIy/8gddjrEUCcIhQw02xjaTMhSWHIaRb4mT9+07hzHJrpSmw2uCu0ZOlHqWDitOCxZb2lgq6uPZ&#10;adjftvVpYn4OqGYza9fqnXeh0Ho46F8XICL18T/8134zGuZTuH9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2vcXEAAAA2wAAAA8AAAAAAAAAAAAAAAAAmAIAAGRycy9k&#10;b3ducmV2LnhtbFBLBQYAAAAABAAEAPUAAACJAwAAAAA=&#10;" filled="f" stroked="f">
                  <v:stroke dashstyle="longDash"/>
                  <v:textbox>
                    <w:txbxContent>
                      <w:p w:rsidR="004E0CD6" w:rsidRPr="00DB45CD" w:rsidRDefault="004E0CD6" w:rsidP="00636A01">
                        <w:pPr>
                          <w:spacing w:after="0"/>
                          <w:jc w:val="center"/>
                          <w:rPr>
                            <w:rFonts w:ascii="Times New Roman" w:hAnsi="Times New Roman" w:cs="Times New Roman"/>
                            <w:b/>
                            <w:i/>
                            <w:color w:val="0070C0"/>
                            <w:sz w:val="24"/>
                            <w:szCs w:val="24"/>
                          </w:rPr>
                        </w:pPr>
                        <w:r w:rsidRPr="00DB45CD">
                          <w:rPr>
                            <w:rFonts w:ascii="Times New Roman" w:hAnsi="Times New Roman" w:cs="Times New Roman"/>
                            <w:b/>
                            <w:i/>
                            <w:color w:val="0070C0"/>
                            <w:sz w:val="24"/>
                            <w:szCs w:val="24"/>
                          </w:rPr>
                          <w:t>дискурс</w:t>
                        </w:r>
                      </w:p>
                    </w:txbxContent>
                  </v:textbox>
                </v:roundrect>
              </v:group>
            </w:pict>
          </mc:Fallback>
        </mc:AlternateContent>
      </w:r>
    </w:p>
    <w:p w:rsidR="001A47A1" w:rsidRDefault="001A47A1" w:rsidP="001A47A1">
      <w:pPr>
        <w:tabs>
          <w:tab w:val="left" w:pos="3946"/>
        </w:tabs>
        <w:rPr>
          <w:rFonts w:ascii="Times New Roman" w:hAnsi="Times New Roman" w:cs="Times New Roman"/>
          <w:sz w:val="28"/>
          <w:szCs w:val="28"/>
        </w:rPr>
      </w:pPr>
    </w:p>
    <w:p w:rsidR="001A47A1" w:rsidRDefault="001A47A1" w:rsidP="001A47A1">
      <w:pPr>
        <w:tabs>
          <w:tab w:val="left" w:pos="3946"/>
        </w:tabs>
        <w:rPr>
          <w:rFonts w:ascii="Times New Roman" w:hAnsi="Times New Roman" w:cs="Times New Roman"/>
          <w:sz w:val="28"/>
          <w:szCs w:val="28"/>
        </w:rPr>
      </w:pPr>
    </w:p>
    <w:p w:rsidR="00636A01" w:rsidRDefault="00636A01" w:rsidP="00CC2319">
      <w:pPr>
        <w:spacing w:after="0" w:line="360" w:lineRule="auto"/>
        <w:ind w:firstLine="567"/>
        <w:jc w:val="both"/>
        <w:rPr>
          <w:rFonts w:ascii="Times New Roman" w:hAnsi="Times New Roman" w:cs="Times New Roman"/>
          <w:sz w:val="28"/>
          <w:szCs w:val="28"/>
        </w:rPr>
      </w:pPr>
    </w:p>
    <w:p w:rsidR="00636A01" w:rsidRDefault="00636A01" w:rsidP="00CC2319">
      <w:pPr>
        <w:spacing w:after="0" w:line="360" w:lineRule="auto"/>
        <w:ind w:firstLine="567"/>
        <w:jc w:val="both"/>
        <w:rPr>
          <w:rFonts w:ascii="Times New Roman" w:hAnsi="Times New Roman" w:cs="Times New Roman"/>
          <w:sz w:val="28"/>
          <w:szCs w:val="28"/>
        </w:rPr>
      </w:pPr>
    </w:p>
    <w:p w:rsidR="00636A01" w:rsidRDefault="00636A01" w:rsidP="00CC2319">
      <w:pPr>
        <w:spacing w:after="0" w:line="360" w:lineRule="auto"/>
        <w:ind w:firstLine="567"/>
        <w:jc w:val="both"/>
        <w:rPr>
          <w:rFonts w:ascii="Times New Roman" w:hAnsi="Times New Roman" w:cs="Times New Roman"/>
          <w:sz w:val="28"/>
          <w:szCs w:val="28"/>
        </w:rPr>
      </w:pPr>
    </w:p>
    <w:p w:rsidR="00636A01" w:rsidRDefault="00636A01" w:rsidP="00CC2319">
      <w:pPr>
        <w:spacing w:after="0" w:line="360" w:lineRule="auto"/>
        <w:ind w:firstLine="567"/>
        <w:jc w:val="both"/>
        <w:rPr>
          <w:rFonts w:ascii="Times New Roman" w:hAnsi="Times New Roman" w:cs="Times New Roman"/>
          <w:sz w:val="28"/>
          <w:szCs w:val="28"/>
        </w:rPr>
      </w:pPr>
    </w:p>
    <w:p w:rsidR="00636A01" w:rsidRDefault="00636A01" w:rsidP="00CC2319">
      <w:pPr>
        <w:spacing w:after="0" w:line="360" w:lineRule="auto"/>
        <w:ind w:firstLine="567"/>
        <w:jc w:val="both"/>
        <w:rPr>
          <w:rFonts w:ascii="Times New Roman" w:hAnsi="Times New Roman" w:cs="Times New Roman"/>
          <w:sz w:val="28"/>
          <w:szCs w:val="28"/>
        </w:rPr>
      </w:pPr>
    </w:p>
    <w:p w:rsidR="00636A01" w:rsidRDefault="00636A01" w:rsidP="00CC2319">
      <w:pPr>
        <w:spacing w:after="0" w:line="360" w:lineRule="auto"/>
        <w:ind w:firstLine="567"/>
        <w:jc w:val="both"/>
        <w:rPr>
          <w:rFonts w:ascii="Times New Roman" w:hAnsi="Times New Roman" w:cs="Times New Roman"/>
          <w:sz w:val="28"/>
          <w:szCs w:val="28"/>
        </w:rPr>
      </w:pPr>
    </w:p>
    <w:p w:rsidR="00636A01" w:rsidRDefault="00636A01" w:rsidP="00CC2319">
      <w:pPr>
        <w:spacing w:after="0" w:line="360" w:lineRule="auto"/>
        <w:ind w:firstLine="567"/>
        <w:jc w:val="both"/>
        <w:rPr>
          <w:rFonts w:ascii="Times New Roman" w:hAnsi="Times New Roman" w:cs="Times New Roman"/>
          <w:sz w:val="28"/>
          <w:szCs w:val="28"/>
        </w:rPr>
      </w:pPr>
    </w:p>
    <w:p w:rsidR="00636A01" w:rsidRDefault="00636A01" w:rsidP="00CC2319">
      <w:pPr>
        <w:spacing w:after="0" w:line="360" w:lineRule="auto"/>
        <w:ind w:firstLine="567"/>
        <w:jc w:val="both"/>
        <w:rPr>
          <w:rFonts w:ascii="Times New Roman" w:hAnsi="Times New Roman" w:cs="Times New Roman"/>
          <w:sz w:val="28"/>
          <w:szCs w:val="28"/>
        </w:rPr>
      </w:pPr>
    </w:p>
    <w:p w:rsidR="00636A01" w:rsidRDefault="00636A01" w:rsidP="00CC2319">
      <w:pPr>
        <w:spacing w:after="0" w:line="360" w:lineRule="auto"/>
        <w:ind w:firstLine="567"/>
        <w:jc w:val="both"/>
        <w:rPr>
          <w:rFonts w:ascii="Times New Roman" w:hAnsi="Times New Roman" w:cs="Times New Roman"/>
          <w:sz w:val="28"/>
          <w:szCs w:val="28"/>
        </w:rPr>
      </w:pPr>
    </w:p>
    <w:p w:rsidR="00636A01" w:rsidRPr="00CC2319" w:rsidRDefault="00636A01" w:rsidP="00636A01">
      <w:pPr>
        <w:tabs>
          <w:tab w:val="left" w:pos="3946"/>
        </w:tabs>
        <w:spacing w:after="0" w:line="360" w:lineRule="auto"/>
        <w:jc w:val="center"/>
        <w:rPr>
          <w:rFonts w:ascii="Times New Roman" w:hAnsi="Times New Roman" w:cs="Times New Roman"/>
          <w:i/>
          <w:sz w:val="28"/>
          <w:szCs w:val="28"/>
        </w:rPr>
      </w:pPr>
      <w:r w:rsidRPr="00CC2319">
        <w:rPr>
          <w:rFonts w:ascii="Times New Roman" w:hAnsi="Times New Roman" w:cs="Times New Roman"/>
          <w:i/>
          <w:sz w:val="28"/>
          <w:szCs w:val="28"/>
        </w:rPr>
        <w:t xml:space="preserve">Схема 2. Взаимодействие </w:t>
      </w:r>
      <w:proofErr w:type="gramStart"/>
      <w:r w:rsidRPr="00CC2319">
        <w:rPr>
          <w:rFonts w:ascii="Times New Roman" w:hAnsi="Times New Roman" w:cs="Times New Roman"/>
          <w:i/>
          <w:sz w:val="28"/>
          <w:szCs w:val="28"/>
        </w:rPr>
        <w:t>основных</w:t>
      </w:r>
      <w:proofErr w:type="gramEnd"/>
      <w:r w:rsidRPr="00CC2319">
        <w:rPr>
          <w:rFonts w:ascii="Times New Roman" w:hAnsi="Times New Roman" w:cs="Times New Roman"/>
          <w:i/>
          <w:sz w:val="28"/>
          <w:szCs w:val="28"/>
        </w:rPr>
        <w:t xml:space="preserve"> акторов </w:t>
      </w:r>
      <w:r>
        <w:rPr>
          <w:rFonts w:ascii="Times New Roman" w:hAnsi="Times New Roman" w:cs="Times New Roman"/>
          <w:i/>
          <w:sz w:val="28"/>
          <w:szCs w:val="28"/>
        </w:rPr>
        <w:br/>
      </w:r>
      <w:r w:rsidRPr="00CC2319">
        <w:rPr>
          <w:rFonts w:ascii="Times New Roman" w:hAnsi="Times New Roman" w:cs="Times New Roman"/>
          <w:i/>
          <w:sz w:val="28"/>
          <w:szCs w:val="28"/>
        </w:rPr>
        <w:t>при разворачивании дискурса: кейс 1</w:t>
      </w:r>
    </w:p>
    <w:p w:rsidR="00801B05" w:rsidRDefault="00801B05" w:rsidP="001A47A1">
      <w:pPr>
        <w:spacing w:after="0" w:line="360" w:lineRule="auto"/>
        <w:ind w:firstLine="709"/>
        <w:jc w:val="both"/>
        <w:rPr>
          <w:rFonts w:ascii="Times New Roman" w:hAnsi="Times New Roman" w:cs="Times New Roman"/>
          <w:sz w:val="28"/>
          <w:szCs w:val="28"/>
        </w:rPr>
      </w:pPr>
    </w:p>
    <w:p w:rsidR="00801B05" w:rsidRDefault="00801B05">
      <w:pPr>
        <w:rPr>
          <w:rFonts w:ascii="Times New Roman" w:hAnsi="Times New Roman" w:cs="Times New Roman"/>
          <w:sz w:val="28"/>
          <w:szCs w:val="28"/>
        </w:rPr>
      </w:pPr>
      <w:r>
        <w:rPr>
          <w:rFonts w:ascii="Times New Roman" w:hAnsi="Times New Roman" w:cs="Times New Roman"/>
          <w:sz w:val="28"/>
          <w:szCs w:val="28"/>
        </w:rPr>
        <w:br w:type="page"/>
      </w:r>
    </w:p>
    <w:p w:rsidR="008A7E2F" w:rsidRDefault="00297D7B" w:rsidP="001A47A1">
      <w:pPr>
        <w:spacing w:after="0" w:line="360" w:lineRule="auto"/>
        <w:ind w:firstLine="709"/>
        <w:jc w:val="both"/>
        <w:rPr>
          <w:rFonts w:ascii="Times New Roman" w:hAnsi="Times New Roman" w:cs="Times New Roman"/>
          <w:sz w:val="28"/>
          <w:szCs w:val="28"/>
        </w:rPr>
      </w:pPr>
      <w:r w:rsidRPr="00CC2319">
        <w:rPr>
          <w:rFonts w:ascii="Times New Roman" w:hAnsi="Times New Roman" w:cs="Times New Roman"/>
          <w:sz w:val="28"/>
          <w:szCs w:val="28"/>
        </w:rPr>
        <w:lastRenderedPageBreak/>
        <w:t>Привлекаемые для открытых обсуждений эксперты и представители общественных организаций получают право голоса, однако, их предложения и идеи редко выносятся в публикационный материал в качестве основных, ценных и значимых. Соответственно главная роль экспертов – консультационная, вспомогательная. Отметим, что состав экспертов, привлекаемых к обсуждению, как правило, постоянен.</w:t>
      </w:r>
    </w:p>
    <w:p w:rsidR="00CD6397" w:rsidRDefault="00CD6397" w:rsidP="001A47A1">
      <w:pPr>
        <w:spacing w:after="0" w:line="360" w:lineRule="auto"/>
        <w:ind w:firstLine="709"/>
        <w:jc w:val="both"/>
        <w:rPr>
          <w:rFonts w:ascii="Times New Roman" w:hAnsi="Times New Roman" w:cs="Times New Roman"/>
          <w:sz w:val="28"/>
          <w:szCs w:val="28"/>
        </w:rPr>
      </w:pPr>
      <w:r w:rsidRPr="00CC2319">
        <w:rPr>
          <w:rFonts w:ascii="Times New Roman" w:hAnsi="Times New Roman" w:cs="Times New Roman"/>
          <w:sz w:val="28"/>
          <w:szCs w:val="28"/>
        </w:rPr>
        <w:t>Граждане как категория появляются опосредовано и фрагментарно, как правило, это незащищенные группы (люди с ограниченными возможностями, заключенные, пенсионеры), обращающиеся в палату путем заочных форм коммуникации – горячих линий. Основная роль граждан, таким образом, заявительная, пассивная в плане выдвижения предложений, они выступают скорее в качестве объекта воздействия, нежел</w:t>
      </w:r>
      <w:r>
        <w:rPr>
          <w:rFonts w:ascii="Times New Roman" w:hAnsi="Times New Roman" w:cs="Times New Roman"/>
          <w:sz w:val="28"/>
          <w:szCs w:val="28"/>
        </w:rPr>
        <w:t>и субъекта взаимодействия.</w:t>
      </w:r>
    </w:p>
    <w:p w:rsidR="004F0A55" w:rsidRDefault="008A7E2F" w:rsidP="001A47A1">
      <w:pPr>
        <w:spacing w:after="0" w:line="360" w:lineRule="auto"/>
        <w:ind w:firstLine="709"/>
        <w:jc w:val="both"/>
        <w:rPr>
          <w:rFonts w:ascii="Times New Roman" w:hAnsi="Times New Roman" w:cs="Times New Roman"/>
          <w:i/>
          <w:sz w:val="28"/>
          <w:szCs w:val="28"/>
          <w:highlight w:val="yellow"/>
        </w:rPr>
      </w:pPr>
      <w:r w:rsidRPr="00CC2319">
        <w:rPr>
          <w:rFonts w:ascii="Times New Roman" w:hAnsi="Times New Roman" w:cs="Times New Roman"/>
          <w:sz w:val="28"/>
          <w:szCs w:val="28"/>
        </w:rPr>
        <w:t xml:space="preserve">Институты власти в дискурсе, посвященном мониторингу выборов, являются в качестве </w:t>
      </w:r>
      <w:proofErr w:type="gramStart"/>
      <w:r w:rsidRPr="00CC2319">
        <w:rPr>
          <w:rFonts w:ascii="Times New Roman" w:hAnsi="Times New Roman" w:cs="Times New Roman"/>
          <w:sz w:val="28"/>
          <w:szCs w:val="28"/>
        </w:rPr>
        <w:t>коллективного</w:t>
      </w:r>
      <w:proofErr w:type="gramEnd"/>
      <w:r w:rsidRPr="00CC2319">
        <w:rPr>
          <w:rFonts w:ascii="Times New Roman" w:hAnsi="Times New Roman" w:cs="Times New Roman"/>
          <w:sz w:val="28"/>
          <w:szCs w:val="28"/>
        </w:rPr>
        <w:t xml:space="preserve"> </w:t>
      </w:r>
      <w:proofErr w:type="spellStart"/>
      <w:r w:rsidRPr="00CC2319">
        <w:rPr>
          <w:rFonts w:ascii="Times New Roman" w:hAnsi="Times New Roman" w:cs="Times New Roman"/>
          <w:sz w:val="28"/>
          <w:szCs w:val="28"/>
        </w:rPr>
        <w:t>актора</w:t>
      </w:r>
      <w:proofErr w:type="spellEnd"/>
      <w:r w:rsidRPr="00CC2319">
        <w:rPr>
          <w:rFonts w:ascii="Times New Roman" w:hAnsi="Times New Roman" w:cs="Times New Roman"/>
          <w:sz w:val="28"/>
          <w:szCs w:val="28"/>
        </w:rPr>
        <w:t>, к которому направлены выявленные в ходе работы с населением и общественниками сигналы. Как правило, представители власти приглашаются на публичные мероприятия, к ним направляются официальные запросы и письма, предложения и рекомендации.  На них возлагаются надежды на разрешение проблемной ситуации, только с помощью органов власти и</w:t>
      </w:r>
      <w:r w:rsidR="00636A01">
        <w:rPr>
          <w:rFonts w:ascii="Times New Roman" w:hAnsi="Times New Roman" w:cs="Times New Roman"/>
          <w:sz w:val="28"/>
          <w:szCs w:val="28"/>
        </w:rPr>
        <w:t>,</w:t>
      </w:r>
      <w:r w:rsidRPr="00CC2319">
        <w:rPr>
          <w:rFonts w:ascii="Times New Roman" w:hAnsi="Times New Roman" w:cs="Times New Roman"/>
          <w:sz w:val="28"/>
          <w:szCs w:val="28"/>
        </w:rPr>
        <w:t xml:space="preserve"> по крайней мере</w:t>
      </w:r>
      <w:r w:rsidR="00636A01">
        <w:rPr>
          <w:rFonts w:ascii="Times New Roman" w:hAnsi="Times New Roman" w:cs="Times New Roman"/>
          <w:sz w:val="28"/>
          <w:szCs w:val="28"/>
        </w:rPr>
        <w:t>,</w:t>
      </w:r>
      <w:r w:rsidRPr="00CC2319">
        <w:rPr>
          <w:rFonts w:ascii="Times New Roman" w:hAnsi="Times New Roman" w:cs="Times New Roman"/>
          <w:sz w:val="28"/>
          <w:szCs w:val="28"/>
        </w:rPr>
        <w:t xml:space="preserve"> с их согласия возможны реальные изменения в жизни общества. Однако активным </w:t>
      </w:r>
      <w:proofErr w:type="spellStart"/>
      <w:r w:rsidRPr="00CC2319">
        <w:rPr>
          <w:rFonts w:ascii="Times New Roman" w:hAnsi="Times New Roman" w:cs="Times New Roman"/>
          <w:sz w:val="28"/>
          <w:szCs w:val="28"/>
        </w:rPr>
        <w:t>актором</w:t>
      </w:r>
      <w:proofErr w:type="spellEnd"/>
      <w:r w:rsidRPr="00CC2319">
        <w:rPr>
          <w:rFonts w:ascii="Times New Roman" w:hAnsi="Times New Roman" w:cs="Times New Roman"/>
          <w:sz w:val="28"/>
          <w:szCs w:val="28"/>
        </w:rPr>
        <w:t xml:space="preserve"> мы их назвать не можем, обратной связи практически не поступает, реакция на запросы, если она вообще есть, сухая и официальная. Таким образом, основная роль государственных институтов в дискурсе Общественной палаты в рамках первого кейса – апелляционный орган. </w:t>
      </w:r>
    </w:p>
    <w:p w:rsidR="00463116" w:rsidRPr="006B012E" w:rsidRDefault="00684BE1" w:rsidP="001A47A1">
      <w:pPr>
        <w:tabs>
          <w:tab w:val="left" w:pos="3946"/>
        </w:tabs>
        <w:spacing w:after="0" w:line="360" w:lineRule="auto"/>
        <w:ind w:firstLine="709"/>
        <w:jc w:val="both"/>
        <w:rPr>
          <w:rFonts w:ascii="Times New Roman" w:hAnsi="Times New Roman" w:cs="Times New Roman"/>
          <w:sz w:val="28"/>
          <w:szCs w:val="28"/>
        </w:rPr>
      </w:pPr>
      <w:r w:rsidRPr="006B012E">
        <w:rPr>
          <w:rFonts w:ascii="Times New Roman" w:hAnsi="Times New Roman" w:cs="Times New Roman"/>
          <w:sz w:val="28"/>
          <w:szCs w:val="28"/>
        </w:rPr>
        <w:t xml:space="preserve">Схема взаимодействия акторов при разворачивании второго дискурса </w:t>
      </w:r>
      <w:r w:rsidR="00463116" w:rsidRPr="006B012E">
        <w:rPr>
          <w:rFonts w:ascii="Times New Roman" w:hAnsi="Times New Roman" w:cs="Times New Roman"/>
          <w:sz w:val="28"/>
          <w:szCs w:val="28"/>
        </w:rPr>
        <w:t xml:space="preserve">вокруг темы повышения платы за проживание в общежитиях </w:t>
      </w:r>
      <w:r w:rsidRPr="006B012E">
        <w:rPr>
          <w:rFonts w:ascii="Times New Roman" w:hAnsi="Times New Roman" w:cs="Times New Roman"/>
          <w:sz w:val="28"/>
          <w:szCs w:val="28"/>
        </w:rPr>
        <w:t xml:space="preserve">более сложная, </w:t>
      </w:r>
      <w:r w:rsidR="00463116" w:rsidRPr="006B012E">
        <w:rPr>
          <w:rFonts w:ascii="Times New Roman" w:hAnsi="Times New Roman" w:cs="Times New Roman"/>
          <w:sz w:val="28"/>
          <w:szCs w:val="28"/>
        </w:rPr>
        <w:t xml:space="preserve">а </w:t>
      </w:r>
      <w:r w:rsidRPr="006B012E">
        <w:rPr>
          <w:rFonts w:ascii="Times New Roman" w:hAnsi="Times New Roman" w:cs="Times New Roman"/>
          <w:sz w:val="28"/>
          <w:szCs w:val="28"/>
        </w:rPr>
        <w:t xml:space="preserve">описываемые способы </w:t>
      </w:r>
      <w:r w:rsidR="00463116" w:rsidRPr="006B012E">
        <w:rPr>
          <w:rFonts w:ascii="Times New Roman" w:hAnsi="Times New Roman" w:cs="Times New Roman"/>
          <w:sz w:val="28"/>
          <w:szCs w:val="28"/>
        </w:rPr>
        <w:t xml:space="preserve">и направления </w:t>
      </w:r>
      <w:r w:rsidRPr="006B012E">
        <w:rPr>
          <w:rFonts w:ascii="Times New Roman" w:hAnsi="Times New Roman" w:cs="Times New Roman"/>
          <w:sz w:val="28"/>
          <w:szCs w:val="28"/>
        </w:rPr>
        <w:t>коммуникации разнообразнее</w:t>
      </w:r>
      <w:r w:rsidR="00636A01">
        <w:rPr>
          <w:rFonts w:ascii="Times New Roman" w:hAnsi="Times New Roman" w:cs="Times New Roman"/>
          <w:sz w:val="28"/>
          <w:szCs w:val="28"/>
        </w:rPr>
        <w:t xml:space="preserve"> (Схема 3)</w:t>
      </w:r>
      <w:r w:rsidRPr="006B012E">
        <w:rPr>
          <w:rFonts w:ascii="Times New Roman" w:hAnsi="Times New Roman" w:cs="Times New Roman"/>
          <w:sz w:val="28"/>
          <w:szCs w:val="28"/>
        </w:rPr>
        <w:t xml:space="preserve">. За счет того, что во втором кейсе мы понимаем, кто является заявителем утверждения требовательного характера, появляется возможность проследить стратегии взаимодействия акторов и их цели. </w:t>
      </w:r>
    </w:p>
    <w:p w:rsidR="001A47A1" w:rsidRDefault="001A47A1" w:rsidP="001A47A1">
      <w:pPr>
        <w:tabs>
          <w:tab w:val="left" w:pos="3946"/>
        </w:tabs>
        <w:jc w:val="right"/>
        <w:rPr>
          <w:rFonts w:ascii="Times New Roman" w:hAnsi="Times New Roman" w:cs="Times New Roman"/>
          <w:sz w:val="28"/>
          <w:szCs w:val="28"/>
          <w:highlight w:val="yellow"/>
        </w:rPr>
      </w:pPr>
      <w:r>
        <w:rPr>
          <w:rFonts w:ascii="Times New Roman" w:hAnsi="Times New Roman" w:cs="Times New Roman"/>
          <w:i/>
          <w:noProof/>
          <w:sz w:val="28"/>
          <w:szCs w:val="28"/>
          <w:lang w:eastAsia="ru-RU"/>
        </w:rPr>
        <w:lastRenderedPageBreak/>
        <mc:AlternateContent>
          <mc:Choice Requires="wpg">
            <w:drawing>
              <wp:anchor distT="0" distB="0" distL="114300" distR="114300" simplePos="0" relativeHeight="251743232" behindDoc="0" locked="0" layoutInCell="1" allowOverlap="1" wp14:anchorId="66DF9159" wp14:editId="29D7F9CC">
                <wp:simplePos x="0" y="0"/>
                <wp:positionH relativeFrom="column">
                  <wp:posOffset>-375285</wp:posOffset>
                </wp:positionH>
                <wp:positionV relativeFrom="paragraph">
                  <wp:posOffset>-9525</wp:posOffset>
                </wp:positionV>
                <wp:extent cx="6369050" cy="3962400"/>
                <wp:effectExtent l="0" t="0" r="12700" b="19050"/>
                <wp:wrapNone/>
                <wp:docPr id="115" name="Группа 115"/>
                <wp:cNvGraphicFramePr/>
                <a:graphic xmlns:a="http://schemas.openxmlformats.org/drawingml/2006/main">
                  <a:graphicData uri="http://schemas.microsoft.com/office/word/2010/wordprocessingGroup">
                    <wpg:wgp>
                      <wpg:cNvGrpSpPr/>
                      <wpg:grpSpPr>
                        <a:xfrm>
                          <a:off x="0" y="0"/>
                          <a:ext cx="6369050" cy="3962400"/>
                          <a:chOff x="0" y="0"/>
                          <a:chExt cx="6369050" cy="3962400"/>
                        </a:xfrm>
                      </wpg:grpSpPr>
                      <wpg:grpSp>
                        <wpg:cNvPr id="114" name="Группа 114"/>
                        <wpg:cNvGrpSpPr/>
                        <wpg:grpSpPr>
                          <a:xfrm>
                            <a:off x="0" y="0"/>
                            <a:ext cx="6369050" cy="3962400"/>
                            <a:chOff x="0" y="0"/>
                            <a:chExt cx="6369050" cy="3962400"/>
                          </a:xfrm>
                        </wpg:grpSpPr>
                        <wpg:grpSp>
                          <wpg:cNvPr id="113" name="Группа 113"/>
                          <wpg:cNvGrpSpPr/>
                          <wpg:grpSpPr>
                            <a:xfrm>
                              <a:off x="0" y="0"/>
                              <a:ext cx="6369050" cy="3962400"/>
                              <a:chOff x="0" y="0"/>
                              <a:chExt cx="6369069" cy="3962408"/>
                            </a:xfrm>
                          </wpg:grpSpPr>
                          <wpg:grpSp>
                            <wpg:cNvPr id="107" name="Группа 107"/>
                            <wpg:cNvGrpSpPr/>
                            <wpg:grpSpPr>
                              <a:xfrm>
                                <a:off x="0" y="0"/>
                                <a:ext cx="6267468" cy="3962408"/>
                                <a:chOff x="0" y="0"/>
                                <a:chExt cx="6267661" cy="3962900"/>
                              </a:xfrm>
                            </wpg:grpSpPr>
                            <wps:wsp>
                              <wps:cNvPr id="90" name="Прямая соединительная линия 90"/>
                              <wps:cNvCnPr/>
                              <wps:spPr>
                                <a:xfrm>
                                  <a:off x="1897039" y="1009934"/>
                                  <a:ext cx="830077"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1" name="Прямая со стрелкой 91"/>
                              <wps:cNvCnPr/>
                              <wps:spPr>
                                <a:xfrm>
                                  <a:off x="2729552" y="1009934"/>
                                  <a:ext cx="0" cy="49492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106" name="Группа 106"/>
                              <wpg:cNvGrpSpPr/>
                              <wpg:grpSpPr>
                                <a:xfrm>
                                  <a:off x="0" y="0"/>
                                  <a:ext cx="6267661" cy="3962900"/>
                                  <a:chOff x="0" y="0"/>
                                  <a:chExt cx="6267661" cy="3962900"/>
                                </a:xfrm>
                              </wpg:grpSpPr>
                              <wpg:grpSp>
                                <wpg:cNvPr id="105" name="Группа 105"/>
                                <wpg:cNvGrpSpPr/>
                                <wpg:grpSpPr>
                                  <a:xfrm>
                                    <a:off x="0" y="163621"/>
                                    <a:ext cx="6267661" cy="3799279"/>
                                    <a:chOff x="0" y="13496"/>
                                    <a:chExt cx="6267661" cy="3799279"/>
                                  </a:xfrm>
                                </wpg:grpSpPr>
                                <wpg:grpSp>
                                  <wpg:cNvPr id="104" name="Группа 104"/>
                                  <wpg:cNvGrpSpPr/>
                                  <wpg:grpSpPr>
                                    <a:xfrm>
                                      <a:off x="0" y="13496"/>
                                      <a:ext cx="6267661" cy="3799279"/>
                                      <a:chOff x="0" y="13496"/>
                                      <a:chExt cx="6267661" cy="3799279"/>
                                    </a:xfrm>
                                  </wpg:grpSpPr>
                                  <wpg:grpSp>
                                    <wpg:cNvPr id="103" name="Группа 103"/>
                                    <wpg:cNvGrpSpPr/>
                                    <wpg:grpSpPr>
                                      <a:xfrm>
                                        <a:off x="0" y="13496"/>
                                        <a:ext cx="6267661" cy="3799279"/>
                                        <a:chOff x="0" y="13496"/>
                                        <a:chExt cx="6267661" cy="3799279"/>
                                      </a:xfrm>
                                    </wpg:grpSpPr>
                                    <wpg:grpSp>
                                      <wpg:cNvPr id="102" name="Группа 102"/>
                                      <wpg:cNvGrpSpPr/>
                                      <wpg:grpSpPr>
                                        <a:xfrm>
                                          <a:off x="0" y="13496"/>
                                          <a:ext cx="6267661" cy="3799279"/>
                                          <a:chOff x="0" y="13496"/>
                                          <a:chExt cx="6267661" cy="3799279"/>
                                        </a:xfrm>
                                      </wpg:grpSpPr>
                                      <wps:wsp>
                                        <wps:cNvPr id="82" name="Прямая соединительная линия 82"/>
                                        <wps:cNvCnPr/>
                                        <wps:spPr>
                                          <a:xfrm>
                                            <a:off x="0" y="859809"/>
                                            <a:ext cx="0" cy="1665027"/>
                                          </a:xfrm>
                                          <a:prstGeom prst="line">
                                            <a:avLst/>
                                          </a:prstGeom>
                                          <a:ln>
                                            <a:solidFill>
                                              <a:srgbClr val="46CE84"/>
                                            </a:solidFill>
                                          </a:ln>
                                        </wps:spPr>
                                        <wps:style>
                                          <a:lnRef idx="1">
                                            <a:schemeClr val="accent1"/>
                                          </a:lnRef>
                                          <a:fillRef idx="0">
                                            <a:schemeClr val="accent1"/>
                                          </a:fillRef>
                                          <a:effectRef idx="0">
                                            <a:schemeClr val="accent1"/>
                                          </a:effectRef>
                                          <a:fontRef idx="minor">
                                            <a:schemeClr val="tx1"/>
                                          </a:fontRef>
                                        </wps:style>
                                        <wps:bodyPr/>
                                      </wps:wsp>
                                      <wpg:grpSp>
                                        <wpg:cNvPr id="100" name="Группа 100"/>
                                        <wpg:cNvGrpSpPr/>
                                        <wpg:grpSpPr>
                                          <a:xfrm>
                                            <a:off x="0" y="13496"/>
                                            <a:ext cx="6267661" cy="3799279"/>
                                            <a:chOff x="0" y="13496"/>
                                            <a:chExt cx="6267661" cy="3799279"/>
                                          </a:xfrm>
                                        </wpg:grpSpPr>
                                        <wps:wsp>
                                          <wps:cNvPr id="97" name="Прямоугольник 97"/>
                                          <wps:cNvSpPr/>
                                          <wps:spPr>
                                            <a:xfrm>
                                              <a:off x="504967" y="13496"/>
                                              <a:ext cx="5762694" cy="3799279"/>
                                            </a:xfrm>
                                            <a:prstGeom prst="rect">
                                              <a:avLst/>
                                            </a:prstGeom>
                                            <a:pattFill prst="pct5">
                                              <a:fgClr>
                                                <a:schemeClr val="accent1"/>
                                              </a:fgClr>
                                              <a:bgClr>
                                                <a:schemeClr val="bg1"/>
                                              </a:bgClr>
                                            </a:patt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Прямая со стрелкой 81"/>
                                          <wps:cNvCnPr/>
                                          <wps:spPr>
                                            <a:xfrm>
                                              <a:off x="0" y="859809"/>
                                              <a:ext cx="368925" cy="0"/>
                                            </a:xfrm>
                                            <a:prstGeom prst="straightConnector1">
                                              <a:avLst/>
                                            </a:prstGeom>
                                            <a:ln>
                                              <a:solidFill>
                                                <a:srgbClr val="46CE84"/>
                                              </a:solidFill>
                                              <a:tailEnd type="arrow"/>
                                            </a:ln>
                                          </wps:spPr>
                                          <wps:style>
                                            <a:lnRef idx="1">
                                              <a:schemeClr val="accent1"/>
                                            </a:lnRef>
                                            <a:fillRef idx="0">
                                              <a:schemeClr val="accent1"/>
                                            </a:fillRef>
                                            <a:effectRef idx="0">
                                              <a:schemeClr val="accent1"/>
                                            </a:effectRef>
                                            <a:fontRef idx="minor">
                                              <a:schemeClr val="tx1"/>
                                            </a:fontRef>
                                          </wps:style>
                                          <wps:bodyPr/>
                                        </wps:wsp>
                                        <wps:wsp>
                                          <wps:cNvPr id="60" name="Скругленный прямоугольник 60"/>
                                          <wps:cNvSpPr/>
                                          <wps:spPr>
                                            <a:xfrm>
                                              <a:off x="368490" y="586854"/>
                                              <a:ext cx="1530985" cy="497840"/>
                                            </a:xfrm>
                                            <a:prstGeom prst="roundRect">
                                              <a:avLst/>
                                            </a:prstGeom>
                                            <a:solidFill>
                                              <a:schemeClr val="bg1"/>
                                            </a:solidFill>
                                            <a:ln w="952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0CD6" w:rsidRPr="006907CD" w:rsidRDefault="004E0CD6" w:rsidP="001A47A1">
                                                <w:pPr>
                                                  <w:spacing w:after="0"/>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Роспотребнадзор</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Прямая со стрелкой 86"/>
                                          <wps:cNvCnPr/>
                                          <wps:spPr>
                                            <a:xfrm flipV="1">
                                              <a:off x="777922" y="1091821"/>
                                              <a:ext cx="0" cy="245422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s:wsp>
                                        <wps:cNvPr id="83" name="Прямая соединительная линия 83"/>
                                        <wps:cNvCnPr/>
                                        <wps:spPr>
                                          <a:xfrm>
                                            <a:off x="0" y="2524836"/>
                                            <a:ext cx="1037230" cy="0"/>
                                          </a:xfrm>
                                          <a:prstGeom prst="line">
                                            <a:avLst/>
                                          </a:prstGeom>
                                          <a:ln>
                                            <a:solidFill>
                                              <a:srgbClr val="46CE84"/>
                                            </a:solidFill>
                                          </a:ln>
                                        </wps:spPr>
                                        <wps:style>
                                          <a:lnRef idx="1">
                                            <a:schemeClr val="accent1"/>
                                          </a:lnRef>
                                          <a:fillRef idx="0">
                                            <a:schemeClr val="accent1"/>
                                          </a:fillRef>
                                          <a:effectRef idx="0">
                                            <a:schemeClr val="accent1"/>
                                          </a:effectRef>
                                          <a:fontRef idx="minor">
                                            <a:schemeClr val="tx1"/>
                                          </a:fontRef>
                                        </wps:style>
                                        <wps:bodyPr/>
                                      </wps:wsp>
                                    </wpg:grpSp>
                                    <wps:wsp>
                                      <wps:cNvPr id="85" name="Прямая соединительная линия 85"/>
                                      <wps:cNvCnPr/>
                                      <wps:spPr>
                                        <a:xfrm flipH="1">
                                          <a:off x="777922" y="3546042"/>
                                          <a:ext cx="3739627"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93" name="Прямая со стрелкой 93"/>
                                    <wps:cNvCnPr/>
                                    <wps:spPr>
                                      <a:xfrm>
                                        <a:off x="3794078" y="859809"/>
                                        <a:ext cx="0" cy="4946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4" name="Прямая со стрелкой 94"/>
                                    <wps:cNvCnPr/>
                                    <wps:spPr>
                                      <a:xfrm flipH="1" flipV="1">
                                        <a:off x="4339988" y="354842"/>
                                        <a:ext cx="13648" cy="1877306"/>
                                      </a:xfrm>
                                      <a:prstGeom prst="straightConnector1">
                                        <a:avLst/>
                                      </a:prstGeom>
                                      <a:ln w="12700">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95" name="Прямая соединительная линия 95"/>
                                    <wps:cNvCnPr/>
                                    <wps:spPr>
                                      <a:xfrm flipH="1">
                                        <a:off x="2565779" y="586854"/>
                                        <a:ext cx="1771854"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wpg:grpSp>
                                <wps:wsp>
                                  <wps:cNvPr id="84" name="Прямая соединительная линия 84"/>
                                  <wps:cNvCnPr/>
                                  <wps:spPr>
                                    <a:xfrm flipH="1">
                                      <a:off x="4516847" y="2743200"/>
                                      <a:ext cx="562" cy="802841"/>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76" name="Группа 76"/>
                                <wpg:cNvGrpSpPr/>
                                <wpg:grpSpPr>
                                  <a:xfrm>
                                    <a:off x="1583140" y="0"/>
                                    <a:ext cx="3442335" cy="497205"/>
                                    <a:chOff x="0" y="0"/>
                                    <a:chExt cx="3442913" cy="497840"/>
                                  </a:xfrm>
                                </wpg:grpSpPr>
                                <wps:wsp>
                                  <wps:cNvPr id="59" name="Скругленный прямоугольник 59"/>
                                  <wps:cNvSpPr/>
                                  <wps:spPr>
                                    <a:xfrm>
                                      <a:off x="1911928" y="0"/>
                                      <a:ext cx="1530985" cy="497840"/>
                                    </a:xfrm>
                                    <a:prstGeom prst="roundRect">
                                      <a:avLst/>
                                    </a:prstGeom>
                                    <a:solidFill>
                                      <a:schemeClr val="bg1"/>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0CD6" w:rsidRPr="006907CD" w:rsidRDefault="004E0CD6" w:rsidP="001A47A1">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МинОбрНауки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Скругленный прямоугольник 62"/>
                                  <wps:cNvSpPr/>
                                  <wps:spPr>
                                    <a:xfrm>
                                      <a:off x="0" y="0"/>
                                      <a:ext cx="1602105" cy="497840"/>
                                    </a:xfrm>
                                    <a:prstGeom prst="roundRect">
                                      <a:avLst/>
                                    </a:prstGeom>
                                    <a:solidFill>
                                      <a:schemeClr val="bg1"/>
                                    </a:solidFill>
                                    <a:ln w="9525">
                                      <a:solidFill>
                                        <a:srgbClr val="FF0000"/>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4E0CD6" w:rsidRPr="00732E06" w:rsidRDefault="004E0CD6" w:rsidP="001A47A1">
                                        <w:pPr>
                                          <w:spacing w:after="0"/>
                                          <w:jc w:val="center"/>
                                          <w:rPr>
                                            <w:rFonts w:ascii="Times New Roman" w:hAnsi="Times New Roman" w:cs="Times New Roman"/>
                                            <w:i/>
                                            <w:color w:val="000000" w:themeColor="text1"/>
                                          </w:rPr>
                                        </w:pPr>
                                        <w:r w:rsidRPr="00732E06">
                                          <w:rPr>
                                            <w:rFonts w:ascii="Times New Roman" w:hAnsi="Times New Roman" w:cs="Times New Roman"/>
                                            <w:i/>
                                            <w:color w:val="000000" w:themeColor="text1"/>
                                          </w:rPr>
                                          <w:t>Государственная Дума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Прямая со стрелкой 64"/>
                                  <wps:cNvCnPr/>
                                  <wps:spPr>
                                    <a:xfrm>
                                      <a:off x="1603169" y="273132"/>
                                      <a:ext cx="309823" cy="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grpSp>
                            </wpg:grpSp>
                          </wpg:grpSp>
                          <wpg:grpSp>
                            <wpg:cNvPr id="112" name="Группа 112"/>
                            <wpg:cNvGrpSpPr/>
                            <wpg:grpSpPr>
                              <a:xfrm>
                                <a:off x="1037230" y="272955"/>
                                <a:ext cx="5331839" cy="3285659"/>
                                <a:chOff x="0" y="0"/>
                                <a:chExt cx="5331839" cy="3285659"/>
                              </a:xfrm>
                            </wpg:grpSpPr>
                            <wps:wsp>
                              <wps:cNvPr id="96" name="Прямая со стрелкой 96"/>
                              <wps:cNvCnPr/>
                              <wps:spPr>
                                <a:xfrm flipV="1">
                                  <a:off x="1528549" y="232012"/>
                                  <a:ext cx="0" cy="232012"/>
                                </a:xfrm>
                                <a:prstGeom prst="straightConnector1">
                                  <a:avLst/>
                                </a:prstGeom>
                                <a:ln>
                                  <a:prstDash val="lgDash"/>
                                  <a:tailEnd type="arrow"/>
                                </a:ln>
                              </wps:spPr>
                              <wps:style>
                                <a:lnRef idx="1">
                                  <a:schemeClr val="accent1"/>
                                </a:lnRef>
                                <a:fillRef idx="0">
                                  <a:schemeClr val="accent1"/>
                                </a:fillRef>
                                <a:effectRef idx="0">
                                  <a:schemeClr val="accent1"/>
                                </a:effectRef>
                                <a:fontRef idx="minor">
                                  <a:schemeClr val="tx1"/>
                                </a:fontRef>
                              </wps:style>
                              <wps:bodyPr/>
                            </wps:wsp>
                            <wpg:grpSp>
                              <wpg:cNvPr id="111" name="Группа 111"/>
                              <wpg:cNvGrpSpPr/>
                              <wpg:grpSpPr>
                                <a:xfrm>
                                  <a:off x="0" y="0"/>
                                  <a:ext cx="5331839" cy="3285659"/>
                                  <a:chOff x="0" y="0"/>
                                  <a:chExt cx="5331839" cy="3285659"/>
                                </a:xfrm>
                              </wpg:grpSpPr>
                              <wps:wsp>
                                <wps:cNvPr id="63" name="Прямая со стрелкой 63"/>
                                <wps:cNvCnPr/>
                                <wps:spPr>
                                  <a:xfrm>
                                    <a:off x="2251881" y="0"/>
                                    <a:ext cx="0" cy="12319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grpSp>
                                <wpg:cNvPr id="110" name="Группа 110"/>
                                <wpg:cNvGrpSpPr/>
                                <wpg:grpSpPr>
                                  <a:xfrm>
                                    <a:off x="0" y="395785"/>
                                    <a:ext cx="5331839" cy="2889874"/>
                                    <a:chOff x="0" y="0"/>
                                    <a:chExt cx="5331839" cy="2889874"/>
                                  </a:xfrm>
                                </wpg:grpSpPr>
                                <wps:wsp>
                                  <wps:cNvPr id="92" name="Прямая соединительная линия 92"/>
                                  <wps:cNvCnPr/>
                                  <wps:spPr>
                                    <a:xfrm flipH="1">
                                      <a:off x="2756848" y="341194"/>
                                      <a:ext cx="72263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109" name="Группа 109"/>
                                  <wpg:cNvGrpSpPr/>
                                  <wpg:grpSpPr>
                                    <a:xfrm>
                                      <a:off x="0" y="0"/>
                                      <a:ext cx="5331839" cy="2889874"/>
                                      <a:chOff x="0" y="0"/>
                                      <a:chExt cx="5331839" cy="2889874"/>
                                    </a:xfrm>
                                  </wpg:grpSpPr>
                                  <wpg:grpSp>
                                    <wpg:cNvPr id="108" name="Группа 108"/>
                                    <wpg:cNvGrpSpPr/>
                                    <wpg:grpSpPr>
                                      <a:xfrm>
                                        <a:off x="0" y="559559"/>
                                        <a:ext cx="4968031" cy="2330315"/>
                                        <a:chOff x="0" y="1"/>
                                        <a:chExt cx="4968031" cy="2330315"/>
                                      </a:xfrm>
                                    </wpg:grpSpPr>
                                    <wpg:grpSp>
                                      <wpg:cNvPr id="80" name="Группа 80"/>
                                      <wpg:cNvGrpSpPr/>
                                      <wpg:grpSpPr>
                                        <a:xfrm>
                                          <a:off x="0" y="286603"/>
                                          <a:ext cx="4506197" cy="2043269"/>
                                          <a:chOff x="0" y="0"/>
                                          <a:chExt cx="4506197" cy="2043269"/>
                                        </a:xfrm>
                                      </wpg:grpSpPr>
                                      <wps:wsp>
                                        <wps:cNvPr id="57" name="Скругленный прямоугольник 57"/>
                                        <wps:cNvSpPr/>
                                        <wps:spPr>
                                          <a:xfrm>
                                            <a:off x="2975212" y="859809"/>
                                            <a:ext cx="1530985" cy="497840"/>
                                          </a:xfrm>
                                          <a:prstGeom prst="roundRect">
                                            <a:avLst/>
                                          </a:prstGeom>
                                          <a:solidFill>
                                            <a:schemeClr val="bg1"/>
                                          </a:solidFill>
                                          <a:ln w="952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0CD6" w:rsidRPr="00BE613D" w:rsidRDefault="004E0CD6" w:rsidP="001A47A1">
                                              <w:pPr>
                                                <w:spacing w:after="0"/>
                                                <w:jc w:val="center"/>
                                                <w:rPr>
                                                  <w:rFonts w:ascii="Times New Roman" w:hAnsi="Times New Roman" w:cs="Times New Roman"/>
                                                  <w:b/>
                                                  <w:color w:val="000000" w:themeColor="text1"/>
                                                </w:rPr>
                                              </w:pPr>
                                              <w:r w:rsidRPr="00BE613D">
                                                <w:rPr>
                                                  <w:rFonts w:ascii="Times New Roman" w:hAnsi="Times New Roman" w:cs="Times New Roman"/>
                                                  <w:b/>
                                                  <w:color w:val="000000" w:themeColor="text1"/>
                                                </w:rPr>
                                                <w:t>Члены ОП</w:t>
                                              </w:r>
                                              <w:r>
                                                <w:rPr>
                                                  <w:rFonts w:ascii="Times New Roman" w:hAnsi="Times New Roman" w:cs="Times New Roman"/>
                                                  <w:b/>
                                                  <w:color w:val="000000" w:themeColor="text1"/>
                                                </w:rPr>
                                                <w:t xml:space="preserve"> РФ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9" name="Группа 79"/>
                                        <wpg:cNvGrpSpPr/>
                                        <wpg:grpSpPr>
                                          <a:xfrm>
                                            <a:off x="0" y="0"/>
                                            <a:ext cx="3884352" cy="2043269"/>
                                            <a:chOff x="0" y="0"/>
                                            <a:chExt cx="3884352" cy="2043269"/>
                                          </a:xfrm>
                                        </wpg:grpSpPr>
                                        <wps:wsp>
                                          <wps:cNvPr id="56" name="Скругленный прямоугольник 56"/>
                                          <wps:cNvSpPr/>
                                          <wps:spPr>
                                            <a:xfrm>
                                              <a:off x="0" y="887105"/>
                                              <a:ext cx="1530985" cy="497840"/>
                                            </a:xfrm>
                                            <a:prstGeom prst="roundRect">
                                              <a:avLst/>
                                            </a:prstGeom>
                                            <a:solidFill>
                                              <a:schemeClr val="bg1"/>
                                            </a:solidFill>
                                            <a:ln w="9525">
                                              <a:solidFill>
                                                <a:srgbClr val="46CE8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0CD6" w:rsidRPr="006907CD" w:rsidRDefault="004E0CD6" w:rsidP="001A47A1">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 xml:space="preserve">Студенты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Скругленный прямоугольник 58"/>
                                          <wps:cNvSpPr/>
                                          <wps:spPr>
                                            <a:xfrm>
                                              <a:off x="1392072" y="0"/>
                                              <a:ext cx="1684655" cy="497205"/>
                                            </a:xfrm>
                                            <a:prstGeom prst="roundRect">
                                              <a:avLst/>
                                            </a:prstGeom>
                                            <a:solidFill>
                                              <a:schemeClr val="bg1"/>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0CD6" w:rsidRPr="006907CD" w:rsidRDefault="004E0CD6" w:rsidP="001A47A1">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 xml:space="preserve">ВУЗЫ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7" name="Группа 67"/>
                                          <wpg:cNvGrpSpPr/>
                                          <wpg:grpSpPr>
                                            <a:xfrm>
                                              <a:off x="750627" y="245660"/>
                                              <a:ext cx="640715" cy="641985"/>
                                              <a:chOff x="0" y="0"/>
                                              <a:chExt cx="795647" cy="641985"/>
                                            </a:xfrm>
                                          </wpg:grpSpPr>
                                          <wps:wsp>
                                            <wps:cNvPr id="65" name="Прямая со стрелкой 65"/>
                                            <wps:cNvCnPr/>
                                            <wps:spPr>
                                              <a:xfrm>
                                                <a:off x="0" y="0"/>
                                                <a:ext cx="0" cy="64198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66" name="Прямая соединительная линия 66"/>
                                            <wps:cNvCnPr/>
                                            <wps:spPr>
                                              <a:xfrm>
                                                <a:off x="0" y="0"/>
                                                <a:ext cx="795647"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g:grpSp>
                                          <wpg:cNvPr id="72" name="Группа 72"/>
                                          <wpg:cNvGrpSpPr/>
                                          <wpg:grpSpPr>
                                            <a:xfrm>
                                              <a:off x="750627" y="1378424"/>
                                              <a:ext cx="3133725" cy="664845"/>
                                              <a:chOff x="0" y="0"/>
                                              <a:chExt cx="2612752" cy="404685"/>
                                            </a:xfrm>
                                          </wpg:grpSpPr>
                                          <wps:wsp>
                                            <wps:cNvPr id="68" name="Прямая соединительная линия 68"/>
                                            <wps:cNvCnPr/>
                                            <wps:spPr>
                                              <a:xfrm>
                                                <a:off x="0" y="11875"/>
                                                <a:ext cx="0" cy="392810"/>
                                              </a:xfrm>
                                              <a:prstGeom prst="line">
                                                <a:avLst/>
                                              </a:prstGeom>
                                              <a:ln>
                                                <a:solidFill>
                                                  <a:srgbClr val="46CE84"/>
                                                </a:solidFill>
                                              </a:ln>
                                            </wps:spPr>
                                            <wps:style>
                                              <a:lnRef idx="1">
                                                <a:schemeClr val="accent1"/>
                                              </a:lnRef>
                                              <a:fillRef idx="0">
                                                <a:schemeClr val="accent1"/>
                                              </a:fillRef>
                                              <a:effectRef idx="0">
                                                <a:schemeClr val="accent1"/>
                                              </a:effectRef>
                                              <a:fontRef idx="minor">
                                                <a:schemeClr val="tx1"/>
                                              </a:fontRef>
                                            </wps:style>
                                            <wps:bodyPr/>
                                          </wps:wsp>
                                          <wps:wsp>
                                            <wps:cNvPr id="69" name="Прямая соединительная линия 69"/>
                                            <wps:cNvCnPr/>
                                            <wps:spPr>
                                              <a:xfrm>
                                                <a:off x="0" y="403761"/>
                                                <a:ext cx="2612571" cy="0"/>
                                              </a:xfrm>
                                              <a:prstGeom prst="line">
                                                <a:avLst/>
                                              </a:prstGeom>
                                              <a:ln>
                                                <a:solidFill>
                                                  <a:srgbClr val="46CE84"/>
                                                </a:solidFill>
                                              </a:ln>
                                            </wps:spPr>
                                            <wps:style>
                                              <a:lnRef idx="1">
                                                <a:schemeClr val="accent1"/>
                                              </a:lnRef>
                                              <a:fillRef idx="0">
                                                <a:schemeClr val="accent1"/>
                                              </a:fillRef>
                                              <a:effectRef idx="0">
                                                <a:schemeClr val="accent1"/>
                                              </a:effectRef>
                                              <a:fontRef idx="minor">
                                                <a:schemeClr val="tx1"/>
                                              </a:fontRef>
                                            </wps:style>
                                            <wps:bodyPr/>
                                          </wps:wsp>
                                          <wps:wsp>
                                            <wps:cNvPr id="71" name="Прямая со стрелкой 71"/>
                                            <wps:cNvCnPr/>
                                            <wps:spPr>
                                              <a:xfrm flipH="1" flipV="1">
                                                <a:off x="2612571" y="0"/>
                                                <a:ext cx="181" cy="404685"/>
                                              </a:xfrm>
                                              <a:prstGeom prst="straightConnector1">
                                                <a:avLst/>
                                              </a:prstGeom>
                                              <a:ln>
                                                <a:solidFill>
                                                  <a:srgbClr val="46CE84"/>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73" name="Группа 73"/>
                                          <wpg:cNvGrpSpPr/>
                                          <wpg:grpSpPr>
                                            <a:xfrm rot="5400000">
                                              <a:off x="3159456" y="156950"/>
                                              <a:ext cx="640715" cy="802640"/>
                                              <a:chOff x="0" y="0"/>
                                              <a:chExt cx="795647" cy="641985"/>
                                            </a:xfrm>
                                          </wpg:grpSpPr>
                                          <wps:wsp>
                                            <wps:cNvPr id="74" name="Прямая со стрелкой 74"/>
                                            <wps:cNvCnPr/>
                                            <wps:spPr>
                                              <a:xfrm>
                                                <a:off x="0" y="0"/>
                                                <a:ext cx="0" cy="6419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5" name="Прямая соединительная линия 75"/>
                                            <wps:cNvCnPr/>
                                            <wps:spPr>
                                              <a:xfrm>
                                                <a:off x="0" y="0"/>
                                                <a:ext cx="795647"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grpSp>
                                    <wpg:grpSp>
                                      <wpg:cNvPr id="101" name="Группа 101"/>
                                      <wpg:cNvGrpSpPr/>
                                      <wpg:grpSpPr>
                                        <a:xfrm>
                                          <a:off x="4244454" y="1"/>
                                          <a:ext cx="723577" cy="2330315"/>
                                          <a:chOff x="0" y="1"/>
                                          <a:chExt cx="723577" cy="2330315"/>
                                        </a:xfrm>
                                      </wpg:grpSpPr>
                                      <wps:wsp>
                                        <wps:cNvPr id="87" name="Прямая соединительная линия 87"/>
                                        <wps:cNvCnPr/>
                                        <wps:spPr>
                                          <a:xfrm>
                                            <a:off x="0" y="1678675"/>
                                            <a:ext cx="13647" cy="6516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8" name="Прямая соединительная линия 88"/>
                                        <wps:cNvCnPr/>
                                        <wps:spPr>
                                          <a:xfrm>
                                            <a:off x="13647" y="2329927"/>
                                            <a:ext cx="709930" cy="38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9" name="Прямая со стрелкой 89"/>
                                        <wps:cNvCnPr/>
                                        <wps:spPr>
                                          <a:xfrm flipH="1" flipV="1">
                                            <a:off x="723331" y="1"/>
                                            <a:ext cx="246" cy="23303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grpSp>
                                  <wps:wsp>
                                    <wps:cNvPr id="61" name="Скругленный прямоугольник 61"/>
                                    <wps:cNvSpPr/>
                                    <wps:spPr>
                                      <a:xfrm>
                                        <a:off x="3480179" y="0"/>
                                        <a:ext cx="1851660" cy="556260"/>
                                      </a:xfrm>
                                      <a:prstGeom prst="roundRect">
                                        <a:avLst/>
                                      </a:prstGeom>
                                      <a:solidFill>
                                        <a:schemeClr val="bg1"/>
                                      </a:solidFill>
                                      <a:ln w="9525">
                                        <a:solidFill>
                                          <a:srgbClr val="002060"/>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4E0CD6" w:rsidRPr="00732E06" w:rsidRDefault="004E0CD6" w:rsidP="001A47A1">
                                          <w:pPr>
                                            <w:spacing w:after="0"/>
                                            <w:jc w:val="center"/>
                                            <w:rPr>
                                              <w:rFonts w:ascii="Times New Roman" w:hAnsi="Times New Roman" w:cs="Times New Roman"/>
                                              <w:i/>
                                              <w:color w:val="000000" w:themeColor="text1"/>
                                            </w:rPr>
                                          </w:pPr>
                                          <w:r w:rsidRPr="00732E06">
                                            <w:rPr>
                                              <w:rFonts w:ascii="Times New Roman" w:hAnsi="Times New Roman" w:cs="Times New Roman"/>
                                              <w:i/>
                                              <w:color w:val="000000" w:themeColor="text1"/>
                                            </w:rPr>
                                            <w:t>Правоохранительные органы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s:wsp>
                          <wps:cNvPr id="99" name="Прямая со стрелкой 99"/>
                          <wps:cNvCnPr/>
                          <wps:spPr>
                            <a:xfrm flipH="1">
                              <a:off x="2565779" y="2674962"/>
                              <a:ext cx="1444152"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s:wsp>
                        <wps:cNvPr id="98" name="Скругленный прямоугольник 98"/>
                        <wps:cNvSpPr/>
                        <wps:spPr>
                          <a:xfrm>
                            <a:off x="2565779" y="2920621"/>
                            <a:ext cx="1547495" cy="521970"/>
                          </a:xfrm>
                          <a:prstGeom prst="roundRect">
                            <a:avLst/>
                          </a:prstGeom>
                          <a:noFill/>
                          <a:ln w="9525">
                            <a:no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4E0CD6" w:rsidRPr="00DB45CD" w:rsidRDefault="004E0CD6" w:rsidP="001A47A1">
                              <w:pPr>
                                <w:spacing w:after="0"/>
                                <w:jc w:val="center"/>
                                <w:rPr>
                                  <w:rFonts w:ascii="Times New Roman" w:hAnsi="Times New Roman" w:cs="Times New Roman"/>
                                  <w:b/>
                                  <w:i/>
                                  <w:color w:val="0070C0"/>
                                  <w:sz w:val="26"/>
                                  <w:szCs w:val="26"/>
                                </w:rPr>
                              </w:pPr>
                              <w:r w:rsidRPr="00DB45CD">
                                <w:rPr>
                                  <w:rFonts w:ascii="Times New Roman" w:hAnsi="Times New Roman" w:cs="Times New Roman"/>
                                  <w:b/>
                                  <w:i/>
                                  <w:color w:val="0070C0"/>
                                  <w:sz w:val="26"/>
                                  <w:szCs w:val="26"/>
                                </w:rPr>
                                <w:t>дискурс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Группа 115" o:spid="_x0000_s1056" style="position:absolute;left:0;text-align:left;margin-left:-29.55pt;margin-top:-.75pt;width:501.5pt;height:312pt;z-index:251743232;mso-height-relative:margin" coordsize="63690,39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">
                <v:group id="Группа 114" o:spid="_x0000_s1057" style="position:absolute;width:63690;height:39624" coordsize="63690,39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group id="Группа 113" o:spid="_x0000_s1058" style="position:absolute;width:63690;height:39624" coordsize="63690,39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group id="Группа 107" o:spid="_x0000_s1059" style="position:absolute;width:62674;height:39624" coordsize="62676,396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line id="Прямая соединительная линия 90" o:spid="_x0000_s1060" style="position:absolute;visibility:visible;mso-wrap-style:square" from="18970,10099" to="27271,10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sAAAADbAAAADwAAAGRycy9kb3ducmV2LnhtbERPzWoCMRC+F3yHMAVvNVtF0a1RRBDE&#10;9lL1AcbNdHdxM1mTUdc+vTkUevz4/ufLzjXqRiHWng28DzJQxIW3NZcGjofN2xRUFGSLjWcy8KAI&#10;y0XvZY659Xf+ptteSpVCOOZooBJpc61jUZHDOPAtceJ+fHAoCYZS24D3FO4aPcyyiXZYc2qosKV1&#10;RcV5f3UGLp9f2/g4NUOZjH9357CazmQUjem/dqsPUEKd/Iv/3FtrYJbWpy/pB+jF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v/sLAAAAA2wAAAA8AAAAAAAAAAAAAAAAA&#10;oQIAAGRycy9kb3ducmV2LnhtbFBLBQYAAAAABAAEAPkAAACOAwAAAAA=&#10;" strokecolor="#4579b8 [3044]"/>
                      <v:shape id="Прямая со стрелкой 91" o:spid="_x0000_s1061" type="#_x0000_t32" style="position:absolute;left:27295;top:10099;width:0;height:49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fkF8MAAADbAAAADwAAAGRycy9kb3ducmV2LnhtbESPT4vCMBTE78J+h/CEvWnqSqVbjSJC&#10;ca/+Wdi9PZtnW2xeSpNq/fZGEDwOM/MbZrHqTS2u1LrKsoLJOAJBnFtdcaHgeMhGCQjnkTXWlknB&#10;nRyslh+DBaba3nhH170vRICwS1FB6X2TSunykgy6sW2Ig3e2rUEfZFtI3eItwE0tv6JoJg1WHBZK&#10;bGhTUn7Zd0bB9Hzqt4lfyyT7s5uui+P4N/tX6nPYr+cgPPX+HX61f7SC7wk8v4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H5BfDAAAA2wAAAA8AAAAAAAAAAAAA&#10;AAAAoQIAAGRycy9kb3ducmV2LnhtbFBLBQYAAAAABAAEAPkAAACRAwAAAAA=&#10;" strokecolor="#4579b8 [3044]">
                        <v:stroke endarrow="open"/>
                      </v:shape>
                      <v:group id="Группа 106" o:spid="_x0000_s1062" style="position:absolute;width:62676;height:39629" coordsize="62676,396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group id="Группа 105" o:spid="_x0000_s1063" style="position:absolute;top:1636;width:62676;height:37993" coordorigin=",134" coordsize="62676,3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group id="Группа 104" o:spid="_x0000_s1064" style="position:absolute;top:134;width:62676;height:37993" coordorigin=",134" coordsize="62676,3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group id="Группа 103" o:spid="_x0000_s1065" style="position:absolute;top:134;width:62676;height:37993" coordorigin=",134" coordsize="62676,3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group id="Группа 102" o:spid="_x0000_s1066" style="position:absolute;top:134;width:62676;height:37993" coordorigin=",134" coordsize="62676,3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line id="Прямая соединительная линия 82" o:spid="_x0000_s1067" style="position:absolute;visibility:visible;mso-wrap-style:square" from="0,8598" to="0,25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cocQAAADbAAAADwAAAGRycy9kb3ducmV2LnhtbESPwWrDMBBE74X8g9hAb42cBIpxooSQ&#10;UIgvhbo9NLfF2lgm0sqxVNv9+6pQ6HGYmTfMdj85KwbqQ+tZwXKRgSCuvW65UfDx/vKUgwgRWaP1&#10;TAq+KcB+N3vYYqH9yG80VLERCcKhQAUmxq6QMtSGHIaF74iTd/W9w5hk30jd45jgzspVlj1Lhy2n&#10;BYMdHQ3Vt+rLKZCvpjRrm/nT8n6y7nMoLy1elHqcT4cNiEhT/A//tc9aQb6C3y/pB8jd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9yhxAAAANsAAAAPAAAAAAAAAAAA&#10;AAAAAKECAABkcnMvZG93bnJldi54bWxQSwUGAAAAAAQABAD5AAAAkgMAAAAA&#10;" strokecolor="#46ce84"/>
                                <v:group id="Группа 100" o:spid="_x0000_s1068" style="position:absolute;top:134;width:62676;height:37993" coordorigin=",134" coordsize="62676,3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rect id="Прямоугольник 97" o:spid="_x0000_s1069" style="position:absolute;left:5049;top:134;width:57627;height:379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OQxMUA&#10;AADbAAAADwAAAGRycy9kb3ducmV2LnhtbESPzWsCMRTE74X+D+EVvEjN9oN+rEYRQfDgoV0t9PjY&#10;PDehm5clSd2tf70RhB6HmfkNM1sMrhVHCtF6VvAwKUAQ115bbhTsd+v7NxAxIWtsPZOCP4qwmN/e&#10;zLDUvudPOlapERnCsUQFJqWulDLWhhzGie+Is3fwwWHKMjRSB+wz3LXysShepEPLecFgRytD9U/1&#10;6xTY5/F36JoP87QyX5sq2eVWnnqlRnfDcgoi0ZD+w9f2Rit4f4XLl/wD5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M5DExQAAANsAAAAPAAAAAAAAAAAAAAAAAJgCAABkcnMv&#10;ZG93bnJldi54bWxQSwUGAAAAAAQABAD1AAAAigMAAAAA&#10;" fillcolor="#4f81bd [3204]" strokecolor="#0070c0" strokeweight="2.25pt">
                                    <v:fill r:id="rId12" o:title="" color2="white [3212]" type="pattern"/>
                                  </v:rect>
                                  <v:shape id="Прямая со стрелкой 81" o:spid="_x0000_s1070" type="#_x0000_t32" style="position:absolute;top:8598;width:36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a3L8IAAADbAAAADwAAAGRycy9kb3ducmV2LnhtbESP0YrCMBRE34X9h3AFX2RNFZTabSqi&#10;iOuTqPsBl+ZuU2xuSpPV+vcbQfBxmJkzTL7qbSNu1PnasYLpJAFBXDpdc6Xg57L7TEH4gKyxcUwK&#10;HuRhVXwMcsy0u/OJbudQiQhhn6ECE0KbSelLQxb9xLXE0ft1ncUQZVdJ3eE9wm0jZ0mykBZrjgsG&#10;W9oYKq/nP6vguNw/2uPhxPu5WW/1kjZpGNdKjYb9+gtEoD68w6/2t1aQTuH5Jf4AW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fa3L8IAAADbAAAADwAAAAAAAAAAAAAA&#10;AAChAgAAZHJzL2Rvd25yZXYueG1sUEsFBgAAAAAEAAQA+QAAAJADAAAAAA==&#10;" strokecolor="#46ce84">
                                    <v:stroke endarrow="open"/>
                                  </v:shape>
                                  <v:roundrect id="Скругленный прямоугольник 60" o:spid="_x0000_s1071" style="position:absolute;left:3684;top:5868;width:15310;height:49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MyBsAA&#10;AADbAAAADwAAAGRycy9kb3ducmV2LnhtbERPy4rCMBTdD/gP4QqzG9OKyFBNRRTRkdlM7QdcmtuH&#10;Nje1iVr/3iyEWR7Oe7kaTCvu1LvGsoJ4EoEgLqxuuFKQn3Zf3yCcR9bYWiYFT3KwSkcfS0y0ffAf&#10;3TNfiRDCLkEFtfddIqUrajLoJrYjDlxpe4M+wL6SusdHCDetnEbRXBpsODTU2NGmpuKS3YyCJsuf&#10;3XnLPj7OftbX/Dc+lvtWqc/xsF6A8DT4f/HbfdAK5mF9+BJ+gE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iMyBsAAAADbAAAADwAAAAAAAAAAAAAAAACYAgAAZHJzL2Rvd25y&#10;ZXYueG1sUEsFBgAAAAAEAAQA9QAAAIUDAAAAAA==&#10;" fillcolor="white [3212]" strokecolor="#002060">
                                    <v:textbox>
                                      <w:txbxContent>
                                        <w:p w:rsidR="004E0CD6" w:rsidRPr="006907CD" w:rsidRDefault="004E0CD6" w:rsidP="001A47A1">
                                          <w:pPr>
                                            <w:spacing w:after="0"/>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Роспотребнадзор</w:t>
                                          </w:r>
                                          <w:proofErr w:type="spellEnd"/>
                                        </w:p>
                                      </w:txbxContent>
                                    </v:textbox>
                                  </v:roundrect>
                                  <v:shape id="Прямая со стрелкой 86" o:spid="_x0000_s1072" type="#_x0000_t32" style="position:absolute;left:7779;top:10918;width:0;height:245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ndsMQAAADbAAAADwAAAGRycy9kb3ducmV2LnhtbESPX2vCMBTF3wW/Q7iCb5puOJFqFFEG&#10;DsFRHQzfrs21LWtuSpLZ7tubgeDj4fz5cRarztTiRs5XlhW8jBMQxLnVFRcKvk7voxkIH5A11pZJ&#10;wR95WC37vQWm2rac0e0YChFH2KeooAyhSaX0eUkG/dg2xNG7WmcwROkKqR22cdzU8jVJptJgxZFQ&#10;YkObkvKf46+JkO0ke9t/7y8Tytaf7eXjfAjurNRw0K3nIAJ14Rl+tHdawWwK/1/iD5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yd2wxAAAANsAAAAPAAAAAAAAAAAA&#10;AAAAAKECAABkcnMvZG93bnJldi54bWxQSwUGAAAAAAQABAD5AAAAkgMAAAAA&#10;" strokecolor="#4579b8 [3044]">
                                    <v:stroke endarrow="open"/>
                                  </v:shape>
                                </v:group>
                                <v:line id="Прямая соединительная линия 83" o:spid="_x0000_s1073" style="position:absolute;visibility:visible;mso-wrap-style:square" from="0,25248" to="10372,25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d5OsQAAADbAAAADwAAAGRycy9kb3ducmV2LnhtbESPwWrDMBBE74H+g9hCb4mcBIJxo4TQ&#10;EKgvhbg5JLfF2lom0sq1VNv9+6pQ6HGYmTfMdj85KwbqQ+tZwXKRgSCuvW65UXB5P81zECEia7Se&#10;ScE3BdjvHmZbLLQf+UxDFRuRIBwKVGBi7AopQ23IYVj4jjh5H753GJPsG6l7HBPcWbnKso102HJa&#10;MNjRi6H6Xn05BfLNlGZtM39cfh6tuw7lrcWbUk+P0+EZRKQp/of/2q9aQb6G3y/pB8jd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t3k6xAAAANsAAAAPAAAAAAAAAAAA&#10;AAAAAKECAABkcnMvZG93bnJldi54bWxQSwUGAAAAAAQABAD5AAAAkgMAAAAA&#10;" strokecolor="#46ce84"/>
                              </v:group>
                              <v:line id="Прямая соединительная линия 85" o:spid="_x0000_s1074" style="position:absolute;flip:x;visibility:visible;mso-wrap-style:square" from="7779,35460" to="45175,35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T54cUAAADbAAAADwAAAGRycy9kb3ducmV2LnhtbESPT2vCQBTE7wW/w/KE3urGalWiq0hB&#10;Giz4/+DxkX0mwezbmF1N2k/fLRR6HGbmN8xs0ZpSPKh2hWUF/V4Egji1uuBMwem4epmAcB5ZY2mZ&#10;FHyRg8W88zTDWNuG9/Q4+EwECLsYFeTeV7GULs3JoOvZijh4F1sb9EHWmdQ1NgFuSvkaRSNpsOCw&#10;kGNF7zml18PdKEgSXq+/ebU993e3Dz8oPjfDZqzUc7ddTkF4av1/+K+daAWTN/j9En6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T54cUAAADbAAAADwAAAAAAAAAA&#10;AAAAAAChAgAAZHJzL2Rvd25yZXYueG1sUEsFBgAAAAAEAAQA+QAAAJMDAAAAAA==&#10;" strokecolor="#4579b8 [3044]"/>
                            </v:group>
                            <v:shape id="Прямая со стрелкой 93" o:spid="_x0000_s1075" type="#_x0000_t32" style="position:absolute;left:37940;top:8598;width:0;height:49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nf+8IAAADbAAAADwAAAGRycy9kb3ducmV2LnhtbESPT4vCMBTE78J+h/AWvGnqSqVbjSJC&#10;Wa/+A/f2bJ5tsXkpTardb78RBI/DzPyGWax6U4s7ta6yrGAyjkAQ51ZXXCg4HrJRAsJ5ZI21ZVLw&#10;Rw5Wy4/BAlNtH7yj+94XIkDYpaig9L5JpXR5SQbd2DbEwbva1qAPsi2kbvER4KaWX1E0kwYrDgsl&#10;NrQpKb/tO6Nger30P4lfyyQ7203XxXF8yn6VGn726zkIT71/h1/trVbwPYXnl/A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1nf+8IAAADbAAAADwAAAAAAAAAAAAAA&#10;AAChAgAAZHJzL2Rvd25yZXYueG1sUEsFBgAAAAAEAAQA+QAAAJADAAAAAA==&#10;" strokecolor="#4579b8 [3044]">
                              <v:stroke endarrow="open"/>
                            </v:shape>
                            <v:shape id="Прямая со стрелкой 94" o:spid="_x0000_s1076" type="#_x0000_t32" style="position:absolute;left:43399;top:3548;width:137;height:1877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YK2MIAAADbAAAADwAAAGRycy9kb3ducmV2LnhtbESPQYvCMBSE74L/ITxhb5oqsmg1igqC&#10;lxW2FsXbo3m2xealJFG7/36zsOBxmJlvmOW6M414kvO1ZQXjUQKCuLC65lJBftoPZyB8QNbYWCYF&#10;P+Rhver3lphq++JvemahFBHCPkUFVQhtKqUvKjLoR7Yljt7NOoMhSldK7fAV4aaRkyT5lAZrjgsV&#10;trSrqLhnD6OgzEO+PbrsenZ3w22hL1/ZkZX6GHSbBYhAXXiH/9sHrWA+hb8v8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1YK2MIAAADbAAAADwAAAAAAAAAAAAAA&#10;AAChAgAAZHJzL2Rvd25yZXYueG1sUEsFBgAAAAAEAAQA+QAAAJADAAAAAA==&#10;" strokecolor="#4579b8 [3044]" strokeweight="1pt">
                              <v:stroke dashstyle="longDash" endarrow="open"/>
                            </v:shape>
                            <v:line id="Прямая соединительная линия 95" o:spid="_x0000_s1077" style="position:absolute;flip:x;visibility:visible;mso-wrap-style:square" from="25657,5868" to="43376,5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kc3sYAAADbAAAADwAAAGRycy9kb3ducmV2LnhtbESPQWvCQBSE74X+h+UVehGzsaBt06xS&#10;BCGKB2uVXh/Z1yQ1+zZm1xj/vSsIPQ4z8w2TznpTi45aV1lWMIpiEMS51RUXCnbfi+EbCOeRNdaW&#10;ScGFHMymjw8pJtqe+Yu6rS9EgLBLUEHpfZNI6fKSDLrINsTB+7WtQR9kW0jd4jnATS1f4ngiDVYc&#10;FkpsaF5SftiejILukL/+zY+bbr28UL3bL7Kf1SBT6vmp//wA4an3/+F7O9MK3sdw+xJ+gJ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pHN7GAAAA2wAAAA8AAAAAAAAA&#10;AAAAAAAAoQIAAGRycy9kb3ducmV2LnhtbFBLBQYAAAAABAAEAPkAAACUAwAAAAA=&#10;" strokecolor="#4579b8 [3044]">
                              <v:stroke dashstyle="longDash"/>
                            </v:line>
                          </v:group>
                          <v:line id="Прямая соединительная линия 84" o:spid="_x0000_s1078" style="position:absolute;flip:x;visibility:visible;mso-wrap-style:square" from="45168,27432" to="45174,35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hcesUAAADbAAAADwAAAGRycy9kb3ducmV2LnhtbESPW2vCQBSE3wX/w3IE3+rGC1Wiq4gg&#10;DRbq9cHHQ/aYBLNn0+zWpP313ULBx2FmvmEWq9aU4kG1KywrGA4iEMSp1QVnCi7n7csMhPPIGkvL&#10;pOCbHKyW3c4CY20bPtLj5DMRIOxiVJB7X8VSujQng25gK+Lg3Wxt0AdZZ1LX2AS4KeUoil6lwYLD&#10;Qo4VbXJK76cvoyBJeLf74e3+Ojx8vvlx8f4xaaZK9Xvteg7CU+uf4f92ohXMJvD3Jfw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hcesUAAADbAAAADwAAAAAAAAAA&#10;AAAAAAChAgAAZHJzL2Rvd25yZXYueG1sUEsFBgAAAAAEAAQA+QAAAJMDAAAAAA==&#10;" strokecolor="#4579b8 [3044]"/>
                        </v:group>
                        <v:group id="Группа 76" o:spid="_x0000_s1079" style="position:absolute;left:15831;width:34423;height:4972" coordsize="34429,49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roundrect id="Скругленный прямоугольник 59" o:spid="_x0000_s1080" style="position:absolute;left:19119;width:15310;height:49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yCJcUA&#10;AADbAAAADwAAAGRycy9kb3ducmV2LnhtbESPQWvCQBSE70L/w/IK3nRTaYpGV1GrUHopRsHrM/ua&#10;TZt9G7Krxv76bqHgcZiZb5jZorO1uFDrK8cKnoYJCOLC6YpLBYf9djAG4QOyxtoxKbiRh8X8oTfD&#10;TLsr7+iSh1JECPsMFZgQmkxKXxiy6IeuIY7ep2sthijbUuoWrxFuazlKkhdpseK4YLChtaHiOz9b&#10;BdtNalcfyfh50qX75mTev36O6atS/cduOQURqAv38H/7TStIJ/D3Jf4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IIlxQAAANsAAAAPAAAAAAAAAAAAAAAAAJgCAABkcnMv&#10;ZG93bnJldi54bWxQSwUGAAAAAAQABAD1AAAAigMAAAAA&#10;" fillcolor="white [3212]" strokecolor="red">
                            <v:textbox>
                              <w:txbxContent>
                                <w:p w:rsidR="004E0CD6" w:rsidRPr="006907CD" w:rsidRDefault="004E0CD6" w:rsidP="001A47A1">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МинОбрНауки</w:t>
                                  </w:r>
                                </w:p>
                              </w:txbxContent>
                            </v:textbox>
                          </v:roundrect>
                          <v:roundrect id="Скругленный прямоугольник 62" o:spid="_x0000_s1081" style="position:absolute;width:16021;height:49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hnsQA&#10;AADbAAAADwAAAGRycy9kb3ducmV2LnhtbESPzWrCQBSF94W+w3AL7nQSRRujo7SK0Loz1YW7S+aa&#10;BDN3QmbU6NN3CkKXh/PzcebLztTiSq2rLCuIBxEI4tzqigsF+59NPwHhPLLG2jIpuJOD5eL1ZY6p&#10;tjfe0TXzhQgj7FJUUHrfpFK6vCSDbmAb4uCdbGvQB9kWUrd4C+OmlsMomkiDFQdCiQ2tSsrP2cUE&#10;yJHG0/Xn5vE+Ouy7ZJvFSfYdK9V76z5mIDx1/j/8bH9pBZMh/H0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Z4Z7EAAAA2wAAAA8AAAAAAAAAAAAAAAAAmAIAAGRycy9k&#10;b3ducmV2LnhtbFBLBQYAAAAABAAEAPUAAACJAwAAAAA=&#10;" fillcolor="white [3212]" strokecolor="red">
                            <v:stroke dashstyle="longDash"/>
                            <v:textbox>
                              <w:txbxContent>
                                <w:p w:rsidR="004E0CD6" w:rsidRPr="00732E06" w:rsidRDefault="004E0CD6" w:rsidP="001A47A1">
                                  <w:pPr>
                                    <w:spacing w:after="0"/>
                                    <w:jc w:val="center"/>
                                    <w:rPr>
                                      <w:rFonts w:ascii="Times New Roman" w:hAnsi="Times New Roman" w:cs="Times New Roman"/>
                                      <w:i/>
                                      <w:color w:val="000000" w:themeColor="text1"/>
                                    </w:rPr>
                                  </w:pPr>
                                  <w:r w:rsidRPr="00732E06">
                                    <w:rPr>
                                      <w:rFonts w:ascii="Times New Roman" w:hAnsi="Times New Roman" w:cs="Times New Roman"/>
                                      <w:i/>
                                      <w:color w:val="000000" w:themeColor="text1"/>
                                    </w:rPr>
                                    <w:t>Государственная Дума</w:t>
                                  </w:r>
                                </w:p>
                              </w:txbxContent>
                            </v:textbox>
                          </v:roundrect>
                          <v:shape id="Прямая со стрелкой 64" o:spid="_x0000_s1082" type="#_x0000_t32" style="position:absolute;left:16031;top:2731;width:30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WjesMAAADbAAAADwAAAGRycy9kb3ducmV2LnhtbESP3WoCMRSE7wXfIRzBG6mJUkS2G0UF&#10;QSilaPsAp5uzP3VzsiTR3b59Uyh4OczMN0y+HWwr7uRD41jDYq5AEBfONFxp+Pw4Pq1BhIhssHVM&#10;Gn4owHYzHuWYGdfzme6XWIkE4ZChhjrGLpMyFDVZDHPXESevdN5iTNJX0njsE9y2cqnUSlpsOC3U&#10;2NGhpuJ6uVkNx7fvHnflbP3uX3Ehv9SV5F5pPZ0MuxcQkYb4CP+3T0bD6hn+vqQf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Vo3rDAAAA2wAAAA8AAAAAAAAAAAAA&#10;AAAAoQIAAGRycy9kb3ducmV2LnhtbFBLBQYAAAAABAAEAPkAAACRAwAAAAA=&#10;" strokecolor="red">
                            <v:stroke endarrow="open"/>
                          </v:shape>
                        </v:group>
                      </v:group>
                    </v:group>
                    <v:group id="Группа 112" o:spid="_x0000_s1083" style="position:absolute;left:10372;top:2729;width:53318;height:32857" coordsize="53318,32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Прямая со стрелкой 96" o:spid="_x0000_s1084" type="#_x0000_t32" style="position:absolute;left:15285;top:2320;width:0;height:23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1Wq8IAAADbAAAADwAAAGRycy9kb3ducmV2LnhtbESPQWvCQBSE7wX/w/KE3urGQkWjq4hQ&#10;LHiKDXh9Zp/ZkOzbsLvG+O+7hUKPw8x8w2x2o+3EQD40jhXMZxkI4srphmsF5ffn2xJEiMgaO8ek&#10;4EkBdtvJywZz7R5c0HCOtUgQDjkqMDH2uZShMmQxzFxPnLyb8xZjkr6W2uMjwW0n37NsIS02nBYM&#10;9nQwVLXnu1XQltfnpbB8OvlyX5iP49COy0Gp1+m4X4OINMb/8F/7SytYLeD3S/oB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Q1Wq8IAAADbAAAADwAAAAAAAAAAAAAA&#10;AAChAgAAZHJzL2Rvd25yZXYueG1sUEsFBgAAAAAEAAQA+QAAAJADAAAAAA==&#10;" strokecolor="#4579b8 [3044]">
                        <v:stroke dashstyle="longDash" endarrow="open"/>
                      </v:shape>
                      <v:group id="Группа 111" o:spid="_x0000_s1085" style="position:absolute;width:53318;height:32856" coordsize="53318,32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Прямая со стрелкой 63" o:spid="_x0000_s1086" type="#_x0000_t32" style="position:absolute;left:22518;width:0;height:123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w7DsMAAADbAAAADwAAAGRycy9kb3ducmV2LnhtbESP3WoCMRSE7wXfIRzBG6mJFkS2G0UF&#10;QSilaPsAp5uzP3VzsiTR3b59Uyh4OczMN0y+HWwr7uRD41jDYq5AEBfONFxp+Pw4Pq1BhIhssHVM&#10;Gn4owHYzHuWYGdfzme6XWIkE4ZChhjrGLpMyFDVZDHPXESevdN5iTNJX0njsE9y2cqnUSlpsOC3U&#10;2NGhpuJ6uVkNx7fvHnflbP3uX3Ehv9SV5F5pPZ0MuxcQkYb4CP+3T0bD6hn+vqQf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8Ow7DAAAA2wAAAA8AAAAAAAAAAAAA&#10;AAAAoQIAAGRycy9kb3ducmV2LnhtbFBLBQYAAAAABAAEAPkAAACRAwAAAAA=&#10;" strokecolor="red">
                          <v:stroke endarrow="open"/>
                        </v:shape>
                        <v:group id="Группа 110" o:spid="_x0000_s1087" style="position:absolute;top:3957;width:53318;height:28899" coordsize="53318,288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line id="Прямая соединительная линия 92" o:spid="_x0000_s1088" style="position:absolute;flip:x;visibility:visible;mso-wrap-style:square" from="27568,3411" to="34794,3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3SMYAAADbAAAADwAAAGRycy9kb3ducmV2LnhtbESPQWvCQBSE70L/w/IK3sxGW6xNXUUE&#10;MSjYVnvo8ZF9TUKzb9Ps1kR/vSsIHoeZ+YaZzjtTiSM1rrSsYBjFIIgzq0vOFXwdVoMJCOeRNVaW&#10;ScGJHMxnD70pJtq2/EnHvc9FgLBLUEHhfZ1I6bKCDLrI1sTB+7GNQR9kk0vdYBvgppKjOB5LgyWH&#10;hQJrWhaU/e7/jYI05c3mzKv37+HH39o/ldvdc/uiVP+xW7yB8NT5e/jWTrWC1xFcv4QfIG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v090jGAAAA2wAAAA8AAAAAAAAA&#10;AAAAAAAAoQIAAGRycy9kb3ducmV2LnhtbFBLBQYAAAAABAAEAPkAAACUAwAAAAA=&#10;" strokecolor="#4579b8 [3044]"/>
                          <v:group id="Группа 109" o:spid="_x0000_s1089" style="position:absolute;width:53318;height:28898" coordsize="53318,288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group id="Группа 108" o:spid="_x0000_s1090" style="position:absolute;top:5595;width:49680;height:23303" coordorigin="" coordsize="49680,23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group id="Группа 80" o:spid="_x0000_s1091" style="position:absolute;top:2866;width:45061;height:20432" coordsize="45061,20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roundrect id="Скругленный прямоугольник 57" o:spid="_x0000_s1092" style="position:absolute;left:29752;top:8598;width:15309;height:49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Zgz8MA&#10;AADbAAAADwAAAGRycy9kb3ducmV2LnhtbESP0WrCQBRE3wv+w3IF33STYlWiq4gibcUXYz7gkr0m&#10;0ezdNLvV+PddQejjMDNnmMWqM7W4UesqywriUQSCOLe64kJBdtoNZyCcR9ZYWyYFD3KwWvbeFpho&#10;e+cj3VJfiABhl6CC0vsmkdLlJRl0I9sQB+9sW4M+yLaQusV7gJtavkfRRBqsOCyU2NCmpPya/hoF&#10;VZo9msuWfbwff69/skO8P3/WSg363XoOwlPn/8Ov9pdW8DGF55fw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Zgz8MAAADbAAAADwAAAAAAAAAAAAAAAACYAgAAZHJzL2Rv&#10;d25yZXYueG1sUEsFBgAAAAAEAAQA9QAAAIgDAAAAAA==&#10;" fillcolor="white [3212]" strokecolor="#002060">
                                  <v:textbox>
                                    <w:txbxContent>
                                      <w:p w:rsidR="004E0CD6" w:rsidRPr="00BE613D" w:rsidRDefault="004E0CD6" w:rsidP="001A47A1">
                                        <w:pPr>
                                          <w:spacing w:after="0"/>
                                          <w:jc w:val="center"/>
                                          <w:rPr>
                                            <w:rFonts w:ascii="Times New Roman" w:hAnsi="Times New Roman" w:cs="Times New Roman"/>
                                            <w:b/>
                                            <w:color w:val="000000" w:themeColor="text1"/>
                                          </w:rPr>
                                        </w:pPr>
                                        <w:r w:rsidRPr="00BE613D">
                                          <w:rPr>
                                            <w:rFonts w:ascii="Times New Roman" w:hAnsi="Times New Roman" w:cs="Times New Roman"/>
                                            <w:b/>
                                            <w:color w:val="000000" w:themeColor="text1"/>
                                          </w:rPr>
                                          <w:t>Члены ОП</w:t>
                                        </w:r>
                                        <w:r>
                                          <w:rPr>
                                            <w:rFonts w:ascii="Times New Roman" w:hAnsi="Times New Roman" w:cs="Times New Roman"/>
                                            <w:b/>
                                            <w:color w:val="000000" w:themeColor="text1"/>
                                          </w:rPr>
                                          <w:t xml:space="preserve"> РФ</w:t>
                                        </w:r>
                                      </w:p>
                                    </w:txbxContent>
                                  </v:textbox>
                                </v:roundrect>
                                <v:group id="Группа 79" o:spid="_x0000_s1093" style="position:absolute;width:38843;height:20432" coordsize="38843,20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roundrect id="Скругленный прямоугольник 56" o:spid="_x0000_s1094" style="position:absolute;top:8871;width:15309;height:49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yPScUA&#10;AADbAAAADwAAAGRycy9kb3ducmV2LnhtbESPW2sCMRSE3wv9D+EUfKtZFa1sjVLUloK+1Au+nm6O&#10;m6Wbk2WTvfjvG6HQx2FmvmEWq96WoqXaF44VjIYJCOLM6YJzBafj+/MchA/IGkvHpOBGHlbLx4cF&#10;ptp1/EXtIeQiQtinqMCEUKVS+syQRT90FXH0rq62GKKsc6lr7CLclnKcJDNpseC4YLCitaHs59BY&#10;BdXk8tGYYzvtdhlhc769bLb7b6UGT/3bK4hAffgP/7U/tYLpDO5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PI9JxQAAANsAAAAPAAAAAAAAAAAAAAAAAJgCAABkcnMv&#10;ZG93bnJldi54bWxQSwUGAAAAAAQABAD1AAAAigMAAAAA&#10;" fillcolor="white [3212]" strokecolor="#46ce84">
                                    <v:textbox>
                                      <w:txbxContent>
                                        <w:p w:rsidR="004E0CD6" w:rsidRPr="006907CD" w:rsidRDefault="004E0CD6" w:rsidP="001A47A1">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 xml:space="preserve">Студенты </w:t>
                                          </w:r>
                                        </w:p>
                                      </w:txbxContent>
                                    </v:textbox>
                                  </v:roundrect>
                                  <v:roundrect id="Скругленный прямоугольник 58" o:spid="_x0000_s1095" style="position:absolute;left:13920;width:16847;height:49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AnvsIA&#10;AADbAAAADwAAAGRycy9kb3ducmV2LnhtbERPy2oCMRTdC/5DuEJ3mlGcolOjtD5A3BS10O3t5DoZ&#10;ndwMk1RHv94sCl0eznu2aG0lrtT40rGC4SABQZw7XXKh4Ou46U9A+ICssXJMCu7kYTHvdmaYaXfj&#10;PV0PoRAxhH2GCkwIdSalzw1Z9ANXE0fu5BqLIcKmkLrBWwy3lRwlyau0WHJsMFjT0lB+OfxaBZt1&#10;aj8+k8l42qbH+sfszo/vdKXUS699fwMRqA3/4j/3VitI49j4Jf4A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sCe+wgAAANsAAAAPAAAAAAAAAAAAAAAAAJgCAABkcnMvZG93&#10;bnJldi54bWxQSwUGAAAAAAQABAD1AAAAhwMAAAAA&#10;" fillcolor="white [3212]" strokecolor="red">
                                    <v:textbox>
                                      <w:txbxContent>
                                        <w:p w:rsidR="004E0CD6" w:rsidRPr="006907CD" w:rsidRDefault="004E0CD6" w:rsidP="001A47A1">
                                          <w:pPr>
                                            <w:spacing w:after="0"/>
                                            <w:jc w:val="center"/>
                                            <w:rPr>
                                              <w:rFonts w:ascii="Times New Roman" w:hAnsi="Times New Roman" w:cs="Times New Roman"/>
                                              <w:color w:val="000000" w:themeColor="text1"/>
                                            </w:rPr>
                                          </w:pPr>
                                          <w:r>
                                            <w:rPr>
                                              <w:rFonts w:ascii="Times New Roman" w:hAnsi="Times New Roman" w:cs="Times New Roman"/>
                                              <w:color w:val="000000" w:themeColor="text1"/>
                                            </w:rPr>
                                            <w:t xml:space="preserve">ВУЗЫ </w:t>
                                          </w:r>
                                        </w:p>
                                      </w:txbxContent>
                                    </v:textbox>
                                  </v:roundrect>
                                  <v:group id="Группа 67" o:spid="_x0000_s1096" style="position:absolute;left:7506;top:2456;width:6407;height:6420" coordsize="7956,6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Прямая со стрелкой 65" o:spid="_x0000_s1097" type="#_x0000_t32" style="position:absolute;width:0;height:64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kG4cMAAADbAAAADwAAAGRycy9kb3ducmV2LnhtbESP3WoCMRSE7wXfIRzBG6mJQkW2G0UF&#10;QSilaPsAp5uzP3VzsiTR3b59Uyh4OczMN0y+HWwr7uRD41jDYq5AEBfONFxp+Pw4Pq1BhIhssHVM&#10;Gn4owHYzHuWYGdfzme6XWIkE4ZChhjrGLpMyFDVZDHPXESevdN5iTNJX0njsE9y2cqnUSlpsOC3U&#10;2NGhpuJ6uVkNx7fvHnflbP3uX3Ehv9SV5F5pPZ0MuxcQkYb4CP+3T0bD6hn+vqQf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ZBuHDAAAA2wAAAA8AAAAAAAAAAAAA&#10;AAAAoQIAAGRycy9kb3ducmV2LnhtbFBLBQYAAAAABAAEAPkAAACRAwAAAAA=&#10;" strokecolor="red">
                                      <v:stroke endarrow="open"/>
                                    </v:shape>
                                    <v:line id="Прямая соединительная линия 66" o:spid="_x0000_s1098" style="position:absolute;visibility:visible;mso-wrap-style:square" from="0,0" to="79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RnYcQAAADbAAAADwAAAGRycy9kb3ducmV2LnhtbESPQWuDQBSE74X8h+UVcmtWe5Biswkh&#10;UAhekqilPT7cFzVx34q7VfPvs4VCj8PMfMOst7PpxEiDay0riFcRCOLK6pZrBWXx8fIGwnlkjZ1l&#10;UnAnB9vN4mmNqbYTn2nMfS0ChF2KChrv+1RKVzVk0K1sTxy8ix0M+iCHWuoBpwA3nXyNokQabDks&#10;NNjTvqHqlv8YBd/FNfva52NWRr10ps3i42n8VGr5PO/eQXia/X/4r33QCpIEfr+EH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BGdhxAAAANsAAAAPAAAAAAAAAAAA&#10;AAAAAKECAABkcnMvZG93bnJldi54bWxQSwUGAAAAAAQABAD5AAAAkgMAAAAA&#10;" strokecolor="red"/>
                                  </v:group>
                                  <v:group id="Группа 72" o:spid="_x0000_s1099" style="position:absolute;left:7506;top:13784;width:31337;height:6648" coordsize="26127,40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line id="Прямая соединительная линия 68" o:spid="_x0000_s1100" style="position:absolute;visibility:visible;mso-wrap-style:square" from="0,118" to="0,4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8NscEAAADbAAAADwAAAGRycy9kb3ducmV2LnhtbERPPWvDMBDdA/kP4gLdYjktmOJaCSWh&#10;0CyFuBni7bCulql0cizVcf99NBQ6Pt53tZudFRONofesYJPlIIhbr3vuFJw/39bPIEJE1mg9k4Jf&#10;CrDbLhcVltrf+ERTHTuRQjiUqMDEOJRShtaQw5D5gThxX350GBMcO6lHvKVwZ+VjnhfSYc+pweBA&#10;e0Ptd/3jFMgPczRPNveHzfVg3WU6Nj02Sj2s5tcXEJHm+C/+c79rBUUam76kHyC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Hw2xwQAAANsAAAAPAAAAAAAAAAAAAAAA&#10;AKECAABkcnMvZG93bnJldi54bWxQSwUGAAAAAAQABAD5AAAAjwMAAAAA&#10;" strokecolor="#46ce84"/>
                                    <v:line id="Прямая соединительная линия 69" o:spid="_x0000_s1101" style="position:absolute;visibility:visible;mso-wrap-style:square" from="0,4037" to="26125,4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OoKsQAAADbAAAADwAAAGRycy9kb3ducmV2LnhtbESPT2sCMRTE70K/Q3iF3jSrBbFbs4tU&#10;BL0U/HOot8fmdbOYvGw3cd1++6YgeBxm5jfMshycFT11ofGsYDrJQBBXXjdcKzgdN+MFiBCRNVrP&#10;pOCXApTF02iJufY33lN/iLVIEA45KjAxtrmUoTLkMEx8S5y8b985jEl2tdQd3hLcWTnLsrl02HBa&#10;MNjSh6Hqcrg6BfLT7Myrzfx6+rO27qvfnRs8K/XyPKzeQUQa4iN8b2+1gvkb/H9JP0A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U6gqxAAAANsAAAAPAAAAAAAAAAAA&#10;AAAAAKECAABkcnMvZG93bnJldi54bWxQSwUGAAAAAAQABAD5AAAAkgMAAAAA&#10;" strokecolor="#46ce84"/>
                                    <v:shape id="Прямая со стрелкой 71" o:spid="_x0000_s1102" type="#_x0000_t32" style="position:absolute;left:26125;width:2;height:404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QCAMMAAADbAAAADwAAAGRycy9kb3ducmV2LnhtbESPQWvCQBSE7wX/w/IEL0E3kVIluooU&#10;hFpPVdHrI/tMgtm3YXc18d+7hUKPw8x8wyzXvWnEg5yvLSvIJikI4sLqmksFp+N2PAfhA7LGxjIp&#10;eJKH9WrwtsRc245/6HEIpYgQ9jkqqEJocyl9UZFBP7EtcfSu1hkMUbpSaoddhJtGTtP0QxqsOS5U&#10;2NJnRcXtcDcKbu7cPbPt8T1Ndry/FN8J3feJUqNhv1mACNSH//Bf+0srmGXw+yX+ALl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kAgDDAAAA2wAAAA8AAAAAAAAAAAAA&#10;AAAAoQIAAGRycy9kb3ducmV2LnhtbFBLBQYAAAAABAAEAPkAAACRAwAAAAA=&#10;" strokecolor="#46ce84">
                                      <v:stroke endarrow="open"/>
                                    </v:shape>
                                  </v:group>
                                  <v:group id="Группа 73" o:spid="_x0000_s1103" style="position:absolute;left:31594;top:1569;width:6407;height:8027;rotation:90" coordsize="7956,6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A6MQAAADbAAAADwAAAGRycy9kb3ducmV2LnhtbESPQWsCMRSE74L/ITzB&#10;i9SsFtRujWJbFrxWW+rxsXndLN28rEnqbv+9KQgeh5n5hllve9uIC/lQO1Ywm2YgiEuna64UfByL&#10;hxWIEJE1No5JwR8F2G6GgzXm2nX8TpdDrESCcMhRgYmxzaUMpSGLYepa4uR9O28xJukrqT12CW4b&#10;Oc+yhbRYc1ow2NKrofLn8GsV8PlzVZybr0lxKv1s99I9mbdTVGo86nfPICL18R6+tfdawfIR/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qA6MQAAADbAAAA&#10;DwAAAAAAAAAAAAAAAACqAgAAZHJzL2Rvd25yZXYueG1sUEsFBgAAAAAEAAQA+gAAAJsDAAAAAA==&#10;">
                                    <v:shape id="Прямая со стрелкой 74" o:spid="_x0000_s1104" type="#_x0000_t32" style="position:absolute;width:0;height:64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yhdcMAAADbAAAADwAAAGRycy9kb3ducmV2LnhtbESPQWvCQBSE70L/w/IKvZlNtakhuooI&#10;oV7VFurtmX0modm3IbvR+O+7guBxmJlvmMVqMI24UOdqywreoxgEcWF1zaWC70M+TkE4j6yxsUwK&#10;buRgtXwZLTDT9so7uux9KQKEXYYKKu/bTEpXVGTQRbYlDt7ZdgZ9kF0pdYfXADeNnMTxpzRYc1io&#10;sKVNRcXfvjcKpufT8JX6tUzzX7vp+yRJfvKjUm+vw3oOwtPgn+FHe6sVzD7g/iX8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8oXXDAAAA2wAAAA8AAAAAAAAAAAAA&#10;AAAAoQIAAGRycy9kb3ducmV2LnhtbFBLBQYAAAAABAAEAPkAAACRAwAAAAA=&#10;" strokecolor="#4579b8 [3044]">
                                      <v:stroke endarrow="open"/>
                                    </v:shape>
                                    <v:line id="Прямая соединительная линия 75" o:spid="_x0000_s1105" style="position:absolute;visibility:visible;mso-wrap-style:square" from="0,0" to="79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S7oMQAAADbAAAADwAAAGRycy9kb3ducmV2LnhtbESPUWsCMRCE34X+h7AF32quilavRhFB&#10;kLYv2v6A7WW9O7xszmTVs7++KRR8HGbmG2a+7FyjLhRi7dnA8yADRVx4W3Np4Otz8zQFFQXZYuOZ&#10;DNwownLx0Jtjbv2Vd3TZS6kShGOOBiqRNtc6FhU5jAPfEifv4INDSTKU2ga8Jrhr9DDLJtphzWmh&#10;wpbWFRXH/dkZOL1/bOPtuxnKZPzzdgyr6UxG0Zj+Y7d6BSXUyT38395aAy9j+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VLugxAAAANsAAAAPAAAAAAAAAAAA&#10;AAAAAKECAABkcnMvZG93bnJldi54bWxQSwUGAAAAAAQABAD5AAAAkgMAAAAA&#10;" strokecolor="#4579b8 [3044]"/>
                                  </v:group>
                                </v:group>
                              </v:group>
                              <v:group id="Группа 101" o:spid="_x0000_s1106" style="position:absolute;left:42444;width:7236;height:23303" coordorigin="" coordsize="7235,23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line id="Прямая соединительная линия 87" o:spid="_x0000_s1107" style="position:absolute;visibility:visible;mso-wrap-style:square" from="0,16786" to="136,23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wa8UAAADbAAAADwAAAGRycy9kb3ducmV2LnhtbESPUUvDQBCE3wv+h2MF3+zFijWNvZYi&#10;CMX2xegP2ObWJDS3F+/WNvXX9wpCH4eZ+YaZLwfXqQOF2Ho28DDOQBFX3rZcG/j6fLvPQUVBtth5&#10;JgMnirBc3IzmWFh/5A86lFKrBOFYoIFGpC+0jlVDDuPY98TJ+/bBoSQZam0DHhPcdXqSZVPtsOW0&#10;0GBPrw1V+/LXGfjZbNfxtOsmMn36e9+HVT6Tx2jM3e2wegElNMg1/N9eWwP5M1y+pB+gF2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x/wa8UAAADbAAAADwAAAAAAAAAA&#10;AAAAAAChAgAAZHJzL2Rvd25yZXYueG1sUEsFBgAAAAAEAAQA+QAAAJMDAAAAAA==&#10;" strokecolor="#4579b8 [3044]"/>
                                <v:line id="Прямая соединительная линия 88" o:spid="_x0000_s1108" style="position:absolute;visibility:visible;mso-wrap-style:square" from="136,23299" to="7235,23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BkGcEAAADbAAAADwAAAGRycy9kb3ducmV2LnhtbERPzWrCQBC+F3yHZQRvdaOipKmriCCI&#10;7aW2DzDNTpNgdjbujhr79O6h0OPH979c965VVwqx8WxgMs5AEZfeNlwZ+PrcPeegoiBbbD2TgTtF&#10;WK8GT0ssrL/xB12PUqkUwrFAA7VIV2gdy5ocxrHviBP344NDSTBU2ga8pXDX6mmWLbTDhlNDjR1t&#10;aypPx4szcH5738f7dzuVxfz3cAqb/EVm0ZjRsN+8ghLq5V/8595bA3kam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gGQZwQAAANsAAAAPAAAAAAAAAAAAAAAA&#10;AKECAABkcnMvZG93bnJldi54bWxQSwUGAAAAAAQABAD5AAAAjwMAAAAA&#10;" strokecolor="#4579b8 [3044]"/>
                                <v:shape id="Прямая со стрелкой 89" o:spid="_x0000_s1109" type="#_x0000_t32" style="position:absolute;left:7233;width:2;height:2330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vKgcQAAADbAAAADwAAAGRycy9kb3ducmV2LnhtbESPzWoCQRCE7wHfYWjBm86qJDGro4gg&#10;xEMImh+vzUy7u7jTs+y0unn7TEDIsaiqr6jFqvO1ulIbq8AGxqMMFLENruLCwOfHdjgDFQXZYR2Y&#10;DPxQhNWy97DA3IUb7+l6kEIlCMccDZQiTa51tCV5jKPQECfvFFqPkmRbaNfiLcF9rSdZ9qQ9VpwW&#10;SmxoU5I9Hy7ewCWc3tZf7nn6PT7Kzlayeyf7aMyg363noIQ6+Q/f26/OwOwF/r6kH6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G8qBxAAAANsAAAAPAAAAAAAAAAAA&#10;AAAAAKECAABkcnMvZG93bnJldi54bWxQSwUGAAAAAAQABAD5AAAAkgMAAAAA&#10;" strokecolor="#4579b8 [3044]">
                                  <v:stroke endarrow="open"/>
                                </v:shape>
                              </v:group>
                            </v:group>
                            <v:roundrect id="Скругленный прямоугольник 61" o:spid="_x0000_s1110" style="position:absolute;left:34801;width:18517;height:55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xXc8UA&#10;AADbAAAADwAAAGRycy9kb3ducmV2LnhtbESPT2sCMRTE7wW/Q3iCt5q1FLGrUYp/QLxpbevxsXlu&#10;tm5eliTq6qdvCkKPw8z8hpnMWluLC/lQOVYw6GcgiAunKy4V7D9WzyMQISJrrB2TghsFmE07TxPM&#10;tbvyli67WIoE4ZCjAhNjk0sZCkMWQ981xMk7Om8xJulLqT1eE9zW8iXLhtJixWnBYENzQ8Vpd7YK&#10;frLNfrX8el1+n8zbZ7wfFofa35Xqddv3MYhIbfwPP9prrWA4gL8v6QfI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vFdzxQAAANsAAAAPAAAAAAAAAAAAAAAAAJgCAABkcnMv&#10;ZG93bnJldi54bWxQSwUGAAAAAAQABAD1AAAAigMAAAAA&#10;" fillcolor="white [3212]" strokecolor="#002060">
                              <v:stroke dashstyle="longDash"/>
                              <v:textbox>
                                <w:txbxContent>
                                  <w:p w:rsidR="004E0CD6" w:rsidRPr="00732E06" w:rsidRDefault="004E0CD6" w:rsidP="001A47A1">
                                    <w:pPr>
                                      <w:spacing w:after="0"/>
                                      <w:jc w:val="center"/>
                                      <w:rPr>
                                        <w:rFonts w:ascii="Times New Roman" w:hAnsi="Times New Roman" w:cs="Times New Roman"/>
                                        <w:i/>
                                        <w:color w:val="000000" w:themeColor="text1"/>
                                      </w:rPr>
                                    </w:pPr>
                                    <w:r w:rsidRPr="00732E06">
                                      <w:rPr>
                                        <w:rFonts w:ascii="Times New Roman" w:hAnsi="Times New Roman" w:cs="Times New Roman"/>
                                        <w:i/>
                                        <w:color w:val="000000" w:themeColor="text1"/>
                                      </w:rPr>
                                      <w:t>Правоохранительные органы</w:t>
                                    </w:r>
                                  </w:p>
                                </w:txbxContent>
                              </v:textbox>
                            </v:roundrect>
                          </v:group>
                        </v:group>
                      </v:group>
                    </v:group>
                  </v:group>
                  <v:shape id="Прямая со стрелкой 99" o:spid="_x0000_s1111" type="#_x0000_t32" style="position:absolute;left:25657;top:26749;width:144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fH8QAAADbAAAADwAAAGRycy9kb3ducmV2LnhtbESPX2vCMBTF3wW/Q7jC3jTd0DGrUcQx&#10;UIRJu4H4dm3u2mJzU5Jou2+/DAZ7PJw/P85y3ZtG3Mn52rKCx0kCgriwuuZSwefH2/gFhA/IGhvL&#10;pOCbPKxXw8ESU207zuieh1LEEfYpKqhCaFMpfVGRQT+xLXH0vqwzGKJ0pdQOuzhuGvmUJM/SYM2R&#10;UGFL24qKa34zEfI6zWaH0+EypWxz7C7783twZ6UeRv1mASJQH/7Df+2dVjCfw++X+AP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j98fxAAAANsAAAAPAAAAAAAAAAAA&#10;AAAAAKECAABkcnMvZG93bnJldi54bWxQSwUGAAAAAAQABAD5AAAAkgMAAAAA&#10;" strokecolor="#4579b8 [3044]">
                    <v:stroke endarrow="open"/>
                  </v:shape>
                </v:group>
                <v:roundrect id="Скругленный прямоугольник 98" o:spid="_x0000_s1112" style="position:absolute;left:25657;top:29206;width:15475;height:5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uVLsEA&#10;AADbAAAADwAAAGRycy9kb3ducmV2LnhtbERPz2vCMBS+D/wfwhO8zcRSxtYZRYWKY7tMvez2aN6a&#10;zualNLHW/345DHb8+H4v16NrxUB9aDxrWMwVCOLKm4ZrDedT+fgMIkRkg61n0nCnAOvV5GGJhfE3&#10;/qThGGuRQjgUqMHG2BVShsqSwzD3HXHivn3vMCbY19L0eEvhrpWZUk/SYcOpwWJHO0vV5Xh1Gt7u&#10;5eUrMz/vqPLc2q364H2otJ5Nx80riEhj/Bf/uQ9Gw0sam76kH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rlS7BAAAA2wAAAA8AAAAAAAAAAAAAAAAAmAIAAGRycy9kb3du&#10;cmV2LnhtbFBLBQYAAAAABAAEAPUAAACGAwAAAAA=&#10;" filled="f" stroked="f">
                  <v:stroke dashstyle="longDash"/>
                  <v:textbox>
                    <w:txbxContent>
                      <w:p w:rsidR="004E0CD6" w:rsidRPr="00DB45CD" w:rsidRDefault="004E0CD6" w:rsidP="001A47A1">
                        <w:pPr>
                          <w:spacing w:after="0"/>
                          <w:jc w:val="center"/>
                          <w:rPr>
                            <w:rFonts w:ascii="Times New Roman" w:hAnsi="Times New Roman" w:cs="Times New Roman"/>
                            <w:b/>
                            <w:i/>
                            <w:color w:val="0070C0"/>
                            <w:sz w:val="26"/>
                            <w:szCs w:val="26"/>
                          </w:rPr>
                        </w:pPr>
                        <w:r w:rsidRPr="00DB45CD">
                          <w:rPr>
                            <w:rFonts w:ascii="Times New Roman" w:hAnsi="Times New Roman" w:cs="Times New Roman"/>
                            <w:b/>
                            <w:i/>
                            <w:color w:val="0070C0"/>
                            <w:sz w:val="26"/>
                            <w:szCs w:val="26"/>
                          </w:rPr>
                          <w:t>дискурс</w:t>
                        </w:r>
                      </w:p>
                    </w:txbxContent>
                  </v:textbox>
                </v:roundrect>
              </v:group>
            </w:pict>
          </mc:Fallback>
        </mc:AlternateContent>
      </w:r>
    </w:p>
    <w:p w:rsidR="001A47A1" w:rsidRDefault="001A47A1" w:rsidP="00684BE1">
      <w:pPr>
        <w:tabs>
          <w:tab w:val="left" w:pos="3946"/>
        </w:tabs>
        <w:spacing w:after="0" w:line="360" w:lineRule="auto"/>
        <w:ind w:firstLine="567"/>
        <w:jc w:val="both"/>
        <w:rPr>
          <w:rFonts w:ascii="Times New Roman" w:hAnsi="Times New Roman" w:cs="Times New Roman"/>
          <w:sz w:val="28"/>
          <w:szCs w:val="28"/>
        </w:rPr>
      </w:pPr>
    </w:p>
    <w:p w:rsidR="001A47A1" w:rsidRDefault="001A47A1" w:rsidP="00684BE1">
      <w:pPr>
        <w:tabs>
          <w:tab w:val="left" w:pos="3946"/>
        </w:tabs>
        <w:spacing w:after="0" w:line="360" w:lineRule="auto"/>
        <w:ind w:firstLine="567"/>
        <w:jc w:val="both"/>
        <w:rPr>
          <w:rFonts w:ascii="Times New Roman" w:hAnsi="Times New Roman" w:cs="Times New Roman"/>
          <w:sz w:val="28"/>
          <w:szCs w:val="28"/>
        </w:rPr>
      </w:pPr>
    </w:p>
    <w:p w:rsidR="001A47A1" w:rsidRDefault="001A47A1" w:rsidP="00684BE1">
      <w:pPr>
        <w:tabs>
          <w:tab w:val="left" w:pos="3946"/>
        </w:tabs>
        <w:spacing w:after="0" w:line="360" w:lineRule="auto"/>
        <w:ind w:firstLine="567"/>
        <w:jc w:val="both"/>
        <w:rPr>
          <w:rFonts w:ascii="Times New Roman" w:hAnsi="Times New Roman" w:cs="Times New Roman"/>
          <w:sz w:val="28"/>
          <w:szCs w:val="28"/>
        </w:rPr>
      </w:pPr>
    </w:p>
    <w:p w:rsidR="001A47A1" w:rsidRDefault="001A47A1" w:rsidP="00684BE1">
      <w:pPr>
        <w:tabs>
          <w:tab w:val="left" w:pos="3946"/>
        </w:tabs>
        <w:spacing w:after="0" w:line="360" w:lineRule="auto"/>
        <w:ind w:firstLine="567"/>
        <w:jc w:val="both"/>
        <w:rPr>
          <w:rFonts w:ascii="Times New Roman" w:hAnsi="Times New Roman" w:cs="Times New Roman"/>
          <w:sz w:val="28"/>
          <w:szCs w:val="28"/>
        </w:rPr>
      </w:pPr>
    </w:p>
    <w:p w:rsidR="001A47A1" w:rsidRDefault="001A47A1" w:rsidP="00684BE1">
      <w:pPr>
        <w:tabs>
          <w:tab w:val="left" w:pos="3946"/>
        </w:tabs>
        <w:spacing w:after="0" w:line="360" w:lineRule="auto"/>
        <w:ind w:firstLine="567"/>
        <w:jc w:val="both"/>
        <w:rPr>
          <w:rFonts w:ascii="Times New Roman" w:hAnsi="Times New Roman" w:cs="Times New Roman"/>
          <w:sz w:val="28"/>
          <w:szCs w:val="28"/>
        </w:rPr>
      </w:pPr>
    </w:p>
    <w:p w:rsidR="001A47A1" w:rsidRDefault="001A47A1" w:rsidP="00684BE1">
      <w:pPr>
        <w:tabs>
          <w:tab w:val="left" w:pos="3946"/>
        </w:tabs>
        <w:spacing w:after="0" w:line="360" w:lineRule="auto"/>
        <w:ind w:firstLine="567"/>
        <w:jc w:val="both"/>
        <w:rPr>
          <w:rFonts w:ascii="Times New Roman" w:hAnsi="Times New Roman" w:cs="Times New Roman"/>
          <w:sz w:val="28"/>
          <w:szCs w:val="28"/>
        </w:rPr>
      </w:pPr>
    </w:p>
    <w:p w:rsidR="001A47A1" w:rsidRDefault="001A47A1" w:rsidP="00684BE1">
      <w:pPr>
        <w:tabs>
          <w:tab w:val="left" w:pos="3946"/>
        </w:tabs>
        <w:spacing w:after="0" w:line="360" w:lineRule="auto"/>
        <w:ind w:firstLine="567"/>
        <w:jc w:val="both"/>
        <w:rPr>
          <w:rFonts w:ascii="Times New Roman" w:hAnsi="Times New Roman" w:cs="Times New Roman"/>
          <w:sz w:val="28"/>
          <w:szCs w:val="28"/>
        </w:rPr>
      </w:pPr>
    </w:p>
    <w:p w:rsidR="001A47A1" w:rsidRDefault="001A47A1" w:rsidP="00684BE1">
      <w:pPr>
        <w:tabs>
          <w:tab w:val="left" w:pos="3946"/>
        </w:tabs>
        <w:spacing w:after="0" w:line="360" w:lineRule="auto"/>
        <w:ind w:firstLine="567"/>
        <w:jc w:val="both"/>
        <w:rPr>
          <w:rFonts w:ascii="Times New Roman" w:hAnsi="Times New Roman" w:cs="Times New Roman"/>
          <w:sz w:val="28"/>
          <w:szCs w:val="28"/>
        </w:rPr>
      </w:pPr>
    </w:p>
    <w:p w:rsidR="001A47A1" w:rsidRDefault="001A47A1" w:rsidP="00684BE1">
      <w:pPr>
        <w:tabs>
          <w:tab w:val="left" w:pos="3946"/>
        </w:tabs>
        <w:spacing w:after="0" w:line="360" w:lineRule="auto"/>
        <w:ind w:firstLine="567"/>
        <w:jc w:val="both"/>
        <w:rPr>
          <w:rFonts w:ascii="Times New Roman" w:hAnsi="Times New Roman" w:cs="Times New Roman"/>
          <w:sz w:val="28"/>
          <w:szCs w:val="28"/>
        </w:rPr>
      </w:pPr>
    </w:p>
    <w:p w:rsidR="001A47A1" w:rsidRDefault="001A47A1" w:rsidP="00684BE1">
      <w:pPr>
        <w:tabs>
          <w:tab w:val="left" w:pos="3946"/>
        </w:tabs>
        <w:spacing w:after="0" w:line="360" w:lineRule="auto"/>
        <w:ind w:firstLine="567"/>
        <w:jc w:val="both"/>
        <w:rPr>
          <w:rFonts w:ascii="Times New Roman" w:hAnsi="Times New Roman" w:cs="Times New Roman"/>
          <w:sz w:val="28"/>
          <w:szCs w:val="28"/>
        </w:rPr>
      </w:pPr>
    </w:p>
    <w:p w:rsidR="001A47A1" w:rsidRDefault="001A47A1" w:rsidP="00684BE1">
      <w:pPr>
        <w:tabs>
          <w:tab w:val="left" w:pos="3946"/>
        </w:tabs>
        <w:spacing w:after="0" w:line="360" w:lineRule="auto"/>
        <w:ind w:firstLine="567"/>
        <w:jc w:val="both"/>
        <w:rPr>
          <w:rFonts w:ascii="Times New Roman" w:hAnsi="Times New Roman" w:cs="Times New Roman"/>
          <w:sz w:val="28"/>
          <w:szCs w:val="28"/>
        </w:rPr>
      </w:pPr>
    </w:p>
    <w:p w:rsidR="001A47A1" w:rsidRDefault="001A47A1" w:rsidP="00684BE1">
      <w:pPr>
        <w:tabs>
          <w:tab w:val="left" w:pos="3946"/>
        </w:tabs>
        <w:spacing w:after="0" w:line="360" w:lineRule="auto"/>
        <w:ind w:firstLine="567"/>
        <w:jc w:val="both"/>
        <w:rPr>
          <w:rFonts w:ascii="Times New Roman" w:hAnsi="Times New Roman" w:cs="Times New Roman"/>
          <w:sz w:val="28"/>
          <w:szCs w:val="28"/>
        </w:rPr>
      </w:pPr>
    </w:p>
    <w:p w:rsidR="001A47A1" w:rsidRPr="00E86F79" w:rsidRDefault="001A47A1" w:rsidP="001A47A1">
      <w:pPr>
        <w:tabs>
          <w:tab w:val="left" w:pos="3946"/>
        </w:tabs>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Схема 3</w:t>
      </w:r>
      <w:r w:rsidRPr="00E86F79">
        <w:rPr>
          <w:rFonts w:ascii="Times New Roman" w:hAnsi="Times New Roman" w:cs="Times New Roman"/>
          <w:i/>
          <w:sz w:val="28"/>
          <w:szCs w:val="28"/>
        </w:rPr>
        <w:t xml:space="preserve">. Взаимодействие </w:t>
      </w:r>
      <w:proofErr w:type="gramStart"/>
      <w:r w:rsidRPr="00E86F79">
        <w:rPr>
          <w:rFonts w:ascii="Times New Roman" w:hAnsi="Times New Roman" w:cs="Times New Roman"/>
          <w:i/>
          <w:sz w:val="28"/>
          <w:szCs w:val="28"/>
        </w:rPr>
        <w:t>основных</w:t>
      </w:r>
      <w:proofErr w:type="gramEnd"/>
      <w:r w:rsidRPr="00E86F79">
        <w:rPr>
          <w:rFonts w:ascii="Times New Roman" w:hAnsi="Times New Roman" w:cs="Times New Roman"/>
          <w:i/>
          <w:sz w:val="28"/>
          <w:szCs w:val="28"/>
        </w:rPr>
        <w:t xml:space="preserve"> </w:t>
      </w:r>
      <w:r w:rsidRPr="001A47A1">
        <w:rPr>
          <w:rFonts w:ascii="Times New Roman" w:hAnsi="Times New Roman" w:cs="Times New Roman"/>
          <w:i/>
          <w:sz w:val="28"/>
          <w:szCs w:val="28"/>
        </w:rPr>
        <w:t>акторов</w:t>
      </w:r>
      <w:r>
        <w:rPr>
          <w:rFonts w:ascii="Times New Roman" w:hAnsi="Times New Roman" w:cs="Times New Roman"/>
          <w:i/>
          <w:sz w:val="28"/>
          <w:szCs w:val="28"/>
        </w:rPr>
        <w:br/>
      </w:r>
      <w:r w:rsidRPr="00E86F79">
        <w:rPr>
          <w:rFonts w:ascii="Times New Roman" w:hAnsi="Times New Roman" w:cs="Times New Roman"/>
          <w:i/>
          <w:sz w:val="28"/>
          <w:szCs w:val="28"/>
        </w:rPr>
        <w:t xml:space="preserve"> при разворачивании дискурса: кейс 2</w:t>
      </w:r>
    </w:p>
    <w:p w:rsidR="00801B05" w:rsidRDefault="00801B05" w:rsidP="001A47A1">
      <w:pPr>
        <w:tabs>
          <w:tab w:val="left" w:pos="3946"/>
        </w:tabs>
        <w:spacing w:after="0" w:line="360" w:lineRule="auto"/>
        <w:ind w:firstLine="709"/>
        <w:jc w:val="both"/>
        <w:rPr>
          <w:rFonts w:ascii="Times New Roman" w:hAnsi="Times New Roman" w:cs="Times New Roman"/>
          <w:sz w:val="28"/>
          <w:szCs w:val="28"/>
        </w:rPr>
      </w:pPr>
    </w:p>
    <w:p w:rsidR="00463116" w:rsidRPr="006B012E" w:rsidRDefault="00684BE1" w:rsidP="001A47A1">
      <w:pPr>
        <w:tabs>
          <w:tab w:val="left" w:pos="3946"/>
        </w:tabs>
        <w:spacing w:after="0" w:line="360" w:lineRule="auto"/>
        <w:ind w:firstLine="709"/>
        <w:jc w:val="both"/>
        <w:rPr>
          <w:rFonts w:ascii="Times New Roman" w:hAnsi="Times New Roman" w:cs="Times New Roman"/>
          <w:sz w:val="28"/>
          <w:szCs w:val="28"/>
        </w:rPr>
      </w:pPr>
      <w:r w:rsidRPr="006B012E">
        <w:rPr>
          <w:rFonts w:ascii="Times New Roman" w:hAnsi="Times New Roman" w:cs="Times New Roman"/>
          <w:sz w:val="28"/>
          <w:szCs w:val="28"/>
        </w:rPr>
        <w:t xml:space="preserve">Так кейс начинается с того, что студенты обратились в Общественную палату по поводу резкого повышения платы за общежития после принятия </w:t>
      </w:r>
      <w:r w:rsidR="00636A01">
        <w:rPr>
          <w:rFonts w:ascii="Times New Roman" w:hAnsi="Times New Roman" w:cs="Times New Roman"/>
          <w:sz w:val="28"/>
          <w:szCs w:val="28"/>
        </w:rPr>
        <w:t>нового закона «Об образовании»</w:t>
      </w:r>
      <w:r w:rsidR="00427D23">
        <w:rPr>
          <w:rStyle w:val="aa"/>
          <w:rFonts w:ascii="Times New Roman" w:hAnsi="Times New Roman" w:cs="Times New Roman"/>
          <w:sz w:val="28"/>
          <w:szCs w:val="28"/>
        </w:rPr>
        <w:footnoteReference w:id="109"/>
      </w:r>
      <w:r w:rsidR="00636A01">
        <w:rPr>
          <w:rFonts w:ascii="Times New Roman" w:hAnsi="Times New Roman" w:cs="Times New Roman"/>
          <w:sz w:val="28"/>
          <w:szCs w:val="28"/>
        </w:rPr>
        <w:t>.</w:t>
      </w:r>
      <w:r w:rsidRPr="006B012E">
        <w:rPr>
          <w:rFonts w:ascii="Times New Roman" w:hAnsi="Times New Roman" w:cs="Times New Roman"/>
          <w:sz w:val="28"/>
          <w:szCs w:val="28"/>
        </w:rPr>
        <w:t xml:space="preserve"> Помимо палаты студенты самостоятельно направляли запрос в </w:t>
      </w:r>
      <w:proofErr w:type="spellStart"/>
      <w:r w:rsidRPr="006B012E">
        <w:rPr>
          <w:rFonts w:ascii="Times New Roman" w:hAnsi="Times New Roman" w:cs="Times New Roman"/>
          <w:sz w:val="28"/>
          <w:szCs w:val="28"/>
        </w:rPr>
        <w:t>Роспотребнадзор</w:t>
      </w:r>
      <w:proofErr w:type="spellEnd"/>
      <w:r w:rsidRPr="006B012E">
        <w:rPr>
          <w:rFonts w:ascii="Times New Roman" w:hAnsi="Times New Roman" w:cs="Times New Roman"/>
          <w:sz w:val="28"/>
          <w:szCs w:val="28"/>
        </w:rPr>
        <w:t xml:space="preserve">. В рамках мониторинга и открытых слушаний группа заявителей заняла активную позицию. Отметим, что в диалоге участвуют как самостоятельные представители студенчества, так и члены </w:t>
      </w:r>
      <w:proofErr w:type="spellStart"/>
      <w:r w:rsidRPr="006B012E">
        <w:rPr>
          <w:rFonts w:ascii="Times New Roman" w:hAnsi="Times New Roman" w:cs="Times New Roman"/>
          <w:sz w:val="28"/>
          <w:szCs w:val="28"/>
        </w:rPr>
        <w:t>студсоветов</w:t>
      </w:r>
      <w:proofErr w:type="spellEnd"/>
      <w:r w:rsidRPr="006B012E">
        <w:rPr>
          <w:rFonts w:ascii="Times New Roman" w:hAnsi="Times New Roman" w:cs="Times New Roman"/>
          <w:sz w:val="28"/>
          <w:szCs w:val="28"/>
        </w:rPr>
        <w:t xml:space="preserve"> – официально оформленных групп. Студенты в роли заявителей проблемной ситуации являются активными участниками диалога, субъектами, в отличие от пассивной роли населения в первом кейсе. </w:t>
      </w:r>
    </w:p>
    <w:p w:rsidR="00463116" w:rsidRPr="006B012E" w:rsidRDefault="00463116" w:rsidP="001A47A1">
      <w:pPr>
        <w:tabs>
          <w:tab w:val="left" w:pos="3946"/>
        </w:tabs>
        <w:spacing w:after="0" w:line="360" w:lineRule="auto"/>
        <w:ind w:firstLine="709"/>
        <w:jc w:val="both"/>
        <w:rPr>
          <w:rFonts w:ascii="Times New Roman" w:hAnsi="Times New Roman" w:cs="Times New Roman"/>
          <w:sz w:val="28"/>
          <w:szCs w:val="28"/>
        </w:rPr>
      </w:pPr>
      <w:r w:rsidRPr="006B012E">
        <w:rPr>
          <w:rFonts w:ascii="Times New Roman" w:hAnsi="Times New Roman" w:cs="Times New Roman"/>
          <w:sz w:val="28"/>
          <w:szCs w:val="28"/>
        </w:rPr>
        <w:t xml:space="preserve">Члены Общественной палаты здесь подхватывают тему, встают на сторону студентов, выступают за обеспечение их прав, зачастую </w:t>
      </w:r>
      <w:r w:rsidRPr="006B012E">
        <w:rPr>
          <w:rFonts w:ascii="Times New Roman" w:hAnsi="Times New Roman" w:cs="Times New Roman"/>
          <w:sz w:val="28"/>
          <w:szCs w:val="28"/>
        </w:rPr>
        <w:lastRenderedPageBreak/>
        <w:t xml:space="preserve">самостоятельно привлекают и мотивируют студентов к отстаиванию их гражданской позиции. Общественники, таким образом, выступают в качестве представителей группы активных заявителей, посредников. При этом основной фокус все равно остается на деятельности членов палаты, которые в свою очередь стараются организовать </w:t>
      </w:r>
      <w:r w:rsidR="001A47A1" w:rsidRPr="006B012E">
        <w:rPr>
          <w:rFonts w:ascii="Times New Roman" w:hAnsi="Times New Roman" w:cs="Times New Roman"/>
          <w:sz w:val="28"/>
          <w:szCs w:val="28"/>
        </w:rPr>
        <w:t xml:space="preserve">студентов </w:t>
      </w:r>
      <w:r w:rsidRPr="006B012E">
        <w:rPr>
          <w:rFonts w:ascii="Times New Roman" w:hAnsi="Times New Roman" w:cs="Times New Roman"/>
          <w:sz w:val="28"/>
          <w:szCs w:val="28"/>
        </w:rPr>
        <w:t xml:space="preserve">и </w:t>
      </w:r>
      <w:r w:rsidR="001A47A1" w:rsidRPr="006B012E">
        <w:rPr>
          <w:rFonts w:ascii="Times New Roman" w:hAnsi="Times New Roman" w:cs="Times New Roman"/>
          <w:sz w:val="28"/>
          <w:szCs w:val="28"/>
        </w:rPr>
        <w:t xml:space="preserve">на </w:t>
      </w:r>
      <w:r w:rsidR="001A47A1">
        <w:rPr>
          <w:rFonts w:ascii="Times New Roman" w:hAnsi="Times New Roman" w:cs="Times New Roman"/>
          <w:sz w:val="28"/>
          <w:szCs w:val="28"/>
        </w:rPr>
        <w:t xml:space="preserve">них </w:t>
      </w:r>
      <w:r w:rsidRPr="006B012E">
        <w:rPr>
          <w:rFonts w:ascii="Times New Roman" w:hAnsi="Times New Roman" w:cs="Times New Roman"/>
          <w:sz w:val="28"/>
          <w:szCs w:val="28"/>
        </w:rPr>
        <w:t>воздействовать</w:t>
      </w:r>
      <w:r w:rsidR="001A47A1">
        <w:rPr>
          <w:rFonts w:ascii="Times New Roman" w:hAnsi="Times New Roman" w:cs="Times New Roman"/>
          <w:sz w:val="28"/>
          <w:szCs w:val="28"/>
        </w:rPr>
        <w:t>, направлять фокус их претензий</w:t>
      </w:r>
      <w:r w:rsidRPr="006B012E">
        <w:rPr>
          <w:rFonts w:ascii="Times New Roman" w:hAnsi="Times New Roman" w:cs="Times New Roman"/>
          <w:sz w:val="28"/>
          <w:szCs w:val="28"/>
        </w:rPr>
        <w:t xml:space="preserve"> с изменения законодательной базы на  проблему взаимоотношений с администрацией вузов и услов</w:t>
      </w:r>
      <w:r w:rsidR="001A47A1">
        <w:rPr>
          <w:rFonts w:ascii="Times New Roman" w:hAnsi="Times New Roman" w:cs="Times New Roman"/>
          <w:sz w:val="28"/>
          <w:szCs w:val="28"/>
        </w:rPr>
        <w:t>ия</w:t>
      </w:r>
      <w:r w:rsidRPr="006B012E">
        <w:rPr>
          <w:rFonts w:ascii="Times New Roman" w:hAnsi="Times New Roman" w:cs="Times New Roman"/>
          <w:sz w:val="28"/>
          <w:szCs w:val="28"/>
        </w:rPr>
        <w:t xml:space="preserve"> проживания.  </w:t>
      </w:r>
    </w:p>
    <w:p w:rsidR="00463116" w:rsidRPr="00427D23" w:rsidRDefault="00E13CD1" w:rsidP="00684BE1">
      <w:pPr>
        <w:tabs>
          <w:tab w:val="left" w:pos="3946"/>
        </w:tabs>
        <w:spacing w:after="0" w:line="360" w:lineRule="auto"/>
        <w:ind w:firstLine="567"/>
        <w:jc w:val="both"/>
        <w:rPr>
          <w:rFonts w:ascii="Times New Roman" w:hAnsi="Times New Roman" w:cs="Times New Roman"/>
          <w:sz w:val="28"/>
          <w:szCs w:val="28"/>
        </w:rPr>
      </w:pPr>
      <w:r w:rsidRPr="00427D23">
        <w:rPr>
          <w:rFonts w:ascii="Times New Roman" w:hAnsi="Times New Roman" w:cs="Times New Roman"/>
          <w:sz w:val="28"/>
          <w:szCs w:val="28"/>
        </w:rPr>
        <w:t xml:space="preserve">Вузы в данном случае выступают в качестве </w:t>
      </w:r>
      <w:r w:rsidR="008A7E2F" w:rsidRPr="00427D23">
        <w:rPr>
          <w:rFonts w:ascii="Times New Roman" w:hAnsi="Times New Roman" w:cs="Times New Roman"/>
          <w:sz w:val="28"/>
          <w:szCs w:val="28"/>
        </w:rPr>
        <w:t>«</w:t>
      </w:r>
      <w:r w:rsidRPr="00427D23">
        <w:rPr>
          <w:rFonts w:ascii="Times New Roman" w:hAnsi="Times New Roman" w:cs="Times New Roman"/>
          <w:sz w:val="28"/>
          <w:szCs w:val="28"/>
        </w:rPr>
        <w:t>ответчиков</w:t>
      </w:r>
      <w:r w:rsidR="008A7E2F" w:rsidRPr="00427D23">
        <w:rPr>
          <w:rFonts w:ascii="Times New Roman" w:hAnsi="Times New Roman" w:cs="Times New Roman"/>
          <w:sz w:val="28"/>
          <w:szCs w:val="28"/>
        </w:rPr>
        <w:t>»</w:t>
      </w:r>
      <w:r w:rsidRPr="00427D23">
        <w:rPr>
          <w:rFonts w:ascii="Times New Roman" w:hAnsi="Times New Roman" w:cs="Times New Roman"/>
          <w:sz w:val="28"/>
          <w:szCs w:val="28"/>
        </w:rPr>
        <w:t>, неких</w:t>
      </w:r>
      <w:r w:rsidR="008A7E2F" w:rsidRPr="00427D23">
        <w:rPr>
          <w:rFonts w:ascii="Times New Roman" w:hAnsi="Times New Roman" w:cs="Times New Roman"/>
          <w:sz w:val="28"/>
          <w:szCs w:val="28"/>
        </w:rPr>
        <w:t xml:space="preserve"> институциональных акторов, обязанных вести политику по защите интересов студентов в условиях нового законодательства. Представители учебных заведений принимают личное участие в заседаниях Общественной палаты, а также фигурируют в качестве противоборствующей силы заочно, путем направления </w:t>
      </w:r>
      <w:proofErr w:type="gramStart"/>
      <w:r w:rsidR="008A7E2F" w:rsidRPr="00427D23">
        <w:rPr>
          <w:rFonts w:ascii="Times New Roman" w:hAnsi="Times New Roman" w:cs="Times New Roman"/>
          <w:sz w:val="28"/>
          <w:szCs w:val="28"/>
        </w:rPr>
        <w:t>писем</w:t>
      </w:r>
      <w:proofErr w:type="gramEnd"/>
      <w:r w:rsidR="008A7E2F" w:rsidRPr="00427D23">
        <w:rPr>
          <w:rFonts w:ascii="Times New Roman" w:hAnsi="Times New Roman" w:cs="Times New Roman"/>
          <w:sz w:val="28"/>
          <w:szCs w:val="28"/>
        </w:rPr>
        <w:t xml:space="preserve"> о несоответст</w:t>
      </w:r>
      <w:r w:rsidR="001A47A1">
        <w:rPr>
          <w:rFonts w:ascii="Times New Roman" w:hAnsi="Times New Roman" w:cs="Times New Roman"/>
          <w:sz w:val="28"/>
          <w:szCs w:val="28"/>
        </w:rPr>
        <w:t>в</w:t>
      </w:r>
      <w:r w:rsidR="008A7E2F" w:rsidRPr="00427D23">
        <w:rPr>
          <w:rFonts w:ascii="Times New Roman" w:hAnsi="Times New Roman" w:cs="Times New Roman"/>
          <w:sz w:val="28"/>
          <w:szCs w:val="28"/>
        </w:rPr>
        <w:t>ие действительности представленных в отчетах Общественной палаты фактах взаимодействия студентов с Администрацией.</w:t>
      </w:r>
      <w:r w:rsidRPr="00427D23">
        <w:rPr>
          <w:rFonts w:ascii="Times New Roman" w:hAnsi="Times New Roman" w:cs="Times New Roman"/>
          <w:sz w:val="28"/>
          <w:szCs w:val="28"/>
        </w:rPr>
        <w:t xml:space="preserve"> </w:t>
      </w:r>
      <w:r w:rsidR="008A7E2F" w:rsidRPr="00427D23">
        <w:rPr>
          <w:rFonts w:ascii="Times New Roman" w:hAnsi="Times New Roman" w:cs="Times New Roman"/>
          <w:sz w:val="28"/>
          <w:szCs w:val="28"/>
        </w:rPr>
        <w:t xml:space="preserve">В итоге, согласно выводам палаты, основная вина лежит на вузах, неспособных обеспечить достойные условия проживания студентов. Тем самым фокус проблематики смещается с факта повышения оплаты за проживание на неэффективное взаимодействие Администрации вузов со студентами и неприемлемые условия содержания общежитий. </w:t>
      </w:r>
    </w:p>
    <w:p w:rsidR="00AF0623" w:rsidRDefault="00AF0623" w:rsidP="00684BE1">
      <w:pPr>
        <w:tabs>
          <w:tab w:val="left" w:pos="3946"/>
        </w:tabs>
        <w:spacing w:after="0" w:line="360" w:lineRule="auto"/>
        <w:ind w:firstLine="567"/>
        <w:jc w:val="both"/>
        <w:rPr>
          <w:rFonts w:ascii="Times New Roman" w:hAnsi="Times New Roman" w:cs="Times New Roman"/>
          <w:sz w:val="28"/>
          <w:szCs w:val="28"/>
        </w:rPr>
      </w:pPr>
      <w:r w:rsidRPr="00427D23">
        <w:rPr>
          <w:rFonts w:ascii="Times New Roman" w:hAnsi="Times New Roman" w:cs="Times New Roman"/>
          <w:sz w:val="28"/>
          <w:szCs w:val="28"/>
        </w:rPr>
        <w:t>Органы государственной власти в данном кейсе выступают не единым коллективным субъектом</w:t>
      </w:r>
      <w:r w:rsidR="001A47A1">
        <w:rPr>
          <w:rFonts w:ascii="Times New Roman" w:hAnsi="Times New Roman" w:cs="Times New Roman"/>
          <w:sz w:val="28"/>
          <w:szCs w:val="28"/>
        </w:rPr>
        <w:t>.</w:t>
      </w:r>
      <w:r w:rsidRPr="00427D23">
        <w:rPr>
          <w:rFonts w:ascii="Times New Roman" w:hAnsi="Times New Roman" w:cs="Times New Roman"/>
          <w:sz w:val="28"/>
          <w:szCs w:val="28"/>
        </w:rPr>
        <w:t xml:space="preserve"> </w:t>
      </w:r>
      <w:r w:rsidR="001A47A1">
        <w:rPr>
          <w:rFonts w:ascii="Times New Roman" w:hAnsi="Times New Roman" w:cs="Times New Roman"/>
          <w:sz w:val="28"/>
          <w:szCs w:val="28"/>
        </w:rPr>
        <w:t xml:space="preserve">Так </w:t>
      </w:r>
      <w:r w:rsidRPr="00427D23">
        <w:rPr>
          <w:rFonts w:ascii="Times New Roman" w:hAnsi="Times New Roman" w:cs="Times New Roman"/>
          <w:sz w:val="28"/>
          <w:szCs w:val="28"/>
        </w:rPr>
        <w:t xml:space="preserve">явно можно выделить контролирующие инстанции – </w:t>
      </w:r>
      <w:proofErr w:type="spellStart"/>
      <w:r w:rsidRPr="00427D23">
        <w:rPr>
          <w:rFonts w:ascii="Times New Roman" w:hAnsi="Times New Roman" w:cs="Times New Roman"/>
          <w:sz w:val="28"/>
          <w:szCs w:val="28"/>
        </w:rPr>
        <w:t>Роспотребнадзор</w:t>
      </w:r>
      <w:proofErr w:type="spellEnd"/>
      <w:r w:rsidRPr="00427D23">
        <w:rPr>
          <w:rFonts w:ascii="Times New Roman" w:hAnsi="Times New Roman" w:cs="Times New Roman"/>
          <w:sz w:val="28"/>
          <w:szCs w:val="28"/>
        </w:rPr>
        <w:t xml:space="preserve"> и правоохранительные </w:t>
      </w:r>
      <w:proofErr w:type="gramStart"/>
      <w:r w:rsidRPr="00427D23">
        <w:rPr>
          <w:rFonts w:ascii="Times New Roman" w:hAnsi="Times New Roman" w:cs="Times New Roman"/>
          <w:sz w:val="28"/>
          <w:szCs w:val="28"/>
        </w:rPr>
        <w:t>органы</w:t>
      </w:r>
      <w:proofErr w:type="gramEnd"/>
      <w:r w:rsidRPr="00427D23">
        <w:rPr>
          <w:rFonts w:ascii="Times New Roman" w:hAnsi="Times New Roman" w:cs="Times New Roman"/>
          <w:sz w:val="28"/>
          <w:szCs w:val="28"/>
        </w:rPr>
        <w:t xml:space="preserve"> – к которым обращаются заявители и члены Общественной палаты. Роль этих институтов – экспертная, оценочная, посредническая. Кроме того, отдельно выделены представители Министерства образования и науки и Государственной Думы. Первое ответственно непосредственно за реализацию образовательной политики государства, представители министерства принимали личное участие в </w:t>
      </w:r>
      <w:r w:rsidR="00CB22A7" w:rsidRPr="00427D23">
        <w:rPr>
          <w:rFonts w:ascii="Times New Roman" w:hAnsi="Times New Roman" w:cs="Times New Roman"/>
          <w:sz w:val="28"/>
          <w:szCs w:val="28"/>
        </w:rPr>
        <w:t xml:space="preserve">обсуждениях, однако, их позиция была скорее наблюдательной, чем активной. Государственная Дума как законодательный орган власти выступает здесь в качестве инстанции, способной изменить ситуацию, если </w:t>
      </w:r>
      <w:r w:rsidR="00CB22A7" w:rsidRPr="00427D23">
        <w:rPr>
          <w:rFonts w:ascii="Times New Roman" w:hAnsi="Times New Roman" w:cs="Times New Roman"/>
          <w:sz w:val="28"/>
          <w:szCs w:val="28"/>
        </w:rPr>
        <w:lastRenderedPageBreak/>
        <w:t xml:space="preserve">не вернуть существовавшую ранее норму, то </w:t>
      </w:r>
      <w:r w:rsidR="00427D23" w:rsidRPr="00427D23">
        <w:rPr>
          <w:rFonts w:ascii="Times New Roman" w:hAnsi="Times New Roman" w:cs="Times New Roman"/>
          <w:sz w:val="28"/>
          <w:szCs w:val="28"/>
        </w:rPr>
        <w:t xml:space="preserve">нормализовать право применение новой. </w:t>
      </w:r>
      <w:r w:rsidR="00427D23">
        <w:rPr>
          <w:rFonts w:ascii="Times New Roman" w:hAnsi="Times New Roman" w:cs="Times New Roman"/>
          <w:sz w:val="28"/>
          <w:szCs w:val="28"/>
        </w:rPr>
        <w:t xml:space="preserve">Дума присутствует в дискурсе опосредованно, ей направляются предложения, однако, обратной связи не поступает. </w:t>
      </w:r>
    </w:p>
    <w:p w:rsidR="00463116" w:rsidRPr="00427D23" w:rsidRDefault="00427D23" w:rsidP="00427D23">
      <w:pPr>
        <w:tabs>
          <w:tab w:val="left" w:pos="3946"/>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Интересно, что в дискуссиях в рамках второго кейса не принимают участия независимые эксперты, аналитики или представители общественных организаций.</w:t>
      </w:r>
    </w:p>
    <w:p w:rsidR="00801B05" w:rsidRDefault="00427D23" w:rsidP="00427D23">
      <w:pPr>
        <w:tabs>
          <w:tab w:val="left" w:pos="3946"/>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мы видим, что состав и уровень взаимодействия акторов </w:t>
      </w:r>
      <w:r w:rsidRPr="00E86F79">
        <w:rPr>
          <w:rFonts w:ascii="Times New Roman" w:hAnsi="Times New Roman" w:cs="Times New Roman"/>
          <w:sz w:val="28"/>
          <w:szCs w:val="28"/>
        </w:rPr>
        <w:t xml:space="preserve">в анализируемых нами кейсах отличается. Несмотря на то, что кейсу о мониторинге выборов уделено больше внимания, использовано больше форм деятельности членов Общественной палаты, представленное в публикациях взаимодействие ограничено площадками федеральной и региональных палат, а вся коммуникация происходит через Общественную палату. При этом коммуникация с населением слабая и опосредованная – в форме реагирования на сообщение горячей линии без привлечения граждан к очному диалогу. В то же время коммуникация с органами власти </w:t>
      </w:r>
      <w:r w:rsidR="00E86F79" w:rsidRPr="00E86F79">
        <w:rPr>
          <w:rFonts w:ascii="Times New Roman" w:hAnsi="Times New Roman" w:cs="Times New Roman"/>
          <w:sz w:val="28"/>
          <w:szCs w:val="28"/>
        </w:rPr>
        <w:t>односторонняя, а с представителями экспертного сообщества и общественных организаций фрагментарная. Число акторов в кейсе повышения платы за проживание в общежитиях меньше, однако, их взаимодействие более насыщенное, содержательно нагруженное. Здесь есть оценки, споры, предложения, заявленный план разрешения проблемной ситуации. На основании вышесказанного, мы можем заключить, что дискурс во втором кейсе более свободный - в плане выражения позиций его участников, более це</w:t>
      </w:r>
      <w:r w:rsidR="00801B05">
        <w:rPr>
          <w:rFonts w:ascii="Times New Roman" w:hAnsi="Times New Roman" w:cs="Times New Roman"/>
          <w:sz w:val="28"/>
          <w:szCs w:val="28"/>
        </w:rPr>
        <w:t xml:space="preserve">лостный - </w:t>
      </w:r>
      <w:r w:rsidR="00E86F79" w:rsidRPr="00E86F79">
        <w:rPr>
          <w:rFonts w:ascii="Times New Roman" w:hAnsi="Times New Roman" w:cs="Times New Roman"/>
          <w:sz w:val="28"/>
          <w:szCs w:val="28"/>
        </w:rPr>
        <w:t>в плане фокусирования на одной проблемной ситуации, и целенаправленный – в плане активности и заинтересованности акторов.</w:t>
      </w:r>
    </w:p>
    <w:p w:rsidR="00801B05" w:rsidRDefault="00801B05">
      <w:pPr>
        <w:rPr>
          <w:rFonts w:ascii="Times New Roman" w:hAnsi="Times New Roman" w:cs="Times New Roman"/>
          <w:sz w:val="28"/>
          <w:szCs w:val="28"/>
        </w:rPr>
      </w:pPr>
      <w:r>
        <w:rPr>
          <w:rFonts w:ascii="Times New Roman" w:hAnsi="Times New Roman" w:cs="Times New Roman"/>
          <w:sz w:val="28"/>
          <w:szCs w:val="28"/>
        </w:rPr>
        <w:br w:type="page"/>
      </w:r>
    </w:p>
    <w:p w:rsidR="00D84C34" w:rsidRPr="00F84D1E" w:rsidRDefault="00D84C34" w:rsidP="003C32E4">
      <w:pPr>
        <w:pStyle w:val="3"/>
        <w:numPr>
          <w:ilvl w:val="2"/>
          <w:numId w:val="2"/>
        </w:numPr>
        <w:ind w:left="0" w:firstLine="0"/>
        <w:jc w:val="center"/>
        <w:rPr>
          <w:rFonts w:ascii="Times New Roman" w:hAnsi="Times New Roman" w:cs="Times New Roman"/>
          <w:color w:val="auto"/>
          <w:sz w:val="28"/>
          <w:szCs w:val="28"/>
        </w:rPr>
      </w:pPr>
      <w:bookmarkStart w:id="27" w:name="_Toc389523876"/>
      <w:r w:rsidRPr="00F84D1E">
        <w:rPr>
          <w:rFonts w:ascii="Times New Roman" w:hAnsi="Times New Roman" w:cs="Times New Roman"/>
          <w:color w:val="auto"/>
          <w:sz w:val="28"/>
          <w:szCs w:val="28"/>
        </w:rPr>
        <w:lastRenderedPageBreak/>
        <w:t>Роль членов Общественной палаты</w:t>
      </w:r>
      <w:r w:rsidR="00801B05">
        <w:rPr>
          <w:rFonts w:ascii="Times New Roman" w:hAnsi="Times New Roman" w:cs="Times New Roman"/>
          <w:color w:val="auto"/>
          <w:sz w:val="28"/>
          <w:szCs w:val="28"/>
        </w:rPr>
        <w:t xml:space="preserve"> РФ</w:t>
      </w:r>
      <w:r w:rsidR="00801B05">
        <w:rPr>
          <w:rFonts w:ascii="Times New Roman" w:hAnsi="Times New Roman" w:cs="Times New Roman"/>
          <w:color w:val="auto"/>
          <w:sz w:val="28"/>
          <w:szCs w:val="28"/>
        </w:rPr>
        <w:br/>
      </w:r>
      <w:r w:rsidRPr="00F84D1E">
        <w:rPr>
          <w:rFonts w:ascii="Times New Roman" w:hAnsi="Times New Roman" w:cs="Times New Roman"/>
          <w:color w:val="auto"/>
          <w:sz w:val="28"/>
          <w:szCs w:val="28"/>
        </w:rPr>
        <w:t>в разворачивающихся дискурсах</w:t>
      </w:r>
      <w:bookmarkEnd w:id="27"/>
    </w:p>
    <w:p w:rsidR="00A72230" w:rsidRPr="00071F86" w:rsidRDefault="00A72230" w:rsidP="00071F86">
      <w:pPr>
        <w:tabs>
          <w:tab w:val="left" w:pos="3946"/>
        </w:tabs>
        <w:spacing w:after="0" w:line="360" w:lineRule="auto"/>
        <w:ind w:firstLine="567"/>
        <w:jc w:val="both"/>
        <w:rPr>
          <w:rFonts w:ascii="Times New Roman" w:hAnsi="Times New Roman" w:cs="Times New Roman"/>
          <w:sz w:val="28"/>
          <w:szCs w:val="28"/>
        </w:rPr>
      </w:pPr>
      <w:r w:rsidRPr="00071F86">
        <w:rPr>
          <w:rFonts w:ascii="Times New Roman" w:hAnsi="Times New Roman" w:cs="Times New Roman"/>
          <w:sz w:val="28"/>
          <w:szCs w:val="28"/>
        </w:rPr>
        <w:t xml:space="preserve">Отдельно анализируя роль членов Общественной палаты в дискурсах, разворачивающихся на ее площадках, мы можем отметить их </w:t>
      </w:r>
      <w:r w:rsidR="00071F86" w:rsidRPr="00071F86">
        <w:rPr>
          <w:rFonts w:ascii="Times New Roman" w:hAnsi="Times New Roman" w:cs="Times New Roman"/>
          <w:sz w:val="28"/>
          <w:szCs w:val="28"/>
        </w:rPr>
        <w:t xml:space="preserve">ведущую позицию. Члены Общественной палаты всегда представлены в роли активных субъектов диалога, они высказываются, интересуются, находятся в курсе дел и помогают сориентироваться, они лично выезжают «на места» для того, чтобы защитить права граждан. Более того, члены палаты выдвигают важные предложения, имеют выход на представителей органов власти и могут реально повлиять на изменение сложившейся ситуации. </w:t>
      </w:r>
    </w:p>
    <w:p w:rsidR="00071F86" w:rsidRPr="00071F86" w:rsidRDefault="00071F86" w:rsidP="00071F86">
      <w:pPr>
        <w:tabs>
          <w:tab w:val="left" w:pos="3946"/>
        </w:tabs>
        <w:spacing w:after="0" w:line="360" w:lineRule="auto"/>
        <w:ind w:firstLine="567"/>
        <w:jc w:val="both"/>
        <w:rPr>
          <w:rFonts w:ascii="Times New Roman" w:hAnsi="Times New Roman" w:cs="Times New Roman"/>
          <w:sz w:val="28"/>
          <w:szCs w:val="28"/>
        </w:rPr>
      </w:pPr>
      <w:r w:rsidRPr="00071F86">
        <w:rPr>
          <w:rFonts w:ascii="Times New Roman" w:hAnsi="Times New Roman" w:cs="Times New Roman"/>
          <w:sz w:val="28"/>
          <w:szCs w:val="28"/>
        </w:rPr>
        <w:t xml:space="preserve">Обобщая полученные в результате </w:t>
      </w:r>
      <w:proofErr w:type="gramStart"/>
      <w:r w:rsidRPr="00071F86">
        <w:rPr>
          <w:rFonts w:ascii="Times New Roman" w:hAnsi="Times New Roman" w:cs="Times New Roman"/>
          <w:sz w:val="28"/>
          <w:szCs w:val="28"/>
        </w:rPr>
        <w:t>дискурс-анализа</w:t>
      </w:r>
      <w:proofErr w:type="gramEnd"/>
      <w:r w:rsidRPr="00071F86">
        <w:rPr>
          <w:rFonts w:ascii="Times New Roman" w:hAnsi="Times New Roman" w:cs="Times New Roman"/>
          <w:sz w:val="28"/>
          <w:szCs w:val="28"/>
        </w:rPr>
        <w:t xml:space="preserve"> данные, мы предлагаем следующую классификацию компонентов </w:t>
      </w:r>
      <w:r w:rsidRPr="00071F86">
        <w:rPr>
          <w:rFonts w:ascii="Times New Roman" w:hAnsi="Times New Roman" w:cs="Times New Roman"/>
          <w:i/>
          <w:sz w:val="28"/>
          <w:szCs w:val="28"/>
        </w:rPr>
        <w:t>функционально-ролевого образа члена Общественной палаты</w:t>
      </w:r>
      <w:r w:rsidR="0074688C">
        <w:rPr>
          <w:rFonts w:ascii="Times New Roman" w:hAnsi="Times New Roman" w:cs="Times New Roman"/>
          <w:i/>
          <w:sz w:val="28"/>
          <w:szCs w:val="28"/>
        </w:rPr>
        <w:t xml:space="preserve">, </w:t>
      </w:r>
      <w:r w:rsidR="0074688C" w:rsidRPr="0074688C">
        <w:rPr>
          <w:rFonts w:ascii="Times New Roman" w:hAnsi="Times New Roman" w:cs="Times New Roman"/>
          <w:sz w:val="28"/>
          <w:szCs w:val="28"/>
        </w:rPr>
        <w:t>транслируемого официальным сайтом палаты</w:t>
      </w:r>
      <w:r w:rsidRPr="00071F86">
        <w:rPr>
          <w:rFonts w:ascii="Times New Roman" w:hAnsi="Times New Roman" w:cs="Times New Roman"/>
          <w:sz w:val="28"/>
          <w:szCs w:val="28"/>
        </w:rPr>
        <w:t xml:space="preserve">: </w:t>
      </w:r>
    </w:p>
    <w:p w:rsidR="00FA5B17" w:rsidRPr="00071F86" w:rsidRDefault="00FA5B17" w:rsidP="00071F86">
      <w:pPr>
        <w:tabs>
          <w:tab w:val="left" w:pos="3946"/>
        </w:tabs>
        <w:spacing w:after="0" w:line="360" w:lineRule="auto"/>
        <w:ind w:firstLine="567"/>
        <w:jc w:val="both"/>
        <w:rPr>
          <w:rFonts w:ascii="Times New Roman" w:hAnsi="Times New Roman" w:cs="Times New Roman"/>
          <w:sz w:val="28"/>
          <w:szCs w:val="28"/>
        </w:rPr>
      </w:pPr>
      <w:r w:rsidRPr="00071F86">
        <w:rPr>
          <w:rFonts w:ascii="Times New Roman" w:hAnsi="Times New Roman" w:cs="Times New Roman"/>
          <w:sz w:val="28"/>
          <w:szCs w:val="28"/>
        </w:rPr>
        <w:t xml:space="preserve">- экспертная </w:t>
      </w:r>
      <w:r w:rsidR="00071F86" w:rsidRPr="00071F86">
        <w:rPr>
          <w:rFonts w:ascii="Times New Roman" w:hAnsi="Times New Roman" w:cs="Times New Roman"/>
          <w:sz w:val="28"/>
          <w:szCs w:val="28"/>
        </w:rPr>
        <w:t xml:space="preserve"> функция - </w:t>
      </w:r>
      <w:r w:rsidRPr="00071F86">
        <w:rPr>
          <w:rFonts w:ascii="Times New Roman" w:hAnsi="Times New Roman" w:cs="Times New Roman"/>
          <w:sz w:val="28"/>
          <w:szCs w:val="28"/>
        </w:rPr>
        <w:t>анализ ситуации, обобщение результатов и практик, выработка предложени</w:t>
      </w:r>
      <w:r w:rsidR="00071F86" w:rsidRPr="00071F86">
        <w:rPr>
          <w:rFonts w:ascii="Times New Roman" w:hAnsi="Times New Roman" w:cs="Times New Roman"/>
          <w:sz w:val="28"/>
          <w:szCs w:val="28"/>
        </w:rPr>
        <w:t>й и рекомендаций органам власти;</w:t>
      </w:r>
    </w:p>
    <w:p w:rsidR="00FA5B17" w:rsidRPr="00071F86" w:rsidRDefault="00FA5B17" w:rsidP="00071F86">
      <w:pPr>
        <w:tabs>
          <w:tab w:val="left" w:pos="3946"/>
        </w:tabs>
        <w:spacing w:after="0" w:line="360" w:lineRule="auto"/>
        <w:ind w:firstLine="567"/>
        <w:jc w:val="both"/>
        <w:rPr>
          <w:rFonts w:ascii="Times New Roman" w:hAnsi="Times New Roman" w:cs="Times New Roman"/>
          <w:sz w:val="28"/>
          <w:szCs w:val="28"/>
        </w:rPr>
      </w:pPr>
      <w:r w:rsidRPr="00071F86">
        <w:rPr>
          <w:rFonts w:ascii="Times New Roman" w:hAnsi="Times New Roman" w:cs="Times New Roman"/>
          <w:sz w:val="28"/>
          <w:szCs w:val="28"/>
        </w:rPr>
        <w:t xml:space="preserve">- посредническая  </w:t>
      </w:r>
      <w:r w:rsidR="00071F86" w:rsidRPr="00071F86">
        <w:rPr>
          <w:rFonts w:ascii="Times New Roman" w:hAnsi="Times New Roman" w:cs="Times New Roman"/>
          <w:sz w:val="28"/>
          <w:szCs w:val="28"/>
        </w:rPr>
        <w:t xml:space="preserve">функция - </w:t>
      </w:r>
      <w:r w:rsidRPr="00071F86">
        <w:rPr>
          <w:rFonts w:ascii="Times New Roman" w:hAnsi="Times New Roman" w:cs="Times New Roman"/>
          <w:sz w:val="28"/>
          <w:szCs w:val="28"/>
        </w:rPr>
        <w:t>защита прав граждан, представление их интересов</w:t>
      </w:r>
      <w:r w:rsidR="00553E19" w:rsidRPr="00071F86">
        <w:rPr>
          <w:rFonts w:ascii="Times New Roman" w:hAnsi="Times New Roman" w:cs="Times New Roman"/>
          <w:sz w:val="28"/>
          <w:szCs w:val="28"/>
        </w:rPr>
        <w:t>, направление официальных писем и запросов</w:t>
      </w:r>
      <w:r w:rsidR="00071F86" w:rsidRPr="00071F86">
        <w:rPr>
          <w:rFonts w:ascii="Times New Roman" w:hAnsi="Times New Roman" w:cs="Times New Roman"/>
          <w:sz w:val="28"/>
          <w:szCs w:val="28"/>
        </w:rPr>
        <w:t>;</w:t>
      </w:r>
    </w:p>
    <w:p w:rsidR="00FA5B17" w:rsidRPr="00071F86" w:rsidRDefault="00071F86" w:rsidP="00071F86">
      <w:pPr>
        <w:tabs>
          <w:tab w:val="left" w:pos="3946"/>
        </w:tabs>
        <w:spacing w:after="0" w:line="360" w:lineRule="auto"/>
        <w:ind w:firstLine="567"/>
        <w:jc w:val="both"/>
        <w:rPr>
          <w:rFonts w:ascii="Times New Roman" w:hAnsi="Times New Roman" w:cs="Times New Roman"/>
          <w:sz w:val="28"/>
          <w:szCs w:val="28"/>
        </w:rPr>
      </w:pPr>
      <w:r w:rsidRPr="00071F86">
        <w:rPr>
          <w:rFonts w:ascii="Times New Roman" w:hAnsi="Times New Roman" w:cs="Times New Roman"/>
          <w:sz w:val="28"/>
          <w:szCs w:val="28"/>
        </w:rPr>
        <w:t xml:space="preserve">- </w:t>
      </w:r>
      <w:proofErr w:type="spellStart"/>
      <w:r w:rsidRPr="00071F86">
        <w:rPr>
          <w:rFonts w:ascii="Times New Roman" w:hAnsi="Times New Roman" w:cs="Times New Roman"/>
          <w:sz w:val="28"/>
          <w:szCs w:val="28"/>
        </w:rPr>
        <w:t>деятельностно</w:t>
      </w:r>
      <w:proofErr w:type="spellEnd"/>
      <w:r w:rsidRPr="00071F86">
        <w:rPr>
          <w:rFonts w:ascii="Times New Roman" w:hAnsi="Times New Roman" w:cs="Times New Roman"/>
          <w:sz w:val="28"/>
          <w:szCs w:val="28"/>
        </w:rPr>
        <w:t xml:space="preserve">-практическая </w:t>
      </w:r>
      <w:r w:rsidR="00CF5E0E">
        <w:rPr>
          <w:rFonts w:ascii="Times New Roman" w:hAnsi="Times New Roman" w:cs="Times New Roman"/>
          <w:sz w:val="28"/>
          <w:szCs w:val="28"/>
        </w:rPr>
        <w:t xml:space="preserve">роль </w:t>
      </w:r>
      <w:r w:rsidRPr="00071F86">
        <w:rPr>
          <w:rFonts w:ascii="Times New Roman" w:hAnsi="Times New Roman" w:cs="Times New Roman"/>
          <w:sz w:val="28"/>
          <w:szCs w:val="28"/>
        </w:rPr>
        <w:t xml:space="preserve">- </w:t>
      </w:r>
      <w:r w:rsidR="00FA5B17" w:rsidRPr="00071F86">
        <w:rPr>
          <w:rFonts w:ascii="Times New Roman" w:hAnsi="Times New Roman" w:cs="Times New Roman"/>
          <w:sz w:val="28"/>
          <w:szCs w:val="28"/>
        </w:rPr>
        <w:t>мониторинг ситуации, заявление утверждений-требований, мотива</w:t>
      </w:r>
      <w:r w:rsidRPr="00071F86">
        <w:rPr>
          <w:rFonts w:ascii="Times New Roman" w:hAnsi="Times New Roman" w:cs="Times New Roman"/>
          <w:sz w:val="28"/>
          <w:szCs w:val="28"/>
        </w:rPr>
        <w:t>ция граждан к защите своих прав;</w:t>
      </w:r>
    </w:p>
    <w:p w:rsidR="00FA5B17" w:rsidRPr="00071F86" w:rsidRDefault="00FA5B17" w:rsidP="00071F86">
      <w:pPr>
        <w:tabs>
          <w:tab w:val="left" w:pos="3946"/>
        </w:tabs>
        <w:spacing w:after="0" w:line="360" w:lineRule="auto"/>
        <w:ind w:firstLine="567"/>
        <w:jc w:val="both"/>
        <w:rPr>
          <w:rFonts w:ascii="Times New Roman" w:hAnsi="Times New Roman" w:cs="Times New Roman"/>
          <w:sz w:val="28"/>
          <w:szCs w:val="28"/>
        </w:rPr>
      </w:pPr>
      <w:r w:rsidRPr="00071F86">
        <w:rPr>
          <w:rFonts w:ascii="Times New Roman" w:hAnsi="Times New Roman" w:cs="Times New Roman"/>
          <w:sz w:val="28"/>
          <w:szCs w:val="28"/>
        </w:rPr>
        <w:t xml:space="preserve">- </w:t>
      </w:r>
      <w:r w:rsidR="00071F86" w:rsidRPr="00071F86">
        <w:rPr>
          <w:rFonts w:ascii="Times New Roman" w:hAnsi="Times New Roman" w:cs="Times New Roman"/>
          <w:sz w:val="28"/>
          <w:szCs w:val="28"/>
        </w:rPr>
        <w:t xml:space="preserve">функция снятия социальной напряженности через проговаривание ситуации, возможности свободно высказываться и быть выслушанным.  </w:t>
      </w:r>
    </w:p>
    <w:p w:rsidR="003C2331" w:rsidRDefault="003C2331" w:rsidP="00071F86">
      <w:pPr>
        <w:tabs>
          <w:tab w:val="left" w:pos="3946"/>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Подобное позиционирование </w:t>
      </w:r>
      <w:r w:rsidR="00071F86" w:rsidRPr="00071F86">
        <w:rPr>
          <w:rFonts w:ascii="Times New Roman" w:hAnsi="Times New Roman" w:cs="Times New Roman"/>
          <w:sz w:val="28"/>
          <w:szCs w:val="28"/>
        </w:rPr>
        <w:t xml:space="preserve">членов палаты в анализируемых </w:t>
      </w:r>
      <w:r>
        <w:rPr>
          <w:rFonts w:ascii="Times New Roman" w:hAnsi="Times New Roman" w:cs="Times New Roman"/>
          <w:sz w:val="28"/>
          <w:szCs w:val="28"/>
        </w:rPr>
        <w:t xml:space="preserve">нами </w:t>
      </w:r>
      <w:r w:rsidR="00071F86" w:rsidRPr="00071F86">
        <w:rPr>
          <w:rFonts w:ascii="Times New Roman" w:hAnsi="Times New Roman" w:cs="Times New Roman"/>
          <w:sz w:val="28"/>
          <w:szCs w:val="28"/>
        </w:rPr>
        <w:t>публикациях</w:t>
      </w:r>
      <w:r>
        <w:rPr>
          <w:rFonts w:ascii="Times New Roman" w:hAnsi="Times New Roman" w:cs="Times New Roman"/>
          <w:sz w:val="28"/>
          <w:szCs w:val="28"/>
        </w:rPr>
        <w:t>, по нашему мнению,</w:t>
      </w:r>
      <w:r w:rsidR="00071F86" w:rsidRPr="00071F86">
        <w:rPr>
          <w:rFonts w:ascii="Times New Roman" w:hAnsi="Times New Roman" w:cs="Times New Roman"/>
          <w:sz w:val="28"/>
          <w:szCs w:val="28"/>
        </w:rPr>
        <w:t xml:space="preserve"> призван</w:t>
      </w:r>
      <w:r w:rsidR="0074688C">
        <w:rPr>
          <w:rFonts w:ascii="Times New Roman" w:hAnsi="Times New Roman" w:cs="Times New Roman"/>
          <w:sz w:val="28"/>
          <w:szCs w:val="28"/>
        </w:rPr>
        <w:t>о</w:t>
      </w:r>
      <w:r w:rsidR="00071F86" w:rsidRPr="00071F86">
        <w:rPr>
          <w:rFonts w:ascii="Times New Roman" w:hAnsi="Times New Roman" w:cs="Times New Roman"/>
          <w:sz w:val="28"/>
          <w:szCs w:val="28"/>
        </w:rPr>
        <w:t xml:space="preserve"> показать читателю, что общественники </w:t>
      </w:r>
      <w:r w:rsidR="00CF5E0E" w:rsidRPr="00071F86">
        <w:rPr>
          <w:rFonts w:ascii="Times New Roman" w:hAnsi="Times New Roman" w:cs="Times New Roman"/>
          <w:sz w:val="28"/>
          <w:szCs w:val="28"/>
        </w:rPr>
        <w:t xml:space="preserve">целеустремленные и </w:t>
      </w:r>
      <w:r w:rsidR="00071F86" w:rsidRPr="00071F86">
        <w:rPr>
          <w:rFonts w:ascii="Times New Roman" w:hAnsi="Times New Roman" w:cs="Times New Roman"/>
          <w:sz w:val="28"/>
          <w:szCs w:val="28"/>
        </w:rPr>
        <w:t xml:space="preserve">ответственные люди, готовые оказать содействие, они имеют свою позицию и независимы. Поэтому их деятельность крайне важна для российского общества, она необходима. </w:t>
      </w:r>
      <w:r>
        <w:rPr>
          <w:rFonts w:ascii="Times New Roman" w:hAnsi="Times New Roman" w:cs="Times New Roman"/>
          <w:sz w:val="28"/>
          <w:szCs w:val="28"/>
        </w:rPr>
        <w:t>Таким образом, на сайте Общественной палаты п</w:t>
      </w:r>
      <w:r w:rsidR="00071F86" w:rsidRPr="00071F86">
        <w:rPr>
          <w:rFonts w:ascii="Times New Roman" w:hAnsi="Times New Roman" w:cs="Times New Roman"/>
          <w:sz w:val="28"/>
          <w:szCs w:val="28"/>
        </w:rPr>
        <w:t xml:space="preserve">роисходит </w:t>
      </w:r>
      <w:proofErr w:type="spellStart"/>
      <w:r w:rsidR="00071F86" w:rsidRPr="00071F86">
        <w:rPr>
          <w:rFonts w:ascii="Times New Roman" w:hAnsi="Times New Roman" w:cs="Times New Roman"/>
          <w:sz w:val="28"/>
          <w:szCs w:val="28"/>
        </w:rPr>
        <w:t>легитими</w:t>
      </w:r>
      <w:r w:rsidR="000F51E4">
        <w:rPr>
          <w:rFonts w:ascii="Times New Roman" w:hAnsi="Times New Roman" w:cs="Times New Roman"/>
          <w:sz w:val="28"/>
          <w:szCs w:val="28"/>
        </w:rPr>
        <w:t>зация</w:t>
      </w:r>
      <w:proofErr w:type="spellEnd"/>
      <w:r w:rsidR="000F51E4">
        <w:rPr>
          <w:rFonts w:ascii="Times New Roman" w:hAnsi="Times New Roman" w:cs="Times New Roman"/>
          <w:sz w:val="28"/>
          <w:szCs w:val="28"/>
        </w:rPr>
        <w:t xml:space="preserve"> деятельности </w:t>
      </w:r>
      <w:r>
        <w:rPr>
          <w:rFonts w:ascii="Times New Roman" w:hAnsi="Times New Roman" w:cs="Times New Roman"/>
          <w:sz w:val="28"/>
          <w:szCs w:val="28"/>
        </w:rPr>
        <w:t xml:space="preserve">этого органа как важного, независимого, </w:t>
      </w:r>
      <w:r w:rsidR="000F51E4">
        <w:rPr>
          <w:rFonts w:ascii="Times New Roman" w:hAnsi="Times New Roman" w:cs="Times New Roman"/>
          <w:sz w:val="28"/>
          <w:szCs w:val="28"/>
        </w:rPr>
        <w:t>реально действующего</w:t>
      </w:r>
      <w:r>
        <w:rPr>
          <w:rFonts w:ascii="Times New Roman" w:hAnsi="Times New Roman" w:cs="Times New Roman"/>
          <w:sz w:val="28"/>
          <w:szCs w:val="28"/>
        </w:rPr>
        <w:t>, осуществляющего</w:t>
      </w:r>
      <w:r w:rsidR="000F51E4">
        <w:rPr>
          <w:rFonts w:ascii="Times New Roman" w:hAnsi="Times New Roman" w:cs="Times New Roman"/>
          <w:sz w:val="28"/>
          <w:szCs w:val="28"/>
        </w:rPr>
        <w:t xml:space="preserve"> </w:t>
      </w:r>
      <w:r>
        <w:rPr>
          <w:rFonts w:ascii="Times New Roman" w:hAnsi="Times New Roman" w:cs="Times New Roman"/>
          <w:sz w:val="28"/>
          <w:szCs w:val="28"/>
        </w:rPr>
        <w:t>объективный общественный контроль</w:t>
      </w:r>
      <w:r w:rsidR="000F51E4">
        <w:rPr>
          <w:rFonts w:ascii="Times New Roman" w:hAnsi="Times New Roman" w:cs="Times New Roman"/>
          <w:sz w:val="28"/>
          <w:szCs w:val="28"/>
        </w:rPr>
        <w:t>.</w:t>
      </w:r>
    </w:p>
    <w:p w:rsidR="000264BD" w:rsidRPr="00A01E10" w:rsidRDefault="00F84D1E" w:rsidP="003C32E4">
      <w:pPr>
        <w:pStyle w:val="3"/>
        <w:numPr>
          <w:ilvl w:val="2"/>
          <w:numId w:val="2"/>
        </w:numPr>
        <w:jc w:val="center"/>
        <w:rPr>
          <w:rFonts w:ascii="Times New Roman" w:hAnsi="Times New Roman" w:cs="Times New Roman"/>
          <w:color w:val="auto"/>
          <w:sz w:val="28"/>
          <w:szCs w:val="28"/>
        </w:rPr>
      </w:pPr>
      <w:bookmarkStart w:id="28" w:name="_Toc389523877"/>
      <w:r w:rsidRPr="00A01E10">
        <w:rPr>
          <w:rFonts w:ascii="Times New Roman" w:hAnsi="Times New Roman" w:cs="Times New Roman"/>
          <w:color w:val="auto"/>
          <w:sz w:val="28"/>
          <w:szCs w:val="28"/>
        </w:rPr>
        <w:lastRenderedPageBreak/>
        <w:t>К</w:t>
      </w:r>
      <w:r w:rsidR="000264BD" w:rsidRPr="00A01E10">
        <w:rPr>
          <w:rFonts w:ascii="Times New Roman" w:hAnsi="Times New Roman" w:cs="Times New Roman"/>
          <w:color w:val="auto"/>
          <w:sz w:val="28"/>
          <w:szCs w:val="28"/>
        </w:rPr>
        <w:t>арьеры социальных проблем в Общественной палате</w:t>
      </w:r>
      <w:bookmarkEnd w:id="28"/>
    </w:p>
    <w:p w:rsidR="003C2331" w:rsidRDefault="003C2331" w:rsidP="0088325F">
      <w:pPr>
        <w:tabs>
          <w:tab w:val="left" w:pos="993"/>
        </w:tabs>
        <w:spacing w:after="0" w:line="360" w:lineRule="auto"/>
        <w:ind w:firstLine="709"/>
        <w:jc w:val="both"/>
        <w:rPr>
          <w:rFonts w:ascii="Times New Roman" w:hAnsi="Times New Roman" w:cs="Times New Roman"/>
          <w:sz w:val="28"/>
          <w:szCs w:val="28"/>
        </w:rPr>
      </w:pPr>
      <w:r w:rsidRPr="003C2331">
        <w:rPr>
          <w:rFonts w:ascii="Times New Roman" w:hAnsi="Times New Roman" w:cs="Times New Roman"/>
          <w:sz w:val="28"/>
          <w:szCs w:val="28"/>
        </w:rPr>
        <w:t xml:space="preserve">Переходя к анализу процесса конструирования социальных проблем на виртуальной публичной площадке Общественной палаты, выделим фазы, предложенные М. </w:t>
      </w:r>
      <w:proofErr w:type="spellStart"/>
      <w:r w:rsidRPr="003C2331">
        <w:rPr>
          <w:rFonts w:ascii="Times New Roman" w:hAnsi="Times New Roman" w:cs="Times New Roman"/>
          <w:sz w:val="28"/>
          <w:szCs w:val="28"/>
        </w:rPr>
        <w:t>Спект</w:t>
      </w:r>
      <w:r w:rsidR="00C7272C">
        <w:rPr>
          <w:rFonts w:ascii="Times New Roman" w:hAnsi="Times New Roman" w:cs="Times New Roman"/>
          <w:sz w:val="28"/>
          <w:szCs w:val="28"/>
        </w:rPr>
        <w:t>о</w:t>
      </w:r>
      <w:r w:rsidRPr="003C2331">
        <w:rPr>
          <w:rFonts w:ascii="Times New Roman" w:hAnsi="Times New Roman" w:cs="Times New Roman"/>
          <w:sz w:val="28"/>
          <w:szCs w:val="28"/>
        </w:rPr>
        <w:t>ром</w:t>
      </w:r>
      <w:proofErr w:type="spellEnd"/>
      <w:r w:rsidRPr="003C2331">
        <w:rPr>
          <w:rFonts w:ascii="Times New Roman" w:hAnsi="Times New Roman" w:cs="Times New Roman"/>
          <w:sz w:val="28"/>
          <w:szCs w:val="28"/>
        </w:rPr>
        <w:t xml:space="preserve"> и Дж. </w:t>
      </w:r>
      <w:proofErr w:type="spellStart"/>
      <w:r w:rsidRPr="003C2331">
        <w:rPr>
          <w:rFonts w:ascii="Times New Roman" w:hAnsi="Times New Roman" w:cs="Times New Roman"/>
          <w:sz w:val="28"/>
          <w:szCs w:val="28"/>
        </w:rPr>
        <w:t>Китсьюзом</w:t>
      </w:r>
      <w:proofErr w:type="spellEnd"/>
      <w:r w:rsidRPr="003C2331">
        <w:rPr>
          <w:rFonts w:ascii="Times New Roman" w:hAnsi="Times New Roman" w:cs="Times New Roman"/>
          <w:sz w:val="28"/>
          <w:szCs w:val="28"/>
        </w:rPr>
        <w:t xml:space="preserve"> в каждом из кейсов. </w:t>
      </w:r>
    </w:p>
    <w:p w:rsidR="003C2331" w:rsidRDefault="003C2331" w:rsidP="0088325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Кейс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избирательным процессом, как уже отмечалось выше, не имеет четко представленного заявителя утверждения-требования, что несколько затрудняет процесс анализа, согласно предложенной схем</w:t>
      </w:r>
      <w:r w:rsidR="00293E0A">
        <w:rPr>
          <w:rFonts w:ascii="Times New Roman" w:hAnsi="Times New Roman" w:cs="Times New Roman"/>
          <w:sz w:val="28"/>
          <w:szCs w:val="28"/>
        </w:rPr>
        <w:t>е</w:t>
      </w:r>
      <w:r>
        <w:rPr>
          <w:rFonts w:ascii="Times New Roman" w:hAnsi="Times New Roman" w:cs="Times New Roman"/>
          <w:sz w:val="28"/>
          <w:szCs w:val="28"/>
        </w:rPr>
        <w:t xml:space="preserve">. Получается, что развитие дискурса внутри палаты начинается </w:t>
      </w:r>
      <w:r w:rsidR="00EE65A6">
        <w:rPr>
          <w:rFonts w:ascii="Times New Roman" w:hAnsi="Times New Roman" w:cs="Times New Roman"/>
          <w:sz w:val="28"/>
          <w:szCs w:val="28"/>
        </w:rPr>
        <w:t xml:space="preserve">сразу </w:t>
      </w:r>
      <w:r>
        <w:rPr>
          <w:rFonts w:ascii="Times New Roman" w:hAnsi="Times New Roman" w:cs="Times New Roman"/>
          <w:sz w:val="28"/>
          <w:szCs w:val="28"/>
        </w:rPr>
        <w:t xml:space="preserve">со второй стадии – официального расследования представляемого проблемным условия и выработки плана действий по формированию официальных предложений по изменению ситуации.  </w:t>
      </w:r>
    </w:p>
    <w:p w:rsidR="00BE1AED" w:rsidRPr="00A374DB" w:rsidRDefault="00EE65A6" w:rsidP="0088325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Здесь м</w:t>
      </w:r>
      <w:r w:rsidR="003C2331">
        <w:rPr>
          <w:rFonts w:ascii="Times New Roman" w:hAnsi="Times New Roman" w:cs="Times New Roman"/>
          <w:sz w:val="28"/>
          <w:szCs w:val="28"/>
        </w:rPr>
        <w:t xml:space="preserve">ы можем четко выделить этап мобилизации действий по привлечению внимания к условию требовательного характера, которое изначально формулируется как </w:t>
      </w:r>
      <w:r w:rsidR="00637197">
        <w:rPr>
          <w:rFonts w:ascii="Times New Roman" w:hAnsi="Times New Roman" w:cs="Times New Roman"/>
          <w:sz w:val="28"/>
          <w:szCs w:val="28"/>
        </w:rPr>
        <w:t>«</w:t>
      </w:r>
      <w:r w:rsidR="00637197" w:rsidRPr="00637197">
        <w:rPr>
          <w:rFonts w:ascii="Times New Roman" w:hAnsi="Times New Roman" w:cs="Times New Roman"/>
          <w:sz w:val="28"/>
          <w:szCs w:val="28"/>
        </w:rPr>
        <w:t>возможность фальсификации результатов выборов и нарушение действующего законодательства</w:t>
      </w:r>
      <w:r w:rsidR="00637197">
        <w:rPr>
          <w:rFonts w:ascii="Times New Roman" w:hAnsi="Times New Roman" w:cs="Times New Roman"/>
          <w:sz w:val="28"/>
          <w:szCs w:val="28"/>
        </w:rPr>
        <w:t>». В течение дня голосования на выборах Президента было опубликовано пять материалов о ходе голосования, где была продемонстрирована попытка легитимизации «социальной проблемы».</w:t>
      </w:r>
      <w:r>
        <w:rPr>
          <w:rFonts w:ascii="Times New Roman" w:hAnsi="Times New Roman" w:cs="Times New Roman"/>
          <w:sz w:val="28"/>
          <w:szCs w:val="28"/>
        </w:rPr>
        <w:t xml:space="preserve"> При этом сообщения наблюдателей, передававших актуальную информацию с избирательных участков, напоминали сводки с места спецоперации, использовалась милитаризованная лексика. Однако, как правило, утверждалось, что ситуация спокойная - </w:t>
      </w:r>
      <w:r w:rsidRPr="00A374DB">
        <w:rPr>
          <w:rFonts w:ascii="Times New Roman" w:hAnsi="Times New Roman" w:cs="Times New Roman"/>
          <w:sz w:val="28"/>
          <w:szCs w:val="28"/>
        </w:rPr>
        <w:t>«</w:t>
      </w:r>
      <w:r w:rsidRPr="00801B05">
        <w:rPr>
          <w:rFonts w:ascii="Times New Roman" w:hAnsi="Times New Roman" w:cs="Times New Roman"/>
          <w:sz w:val="28"/>
          <w:szCs w:val="28"/>
        </w:rPr>
        <w:t>голосование проходит в штатном режиме</w:t>
      </w:r>
      <w:r w:rsidRPr="00A374DB">
        <w:rPr>
          <w:rFonts w:ascii="Times New Roman" w:hAnsi="Times New Roman" w:cs="Times New Roman"/>
          <w:sz w:val="28"/>
          <w:szCs w:val="28"/>
        </w:rPr>
        <w:t>».</w:t>
      </w:r>
    </w:p>
    <w:p w:rsidR="00D02A29" w:rsidRDefault="00EE65A6" w:rsidP="0088325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ряде случаев отмечались незначительные нарушения, которые были вызваны скорее недопониманием и при помощи наблюдателей от Общественной палаты были устранены. Отмечались и случаи более серьезных нарушений, на которые палата так же реагировала путем подготовки официальных запросов в ВЦИК и </w:t>
      </w:r>
      <w:r w:rsidR="00293E0A">
        <w:rPr>
          <w:rFonts w:ascii="Times New Roman" w:hAnsi="Times New Roman" w:cs="Times New Roman"/>
          <w:sz w:val="28"/>
          <w:szCs w:val="28"/>
        </w:rPr>
        <w:t>п</w:t>
      </w:r>
      <w:r>
        <w:rPr>
          <w:rFonts w:ascii="Times New Roman" w:hAnsi="Times New Roman" w:cs="Times New Roman"/>
          <w:sz w:val="28"/>
          <w:szCs w:val="28"/>
        </w:rPr>
        <w:t xml:space="preserve">рокуратуру. Таким образом, конструируется процесс активной деятельности членов Общественной палаты, которые держат ситуацию под контролем и оперативно реагируют на возможные нарушения. </w:t>
      </w:r>
    </w:p>
    <w:p w:rsidR="00EE65A6" w:rsidRDefault="00D02A29" w:rsidP="0088325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Тем самым на первом этапе </w:t>
      </w:r>
      <w:r w:rsidR="00293E0A">
        <w:rPr>
          <w:rFonts w:ascii="Times New Roman" w:hAnsi="Times New Roman" w:cs="Times New Roman"/>
          <w:sz w:val="28"/>
          <w:szCs w:val="28"/>
        </w:rPr>
        <w:t>озвученная</w:t>
      </w:r>
      <w:r>
        <w:rPr>
          <w:rFonts w:ascii="Times New Roman" w:hAnsi="Times New Roman" w:cs="Times New Roman"/>
          <w:sz w:val="28"/>
          <w:szCs w:val="28"/>
        </w:rPr>
        <w:t xml:space="preserve"> проблема </w:t>
      </w:r>
      <w:proofErr w:type="spellStart"/>
      <w:r>
        <w:rPr>
          <w:rFonts w:ascii="Times New Roman" w:hAnsi="Times New Roman" w:cs="Times New Roman"/>
          <w:sz w:val="28"/>
          <w:szCs w:val="28"/>
        </w:rPr>
        <w:t>легитимизируется</w:t>
      </w:r>
      <w:proofErr w:type="spellEnd"/>
      <w:r>
        <w:rPr>
          <w:rFonts w:ascii="Times New Roman" w:hAnsi="Times New Roman" w:cs="Times New Roman"/>
          <w:sz w:val="28"/>
          <w:szCs w:val="28"/>
        </w:rPr>
        <w:t xml:space="preserve">, утверждается, что факты нарушений имеют место быть, но в тоже время </w:t>
      </w:r>
      <w:proofErr w:type="gramStart"/>
      <w:r>
        <w:rPr>
          <w:rFonts w:ascii="Times New Roman" w:hAnsi="Times New Roman" w:cs="Times New Roman"/>
          <w:sz w:val="28"/>
          <w:szCs w:val="28"/>
        </w:rPr>
        <w:t>заявляется</w:t>
      </w:r>
      <w:proofErr w:type="gramEnd"/>
      <w:r>
        <w:rPr>
          <w:rFonts w:ascii="Times New Roman" w:hAnsi="Times New Roman" w:cs="Times New Roman"/>
          <w:sz w:val="28"/>
          <w:szCs w:val="28"/>
        </w:rPr>
        <w:t>, что в масштабах всей страны количество серьезных нарушений крайне мало, и они не смогут повлиять на признании выборов состоявшимися, а скорее послужат уроком организации будущих избирательных кампаний. Таким образом, мы наблюдаем прием частичного ухода от первоначального утверждения-требования, «проблема» локализируется, предстает в ином виде</w:t>
      </w:r>
      <w:r w:rsidR="00D937A2">
        <w:rPr>
          <w:rFonts w:ascii="Times New Roman" w:hAnsi="Times New Roman" w:cs="Times New Roman"/>
          <w:sz w:val="28"/>
          <w:szCs w:val="28"/>
        </w:rPr>
        <w:t>, меньшем масштабе</w:t>
      </w:r>
      <w:r>
        <w:rPr>
          <w:rFonts w:ascii="Times New Roman" w:hAnsi="Times New Roman" w:cs="Times New Roman"/>
          <w:sz w:val="28"/>
          <w:szCs w:val="28"/>
        </w:rPr>
        <w:t xml:space="preserve">. </w:t>
      </w:r>
    </w:p>
    <w:p w:rsidR="00D02A29" w:rsidRDefault="00D02A29" w:rsidP="0088325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этап конструирования «проблемы» </w:t>
      </w:r>
      <w:r w:rsidR="00F26BEA">
        <w:rPr>
          <w:rFonts w:ascii="Times New Roman" w:hAnsi="Times New Roman" w:cs="Times New Roman"/>
          <w:sz w:val="28"/>
          <w:szCs w:val="28"/>
        </w:rPr>
        <w:t>завершается выдвижением предложений членов Общественной палаты по утверждению особого статуса общественного наблюдателя. Как мы видим, предложения касаются не непосредственно итогов выборов, а формирования нового института независимых общественных наблюдателей, что является скорее развитием выборного законодательства</w:t>
      </w:r>
      <w:r w:rsidR="00D937A2">
        <w:rPr>
          <w:rFonts w:ascii="Times New Roman" w:hAnsi="Times New Roman" w:cs="Times New Roman"/>
          <w:sz w:val="28"/>
          <w:szCs w:val="28"/>
        </w:rPr>
        <w:t>, а не его изменением – предложена мягкая стратегия</w:t>
      </w:r>
      <w:r w:rsidR="00F26BEA">
        <w:rPr>
          <w:rFonts w:ascii="Times New Roman" w:hAnsi="Times New Roman" w:cs="Times New Roman"/>
          <w:sz w:val="28"/>
          <w:szCs w:val="28"/>
        </w:rPr>
        <w:t xml:space="preserve">. Тем самым акцент с «проблемы» фальсификаций на выборах («карусели», открепительные удостоверения, </w:t>
      </w:r>
      <w:proofErr w:type="spellStart"/>
      <w:r w:rsidR="00F26BEA">
        <w:rPr>
          <w:rFonts w:ascii="Times New Roman" w:hAnsi="Times New Roman" w:cs="Times New Roman"/>
          <w:sz w:val="28"/>
          <w:szCs w:val="28"/>
        </w:rPr>
        <w:t>вбросы</w:t>
      </w:r>
      <w:proofErr w:type="spellEnd"/>
      <w:r w:rsidR="00F26BEA">
        <w:rPr>
          <w:rFonts w:ascii="Times New Roman" w:hAnsi="Times New Roman" w:cs="Times New Roman"/>
          <w:sz w:val="28"/>
          <w:szCs w:val="28"/>
        </w:rPr>
        <w:t xml:space="preserve"> и проч.) к концу этапа легитимизации утверждения-требования смещается на процесс наблюдения на выборах</w:t>
      </w:r>
      <w:r w:rsidR="00764456">
        <w:rPr>
          <w:rFonts w:ascii="Times New Roman" w:hAnsi="Times New Roman" w:cs="Times New Roman"/>
          <w:sz w:val="28"/>
          <w:szCs w:val="28"/>
        </w:rPr>
        <w:t xml:space="preserve"> и </w:t>
      </w:r>
      <w:r w:rsidR="00293E0A">
        <w:rPr>
          <w:rFonts w:ascii="Times New Roman" w:hAnsi="Times New Roman" w:cs="Times New Roman"/>
          <w:sz w:val="28"/>
          <w:szCs w:val="28"/>
        </w:rPr>
        <w:t xml:space="preserve">неопределенный </w:t>
      </w:r>
      <w:r w:rsidR="00764456">
        <w:rPr>
          <w:rFonts w:ascii="Times New Roman" w:hAnsi="Times New Roman" w:cs="Times New Roman"/>
          <w:sz w:val="28"/>
          <w:szCs w:val="28"/>
        </w:rPr>
        <w:t xml:space="preserve">статус наблюдателя. Первоначальное утверждение требовательного характера модифицируется. </w:t>
      </w:r>
    </w:p>
    <w:p w:rsidR="002E7830" w:rsidRDefault="00D937A2" w:rsidP="0088325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Дальнейшее развитие дискурса идет в рамках </w:t>
      </w:r>
      <w:r w:rsidR="000035B2">
        <w:rPr>
          <w:rFonts w:ascii="Times New Roman" w:hAnsi="Times New Roman" w:cs="Times New Roman"/>
          <w:sz w:val="28"/>
          <w:szCs w:val="28"/>
        </w:rPr>
        <w:t xml:space="preserve">третьей стадии конструирования социальных проблем по М. </w:t>
      </w:r>
      <w:proofErr w:type="spellStart"/>
      <w:r w:rsidR="000035B2">
        <w:rPr>
          <w:rFonts w:ascii="Times New Roman" w:hAnsi="Times New Roman" w:cs="Times New Roman"/>
          <w:sz w:val="28"/>
          <w:szCs w:val="28"/>
        </w:rPr>
        <w:t>Спект</w:t>
      </w:r>
      <w:r w:rsidR="006C671C">
        <w:rPr>
          <w:rFonts w:ascii="Times New Roman" w:hAnsi="Times New Roman" w:cs="Times New Roman"/>
          <w:sz w:val="28"/>
          <w:szCs w:val="28"/>
        </w:rPr>
        <w:t>о</w:t>
      </w:r>
      <w:r w:rsidR="000035B2">
        <w:rPr>
          <w:rFonts w:ascii="Times New Roman" w:hAnsi="Times New Roman" w:cs="Times New Roman"/>
          <w:sz w:val="28"/>
          <w:szCs w:val="28"/>
        </w:rPr>
        <w:t>ру</w:t>
      </w:r>
      <w:proofErr w:type="spellEnd"/>
      <w:r w:rsidR="000035B2">
        <w:rPr>
          <w:rFonts w:ascii="Times New Roman" w:hAnsi="Times New Roman" w:cs="Times New Roman"/>
          <w:sz w:val="28"/>
          <w:szCs w:val="28"/>
        </w:rPr>
        <w:t xml:space="preserve"> и Дж. </w:t>
      </w:r>
      <w:proofErr w:type="spellStart"/>
      <w:r w:rsidR="000035B2">
        <w:rPr>
          <w:rFonts w:ascii="Times New Roman" w:hAnsi="Times New Roman" w:cs="Times New Roman"/>
          <w:sz w:val="28"/>
          <w:szCs w:val="28"/>
        </w:rPr>
        <w:t>Китсьюзу</w:t>
      </w:r>
      <w:proofErr w:type="spellEnd"/>
      <w:r w:rsidR="000035B2">
        <w:rPr>
          <w:rFonts w:ascii="Times New Roman" w:hAnsi="Times New Roman" w:cs="Times New Roman"/>
          <w:sz w:val="28"/>
          <w:szCs w:val="28"/>
        </w:rPr>
        <w:t xml:space="preserve">, а именно – повторное выдвижение </w:t>
      </w:r>
      <w:r w:rsidR="002E7830">
        <w:rPr>
          <w:rFonts w:ascii="Times New Roman" w:hAnsi="Times New Roman" w:cs="Times New Roman"/>
          <w:sz w:val="28"/>
          <w:szCs w:val="28"/>
        </w:rPr>
        <w:t xml:space="preserve">утверждения-требования. Однако здесь мы также не можем сказать, что предложенная схема работает полностью. На данном этапе происходит контроль ситуации по выборному процессу в России, мобилизация действий региональной сети Общественных палат по подготовке общественных наблюдателей, то есть развивается уже модифицированное проблемное утверждение. </w:t>
      </w:r>
    </w:p>
    <w:p w:rsidR="00764456" w:rsidRDefault="002E7830" w:rsidP="0088325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инструментов  легитимизации новой «проблемы» общественники используют обращение к международному опыту проведения выборных кампаний в Белоруссии, Грузии, в США и на Украине, куда они </w:t>
      </w:r>
      <w:r>
        <w:rPr>
          <w:rFonts w:ascii="Times New Roman" w:hAnsi="Times New Roman" w:cs="Times New Roman"/>
          <w:sz w:val="28"/>
          <w:szCs w:val="28"/>
        </w:rPr>
        <w:lastRenderedPageBreak/>
        <w:t xml:space="preserve">выезжают в качестве международных наблюдателей. Кроме того, члены Общественной палаты участвуют в деятельности международных организаций и выступают с предложениями о подготовке единого стандарта наблюдения на выборах. </w:t>
      </w:r>
    </w:p>
    <w:p w:rsidR="002E7830" w:rsidRDefault="002E7830" w:rsidP="0088325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Предлагается и новый план официальных действий – Общественная палата готовит методические рекомендации для потенциальных наблюдателей, проводит </w:t>
      </w:r>
      <w:r w:rsidR="006749CF">
        <w:rPr>
          <w:rFonts w:ascii="Times New Roman" w:hAnsi="Times New Roman" w:cs="Times New Roman"/>
          <w:sz w:val="28"/>
          <w:szCs w:val="28"/>
        </w:rPr>
        <w:t xml:space="preserve">установочные обучающие встречи в регионах на базе региональной сети, где устанавливается прямая связь с местными органами власти и избирательной комиссией. </w:t>
      </w:r>
    </w:p>
    <w:p w:rsidR="006749CF" w:rsidRDefault="006749CF" w:rsidP="0088325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Следующим этапом развития проблемы является мониторинг выборной кампании 2013 года в ряде регионов</w:t>
      </w:r>
      <w:r w:rsidR="00293E0A">
        <w:rPr>
          <w:rFonts w:ascii="Times New Roman" w:hAnsi="Times New Roman" w:cs="Times New Roman"/>
          <w:sz w:val="28"/>
          <w:szCs w:val="28"/>
        </w:rPr>
        <w:t>. Эта кампания,</w:t>
      </w:r>
      <w:r>
        <w:rPr>
          <w:rFonts w:ascii="Times New Roman" w:hAnsi="Times New Roman" w:cs="Times New Roman"/>
          <w:sz w:val="28"/>
          <w:szCs w:val="28"/>
        </w:rPr>
        <w:t xml:space="preserve"> по мнению членов Общественной палаты, прошла крайне успешно в плане практически полного отсутствия нарушений. В качестве итога данной кампании заявлено, что действия палаты </w:t>
      </w:r>
      <w:r w:rsidR="00293E0A">
        <w:rPr>
          <w:rFonts w:ascii="Times New Roman" w:hAnsi="Times New Roman" w:cs="Times New Roman"/>
          <w:sz w:val="28"/>
          <w:szCs w:val="28"/>
        </w:rPr>
        <w:t>дали положительные результаты:</w:t>
      </w:r>
      <w:r>
        <w:rPr>
          <w:rFonts w:ascii="Times New Roman" w:hAnsi="Times New Roman" w:cs="Times New Roman"/>
          <w:sz w:val="28"/>
          <w:szCs w:val="28"/>
        </w:rPr>
        <w:t xml:space="preserve"> наблюдатели стали более квалифицированными, их действия скоординированы с членами избирательных комиссий и возможностей для нарушения законодательства крайне мало. Тем самым четвертая стадия по классификации М. </w:t>
      </w:r>
      <w:proofErr w:type="spellStart"/>
      <w:r>
        <w:rPr>
          <w:rFonts w:ascii="Times New Roman" w:hAnsi="Times New Roman" w:cs="Times New Roman"/>
          <w:sz w:val="28"/>
          <w:szCs w:val="28"/>
        </w:rPr>
        <w:t>Спект</w:t>
      </w:r>
      <w:r w:rsidR="00C7272C">
        <w:rPr>
          <w:rFonts w:ascii="Times New Roman" w:hAnsi="Times New Roman" w:cs="Times New Roman"/>
          <w:sz w:val="28"/>
          <w:szCs w:val="28"/>
        </w:rPr>
        <w:t>о</w:t>
      </w:r>
      <w:r>
        <w:rPr>
          <w:rFonts w:ascii="Times New Roman" w:hAnsi="Times New Roman" w:cs="Times New Roman"/>
          <w:sz w:val="28"/>
          <w:szCs w:val="28"/>
        </w:rPr>
        <w:t>ра</w:t>
      </w:r>
      <w:proofErr w:type="spellEnd"/>
      <w:r>
        <w:rPr>
          <w:rFonts w:ascii="Times New Roman" w:hAnsi="Times New Roman" w:cs="Times New Roman"/>
          <w:sz w:val="28"/>
          <w:szCs w:val="28"/>
        </w:rPr>
        <w:t xml:space="preserve"> и Дж. </w:t>
      </w:r>
      <w:proofErr w:type="spellStart"/>
      <w:r>
        <w:rPr>
          <w:rFonts w:ascii="Times New Roman" w:hAnsi="Times New Roman" w:cs="Times New Roman"/>
          <w:sz w:val="28"/>
          <w:szCs w:val="28"/>
        </w:rPr>
        <w:t>Китсьюза</w:t>
      </w:r>
      <w:proofErr w:type="spellEnd"/>
      <w:r>
        <w:rPr>
          <w:rFonts w:ascii="Times New Roman" w:hAnsi="Times New Roman" w:cs="Times New Roman"/>
          <w:sz w:val="28"/>
          <w:szCs w:val="28"/>
        </w:rPr>
        <w:t>, предполагающая отказ группы от деятельности официальной организации в нашем случае выглядит иначе – Общественная палата отказывается от первоначального утверждения-требования, предлагает альтернативный вариант проблемы. В то время как модифицированная проблемная ситуация на данном этапе так и не разрешена – решения о придании официального статуса общественным наблюдателям так и не принято. Что дает возможность кейса развиваться дальше.</w:t>
      </w:r>
    </w:p>
    <w:p w:rsidR="00A374DB" w:rsidRPr="00A374DB" w:rsidRDefault="00A374DB" w:rsidP="0088325F">
      <w:pPr>
        <w:tabs>
          <w:tab w:val="left" w:pos="993"/>
        </w:tabs>
        <w:spacing w:after="0" w:line="360" w:lineRule="auto"/>
        <w:ind w:firstLine="709"/>
        <w:jc w:val="both"/>
        <w:rPr>
          <w:rFonts w:ascii="Times New Roman" w:hAnsi="Times New Roman" w:cs="Times New Roman"/>
          <w:sz w:val="28"/>
          <w:szCs w:val="28"/>
        </w:rPr>
      </w:pPr>
      <w:r w:rsidRPr="00A374DB">
        <w:rPr>
          <w:rFonts w:ascii="Times New Roman" w:hAnsi="Times New Roman" w:cs="Times New Roman"/>
          <w:sz w:val="28"/>
          <w:szCs w:val="28"/>
        </w:rPr>
        <w:t xml:space="preserve">Стоит отметить, что в публикациях, посвященных российской избирательной кампании практически полностью отсутствовали политические коннотации, в том числе имена кандидатов или политических партий. Оценке подлежала лишь сама процедура организации голосования. Подобная стратегия говорит о желании Общественной палаты оставаться независимым </w:t>
      </w:r>
      <w:proofErr w:type="spellStart"/>
      <w:r w:rsidRPr="00A374DB">
        <w:rPr>
          <w:rFonts w:ascii="Times New Roman" w:hAnsi="Times New Roman" w:cs="Times New Roman"/>
          <w:sz w:val="28"/>
          <w:szCs w:val="28"/>
        </w:rPr>
        <w:t>актором</w:t>
      </w:r>
      <w:proofErr w:type="spellEnd"/>
      <w:r w:rsidRPr="00A374DB">
        <w:rPr>
          <w:rFonts w:ascii="Times New Roman" w:hAnsi="Times New Roman" w:cs="Times New Roman"/>
          <w:sz w:val="28"/>
          <w:szCs w:val="28"/>
        </w:rPr>
        <w:t xml:space="preserve">, осуществляющим надзор за исполнением </w:t>
      </w:r>
      <w:r w:rsidRPr="00A374DB">
        <w:rPr>
          <w:rFonts w:ascii="Times New Roman" w:hAnsi="Times New Roman" w:cs="Times New Roman"/>
          <w:sz w:val="28"/>
          <w:szCs w:val="28"/>
        </w:rPr>
        <w:lastRenderedPageBreak/>
        <w:t xml:space="preserve">законодательства. В неявной форме присутствовало сравнение мониторинга Общественной палаты с результатами альтернативных наблюдений представителями оппозиции: на одном из обсуждений член Общественной палаты сказал, что иные группы наблюдателей придерживались неверной методологии мониторинга, не осуществляли предварительной проверки ситуации, поэтому разница в количестве выявленных нарушений столь существенна.  </w:t>
      </w:r>
    </w:p>
    <w:p w:rsidR="00834E86" w:rsidRDefault="006749CF" w:rsidP="0088325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 самым мы видим, что в рамках Общественной палаты первоначальное утверждение-требование, заявленное анонимно, частично подтверждается, локализуется, а потом и вовсе модифицируется. Тем самым на сайте палаты разворачивается реализация стратегии по нивелированию проблемной ситуации. </w:t>
      </w:r>
      <w:r w:rsidR="00834E86">
        <w:rPr>
          <w:rFonts w:ascii="Times New Roman" w:hAnsi="Times New Roman" w:cs="Times New Roman"/>
          <w:sz w:val="28"/>
          <w:szCs w:val="28"/>
        </w:rPr>
        <w:t xml:space="preserve">Если предположить, что проблема фальсификации </w:t>
      </w:r>
      <w:r w:rsidR="00A374DB">
        <w:rPr>
          <w:rFonts w:ascii="Times New Roman" w:hAnsi="Times New Roman" w:cs="Times New Roman"/>
          <w:sz w:val="28"/>
          <w:szCs w:val="28"/>
        </w:rPr>
        <w:t xml:space="preserve">на выборах изначально </w:t>
      </w:r>
      <w:r w:rsidR="00834E86">
        <w:rPr>
          <w:rFonts w:ascii="Times New Roman" w:hAnsi="Times New Roman" w:cs="Times New Roman"/>
          <w:sz w:val="28"/>
          <w:szCs w:val="28"/>
        </w:rPr>
        <w:t xml:space="preserve">была выдвинута самими членами палаты, то их модель поведения выглядит крайне не логично. Скорее находит подтверждение наша гипотеза о площадке Общественной палаты как места снятия социального напряжения, мягкого продвижения единой государственной политики, </w:t>
      </w:r>
      <w:proofErr w:type="spellStart"/>
      <w:r w:rsidR="00834E86">
        <w:rPr>
          <w:rFonts w:ascii="Times New Roman" w:hAnsi="Times New Roman" w:cs="Times New Roman"/>
          <w:sz w:val="28"/>
          <w:szCs w:val="28"/>
        </w:rPr>
        <w:t>заглушения</w:t>
      </w:r>
      <w:proofErr w:type="spellEnd"/>
      <w:r w:rsidR="00834E86">
        <w:rPr>
          <w:rFonts w:ascii="Times New Roman" w:hAnsi="Times New Roman" w:cs="Times New Roman"/>
          <w:sz w:val="28"/>
          <w:szCs w:val="28"/>
        </w:rPr>
        <w:t xml:space="preserve"> возможных социальных проблем.</w:t>
      </w:r>
    </w:p>
    <w:p w:rsidR="00834E86" w:rsidRDefault="00834E86" w:rsidP="0088325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Второй кейс, связанный с повышением платы за проживание в общежитиях государственных вузов также можно рассмотреть в русле схемы стадий конструирования социальных проблем </w:t>
      </w:r>
      <w:r w:rsidR="002A10C1">
        <w:rPr>
          <w:rFonts w:ascii="Times New Roman" w:hAnsi="Times New Roman" w:cs="Times New Roman"/>
          <w:sz w:val="28"/>
          <w:szCs w:val="28"/>
        </w:rPr>
        <w:t xml:space="preserve">М. </w:t>
      </w:r>
      <w:proofErr w:type="spellStart"/>
      <w:r w:rsidR="002A10C1">
        <w:rPr>
          <w:rFonts w:ascii="Times New Roman" w:hAnsi="Times New Roman" w:cs="Times New Roman"/>
          <w:sz w:val="28"/>
          <w:szCs w:val="28"/>
        </w:rPr>
        <w:t>Спект</w:t>
      </w:r>
      <w:r w:rsidR="00C7272C">
        <w:rPr>
          <w:rFonts w:ascii="Times New Roman" w:hAnsi="Times New Roman" w:cs="Times New Roman"/>
          <w:sz w:val="28"/>
          <w:szCs w:val="28"/>
        </w:rPr>
        <w:t>о</w:t>
      </w:r>
      <w:r w:rsidR="002A10C1">
        <w:rPr>
          <w:rFonts w:ascii="Times New Roman" w:hAnsi="Times New Roman" w:cs="Times New Roman"/>
          <w:sz w:val="28"/>
          <w:szCs w:val="28"/>
        </w:rPr>
        <w:t>ра</w:t>
      </w:r>
      <w:proofErr w:type="spellEnd"/>
      <w:r w:rsidR="002A10C1">
        <w:rPr>
          <w:rFonts w:ascii="Times New Roman" w:hAnsi="Times New Roman" w:cs="Times New Roman"/>
          <w:sz w:val="28"/>
          <w:szCs w:val="28"/>
        </w:rPr>
        <w:t xml:space="preserve"> и Дж. </w:t>
      </w:r>
      <w:proofErr w:type="spellStart"/>
      <w:r w:rsidR="002A10C1">
        <w:rPr>
          <w:rFonts w:ascii="Times New Roman" w:hAnsi="Times New Roman" w:cs="Times New Roman"/>
          <w:sz w:val="28"/>
          <w:szCs w:val="28"/>
        </w:rPr>
        <w:t>Китсьюза</w:t>
      </w:r>
      <w:proofErr w:type="spellEnd"/>
      <w:r w:rsidR="002A10C1">
        <w:rPr>
          <w:rFonts w:ascii="Times New Roman" w:hAnsi="Times New Roman" w:cs="Times New Roman"/>
          <w:sz w:val="28"/>
          <w:szCs w:val="28"/>
        </w:rPr>
        <w:t>. В отличие от первого кейса этот явл</w:t>
      </w:r>
      <w:r w:rsidR="007D7168">
        <w:rPr>
          <w:rFonts w:ascii="Times New Roman" w:hAnsi="Times New Roman" w:cs="Times New Roman"/>
          <w:sz w:val="28"/>
          <w:szCs w:val="28"/>
        </w:rPr>
        <w:t>яется скорее классическим/типичным</w:t>
      </w:r>
      <w:r w:rsidR="002A10C1">
        <w:rPr>
          <w:rFonts w:ascii="Times New Roman" w:hAnsi="Times New Roman" w:cs="Times New Roman"/>
          <w:sz w:val="28"/>
          <w:szCs w:val="28"/>
        </w:rPr>
        <w:t xml:space="preserve"> и проходит первые три стадии, четвертая еще не присутствует, но у кейса есть потенциал развития, он </w:t>
      </w:r>
      <w:r w:rsidR="007D7168">
        <w:rPr>
          <w:rFonts w:ascii="Times New Roman" w:hAnsi="Times New Roman" w:cs="Times New Roman"/>
          <w:sz w:val="28"/>
          <w:szCs w:val="28"/>
        </w:rPr>
        <w:t xml:space="preserve">также </w:t>
      </w:r>
      <w:r w:rsidR="002A10C1">
        <w:rPr>
          <w:rFonts w:ascii="Times New Roman" w:hAnsi="Times New Roman" w:cs="Times New Roman"/>
          <w:sz w:val="28"/>
          <w:szCs w:val="28"/>
        </w:rPr>
        <w:t xml:space="preserve">еще не завершен. </w:t>
      </w:r>
    </w:p>
    <w:p w:rsidR="000109BF" w:rsidRPr="00F46C2D" w:rsidRDefault="000109BF" w:rsidP="0088325F">
      <w:pPr>
        <w:spacing w:after="0" w:line="360" w:lineRule="auto"/>
        <w:ind w:firstLine="709"/>
        <w:jc w:val="both"/>
        <w:rPr>
          <w:rFonts w:ascii="Times New Roman" w:eastAsia="Trebuchet MS" w:hAnsi="Times New Roman" w:cs="Times New Roman"/>
          <w:sz w:val="28"/>
          <w:szCs w:val="28"/>
        </w:rPr>
      </w:pPr>
      <w:r w:rsidRPr="00F46C2D">
        <w:rPr>
          <w:rFonts w:ascii="Times New Roman" w:eastAsia="Trebuchet MS" w:hAnsi="Times New Roman" w:cs="Times New Roman"/>
          <w:iCs/>
          <w:sz w:val="28"/>
          <w:szCs w:val="28"/>
        </w:rPr>
        <w:t>Возникновение</w:t>
      </w:r>
      <w:r w:rsidRPr="00F46C2D">
        <w:rPr>
          <w:rFonts w:ascii="Times New Roman" w:eastAsia="Trebuchet MS" w:hAnsi="Times New Roman" w:cs="Times New Roman"/>
          <w:sz w:val="28"/>
          <w:szCs w:val="28"/>
        </w:rPr>
        <w:t xml:space="preserve"> социальной проблемы произошло с заявлением инициативной группы студентов об их возмущении новым порядком оплаты проживания в общежитиях, то есть вне рамок Общественной палаты. Однако уже 2 сентября на сайте палаты появилось первое сообщение о поступлении жалоб студентов. Член Общественной палаты И</w:t>
      </w:r>
      <w:r w:rsidR="00A55748">
        <w:rPr>
          <w:rFonts w:ascii="Times New Roman" w:eastAsia="Trebuchet MS" w:hAnsi="Times New Roman" w:cs="Times New Roman"/>
          <w:sz w:val="28"/>
          <w:szCs w:val="28"/>
        </w:rPr>
        <w:t xml:space="preserve">. </w:t>
      </w:r>
      <w:proofErr w:type="spellStart"/>
      <w:r w:rsidRPr="00F46C2D">
        <w:rPr>
          <w:rFonts w:ascii="Times New Roman" w:eastAsia="Trebuchet MS" w:hAnsi="Times New Roman" w:cs="Times New Roman"/>
          <w:sz w:val="28"/>
          <w:szCs w:val="28"/>
        </w:rPr>
        <w:t>Плещева</w:t>
      </w:r>
      <w:proofErr w:type="spellEnd"/>
      <w:r w:rsidRPr="00F46C2D">
        <w:rPr>
          <w:rFonts w:ascii="Times New Roman" w:eastAsia="Trebuchet MS" w:hAnsi="Times New Roman" w:cs="Times New Roman"/>
          <w:sz w:val="28"/>
          <w:szCs w:val="28"/>
        </w:rPr>
        <w:t xml:space="preserve"> заявила об обеспокоенности данной ситуацией и предложила план действий, направленных на урегулирование ситуации, в том числе обращение в </w:t>
      </w:r>
      <w:r w:rsidRPr="00F46C2D">
        <w:rPr>
          <w:rFonts w:ascii="Times New Roman" w:eastAsia="Trebuchet MS" w:hAnsi="Times New Roman" w:cs="Times New Roman"/>
          <w:sz w:val="28"/>
          <w:szCs w:val="28"/>
        </w:rPr>
        <w:lastRenderedPageBreak/>
        <w:t>Министерство образования и науки, открытие горячей линии для студентов, он-</w:t>
      </w:r>
      <w:proofErr w:type="spellStart"/>
      <w:r w:rsidRPr="00F46C2D">
        <w:rPr>
          <w:rFonts w:ascii="Times New Roman" w:eastAsia="Trebuchet MS" w:hAnsi="Times New Roman" w:cs="Times New Roman"/>
          <w:sz w:val="28"/>
          <w:szCs w:val="28"/>
        </w:rPr>
        <w:t>лайн</w:t>
      </w:r>
      <w:proofErr w:type="spellEnd"/>
      <w:r w:rsidRPr="00F46C2D">
        <w:rPr>
          <w:rFonts w:ascii="Times New Roman" w:eastAsia="Trebuchet MS" w:hAnsi="Times New Roman" w:cs="Times New Roman"/>
          <w:sz w:val="28"/>
          <w:szCs w:val="28"/>
        </w:rPr>
        <w:t xml:space="preserve"> опрос студентов. Таким образом, мы видим, что в рамках Общественной палаты происходит попытка </w:t>
      </w:r>
      <w:r w:rsidRPr="00F46C2D">
        <w:rPr>
          <w:rFonts w:ascii="Times New Roman" w:eastAsia="Trebuchet MS" w:hAnsi="Times New Roman" w:cs="Times New Roman"/>
          <w:iCs/>
          <w:sz w:val="28"/>
          <w:szCs w:val="28"/>
        </w:rPr>
        <w:t>легитимизации</w:t>
      </w:r>
      <w:r w:rsidRPr="00F46C2D">
        <w:rPr>
          <w:rFonts w:ascii="Times New Roman" w:eastAsia="Trebuchet MS" w:hAnsi="Times New Roman" w:cs="Times New Roman"/>
          <w:sz w:val="28"/>
          <w:szCs w:val="28"/>
        </w:rPr>
        <w:t xml:space="preserve"> «проблемы» повышения платы за проживание в общежитиях, также  происходит мобилизация действий по выработке проекта решения и формирование официального плана действий. </w:t>
      </w:r>
    </w:p>
    <w:p w:rsidR="000109BF" w:rsidRPr="00F46C2D" w:rsidRDefault="000109BF" w:rsidP="0088325F">
      <w:pPr>
        <w:spacing w:after="0" w:line="360" w:lineRule="auto"/>
        <w:ind w:firstLine="709"/>
        <w:jc w:val="both"/>
        <w:rPr>
          <w:rFonts w:ascii="Times New Roman" w:eastAsia="Trebuchet MS" w:hAnsi="Times New Roman" w:cs="Times New Roman"/>
          <w:sz w:val="28"/>
          <w:szCs w:val="28"/>
        </w:rPr>
      </w:pPr>
      <w:r w:rsidRPr="00F46C2D">
        <w:rPr>
          <w:rFonts w:ascii="Times New Roman" w:eastAsia="Trebuchet MS" w:hAnsi="Times New Roman" w:cs="Times New Roman"/>
          <w:sz w:val="28"/>
          <w:szCs w:val="28"/>
        </w:rPr>
        <w:t xml:space="preserve">Следующим этапом развития данного кейса стала реализация рейдов Общественной палаты по общежитиям московских вузов. С регулярностью примерно один раз в неделю на протяжении двух месяцев публикуются материалы, анонсирующие деятельность Общественной палаты по урегулированию спорной ситуации, а также отчеты о рейдах в общежития с большим количеством фото и видео материалов. При этом Общественная палата позиционируется как медиатор в разрешении проблемы, открытый к диалогу, в первую очередь, к основной группе </w:t>
      </w:r>
      <w:proofErr w:type="gramStart"/>
      <w:r w:rsidRPr="00F46C2D">
        <w:rPr>
          <w:rFonts w:ascii="Times New Roman" w:eastAsia="Trebuchet MS" w:hAnsi="Times New Roman" w:cs="Times New Roman"/>
          <w:sz w:val="28"/>
          <w:szCs w:val="28"/>
        </w:rPr>
        <w:t>недовольных</w:t>
      </w:r>
      <w:proofErr w:type="gramEnd"/>
      <w:r w:rsidRPr="00F46C2D">
        <w:rPr>
          <w:rFonts w:ascii="Times New Roman" w:eastAsia="Trebuchet MS" w:hAnsi="Times New Roman" w:cs="Times New Roman"/>
          <w:sz w:val="28"/>
          <w:szCs w:val="28"/>
        </w:rPr>
        <w:t xml:space="preserve"> – студентам. </w:t>
      </w:r>
      <w:proofErr w:type="gramStart"/>
      <w:r w:rsidRPr="00F46C2D">
        <w:rPr>
          <w:rFonts w:ascii="Times New Roman" w:eastAsia="Trebuchet MS" w:hAnsi="Times New Roman" w:cs="Times New Roman"/>
          <w:sz w:val="28"/>
          <w:szCs w:val="28"/>
        </w:rPr>
        <w:t>Заявляется</w:t>
      </w:r>
      <w:proofErr w:type="gramEnd"/>
      <w:r w:rsidRPr="00F46C2D">
        <w:rPr>
          <w:rFonts w:ascii="Times New Roman" w:eastAsia="Trebuchet MS" w:hAnsi="Times New Roman" w:cs="Times New Roman"/>
          <w:sz w:val="28"/>
          <w:szCs w:val="28"/>
        </w:rPr>
        <w:t>, что по результатам выездов в общежития состоится круглый стол с привлечением представителей студентов, администраций вузов и органов государст</w:t>
      </w:r>
      <w:r w:rsidR="007D7168">
        <w:rPr>
          <w:rFonts w:ascii="Times New Roman" w:eastAsia="Trebuchet MS" w:hAnsi="Times New Roman" w:cs="Times New Roman"/>
          <w:sz w:val="28"/>
          <w:szCs w:val="28"/>
        </w:rPr>
        <w:t>венной власти, и выявлением пяти</w:t>
      </w:r>
      <w:r w:rsidRPr="00F46C2D">
        <w:rPr>
          <w:rFonts w:ascii="Times New Roman" w:eastAsia="Trebuchet MS" w:hAnsi="Times New Roman" w:cs="Times New Roman"/>
          <w:sz w:val="28"/>
          <w:szCs w:val="28"/>
        </w:rPr>
        <w:t xml:space="preserve"> лучших и </w:t>
      </w:r>
      <w:r w:rsidR="007D7168">
        <w:rPr>
          <w:rFonts w:ascii="Times New Roman" w:eastAsia="Trebuchet MS" w:hAnsi="Times New Roman" w:cs="Times New Roman"/>
          <w:sz w:val="28"/>
          <w:szCs w:val="28"/>
        </w:rPr>
        <w:t>пяти</w:t>
      </w:r>
      <w:r w:rsidRPr="00F46C2D">
        <w:rPr>
          <w:rFonts w:ascii="Times New Roman" w:eastAsia="Trebuchet MS" w:hAnsi="Times New Roman" w:cs="Times New Roman"/>
          <w:sz w:val="28"/>
          <w:szCs w:val="28"/>
        </w:rPr>
        <w:t xml:space="preserve"> худших общежитий вузов Москвы. Такая деятельность палаты, на наш взгляд, является попыткой снятия социальной напряженности в студенческой среде путем проявления активной заинтересованности в разрешении спорной ситуации.</w:t>
      </w:r>
    </w:p>
    <w:p w:rsidR="000109BF" w:rsidRPr="00F46C2D" w:rsidRDefault="000109BF" w:rsidP="0088325F">
      <w:pPr>
        <w:spacing w:after="0" w:line="360" w:lineRule="auto"/>
        <w:ind w:firstLine="709"/>
        <w:jc w:val="both"/>
        <w:rPr>
          <w:rFonts w:ascii="Times New Roman" w:eastAsia="Trebuchet MS" w:hAnsi="Times New Roman" w:cs="Times New Roman"/>
          <w:sz w:val="28"/>
          <w:szCs w:val="28"/>
        </w:rPr>
      </w:pPr>
      <w:r w:rsidRPr="00F46C2D">
        <w:rPr>
          <w:rFonts w:ascii="Times New Roman" w:eastAsia="Trebuchet MS" w:hAnsi="Times New Roman" w:cs="Times New Roman"/>
          <w:sz w:val="28"/>
          <w:szCs w:val="28"/>
        </w:rPr>
        <w:t xml:space="preserve">Кроме того, интересно рассмотреть каким образом «проблема» повышения платы за проживание характеризуется в отчетах Общественной палаты. Прежде всего, заметим, что презентация проблемной ситуации происходит в жанре расследования, выявления мнений студентов на местах с использованием фотографий помещений общежитий, таким образом, проверяется масштабность и, возможно, ставится под сомнение объективность, тех претензий и жалоб, которые поступили от студентов на первом этапе конструирования «проблемы». </w:t>
      </w:r>
    </w:p>
    <w:p w:rsidR="000109BF" w:rsidRPr="00F46C2D" w:rsidRDefault="000109BF" w:rsidP="0088325F">
      <w:pPr>
        <w:spacing w:after="0" w:line="360" w:lineRule="auto"/>
        <w:ind w:firstLine="709"/>
        <w:jc w:val="both"/>
        <w:rPr>
          <w:rFonts w:ascii="Times New Roman" w:eastAsia="Trebuchet MS" w:hAnsi="Times New Roman" w:cs="Times New Roman"/>
          <w:sz w:val="28"/>
          <w:szCs w:val="28"/>
        </w:rPr>
      </w:pPr>
      <w:r w:rsidRPr="00F46C2D">
        <w:rPr>
          <w:rFonts w:ascii="Times New Roman" w:eastAsia="Trebuchet MS" w:hAnsi="Times New Roman" w:cs="Times New Roman"/>
          <w:sz w:val="28"/>
          <w:szCs w:val="28"/>
        </w:rPr>
        <w:lastRenderedPageBreak/>
        <w:t xml:space="preserve">Выезды в общежития были инициированы как самой Общественной палатой, так и по итогам работы горячей линии для студентов. Стоит заметить, что данные категории общежитий существенно отличаются по условиям проживания в них студентов – выбранные палатой общежития объективно являются более благоустроенными и оснащенными необходимой инфраструктурой, что ясно видно </w:t>
      </w:r>
      <w:proofErr w:type="gramStart"/>
      <w:r w:rsidRPr="00F46C2D">
        <w:rPr>
          <w:rFonts w:ascii="Times New Roman" w:eastAsia="Trebuchet MS" w:hAnsi="Times New Roman" w:cs="Times New Roman"/>
          <w:sz w:val="28"/>
          <w:szCs w:val="28"/>
        </w:rPr>
        <w:t>из</w:t>
      </w:r>
      <w:proofErr w:type="gramEnd"/>
      <w:r w:rsidRPr="00F46C2D">
        <w:rPr>
          <w:rFonts w:ascii="Times New Roman" w:eastAsia="Trebuchet MS" w:hAnsi="Times New Roman" w:cs="Times New Roman"/>
          <w:sz w:val="28"/>
          <w:szCs w:val="28"/>
        </w:rPr>
        <w:t xml:space="preserve"> представленных фотоотчетов. Тогда как общежития, посещенные по результатам жалоб самих студентов, представлены в серых и черных тонах, с указанием на антисанитарные условия проживания, бездействие администрации общежитий. Таким образом, рейды, организованные палатой, на наш взгляд, являются демонстрацией </w:t>
      </w:r>
      <w:r w:rsidRPr="00F46C2D">
        <w:rPr>
          <w:rFonts w:ascii="Times New Roman" w:eastAsia="Trebuchet MS" w:hAnsi="Times New Roman" w:cs="Times New Roman"/>
          <w:iCs/>
          <w:sz w:val="28"/>
          <w:szCs w:val="28"/>
        </w:rPr>
        <w:t xml:space="preserve">лучшего опыта организации функционирования общежитий, и тем самым </w:t>
      </w:r>
      <w:r w:rsidRPr="00F46C2D">
        <w:rPr>
          <w:rFonts w:ascii="Times New Roman" w:eastAsia="Trebuchet MS" w:hAnsi="Times New Roman" w:cs="Times New Roman"/>
          <w:sz w:val="28"/>
          <w:szCs w:val="28"/>
        </w:rPr>
        <w:t xml:space="preserve"> попыткой </w:t>
      </w:r>
      <w:proofErr w:type="spellStart"/>
      <w:r w:rsidRPr="00F46C2D">
        <w:rPr>
          <w:rFonts w:ascii="Times New Roman" w:eastAsia="Trebuchet MS" w:hAnsi="Times New Roman" w:cs="Times New Roman"/>
          <w:iCs/>
          <w:sz w:val="28"/>
          <w:szCs w:val="28"/>
        </w:rPr>
        <w:t>депроблематизации</w:t>
      </w:r>
      <w:proofErr w:type="spellEnd"/>
      <w:r w:rsidRPr="00F46C2D">
        <w:rPr>
          <w:rFonts w:ascii="Times New Roman" w:eastAsia="Trebuchet MS" w:hAnsi="Times New Roman" w:cs="Times New Roman"/>
          <w:iCs/>
          <w:sz w:val="28"/>
          <w:szCs w:val="28"/>
        </w:rPr>
        <w:t>, заявленного студентами  условия-требования.</w:t>
      </w:r>
    </w:p>
    <w:p w:rsidR="000109BF" w:rsidRPr="00F46C2D" w:rsidRDefault="000109BF" w:rsidP="0088325F">
      <w:pPr>
        <w:spacing w:after="0" w:line="360" w:lineRule="auto"/>
        <w:ind w:firstLine="709"/>
        <w:jc w:val="both"/>
        <w:rPr>
          <w:rFonts w:ascii="Times New Roman" w:eastAsia="Trebuchet MS" w:hAnsi="Times New Roman" w:cs="Times New Roman"/>
          <w:sz w:val="28"/>
          <w:szCs w:val="28"/>
        </w:rPr>
      </w:pPr>
      <w:r w:rsidRPr="00F46C2D">
        <w:rPr>
          <w:rFonts w:ascii="Times New Roman" w:eastAsia="Trebuchet MS" w:hAnsi="Times New Roman" w:cs="Times New Roman"/>
          <w:sz w:val="28"/>
          <w:szCs w:val="28"/>
        </w:rPr>
        <w:t xml:space="preserve">Кроме того, в отчетах проблеме повышения платы за проживания уделяется значительно меньший объем текста, нежели условиям проживания студентов, хотя упоминается, что оплата возросла или будет увеличена с 1 января 2014 года во всех общежитиях. При этом отношение студентов к такому повышению, судя по отчетам палаты, либо равнодушное, либо их это устраивает. В ряде случаев возникают вопросы, связанные с неправомерной деятельностью администрации, но не ставится необходимость пересмотра самой законодательной нормы, с изменением которой произошли данные повышения. </w:t>
      </w:r>
    </w:p>
    <w:p w:rsidR="000109BF" w:rsidRDefault="000109BF" w:rsidP="0088325F">
      <w:pPr>
        <w:spacing w:after="0" w:line="360" w:lineRule="auto"/>
        <w:ind w:firstLine="709"/>
        <w:jc w:val="both"/>
        <w:rPr>
          <w:rFonts w:ascii="Times New Roman" w:eastAsia="Trebuchet MS" w:hAnsi="Times New Roman" w:cs="Times New Roman"/>
          <w:sz w:val="28"/>
          <w:szCs w:val="28"/>
        </w:rPr>
      </w:pPr>
      <w:r w:rsidRPr="00F46C2D">
        <w:rPr>
          <w:rFonts w:ascii="Times New Roman" w:eastAsia="Trebuchet MS" w:hAnsi="Times New Roman" w:cs="Times New Roman"/>
          <w:sz w:val="28"/>
          <w:szCs w:val="28"/>
        </w:rPr>
        <w:t xml:space="preserve">Таким образом, мы видим, что в процессе конструирования «проблемы» акцент с самого факта повышения платы за общежитие переносится на условия жизни студентов и позицию администрации в этом вопросе. Приведенные рейды по благоустроенным общежитиям демонстрируют хорошую работу администрации вузов, сумевших реализовать данное направление деятельности. Следовательно, исходя из материалов Общественной палаты, ответственными за разрешение данной проблемы являются не органы государственной власти или местного </w:t>
      </w:r>
      <w:r w:rsidRPr="00F46C2D">
        <w:rPr>
          <w:rFonts w:ascii="Times New Roman" w:eastAsia="Trebuchet MS" w:hAnsi="Times New Roman" w:cs="Times New Roman"/>
          <w:sz w:val="28"/>
          <w:szCs w:val="28"/>
        </w:rPr>
        <w:lastRenderedPageBreak/>
        <w:t xml:space="preserve">самоуправления, а администрации учебных заведений, не сумевшие обеспечить студентам достойные условия проживания, поэтому и апеллировать нужно к ректорам вузов.  </w:t>
      </w:r>
    </w:p>
    <w:p w:rsidR="00B40385" w:rsidRDefault="00B40385" w:rsidP="0088325F">
      <w:pPr>
        <w:spacing w:after="0" w:line="360" w:lineRule="auto"/>
        <w:ind w:firstLine="709"/>
        <w:jc w:val="both"/>
        <w:rPr>
          <w:rFonts w:ascii="Times New Roman" w:eastAsia="Trebuchet MS" w:hAnsi="Times New Roman" w:cs="Times New Roman"/>
          <w:sz w:val="28"/>
          <w:szCs w:val="28"/>
        </w:rPr>
      </w:pPr>
      <w:r>
        <w:rPr>
          <w:rFonts w:ascii="Times New Roman" w:eastAsia="Trebuchet MS" w:hAnsi="Times New Roman" w:cs="Times New Roman"/>
          <w:sz w:val="28"/>
          <w:szCs w:val="28"/>
        </w:rPr>
        <w:t xml:space="preserve">На следующей стадии конструирования социальной проблемы происходит повторное выдвижение утверждений-требований, на этот раз палатой в рамках публичного обсуждения предлагается формула расчета оптимальной платы за общежитие в вузах. Общественники заявляют, что возврата к прежнему уровню цен не будет, и студенты с ними согласны. Однако по предложенной формуле взаимоотношения Администраций вузов и студентов будут более ясными и формализованными. Таким образом, мы опять наблюдаем стратегию мягкого регулирования, не оспаривающего общей логики государственной политики. </w:t>
      </w:r>
    </w:p>
    <w:p w:rsidR="0088325F" w:rsidRDefault="00B40385" w:rsidP="0088325F">
      <w:pPr>
        <w:spacing w:after="0" w:line="360" w:lineRule="auto"/>
        <w:ind w:firstLine="709"/>
        <w:jc w:val="both"/>
        <w:rPr>
          <w:rFonts w:ascii="Times New Roman" w:hAnsi="Times New Roman" w:cs="Times New Roman"/>
          <w:i/>
          <w:sz w:val="28"/>
          <w:szCs w:val="28"/>
        </w:rPr>
      </w:pPr>
      <w:r>
        <w:rPr>
          <w:rFonts w:ascii="Times New Roman" w:eastAsia="Trebuchet MS" w:hAnsi="Times New Roman" w:cs="Times New Roman"/>
          <w:sz w:val="28"/>
          <w:szCs w:val="28"/>
        </w:rPr>
        <w:t>Проанализировав карьеры «социальных проблем» двух кейсов, мы можем сказать, что схема, предложенная американскими учеными</w:t>
      </w:r>
      <w:r w:rsidR="009F656B">
        <w:rPr>
          <w:rFonts w:ascii="Times New Roman" w:eastAsia="Trebuchet MS" w:hAnsi="Times New Roman" w:cs="Times New Roman"/>
          <w:sz w:val="28"/>
          <w:szCs w:val="28"/>
        </w:rPr>
        <w:t>,</w:t>
      </w:r>
      <w:r>
        <w:rPr>
          <w:rFonts w:ascii="Times New Roman" w:eastAsia="Trebuchet MS" w:hAnsi="Times New Roman" w:cs="Times New Roman"/>
          <w:sz w:val="28"/>
          <w:szCs w:val="28"/>
        </w:rPr>
        <w:t xml:space="preserve"> </w:t>
      </w:r>
      <w:r w:rsidR="0088325F">
        <w:rPr>
          <w:rFonts w:ascii="Times New Roman" w:eastAsia="Trebuchet MS" w:hAnsi="Times New Roman" w:cs="Times New Roman"/>
          <w:sz w:val="28"/>
          <w:szCs w:val="28"/>
        </w:rPr>
        <w:t xml:space="preserve">лучше </w:t>
      </w:r>
      <w:r>
        <w:rPr>
          <w:rFonts w:ascii="Times New Roman" w:eastAsia="Trebuchet MS" w:hAnsi="Times New Roman" w:cs="Times New Roman"/>
          <w:sz w:val="28"/>
          <w:szCs w:val="28"/>
        </w:rPr>
        <w:t xml:space="preserve"> </w:t>
      </w:r>
      <w:r w:rsidR="0088325F">
        <w:rPr>
          <w:rFonts w:ascii="Times New Roman" w:eastAsia="Trebuchet MS" w:hAnsi="Times New Roman" w:cs="Times New Roman"/>
          <w:sz w:val="28"/>
          <w:szCs w:val="28"/>
        </w:rPr>
        <w:t>применима ко второму</w:t>
      </w:r>
      <w:r>
        <w:rPr>
          <w:rFonts w:ascii="Times New Roman" w:eastAsia="Trebuchet MS" w:hAnsi="Times New Roman" w:cs="Times New Roman"/>
          <w:sz w:val="28"/>
          <w:szCs w:val="28"/>
        </w:rPr>
        <w:t xml:space="preserve"> кейс</w:t>
      </w:r>
      <w:r w:rsidR="0088325F">
        <w:rPr>
          <w:rFonts w:ascii="Times New Roman" w:eastAsia="Trebuchet MS" w:hAnsi="Times New Roman" w:cs="Times New Roman"/>
          <w:sz w:val="28"/>
          <w:szCs w:val="28"/>
        </w:rPr>
        <w:t>у</w:t>
      </w:r>
      <w:r>
        <w:rPr>
          <w:rFonts w:ascii="Times New Roman" w:eastAsia="Trebuchet MS" w:hAnsi="Times New Roman" w:cs="Times New Roman"/>
          <w:sz w:val="28"/>
          <w:szCs w:val="28"/>
        </w:rPr>
        <w:t>, который развивается поступательно, обладает всеми элементами процесса конструирования «проблемы»</w:t>
      </w:r>
      <w:r w:rsidR="0088325F">
        <w:rPr>
          <w:rFonts w:ascii="Times New Roman" w:eastAsia="Trebuchet MS" w:hAnsi="Times New Roman" w:cs="Times New Roman"/>
          <w:sz w:val="28"/>
          <w:szCs w:val="28"/>
        </w:rPr>
        <w:t xml:space="preserve"> (Таблица 6)</w:t>
      </w:r>
      <w:r>
        <w:rPr>
          <w:rFonts w:ascii="Times New Roman" w:eastAsia="Trebuchet MS" w:hAnsi="Times New Roman" w:cs="Times New Roman"/>
          <w:sz w:val="28"/>
          <w:szCs w:val="28"/>
        </w:rPr>
        <w:t xml:space="preserve">. </w:t>
      </w:r>
    </w:p>
    <w:p w:rsidR="0088325F" w:rsidRDefault="0088325F" w:rsidP="0088325F">
      <w:pPr>
        <w:tabs>
          <w:tab w:val="left" w:pos="993"/>
        </w:tabs>
        <w:spacing w:after="0" w:line="360" w:lineRule="auto"/>
        <w:jc w:val="right"/>
        <w:rPr>
          <w:rFonts w:ascii="Times New Roman" w:hAnsi="Times New Roman" w:cs="Times New Roman"/>
          <w:i/>
          <w:sz w:val="28"/>
          <w:szCs w:val="28"/>
        </w:rPr>
      </w:pPr>
    </w:p>
    <w:p w:rsidR="00744763" w:rsidRPr="006D17E7" w:rsidRDefault="006D17E7" w:rsidP="0088325F">
      <w:pPr>
        <w:tabs>
          <w:tab w:val="left" w:pos="993"/>
        </w:tabs>
        <w:spacing w:after="0" w:line="360" w:lineRule="auto"/>
        <w:jc w:val="right"/>
        <w:rPr>
          <w:rFonts w:ascii="Times New Roman" w:hAnsi="Times New Roman" w:cs="Times New Roman"/>
          <w:i/>
          <w:sz w:val="28"/>
          <w:szCs w:val="28"/>
        </w:rPr>
      </w:pPr>
      <w:r w:rsidRPr="006D17E7">
        <w:rPr>
          <w:rFonts w:ascii="Times New Roman" w:hAnsi="Times New Roman" w:cs="Times New Roman"/>
          <w:i/>
          <w:sz w:val="28"/>
          <w:szCs w:val="28"/>
        </w:rPr>
        <w:t xml:space="preserve">Таблица 6. Сравнительный анализ развития карьер </w:t>
      </w:r>
      <w:r w:rsidR="000A66D3">
        <w:rPr>
          <w:rFonts w:ascii="Times New Roman" w:hAnsi="Times New Roman" w:cs="Times New Roman"/>
          <w:i/>
          <w:sz w:val="28"/>
          <w:szCs w:val="28"/>
        </w:rPr>
        <w:t>«</w:t>
      </w:r>
      <w:r w:rsidRPr="006D17E7">
        <w:rPr>
          <w:rFonts w:ascii="Times New Roman" w:hAnsi="Times New Roman" w:cs="Times New Roman"/>
          <w:i/>
          <w:sz w:val="28"/>
          <w:szCs w:val="28"/>
        </w:rPr>
        <w:t>социальных проблем</w:t>
      </w:r>
      <w:r w:rsidR="000A66D3">
        <w:rPr>
          <w:rFonts w:ascii="Times New Roman" w:hAnsi="Times New Roman" w:cs="Times New Roman"/>
          <w:i/>
          <w:sz w:val="28"/>
          <w:szCs w:val="28"/>
        </w:rPr>
        <w:t>»</w:t>
      </w:r>
      <w:r w:rsidRPr="006D17E7">
        <w:rPr>
          <w:rFonts w:ascii="Times New Roman" w:hAnsi="Times New Roman" w:cs="Times New Roman"/>
          <w:i/>
          <w:sz w:val="28"/>
          <w:szCs w:val="28"/>
        </w:rPr>
        <w:t xml:space="preserve"> в рамках анализируемых кейсов</w:t>
      </w:r>
      <w:r w:rsidR="000A66D3">
        <w:rPr>
          <w:rFonts w:ascii="Times New Roman" w:hAnsi="Times New Roman" w:cs="Times New Roman"/>
          <w:i/>
          <w:sz w:val="28"/>
          <w:szCs w:val="28"/>
        </w:rPr>
        <w:t xml:space="preserve"> на сайте Общественной палаты РФ</w:t>
      </w:r>
    </w:p>
    <w:tbl>
      <w:tblPr>
        <w:tblStyle w:val="af5"/>
        <w:tblW w:w="0" w:type="auto"/>
        <w:tblLook w:val="04A0" w:firstRow="1" w:lastRow="0" w:firstColumn="1" w:lastColumn="0" w:noHBand="0" w:noVBand="1"/>
      </w:tblPr>
      <w:tblGrid>
        <w:gridCol w:w="2858"/>
        <w:gridCol w:w="3289"/>
        <w:gridCol w:w="3424"/>
      </w:tblGrid>
      <w:tr w:rsidR="00120C61" w:rsidRPr="00120C61" w:rsidTr="0088325F">
        <w:trPr>
          <w:trHeight w:val="1452"/>
          <w:tblHeader/>
        </w:trPr>
        <w:tc>
          <w:tcPr>
            <w:tcW w:w="2679" w:type="dxa"/>
            <w:shd w:val="clear" w:color="auto" w:fill="D9D9D9" w:themeFill="background1" w:themeFillShade="D9"/>
          </w:tcPr>
          <w:p w:rsidR="006D17E7" w:rsidRPr="0088325F" w:rsidRDefault="006D17E7" w:rsidP="00120C61">
            <w:pPr>
              <w:tabs>
                <w:tab w:val="left" w:pos="993"/>
              </w:tabs>
              <w:jc w:val="both"/>
              <w:rPr>
                <w:rFonts w:ascii="Times New Roman" w:hAnsi="Times New Roman" w:cs="Times New Roman"/>
                <w:sz w:val="28"/>
                <w:szCs w:val="28"/>
              </w:rPr>
            </w:pPr>
            <w:r w:rsidRPr="0088325F">
              <w:rPr>
                <w:rFonts w:ascii="Times New Roman" w:hAnsi="Times New Roman" w:cs="Times New Roman"/>
                <w:sz w:val="28"/>
                <w:szCs w:val="28"/>
              </w:rPr>
              <w:t>Теоретическая схема</w:t>
            </w:r>
          </w:p>
          <w:p w:rsidR="006D17E7" w:rsidRPr="0088325F" w:rsidRDefault="006D17E7" w:rsidP="00120C61">
            <w:pPr>
              <w:tabs>
                <w:tab w:val="left" w:pos="993"/>
              </w:tabs>
              <w:jc w:val="both"/>
              <w:rPr>
                <w:rFonts w:ascii="Times New Roman" w:hAnsi="Times New Roman" w:cs="Times New Roman"/>
                <w:sz w:val="28"/>
                <w:szCs w:val="28"/>
              </w:rPr>
            </w:pPr>
            <w:r w:rsidRPr="0088325F">
              <w:rPr>
                <w:rFonts w:ascii="Times New Roman" w:hAnsi="Times New Roman" w:cs="Times New Roman"/>
                <w:sz w:val="28"/>
                <w:szCs w:val="28"/>
              </w:rPr>
              <w:t xml:space="preserve">(М. </w:t>
            </w:r>
            <w:proofErr w:type="spellStart"/>
            <w:r w:rsidRPr="0088325F">
              <w:rPr>
                <w:rFonts w:ascii="Times New Roman" w:hAnsi="Times New Roman" w:cs="Times New Roman"/>
                <w:sz w:val="28"/>
                <w:szCs w:val="28"/>
              </w:rPr>
              <w:t>Спект</w:t>
            </w:r>
            <w:r w:rsidR="00C7272C" w:rsidRPr="0088325F">
              <w:rPr>
                <w:rFonts w:ascii="Times New Roman" w:hAnsi="Times New Roman" w:cs="Times New Roman"/>
                <w:sz w:val="28"/>
                <w:szCs w:val="28"/>
              </w:rPr>
              <w:t>о</w:t>
            </w:r>
            <w:r w:rsidRPr="0088325F">
              <w:rPr>
                <w:rFonts w:ascii="Times New Roman" w:hAnsi="Times New Roman" w:cs="Times New Roman"/>
                <w:sz w:val="28"/>
                <w:szCs w:val="28"/>
              </w:rPr>
              <w:t>р</w:t>
            </w:r>
            <w:proofErr w:type="spellEnd"/>
            <w:r w:rsidRPr="0088325F">
              <w:rPr>
                <w:rFonts w:ascii="Times New Roman" w:hAnsi="Times New Roman" w:cs="Times New Roman"/>
                <w:sz w:val="28"/>
                <w:szCs w:val="28"/>
              </w:rPr>
              <w:t xml:space="preserve">, </w:t>
            </w:r>
            <w:r w:rsidR="0088325F">
              <w:rPr>
                <w:rFonts w:ascii="Times New Roman" w:hAnsi="Times New Roman" w:cs="Times New Roman"/>
                <w:sz w:val="28"/>
                <w:szCs w:val="28"/>
              </w:rPr>
              <w:br/>
            </w:r>
            <w:r w:rsidRPr="0088325F">
              <w:rPr>
                <w:rFonts w:ascii="Times New Roman" w:hAnsi="Times New Roman" w:cs="Times New Roman"/>
                <w:sz w:val="28"/>
                <w:szCs w:val="28"/>
              </w:rPr>
              <w:t xml:space="preserve">Дж. </w:t>
            </w:r>
            <w:proofErr w:type="spellStart"/>
            <w:r w:rsidRPr="0088325F">
              <w:rPr>
                <w:rFonts w:ascii="Times New Roman" w:hAnsi="Times New Roman" w:cs="Times New Roman"/>
                <w:sz w:val="28"/>
                <w:szCs w:val="28"/>
              </w:rPr>
              <w:t>Китсьюз</w:t>
            </w:r>
            <w:proofErr w:type="spellEnd"/>
            <w:r w:rsidR="00C7272C" w:rsidRPr="0088325F">
              <w:rPr>
                <w:rFonts w:ascii="Times New Roman" w:hAnsi="Times New Roman" w:cs="Times New Roman"/>
                <w:sz w:val="28"/>
                <w:szCs w:val="28"/>
              </w:rPr>
              <w:t xml:space="preserve">, </w:t>
            </w:r>
            <w:r w:rsidR="0088325F">
              <w:rPr>
                <w:rFonts w:ascii="Times New Roman" w:hAnsi="Times New Roman" w:cs="Times New Roman"/>
                <w:sz w:val="28"/>
                <w:szCs w:val="28"/>
              </w:rPr>
              <w:br/>
            </w:r>
            <w:r w:rsidR="00C7272C" w:rsidRPr="0088325F">
              <w:rPr>
                <w:rFonts w:ascii="Times New Roman" w:hAnsi="Times New Roman" w:cs="Times New Roman"/>
                <w:sz w:val="28"/>
                <w:szCs w:val="28"/>
              </w:rPr>
              <w:t xml:space="preserve">Г. </w:t>
            </w:r>
            <w:proofErr w:type="spellStart"/>
            <w:r w:rsidR="00C7272C" w:rsidRPr="0088325F">
              <w:rPr>
                <w:rFonts w:ascii="Times New Roman" w:hAnsi="Times New Roman" w:cs="Times New Roman"/>
                <w:sz w:val="28"/>
                <w:szCs w:val="28"/>
              </w:rPr>
              <w:t>Блумер</w:t>
            </w:r>
            <w:proofErr w:type="spellEnd"/>
            <w:r w:rsidRPr="0088325F">
              <w:rPr>
                <w:rFonts w:ascii="Times New Roman" w:hAnsi="Times New Roman" w:cs="Times New Roman"/>
                <w:sz w:val="28"/>
                <w:szCs w:val="28"/>
              </w:rPr>
              <w:t>)</w:t>
            </w:r>
          </w:p>
        </w:tc>
        <w:tc>
          <w:tcPr>
            <w:tcW w:w="3391" w:type="dxa"/>
            <w:shd w:val="clear" w:color="auto" w:fill="D9D9D9" w:themeFill="background1" w:themeFillShade="D9"/>
          </w:tcPr>
          <w:p w:rsidR="006D17E7" w:rsidRPr="0088325F" w:rsidRDefault="006D17E7" w:rsidP="00120C61">
            <w:pPr>
              <w:tabs>
                <w:tab w:val="left" w:pos="993"/>
              </w:tabs>
              <w:jc w:val="both"/>
              <w:rPr>
                <w:rFonts w:ascii="Times New Roman" w:hAnsi="Times New Roman" w:cs="Times New Roman"/>
                <w:sz w:val="28"/>
                <w:szCs w:val="28"/>
              </w:rPr>
            </w:pPr>
            <w:r w:rsidRPr="0088325F">
              <w:rPr>
                <w:rFonts w:ascii="Times New Roman" w:hAnsi="Times New Roman" w:cs="Times New Roman"/>
                <w:sz w:val="28"/>
                <w:szCs w:val="28"/>
              </w:rPr>
              <w:t xml:space="preserve">Кейс 1: </w:t>
            </w:r>
            <w:proofErr w:type="gramStart"/>
            <w:r w:rsidRPr="0088325F">
              <w:rPr>
                <w:rFonts w:ascii="Times New Roman" w:hAnsi="Times New Roman" w:cs="Times New Roman"/>
                <w:i/>
                <w:sz w:val="28"/>
                <w:szCs w:val="28"/>
              </w:rPr>
              <w:t>контроль за</w:t>
            </w:r>
            <w:proofErr w:type="gramEnd"/>
            <w:r w:rsidRPr="0088325F">
              <w:rPr>
                <w:rFonts w:ascii="Times New Roman" w:hAnsi="Times New Roman" w:cs="Times New Roman"/>
                <w:i/>
                <w:sz w:val="28"/>
                <w:szCs w:val="28"/>
              </w:rPr>
              <w:t xml:space="preserve"> избирательной кампанией</w:t>
            </w:r>
          </w:p>
        </w:tc>
        <w:tc>
          <w:tcPr>
            <w:tcW w:w="3501" w:type="dxa"/>
            <w:shd w:val="clear" w:color="auto" w:fill="D9D9D9" w:themeFill="background1" w:themeFillShade="D9"/>
          </w:tcPr>
          <w:p w:rsidR="006D17E7" w:rsidRPr="0088325F" w:rsidRDefault="006D17E7" w:rsidP="00120C61">
            <w:pPr>
              <w:tabs>
                <w:tab w:val="left" w:pos="993"/>
              </w:tabs>
              <w:jc w:val="both"/>
              <w:rPr>
                <w:rFonts w:ascii="Times New Roman" w:hAnsi="Times New Roman" w:cs="Times New Roman"/>
                <w:sz w:val="28"/>
                <w:szCs w:val="28"/>
              </w:rPr>
            </w:pPr>
            <w:r w:rsidRPr="0088325F">
              <w:rPr>
                <w:rFonts w:ascii="Times New Roman" w:hAnsi="Times New Roman" w:cs="Times New Roman"/>
                <w:sz w:val="28"/>
                <w:szCs w:val="28"/>
              </w:rPr>
              <w:t xml:space="preserve">Кейс 2: </w:t>
            </w:r>
            <w:r w:rsidRPr="0088325F">
              <w:rPr>
                <w:rFonts w:ascii="Times New Roman" w:hAnsi="Times New Roman" w:cs="Times New Roman"/>
                <w:i/>
                <w:sz w:val="28"/>
                <w:szCs w:val="28"/>
              </w:rPr>
              <w:t>повышение платы за проживание в общежитиях государственных вузов</w:t>
            </w:r>
          </w:p>
        </w:tc>
      </w:tr>
      <w:tr w:rsidR="00120C61" w:rsidRPr="00120C61" w:rsidTr="00120C61">
        <w:tc>
          <w:tcPr>
            <w:tcW w:w="2679" w:type="dxa"/>
          </w:tcPr>
          <w:p w:rsidR="00C7272C" w:rsidRPr="00120C61" w:rsidRDefault="006D17E7" w:rsidP="0088325F">
            <w:pPr>
              <w:tabs>
                <w:tab w:val="left" w:pos="993"/>
              </w:tabs>
              <w:rPr>
                <w:rFonts w:ascii="Times New Roman" w:hAnsi="Times New Roman" w:cs="Times New Roman"/>
                <w:sz w:val="24"/>
                <w:szCs w:val="24"/>
              </w:rPr>
            </w:pPr>
            <w:r w:rsidRPr="00120C61">
              <w:rPr>
                <w:rFonts w:ascii="Times New Roman" w:hAnsi="Times New Roman" w:cs="Times New Roman"/>
                <w:i/>
                <w:sz w:val="24"/>
                <w:szCs w:val="24"/>
              </w:rPr>
              <w:t>Стадия 1:</w:t>
            </w:r>
          </w:p>
          <w:p w:rsidR="00C7272C" w:rsidRPr="00120C61" w:rsidRDefault="00C7272C" w:rsidP="003C32E4">
            <w:pPr>
              <w:pStyle w:val="a3"/>
              <w:numPr>
                <w:ilvl w:val="0"/>
                <w:numId w:val="18"/>
              </w:numPr>
              <w:tabs>
                <w:tab w:val="left" w:pos="993"/>
              </w:tabs>
              <w:ind w:left="142" w:firstLine="0"/>
              <w:rPr>
                <w:rFonts w:ascii="Times New Roman" w:hAnsi="Times New Roman" w:cs="Times New Roman"/>
                <w:i/>
                <w:sz w:val="24"/>
                <w:szCs w:val="24"/>
              </w:rPr>
            </w:pPr>
            <w:r w:rsidRPr="00120C61">
              <w:rPr>
                <w:rFonts w:ascii="Times New Roman" w:eastAsia="Trebuchet MS" w:hAnsi="Times New Roman" w:cs="Times New Roman"/>
                <w:i/>
                <w:sz w:val="24"/>
                <w:szCs w:val="24"/>
              </w:rPr>
              <w:t>Возникновение социальной проблемы</w:t>
            </w:r>
            <w:r w:rsidRPr="00120C61">
              <w:rPr>
                <w:rFonts w:ascii="Times New Roman" w:hAnsi="Times New Roman" w:cs="Times New Roman"/>
                <w:i/>
                <w:sz w:val="24"/>
                <w:szCs w:val="24"/>
              </w:rPr>
              <w:t xml:space="preserve"> </w:t>
            </w:r>
          </w:p>
          <w:p w:rsidR="00C7272C" w:rsidRPr="00120C61" w:rsidRDefault="006D17E7" w:rsidP="0088325F">
            <w:pPr>
              <w:tabs>
                <w:tab w:val="left" w:pos="993"/>
              </w:tabs>
              <w:rPr>
                <w:rFonts w:ascii="Times New Roman" w:hAnsi="Times New Roman" w:cs="Times New Roman"/>
                <w:sz w:val="24"/>
                <w:szCs w:val="24"/>
              </w:rPr>
            </w:pPr>
            <w:r w:rsidRPr="00120C61">
              <w:rPr>
                <w:rFonts w:ascii="Times New Roman" w:hAnsi="Times New Roman" w:cs="Times New Roman"/>
                <w:sz w:val="24"/>
                <w:szCs w:val="24"/>
              </w:rPr>
              <w:t>Группа или группы граждан пытаются утверждать, что некое предполагаемое условие существует и понимается ими как «оскорбительное, вредное, нежелательное»</w:t>
            </w:r>
            <w:r w:rsidR="00C7272C" w:rsidRPr="00120C61">
              <w:rPr>
                <w:rFonts w:ascii="Times New Roman" w:hAnsi="Times New Roman" w:cs="Times New Roman"/>
                <w:sz w:val="24"/>
                <w:szCs w:val="24"/>
              </w:rPr>
              <w:t xml:space="preserve"> </w:t>
            </w:r>
          </w:p>
        </w:tc>
        <w:tc>
          <w:tcPr>
            <w:tcW w:w="3391" w:type="dxa"/>
            <w:vAlign w:val="center"/>
          </w:tcPr>
          <w:p w:rsidR="006D17E7" w:rsidRPr="00120C61" w:rsidRDefault="00C7272C" w:rsidP="0088325F">
            <w:pPr>
              <w:tabs>
                <w:tab w:val="left" w:pos="993"/>
              </w:tabs>
              <w:jc w:val="center"/>
              <w:rPr>
                <w:rFonts w:ascii="Times New Roman" w:hAnsi="Times New Roman" w:cs="Times New Roman"/>
                <w:sz w:val="24"/>
                <w:szCs w:val="24"/>
              </w:rPr>
            </w:pPr>
            <w:r w:rsidRPr="00120C61">
              <w:rPr>
                <w:rFonts w:ascii="Times New Roman" w:hAnsi="Times New Roman" w:cs="Times New Roman"/>
                <w:sz w:val="24"/>
                <w:szCs w:val="24"/>
              </w:rPr>
              <w:t>-</w:t>
            </w:r>
          </w:p>
        </w:tc>
        <w:tc>
          <w:tcPr>
            <w:tcW w:w="3501" w:type="dxa"/>
          </w:tcPr>
          <w:p w:rsidR="006D17E7" w:rsidRPr="00120C61" w:rsidRDefault="00C7272C" w:rsidP="00120C61">
            <w:pPr>
              <w:tabs>
                <w:tab w:val="left" w:pos="993"/>
              </w:tabs>
              <w:jc w:val="both"/>
              <w:rPr>
                <w:rFonts w:ascii="Times New Roman" w:hAnsi="Times New Roman" w:cs="Times New Roman"/>
                <w:sz w:val="24"/>
                <w:szCs w:val="24"/>
              </w:rPr>
            </w:pPr>
            <w:r w:rsidRPr="00120C61">
              <w:rPr>
                <w:rFonts w:ascii="Times New Roman" w:hAnsi="Times New Roman" w:cs="Times New Roman"/>
                <w:sz w:val="24"/>
                <w:szCs w:val="24"/>
              </w:rPr>
              <w:t>Заявление студентов о недовольстве повышением платы за проживание в общежитиях</w:t>
            </w:r>
          </w:p>
        </w:tc>
      </w:tr>
      <w:tr w:rsidR="00120C61" w:rsidRPr="00120C61" w:rsidTr="0088325F">
        <w:trPr>
          <w:trHeight w:val="6047"/>
        </w:trPr>
        <w:tc>
          <w:tcPr>
            <w:tcW w:w="2679" w:type="dxa"/>
          </w:tcPr>
          <w:p w:rsidR="00C7272C" w:rsidRPr="00120C61" w:rsidRDefault="006D17E7" w:rsidP="0088325F">
            <w:pPr>
              <w:rPr>
                <w:rFonts w:ascii="Times New Roman" w:hAnsi="Times New Roman" w:cs="Times New Roman"/>
                <w:sz w:val="24"/>
                <w:szCs w:val="24"/>
              </w:rPr>
            </w:pPr>
            <w:r w:rsidRPr="00120C61">
              <w:rPr>
                <w:rFonts w:ascii="Times New Roman" w:hAnsi="Times New Roman" w:cs="Times New Roman"/>
                <w:i/>
                <w:sz w:val="24"/>
                <w:szCs w:val="24"/>
              </w:rPr>
              <w:lastRenderedPageBreak/>
              <w:t>Стадия 2</w:t>
            </w:r>
            <w:r w:rsidRPr="00120C61">
              <w:rPr>
                <w:rFonts w:ascii="Times New Roman" w:hAnsi="Times New Roman" w:cs="Times New Roman"/>
                <w:sz w:val="24"/>
                <w:szCs w:val="24"/>
              </w:rPr>
              <w:t xml:space="preserve">: </w:t>
            </w:r>
          </w:p>
          <w:p w:rsidR="00C7272C" w:rsidRPr="00120C61" w:rsidRDefault="00C7272C" w:rsidP="003C32E4">
            <w:pPr>
              <w:pStyle w:val="a3"/>
              <w:numPr>
                <w:ilvl w:val="0"/>
                <w:numId w:val="18"/>
              </w:numPr>
              <w:ind w:left="0" w:firstLine="284"/>
              <w:rPr>
                <w:rFonts w:ascii="Times New Roman" w:eastAsia="Trebuchet MS" w:hAnsi="Times New Roman" w:cs="Times New Roman"/>
                <w:i/>
                <w:sz w:val="24"/>
                <w:szCs w:val="24"/>
              </w:rPr>
            </w:pPr>
            <w:r w:rsidRPr="00120C61">
              <w:rPr>
                <w:rFonts w:ascii="Times New Roman" w:eastAsia="Trebuchet MS" w:hAnsi="Times New Roman" w:cs="Times New Roman"/>
                <w:i/>
                <w:sz w:val="24"/>
                <w:szCs w:val="24"/>
              </w:rPr>
              <w:t>Легитимизация социальной проблемы в официальном институте,</w:t>
            </w:r>
          </w:p>
          <w:p w:rsidR="00C7272C" w:rsidRPr="00120C61" w:rsidRDefault="00C7272C" w:rsidP="003C32E4">
            <w:pPr>
              <w:pStyle w:val="a3"/>
              <w:numPr>
                <w:ilvl w:val="0"/>
                <w:numId w:val="19"/>
              </w:numPr>
              <w:ind w:left="0" w:firstLine="284"/>
              <w:rPr>
                <w:rFonts w:ascii="Times New Roman" w:eastAsia="Trebuchet MS" w:hAnsi="Times New Roman" w:cs="Times New Roman"/>
                <w:i/>
                <w:sz w:val="24"/>
                <w:szCs w:val="24"/>
              </w:rPr>
            </w:pPr>
            <w:r w:rsidRPr="00120C61">
              <w:rPr>
                <w:rFonts w:ascii="Times New Roman" w:eastAsia="Trebuchet MS" w:hAnsi="Times New Roman" w:cs="Times New Roman"/>
                <w:i/>
                <w:sz w:val="24"/>
                <w:szCs w:val="24"/>
              </w:rPr>
              <w:t>Мобилизация действий по разрешению проблемы,</w:t>
            </w:r>
          </w:p>
          <w:p w:rsidR="00C7272C" w:rsidRPr="00120C61" w:rsidRDefault="00C7272C" w:rsidP="003C32E4">
            <w:pPr>
              <w:pStyle w:val="a3"/>
              <w:numPr>
                <w:ilvl w:val="0"/>
                <w:numId w:val="19"/>
              </w:numPr>
              <w:ind w:left="0" w:firstLine="284"/>
              <w:rPr>
                <w:rFonts w:ascii="Times New Roman" w:hAnsi="Times New Roman" w:cs="Times New Roman"/>
                <w:i/>
                <w:sz w:val="24"/>
                <w:szCs w:val="24"/>
              </w:rPr>
            </w:pPr>
            <w:r w:rsidRPr="00120C61">
              <w:rPr>
                <w:rFonts w:ascii="Times New Roman" w:eastAsia="Trebuchet MS" w:hAnsi="Times New Roman" w:cs="Times New Roman"/>
                <w:i/>
                <w:sz w:val="24"/>
                <w:szCs w:val="24"/>
              </w:rPr>
              <w:t>Формирование официального плана действий</w:t>
            </w:r>
            <w:r w:rsidRPr="00120C61">
              <w:rPr>
                <w:rFonts w:ascii="Times New Roman" w:hAnsi="Times New Roman" w:cs="Times New Roman"/>
                <w:i/>
                <w:sz w:val="24"/>
                <w:szCs w:val="24"/>
              </w:rPr>
              <w:t xml:space="preserve"> </w:t>
            </w:r>
          </w:p>
          <w:p w:rsidR="006D17E7" w:rsidRPr="00120C61" w:rsidRDefault="006D17E7" w:rsidP="0088325F">
            <w:pPr>
              <w:rPr>
                <w:rFonts w:ascii="Times New Roman" w:hAnsi="Times New Roman" w:cs="Times New Roman"/>
                <w:sz w:val="24"/>
                <w:szCs w:val="24"/>
              </w:rPr>
            </w:pPr>
            <w:r w:rsidRPr="00120C61">
              <w:rPr>
                <w:rFonts w:ascii="Times New Roman" w:hAnsi="Times New Roman" w:cs="Times New Roman"/>
                <w:sz w:val="24"/>
                <w:szCs w:val="24"/>
              </w:rPr>
              <w:t>Группа, предъявляющая утверждения-требования, признается легитимной. Происходит</w:t>
            </w:r>
          </w:p>
          <w:p w:rsidR="00C7272C" w:rsidRPr="00120C61" w:rsidRDefault="006D17E7" w:rsidP="0088325F">
            <w:pPr>
              <w:rPr>
                <w:rFonts w:ascii="Times New Roman" w:hAnsi="Times New Roman" w:cs="Times New Roman"/>
                <w:sz w:val="24"/>
                <w:szCs w:val="24"/>
              </w:rPr>
            </w:pPr>
            <w:r w:rsidRPr="00120C61">
              <w:rPr>
                <w:rFonts w:ascii="Times New Roman" w:hAnsi="Times New Roman" w:cs="Times New Roman"/>
                <w:sz w:val="24"/>
                <w:szCs w:val="24"/>
              </w:rPr>
              <w:t>официальное расследование декларируемого условия, формируются конкретные предложения по изменению ситуации</w:t>
            </w:r>
          </w:p>
        </w:tc>
        <w:tc>
          <w:tcPr>
            <w:tcW w:w="3391" w:type="dxa"/>
          </w:tcPr>
          <w:p w:rsidR="00120C61" w:rsidRPr="00120C61" w:rsidRDefault="00120C61" w:rsidP="0088325F">
            <w:pPr>
              <w:tabs>
                <w:tab w:val="left" w:pos="993"/>
              </w:tabs>
              <w:ind w:left="-23"/>
              <w:rPr>
                <w:rFonts w:ascii="Times New Roman" w:hAnsi="Times New Roman" w:cs="Times New Roman"/>
                <w:sz w:val="24"/>
                <w:szCs w:val="24"/>
              </w:rPr>
            </w:pPr>
            <w:r w:rsidRPr="00120C61">
              <w:rPr>
                <w:rFonts w:ascii="Times New Roman" w:hAnsi="Times New Roman" w:cs="Times New Roman"/>
                <w:sz w:val="24"/>
                <w:szCs w:val="24"/>
              </w:rPr>
              <w:t>Проведение масштабного наблюдения на выборах Президента</w:t>
            </w:r>
          </w:p>
          <w:p w:rsidR="00120C61" w:rsidRPr="00120C61" w:rsidRDefault="00120C61" w:rsidP="0088325F">
            <w:pPr>
              <w:tabs>
                <w:tab w:val="left" w:pos="993"/>
              </w:tabs>
              <w:ind w:left="-23"/>
              <w:rPr>
                <w:rFonts w:ascii="Times New Roman" w:hAnsi="Times New Roman" w:cs="Times New Roman"/>
                <w:sz w:val="24"/>
                <w:szCs w:val="24"/>
              </w:rPr>
            </w:pPr>
          </w:p>
          <w:p w:rsidR="00F464E9" w:rsidRDefault="00120C61" w:rsidP="0088325F">
            <w:pPr>
              <w:tabs>
                <w:tab w:val="left" w:pos="993"/>
              </w:tabs>
              <w:rPr>
                <w:rFonts w:ascii="Times New Roman" w:hAnsi="Times New Roman" w:cs="Times New Roman"/>
                <w:sz w:val="24"/>
                <w:szCs w:val="24"/>
              </w:rPr>
            </w:pPr>
            <w:r w:rsidRPr="00120C61">
              <w:rPr>
                <w:rFonts w:ascii="Times New Roman" w:hAnsi="Times New Roman" w:cs="Times New Roman"/>
                <w:sz w:val="24"/>
                <w:szCs w:val="24"/>
              </w:rPr>
              <w:t>Подтверждение лиш</w:t>
            </w:r>
            <w:r w:rsidR="00F464E9">
              <w:rPr>
                <w:rFonts w:ascii="Times New Roman" w:hAnsi="Times New Roman" w:cs="Times New Roman"/>
                <w:sz w:val="24"/>
                <w:szCs w:val="24"/>
              </w:rPr>
              <w:t xml:space="preserve">ь локальных очагов «проблемы» </w:t>
            </w:r>
          </w:p>
          <w:p w:rsidR="00F464E9" w:rsidRDefault="00F464E9" w:rsidP="0088325F">
            <w:pPr>
              <w:tabs>
                <w:tab w:val="left" w:pos="993"/>
              </w:tabs>
              <w:rPr>
                <w:rFonts w:ascii="Times New Roman" w:hAnsi="Times New Roman" w:cs="Times New Roman"/>
                <w:sz w:val="24"/>
                <w:szCs w:val="24"/>
              </w:rPr>
            </w:pPr>
          </w:p>
          <w:p w:rsidR="00120C61" w:rsidRPr="00120C61" w:rsidRDefault="00120C61" w:rsidP="0088325F">
            <w:pPr>
              <w:tabs>
                <w:tab w:val="left" w:pos="993"/>
              </w:tabs>
              <w:rPr>
                <w:rFonts w:ascii="Times New Roman" w:hAnsi="Times New Roman" w:cs="Times New Roman"/>
                <w:sz w:val="24"/>
                <w:szCs w:val="24"/>
              </w:rPr>
            </w:pPr>
            <w:r w:rsidRPr="00120C61">
              <w:rPr>
                <w:rFonts w:ascii="Times New Roman" w:hAnsi="Times New Roman" w:cs="Times New Roman"/>
                <w:sz w:val="24"/>
                <w:szCs w:val="24"/>
              </w:rPr>
              <w:t>Отказ от наличия «социальной проблемы» в масштабе страны</w:t>
            </w:r>
          </w:p>
          <w:p w:rsidR="00120C61" w:rsidRPr="00120C61" w:rsidRDefault="00120C61" w:rsidP="0088325F">
            <w:pPr>
              <w:tabs>
                <w:tab w:val="left" w:pos="993"/>
              </w:tabs>
              <w:ind w:left="-23"/>
              <w:rPr>
                <w:rFonts w:ascii="Times New Roman" w:hAnsi="Times New Roman" w:cs="Times New Roman"/>
                <w:sz w:val="24"/>
                <w:szCs w:val="24"/>
              </w:rPr>
            </w:pPr>
          </w:p>
          <w:p w:rsidR="00120C61" w:rsidRPr="00120C61" w:rsidRDefault="00120C61" w:rsidP="0088325F">
            <w:pPr>
              <w:tabs>
                <w:tab w:val="left" w:pos="993"/>
              </w:tabs>
              <w:ind w:left="-23"/>
              <w:rPr>
                <w:rFonts w:ascii="Times New Roman" w:hAnsi="Times New Roman" w:cs="Times New Roman"/>
                <w:sz w:val="24"/>
                <w:szCs w:val="24"/>
              </w:rPr>
            </w:pPr>
          </w:p>
          <w:p w:rsidR="006D17E7" w:rsidRPr="00120C61" w:rsidRDefault="006D17E7" w:rsidP="0088325F">
            <w:pPr>
              <w:tabs>
                <w:tab w:val="left" w:pos="993"/>
              </w:tabs>
              <w:ind w:left="360"/>
              <w:rPr>
                <w:rFonts w:ascii="Times New Roman" w:hAnsi="Times New Roman" w:cs="Times New Roman"/>
                <w:sz w:val="24"/>
                <w:szCs w:val="24"/>
              </w:rPr>
            </w:pPr>
          </w:p>
        </w:tc>
        <w:tc>
          <w:tcPr>
            <w:tcW w:w="3501" w:type="dxa"/>
          </w:tcPr>
          <w:p w:rsidR="006D17E7" w:rsidRPr="00120C61" w:rsidRDefault="00C7272C" w:rsidP="00120C61">
            <w:pPr>
              <w:tabs>
                <w:tab w:val="left" w:pos="993"/>
              </w:tabs>
              <w:jc w:val="both"/>
              <w:rPr>
                <w:rFonts w:ascii="Times New Roman" w:hAnsi="Times New Roman" w:cs="Times New Roman"/>
                <w:sz w:val="24"/>
                <w:szCs w:val="24"/>
              </w:rPr>
            </w:pPr>
            <w:r w:rsidRPr="00120C61">
              <w:rPr>
                <w:rFonts w:ascii="Times New Roman" w:hAnsi="Times New Roman" w:cs="Times New Roman"/>
                <w:sz w:val="24"/>
                <w:szCs w:val="24"/>
              </w:rPr>
              <w:t xml:space="preserve">Первые </w:t>
            </w:r>
            <w:r w:rsidR="00120C61" w:rsidRPr="00120C61">
              <w:rPr>
                <w:rFonts w:ascii="Times New Roman" w:hAnsi="Times New Roman" w:cs="Times New Roman"/>
                <w:sz w:val="24"/>
                <w:szCs w:val="24"/>
              </w:rPr>
              <w:t>рейды по общежитиям</w:t>
            </w:r>
          </w:p>
          <w:p w:rsidR="00120C61" w:rsidRPr="00120C61" w:rsidRDefault="00120C61" w:rsidP="00120C61">
            <w:pPr>
              <w:tabs>
                <w:tab w:val="left" w:pos="993"/>
              </w:tabs>
              <w:jc w:val="both"/>
              <w:rPr>
                <w:rFonts w:ascii="Times New Roman" w:hAnsi="Times New Roman" w:cs="Times New Roman"/>
                <w:sz w:val="24"/>
                <w:szCs w:val="24"/>
              </w:rPr>
            </w:pPr>
          </w:p>
          <w:p w:rsidR="00C7272C" w:rsidRPr="00120C61" w:rsidRDefault="00C7272C" w:rsidP="00120C61">
            <w:pPr>
              <w:tabs>
                <w:tab w:val="left" w:pos="993"/>
              </w:tabs>
              <w:jc w:val="both"/>
              <w:rPr>
                <w:rFonts w:ascii="Times New Roman" w:hAnsi="Times New Roman" w:cs="Times New Roman"/>
                <w:sz w:val="24"/>
                <w:szCs w:val="24"/>
              </w:rPr>
            </w:pPr>
            <w:r w:rsidRPr="00120C61">
              <w:rPr>
                <w:rFonts w:ascii="Times New Roman" w:hAnsi="Times New Roman" w:cs="Times New Roman"/>
                <w:sz w:val="24"/>
                <w:szCs w:val="24"/>
              </w:rPr>
              <w:t>Разработка официального плана действий (в том числе дополнение рейдов «хорошими» общежитиями)</w:t>
            </w:r>
          </w:p>
          <w:p w:rsidR="00120C61" w:rsidRDefault="00120C61" w:rsidP="00120C61">
            <w:pPr>
              <w:tabs>
                <w:tab w:val="left" w:pos="993"/>
              </w:tabs>
              <w:jc w:val="both"/>
              <w:rPr>
                <w:rFonts w:ascii="Times New Roman" w:hAnsi="Times New Roman" w:cs="Times New Roman"/>
                <w:sz w:val="24"/>
                <w:szCs w:val="24"/>
              </w:rPr>
            </w:pPr>
          </w:p>
          <w:p w:rsidR="00F464E9" w:rsidRPr="00120C61" w:rsidRDefault="00F464E9" w:rsidP="00120C61">
            <w:pPr>
              <w:tabs>
                <w:tab w:val="left" w:pos="993"/>
              </w:tabs>
              <w:jc w:val="both"/>
              <w:rPr>
                <w:rFonts w:ascii="Times New Roman" w:hAnsi="Times New Roman" w:cs="Times New Roman"/>
                <w:sz w:val="24"/>
                <w:szCs w:val="24"/>
              </w:rPr>
            </w:pPr>
          </w:p>
          <w:p w:rsidR="00C7272C" w:rsidRPr="00120C61" w:rsidRDefault="00C7272C" w:rsidP="00120C61">
            <w:pPr>
              <w:tabs>
                <w:tab w:val="left" w:pos="993"/>
              </w:tabs>
              <w:jc w:val="both"/>
              <w:rPr>
                <w:rFonts w:ascii="Times New Roman" w:hAnsi="Times New Roman" w:cs="Times New Roman"/>
                <w:sz w:val="24"/>
                <w:szCs w:val="24"/>
              </w:rPr>
            </w:pPr>
            <w:r w:rsidRPr="00120C61">
              <w:rPr>
                <w:rFonts w:ascii="Times New Roman" w:hAnsi="Times New Roman" w:cs="Times New Roman"/>
                <w:sz w:val="24"/>
                <w:szCs w:val="24"/>
              </w:rPr>
              <w:t>Подтверждение локальных очагов «проблемы»</w:t>
            </w:r>
          </w:p>
          <w:p w:rsidR="00C7272C" w:rsidRPr="00120C61" w:rsidRDefault="00C7272C" w:rsidP="00120C61">
            <w:pPr>
              <w:tabs>
                <w:tab w:val="left" w:pos="993"/>
              </w:tabs>
              <w:jc w:val="both"/>
              <w:rPr>
                <w:rFonts w:ascii="Times New Roman" w:hAnsi="Times New Roman" w:cs="Times New Roman"/>
                <w:sz w:val="24"/>
                <w:szCs w:val="24"/>
              </w:rPr>
            </w:pPr>
          </w:p>
        </w:tc>
      </w:tr>
      <w:tr w:rsidR="00120C61" w:rsidRPr="00120C61" w:rsidTr="0088325F">
        <w:trPr>
          <w:trHeight w:val="4628"/>
        </w:trPr>
        <w:tc>
          <w:tcPr>
            <w:tcW w:w="2679" w:type="dxa"/>
          </w:tcPr>
          <w:p w:rsidR="00C7272C" w:rsidRPr="00120C61" w:rsidRDefault="006D17E7" w:rsidP="0088325F">
            <w:pPr>
              <w:tabs>
                <w:tab w:val="left" w:pos="993"/>
              </w:tabs>
              <w:rPr>
                <w:rFonts w:ascii="Times New Roman" w:hAnsi="Times New Roman" w:cs="Times New Roman"/>
                <w:sz w:val="24"/>
                <w:szCs w:val="24"/>
              </w:rPr>
            </w:pPr>
            <w:r w:rsidRPr="00120C61">
              <w:rPr>
                <w:rFonts w:ascii="Times New Roman" w:hAnsi="Times New Roman" w:cs="Times New Roman"/>
                <w:i/>
                <w:sz w:val="24"/>
                <w:szCs w:val="24"/>
              </w:rPr>
              <w:t>Стадия 3</w:t>
            </w:r>
            <w:r w:rsidRPr="00120C61">
              <w:rPr>
                <w:rFonts w:ascii="Times New Roman" w:hAnsi="Times New Roman" w:cs="Times New Roman"/>
                <w:sz w:val="24"/>
                <w:szCs w:val="24"/>
              </w:rPr>
              <w:t xml:space="preserve">: </w:t>
            </w:r>
          </w:p>
          <w:p w:rsidR="00C7272C" w:rsidRPr="00120C61" w:rsidRDefault="00C7272C" w:rsidP="0088325F">
            <w:pPr>
              <w:tabs>
                <w:tab w:val="left" w:pos="993"/>
              </w:tabs>
              <w:rPr>
                <w:rFonts w:ascii="Times New Roman" w:hAnsi="Times New Roman" w:cs="Times New Roman"/>
                <w:i/>
                <w:sz w:val="24"/>
                <w:szCs w:val="24"/>
              </w:rPr>
            </w:pPr>
            <w:r w:rsidRPr="00120C61">
              <w:rPr>
                <w:rFonts w:ascii="Times New Roman" w:eastAsia="Trebuchet MS" w:hAnsi="Times New Roman" w:cs="Times New Roman"/>
                <w:i/>
                <w:sz w:val="24"/>
                <w:szCs w:val="24"/>
              </w:rPr>
              <w:t>Трансформация официального плана действий в процессе его реализации</w:t>
            </w:r>
          </w:p>
          <w:p w:rsidR="006D17E7" w:rsidRPr="00120C61" w:rsidRDefault="006D17E7" w:rsidP="0088325F">
            <w:pPr>
              <w:tabs>
                <w:tab w:val="left" w:pos="993"/>
              </w:tabs>
              <w:rPr>
                <w:rFonts w:ascii="Times New Roman" w:hAnsi="Times New Roman" w:cs="Times New Roman"/>
                <w:sz w:val="24"/>
                <w:szCs w:val="24"/>
              </w:rPr>
            </w:pPr>
            <w:r w:rsidRPr="00120C61">
              <w:rPr>
                <w:rFonts w:ascii="Times New Roman" w:hAnsi="Times New Roman" w:cs="Times New Roman"/>
                <w:sz w:val="24"/>
                <w:szCs w:val="24"/>
              </w:rPr>
              <w:t>Повторное выдвижение утверждений-требований той же группой, что и в первый раз либо другими группами, с целью «выражения неудовлетворенности установленным порядком ведения дел относительно данного условия»</w:t>
            </w:r>
          </w:p>
        </w:tc>
        <w:tc>
          <w:tcPr>
            <w:tcW w:w="3391" w:type="dxa"/>
          </w:tcPr>
          <w:p w:rsidR="00120C61" w:rsidRPr="00120C61" w:rsidRDefault="00120C61" w:rsidP="0088325F">
            <w:pPr>
              <w:tabs>
                <w:tab w:val="left" w:pos="993"/>
              </w:tabs>
              <w:rPr>
                <w:rFonts w:ascii="Times New Roman" w:hAnsi="Times New Roman" w:cs="Times New Roman"/>
                <w:sz w:val="24"/>
                <w:szCs w:val="24"/>
              </w:rPr>
            </w:pPr>
            <w:r w:rsidRPr="00120C61">
              <w:rPr>
                <w:rFonts w:ascii="Times New Roman" w:hAnsi="Times New Roman" w:cs="Times New Roman"/>
                <w:sz w:val="24"/>
                <w:szCs w:val="24"/>
              </w:rPr>
              <w:t xml:space="preserve">Развитие сети региональных наблюдателей, налаживание взаимодействия с местными органами власти и </w:t>
            </w:r>
            <w:proofErr w:type="spellStart"/>
            <w:r w:rsidRPr="00120C61">
              <w:rPr>
                <w:rFonts w:ascii="Times New Roman" w:hAnsi="Times New Roman" w:cs="Times New Roman"/>
                <w:sz w:val="24"/>
                <w:szCs w:val="24"/>
              </w:rPr>
              <w:t>ЦИКами</w:t>
            </w:r>
            <w:proofErr w:type="spellEnd"/>
            <w:r w:rsidRPr="00120C61">
              <w:rPr>
                <w:rFonts w:ascii="Times New Roman" w:hAnsi="Times New Roman" w:cs="Times New Roman"/>
                <w:sz w:val="24"/>
                <w:szCs w:val="24"/>
              </w:rPr>
              <w:t xml:space="preserve"> </w:t>
            </w:r>
          </w:p>
          <w:p w:rsidR="00120C61" w:rsidRPr="00120C61" w:rsidRDefault="00120C61" w:rsidP="0088325F">
            <w:pPr>
              <w:tabs>
                <w:tab w:val="left" w:pos="993"/>
              </w:tabs>
              <w:rPr>
                <w:rFonts w:ascii="Times New Roman" w:hAnsi="Times New Roman" w:cs="Times New Roman"/>
                <w:sz w:val="24"/>
                <w:szCs w:val="24"/>
              </w:rPr>
            </w:pPr>
          </w:p>
          <w:p w:rsidR="006D17E7" w:rsidRPr="00120C61" w:rsidRDefault="00120C61" w:rsidP="0088325F">
            <w:pPr>
              <w:tabs>
                <w:tab w:val="left" w:pos="993"/>
              </w:tabs>
              <w:rPr>
                <w:rFonts w:ascii="Times New Roman" w:hAnsi="Times New Roman" w:cs="Times New Roman"/>
                <w:sz w:val="24"/>
                <w:szCs w:val="24"/>
              </w:rPr>
            </w:pPr>
            <w:r w:rsidRPr="00120C61">
              <w:rPr>
                <w:rFonts w:ascii="Times New Roman" w:hAnsi="Times New Roman" w:cs="Times New Roman"/>
                <w:sz w:val="24"/>
                <w:szCs w:val="24"/>
              </w:rPr>
              <w:t>Смещение фокуса с возможных нарушений и их предотвращения на статус общественного наблюдателя</w:t>
            </w:r>
          </w:p>
          <w:p w:rsidR="00120C61" w:rsidRPr="00120C61" w:rsidRDefault="00120C61" w:rsidP="0088325F">
            <w:pPr>
              <w:tabs>
                <w:tab w:val="left" w:pos="993"/>
              </w:tabs>
              <w:rPr>
                <w:rFonts w:ascii="Times New Roman" w:hAnsi="Times New Roman" w:cs="Times New Roman"/>
                <w:sz w:val="24"/>
                <w:szCs w:val="24"/>
              </w:rPr>
            </w:pPr>
          </w:p>
          <w:p w:rsidR="00120C61" w:rsidRPr="00120C61" w:rsidRDefault="00120C61" w:rsidP="0088325F">
            <w:pPr>
              <w:tabs>
                <w:tab w:val="left" w:pos="993"/>
              </w:tabs>
              <w:rPr>
                <w:rFonts w:ascii="Times New Roman" w:hAnsi="Times New Roman" w:cs="Times New Roman"/>
                <w:sz w:val="24"/>
                <w:szCs w:val="24"/>
              </w:rPr>
            </w:pPr>
            <w:r w:rsidRPr="00120C61">
              <w:rPr>
                <w:rFonts w:ascii="Times New Roman" w:hAnsi="Times New Roman" w:cs="Times New Roman"/>
                <w:sz w:val="24"/>
                <w:szCs w:val="24"/>
              </w:rPr>
              <w:t>Обращение к международному опыту</w:t>
            </w:r>
          </w:p>
          <w:p w:rsidR="00120C61" w:rsidRPr="00120C61" w:rsidRDefault="00120C61" w:rsidP="0088325F">
            <w:pPr>
              <w:tabs>
                <w:tab w:val="left" w:pos="993"/>
              </w:tabs>
              <w:rPr>
                <w:rFonts w:ascii="Times New Roman" w:hAnsi="Times New Roman" w:cs="Times New Roman"/>
                <w:sz w:val="24"/>
                <w:szCs w:val="24"/>
              </w:rPr>
            </w:pPr>
          </w:p>
          <w:p w:rsidR="00120C61" w:rsidRPr="00120C61" w:rsidRDefault="00120C61" w:rsidP="0088325F">
            <w:pPr>
              <w:tabs>
                <w:tab w:val="left" w:pos="993"/>
              </w:tabs>
              <w:rPr>
                <w:rFonts w:ascii="Times New Roman" w:hAnsi="Times New Roman" w:cs="Times New Roman"/>
                <w:sz w:val="24"/>
                <w:szCs w:val="24"/>
              </w:rPr>
            </w:pPr>
            <w:r w:rsidRPr="00120C61">
              <w:rPr>
                <w:rFonts w:ascii="Times New Roman" w:hAnsi="Times New Roman" w:cs="Times New Roman"/>
                <w:sz w:val="24"/>
                <w:szCs w:val="24"/>
              </w:rPr>
              <w:t>Разработка методических рекомендаций</w:t>
            </w:r>
          </w:p>
        </w:tc>
        <w:tc>
          <w:tcPr>
            <w:tcW w:w="3501" w:type="dxa"/>
          </w:tcPr>
          <w:p w:rsidR="00C7272C" w:rsidRPr="00120C61" w:rsidRDefault="00C7272C" w:rsidP="00120C61">
            <w:pPr>
              <w:tabs>
                <w:tab w:val="left" w:pos="993"/>
              </w:tabs>
              <w:jc w:val="both"/>
              <w:rPr>
                <w:rFonts w:ascii="Times New Roman" w:hAnsi="Times New Roman" w:cs="Times New Roman"/>
                <w:sz w:val="24"/>
                <w:szCs w:val="24"/>
              </w:rPr>
            </w:pPr>
            <w:r w:rsidRPr="00120C61">
              <w:rPr>
                <w:rFonts w:ascii="Times New Roman" w:hAnsi="Times New Roman" w:cs="Times New Roman"/>
                <w:sz w:val="24"/>
                <w:szCs w:val="24"/>
              </w:rPr>
              <w:t>Вывод о наличии проблем в процессе коммуникации Администраций вузов и студентов,</w:t>
            </w:r>
          </w:p>
          <w:p w:rsidR="00120C61" w:rsidRPr="00120C61" w:rsidRDefault="00120C61" w:rsidP="00120C61">
            <w:pPr>
              <w:tabs>
                <w:tab w:val="left" w:pos="993"/>
              </w:tabs>
              <w:jc w:val="both"/>
              <w:rPr>
                <w:rFonts w:ascii="Times New Roman" w:hAnsi="Times New Roman" w:cs="Times New Roman"/>
                <w:sz w:val="24"/>
                <w:szCs w:val="24"/>
              </w:rPr>
            </w:pPr>
          </w:p>
          <w:p w:rsidR="00120C61" w:rsidRPr="00120C61" w:rsidRDefault="00C7272C" w:rsidP="00120C61">
            <w:pPr>
              <w:tabs>
                <w:tab w:val="left" w:pos="993"/>
              </w:tabs>
              <w:jc w:val="both"/>
              <w:rPr>
                <w:rFonts w:ascii="Times New Roman" w:hAnsi="Times New Roman" w:cs="Times New Roman"/>
                <w:sz w:val="24"/>
                <w:szCs w:val="24"/>
              </w:rPr>
            </w:pPr>
            <w:proofErr w:type="spellStart"/>
            <w:r w:rsidRPr="00120C61">
              <w:rPr>
                <w:rFonts w:ascii="Times New Roman" w:hAnsi="Times New Roman" w:cs="Times New Roman"/>
                <w:sz w:val="24"/>
                <w:szCs w:val="24"/>
              </w:rPr>
              <w:t>Переформулирование</w:t>
            </w:r>
            <w:proofErr w:type="spellEnd"/>
            <w:r w:rsidRPr="00120C61">
              <w:rPr>
                <w:rFonts w:ascii="Times New Roman" w:hAnsi="Times New Roman" w:cs="Times New Roman"/>
                <w:sz w:val="24"/>
                <w:szCs w:val="24"/>
              </w:rPr>
              <w:t xml:space="preserve"> «проблемы»</w:t>
            </w:r>
            <w:r w:rsidR="00120C61" w:rsidRPr="00120C61">
              <w:rPr>
                <w:rFonts w:ascii="Times New Roman" w:hAnsi="Times New Roman" w:cs="Times New Roman"/>
                <w:sz w:val="24"/>
                <w:szCs w:val="24"/>
              </w:rPr>
              <w:t xml:space="preserve"> </w:t>
            </w:r>
          </w:p>
          <w:p w:rsidR="00120C61" w:rsidRPr="00120C61" w:rsidRDefault="00120C61" w:rsidP="00120C61">
            <w:pPr>
              <w:tabs>
                <w:tab w:val="left" w:pos="993"/>
              </w:tabs>
              <w:jc w:val="both"/>
              <w:rPr>
                <w:rFonts w:ascii="Times New Roman" w:hAnsi="Times New Roman" w:cs="Times New Roman"/>
                <w:sz w:val="24"/>
                <w:szCs w:val="24"/>
              </w:rPr>
            </w:pPr>
          </w:p>
          <w:p w:rsidR="006D17E7" w:rsidRPr="00120C61" w:rsidRDefault="00120C61" w:rsidP="00120C61">
            <w:pPr>
              <w:tabs>
                <w:tab w:val="left" w:pos="993"/>
              </w:tabs>
              <w:jc w:val="both"/>
              <w:rPr>
                <w:rFonts w:ascii="Times New Roman" w:hAnsi="Times New Roman" w:cs="Times New Roman"/>
                <w:sz w:val="24"/>
                <w:szCs w:val="24"/>
              </w:rPr>
            </w:pPr>
            <w:r w:rsidRPr="00120C61">
              <w:rPr>
                <w:rFonts w:ascii="Times New Roman" w:hAnsi="Times New Roman" w:cs="Times New Roman"/>
                <w:sz w:val="24"/>
                <w:szCs w:val="24"/>
              </w:rPr>
              <w:t>Повторное выдвижение «социальной проблемы» (слушания, рекомендации по формуле расчета и ответственности вузов)</w:t>
            </w:r>
          </w:p>
        </w:tc>
      </w:tr>
      <w:tr w:rsidR="00120C61" w:rsidRPr="00120C61" w:rsidTr="00120C61">
        <w:tc>
          <w:tcPr>
            <w:tcW w:w="2679" w:type="dxa"/>
          </w:tcPr>
          <w:p w:rsidR="006D17E7" w:rsidRPr="00120C61" w:rsidRDefault="006D17E7" w:rsidP="0088325F">
            <w:pPr>
              <w:tabs>
                <w:tab w:val="left" w:pos="993"/>
              </w:tabs>
              <w:rPr>
                <w:rFonts w:ascii="Times New Roman" w:hAnsi="Times New Roman" w:cs="Times New Roman"/>
                <w:sz w:val="24"/>
                <w:szCs w:val="24"/>
              </w:rPr>
            </w:pPr>
            <w:r w:rsidRPr="00120C61">
              <w:rPr>
                <w:rFonts w:ascii="Times New Roman" w:hAnsi="Times New Roman" w:cs="Times New Roman"/>
                <w:i/>
                <w:sz w:val="24"/>
                <w:szCs w:val="24"/>
              </w:rPr>
              <w:t>Стадия 4</w:t>
            </w:r>
            <w:r w:rsidRPr="00120C61">
              <w:rPr>
                <w:rFonts w:ascii="Times New Roman" w:hAnsi="Times New Roman" w:cs="Times New Roman"/>
                <w:sz w:val="24"/>
                <w:szCs w:val="24"/>
              </w:rPr>
              <w:t>: Отказ группы, выдвигающей утверждение-требование, от деятельности официальной организации</w:t>
            </w:r>
          </w:p>
        </w:tc>
        <w:tc>
          <w:tcPr>
            <w:tcW w:w="3391" w:type="dxa"/>
          </w:tcPr>
          <w:p w:rsidR="006D17E7" w:rsidRPr="00120C61" w:rsidRDefault="00120C61" w:rsidP="0088325F">
            <w:pPr>
              <w:tabs>
                <w:tab w:val="left" w:pos="993"/>
              </w:tabs>
              <w:rPr>
                <w:rFonts w:ascii="Times New Roman" w:hAnsi="Times New Roman" w:cs="Times New Roman"/>
                <w:sz w:val="24"/>
                <w:szCs w:val="24"/>
              </w:rPr>
            </w:pPr>
            <w:r w:rsidRPr="00120C61">
              <w:rPr>
                <w:rFonts w:ascii="Times New Roman" w:hAnsi="Times New Roman" w:cs="Times New Roman"/>
                <w:sz w:val="24"/>
                <w:szCs w:val="24"/>
              </w:rPr>
              <w:t>Мониторинг местных кампаний, выявление очень незначительных локальных нарушений</w:t>
            </w:r>
          </w:p>
          <w:p w:rsidR="00120C61" w:rsidRPr="00120C61" w:rsidRDefault="00120C61" w:rsidP="0088325F">
            <w:pPr>
              <w:tabs>
                <w:tab w:val="left" w:pos="993"/>
              </w:tabs>
              <w:rPr>
                <w:rFonts w:ascii="Times New Roman" w:hAnsi="Times New Roman" w:cs="Times New Roman"/>
                <w:sz w:val="24"/>
                <w:szCs w:val="24"/>
              </w:rPr>
            </w:pPr>
          </w:p>
          <w:p w:rsidR="00120C61" w:rsidRPr="00120C61" w:rsidRDefault="00120C61" w:rsidP="0088325F">
            <w:pPr>
              <w:tabs>
                <w:tab w:val="left" w:pos="993"/>
              </w:tabs>
              <w:rPr>
                <w:rFonts w:ascii="Times New Roman" w:hAnsi="Times New Roman" w:cs="Times New Roman"/>
                <w:sz w:val="24"/>
                <w:szCs w:val="24"/>
              </w:rPr>
            </w:pPr>
            <w:r w:rsidRPr="00120C61">
              <w:rPr>
                <w:rFonts w:ascii="Times New Roman" w:hAnsi="Times New Roman" w:cs="Times New Roman"/>
                <w:sz w:val="24"/>
                <w:szCs w:val="24"/>
              </w:rPr>
              <w:t>Отработка методики наблюдения</w:t>
            </w:r>
          </w:p>
        </w:tc>
        <w:tc>
          <w:tcPr>
            <w:tcW w:w="3501" w:type="dxa"/>
            <w:vAlign w:val="center"/>
          </w:tcPr>
          <w:p w:rsidR="006D17E7" w:rsidRPr="00120C61" w:rsidRDefault="00120C61" w:rsidP="00120C61">
            <w:pPr>
              <w:tabs>
                <w:tab w:val="left" w:pos="993"/>
              </w:tabs>
              <w:jc w:val="center"/>
              <w:rPr>
                <w:rFonts w:ascii="Times New Roman" w:hAnsi="Times New Roman" w:cs="Times New Roman"/>
                <w:sz w:val="24"/>
                <w:szCs w:val="24"/>
              </w:rPr>
            </w:pPr>
            <w:r w:rsidRPr="00120C61">
              <w:rPr>
                <w:rFonts w:ascii="Times New Roman" w:hAnsi="Times New Roman" w:cs="Times New Roman"/>
                <w:sz w:val="24"/>
                <w:szCs w:val="24"/>
              </w:rPr>
              <w:t>-</w:t>
            </w:r>
          </w:p>
        </w:tc>
      </w:tr>
    </w:tbl>
    <w:p w:rsidR="00B336C3" w:rsidRDefault="00B336C3" w:rsidP="000264BD">
      <w:pPr>
        <w:tabs>
          <w:tab w:val="left" w:pos="993"/>
        </w:tabs>
        <w:spacing w:after="0" w:line="360" w:lineRule="auto"/>
        <w:jc w:val="both"/>
        <w:rPr>
          <w:rFonts w:ascii="Times New Roman" w:hAnsi="Times New Roman" w:cs="Times New Roman"/>
          <w:sz w:val="28"/>
          <w:szCs w:val="28"/>
          <w:highlight w:val="yellow"/>
        </w:rPr>
      </w:pPr>
    </w:p>
    <w:p w:rsidR="0088325F" w:rsidRPr="00D97537" w:rsidRDefault="0088325F" w:rsidP="0088325F">
      <w:pPr>
        <w:spacing w:after="0" w:line="360" w:lineRule="auto"/>
        <w:ind w:firstLine="709"/>
        <w:jc w:val="both"/>
        <w:rPr>
          <w:rFonts w:ascii="Times New Roman" w:eastAsia="Trebuchet MS" w:hAnsi="Times New Roman" w:cs="Times New Roman"/>
          <w:sz w:val="24"/>
          <w:szCs w:val="24"/>
        </w:rPr>
      </w:pPr>
      <w:r>
        <w:rPr>
          <w:rFonts w:ascii="Times New Roman" w:eastAsia="Trebuchet MS" w:hAnsi="Times New Roman" w:cs="Times New Roman"/>
          <w:sz w:val="28"/>
          <w:szCs w:val="28"/>
        </w:rPr>
        <w:lastRenderedPageBreak/>
        <w:t xml:space="preserve">Мы можем предположить, что первый кейс развивается по указанию «сверху», от органов власти, а второй – по указанию «снизу», от студенческого сообщества. Поэтому первый кейс искусственный и процесс конструирования социальной проблемы здесь имитируется, тогда, как второй кейс действительно развивается в рамках типичного случая. </w:t>
      </w:r>
    </w:p>
    <w:p w:rsidR="0088325F" w:rsidRDefault="0088325F" w:rsidP="0088325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 не менее, в обоих случаях используются стратегии по нивелированию первоначально заявленных утверждений-требований, такие как: </w:t>
      </w:r>
    </w:p>
    <w:p w:rsidR="0088325F" w:rsidRPr="00A374DB" w:rsidRDefault="0088325F" w:rsidP="003C32E4">
      <w:pPr>
        <w:pStyle w:val="a3"/>
        <w:numPr>
          <w:ilvl w:val="0"/>
          <w:numId w:val="50"/>
        </w:numPr>
        <w:tabs>
          <w:tab w:val="left" w:pos="993"/>
        </w:tabs>
        <w:spacing w:after="0" w:line="360" w:lineRule="auto"/>
        <w:ind w:left="0" w:firstLine="709"/>
        <w:jc w:val="both"/>
        <w:rPr>
          <w:rFonts w:ascii="Times New Roman" w:hAnsi="Times New Roman" w:cs="Times New Roman"/>
          <w:sz w:val="28"/>
          <w:szCs w:val="28"/>
        </w:rPr>
      </w:pPr>
      <w:r w:rsidRPr="00A374DB">
        <w:rPr>
          <w:rFonts w:ascii="Times New Roman" w:hAnsi="Times New Roman" w:cs="Times New Roman"/>
          <w:sz w:val="28"/>
          <w:szCs w:val="28"/>
        </w:rPr>
        <w:t xml:space="preserve">локализация «очагов» проблемных ситуаций - </w:t>
      </w:r>
      <w:r w:rsidRPr="00A374DB">
        <w:rPr>
          <w:rFonts w:ascii="Times New Roman" w:hAnsi="Times New Roman" w:cs="Times New Roman"/>
          <w:i/>
          <w:sz w:val="28"/>
          <w:szCs w:val="28"/>
        </w:rPr>
        <w:t>уменьшение масштабов «проблемы»</w:t>
      </w:r>
      <w:r w:rsidRPr="00A374DB">
        <w:rPr>
          <w:rFonts w:ascii="Times New Roman" w:hAnsi="Times New Roman" w:cs="Times New Roman"/>
          <w:sz w:val="28"/>
          <w:szCs w:val="28"/>
        </w:rPr>
        <w:t>,</w:t>
      </w:r>
    </w:p>
    <w:p w:rsidR="0088325F" w:rsidRPr="00A374DB" w:rsidRDefault="0088325F" w:rsidP="003C32E4">
      <w:pPr>
        <w:pStyle w:val="a3"/>
        <w:numPr>
          <w:ilvl w:val="0"/>
          <w:numId w:val="50"/>
        </w:numPr>
        <w:tabs>
          <w:tab w:val="left" w:pos="993"/>
        </w:tabs>
        <w:spacing w:after="0" w:line="360" w:lineRule="auto"/>
        <w:ind w:left="0" w:firstLine="709"/>
        <w:jc w:val="both"/>
        <w:rPr>
          <w:rFonts w:ascii="Times New Roman" w:hAnsi="Times New Roman" w:cs="Times New Roman"/>
          <w:sz w:val="28"/>
          <w:szCs w:val="28"/>
        </w:rPr>
      </w:pPr>
      <w:proofErr w:type="spellStart"/>
      <w:r w:rsidRPr="00A374DB">
        <w:rPr>
          <w:rFonts w:ascii="Times New Roman" w:hAnsi="Times New Roman" w:cs="Times New Roman"/>
          <w:sz w:val="28"/>
          <w:szCs w:val="28"/>
        </w:rPr>
        <w:t>переформулиров</w:t>
      </w:r>
      <w:r>
        <w:rPr>
          <w:rFonts w:ascii="Times New Roman" w:hAnsi="Times New Roman" w:cs="Times New Roman"/>
          <w:sz w:val="28"/>
          <w:szCs w:val="28"/>
        </w:rPr>
        <w:t>ание</w:t>
      </w:r>
      <w:proofErr w:type="spellEnd"/>
      <w:r w:rsidRPr="00A374DB">
        <w:rPr>
          <w:rFonts w:ascii="Times New Roman" w:hAnsi="Times New Roman" w:cs="Times New Roman"/>
          <w:sz w:val="28"/>
          <w:szCs w:val="28"/>
        </w:rPr>
        <w:t xml:space="preserve"> изначальной «проблемы», смещение акцентов – </w:t>
      </w:r>
      <w:r w:rsidRPr="00A374DB">
        <w:rPr>
          <w:rFonts w:ascii="Times New Roman" w:hAnsi="Times New Roman" w:cs="Times New Roman"/>
          <w:i/>
          <w:sz w:val="28"/>
          <w:szCs w:val="28"/>
        </w:rPr>
        <w:t>уход</w:t>
      </w:r>
      <w:r w:rsidRPr="00A374DB">
        <w:rPr>
          <w:rFonts w:ascii="Times New Roman" w:hAnsi="Times New Roman" w:cs="Times New Roman"/>
          <w:sz w:val="28"/>
          <w:szCs w:val="28"/>
        </w:rPr>
        <w:t>,</w:t>
      </w:r>
    </w:p>
    <w:p w:rsidR="0088325F" w:rsidRPr="00A374DB" w:rsidRDefault="0088325F" w:rsidP="003C32E4">
      <w:pPr>
        <w:pStyle w:val="a3"/>
        <w:numPr>
          <w:ilvl w:val="0"/>
          <w:numId w:val="50"/>
        </w:numPr>
        <w:tabs>
          <w:tab w:val="left" w:pos="993"/>
        </w:tabs>
        <w:spacing w:after="0" w:line="360" w:lineRule="auto"/>
        <w:ind w:left="0" w:firstLine="709"/>
        <w:jc w:val="both"/>
        <w:rPr>
          <w:rFonts w:ascii="Times New Roman" w:hAnsi="Times New Roman" w:cs="Times New Roman"/>
          <w:sz w:val="28"/>
          <w:szCs w:val="28"/>
        </w:rPr>
      </w:pPr>
      <w:r w:rsidRPr="00A374DB">
        <w:rPr>
          <w:rFonts w:ascii="Times New Roman" w:hAnsi="Times New Roman" w:cs="Times New Roman"/>
          <w:sz w:val="28"/>
          <w:szCs w:val="28"/>
        </w:rPr>
        <w:t xml:space="preserve">отказ от оценки ситуации вокруг «проблемы» в целом, представление  только отдельных фактов, отсутствие политического компонента в публикациях – </w:t>
      </w:r>
      <w:r w:rsidRPr="00A374DB">
        <w:rPr>
          <w:rFonts w:ascii="Times New Roman" w:hAnsi="Times New Roman" w:cs="Times New Roman"/>
          <w:i/>
          <w:sz w:val="28"/>
          <w:szCs w:val="28"/>
        </w:rPr>
        <w:t>заявка на объективность</w:t>
      </w:r>
      <w:r w:rsidRPr="00A374DB">
        <w:rPr>
          <w:rFonts w:ascii="Times New Roman" w:hAnsi="Times New Roman" w:cs="Times New Roman"/>
          <w:sz w:val="28"/>
          <w:szCs w:val="28"/>
        </w:rPr>
        <w:t xml:space="preserve">, </w:t>
      </w:r>
    </w:p>
    <w:p w:rsidR="0088325F" w:rsidRPr="00A374DB" w:rsidRDefault="0088325F" w:rsidP="003C32E4">
      <w:pPr>
        <w:pStyle w:val="a3"/>
        <w:numPr>
          <w:ilvl w:val="0"/>
          <w:numId w:val="50"/>
        </w:numPr>
        <w:tabs>
          <w:tab w:val="left" w:pos="993"/>
        </w:tabs>
        <w:spacing w:after="0" w:line="360" w:lineRule="auto"/>
        <w:ind w:left="0" w:firstLine="709"/>
        <w:jc w:val="both"/>
        <w:rPr>
          <w:rFonts w:ascii="Times New Roman" w:hAnsi="Times New Roman" w:cs="Times New Roman"/>
          <w:sz w:val="28"/>
          <w:szCs w:val="28"/>
        </w:rPr>
      </w:pPr>
      <w:r w:rsidRPr="00A374DB">
        <w:rPr>
          <w:rFonts w:ascii="Times New Roman" w:hAnsi="Times New Roman" w:cs="Times New Roman"/>
          <w:sz w:val="28"/>
          <w:szCs w:val="28"/>
        </w:rPr>
        <w:t xml:space="preserve">готовность разбираться в ситуации, привлечение к диалогу – </w:t>
      </w:r>
      <w:r w:rsidRPr="00A374DB">
        <w:rPr>
          <w:rFonts w:ascii="Times New Roman" w:hAnsi="Times New Roman" w:cs="Times New Roman"/>
          <w:i/>
          <w:sz w:val="28"/>
          <w:szCs w:val="28"/>
        </w:rPr>
        <w:t>снятие социальной напряженности</w:t>
      </w:r>
      <w:r w:rsidRPr="00A374DB">
        <w:rPr>
          <w:rFonts w:ascii="Times New Roman" w:hAnsi="Times New Roman" w:cs="Times New Roman"/>
          <w:sz w:val="28"/>
          <w:szCs w:val="28"/>
        </w:rPr>
        <w:t>,</w:t>
      </w:r>
    </w:p>
    <w:p w:rsidR="0088325F" w:rsidRPr="00A374DB" w:rsidRDefault="0088325F" w:rsidP="003C32E4">
      <w:pPr>
        <w:pStyle w:val="a3"/>
        <w:numPr>
          <w:ilvl w:val="0"/>
          <w:numId w:val="50"/>
        </w:numPr>
        <w:tabs>
          <w:tab w:val="left" w:pos="993"/>
        </w:tabs>
        <w:spacing w:after="0" w:line="360" w:lineRule="auto"/>
        <w:ind w:left="0" w:firstLine="709"/>
        <w:jc w:val="both"/>
        <w:rPr>
          <w:rFonts w:ascii="Times New Roman" w:hAnsi="Times New Roman" w:cs="Times New Roman"/>
          <w:i/>
          <w:sz w:val="28"/>
          <w:szCs w:val="28"/>
        </w:rPr>
      </w:pPr>
      <w:r w:rsidRPr="00A374DB">
        <w:rPr>
          <w:rFonts w:ascii="Times New Roman" w:hAnsi="Times New Roman" w:cs="Times New Roman"/>
          <w:sz w:val="28"/>
          <w:szCs w:val="28"/>
        </w:rPr>
        <w:t xml:space="preserve">апелляция к низкому уровню гражданско-правовой культуры населения и пассивности студентов в защите своих прав – </w:t>
      </w:r>
      <w:r w:rsidRPr="00A374DB">
        <w:rPr>
          <w:rFonts w:ascii="Times New Roman" w:hAnsi="Times New Roman" w:cs="Times New Roman"/>
          <w:i/>
          <w:sz w:val="28"/>
          <w:szCs w:val="28"/>
        </w:rPr>
        <w:t>сомнения в компетентности группы заявителей,</w:t>
      </w:r>
    </w:p>
    <w:p w:rsidR="0088325F" w:rsidRPr="00A374DB" w:rsidRDefault="0088325F" w:rsidP="003C32E4">
      <w:pPr>
        <w:pStyle w:val="a3"/>
        <w:numPr>
          <w:ilvl w:val="0"/>
          <w:numId w:val="50"/>
        </w:numPr>
        <w:tabs>
          <w:tab w:val="left" w:pos="993"/>
        </w:tabs>
        <w:spacing w:after="0" w:line="360" w:lineRule="auto"/>
        <w:ind w:left="0" w:firstLine="709"/>
        <w:jc w:val="both"/>
        <w:rPr>
          <w:rFonts w:ascii="Times New Roman" w:hAnsi="Times New Roman" w:cs="Times New Roman"/>
          <w:sz w:val="28"/>
          <w:szCs w:val="28"/>
        </w:rPr>
      </w:pPr>
      <w:r w:rsidRPr="00A374DB">
        <w:rPr>
          <w:rFonts w:ascii="Times New Roman" w:hAnsi="Times New Roman" w:cs="Times New Roman"/>
          <w:sz w:val="28"/>
          <w:szCs w:val="28"/>
        </w:rPr>
        <w:t xml:space="preserve">выработка косвенных рекомендаций по рассматриваемым «проблемам» - </w:t>
      </w:r>
      <w:r w:rsidRPr="00A374DB">
        <w:rPr>
          <w:rFonts w:ascii="Times New Roman" w:hAnsi="Times New Roman" w:cs="Times New Roman"/>
          <w:i/>
          <w:sz w:val="28"/>
          <w:szCs w:val="28"/>
        </w:rPr>
        <w:t>латентная поддержка утвержденного государственного курса</w:t>
      </w:r>
      <w:r w:rsidRPr="00A374DB">
        <w:rPr>
          <w:rFonts w:ascii="Times New Roman" w:hAnsi="Times New Roman" w:cs="Times New Roman"/>
          <w:sz w:val="28"/>
          <w:szCs w:val="28"/>
        </w:rPr>
        <w:t>.</w:t>
      </w:r>
    </w:p>
    <w:p w:rsidR="00B336C3" w:rsidRPr="000E7564" w:rsidRDefault="00F17974" w:rsidP="0088325F">
      <w:pPr>
        <w:tabs>
          <w:tab w:val="left" w:pos="993"/>
        </w:tabs>
        <w:spacing w:after="0" w:line="360" w:lineRule="auto"/>
        <w:ind w:firstLine="709"/>
        <w:jc w:val="both"/>
        <w:rPr>
          <w:rFonts w:ascii="Times New Roman" w:hAnsi="Times New Roman" w:cs="Times New Roman"/>
          <w:sz w:val="28"/>
          <w:szCs w:val="28"/>
        </w:rPr>
      </w:pPr>
      <w:r w:rsidRPr="000E7564">
        <w:rPr>
          <w:rFonts w:ascii="Times New Roman" w:hAnsi="Times New Roman" w:cs="Times New Roman"/>
          <w:sz w:val="28"/>
          <w:szCs w:val="28"/>
        </w:rPr>
        <w:t>Итак, рассмотрев процесс формирования дискурса и конструирования социальных проблем на виртуальной публичной площадке Общественной палаты – ее официальном сайте, выявив основных акторов, участвующих в развитии дискурса и стратегии их коммуникации, мы можем сделать следующие выводы:</w:t>
      </w:r>
    </w:p>
    <w:p w:rsidR="00F17974" w:rsidRPr="00406810" w:rsidRDefault="00F17974" w:rsidP="003C32E4">
      <w:pPr>
        <w:pStyle w:val="a3"/>
        <w:numPr>
          <w:ilvl w:val="0"/>
          <w:numId w:val="20"/>
        </w:numPr>
        <w:tabs>
          <w:tab w:val="left" w:pos="993"/>
        </w:tabs>
        <w:spacing w:after="0" w:line="360" w:lineRule="auto"/>
        <w:ind w:left="0" w:firstLine="709"/>
        <w:jc w:val="both"/>
        <w:rPr>
          <w:rFonts w:ascii="Times New Roman" w:hAnsi="Times New Roman" w:cs="Times New Roman"/>
          <w:sz w:val="28"/>
          <w:szCs w:val="28"/>
        </w:rPr>
      </w:pPr>
      <w:r w:rsidRPr="00406810">
        <w:rPr>
          <w:rFonts w:ascii="Times New Roman" w:hAnsi="Times New Roman" w:cs="Times New Roman"/>
          <w:sz w:val="28"/>
          <w:szCs w:val="28"/>
        </w:rPr>
        <w:t xml:space="preserve">сайт Общественной палаты является важным элементом политики </w:t>
      </w:r>
      <w:r w:rsidR="0088325F">
        <w:rPr>
          <w:rFonts w:ascii="Times New Roman" w:hAnsi="Times New Roman" w:cs="Times New Roman"/>
          <w:sz w:val="28"/>
          <w:szCs w:val="28"/>
        </w:rPr>
        <w:t xml:space="preserve">публичного позиционирования </w:t>
      </w:r>
      <w:r w:rsidRPr="00406810">
        <w:rPr>
          <w:rFonts w:ascii="Times New Roman" w:hAnsi="Times New Roman" w:cs="Times New Roman"/>
          <w:sz w:val="28"/>
          <w:szCs w:val="28"/>
        </w:rPr>
        <w:t xml:space="preserve">данной организации, все </w:t>
      </w:r>
      <w:r w:rsidR="000E7564" w:rsidRPr="00406810">
        <w:rPr>
          <w:rFonts w:ascii="Times New Roman" w:hAnsi="Times New Roman" w:cs="Times New Roman"/>
          <w:sz w:val="28"/>
          <w:szCs w:val="28"/>
        </w:rPr>
        <w:t>статьи</w:t>
      </w:r>
      <w:r w:rsidRPr="00406810">
        <w:rPr>
          <w:rFonts w:ascii="Times New Roman" w:hAnsi="Times New Roman" w:cs="Times New Roman"/>
          <w:sz w:val="28"/>
          <w:szCs w:val="28"/>
        </w:rPr>
        <w:t xml:space="preserve"> проходят </w:t>
      </w:r>
      <w:r w:rsidRPr="00406810">
        <w:rPr>
          <w:rFonts w:ascii="Times New Roman" w:hAnsi="Times New Roman" w:cs="Times New Roman"/>
          <w:sz w:val="28"/>
          <w:szCs w:val="28"/>
        </w:rPr>
        <w:lastRenderedPageBreak/>
        <w:t xml:space="preserve">редакторскую проверку и </w:t>
      </w:r>
      <w:r w:rsidR="000E7564" w:rsidRPr="00406810">
        <w:rPr>
          <w:rFonts w:ascii="Times New Roman" w:hAnsi="Times New Roman" w:cs="Times New Roman"/>
          <w:sz w:val="28"/>
          <w:szCs w:val="28"/>
        </w:rPr>
        <w:t>публикуются исключительно от имени пресс-службы. Таким образом, материалы, размещенные на данном портале, полностью отражают официальную позицию Общественной палаты.</w:t>
      </w:r>
    </w:p>
    <w:p w:rsidR="00BE55CD" w:rsidRPr="00406810" w:rsidRDefault="000E7564" w:rsidP="003C32E4">
      <w:pPr>
        <w:pStyle w:val="a3"/>
        <w:numPr>
          <w:ilvl w:val="0"/>
          <w:numId w:val="20"/>
        </w:numPr>
        <w:tabs>
          <w:tab w:val="left" w:pos="993"/>
        </w:tabs>
        <w:spacing w:after="0" w:line="360" w:lineRule="auto"/>
        <w:ind w:left="0" w:firstLine="709"/>
        <w:jc w:val="both"/>
        <w:rPr>
          <w:rFonts w:ascii="Times New Roman" w:hAnsi="Times New Roman" w:cs="Times New Roman"/>
          <w:sz w:val="28"/>
          <w:szCs w:val="28"/>
        </w:rPr>
      </w:pPr>
      <w:r w:rsidRPr="00406810">
        <w:rPr>
          <w:rFonts w:ascii="Times New Roman" w:hAnsi="Times New Roman" w:cs="Times New Roman"/>
          <w:sz w:val="28"/>
          <w:szCs w:val="28"/>
        </w:rPr>
        <w:t xml:space="preserve">в </w:t>
      </w:r>
      <w:r w:rsidR="00777F93" w:rsidRPr="00406810">
        <w:rPr>
          <w:rFonts w:ascii="Times New Roman" w:hAnsi="Times New Roman" w:cs="Times New Roman"/>
          <w:sz w:val="28"/>
          <w:szCs w:val="28"/>
        </w:rPr>
        <w:t>развитии</w:t>
      </w:r>
      <w:r w:rsidRPr="00406810">
        <w:rPr>
          <w:rFonts w:ascii="Times New Roman" w:hAnsi="Times New Roman" w:cs="Times New Roman"/>
          <w:sz w:val="28"/>
          <w:szCs w:val="28"/>
        </w:rPr>
        <w:t xml:space="preserve"> дискурсов по выбранным кейсам прослеживаются </w:t>
      </w:r>
      <w:r w:rsidR="00777F93" w:rsidRPr="00406810">
        <w:rPr>
          <w:rFonts w:ascii="Times New Roman" w:hAnsi="Times New Roman" w:cs="Times New Roman"/>
          <w:sz w:val="28"/>
          <w:szCs w:val="28"/>
        </w:rPr>
        <w:t xml:space="preserve">все </w:t>
      </w:r>
      <w:r w:rsidRPr="00406810">
        <w:rPr>
          <w:rFonts w:ascii="Times New Roman" w:hAnsi="Times New Roman" w:cs="Times New Roman"/>
          <w:sz w:val="28"/>
          <w:szCs w:val="28"/>
        </w:rPr>
        <w:t xml:space="preserve">стадии развития социальных проблем, предложенные М. </w:t>
      </w:r>
      <w:proofErr w:type="spellStart"/>
      <w:r w:rsidRPr="00406810">
        <w:rPr>
          <w:rFonts w:ascii="Times New Roman" w:hAnsi="Times New Roman" w:cs="Times New Roman"/>
          <w:sz w:val="28"/>
          <w:szCs w:val="28"/>
        </w:rPr>
        <w:t>Спектором</w:t>
      </w:r>
      <w:proofErr w:type="spellEnd"/>
      <w:r w:rsidRPr="00406810">
        <w:rPr>
          <w:rFonts w:ascii="Times New Roman" w:hAnsi="Times New Roman" w:cs="Times New Roman"/>
          <w:sz w:val="28"/>
          <w:szCs w:val="28"/>
        </w:rPr>
        <w:t xml:space="preserve"> и Дж. </w:t>
      </w:r>
      <w:proofErr w:type="spellStart"/>
      <w:r w:rsidR="00777F93" w:rsidRPr="00406810">
        <w:rPr>
          <w:rFonts w:ascii="Times New Roman" w:hAnsi="Times New Roman" w:cs="Times New Roman"/>
          <w:sz w:val="28"/>
          <w:szCs w:val="28"/>
        </w:rPr>
        <w:t>Китсьюзом</w:t>
      </w:r>
      <w:proofErr w:type="spellEnd"/>
      <w:r w:rsidR="00777F93" w:rsidRPr="00406810">
        <w:rPr>
          <w:rFonts w:ascii="Times New Roman" w:hAnsi="Times New Roman" w:cs="Times New Roman"/>
          <w:sz w:val="28"/>
          <w:szCs w:val="28"/>
        </w:rPr>
        <w:t xml:space="preserve">. Однако данная схема анализа больше подходит для второго кейса, вследствие отсутствия в первом кейсе заявителя утверждения-требования. </w:t>
      </w:r>
      <w:r w:rsidR="00BE55CD" w:rsidRPr="00406810">
        <w:rPr>
          <w:rFonts w:ascii="Times New Roman" w:hAnsi="Times New Roman" w:cs="Times New Roman"/>
          <w:sz w:val="28"/>
          <w:szCs w:val="28"/>
        </w:rPr>
        <w:t>Мы предположили, что развитие первого кейса наблю</w:t>
      </w:r>
      <w:r w:rsidR="00406810">
        <w:rPr>
          <w:rFonts w:ascii="Times New Roman" w:hAnsi="Times New Roman" w:cs="Times New Roman"/>
          <w:sz w:val="28"/>
          <w:szCs w:val="28"/>
        </w:rPr>
        <w:t>д</w:t>
      </w:r>
      <w:r w:rsidR="00BE55CD" w:rsidRPr="00406810">
        <w:rPr>
          <w:rFonts w:ascii="Times New Roman" w:hAnsi="Times New Roman" w:cs="Times New Roman"/>
          <w:sz w:val="28"/>
          <w:szCs w:val="28"/>
        </w:rPr>
        <w:t xml:space="preserve">ения за избирательным процессом было инициировано «сверху». В связи с этим мы можем говорить о двух стратегиях развития социальных проблем в рамках Общественной палаты – </w:t>
      </w:r>
      <w:r w:rsidR="00BE55CD" w:rsidRPr="00406810">
        <w:rPr>
          <w:rFonts w:ascii="Times New Roman" w:hAnsi="Times New Roman" w:cs="Times New Roman"/>
          <w:i/>
          <w:sz w:val="28"/>
          <w:szCs w:val="28"/>
        </w:rPr>
        <w:t>классическ</w:t>
      </w:r>
      <w:r w:rsidR="00406810" w:rsidRPr="00406810">
        <w:rPr>
          <w:rFonts w:ascii="Times New Roman" w:hAnsi="Times New Roman" w:cs="Times New Roman"/>
          <w:i/>
          <w:sz w:val="28"/>
          <w:szCs w:val="28"/>
        </w:rPr>
        <w:t>ой</w:t>
      </w:r>
      <w:r w:rsidR="00BE55CD" w:rsidRPr="00406810">
        <w:rPr>
          <w:rFonts w:ascii="Times New Roman" w:hAnsi="Times New Roman" w:cs="Times New Roman"/>
          <w:sz w:val="28"/>
          <w:szCs w:val="28"/>
        </w:rPr>
        <w:t xml:space="preserve">, когда заявителем является та или иная группа общественности и дискурс развивается в рамках предложенной теоретической модели, и </w:t>
      </w:r>
      <w:r w:rsidR="00BE55CD" w:rsidRPr="00406810">
        <w:rPr>
          <w:rFonts w:ascii="Times New Roman" w:hAnsi="Times New Roman" w:cs="Times New Roman"/>
          <w:i/>
          <w:sz w:val="28"/>
          <w:szCs w:val="28"/>
        </w:rPr>
        <w:t>имитационно</w:t>
      </w:r>
      <w:r w:rsidR="00406810" w:rsidRPr="00406810">
        <w:rPr>
          <w:rFonts w:ascii="Times New Roman" w:hAnsi="Times New Roman" w:cs="Times New Roman"/>
          <w:i/>
          <w:sz w:val="28"/>
          <w:szCs w:val="28"/>
        </w:rPr>
        <w:t>й</w:t>
      </w:r>
      <w:r w:rsidR="00BE55CD" w:rsidRPr="00406810">
        <w:rPr>
          <w:rFonts w:ascii="Times New Roman" w:hAnsi="Times New Roman" w:cs="Times New Roman"/>
          <w:sz w:val="28"/>
          <w:szCs w:val="28"/>
        </w:rPr>
        <w:t xml:space="preserve">, когда заявитель не указан и дискурс формируется искусственно. </w:t>
      </w:r>
    </w:p>
    <w:p w:rsidR="000E7564" w:rsidRPr="00406810" w:rsidRDefault="00BE55CD" w:rsidP="003C32E4">
      <w:pPr>
        <w:pStyle w:val="a3"/>
        <w:numPr>
          <w:ilvl w:val="0"/>
          <w:numId w:val="20"/>
        </w:numPr>
        <w:tabs>
          <w:tab w:val="left" w:pos="993"/>
        </w:tabs>
        <w:spacing w:after="0" w:line="360" w:lineRule="auto"/>
        <w:ind w:left="0" w:firstLine="709"/>
        <w:jc w:val="both"/>
        <w:rPr>
          <w:rFonts w:ascii="Times New Roman" w:hAnsi="Times New Roman" w:cs="Times New Roman"/>
          <w:sz w:val="28"/>
          <w:szCs w:val="28"/>
        </w:rPr>
      </w:pPr>
      <w:r w:rsidRPr="00406810">
        <w:rPr>
          <w:rFonts w:ascii="Times New Roman" w:hAnsi="Times New Roman" w:cs="Times New Roman"/>
          <w:sz w:val="28"/>
          <w:szCs w:val="28"/>
        </w:rPr>
        <w:t xml:space="preserve">в риторике материалов сайта Общественной палаты присутствуют мягкие попытки объяснения политических решений, их полезности, целесообразности и необходимости, выражающиеся в определенных коммуникативных стратегиях, таких как локализация «очагов» проблемных ситуаций, перенос акцента с ответственности с органов государственной власти на непосредственных исполнителей, </w:t>
      </w:r>
      <w:r w:rsidR="00D26785" w:rsidRPr="00406810">
        <w:rPr>
          <w:rFonts w:ascii="Times New Roman" w:hAnsi="Times New Roman" w:cs="Times New Roman"/>
          <w:sz w:val="28"/>
          <w:szCs w:val="28"/>
        </w:rPr>
        <w:t>изменение</w:t>
      </w:r>
      <w:r w:rsidRPr="00406810">
        <w:rPr>
          <w:rFonts w:ascii="Times New Roman" w:hAnsi="Times New Roman" w:cs="Times New Roman"/>
          <w:sz w:val="28"/>
          <w:szCs w:val="28"/>
        </w:rPr>
        <w:t xml:space="preserve"> изначальной </w:t>
      </w:r>
      <w:r w:rsidR="00D26785" w:rsidRPr="00406810">
        <w:rPr>
          <w:rFonts w:ascii="Times New Roman" w:hAnsi="Times New Roman" w:cs="Times New Roman"/>
          <w:sz w:val="28"/>
          <w:szCs w:val="28"/>
        </w:rPr>
        <w:t>формулировки проблемной ситуации.</w:t>
      </w:r>
    </w:p>
    <w:p w:rsidR="00406810" w:rsidRDefault="00406810" w:rsidP="003C32E4">
      <w:pPr>
        <w:pStyle w:val="a3"/>
        <w:numPr>
          <w:ilvl w:val="0"/>
          <w:numId w:val="20"/>
        </w:numPr>
        <w:tabs>
          <w:tab w:val="left" w:pos="993"/>
        </w:tabs>
        <w:spacing w:after="0" w:line="360" w:lineRule="auto"/>
        <w:ind w:left="0" w:firstLine="709"/>
        <w:jc w:val="both"/>
        <w:rPr>
          <w:rFonts w:ascii="Times New Roman" w:hAnsi="Times New Roman" w:cs="Times New Roman"/>
          <w:sz w:val="28"/>
          <w:szCs w:val="28"/>
        </w:rPr>
      </w:pPr>
      <w:r w:rsidRPr="00406810">
        <w:rPr>
          <w:rFonts w:ascii="Times New Roman" w:hAnsi="Times New Roman" w:cs="Times New Roman"/>
          <w:sz w:val="28"/>
          <w:szCs w:val="28"/>
        </w:rPr>
        <w:t xml:space="preserve">процесс конструирования социальных проблем поступивших в Общественную палату через различные каналы, условно «сверху» (кейс 1 – наблюдение за избирательным процессом) и «снизу» (кейс 2 – повышение платы за проживание в общежитиях государственных вузов), различается: </w:t>
      </w:r>
      <w:r w:rsidR="0088325F">
        <w:rPr>
          <w:rFonts w:ascii="Times New Roman" w:hAnsi="Times New Roman" w:cs="Times New Roman"/>
          <w:sz w:val="28"/>
          <w:szCs w:val="28"/>
        </w:rPr>
        <w:br/>
      </w:r>
      <w:r w:rsidRPr="00406810">
        <w:rPr>
          <w:rFonts w:ascii="Times New Roman" w:hAnsi="Times New Roman" w:cs="Times New Roman"/>
          <w:sz w:val="28"/>
          <w:szCs w:val="28"/>
        </w:rPr>
        <w:t>а) по количеству участвующих в дискуссии акторов и характеру их взаимодействия, б) по прохождению определенных стадий конструирования «проблемы». Так</w:t>
      </w:r>
      <w:r w:rsidR="00BD6AE0">
        <w:rPr>
          <w:rFonts w:ascii="Times New Roman" w:hAnsi="Times New Roman" w:cs="Times New Roman"/>
          <w:sz w:val="28"/>
          <w:szCs w:val="28"/>
        </w:rPr>
        <w:t>,</w:t>
      </w:r>
      <w:r>
        <w:rPr>
          <w:rFonts w:ascii="Times New Roman" w:hAnsi="Times New Roman" w:cs="Times New Roman"/>
          <w:sz w:val="28"/>
          <w:szCs w:val="28"/>
        </w:rPr>
        <w:t xml:space="preserve"> при конструировании </w:t>
      </w:r>
      <w:r w:rsidR="0088325F">
        <w:rPr>
          <w:rFonts w:ascii="Times New Roman" w:hAnsi="Times New Roman" w:cs="Times New Roman"/>
          <w:sz w:val="28"/>
          <w:szCs w:val="28"/>
        </w:rPr>
        <w:t xml:space="preserve">социальной </w:t>
      </w:r>
      <w:r>
        <w:rPr>
          <w:rFonts w:ascii="Times New Roman" w:hAnsi="Times New Roman" w:cs="Times New Roman"/>
          <w:sz w:val="28"/>
          <w:szCs w:val="28"/>
        </w:rPr>
        <w:t>проблемы «сверху» количество акторов,</w:t>
      </w:r>
      <w:r w:rsidR="00BD6AE0">
        <w:rPr>
          <w:rFonts w:ascii="Times New Roman" w:hAnsi="Times New Roman" w:cs="Times New Roman"/>
          <w:sz w:val="28"/>
          <w:szCs w:val="28"/>
        </w:rPr>
        <w:t xml:space="preserve"> участвующих в дискуссии </w:t>
      </w:r>
      <w:r w:rsidR="004457A0">
        <w:rPr>
          <w:rFonts w:ascii="Times New Roman" w:hAnsi="Times New Roman" w:cs="Times New Roman"/>
          <w:sz w:val="28"/>
          <w:szCs w:val="28"/>
        </w:rPr>
        <w:t xml:space="preserve">было </w:t>
      </w:r>
      <w:r w:rsidR="00BD6AE0">
        <w:rPr>
          <w:rFonts w:ascii="Times New Roman" w:hAnsi="Times New Roman" w:cs="Times New Roman"/>
          <w:sz w:val="28"/>
          <w:szCs w:val="28"/>
        </w:rPr>
        <w:t>больше. Однако</w:t>
      </w:r>
      <w:r>
        <w:rPr>
          <w:rFonts w:ascii="Times New Roman" w:hAnsi="Times New Roman" w:cs="Times New Roman"/>
          <w:sz w:val="28"/>
          <w:szCs w:val="28"/>
        </w:rPr>
        <w:t xml:space="preserve"> характер их взаимодействия между собой </w:t>
      </w:r>
      <w:r w:rsidR="00BD6AE0">
        <w:rPr>
          <w:rFonts w:ascii="Times New Roman" w:hAnsi="Times New Roman" w:cs="Times New Roman"/>
          <w:sz w:val="28"/>
          <w:szCs w:val="28"/>
        </w:rPr>
        <w:t xml:space="preserve">чаще заочный и </w:t>
      </w:r>
      <w:r>
        <w:rPr>
          <w:rFonts w:ascii="Times New Roman" w:hAnsi="Times New Roman" w:cs="Times New Roman"/>
          <w:sz w:val="28"/>
          <w:szCs w:val="28"/>
        </w:rPr>
        <w:t xml:space="preserve">всегда обусловлен </w:t>
      </w:r>
      <w:r w:rsidR="00BD6AE0">
        <w:rPr>
          <w:rFonts w:ascii="Times New Roman" w:hAnsi="Times New Roman" w:cs="Times New Roman"/>
          <w:sz w:val="28"/>
          <w:szCs w:val="28"/>
        </w:rPr>
        <w:lastRenderedPageBreak/>
        <w:t xml:space="preserve">площадкой </w:t>
      </w:r>
      <w:r>
        <w:rPr>
          <w:rFonts w:ascii="Times New Roman" w:hAnsi="Times New Roman" w:cs="Times New Roman"/>
          <w:sz w:val="28"/>
          <w:szCs w:val="28"/>
        </w:rPr>
        <w:t>Общественн</w:t>
      </w:r>
      <w:r w:rsidR="00BD6AE0">
        <w:rPr>
          <w:rFonts w:ascii="Times New Roman" w:hAnsi="Times New Roman" w:cs="Times New Roman"/>
          <w:sz w:val="28"/>
          <w:szCs w:val="28"/>
        </w:rPr>
        <w:t>ой палатой. В</w:t>
      </w:r>
      <w:r>
        <w:rPr>
          <w:rFonts w:ascii="Times New Roman" w:hAnsi="Times New Roman" w:cs="Times New Roman"/>
          <w:sz w:val="28"/>
          <w:szCs w:val="28"/>
        </w:rPr>
        <w:t xml:space="preserve"> то время как при развитии дискурса вокруг проблемной ситуации, поступившей «снизу»</w:t>
      </w:r>
      <w:r w:rsidR="00BD6AE0">
        <w:rPr>
          <w:rFonts w:ascii="Times New Roman" w:hAnsi="Times New Roman" w:cs="Times New Roman"/>
          <w:sz w:val="28"/>
          <w:szCs w:val="28"/>
        </w:rPr>
        <w:t>,</w:t>
      </w:r>
      <w:r>
        <w:rPr>
          <w:rFonts w:ascii="Times New Roman" w:hAnsi="Times New Roman" w:cs="Times New Roman"/>
          <w:sz w:val="28"/>
          <w:szCs w:val="28"/>
        </w:rPr>
        <w:t xml:space="preserve"> акторы склонны взаимодействовать </w:t>
      </w:r>
      <w:r w:rsidR="00BD6AE0">
        <w:rPr>
          <w:rFonts w:ascii="Times New Roman" w:hAnsi="Times New Roman" w:cs="Times New Roman"/>
          <w:sz w:val="28"/>
          <w:szCs w:val="28"/>
        </w:rPr>
        <w:t xml:space="preserve">друг с другом более активно, иногда и без участия членов палаты. Различаются и стадии, которые проходят «проблемы» в рамках развития дискурса на сайте Общественной палаты. Так </w:t>
      </w:r>
      <w:r w:rsidR="00BD6AE0" w:rsidRPr="0049229F">
        <w:rPr>
          <w:rFonts w:ascii="Times New Roman" w:hAnsi="Times New Roman" w:cs="Times New Roman"/>
          <w:sz w:val="28"/>
          <w:szCs w:val="28"/>
        </w:rPr>
        <w:t xml:space="preserve">при конструировании проблемы «снизу» </w:t>
      </w:r>
      <w:r w:rsidR="00BD6AE0">
        <w:rPr>
          <w:rFonts w:ascii="Times New Roman" w:hAnsi="Times New Roman" w:cs="Times New Roman"/>
          <w:sz w:val="28"/>
          <w:szCs w:val="28"/>
        </w:rPr>
        <w:t xml:space="preserve">идет поступательное развитие проблемной ситуации, а </w:t>
      </w:r>
      <w:r w:rsidR="00BD6AE0" w:rsidRPr="0049229F">
        <w:rPr>
          <w:rFonts w:ascii="Times New Roman" w:hAnsi="Times New Roman" w:cs="Times New Roman"/>
          <w:sz w:val="28"/>
          <w:szCs w:val="28"/>
        </w:rPr>
        <w:t>обсуждение проблемы, заявленной «сверху»</w:t>
      </w:r>
      <w:r w:rsidR="00BD6AE0">
        <w:rPr>
          <w:rFonts w:ascii="Times New Roman" w:hAnsi="Times New Roman" w:cs="Times New Roman"/>
          <w:sz w:val="28"/>
          <w:szCs w:val="28"/>
        </w:rPr>
        <w:t xml:space="preserve">, </w:t>
      </w:r>
      <w:r w:rsidR="00FA33DE">
        <w:rPr>
          <w:rFonts w:ascii="Times New Roman" w:hAnsi="Times New Roman" w:cs="Times New Roman"/>
          <w:sz w:val="28"/>
          <w:szCs w:val="28"/>
        </w:rPr>
        <w:t>не проходит стадии появления «проблемы» и легитимизации группы заявителей, а также является</w:t>
      </w:r>
      <w:r w:rsidR="00BD6AE0" w:rsidRPr="0049229F">
        <w:rPr>
          <w:rFonts w:ascii="Times New Roman" w:hAnsi="Times New Roman" w:cs="Times New Roman"/>
          <w:sz w:val="28"/>
          <w:szCs w:val="28"/>
        </w:rPr>
        <w:t xml:space="preserve"> конечным в рамках палаты</w:t>
      </w:r>
      <w:r w:rsidR="00FA33DE">
        <w:rPr>
          <w:rFonts w:ascii="Times New Roman" w:hAnsi="Times New Roman" w:cs="Times New Roman"/>
          <w:sz w:val="28"/>
          <w:szCs w:val="28"/>
        </w:rPr>
        <w:t xml:space="preserve">. </w:t>
      </w:r>
    </w:p>
    <w:p w:rsidR="006C671C" w:rsidRDefault="00FA33DE" w:rsidP="003C32E4">
      <w:pPr>
        <w:pStyle w:val="a3"/>
        <w:numPr>
          <w:ilvl w:val="0"/>
          <w:numId w:val="20"/>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Процесс конструирования социальных проблем на сайте палаты вне зависимости от канала их поступления характеризуется</w:t>
      </w:r>
      <w:r w:rsidR="006C671C">
        <w:rPr>
          <w:rFonts w:ascii="Times New Roman" w:hAnsi="Times New Roman" w:cs="Times New Roman"/>
          <w:sz w:val="28"/>
          <w:szCs w:val="28"/>
        </w:rPr>
        <w:t>:</w:t>
      </w:r>
      <w:r>
        <w:rPr>
          <w:rFonts w:ascii="Times New Roman" w:hAnsi="Times New Roman" w:cs="Times New Roman"/>
          <w:sz w:val="28"/>
          <w:szCs w:val="28"/>
        </w:rPr>
        <w:t xml:space="preserve"> </w:t>
      </w:r>
    </w:p>
    <w:p w:rsidR="006C671C" w:rsidRDefault="00FA33DE" w:rsidP="004457A0">
      <w:pPr>
        <w:pStyle w:val="a3"/>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 достаточно сво</w:t>
      </w:r>
      <w:r w:rsidR="006C671C">
        <w:rPr>
          <w:rFonts w:ascii="Times New Roman" w:hAnsi="Times New Roman" w:cs="Times New Roman"/>
          <w:sz w:val="28"/>
          <w:szCs w:val="28"/>
        </w:rPr>
        <w:t>бодной формой дискуссии;</w:t>
      </w:r>
    </w:p>
    <w:p w:rsidR="006C671C" w:rsidRDefault="00FA33DE" w:rsidP="004457A0">
      <w:pPr>
        <w:pStyle w:val="a3"/>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6C671C">
        <w:rPr>
          <w:rFonts w:ascii="Times New Roman" w:hAnsi="Times New Roman" w:cs="Times New Roman"/>
          <w:sz w:val="28"/>
          <w:szCs w:val="28"/>
        </w:rPr>
        <w:t>ключевой ролью членов Общественной палаты в разворачивающихся дискурсах;</w:t>
      </w:r>
    </w:p>
    <w:p w:rsidR="006C671C" w:rsidRDefault="006C671C" w:rsidP="004457A0">
      <w:pPr>
        <w:pStyle w:val="a3"/>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FA33DE">
        <w:rPr>
          <w:rFonts w:ascii="Times New Roman" w:hAnsi="Times New Roman" w:cs="Times New Roman"/>
          <w:sz w:val="28"/>
          <w:szCs w:val="28"/>
        </w:rPr>
        <w:t xml:space="preserve">трансляцией утвержденной государственной политики в предложениях, выносимых по результатам дискуссий, направленных на развитие существующей политики либо ее незначительной </w:t>
      </w:r>
      <w:r>
        <w:rPr>
          <w:rFonts w:ascii="Times New Roman" w:hAnsi="Times New Roman" w:cs="Times New Roman"/>
          <w:sz w:val="28"/>
          <w:szCs w:val="28"/>
        </w:rPr>
        <w:t>корректировки, как правило, в формате уточнений.</w:t>
      </w:r>
    </w:p>
    <w:p w:rsidR="00D33B53" w:rsidRPr="00D33B53" w:rsidRDefault="00D33B53" w:rsidP="0088325F">
      <w:pPr>
        <w:tabs>
          <w:tab w:val="left" w:pos="993"/>
        </w:tabs>
        <w:spacing w:after="0" w:line="360" w:lineRule="auto"/>
        <w:ind w:firstLine="709"/>
        <w:jc w:val="both"/>
        <w:rPr>
          <w:rFonts w:ascii="Times New Roman" w:hAnsi="Times New Roman" w:cs="Times New Roman"/>
          <w:sz w:val="28"/>
          <w:szCs w:val="28"/>
        </w:rPr>
      </w:pPr>
      <w:r w:rsidRPr="00D33B53">
        <w:rPr>
          <w:rFonts w:ascii="Times New Roman" w:hAnsi="Times New Roman" w:cs="Times New Roman"/>
          <w:sz w:val="28"/>
          <w:szCs w:val="28"/>
        </w:rPr>
        <w:t>Таким образом, в процессе развития дискурсов в рамках Общественной палаты мы наблюдаем наличие следующих латентных функций данного органа, подтверждающих основную гипотезу нашей магистерской диссертации:</w:t>
      </w:r>
    </w:p>
    <w:p w:rsidR="00E53F55" w:rsidRPr="00D33B53" w:rsidRDefault="00D33B53" w:rsidP="003C32E4">
      <w:pPr>
        <w:numPr>
          <w:ilvl w:val="0"/>
          <w:numId w:val="51"/>
        </w:numPr>
        <w:tabs>
          <w:tab w:val="clear" w:pos="720"/>
          <w:tab w:val="num" w:pos="567"/>
          <w:tab w:val="left" w:pos="993"/>
        </w:tabs>
        <w:spacing w:after="0" w:line="360" w:lineRule="auto"/>
        <w:ind w:left="0" w:firstLine="709"/>
        <w:jc w:val="both"/>
        <w:rPr>
          <w:rFonts w:ascii="Times New Roman" w:hAnsi="Times New Roman" w:cs="Times New Roman"/>
          <w:sz w:val="28"/>
          <w:szCs w:val="28"/>
        </w:rPr>
      </w:pPr>
      <w:r w:rsidRPr="00D33B53">
        <w:rPr>
          <w:rFonts w:ascii="Times New Roman" w:hAnsi="Times New Roman" w:cs="Times New Roman"/>
          <w:sz w:val="28"/>
          <w:szCs w:val="28"/>
        </w:rPr>
        <w:t xml:space="preserve"> </w:t>
      </w:r>
      <w:r w:rsidR="00955AA9" w:rsidRPr="00D33B53">
        <w:rPr>
          <w:rFonts w:ascii="Times New Roman" w:hAnsi="Times New Roman" w:cs="Times New Roman"/>
          <w:sz w:val="28"/>
          <w:szCs w:val="28"/>
        </w:rPr>
        <w:t>декларация поддержки официальной государственной политики</w:t>
      </w:r>
      <w:r w:rsidRPr="00D33B53">
        <w:rPr>
          <w:rFonts w:ascii="Times New Roman" w:hAnsi="Times New Roman" w:cs="Times New Roman"/>
          <w:sz w:val="28"/>
          <w:szCs w:val="28"/>
        </w:rPr>
        <w:t>;</w:t>
      </w:r>
    </w:p>
    <w:p w:rsidR="00E53F55" w:rsidRPr="00D33B53" w:rsidRDefault="00955AA9" w:rsidP="003C32E4">
      <w:pPr>
        <w:numPr>
          <w:ilvl w:val="0"/>
          <w:numId w:val="51"/>
        </w:numPr>
        <w:tabs>
          <w:tab w:val="clear" w:pos="720"/>
          <w:tab w:val="num" w:pos="567"/>
          <w:tab w:val="left" w:pos="993"/>
        </w:tabs>
        <w:spacing w:after="0" w:line="360" w:lineRule="auto"/>
        <w:ind w:left="0" w:firstLine="709"/>
        <w:jc w:val="both"/>
        <w:rPr>
          <w:rFonts w:ascii="Times New Roman" w:hAnsi="Times New Roman" w:cs="Times New Roman"/>
          <w:sz w:val="28"/>
          <w:szCs w:val="28"/>
        </w:rPr>
      </w:pPr>
      <w:proofErr w:type="spellStart"/>
      <w:r w:rsidRPr="00D33B53">
        <w:rPr>
          <w:rFonts w:ascii="Times New Roman" w:hAnsi="Times New Roman" w:cs="Times New Roman"/>
          <w:sz w:val="28"/>
          <w:szCs w:val="28"/>
        </w:rPr>
        <w:t>легитимизация</w:t>
      </w:r>
      <w:proofErr w:type="spellEnd"/>
      <w:r w:rsidRPr="00D33B53">
        <w:rPr>
          <w:rFonts w:ascii="Times New Roman" w:hAnsi="Times New Roman" w:cs="Times New Roman"/>
          <w:sz w:val="28"/>
          <w:szCs w:val="28"/>
        </w:rPr>
        <w:t xml:space="preserve"> решений органов государственной власти</w:t>
      </w:r>
      <w:r w:rsidR="00D33B53" w:rsidRPr="00D33B53">
        <w:rPr>
          <w:rFonts w:ascii="Times New Roman" w:hAnsi="Times New Roman" w:cs="Times New Roman"/>
          <w:sz w:val="28"/>
          <w:szCs w:val="28"/>
        </w:rPr>
        <w:t>;</w:t>
      </w:r>
      <w:r w:rsidRPr="00D33B53">
        <w:rPr>
          <w:rFonts w:ascii="Times New Roman" w:hAnsi="Times New Roman" w:cs="Times New Roman"/>
          <w:sz w:val="28"/>
          <w:szCs w:val="28"/>
        </w:rPr>
        <w:t xml:space="preserve"> </w:t>
      </w:r>
    </w:p>
    <w:p w:rsidR="00E53F55" w:rsidRPr="00D33B53" w:rsidRDefault="00955AA9" w:rsidP="003C32E4">
      <w:pPr>
        <w:numPr>
          <w:ilvl w:val="0"/>
          <w:numId w:val="51"/>
        </w:numPr>
        <w:tabs>
          <w:tab w:val="clear" w:pos="720"/>
          <w:tab w:val="num" w:pos="567"/>
          <w:tab w:val="left" w:pos="993"/>
        </w:tabs>
        <w:spacing w:after="0" w:line="360" w:lineRule="auto"/>
        <w:ind w:left="0" w:firstLine="709"/>
        <w:jc w:val="both"/>
        <w:rPr>
          <w:rFonts w:ascii="Times New Roman" w:hAnsi="Times New Roman" w:cs="Times New Roman"/>
          <w:sz w:val="28"/>
          <w:szCs w:val="28"/>
        </w:rPr>
      </w:pPr>
      <w:r w:rsidRPr="00D33B53">
        <w:rPr>
          <w:rFonts w:ascii="Times New Roman" w:hAnsi="Times New Roman" w:cs="Times New Roman"/>
          <w:sz w:val="28"/>
          <w:szCs w:val="28"/>
        </w:rPr>
        <w:t>снятие социальной напряженности</w:t>
      </w:r>
      <w:r w:rsidR="00D33B53" w:rsidRPr="00D33B53">
        <w:rPr>
          <w:rFonts w:ascii="Times New Roman" w:hAnsi="Times New Roman" w:cs="Times New Roman"/>
          <w:sz w:val="28"/>
          <w:szCs w:val="28"/>
        </w:rPr>
        <w:t>;</w:t>
      </w:r>
    </w:p>
    <w:p w:rsidR="00E53F55" w:rsidRPr="00D33B53" w:rsidRDefault="00955AA9" w:rsidP="003C32E4">
      <w:pPr>
        <w:numPr>
          <w:ilvl w:val="0"/>
          <w:numId w:val="51"/>
        </w:numPr>
        <w:tabs>
          <w:tab w:val="clear" w:pos="720"/>
          <w:tab w:val="num" w:pos="567"/>
          <w:tab w:val="left" w:pos="993"/>
        </w:tabs>
        <w:spacing w:after="0" w:line="360" w:lineRule="auto"/>
        <w:ind w:left="0" w:firstLine="709"/>
        <w:jc w:val="both"/>
        <w:rPr>
          <w:rFonts w:ascii="Times New Roman" w:hAnsi="Times New Roman" w:cs="Times New Roman"/>
          <w:sz w:val="28"/>
          <w:szCs w:val="28"/>
        </w:rPr>
      </w:pPr>
      <w:r w:rsidRPr="00D33B53">
        <w:rPr>
          <w:rFonts w:ascii="Times New Roman" w:hAnsi="Times New Roman" w:cs="Times New Roman"/>
          <w:sz w:val="28"/>
          <w:szCs w:val="28"/>
        </w:rPr>
        <w:t>попытка формирования общественного мнения по важным социальным вопросам</w:t>
      </w:r>
      <w:r w:rsidR="00D33B53" w:rsidRPr="00D33B53">
        <w:rPr>
          <w:rFonts w:ascii="Times New Roman" w:hAnsi="Times New Roman" w:cs="Times New Roman"/>
          <w:sz w:val="28"/>
          <w:szCs w:val="28"/>
        </w:rPr>
        <w:t>.</w:t>
      </w:r>
    </w:p>
    <w:p w:rsidR="000E7564" w:rsidRDefault="004457A0" w:rsidP="000264BD">
      <w:pPr>
        <w:tabs>
          <w:tab w:val="left" w:pos="993"/>
        </w:tabs>
        <w:spacing w:after="0" w:line="360" w:lineRule="auto"/>
        <w:jc w:val="both"/>
        <w:rPr>
          <w:rFonts w:ascii="Times New Roman" w:hAnsi="Times New Roman" w:cs="Times New Roman"/>
          <w:sz w:val="28"/>
          <w:szCs w:val="28"/>
          <w:highlight w:val="yellow"/>
        </w:rPr>
      </w:pPr>
      <w:r>
        <w:rPr>
          <w:rFonts w:ascii="Times New Roman" w:hAnsi="Times New Roman" w:cs="Times New Roman"/>
          <w:sz w:val="28"/>
          <w:szCs w:val="28"/>
          <w:highlight w:val="yellow"/>
        </w:rPr>
        <w:br/>
      </w:r>
    </w:p>
    <w:p w:rsidR="00A2256E" w:rsidRPr="004B332B" w:rsidRDefault="00A2256E" w:rsidP="003C32E4">
      <w:pPr>
        <w:pStyle w:val="12"/>
        <w:numPr>
          <w:ilvl w:val="1"/>
          <w:numId w:val="2"/>
        </w:numPr>
        <w:ind w:left="0" w:firstLine="0"/>
        <w:jc w:val="center"/>
      </w:pPr>
      <w:bookmarkStart w:id="29" w:name="_Toc389523878"/>
      <w:r w:rsidRPr="004B332B">
        <w:lastRenderedPageBreak/>
        <w:t xml:space="preserve">Образ Общественной палаты </w:t>
      </w:r>
      <w:r w:rsidR="004457A0">
        <w:t xml:space="preserve">РФ </w:t>
      </w:r>
      <w:r w:rsidRPr="004B332B">
        <w:t>в</w:t>
      </w:r>
      <w:r w:rsidR="004B332B">
        <w:t xml:space="preserve"> </w:t>
      </w:r>
      <w:r w:rsidR="004457A0">
        <w:t xml:space="preserve">отечественных </w:t>
      </w:r>
      <w:r w:rsidR="004457A0">
        <w:br/>
      </w:r>
      <w:r w:rsidRPr="004B332B">
        <w:t>общественно-политических СМИ</w:t>
      </w:r>
      <w:bookmarkEnd w:id="29"/>
    </w:p>
    <w:p w:rsidR="004457A0" w:rsidRDefault="004457A0" w:rsidP="00F22CF2">
      <w:pPr>
        <w:spacing w:after="0" w:line="360" w:lineRule="auto"/>
        <w:ind w:firstLine="709"/>
        <w:jc w:val="both"/>
        <w:rPr>
          <w:rFonts w:ascii="Times New Roman" w:hAnsi="Times New Roman" w:cs="Times New Roman"/>
          <w:sz w:val="28"/>
          <w:szCs w:val="28"/>
        </w:rPr>
      </w:pPr>
      <w:bookmarkStart w:id="30" w:name="_Toc383556481"/>
    </w:p>
    <w:p w:rsidR="00C40631" w:rsidRPr="00F22CF2" w:rsidRDefault="00C40631" w:rsidP="00F22CF2">
      <w:pPr>
        <w:spacing w:after="0" w:line="360" w:lineRule="auto"/>
        <w:ind w:firstLine="709"/>
        <w:jc w:val="both"/>
        <w:rPr>
          <w:rFonts w:ascii="Times New Roman" w:hAnsi="Times New Roman" w:cs="Times New Roman"/>
          <w:sz w:val="28"/>
          <w:szCs w:val="28"/>
        </w:rPr>
      </w:pPr>
      <w:r w:rsidRPr="00F22CF2">
        <w:rPr>
          <w:rFonts w:ascii="Times New Roman" w:hAnsi="Times New Roman" w:cs="Times New Roman"/>
          <w:sz w:val="28"/>
          <w:szCs w:val="28"/>
        </w:rPr>
        <w:t xml:space="preserve">В данном разделе магистерской диссертации представлены результаты </w:t>
      </w:r>
      <w:r w:rsidR="00F22CF2">
        <w:rPr>
          <w:rFonts w:ascii="Times New Roman" w:hAnsi="Times New Roman" w:cs="Times New Roman"/>
          <w:sz w:val="28"/>
          <w:szCs w:val="28"/>
        </w:rPr>
        <w:t>реализованного</w:t>
      </w:r>
      <w:r w:rsidRPr="00F22CF2">
        <w:rPr>
          <w:rFonts w:ascii="Times New Roman" w:hAnsi="Times New Roman" w:cs="Times New Roman"/>
          <w:sz w:val="28"/>
          <w:szCs w:val="28"/>
        </w:rPr>
        <w:t xml:space="preserve"> количественного контент-анализа</w:t>
      </w:r>
      <w:r w:rsidR="006B2439" w:rsidRPr="00F22CF2">
        <w:rPr>
          <w:rFonts w:ascii="Times New Roman" w:hAnsi="Times New Roman" w:cs="Times New Roman"/>
          <w:sz w:val="28"/>
          <w:szCs w:val="28"/>
        </w:rPr>
        <w:t xml:space="preserve"> </w:t>
      </w:r>
      <w:r w:rsidR="00F22CF2">
        <w:rPr>
          <w:rFonts w:ascii="Times New Roman" w:hAnsi="Times New Roman" w:cs="Times New Roman"/>
          <w:sz w:val="28"/>
          <w:szCs w:val="28"/>
        </w:rPr>
        <w:t xml:space="preserve">отечественных </w:t>
      </w:r>
      <w:r w:rsidR="006B2439" w:rsidRPr="00F22CF2">
        <w:rPr>
          <w:rFonts w:ascii="Times New Roman" w:hAnsi="Times New Roman" w:cs="Times New Roman"/>
          <w:sz w:val="28"/>
          <w:szCs w:val="28"/>
        </w:rPr>
        <w:t>общественно-политических СМИ</w:t>
      </w:r>
      <w:r w:rsidRPr="00F22CF2">
        <w:rPr>
          <w:rFonts w:ascii="Times New Roman" w:hAnsi="Times New Roman" w:cs="Times New Roman"/>
          <w:sz w:val="28"/>
          <w:szCs w:val="28"/>
        </w:rPr>
        <w:t>. Анализу подлежа</w:t>
      </w:r>
      <w:r w:rsidR="00F22CF2">
        <w:rPr>
          <w:rFonts w:ascii="Times New Roman" w:hAnsi="Times New Roman" w:cs="Times New Roman"/>
          <w:sz w:val="28"/>
          <w:szCs w:val="28"/>
        </w:rPr>
        <w:t>т</w:t>
      </w:r>
      <w:r w:rsidRPr="00F22CF2">
        <w:rPr>
          <w:rFonts w:ascii="Times New Roman" w:hAnsi="Times New Roman" w:cs="Times New Roman"/>
          <w:sz w:val="28"/>
          <w:szCs w:val="28"/>
        </w:rPr>
        <w:t xml:space="preserve"> статьи, опубликованные в «Российской газете» и «Независимой газете»</w:t>
      </w:r>
      <w:r w:rsidR="006B2439" w:rsidRPr="00F22CF2">
        <w:rPr>
          <w:rFonts w:ascii="Times New Roman" w:hAnsi="Times New Roman" w:cs="Times New Roman"/>
          <w:sz w:val="28"/>
          <w:szCs w:val="28"/>
        </w:rPr>
        <w:t xml:space="preserve">, где в главной роли упоминается Общественная палата. На основе полученных данных строятся частотные распределения, отражающие динамику </w:t>
      </w:r>
      <w:proofErr w:type="spellStart"/>
      <w:r w:rsidR="006B2439" w:rsidRPr="00F22CF2">
        <w:rPr>
          <w:rFonts w:ascii="Times New Roman" w:hAnsi="Times New Roman" w:cs="Times New Roman"/>
          <w:sz w:val="28"/>
          <w:szCs w:val="28"/>
        </w:rPr>
        <w:t>упоминаемости</w:t>
      </w:r>
      <w:proofErr w:type="spellEnd"/>
      <w:r w:rsidR="006B2439" w:rsidRPr="00F22CF2">
        <w:rPr>
          <w:rFonts w:ascii="Times New Roman" w:hAnsi="Times New Roman" w:cs="Times New Roman"/>
          <w:sz w:val="28"/>
          <w:szCs w:val="28"/>
        </w:rPr>
        <w:t xml:space="preserve"> Общественной платы в выбранных изданиях, оценивается характер и </w:t>
      </w:r>
      <w:proofErr w:type="gramStart"/>
      <w:r w:rsidR="006B2439" w:rsidRPr="00F22CF2">
        <w:rPr>
          <w:rFonts w:ascii="Times New Roman" w:hAnsi="Times New Roman" w:cs="Times New Roman"/>
          <w:sz w:val="28"/>
          <w:szCs w:val="28"/>
        </w:rPr>
        <w:t>эмоциональная</w:t>
      </w:r>
      <w:proofErr w:type="gramEnd"/>
      <w:r w:rsidR="006B2439" w:rsidRPr="00F22CF2">
        <w:rPr>
          <w:rFonts w:ascii="Times New Roman" w:hAnsi="Times New Roman" w:cs="Times New Roman"/>
          <w:sz w:val="28"/>
          <w:szCs w:val="28"/>
        </w:rPr>
        <w:t xml:space="preserve"> нагруженность данных сообщений. Более того, охарактеризован</w:t>
      </w:r>
      <w:r w:rsidR="00F22CF2" w:rsidRPr="00F22CF2">
        <w:rPr>
          <w:rFonts w:ascii="Times New Roman" w:hAnsi="Times New Roman" w:cs="Times New Roman"/>
          <w:sz w:val="28"/>
          <w:szCs w:val="28"/>
        </w:rPr>
        <w:t>ы</w:t>
      </w:r>
      <w:r w:rsidR="006B2439" w:rsidRPr="00F22CF2">
        <w:rPr>
          <w:rFonts w:ascii="Times New Roman" w:hAnsi="Times New Roman" w:cs="Times New Roman"/>
          <w:sz w:val="28"/>
          <w:szCs w:val="28"/>
        </w:rPr>
        <w:t xml:space="preserve"> образ</w:t>
      </w:r>
      <w:r w:rsidR="00F22CF2" w:rsidRPr="00F22CF2">
        <w:rPr>
          <w:rFonts w:ascii="Times New Roman" w:hAnsi="Times New Roman" w:cs="Times New Roman"/>
          <w:sz w:val="28"/>
          <w:szCs w:val="28"/>
        </w:rPr>
        <w:t>ы Об</w:t>
      </w:r>
      <w:r w:rsidR="006B2439" w:rsidRPr="00F22CF2">
        <w:rPr>
          <w:rFonts w:ascii="Times New Roman" w:hAnsi="Times New Roman" w:cs="Times New Roman"/>
          <w:sz w:val="28"/>
          <w:szCs w:val="28"/>
        </w:rPr>
        <w:t>щественной палаты, транс</w:t>
      </w:r>
      <w:r w:rsidR="00F22CF2" w:rsidRPr="00F22CF2">
        <w:rPr>
          <w:rFonts w:ascii="Times New Roman" w:hAnsi="Times New Roman" w:cs="Times New Roman"/>
          <w:sz w:val="28"/>
          <w:szCs w:val="28"/>
        </w:rPr>
        <w:t>л</w:t>
      </w:r>
      <w:r w:rsidR="006B2439" w:rsidRPr="00F22CF2">
        <w:rPr>
          <w:rFonts w:ascii="Times New Roman" w:hAnsi="Times New Roman" w:cs="Times New Roman"/>
          <w:sz w:val="28"/>
          <w:szCs w:val="28"/>
        </w:rPr>
        <w:t>и</w:t>
      </w:r>
      <w:r w:rsidR="00F22CF2" w:rsidRPr="00F22CF2">
        <w:rPr>
          <w:rFonts w:ascii="Times New Roman" w:hAnsi="Times New Roman" w:cs="Times New Roman"/>
          <w:sz w:val="28"/>
          <w:szCs w:val="28"/>
        </w:rPr>
        <w:t>р</w:t>
      </w:r>
      <w:r w:rsidR="006B2439" w:rsidRPr="00F22CF2">
        <w:rPr>
          <w:rFonts w:ascii="Times New Roman" w:hAnsi="Times New Roman" w:cs="Times New Roman"/>
          <w:sz w:val="28"/>
          <w:szCs w:val="28"/>
        </w:rPr>
        <w:t>уемы</w:t>
      </w:r>
      <w:r w:rsidR="00F22CF2" w:rsidRPr="00F22CF2">
        <w:rPr>
          <w:rFonts w:ascii="Times New Roman" w:hAnsi="Times New Roman" w:cs="Times New Roman"/>
          <w:sz w:val="28"/>
          <w:szCs w:val="28"/>
        </w:rPr>
        <w:t>е</w:t>
      </w:r>
      <w:r w:rsidR="006B2439" w:rsidRPr="00F22CF2">
        <w:rPr>
          <w:rFonts w:ascii="Times New Roman" w:hAnsi="Times New Roman" w:cs="Times New Roman"/>
          <w:sz w:val="28"/>
          <w:szCs w:val="28"/>
        </w:rPr>
        <w:t xml:space="preserve"> каждой из газет, представлен сравнительный анализ </w:t>
      </w:r>
      <w:r w:rsidR="00F22CF2" w:rsidRPr="00F22CF2">
        <w:rPr>
          <w:rFonts w:ascii="Times New Roman" w:hAnsi="Times New Roman" w:cs="Times New Roman"/>
          <w:sz w:val="28"/>
          <w:szCs w:val="28"/>
        </w:rPr>
        <w:t>этих образов.</w:t>
      </w:r>
      <w:r w:rsidR="006B2439" w:rsidRPr="00F22CF2">
        <w:rPr>
          <w:rFonts w:ascii="Times New Roman" w:hAnsi="Times New Roman" w:cs="Times New Roman"/>
          <w:sz w:val="28"/>
          <w:szCs w:val="28"/>
        </w:rPr>
        <w:t xml:space="preserve"> </w:t>
      </w:r>
    </w:p>
    <w:p w:rsidR="00A2256E" w:rsidRPr="00F84D1E" w:rsidRDefault="00A2256E" w:rsidP="003C32E4">
      <w:pPr>
        <w:pStyle w:val="3"/>
        <w:numPr>
          <w:ilvl w:val="2"/>
          <w:numId w:val="2"/>
        </w:numPr>
        <w:ind w:left="0" w:firstLine="0"/>
        <w:jc w:val="center"/>
        <w:rPr>
          <w:rFonts w:ascii="Times New Roman" w:hAnsi="Times New Roman" w:cs="Times New Roman"/>
          <w:color w:val="auto"/>
          <w:sz w:val="28"/>
          <w:szCs w:val="28"/>
        </w:rPr>
      </w:pPr>
      <w:bookmarkStart w:id="31" w:name="_Toc389523879"/>
      <w:bookmarkStart w:id="32" w:name="_Toc386046742"/>
      <w:r w:rsidRPr="00F84D1E">
        <w:rPr>
          <w:rFonts w:ascii="Times New Roman" w:hAnsi="Times New Roman" w:cs="Times New Roman"/>
          <w:color w:val="auto"/>
          <w:sz w:val="28"/>
          <w:szCs w:val="28"/>
        </w:rPr>
        <w:t xml:space="preserve">Оценка количества публикаций с главной </w:t>
      </w:r>
      <w:r w:rsidR="008D6431">
        <w:rPr>
          <w:rFonts w:ascii="Times New Roman" w:hAnsi="Times New Roman" w:cs="Times New Roman"/>
          <w:color w:val="auto"/>
          <w:sz w:val="28"/>
          <w:szCs w:val="28"/>
        </w:rPr>
        <w:br/>
      </w:r>
      <w:r w:rsidRPr="00F84D1E">
        <w:rPr>
          <w:rFonts w:ascii="Times New Roman" w:hAnsi="Times New Roman" w:cs="Times New Roman"/>
          <w:color w:val="auto"/>
          <w:sz w:val="28"/>
          <w:szCs w:val="28"/>
        </w:rPr>
        <w:t>ролью Общественной палаты</w:t>
      </w:r>
      <w:r w:rsidR="008D6431">
        <w:rPr>
          <w:rFonts w:ascii="Times New Roman" w:hAnsi="Times New Roman" w:cs="Times New Roman"/>
          <w:color w:val="auto"/>
          <w:sz w:val="28"/>
          <w:szCs w:val="28"/>
        </w:rPr>
        <w:t xml:space="preserve"> РФ</w:t>
      </w:r>
      <w:bookmarkEnd w:id="31"/>
      <w:r w:rsidRPr="00F84D1E">
        <w:rPr>
          <w:rFonts w:ascii="Times New Roman" w:hAnsi="Times New Roman" w:cs="Times New Roman"/>
          <w:color w:val="auto"/>
          <w:sz w:val="28"/>
          <w:szCs w:val="28"/>
        </w:rPr>
        <w:t xml:space="preserve"> </w:t>
      </w:r>
      <w:bookmarkEnd w:id="30"/>
      <w:bookmarkEnd w:id="32"/>
    </w:p>
    <w:p w:rsidR="00F464E9" w:rsidRDefault="00A2256E" w:rsidP="00F464E9">
      <w:pPr>
        <w:spacing w:after="0" w:line="360" w:lineRule="auto"/>
        <w:ind w:firstLine="567"/>
        <w:jc w:val="both"/>
        <w:rPr>
          <w:rFonts w:ascii="Times New Roman" w:hAnsi="Times New Roman" w:cs="Times New Roman"/>
          <w:sz w:val="28"/>
          <w:szCs w:val="28"/>
        </w:rPr>
      </w:pPr>
      <w:r w:rsidRPr="00F22CF2">
        <w:rPr>
          <w:rFonts w:ascii="Times New Roman" w:hAnsi="Times New Roman" w:cs="Times New Roman"/>
          <w:sz w:val="28"/>
          <w:szCs w:val="28"/>
        </w:rPr>
        <w:t>Использованный нами электронный ресурс баз данных СМИ «</w:t>
      </w:r>
      <w:proofErr w:type="spellStart"/>
      <w:r w:rsidRPr="00F22CF2">
        <w:rPr>
          <w:rFonts w:ascii="Times New Roman" w:hAnsi="Times New Roman" w:cs="Times New Roman"/>
          <w:sz w:val="28"/>
          <w:szCs w:val="28"/>
        </w:rPr>
        <w:t>Медиалогия</w:t>
      </w:r>
      <w:proofErr w:type="spellEnd"/>
      <w:r w:rsidRPr="00F22CF2">
        <w:rPr>
          <w:rFonts w:ascii="Times New Roman" w:hAnsi="Times New Roman" w:cs="Times New Roman"/>
          <w:sz w:val="28"/>
          <w:szCs w:val="28"/>
        </w:rPr>
        <w:t>» позволяет строить частотные распределения количества статей за заданный промежуток времени по отобранным изданиям. Результаты данной процедуры для общей выборки всех публикаций «Российской газеты» и «Независимой газеты», где главная роль принадлежит Общественной палате РФ, за период с 1 января 2005 по 1 декабря 201</w:t>
      </w:r>
      <w:r w:rsidR="00F22CF2">
        <w:rPr>
          <w:rFonts w:ascii="Times New Roman" w:hAnsi="Times New Roman" w:cs="Times New Roman"/>
          <w:sz w:val="28"/>
          <w:szCs w:val="28"/>
        </w:rPr>
        <w:t xml:space="preserve">3 года представлены на Рисунке </w:t>
      </w:r>
      <w:r w:rsidR="00F84D1E">
        <w:rPr>
          <w:rFonts w:ascii="Times New Roman" w:hAnsi="Times New Roman" w:cs="Times New Roman"/>
          <w:sz w:val="28"/>
          <w:szCs w:val="28"/>
        </w:rPr>
        <w:t>5</w:t>
      </w:r>
      <w:r w:rsidRPr="00F22CF2">
        <w:rPr>
          <w:rFonts w:ascii="Times New Roman" w:hAnsi="Times New Roman" w:cs="Times New Roman"/>
          <w:sz w:val="28"/>
          <w:szCs w:val="28"/>
        </w:rPr>
        <w:t>.</w:t>
      </w:r>
      <w:r w:rsidR="00F464E9" w:rsidRPr="00F464E9">
        <w:rPr>
          <w:rFonts w:ascii="Times New Roman" w:hAnsi="Times New Roman" w:cs="Times New Roman"/>
          <w:sz w:val="28"/>
          <w:szCs w:val="28"/>
        </w:rPr>
        <w:t xml:space="preserve"> </w:t>
      </w:r>
    </w:p>
    <w:p w:rsidR="007804FC" w:rsidRDefault="00F464E9" w:rsidP="007804FC">
      <w:pPr>
        <w:spacing w:after="0" w:line="360" w:lineRule="auto"/>
        <w:ind w:firstLine="567"/>
        <w:jc w:val="both"/>
        <w:rPr>
          <w:rFonts w:ascii="Times New Roman" w:hAnsi="Times New Roman" w:cs="Times New Roman"/>
          <w:sz w:val="28"/>
          <w:szCs w:val="28"/>
        </w:rPr>
      </w:pPr>
      <w:r w:rsidRPr="00F22CF2">
        <w:rPr>
          <w:rFonts w:ascii="Times New Roman" w:hAnsi="Times New Roman" w:cs="Times New Roman"/>
          <w:sz w:val="28"/>
          <w:szCs w:val="28"/>
        </w:rPr>
        <w:t xml:space="preserve">Как мы видим из графика, ярко выражен один пик – всплеск статей об Общественной палате приходится на 2006 год – именно в это время формируется первый состав нового общественного института. В публичном общественно-политическом дискурсе поднимаются вопросы о механизмах формирования Общественной палаты, обсуждаются персоналии членов палаты, дискуссия касается основной цели и планов </w:t>
      </w:r>
      <w:r w:rsidR="008D6431" w:rsidRPr="00F22CF2">
        <w:rPr>
          <w:rFonts w:ascii="Times New Roman" w:hAnsi="Times New Roman" w:cs="Times New Roman"/>
          <w:sz w:val="28"/>
          <w:szCs w:val="28"/>
        </w:rPr>
        <w:t xml:space="preserve">нового органа </w:t>
      </w:r>
      <w:r w:rsidRPr="00F22CF2">
        <w:rPr>
          <w:rFonts w:ascii="Times New Roman" w:hAnsi="Times New Roman" w:cs="Times New Roman"/>
          <w:sz w:val="28"/>
          <w:szCs w:val="28"/>
        </w:rPr>
        <w:t xml:space="preserve">на будущее, ставится вопрос о целесообразности его создания. При этом уже в следующем 2007 году количество публикаций резко падает – со 118 до </w:t>
      </w:r>
      <w:r w:rsidR="008D6431">
        <w:rPr>
          <w:rFonts w:ascii="Times New Roman" w:hAnsi="Times New Roman" w:cs="Times New Roman"/>
          <w:sz w:val="28"/>
          <w:szCs w:val="28"/>
        </w:rPr>
        <w:t xml:space="preserve">47. </w:t>
      </w:r>
      <w:r w:rsidR="008D6431">
        <w:rPr>
          <w:rFonts w:ascii="Times New Roman" w:hAnsi="Times New Roman" w:cs="Times New Roman"/>
          <w:sz w:val="28"/>
          <w:szCs w:val="28"/>
        </w:rPr>
        <w:lastRenderedPageBreak/>
        <w:t>В</w:t>
      </w:r>
      <w:r w:rsidRPr="00F22CF2">
        <w:rPr>
          <w:rFonts w:ascii="Times New Roman" w:hAnsi="Times New Roman" w:cs="Times New Roman"/>
          <w:sz w:val="28"/>
          <w:szCs w:val="28"/>
        </w:rPr>
        <w:t>ероятно, это обусловлено спадом интереса журналистов к новому образованию на политическом поле России, снижением количества информационных поводов, касающихся деятельности Общественной палаты.</w:t>
      </w:r>
    </w:p>
    <w:p w:rsidR="007804FC" w:rsidRPr="00F22CF2" w:rsidRDefault="007804FC" w:rsidP="007804FC">
      <w:pPr>
        <w:spacing w:after="0" w:line="360" w:lineRule="auto"/>
        <w:ind w:firstLine="567"/>
        <w:jc w:val="both"/>
        <w:rPr>
          <w:rFonts w:ascii="Times New Roman" w:hAnsi="Times New Roman" w:cs="Times New Roman"/>
          <w:sz w:val="28"/>
          <w:szCs w:val="28"/>
        </w:rPr>
      </w:pPr>
      <w:r w:rsidRPr="00F22CF2">
        <w:rPr>
          <w:rFonts w:ascii="Times New Roman" w:hAnsi="Times New Roman" w:cs="Times New Roman"/>
          <w:sz w:val="28"/>
          <w:szCs w:val="28"/>
        </w:rPr>
        <w:t xml:space="preserve">Дальнейшая динамика количества публикаций в выбранных нами изданиях практически не изменяется и колеблется от 42 до 68 статей в год. Тем не менее, в годы формирования новых составов палаты наблюдется незначительный прирост доли </w:t>
      </w:r>
      <w:r w:rsidR="008D6431">
        <w:rPr>
          <w:rFonts w:ascii="Times New Roman" w:hAnsi="Times New Roman" w:cs="Times New Roman"/>
          <w:sz w:val="28"/>
          <w:szCs w:val="28"/>
        </w:rPr>
        <w:t>публикаций. Ж</w:t>
      </w:r>
      <w:r w:rsidRPr="00F22CF2">
        <w:rPr>
          <w:rFonts w:ascii="Times New Roman" w:hAnsi="Times New Roman" w:cs="Times New Roman"/>
          <w:sz w:val="28"/>
          <w:szCs w:val="28"/>
        </w:rPr>
        <w:t>урналистов, прежде всего, интересует вопрос о существенности ротации членов Общественной палаты от года к году, а также состав президентского списка, предложенного в качестве отправной точки нового созыва.</w:t>
      </w:r>
      <w:r w:rsidRPr="007804FC">
        <w:rPr>
          <w:rFonts w:ascii="Times New Roman" w:hAnsi="Times New Roman" w:cs="Times New Roman"/>
          <w:sz w:val="28"/>
          <w:szCs w:val="28"/>
        </w:rPr>
        <w:t xml:space="preserve"> </w:t>
      </w:r>
      <w:r w:rsidRPr="00F22CF2">
        <w:rPr>
          <w:rFonts w:ascii="Times New Roman" w:hAnsi="Times New Roman" w:cs="Times New Roman"/>
          <w:sz w:val="28"/>
          <w:szCs w:val="28"/>
        </w:rPr>
        <w:t xml:space="preserve">Как правило, по составу данных списков </w:t>
      </w:r>
      <w:r w:rsidR="008D6431">
        <w:rPr>
          <w:rFonts w:ascii="Times New Roman" w:hAnsi="Times New Roman" w:cs="Times New Roman"/>
          <w:sz w:val="28"/>
          <w:szCs w:val="28"/>
        </w:rPr>
        <w:t>авторы</w:t>
      </w:r>
      <w:r w:rsidRPr="00F22CF2">
        <w:rPr>
          <w:rFonts w:ascii="Times New Roman" w:hAnsi="Times New Roman" w:cs="Times New Roman"/>
          <w:sz w:val="28"/>
          <w:szCs w:val="28"/>
        </w:rPr>
        <w:t xml:space="preserve"> делают выводы об эффективности деятельности того или иного члена Общественной палаты, пытаются определить общий вектор взаимодействия Кремля с общественным институтом.</w:t>
      </w:r>
    </w:p>
    <w:p w:rsidR="00A2256E" w:rsidRPr="00F84DD7" w:rsidRDefault="00A2256E" w:rsidP="00A2256E">
      <w:pPr>
        <w:ind w:firstLine="567"/>
        <w:jc w:val="both"/>
        <w:rPr>
          <w:rFonts w:ascii="Times New Roman" w:hAnsi="Times New Roman" w:cs="Times New Roman"/>
          <w:sz w:val="24"/>
          <w:szCs w:val="24"/>
        </w:rPr>
      </w:pPr>
      <w:r w:rsidRPr="00F84DD7">
        <w:rPr>
          <w:rFonts w:ascii="Times New Roman" w:hAnsi="Times New Roman" w:cs="Times New Roman"/>
          <w:noProof/>
          <w:sz w:val="24"/>
          <w:szCs w:val="24"/>
          <w:lang w:eastAsia="ru-RU"/>
        </w:rPr>
        <w:drawing>
          <wp:inline distT="0" distB="0" distL="0" distR="0" wp14:anchorId="08733B7A" wp14:editId="47BD6CD2">
            <wp:extent cx="5467350" cy="269557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D6431" w:rsidRPr="00F22CF2" w:rsidRDefault="008D6431" w:rsidP="008D6431">
      <w:pPr>
        <w:spacing w:line="360" w:lineRule="auto"/>
        <w:jc w:val="center"/>
        <w:rPr>
          <w:rFonts w:ascii="Times New Roman" w:hAnsi="Times New Roman" w:cs="Times New Roman"/>
          <w:i/>
          <w:sz w:val="28"/>
          <w:szCs w:val="28"/>
        </w:rPr>
      </w:pPr>
      <w:r>
        <w:rPr>
          <w:rFonts w:ascii="Times New Roman" w:hAnsi="Times New Roman" w:cs="Times New Roman"/>
          <w:i/>
          <w:sz w:val="28"/>
          <w:szCs w:val="28"/>
        </w:rPr>
        <w:t>Рисунок 5</w:t>
      </w:r>
      <w:r w:rsidRPr="00F22CF2">
        <w:rPr>
          <w:rFonts w:ascii="Times New Roman" w:hAnsi="Times New Roman" w:cs="Times New Roman"/>
          <w:i/>
          <w:sz w:val="28"/>
          <w:szCs w:val="28"/>
        </w:rPr>
        <w:t>. Общее количество публикаций в «РГ» и «НГ»</w:t>
      </w:r>
      <w:r>
        <w:rPr>
          <w:rFonts w:ascii="Times New Roman" w:hAnsi="Times New Roman" w:cs="Times New Roman"/>
          <w:i/>
          <w:sz w:val="28"/>
          <w:szCs w:val="28"/>
        </w:rPr>
        <w:br/>
      </w:r>
      <w:r w:rsidRPr="00F22CF2">
        <w:rPr>
          <w:rFonts w:ascii="Times New Roman" w:hAnsi="Times New Roman" w:cs="Times New Roman"/>
          <w:i/>
          <w:sz w:val="28"/>
          <w:szCs w:val="28"/>
        </w:rPr>
        <w:t xml:space="preserve"> с распределением по годам</w:t>
      </w:r>
    </w:p>
    <w:p w:rsidR="007804FC" w:rsidRDefault="00A2256E" w:rsidP="00F22CF2">
      <w:pPr>
        <w:spacing w:after="0" w:line="360" w:lineRule="auto"/>
        <w:ind w:firstLine="567"/>
        <w:jc w:val="both"/>
        <w:rPr>
          <w:rFonts w:ascii="Times New Roman" w:hAnsi="Times New Roman" w:cs="Times New Roman"/>
          <w:sz w:val="28"/>
          <w:szCs w:val="28"/>
        </w:rPr>
      </w:pPr>
      <w:r w:rsidRPr="00F22CF2">
        <w:rPr>
          <w:rFonts w:ascii="Times New Roman" w:hAnsi="Times New Roman" w:cs="Times New Roman"/>
          <w:sz w:val="28"/>
          <w:szCs w:val="28"/>
        </w:rPr>
        <w:t xml:space="preserve">Однако анализ лишь динамики количества публикаций дает нам информацию об изменении уровня интереса редакций «РГ» и «НГ» к Общественной палате РФ, </w:t>
      </w:r>
      <w:r w:rsidR="008D6431">
        <w:rPr>
          <w:rFonts w:ascii="Times New Roman" w:hAnsi="Times New Roman" w:cs="Times New Roman"/>
          <w:sz w:val="28"/>
          <w:szCs w:val="28"/>
        </w:rPr>
        <w:t>но</w:t>
      </w:r>
      <w:r w:rsidRPr="00F22CF2">
        <w:rPr>
          <w:rFonts w:ascii="Times New Roman" w:hAnsi="Times New Roman" w:cs="Times New Roman"/>
          <w:sz w:val="28"/>
          <w:szCs w:val="28"/>
        </w:rPr>
        <w:t xml:space="preserve"> мы не можем проследить качественных характеристик данных публикаций, оценить насколько они были значимы на момент выхода в печать, какой характер носили упоминания – позитивный, </w:t>
      </w:r>
      <w:r w:rsidRPr="00F22CF2">
        <w:rPr>
          <w:rFonts w:ascii="Times New Roman" w:hAnsi="Times New Roman" w:cs="Times New Roman"/>
          <w:sz w:val="28"/>
          <w:szCs w:val="28"/>
        </w:rPr>
        <w:lastRenderedPageBreak/>
        <w:t xml:space="preserve">негативный или нейтральный. Для получения ответов на данные вопросы обратимся к Рисунку </w:t>
      </w:r>
      <w:r w:rsidR="00F84D1E">
        <w:rPr>
          <w:rFonts w:ascii="Times New Roman" w:hAnsi="Times New Roman" w:cs="Times New Roman"/>
          <w:sz w:val="28"/>
          <w:szCs w:val="28"/>
        </w:rPr>
        <w:t>6</w:t>
      </w:r>
      <w:r w:rsidRPr="00F22CF2">
        <w:rPr>
          <w:rFonts w:ascii="Times New Roman" w:hAnsi="Times New Roman" w:cs="Times New Roman"/>
          <w:sz w:val="28"/>
          <w:szCs w:val="28"/>
        </w:rPr>
        <w:t>, демонстрирующему динамику изменения Медиа-индекса, считаемого «</w:t>
      </w:r>
      <w:proofErr w:type="spellStart"/>
      <w:r w:rsidRPr="00F22CF2">
        <w:rPr>
          <w:rFonts w:ascii="Times New Roman" w:hAnsi="Times New Roman" w:cs="Times New Roman"/>
          <w:sz w:val="28"/>
          <w:szCs w:val="28"/>
        </w:rPr>
        <w:t>Медиалогией</w:t>
      </w:r>
      <w:proofErr w:type="spellEnd"/>
      <w:r w:rsidRPr="00F22CF2">
        <w:rPr>
          <w:rFonts w:ascii="Times New Roman" w:hAnsi="Times New Roman" w:cs="Times New Roman"/>
          <w:sz w:val="28"/>
          <w:szCs w:val="28"/>
        </w:rPr>
        <w:t>», основными элементами которого, напомним, является – заметность сообщения, значимость издания, характер упоминания.</w:t>
      </w:r>
      <w:r w:rsidR="007804FC" w:rsidRPr="007804FC">
        <w:rPr>
          <w:rFonts w:ascii="Times New Roman" w:hAnsi="Times New Roman" w:cs="Times New Roman"/>
          <w:sz w:val="28"/>
          <w:szCs w:val="28"/>
        </w:rPr>
        <w:t xml:space="preserve"> </w:t>
      </w:r>
    </w:p>
    <w:p w:rsidR="00A2256E" w:rsidRPr="00F22CF2" w:rsidRDefault="007804FC" w:rsidP="00F22CF2">
      <w:pPr>
        <w:spacing w:after="0" w:line="360" w:lineRule="auto"/>
        <w:ind w:firstLine="567"/>
        <w:jc w:val="both"/>
        <w:rPr>
          <w:rFonts w:ascii="Times New Roman" w:hAnsi="Times New Roman" w:cs="Times New Roman"/>
          <w:sz w:val="28"/>
          <w:szCs w:val="28"/>
        </w:rPr>
      </w:pPr>
      <w:r w:rsidRPr="00F22CF2">
        <w:rPr>
          <w:rFonts w:ascii="Times New Roman" w:hAnsi="Times New Roman" w:cs="Times New Roman"/>
          <w:sz w:val="28"/>
          <w:szCs w:val="28"/>
        </w:rPr>
        <w:t>Значение Медиа-индекса измеряется от (–1000) до (+1000) пунктов, на представленном графике отражено распределение суммарного значения Медиа-индекса по годам. По данным, представленным ресурсом «</w:t>
      </w:r>
      <w:proofErr w:type="spellStart"/>
      <w:r w:rsidRPr="00F22CF2">
        <w:rPr>
          <w:rFonts w:ascii="Times New Roman" w:hAnsi="Times New Roman" w:cs="Times New Roman"/>
          <w:sz w:val="28"/>
          <w:szCs w:val="28"/>
        </w:rPr>
        <w:t>Медиалогия</w:t>
      </w:r>
      <w:proofErr w:type="spellEnd"/>
      <w:r w:rsidRPr="00F22CF2">
        <w:rPr>
          <w:rFonts w:ascii="Times New Roman" w:hAnsi="Times New Roman" w:cs="Times New Roman"/>
          <w:sz w:val="28"/>
          <w:szCs w:val="28"/>
        </w:rPr>
        <w:t>» мы видим, что значение индекса за все 8 лет существования палаты не опускалось ниже нулевого значения, что говорит об отсутствии большого количества негативных публикаций об Общественной палате.</w:t>
      </w:r>
    </w:p>
    <w:p w:rsidR="00A2256E" w:rsidRPr="00F84DD7" w:rsidRDefault="00A2256E" w:rsidP="00A2256E">
      <w:pPr>
        <w:ind w:firstLine="567"/>
        <w:jc w:val="both"/>
        <w:rPr>
          <w:rFonts w:ascii="Times New Roman" w:hAnsi="Times New Roman" w:cs="Times New Roman"/>
          <w:sz w:val="24"/>
          <w:szCs w:val="24"/>
        </w:rPr>
      </w:pPr>
      <w:r w:rsidRPr="00F84DD7">
        <w:rPr>
          <w:rFonts w:ascii="Times New Roman" w:hAnsi="Times New Roman" w:cs="Times New Roman"/>
          <w:noProof/>
          <w:sz w:val="24"/>
          <w:szCs w:val="24"/>
          <w:lang w:eastAsia="ru-RU"/>
        </w:rPr>
        <w:drawing>
          <wp:inline distT="0" distB="0" distL="0" distR="0" wp14:anchorId="4904824A" wp14:editId="4D072E18">
            <wp:extent cx="5372100" cy="29622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3210" cy="2962887"/>
                    </a:xfrm>
                    <a:prstGeom prst="rect">
                      <a:avLst/>
                    </a:prstGeom>
                    <a:noFill/>
                    <a:ln>
                      <a:noFill/>
                    </a:ln>
                  </pic:spPr>
                </pic:pic>
              </a:graphicData>
            </a:graphic>
          </wp:inline>
        </w:drawing>
      </w:r>
    </w:p>
    <w:p w:rsidR="008D6431" w:rsidRPr="00F464E9" w:rsidRDefault="008D6431" w:rsidP="008D6431">
      <w:pPr>
        <w:jc w:val="center"/>
        <w:rPr>
          <w:rFonts w:ascii="Times New Roman" w:hAnsi="Times New Roman" w:cs="Times New Roman"/>
          <w:i/>
          <w:sz w:val="28"/>
          <w:szCs w:val="28"/>
        </w:rPr>
      </w:pPr>
      <w:r>
        <w:rPr>
          <w:rFonts w:ascii="Times New Roman" w:hAnsi="Times New Roman" w:cs="Times New Roman"/>
          <w:i/>
          <w:sz w:val="28"/>
          <w:szCs w:val="28"/>
        </w:rPr>
        <w:t>Р</w:t>
      </w:r>
      <w:r w:rsidRPr="00F464E9">
        <w:rPr>
          <w:rFonts w:ascii="Times New Roman" w:hAnsi="Times New Roman" w:cs="Times New Roman"/>
          <w:i/>
          <w:sz w:val="28"/>
          <w:szCs w:val="28"/>
        </w:rPr>
        <w:t>исунок 6. Динамика изменения Медиа-индекса публикаций «РГ» и «НГ»,</w:t>
      </w:r>
    </w:p>
    <w:p w:rsidR="008D6431" w:rsidRPr="00F464E9" w:rsidRDefault="008D6431" w:rsidP="008D6431">
      <w:pPr>
        <w:spacing w:line="360" w:lineRule="auto"/>
        <w:jc w:val="center"/>
        <w:rPr>
          <w:rFonts w:ascii="Times New Roman" w:hAnsi="Times New Roman" w:cs="Times New Roman"/>
          <w:i/>
          <w:sz w:val="28"/>
          <w:szCs w:val="28"/>
        </w:rPr>
      </w:pPr>
      <w:r w:rsidRPr="00F464E9">
        <w:rPr>
          <w:rFonts w:ascii="Times New Roman" w:hAnsi="Times New Roman" w:cs="Times New Roman"/>
          <w:i/>
          <w:sz w:val="28"/>
          <w:szCs w:val="28"/>
        </w:rPr>
        <w:t>с распределением по годам</w:t>
      </w:r>
    </w:p>
    <w:p w:rsidR="00A2256E" w:rsidRPr="00F22CF2" w:rsidRDefault="00A2256E" w:rsidP="00296A74">
      <w:pPr>
        <w:spacing w:after="0" w:line="360" w:lineRule="auto"/>
        <w:ind w:firstLine="709"/>
        <w:jc w:val="both"/>
        <w:rPr>
          <w:rFonts w:ascii="Times New Roman" w:hAnsi="Times New Roman" w:cs="Times New Roman"/>
          <w:sz w:val="28"/>
          <w:szCs w:val="28"/>
        </w:rPr>
      </w:pPr>
      <w:r w:rsidRPr="00F22CF2">
        <w:rPr>
          <w:rFonts w:ascii="Times New Roman" w:hAnsi="Times New Roman" w:cs="Times New Roman"/>
          <w:sz w:val="28"/>
          <w:szCs w:val="28"/>
        </w:rPr>
        <w:t xml:space="preserve">При анализе предложенного распределения обратим внимание на достаточно резкий уровень подъема индекса с 2010 года, с пиком в 2011. Отметим, что в 2010 году был сформирован тритий созыв Общественной палаты, а в 2011 год  стал ключевым для его деятельности. Мы можем предположить, что деятельность именно этого состава рассматриваемого института наиболее позитивно освещалась в отобранных нами печатных </w:t>
      </w:r>
      <w:r w:rsidRPr="00F22CF2">
        <w:rPr>
          <w:rFonts w:ascii="Times New Roman" w:hAnsi="Times New Roman" w:cs="Times New Roman"/>
          <w:sz w:val="28"/>
          <w:szCs w:val="28"/>
        </w:rPr>
        <w:lastRenderedPageBreak/>
        <w:t xml:space="preserve">СМИ. Кроме того, сравнивая графики распределения по количеству публикаций и значению медиа-индекса, мы можем говорить о наличии широкой дискуссии в СМИ в первые годы существования палаты: при большом количестве статей значение индекса достаточно не велико, что свидетельствует о наличии как позитивных, так и негативных публикаций. Однако начиная с 2009 года, значение индекса не опускается ниже + 1500 пунктов, в то время как число публикаций держится в районе 55 за год, что позволяет нам делать вывод о преобладании позитивных публикаций об Общественной палате в указанный период.   </w:t>
      </w:r>
    </w:p>
    <w:p w:rsidR="00A2256E" w:rsidRPr="00F22CF2" w:rsidRDefault="00A2256E" w:rsidP="00296A74">
      <w:pPr>
        <w:pStyle w:val="a3"/>
        <w:spacing w:after="0" w:line="360" w:lineRule="auto"/>
        <w:ind w:left="0" w:firstLine="709"/>
        <w:jc w:val="both"/>
        <w:rPr>
          <w:rFonts w:ascii="Times New Roman" w:hAnsi="Times New Roman" w:cs="Times New Roman"/>
          <w:sz w:val="28"/>
          <w:szCs w:val="28"/>
        </w:rPr>
      </w:pPr>
      <w:r w:rsidRPr="00F22CF2">
        <w:rPr>
          <w:rFonts w:ascii="Times New Roman" w:hAnsi="Times New Roman" w:cs="Times New Roman"/>
          <w:sz w:val="28"/>
          <w:szCs w:val="28"/>
        </w:rPr>
        <w:t>С исследовательской точки зрения, для на</w:t>
      </w:r>
      <w:r w:rsidR="00296A74">
        <w:rPr>
          <w:rFonts w:ascii="Times New Roman" w:hAnsi="Times New Roman" w:cs="Times New Roman"/>
          <w:sz w:val="28"/>
          <w:szCs w:val="28"/>
        </w:rPr>
        <w:t>с</w:t>
      </w:r>
      <w:r w:rsidRPr="00F22CF2">
        <w:rPr>
          <w:rFonts w:ascii="Times New Roman" w:hAnsi="Times New Roman" w:cs="Times New Roman"/>
          <w:sz w:val="28"/>
          <w:szCs w:val="28"/>
        </w:rPr>
        <w:t xml:space="preserve"> также интересна динамика публикаций в каждой из отобранных нами газет по-отдельности, Рисунок </w:t>
      </w:r>
      <w:r w:rsidR="00F84D1E">
        <w:rPr>
          <w:rFonts w:ascii="Times New Roman" w:hAnsi="Times New Roman" w:cs="Times New Roman"/>
          <w:sz w:val="28"/>
          <w:szCs w:val="28"/>
        </w:rPr>
        <w:t>7</w:t>
      </w:r>
      <w:r w:rsidRPr="00F22CF2">
        <w:rPr>
          <w:rFonts w:ascii="Times New Roman" w:hAnsi="Times New Roman" w:cs="Times New Roman"/>
          <w:sz w:val="28"/>
          <w:szCs w:val="28"/>
        </w:rPr>
        <w:t xml:space="preserve"> отражает распределение числа публикаций по годам для «Р</w:t>
      </w:r>
      <w:r w:rsidR="00296A74">
        <w:rPr>
          <w:rFonts w:ascii="Times New Roman" w:hAnsi="Times New Roman" w:cs="Times New Roman"/>
          <w:sz w:val="28"/>
          <w:szCs w:val="28"/>
        </w:rPr>
        <w:t>оссийской газеты</w:t>
      </w:r>
      <w:r w:rsidRPr="00F22CF2">
        <w:rPr>
          <w:rFonts w:ascii="Times New Roman" w:hAnsi="Times New Roman" w:cs="Times New Roman"/>
          <w:sz w:val="28"/>
          <w:szCs w:val="28"/>
        </w:rPr>
        <w:t>» и «Н</w:t>
      </w:r>
      <w:r w:rsidR="00296A74">
        <w:rPr>
          <w:rFonts w:ascii="Times New Roman" w:hAnsi="Times New Roman" w:cs="Times New Roman"/>
          <w:sz w:val="28"/>
          <w:szCs w:val="28"/>
        </w:rPr>
        <w:t>езависимой газеты</w:t>
      </w:r>
      <w:r w:rsidRPr="00F22CF2">
        <w:rPr>
          <w:rFonts w:ascii="Times New Roman" w:hAnsi="Times New Roman" w:cs="Times New Roman"/>
          <w:sz w:val="28"/>
          <w:szCs w:val="28"/>
        </w:rPr>
        <w:t>».</w:t>
      </w:r>
    </w:p>
    <w:p w:rsidR="00A2256E" w:rsidRPr="00F84DD7" w:rsidRDefault="00A2256E" w:rsidP="00F84D1E">
      <w:pPr>
        <w:spacing w:line="360" w:lineRule="auto"/>
        <w:ind w:firstLine="567"/>
        <w:jc w:val="both"/>
        <w:rPr>
          <w:rFonts w:ascii="Times New Roman" w:hAnsi="Times New Roman" w:cs="Times New Roman"/>
          <w:sz w:val="24"/>
          <w:szCs w:val="24"/>
        </w:rPr>
      </w:pPr>
      <w:r w:rsidRPr="00F84DD7">
        <w:rPr>
          <w:rFonts w:ascii="Times New Roman" w:hAnsi="Times New Roman" w:cs="Times New Roman"/>
          <w:noProof/>
          <w:sz w:val="24"/>
          <w:szCs w:val="24"/>
          <w:lang w:eastAsia="ru-RU"/>
        </w:rPr>
        <w:drawing>
          <wp:inline distT="0" distB="0" distL="0" distR="0" wp14:anchorId="27802710" wp14:editId="7A674A34">
            <wp:extent cx="5410200" cy="275272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D6431" w:rsidRDefault="008D6431" w:rsidP="008D6431">
      <w:pPr>
        <w:spacing w:line="360" w:lineRule="auto"/>
        <w:jc w:val="both"/>
        <w:rPr>
          <w:rFonts w:ascii="Times New Roman" w:hAnsi="Times New Roman" w:cs="Times New Roman"/>
          <w:i/>
          <w:sz w:val="28"/>
          <w:szCs w:val="28"/>
        </w:rPr>
      </w:pPr>
      <w:r w:rsidRPr="00F22CF2">
        <w:rPr>
          <w:rFonts w:ascii="Times New Roman" w:hAnsi="Times New Roman" w:cs="Times New Roman"/>
          <w:i/>
          <w:sz w:val="28"/>
          <w:szCs w:val="28"/>
        </w:rPr>
        <w:t xml:space="preserve">Рисунок </w:t>
      </w:r>
      <w:r>
        <w:rPr>
          <w:rFonts w:ascii="Times New Roman" w:hAnsi="Times New Roman" w:cs="Times New Roman"/>
          <w:i/>
          <w:sz w:val="28"/>
          <w:szCs w:val="28"/>
        </w:rPr>
        <w:t>7</w:t>
      </w:r>
      <w:r w:rsidRPr="00F22CF2">
        <w:rPr>
          <w:rFonts w:ascii="Times New Roman" w:hAnsi="Times New Roman" w:cs="Times New Roman"/>
          <w:i/>
          <w:sz w:val="28"/>
          <w:szCs w:val="28"/>
        </w:rPr>
        <w:t>. Количество публикаций в «РГ» и «НГ» с распределением по годам</w:t>
      </w:r>
    </w:p>
    <w:p w:rsidR="00A2256E" w:rsidRPr="00F22CF2" w:rsidRDefault="00A2256E" w:rsidP="00296A74">
      <w:pPr>
        <w:spacing w:after="0" w:line="360" w:lineRule="auto"/>
        <w:ind w:firstLine="709"/>
        <w:jc w:val="both"/>
        <w:rPr>
          <w:rFonts w:ascii="Times New Roman" w:hAnsi="Times New Roman" w:cs="Times New Roman"/>
          <w:sz w:val="28"/>
          <w:szCs w:val="28"/>
        </w:rPr>
      </w:pPr>
      <w:r w:rsidRPr="00F22CF2">
        <w:rPr>
          <w:rFonts w:ascii="Times New Roman" w:hAnsi="Times New Roman" w:cs="Times New Roman"/>
          <w:sz w:val="28"/>
          <w:szCs w:val="28"/>
        </w:rPr>
        <w:t xml:space="preserve">Из графика видно, что общий пик в 2006 году сохраняется как для </w:t>
      </w:r>
      <w:r w:rsidR="00296A74" w:rsidRPr="00F22CF2">
        <w:rPr>
          <w:rFonts w:ascii="Times New Roman" w:hAnsi="Times New Roman" w:cs="Times New Roman"/>
          <w:sz w:val="28"/>
          <w:szCs w:val="28"/>
        </w:rPr>
        <w:t>«Р</w:t>
      </w:r>
      <w:r w:rsidR="00296A74">
        <w:rPr>
          <w:rFonts w:ascii="Times New Roman" w:hAnsi="Times New Roman" w:cs="Times New Roman"/>
          <w:sz w:val="28"/>
          <w:szCs w:val="28"/>
        </w:rPr>
        <w:t>оссийской газеты</w:t>
      </w:r>
      <w:r w:rsidR="00296A74" w:rsidRPr="00F22CF2">
        <w:rPr>
          <w:rFonts w:ascii="Times New Roman" w:hAnsi="Times New Roman" w:cs="Times New Roman"/>
          <w:sz w:val="28"/>
          <w:szCs w:val="28"/>
        </w:rPr>
        <w:t>»</w:t>
      </w:r>
      <w:r w:rsidR="00296A74">
        <w:rPr>
          <w:rFonts w:ascii="Times New Roman" w:hAnsi="Times New Roman" w:cs="Times New Roman"/>
          <w:sz w:val="28"/>
          <w:szCs w:val="28"/>
        </w:rPr>
        <w:t>, так</w:t>
      </w:r>
      <w:r w:rsidR="00296A74" w:rsidRPr="00F22CF2">
        <w:rPr>
          <w:rFonts w:ascii="Times New Roman" w:hAnsi="Times New Roman" w:cs="Times New Roman"/>
          <w:sz w:val="28"/>
          <w:szCs w:val="28"/>
        </w:rPr>
        <w:t xml:space="preserve"> и </w:t>
      </w:r>
      <w:r w:rsidR="00296A74">
        <w:rPr>
          <w:rFonts w:ascii="Times New Roman" w:hAnsi="Times New Roman" w:cs="Times New Roman"/>
          <w:sz w:val="28"/>
          <w:szCs w:val="28"/>
        </w:rPr>
        <w:t xml:space="preserve">для </w:t>
      </w:r>
      <w:r w:rsidR="00296A74" w:rsidRPr="00F22CF2">
        <w:rPr>
          <w:rFonts w:ascii="Times New Roman" w:hAnsi="Times New Roman" w:cs="Times New Roman"/>
          <w:sz w:val="28"/>
          <w:szCs w:val="28"/>
        </w:rPr>
        <w:t>«Н</w:t>
      </w:r>
      <w:r w:rsidR="00296A74">
        <w:rPr>
          <w:rFonts w:ascii="Times New Roman" w:hAnsi="Times New Roman" w:cs="Times New Roman"/>
          <w:sz w:val="28"/>
          <w:szCs w:val="28"/>
        </w:rPr>
        <w:t>езависимой газеты</w:t>
      </w:r>
      <w:r w:rsidR="00296A74" w:rsidRPr="00F22CF2">
        <w:rPr>
          <w:rFonts w:ascii="Times New Roman" w:hAnsi="Times New Roman" w:cs="Times New Roman"/>
          <w:sz w:val="28"/>
          <w:szCs w:val="28"/>
        </w:rPr>
        <w:t>»</w:t>
      </w:r>
      <w:r w:rsidRPr="00F22CF2">
        <w:rPr>
          <w:rFonts w:ascii="Times New Roman" w:hAnsi="Times New Roman" w:cs="Times New Roman"/>
          <w:sz w:val="28"/>
          <w:szCs w:val="28"/>
        </w:rPr>
        <w:t xml:space="preserve">, однако, больший вклад в общее число статей за этот период принадлежит «Российской газете» - 82. Мы можем предположить, что </w:t>
      </w:r>
      <w:r w:rsidR="00296A74">
        <w:rPr>
          <w:rFonts w:ascii="Times New Roman" w:hAnsi="Times New Roman" w:cs="Times New Roman"/>
          <w:sz w:val="28"/>
          <w:szCs w:val="28"/>
        </w:rPr>
        <w:t xml:space="preserve">для </w:t>
      </w:r>
      <w:r w:rsidRPr="00F22CF2">
        <w:rPr>
          <w:rFonts w:ascii="Times New Roman" w:hAnsi="Times New Roman" w:cs="Times New Roman"/>
          <w:sz w:val="28"/>
          <w:szCs w:val="28"/>
        </w:rPr>
        <w:t xml:space="preserve">редакции этого издания было важно донести информацию о появлении нового органа до широкой аудитории, за счет мощного информационного потока, чтобы как минимум закрепить в </w:t>
      </w:r>
      <w:r w:rsidRPr="00F22CF2">
        <w:rPr>
          <w:rFonts w:ascii="Times New Roman" w:hAnsi="Times New Roman" w:cs="Times New Roman"/>
          <w:sz w:val="28"/>
          <w:szCs w:val="28"/>
        </w:rPr>
        <w:lastRenderedPageBreak/>
        <w:t>сознании граждан название новой структуры, обосновать ее необходимость, а также активно осветить первые результаты ее деятельности. Далее динамика количества статей у обоих изданий достаточно сопостав</w:t>
      </w:r>
      <w:r w:rsidR="00296A74">
        <w:rPr>
          <w:rFonts w:ascii="Times New Roman" w:hAnsi="Times New Roman" w:cs="Times New Roman"/>
          <w:sz w:val="28"/>
          <w:szCs w:val="28"/>
        </w:rPr>
        <w:t xml:space="preserve">има и находится в общем тренде </w:t>
      </w:r>
      <w:r w:rsidRPr="00F22CF2">
        <w:rPr>
          <w:rFonts w:ascii="Times New Roman" w:hAnsi="Times New Roman" w:cs="Times New Roman"/>
          <w:sz w:val="28"/>
          <w:szCs w:val="28"/>
        </w:rPr>
        <w:t>скорее формальных информационных поводов. Однако в 2011 году количество публикаций в «Н</w:t>
      </w:r>
      <w:r w:rsidR="00296A74">
        <w:rPr>
          <w:rFonts w:ascii="Times New Roman" w:hAnsi="Times New Roman" w:cs="Times New Roman"/>
          <w:sz w:val="28"/>
          <w:szCs w:val="28"/>
        </w:rPr>
        <w:t>езависимой газете</w:t>
      </w:r>
      <w:r w:rsidRPr="00F22CF2">
        <w:rPr>
          <w:rFonts w:ascii="Times New Roman" w:hAnsi="Times New Roman" w:cs="Times New Roman"/>
          <w:sz w:val="28"/>
          <w:szCs w:val="28"/>
        </w:rPr>
        <w:t xml:space="preserve">» резко растет – с 22-х в 2010 до 31-й в 2011, данный всплеск мы можем попытаться объяснить появлением существенного повода для освещения деятельности палаты, интересного в первую очередь «Независимой газете». Как один из вариантов интерпретации, требующий дополнительного анализа, предложим значимые события 2011 года - выборы в Государственную Думу и последовавшие за ними акции протеста в крупных городах России. </w:t>
      </w:r>
    </w:p>
    <w:p w:rsidR="00A2256E" w:rsidRPr="00F22CF2" w:rsidRDefault="00A2256E" w:rsidP="00296A74">
      <w:pPr>
        <w:spacing w:line="360" w:lineRule="auto"/>
        <w:ind w:firstLine="709"/>
        <w:jc w:val="both"/>
        <w:rPr>
          <w:rFonts w:ascii="Times New Roman" w:hAnsi="Times New Roman" w:cs="Times New Roman"/>
          <w:sz w:val="28"/>
          <w:szCs w:val="28"/>
        </w:rPr>
      </w:pPr>
      <w:r w:rsidRPr="00F22CF2">
        <w:rPr>
          <w:rFonts w:ascii="Times New Roman" w:hAnsi="Times New Roman" w:cs="Times New Roman"/>
          <w:sz w:val="28"/>
          <w:szCs w:val="28"/>
        </w:rPr>
        <w:t>Заметим, что публикаций посвященных Общественной палате РФ в «Российской газете» за весь период больше, чем в «Независимой газете» - 339 против 210, разрыв в количестве публикаций наиболее заметен в 2006 году – в год начала функционирования палаты. Следовательно, наша первая дополнительная гипотеза о большем интересе к данному органу со стороны редакции «Российской газеты», нежели «Независимой</w:t>
      </w:r>
      <w:r w:rsidR="00296A74">
        <w:rPr>
          <w:rFonts w:ascii="Times New Roman" w:hAnsi="Times New Roman" w:cs="Times New Roman"/>
          <w:sz w:val="28"/>
          <w:szCs w:val="28"/>
        </w:rPr>
        <w:t xml:space="preserve"> газеты</w:t>
      </w:r>
      <w:r w:rsidRPr="00F22CF2">
        <w:rPr>
          <w:rFonts w:ascii="Times New Roman" w:hAnsi="Times New Roman" w:cs="Times New Roman"/>
          <w:sz w:val="28"/>
          <w:szCs w:val="28"/>
        </w:rPr>
        <w:t>» нашла свое подтверждение. Построение частотных распределений количества публикаций в динамике по годам позволяет нам признать подтвердившейся и нашу вторую дополнительную гипотезу о наличии пика упоминания Общественной палаты в СМИ на раннем этапе ее функционирования, что обусловлено интересом журналистов и общественности к новому институту социально-политической сферы.</w:t>
      </w:r>
    </w:p>
    <w:p w:rsidR="00A2256E" w:rsidRPr="00F84D1E" w:rsidRDefault="00A2256E" w:rsidP="003C32E4">
      <w:pPr>
        <w:pStyle w:val="3"/>
        <w:numPr>
          <w:ilvl w:val="2"/>
          <w:numId w:val="2"/>
        </w:numPr>
        <w:ind w:left="0" w:firstLine="0"/>
        <w:jc w:val="center"/>
        <w:rPr>
          <w:rFonts w:ascii="Times New Roman" w:hAnsi="Times New Roman" w:cs="Times New Roman"/>
          <w:color w:val="auto"/>
          <w:sz w:val="28"/>
          <w:szCs w:val="28"/>
        </w:rPr>
      </w:pPr>
      <w:bookmarkStart w:id="33" w:name="_Toc383556482"/>
      <w:bookmarkStart w:id="34" w:name="_Toc386046743"/>
      <w:bookmarkStart w:id="35" w:name="_Toc389523880"/>
      <w:r w:rsidRPr="00F84D1E">
        <w:rPr>
          <w:rFonts w:ascii="Times New Roman" w:hAnsi="Times New Roman" w:cs="Times New Roman"/>
          <w:color w:val="auto"/>
          <w:sz w:val="28"/>
          <w:szCs w:val="28"/>
        </w:rPr>
        <w:t xml:space="preserve">Характер упоминаний Общественной палаты </w:t>
      </w:r>
      <w:r w:rsidR="00296A74">
        <w:rPr>
          <w:rFonts w:ascii="Times New Roman" w:hAnsi="Times New Roman" w:cs="Times New Roman"/>
          <w:color w:val="auto"/>
          <w:sz w:val="28"/>
          <w:szCs w:val="28"/>
        </w:rPr>
        <w:t xml:space="preserve">РФ </w:t>
      </w:r>
      <w:r w:rsidRPr="00F84D1E">
        <w:rPr>
          <w:rFonts w:ascii="Times New Roman" w:hAnsi="Times New Roman" w:cs="Times New Roman"/>
          <w:color w:val="auto"/>
          <w:sz w:val="28"/>
          <w:szCs w:val="28"/>
        </w:rPr>
        <w:t>в публикациях «Российской газеты» и «Независимой газеты»</w:t>
      </w:r>
      <w:bookmarkEnd w:id="33"/>
      <w:bookmarkEnd w:id="34"/>
      <w:bookmarkEnd w:id="35"/>
    </w:p>
    <w:p w:rsidR="00F84D1E" w:rsidRDefault="00F84D1E" w:rsidP="00F22CF2">
      <w:pPr>
        <w:pStyle w:val="a3"/>
        <w:tabs>
          <w:tab w:val="left" w:pos="284"/>
        </w:tabs>
        <w:spacing w:line="360" w:lineRule="auto"/>
        <w:ind w:left="0" w:firstLine="567"/>
        <w:jc w:val="both"/>
        <w:rPr>
          <w:rFonts w:ascii="Times New Roman" w:hAnsi="Times New Roman" w:cs="Times New Roman"/>
          <w:sz w:val="28"/>
          <w:szCs w:val="28"/>
        </w:rPr>
      </w:pPr>
    </w:p>
    <w:p w:rsidR="00A2256E" w:rsidRPr="00F22CF2" w:rsidRDefault="00A2256E" w:rsidP="00296A74">
      <w:pPr>
        <w:pStyle w:val="a3"/>
        <w:tabs>
          <w:tab w:val="left" w:pos="284"/>
        </w:tabs>
        <w:spacing w:line="360" w:lineRule="auto"/>
        <w:ind w:left="0" w:firstLine="709"/>
        <w:jc w:val="both"/>
        <w:rPr>
          <w:rFonts w:ascii="Times New Roman" w:hAnsi="Times New Roman" w:cs="Times New Roman"/>
          <w:sz w:val="28"/>
          <w:szCs w:val="28"/>
        </w:rPr>
      </w:pPr>
      <w:r w:rsidRPr="00F22CF2">
        <w:rPr>
          <w:rFonts w:ascii="Times New Roman" w:hAnsi="Times New Roman" w:cs="Times New Roman"/>
          <w:sz w:val="28"/>
          <w:szCs w:val="28"/>
        </w:rPr>
        <w:t xml:space="preserve">Важным этапом анализа публикаций отобранных нами изданий является </w:t>
      </w:r>
      <w:r w:rsidR="00296A74">
        <w:rPr>
          <w:rFonts w:ascii="Times New Roman" w:hAnsi="Times New Roman" w:cs="Times New Roman"/>
          <w:sz w:val="28"/>
          <w:szCs w:val="28"/>
        </w:rPr>
        <w:t>определение характера упоминаний</w:t>
      </w:r>
      <w:r w:rsidRPr="00F22CF2">
        <w:rPr>
          <w:rFonts w:ascii="Times New Roman" w:hAnsi="Times New Roman" w:cs="Times New Roman"/>
          <w:sz w:val="28"/>
          <w:szCs w:val="28"/>
        </w:rPr>
        <w:t xml:space="preserve"> Общественной палаты РФ в статьях. Данная функция также предусмотрена ресурсом «</w:t>
      </w:r>
      <w:proofErr w:type="spellStart"/>
      <w:r w:rsidRPr="00F22CF2">
        <w:rPr>
          <w:rFonts w:ascii="Times New Roman" w:hAnsi="Times New Roman" w:cs="Times New Roman"/>
          <w:sz w:val="28"/>
          <w:szCs w:val="28"/>
        </w:rPr>
        <w:t>Медиалогия</w:t>
      </w:r>
      <w:proofErr w:type="spellEnd"/>
      <w:r w:rsidRPr="00F22CF2">
        <w:rPr>
          <w:rFonts w:ascii="Times New Roman" w:hAnsi="Times New Roman" w:cs="Times New Roman"/>
          <w:sz w:val="28"/>
          <w:szCs w:val="28"/>
        </w:rPr>
        <w:t xml:space="preserve">». Обратимся к полученным данным - Рисунок </w:t>
      </w:r>
      <w:r w:rsidR="00F84D1E">
        <w:rPr>
          <w:rFonts w:ascii="Times New Roman" w:hAnsi="Times New Roman" w:cs="Times New Roman"/>
          <w:sz w:val="28"/>
          <w:szCs w:val="28"/>
        </w:rPr>
        <w:t>8</w:t>
      </w:r>
      <w:r w:rsidRPr="00F22CF2">
        <w:rPr>
          <w:rFonts w:ascii="Times New Roman" w:hAnsi="Times New Roman" w:cs="Times New Roman"/>
          <w:sz w:val="28"/>
          <w:szCs w:val="28"/>
        </w:rPr>
        <w:t xml:space="preserve"> отражает позитивный, </w:t>
      </w:r>
      <w:r w:rsidRPr="00F22CF2">
        <w:rPr>
          <w:rFonts w:ascii="Times New Roman" w:hAnsi="Times New Roman" w:cs="Times New Roman"/>
          <w:sz w:val="28"/>
          <w:szCs w:val="28"/>
        </w:rPr>
        <w:lastRenderedPageBreak/>
        <w:t>нейтральный и негативный характер упоминаний рассматриваемого нами института в публикациях «</w:t>
      </w:r>
      <w:r w:rsidR="00F84D1E">
        <w:rPr>
          <w:rFonts w:ascii="Times New Roman" w:hAnsi="Times New Roman" w:cs="Times New Roman"/>
          <w:sz w:val="28"/>
          <w:szCs w:val="28"/>
        </w:rPr>
        <w:t>Независимой газеты», а Рисунок 9</w:t>
      </w:r>
      <w:r w:rsidRPr="00F22CF2">
        <w:rPr>
          <w:rFonts w:ascii="Times New Roman" w:hAnsi="Times New Roman" w:cs="Times New Roman"/>
          <w:sz w:val="28"/>
          <w:szCs w:val="28"/>
        </w:rPr>
        <w:t xml:space="preserve"> – в «Российской газете».</w:t>
      </w:r>
    </w:p>
    <w:p w:rsidR="00A2256E" w:rsidRPr="00F84DD7" w:rsidRDefault="00A2256E" w:rsidP="00A2256E">
      <w:pPr>
        <w:pStyle w:val="a3"/>
        <w:tabs>
          <w:tab w:val="left" w:pos="284"/>
        </w:tabs>
        <w:ind w:left="0" w:firstLine="567"/>
        <w:jc w:val="center"/>
        <w:rPr>
          <w:rFonts w:ascii="Times New Roman" w:hAnsi="Times New Roman" w:cs="Times New Roman"/>
          <w:i/>
          <w:sz w:val="24"/>
          <w:szCs w:val="24"/>
        </w:rPr>
      </w:pPr>
      <w:r w:rsidRPr="00F84DD7">
        <w:rPr>
          <w:rFonts w:ascii="Times New Roman" w:hAnsi="Times New Roman" w:cs="Times New Roman"/>
          <w:noProof/>
          <w:sz w:val="24"/>
          <w:szCs w:val="24"/>
        </w:rPr>
        <w:drawing>
          <wp:inline distT="0" distB="0" distL="0" distR="0" wp14:anchorId="6796B256" wp14:editId="1B447A6A">
            <wp:extent cx="4355431" cy="2598821"/>
            <wp:effectExtent l="0" t="0" r="762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96A74" w:rsidRPr="00F22CF2" w:rsidRDefault="00296A74" w:rsidP="00296A74">
      <w:pPr>
        <w:pStyle w:val="a3"/>
        <w:tabs>
          <w:tab w:val="left" w:pos="284"/>
        </w:tabs>
        <w:spacing w:after="0" w:line="360" w:lineRule="auto"/>
        <w:ind w:left="0"/>
        <w:jc w:val="center"/>
        <w:rPr>
          <w:rFonts w:ascii="Times New Roman" w:hAnsi="Times New Roman" w:cs="Times New Roman"/>
          <w:i/>
          <w:sz w:val="28"/>
          <w:szCs w:val="28"/>
        </w:rPr>
      </w:pPr>
      <w:r w:rsidRPr="00F22CF2">
        <w:rPr>
          <w:rFonts w:ascii="Times New Roman" w:hAnsi="Times New Roman" w:cs="Times New Roman"/>
          <w:i/>
          <w:sz w:val="28"/>
          <w:szCs w:val="28"/>
        </w:rPr>
        <w:t xml:space="preserve">Рисунок </w:t>
      </w:r>
      <w:r>
        <w:rPr>
          <w:rFonts w:ascii="Times New Roman" w:hAnsi="Times New Roman" w:cs="Times New Roman"/>
          <w:i/>
          <w:sz w:val="28"/>
          <w:szCs w:val="28"/>
        </w:rPr>
        <w:t>8</w:t>
      </w:r>
      <w:r w:rsidRPr="00F22CF2">
        <w:rPr>
          <w:rFonts w:ascii="Times New Roman" w:hAnsi="Times New Roman" w:cs="Times New Roman"/>
          <w:i/>
          <w:sz w:val="28"/>
          <w:szCs w:val="28"/>
        </w:rPr>
        <w:t>. Эмоциональный характер упоминаний Общественной палаты</w:t>
      </w:r>
      <w:r>
        <w:rPr>
          <w:rFonts w:ascii="Times New Roman" w:hAnsi="Times New Roman" w:cs="Times New Roman"/>
          <w:i/>
          <w:sz w:val="28"/>
          <w:szCs w:val="28"/>
        </w:rPr>
        <w:t xml:space="preserve"> РФ</w:t>
      </w:r>
      <w:r w:rsidRPr="00F22CF2">
        <w:rPr>
          <w:rFonts w:ascii="Times New Roman" w:hAnsi="Times New Roman" w:cs="Times New Roman"/>
          <w:i/>
          <w:sz w:val="28"/>
          <w:szCs w:val="28"/>
        </w:rPr>
        <w:t xml:space="preserve"> в публикациях «Независимой газеты» </w:t>
      </w:r>
      <w:r>
        <w:rPr>
          <w:rFonts w:ascii="Times New Roman" w:hAnsi="Times New Roman" w:cs="Times New Roman"/>
          <w:i/>
          <w:sz w:val="28"/>
          <w:szCs w:val="28"/>
        </w:rPr>
        <w:br/>
      </w:r>
      <w:r w:rsidRPr="00F22CF2">
        <w:rPr>
          <w:rFonts w:ascii="Times New Roman" w:hAnsi="Times New Roman" w:cs="Times New Roman"/>
          <w:i/>
          <w:sz w:val="28"/>
          <w:szCs w:val="28"/>
        </w:rPr>
        <w:t>за период с 1 января 2005 по 1 декабря 2013 года</w:t>
      </w:r>
    </w:p>
    <w:p w:rsidR="00A2256E" w:rsidRPr="00F22CF2" w:rsidRDefault="00A2256E" w:rsidP="00F22CF2">
      <w:pPr>
        <w:pStyle w:val="a3"/>
        <w:tabs>
          <w:tab w:val="left" w:pos="284"/>
        </w:tabs>
        <w:spacing w:line="360" w:lineRule="auto"/>
        <w:ind w:left="0" w:firstLine="567"/>
        <w:jc w:val="both"/>
        <w:rPr>
          <w:rFonts w:ascii="Times New Roman" w:hAnsi="Times New Roman" w:cs="Times New Roman"/>
          <w:sz w:val="28"/>
          <w:szCs w:val="28"/>
        </w:rPr>
      </w:pPr>
      <w:r w:rsidRPr="00F22CF2">
        <w:rPr>
          <w:rFonts w:ascii="Times New Roman" w:hAnsi="Times New Roman" w:cs="Times New Roman"/>
          <w:sz w:val="28"/>
          <w:szCs w:val="28"/>
        </w:rPr>
        <w:t xml:space="preserve">Как </w:t>
      </w:r>
      <w:r w:rsidR="00296A74">
        <w:rPr>
          <w:rFonts w:ascii="Times New Roman" w:hAnsi="Times New Roman" w:cs="Times New Roman"/>
          <w:sz w:val="28"/>
          <w:szCs w:val="28"/>
        </w:rPr>
        <w:t>видно</w:t>
      </w:r>
      <w:r w:rsidRPr="00F22CF2">
        <w:rPr>
          <w:rFonts w:ascii="Times New Roman" w:hAnsi="Times New Roman" w:cs="Times New Roman"/>
          <w:sz w:val="28"/>
          <w:szCs w:val="28"/>
        </w:rPr>
        <w:t xml:space="preserve"> из представленной диаграммы, абсолютное большинство статей, опубликованных «Независимой газетой» об Общественной плате, были эмоционально нейтральными, не выражали яркой позитивной или негативной коннотации – 188 публикаций</w:t>
      </w:r>
      <w:r w:rsidRPr="00F22CF2">
        <w:rPr>
          <w:rFonts w:ascii="Times New Roman" w:hAnsi="Times New Roman" w:cs="Times New Roman"/>
          <w:i/>
          <w:sz w:val="28"/>
          <w:szCs w:val="28"/>
        </w:rPr>
        <w:t xml:space="preserve">. </w:t>
      </w:r>
      <w:r w:rsidRPr="00F22CF2">
        <w:rPr>
          <w:rFonts w:ascii="Times New Roman" w:hAnsi="Times New Roman" w:cs="Times New Roman"/>
          <w:sz w:val="28"/>
          <w:szCs w:val="28"/>
        </w:rPr>
        <w:t xml:space="preserve">Как правило, такие статьи событийные, то есть они посвящены результатам прошедшего на площадке Общественной палаты мероприятия, без оценки роли самой общественной структуры. Тем не менее, если сравнивать количество эмоционально окрашенных материалов, то негативных публикаций в три раза больше, чем позитивных – 16 против 5. Подобное распределение свидетельствует о критической позиции редакции и авторов «Независимой газеты» относительно деятельности Общественной палаты и ее членов, готовности открыто, а порой и резко выражать свою точку зрения на страницах издания. Подобные негативные публикации необходимы для развития любого общественного института, конструктивная критика позволяет ясно увидеть проблему и предпринять попытку для ее разрешения. </w:t>
      </w:r>
    </w:p>
    <w:p w:rsidR="00F229C8" w:rsidRPr="00C652F1" w:rsidRDefault="00A2256E" w:rsidP="00296A74">
      <w:pPr>
        <w:pStyle w:val="a3"/>
        <w:tabs>
          <w:tab w:val="left" w:pos="284"/>
        </w:tabs>
        <w:spacing w:line="360" w:lineRule="auto"/>
        <w:ind w:left="0" w:firstLine="709"/>
        <w:jc w:val="both"/>
        <w:rPr>
          <w:rFonts w:ascii="Times New Roman" w:hAnsi="Times New Roman" w:cs="Times New Roman"/>
          <w:sz w:val="28"/>
          <w:szCs w:val="28"/>
        </w:rPr>
      </w:pPr>
      <w:r w:rsidRPr="00F22CF2">
        <w:rPr>
          <w:rFonts w:ascii="Times New Roman" w:hAnsi="Times New Roman" w:cs="Times New Roman"/>
          <w:sz w:val="28"/>
          <w:szCs w:val="28"/>
        </w:rPr>
        <w:lastRenderedPageBreak/>
        <w:t xml:space="preserve">Обращаясь к эмоциональной характеристике упоминаний Общественной палаты </w:t>
      </w:r>
      <w:r w:rsidR="00296A74">
        <w:rPr>
          <w:rFonts w:ascii="Times New Roman" w:hAnsi="Times New Roman" w:cs="Times New Roman"/>
          <w:sz w:val="28"/>
          <w:szCs w:val="28"/>
        </w:rPr>
        <w:t xml:space="preserve">РФ </w:t>
      </w:r>
      <w:r w:rsidRPr="00F22CF2">
        <w:rPr>
          <w:rFonts w:ascii="Times New Roman" w:hAnsi="Times New Roman" w:cs="Times New Roman"/>
          <w:sz w:val="28"/>
          <w:szCs w:val="28"/>
        </w:rPr>
        <w:t>на страницах «Российской газеты», отметим также наличие абсолютного большинства эмоционально нейтральных сообщений – 301. Однако, при сравнении числа статей, носящих эмоциональную окраску, наблюдаем тенденцию обратную «Независимой газете» - существенное преобладание позитивно окрашенных публикаций – в 10 раз (3 негативных против 35 позитивных). Подобные данные свидетельствуют о наличии в «Российской газете» стратегии создания положительно</w:t>
      </w:r>
      <w:r w:rsidR="00C652F1">
        <w:rPr>
          <w:rFonts w:ascii="Times New Roman" w:hAnsi="Times New Roman" w:cs="Times New Roman"/>
          <w:sz w:val="28"/>
          <w:szCs w:val="28"/>
        </w:rPr>
        <w:t xml:space="preserve">го образа Общественной палаты. </w:t>
      </w:r>
    </w:p>
    <w:p w:rsidR="00A2256E" w:rsidRPr="00F84DD7" w:rsidRDefault="00A2256E" w:rsidP="00A2256E">
      <w:pPr>
        <w:pStyle w:val="a3"/>
        <w:ind w:left="0" w:firstLine="567"/>
        <w:jc w:val="center"/>
        <w:rPr>
          <w:rFonts w:ascii="Times New Roman" w:hAnsi="Times New Roman" w:cs="Times New Roman"/>
          <w:sz w:val="24"/>
          <w:szCs w:val="24"/>
        </w:rPr>
      </w:pPr>
      <w:r w:rsidRPr="00F84DD7">
        <w:rPr>
          <w:rFonts w:ascii="Times New Roman" w:hAnsi="Times New Roman" w:cs="Times New Roman"/>
          <w:noProof/>
          <w:sz w:val="24"/>
          <w:szCs w:val="24"/>
        </w:rPr>
        <w:drawing>
          <wp:inline distT="0" distB="0" distL="0" distR="0" wp14:anchorId="2D1900F0" wp14:editId="3345B528">
            <wp:extent cx="4430111" cy="2727435"/>
            <wp:effectExtent l="0" t="0" r="889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96A74" w:rsidRPr="00F22CF2" w:rsidRDefault="00296A74" w:rsidP="00296A74">
      <w:pPr>
        <w:pStyle w:val="a3"/>
        <w:tabs>
          <w:tab w:val="left" w:pos="284"/>
        </w:tabs>
        <w:spacing w:line="360" w:lineRule="auto"/>
        <w:ind w:left="0"/>
        <w:jc w:val="center"/>
        <w:rPr>
          <w:rFonts w:ascii="Times New Roman" w:hAnsi="Times New Roman" w:cs="Times New Roman"/>
          <w:i/>
          <w:sz w:val="28"/>
          <w:szCs w:val="28"/>
        </w:rPr>
      </w:pPr>
      <w:r w:rsidRPr="00F22CF2">
        <w:rPr>
          <w:rFonts w:ascii="Times New Roman" w:hAnsi="Times New Roman" w:cs="Times New Roman"/>
          <w:i/>
          <w:sz w:val="28"/>
          <w:szCs w:val="28"/>
        </w:rPr>
        <w:t xml:space="preserve">Рисунок </w:t>
      </w:r>
      <w:r>
        <w:rPr>
          <w:rFonts w:ascii="Times New Roman" w:hAnsi="Times New Roman" w:cs="Times New Roman"/>
          <w:i/>
          <w:sz w:val="28"/>
          <w:szCs w:val="28"/>
        </w:rPr>
        <w:t>9</w:t>
      </w:r>
      <w:r w:rsidRPr="00F22CF2">
        <w:rPr>
          <w:rFonts w:ascii="Times New Roman" w:hAnsi="Times New Roman" w:cs="Times New Roman"/>
          <w:i/>
          <w:sz w:val="28"/>
          <w:szCs w:val="28"/>
        </w:rPr>
        <w:t xml:space="preserve">. Эмоциональный характер упоминаний Общественной палаты в публикациях «Российской газеты» </w:t>
      </w:r>
      <w:r>
        <w:rPr>
          <w:rFonts w:ascii="Times New Roman" w:hAnsi="Times New Roman" w:cs="Times New Roman"/>
          <w:i/>
          <w:sz w:val="28"/>
          <w:szCs w:val="28"/>
        </w:rPr>
        <w:br/>
      </w:r>
      <w:r w:rsidRPr="00F22CF2">
        <w:rPr>
          <w:rFonts w:ascii="Times New Roman" w:hAnsi="Times New Roman" w:cs="Times New Roman"/>
          <w:i/>
          <w:sz w:val="28"/>
          <w:szCs w:val="28"/>
        </w:rPr>
        <w:t>за период с 1 января 2005 по 1 декабря 2013 года</w:t>
      </w:r>
    </w:p>
    <w:p w:rsidR="00A2256E" w:rsidRPr="00F22CF2" w:rsidRDefault="00A2256E" w:rsidP="00F22CF2">
      <w:pPr>
        <w:spacing w:after="0" w:line="360" w:lineRule="auto"/>
        <w:ind w:firstLine="567"/>
        <w:jc w:val="both"/>
        <w:rPr>
          <w:rFonts w:ascii="Times New Roman" w:hAnsi="Times New Roman" w:cs="Times New Roman"/>
          <w:sz w:val="28"/>
          <w:szCs w:val="28"/>
        </w:rPr>
      </w:pPr>
      <w:r w:rsidRPr="00F22CF2">
        <w:rPr>
          <w:rFonts w:ascii="Times New Roman" w:hAnsi="Times New Roman" w:cs="Times New Roman"/>
          <w:sz w:val="28"/>
          <w:szCs w:val="28"/>
        </w:rPr>
        <w:t xml:space="preserve">Анализ полученных данных свидетельствует о различном отношении редакций рассматриваемых изданий к Общественной палате </w:t>
      </w:r>
      <w:r w:rsidR="00296A74">
        <w:rPr>
          <w:rFonts w:ascii="Times New Roman" w:hAnsi="Times New Roman" w:cs="Times New Roman"/>
          <w:sz w:val="28"/>
          <w:szCs w:val="28"/>
        </w:rPr>
        <w:t xml:space="preserve">РФ </w:t>
      </w:r>
      <w:r w:rsidRPr="00F22CF2">
        <w:rPr>
          <w:rFonts w:ascii="Times New Roman" w:hAnsi="Times New Roman" w:cs="Times New Roman"/>
          <w:sz w:val="28"/>
          <w:szCs w:val="28"/>
        </w:rPr>
        <w:t xml:space="preserve">как институту, а также эффективности ее деятельности – при общем нейтральном характере большинства публикаций, в «Российской газете» преобладают позитивные, а в «Независимой газете» - негативные. Таким образом, наша третья дополнительная гипотеза подтвердилась. На основании полученных распределений мы можем предположить, что за данным отношением, демонстрируемым через характер публикаций, стоят различные </w:t>
      </w:r>
      <w:r w:rsidRPr="00F22CF2">
        <w:rPr>
          <w:rFonts w:ascii="Times New Roman" w:hAnsi="Times New Roman" w:cs="Times New Roman"/>
          <w:sz w:val="28"/>
          <w:szCs w:val="28"/>
        </w:rPr>
        <w:lastRenderedPageBreak/>
        <w:t>идеологические установки редакций анализируемых изданий, а также, возможно, стратегии освещения деятельности Общественной палаты - конструирование и трансляция ее положительного  или негативного образа.</w:t>
      </w:r>
    </w:p>
    <w:p w:rsidR="00A2256E" w:rsidRPr="00F22CF2" w:rsidRDefault="00A2256E" w:rsidP="00F22CF2">
      <w:pPr>
        <w:spacing w:after="0" w:line="360" w:lineRule="auto"/>
        <w:ind w:firstLine="567"/>
        <w:jc w:val="both"/>
        <w:rPr>
          <w:rFonts w:ascii="Times New Roman" w:hAnsi="Times New Roman" w:cs="Times New Roman"/>
          <w:sz w:val="28"/>
          <w:szCs w:val="28"/>
        </w:rPr>
      </w:pPr>
      <w:r w:rsidRPr="00F22CF2">
        <w:rPr>
          <w:rFonts w:ascii="Times New Roman" w:hAnsi="Times New Roman" w:cs="Times New Roman"/>
          <w:sz w:val="28"/>
          <w:szCs w:val="28"/>
        </w:rPr>
        <w:t>Для более детального погружения в анализ контента публикаций, в «</w:t>
      </w:r>
      <w:proofErr w:type="spellStart"/>
      <w:r w:rsidRPr="00F22CF2">
        <w:rPr>
          <w:rFonts w:ascii="Times New Roman" w:hAnsi="Times New Roman" w:cs="Times New Roman"/>
          <w:sz w:val="28"/>
          <w:szCs w:val="28"/>
        </w:rPr>
        <w:t>Медиалогии</w:t>
      </w:r>
      <w:proofErr w:type="spellEnd"/>
      <w:r w:rsidRPr="00F22CF2">
        <w:rPr>
          <w:rFonts w:ascii="Times New Roman" w:hAnsi="Times New Roman" w:cs="Times New Roman"/>
          <w:sz w:val="28"/>
          <w:szCs w:val="28"/>
        </w:rPr>
        <w:t xml:space="preserve">» мы построили рейтинги </w:t>
      </w:r>
      <w:proofErr w:type="spellStart"/>
      <w:r w:rsidRPr="00F22CF2">
        <w:rPr>
          <w:rFonts w:ascii="Times New Roman" w:hAnsi="Times New Roman" w:cs="Times New Roman"/>
          <w:sz w:val="28"/>
          <w:szCs w:val="28"/>
        </w:rPr>
        <w:t>упоминаемости</w:t>
      </w:r>
      <w:proofErr w:type="spellEnd"/>
      <w:r w:rsidRPr="00F22CF2">
        <w:rPr>
          <w:rFonts w:ascii="Times New Roman" w:hAnsi="Times New Roman" w:cs="Times New Roman"/>
          <w:sz w:val="28"/>
          <w:szCs w:val="28"/>
        </w:rPr>
        <w:t xml:space="preserve"> основных объектов</w:t>
      </w:r>
      <w:r w:rsidR="00296A74">
        <w:rPr>
          <w:rFonts w:ascii="Times New Roman" w:hAnsi="Times New Roman" w:cs="Times New Roman"/>
          <w:sz w:val="28"/>
          <w:szCs w:val="28"/>
        </w:rPr>
        <w:t xml:space="preserve"> наравне с Общественной палатой</w:t>
      </w:r>
      <w:r w:rsidRPr="00F22CF2">
        <w:rPr>
          <w:rFonts w:ascii="Times New Roman" w:hAnsi="Times New Roman" w:cs="Times New Roman"/>
          <w:sz w:val="28"/>
          <w:szCs w:val="28"/>
        </w:rPr>
        <w:t xml:space="preserve"> в </w:t>
      </w:r>
      <w:proofErr w:type="spellStart"/>
      <w:r w:rsidRPr="00F22CF2">
        <w:rPr>
          <w:rFonts w:ascii="Times New Roman" w:hAnsi="Times New Roman" w:cs="Times New Roman"/>
          <w:sz w:val="28"/>
          <w:szCs w:val="28"/>
        </w:rPr>
        <w:t>подвыборках</w:t>
      </w:r>
      <w:proofErr w:type="spellEnd"/>
      <w:r w:rsidRPr="00F22CF2">
        <w:rPr>
          <w:rFonts w:ascii="Times New Roman" w:hAnsi="Times New Roman" w:cs="Times New Roman"/>
          <w:sz w:val="28"/>
          <w:szCs w:val="28"/>
        </w:rPr>
        <w:t xml:space="preserve"> «Российской газеты» и «Независимой газеты», с указанием эмоционального характера этой </w:t>
      </w:r>
      <w:proofErr w:type="spellStart"/>
      <w:r w:rsidRPr="00F22CF2">
        <w:rPr>
          <w:rFonts w:ascii="Times New Roman" w:hAnsi="Times New Roman" w:cs="Times New Roman"/>
          <w:sz w:val="28"/>
          <w:szCs w:val="28"/>
        </w:rPr>
        <w:t>упоминаемости</w:t>
      </w:r>
      <w:proofErr w:type="spellEnd"/>
      <w:r w:rsidRPr="00F22CF2">
        <w:rPr>
          <w:rFonts w:ascii="Times New Roman" w:hAnsi="Times New Roman" w:cs="Times New Roman"/>
          <w:sz w:val="28"/>
          <w:szCs w:val="28"/>
        </w:rPr>
        <w:t xml:space="preserve">. Для демонстрации результатов мы составили сводную таблицу с </w:t>
      </w:r>
      <w:r w:rsidR="00296A74">
        <w:rPr>
          <w:rFonts w:ascii="Times New Roman" w:hAnsi="Times New Roman" w:cs="Times New Roman"/>
          <w:sz w:val="28"/>
          <w:szCs w:val="28"/>
        </w:rPr>
        <w:t>десятью</w:t>
      </w:r>
      <w:r w:rsidRPr="00F22CF2">
        <w:rPr>
          <w:rFonts w:ascii="Times New Roman" w:hAnsi="Times New Roman" w:cs="Times New Roman"/>
          <w:sz w:val="28"/>
          <w:szCs w:val="28"/>
        </w:rPr>
        <w:t xml:space="preserve"> наиболее часто упоминаемыми персонами, структурами, организациями, встречающимися в публикациях анализируемых изданий. </w:t>
      </w:r>
    </w:p>
    <w:p w:rsidR="00A2256E" w:rsidRPr="00F22CF2" w:rsidRDefault="00A2256E" w:rsidP="00F22CF2">
      <w:pPr>
        <w:spacing w:after="0" w:line="360" w:lineRule="auto"/>
        <w:ind w:firstLine="567"/>
        <w:jc w:val="both"/>
        <w:rPr>
          <w:rFonts w:ascii="Times New Roman" w:hAnsi="Times New Roman" w:cs="Times New Roman"/>
          <w:sz w:val="28"/>
          <w:szCs w:val="28"/>
        </w:rPr>
      </w:pPr>
      <w:r w:rsidRPr="00F22CF2">
        <w:rPr>
          <w:rFonts w:ascii="Times New Roman" w:hAnsi="Times New Roman" w:cs="Times New Roman"/>
          <w:sz w:val="28"/>
          <w:szCs w:val="28"/>
        </w:rPr>
        <w:t>Прежде всего, отметим, что состав топа-10 в обе</w:t>
      </w:r>
      <w:r w:rsidR="00296A74">
        <w:rPr>
          <w:rFonts w:ascii="Times New Roman" w:hAnsi="Times New Roman" w:cs="Times New Roman"/>
          <w:sz w:val="28"/>
          <w:szCs w:val="28"/>
        </w:rPr>
        <w:t>их газетах практически одинаков. И</w:t>
      </w:r>
      <w:r w:rsidRPr="00F22CF2">
        <w:rPr>
          <w:rFonts w:ascii="Times New Roman" w:hAnsi="Times New Roman" w:cs="Times New Roman"/>
          <w:sz w:val="28"/>
          <w:szCs w:val="28"/>
        </w:rPr>
        <w:t xml:space="preserve">з институциональных образований присутствуют </w:t>
      </w:r>
      <w:r w:rsidR="00296A74">
        <w:rPr>
          <w:rFonts w:ascii="Times New Roman" w:hAnsi="Times New Roman" w:cs="Times New Roman"/>
          <w:sz w:val="28"/>
          <w:szCs w:val="28"/>
        </w:rPr>
        <w:t>«</w:t>
      </w:r>
      <w:r w:rsidRPr="00F22CF2">
        <w:rPr>
          <w:rFonts w:ascii="Times New Roman" w:hAnsi="Times New Roman" w:cs="Times New Roman"/>
          <w:sz w:val="28"/>
          <w:szCs w:val="28"/>
        </w:rPr>
        <w:t>Российская Федерация</w:t>
      </w:r>
      <w:r w:rsidR="00296A74">
        <w:rPr>
          <w:rFonts w:ascii="Times New Roman" w:hAnsi="Times New Roman" w:cs="Times New Roman"/>
          <w:sz w:val="28"/>
          <w:szCs w:val="28"/>
        </w:rPr>
        <w:t>»</w:t>
      </w:r>
      <w:r w:rsidRPr="00F22CF2">
        <w:rPr>
          <w:rFonts w:ascii="Times New Roman" w:hAnsi="Times New Roman" w:cs="Times New Roman"/>
          <w:sz w:val="28"/>
          <w:szCs w:val="28"/>
        </w:rPr>
        <w:t xml:space="preserve">, </w:t>
      </w:r>
      <w:r w:rsidR="00296A74">
        <w:rPr>
          <w:rFonts w:ascii="Times New Roman" w:hAnsi="Times New Roman" w:cs="Times New Roman"/>
          <w:sz w:val="28"/>
          <w:szCs w:val="28"/>
        </w:rPr>
        <w:t>«</w:t>
      </w:r>
      <w:r w:rsidRPr="00F22CF2">
        <w:rPr>
          <w:rFonts w:ascii="Times New Roman" w:hAnsi="Times New Roman" w:cs="Times New Roman"/>
          <w:sz w:val="28"/>
          <w:szCs w:val="28"/>
        </w:rPr>
        <w:t>Государственная Дума</w:t>
      </w:r>
      <w:r w:rsidR="00296A74">
        <w:rPr>
          <w:rFonts w:ascii="Times New Roman" w:hAnsi="Times New Roman" w:cs="Times New Roman"/>
          <w:sz w:val="28"/>
          <w:szCs w:val="28"/>
        </w:rPr>
        <w:t>»</w:t>
      </w:r>
      <w:r w:rsidRPr="00F22CF2">
        <w:rPr>
          <w:rFonts w:ascii="Times New Roman" w:hAnsi="Times New Roman" w:cs="Times New Roman"/>
          <w:sz w:val="28"/>
          <w:szCs w:val="28"/>
        </w:rPr>
        <w:t xml:space="preserve">, из территориальных </w:t>
      </w:r>
      <w:r w:rsidR="00296A74">
        <w:rPr>
          <w:rFonts w:ascii="Times New Roman" w:hAnsi="Times New Roman" w:cs="Times New Roman"/>
          <w:sz w:val="28"/>
          <w:szCs w:val="28"/>
        </w:rPr>
        <w:t>–</w:t>
      </w:r>
      <w:r w:rsidRPr="00F22CF2">
        <w:rPr>
          <w:rFonts w:ascii="Times New Roman" w:hAnsi="Times New Roman" w:cs="Times New Roman"/>
          <w:sz w:val="28"/>
          <w:szCs w:val="28"/>
        </w:rPr>
        <w:t xml:space="preserve"> </w:t>
      </w:r>
      <w:r w:rsidR="00296A74">
        <w:rPr>
          <w:rFonts w:ascii="Times New Roman" w:hAnsi="Times New Roman" w:cs="Times New Roman"/>
          <w:sz w:val="28"/>
          <w:szCs w:val="28"/>
        </w:rPr>
        <w:t>«</w:t>
      </w:r>
      <w:r w:rsidRPr="00F22CF2">
        <w:rPr>
          <w:rFonts w:ascii="Times New Roman" w:hAnsi="Times New Roman" w:cs="Times New Roman"/>
          <w:sz w:val="28"/>
          <w:szCs w:val="28"/>
        </w:rPr>
        <w:t>Москва</w:t>
      </w:r>
      <w:r w:rsidR="00296A74">
        <w:rPr>
          <w:rFonts w:ascii="Times New Roman" w:hAnsi="Times New Roman" w:cs="Times New Roman"/>
          <w:sz w:val="28"/>
          <w:szCs w:val="28"/>
        </w:rPr>
        <w:t>»</w:t>
      </w:r>
      <w:r w:rsidRPr="00F22CF2">
        <w:rPr>
          <w:rFonts w:ascii="Times New Roman" w:hAnsi="Times New Roman" w:cs="Times New Roman"/>
          <w:sz w:val="28"/>
          <w:szCs w:val="28"/>
        </w:rPr>
        <w:t xml:space="preserve">, а также персоналии </w:t>
      </w:r>
      <w:r w:rsidR="00296A74">
        <w:rPr>
          <w:rFonts w:ascii="Times New Roman" w:hAnsi="Times New Roman" w:cs="Times New Roman"/>
          <w:sz w:val="28"/>
          <w:szCs w:val="28"/>
        </w:rPr>
        <w:t>–</w:t>
      </w:r>
      <w:r w:rsidRPr="00F22CF2">
        <w:rPr>
          <w:rFonts w:ascii="Times New Roman" w:hAnsi="Times New Roman" w:cs="Times New Roman"/>
          <w:sz w:val="28"/>
          <w:szCs w:val="28"/>
        </w:rPr>
        <w:t xml:space="preserve"> В. Путин, Д. Медведев, глава аппарата Общественной палаты Е. Велихов, член нескольких созывов пала</w:t>
      </w:r>
      <w:r w:rsidR="00377CD2">
        <w:rPr>
          <w:rFonts w:ascii="Times New Roman" w:hAnsi="Times New Roman" w:cs="Times New Roman"/>
          <w:sz w:val="28"/>
          <w:szCs w:val="28"/>
        </w:rPr>
        <w:t xml:space="preserve">ты, юрист А. </w:t>
      </w:r>
      <w:proofErr w:type="spellStart"/>
      <w:r w:rsidR="00377CD2">
        <w:rPr>
          <w:rFonts w:ascii="Times New Roman" w:hAnsi="Times New Roman" w:cs="Times New Roman"/>
          <w:sz w:val="28"/>
          <w:szCs w:val="28"/>
        </w:rPr>
        <w:t>Кучерена</w:t>
      </w:r>
      <w:proofErr w:type="spellEnd"/>
      <w:r w:rsidR="00377CD2">
        <w:rPr>
          <w:rFonts w:ascii="Times New Roman" w:hAnsi="Times New Roman" w:cs="Times New Roman"/>
          <w:sz w:val="28"/>
          <w:szCs w:val="28"/>
        </w:rPr>
        <w:t xml:space="preserve"> (Таблица 7</w:t>
      </w:r>
      <w:r w:rsidRPr="00F22CF2">
        <w:rPr>
          <w:rFonts w:ascii="Times New Roman" w:hAnsi="Times New Roman" w:cs="Times New Roman"/>
          <w:sz w:val="28"/>
          <w:szCs w:val="28"/>
        </w:rPr>
        <w:t xml:space="preserve">). </w:t>
      </w:r>
    </w:p>
    <w:p w:rsidR="004430FA" w:rsidRPr="00F22CF2" w:rsidRDefault="00377CD2" w:rsidP="004430FA">
      <w:pPr>
        <w:spacing w:after="0" w:line="360" w:lineRule="auto"/>
        <w:ind w:firstLine="567"/>
        <w:jc w:val="both"/>
        <w:rPr>
          <w:rFonts w:ascii="Times New Roman" w:hAnsi="Times New Roman" w:cs="Times New Roman"/>
          <w:sz w:val="28"/>
          <w:szCs w:val="28"/>
        </w:rPr>
      </w:pPr>
      <w:r w:rsidRPr="00F22CF2">
        <w:rPr>
          <w:rFonts w:ascii="Times New Roman" w:hAnsi="Times New Roman" w:cs="Times New Roman"/>
          <w:sz w:val="28"/>
          <w:szCs w:val="28"/>
        </w:rPr>
        <w:t xml:space="preserve">Тем не менее, существует и ряд отличий, которые на наш взгляд, отражают принципиально различные точки зрения на Общественную палату и освещение ее деятельности. Так, в материалах «Независимой газеты» не так много персоналий, как в «Российской газете», в которой  помимо основных государственных деятелей часто упоминаются активные члены Общественной палаты, развивающие ту или иную проблематику – </w:t>
      </w:r>
      <w:r w:rsidR="00296A74">
        <w:rPr>
          <w:rFonts w:ascii="Times New Roman" w:hAnsi="Times New Roman" w:cs="Times New Roman"/>
          <w:sz w:val="28"/>
          <w:szCs w:val="28"/>
        </w:rPr>
        <w:br/>
      </w:r>
      <w:r w:rsidRPr="00F22CF2">
        <w:rPr>
          <w:rFonts w:ascii="Times New Roman" w:hAnsi="Times New Roman" w:cs="Times New Roman"/>
          <w:sz w:val="28"/>
          <w:szCs w:val="28"/>
        </w:rPr>
        <w:t xml:space="preserve">А. </w:t>
      </w:r>
      <w:proofErr w:type="spellStart"/>
      <w:r w:rsidRPr="00F22CF2">
        <w:rPr>
          <w:rFonts w:ascii="Times New Roman" w:hAnsi="Times New Roman" w:cs="Times New Roman"/>
          <w:sz w:val="28"/>
          <w:szCs w:val="28"/>
        </w:rPr>
        <w:t>Каньшин</w:t>
      </w:r>
      <w:proofErr w:type="spellEnd"/>
      <w:r w:rsidRPr="00F22CF2">
        <w:rPr>
          <w:rFonts w:ascii="Times New Roman" w:hAnsi="Times New Roman" w:cs="Times New Roman"/>
          <w:sz w:val="28"/>
          <w:szCs w:val="28"/>
        </w:rPr>
        <w:t xml:space="preserve">, И. </w:t>
      </w:r>
      <w:proofErr w:type="spellStart"/>
      <w:r w:rsidRPr="00F22CF2">
        <w:rPr>
          <w:rFonts w:ascii="Times New Roman" w:hAnsi="Times New Roman" w:cs="Times New Roman"/>
          <w:sz w:val="28"/>
          <w:szCs w:val="28"/>
        </w:rPr>
        <w:t>Дискин</w:t>
      </w:r>
      <w:proofErr w:type="spellEnd"/>
      <w:r w:rsidRPr="00F22CF2">
        <w:rPr>
          <w:rFonts w:ascii="Times New Roman" w:hAnsi="Times New Roman" w:cs="Times New Roman"/>
          <w:sz w:val="28"/>
          <w:szCs w:val="28"/>
        </w:rPr>
        <w:t>.</w:t>
      </w:r>
      <w:r w:rsidRPr="00377CD2">
        <w:rPr>
          <w:rFonts w:ascii="Times New Roman" w:hAnsi="Times New Roman" w:cs="Times New Roman"/>
          <w:sz w:val="28"/>
          <w:szCs w:val="28"/>
        </w:rPr>
        <w:t xml:space="preserve"> </w:t>
      </w:r>
      <w:r w:rsidRPr="00F22CF2">
        <w:rPr>
          <w:rFonts w:ascii="Times New Roman" w:hAnsi="Times New Roman" w:cs="Times New Roman"/>
          <w:sz w:val="28"/>
          <w:szCs w:val="28"/>
        </w:rPr>
        <w:t>Подобный рейтинг демонстрирует попытку освещения деятельности палаты в «Российской газете» через персональные комментарии, выступления и интервью самих членов палаты – таким образом, упор делается на обсуждение планов Общественной палаты или оценку ее деятельности.</w:t>
      </w:r>
      <w:r w:rsidR="004430FA">
        <w:rPr>
          <w:rFonts w:ascii="Times New Roman" w:hAnsi="Times New Roman" w:cs="Times New Roman"/>
          <w:sz w:val="28"/>
          <w:szCs w:val="28"/>
        </w:rPr>
        <w:t xml:space="preserve"> </w:t>
      </w:r>
      <w:r w:rsidR="004430FA" w:rsidRPr="00F22CF2">
        <w:rPr>
          <w:rFonts w:ascii="Times New Roman" w:hAnsi="Times New Roman" w:cs="Times New Roman"/>
          <w:sz w:val="28"/>
          <w:szCs w:val="28"/>
        </w:rPr>
        <w:t xml:space="preserve">Помимо </w:t>
      </w:r>
      <w:r w:rsidR="004430FA">
        <w:rPr>
          <w:rFonts w:ascii="Times New Roman" w:hAnsi="Times New Roman" w:cs="Times New Roman"/>
          <w:sz w:val="28"/>
          <w:szCs w:val="28"/>
        </w:rPr>
        <w:t>присутствия больше</w:t>
      </w:r>
      <w:r w:rsidR="004430FA" w:rsidRPr="00F22CF2">
        <w:rPr>
          <w:rFonts w:ascii="Times New Roman" w:hAnsi="Times New Roman" w:cs="Times New Roman"/>
          <w:sz w:val="28"/>
          <w:szCs w:val="28"/>
        </w:rPr>
        <w:t>го числа персоналий из самой Общественной палаты в «Российской газете»</w:t>
      </w:r>
      <w:r w:rsidR="004430FA">
        <w:rPr>
          <w:rFonts w:ascii="Times New Roman" w:hAnsi="Times New Roman" w:cs="Times New Roman"/>
          <w:sz w:val="28"/>
          <w:szCs w:val="28"/>
        </w:rPr>
        <w:t>,</w:t>
      </w:r>
      <w:r w:rsidR="004430FA" w:rsidRPr="00F22CF2">
        <w:rPr>
          <w:rFonts w:ascii="Times New Roman" w:hAnsi="Times New Roman" w:cs="Times New Roman"/>
          <w:sz w:val="28"/>
          <w:szCs w:val="28"/>
        </w:rPr>
        <w:t xml:space="preserve"> на четвертом месте </w:t>
      </w:r>
      <w:r w:rsidR="004430FA">
        <w:rPr>
          <w:rFonts w:ascii="Times New Roman" w:hAnsi="Times New Roman" w:cs="Times New Roman"/>
          <w:sz w:val="28"/>
          <w:szCs w:val="28"/>
        </w:rPr>
        <w:t xml:space="preserve">рейтинга </w:t>
      </w:r>
      <w:r w:rsidR="004430FA" w:rsidRPr="00F22CF2">
        <w:rPr>
          <w:rFonts w:ascii="Times New Roman" w:hAnsi="Times New Roman" w:cs="Times New Roman"/>
          <w:sz w:val="28"/>
          <w:szCs w:val="28"/>
        </w:rPr>
        <w:t xml:space="preserve">находится Совет Федерации – орган законодательной власти, с которым, кстати, часто сравнивают саму палату. </w:t>
      </w:r>
    </w:p>
    <w:p w:rsidR="00A2256E" w:rsidRPr="00F22CF2" w:rsidRDefault="00A2256E" w:rsidP="000C1D60">
      <w:pPr>
        <w:spacing w:line="360" w:lineRule="auto"/>
        <w:jc w:val="right"/>
        <w:rPr>
          <w:rFonts w:ascii="Times New Roman" w:hAnsi="Times New Roman" w:cs="Times New Roman"/>
          <w:i/>
          <w:sz w:val="28"/>
          <w:szCs w:val="28"/>
        </w:rPr>
      </w:pPr>
      <w:r w:rsidRPr="00F22CF2">
        <w:rPr>
          <w:rFonts w:ascii="Times New Roman" w:hAnsi="Times New Roman" w:cs="Times New Roman"/>
          <w:i/>
          <w:sz w:val="28"/>
          <w:szCs w:val="28"/>
        </w:rPr>
        <w:lastRenderedPageBreak/>
        <w:t xml:space="preserve">Таблица </w:t>
      </w:r>
      <w:r w:rsidR="00377CD2">
        <w:rPr>
          <w:rFonts w:ascii="Times New Roman" w:hAnsi="Times New Roman" w:cs="Times New Roman"/>
          <w:i/>
          <w:sz w:val="28"/>
          <w:szCs w:val="28"/>
        </w:rPr>
        <w:t>7</w:t>
      </w:r>
      <w:r w:rsidRPr="00F22CF2">
        <w:rPr>
          <w:rFonts w:ascii="Times New Roman" w:hAnsi="Times New Roman" w:cs="Times New Roman"/>
          <w:i/>
          <w:sz w:val="28"/>
          <w:szCs w:val="28"/>
        </w:rPr>
        <w:t xml:space="preserve">. Топ-10 объектов по </w:t>
      </w:r>
      <w:proofErr w:type="spellStart"/>
      <w:r w:rsidRPr="00F22CF2">
        <w:rPr>
          <w:rFonts w:ascii="Times New Roman" w:hAnsi="Times New Roman" w:cs="Times New Roman"/>
          <w:i/>
          <w:sz w:val="28"/>
          <w:szCs w:val="28"/>
        </w:rPr>
        <w:t>упоминаемости</w:t>
      </w:r>
      <w:proofErr w:type="spellEnd"/>
      <w:r w:rsidRPr="00F22CF2">
        <w:rPr>
          <w:rFonts w:ascii="Times New Roman" w:hAnsi="Times New Roman" w:cs="Times New Roman"/>
          <w:i/>
          <w:sz w:val="28"/>
          <w:szCs w:val="28"/>
        </w:rPr>
        <w:t xml:space="preserve"> в публикациях «Российской газеты» и «Независимой газеты»  </w:t>
      </w:r>
    </w:p>
    <w:tbl>
      <w:tblPr>
        <w:tblW w:w="9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601"/>
        <w:gridCol w:w="851"/>
        <w:gridCol w:w="972"/>
        <w:gridCol w:w="988"/>
        <w:gridCol w:w="1583"/>
        <w:gridCol w:w="850"/>
        <w:gridCol w:w="977"/>
        <w:gridCol w:w="912"/>
      </w:tblGrid>
      <w:tr w:rsidR="00A2256E" w:rsidRPr="004430FA" w:rsidTr="001757AE">
        <w:trPr>
          <w:trHeight w:val="292"/>
        </w:trPr>
        <w:tc>
          <w:tcPr>
            <w:tcW w:w="5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bottom"/>
          </w:tcPr>
          <w:p w:rsidR="00A2256E" w:rsidRPr="004430FA" w:rsidRDefault="004430FA" w:rsidP="00C40631">
            <w:pPr>
              <w:spacing w:after="0" w:line="240" w:lineRule="auto"/>
              <w:ind w:left="113" w:right="113"/>
              <w:jc w:val="center"/>
              <w:rPr>
                <w:rFonts w:ascii="Times New Roman" w:hAnsi="Times New Roman" w:cs="Times New Roman"/>
                <w:b/>
                <w:color w:val="000000"/>
                <w:sz w:val="16"/>
                <w:szCs w:val="16"/>
              </w:rPr>
            </w:pPr>
            <w:r w:rsidRPr="004430FA">
              <w:rPr>
                <w:rFonts w:ascii="Times New Roman" w:hAnsi="Times New Roman" w:cs="Times New Roman"/>
                <w:b/>
                <w:color w:val="000000"/>
                <w:sz w:val="16"/>
                <w:szCs w:val="16"/>
              </w:rPr>
              <w:t>№ в рейтинге</w:t>
            </w:r>
          </w:p>
        </w:tc>
        <w:tc>
          <w:tcPr>
            <w:tcW w:w="441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2256E" w:rsidRPr="004430FA" w:rsidRDefault="00A2256E" w:rsidP="00C40631">
            <w:pPr>
              <w:spacing w:after="0" w:line="240" w:lineRule="auto"/>
              <w:jc w:val="center"/>
              <w:rPr>
                <w:rFonts w:ascii="Times New Roman" w:hAnsi="Times New Roman" w:cs="Times New Roman"/>
                <w:b/>
                <w:color w:val="000000"/>
                <w:sz w:val="24"/>
                <w:szCs w:val="24"/>
              </w:rPr>
            </w:pPr>
            <w:r w:rsidRPr="004430FA">
              <w:rPr>
                <w:rFonts w:ascii="Times New Roman" w:hAnsi="Times New Roman" w:cs="Times New Roman"/>
                <w:b/>
                <w:color w:val="000000"/>
                <w:sz w:val="24"/>
                <w:szCs w:val="24"/>
              </w:rPr>
              <w:t>«Независимая газета»</w:t>
            </w:r>
          </w:p>
        </w:tc>
        <w:tc>
          <w:tcPr>
            <w:tcW w:w="432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2256E" w:rsidRPr="004430FA" w:rsidRDefault="00A2256E" w:rsidP="00C40631">
            <w:pPr>
              <w:spacing w:after="0" w:line="240" w:lineRule="auto"/>
              <w:jc w:val="center"/>
              <w:rPr>
                <w:rFonts w:ascii="Times New Roman" w:hAnsi="Times New Roman" w:cs="Times New Roman"/>
                <w:b/>
                <w:color w:val="000000"/>
                <w:sz w:val="24"/>
                <w:szCs w:val="24"/>
              </w:rPr>
            </w:pPr>
            <w:r w:rsidRPr="004430FA">
              <w:rPr>
                <w:rFonts w:ascii="Times New Roman" w:hAnsi="Times New Roman" w:cs="Times New Roman"/>
                <w:b/>
                <w:color w:val="000000"/>
                <w:sz w:val="24"/>
                <w:szCs w:val="24"/>
              </w:rPr>
              <w:t>«Российская газета»</w:t>
            </w:r>
          </w:p>
        </w:tc>
      </w:tr>
      <w:tr w:rsidR="00A2256E" w:rsidRPr="004430FA" w:rsidTr="001757AE">
        <w:trPr>
          <w:trHeight w:val="489"/>
        </w:trPr>
        <w:tc>
          <w:tcPr>
            <w:tcW w:w="526" w:type="dxa"/>
            <w:vMerge/>
            <w:tcBorders>
              <w:top w:val="single" w:sz="4" w:space="0" w:color="auto"/>
            </w:tcBorders>
            <w:shd w:val="clear" w:color="auto" w:fill="D9D9D9" w:themeFill="background1" w:themeFillShade="D9"/>
            <w:noWrap/>
            <w:vAlign w:val="bottom"/>
            <w:hideMark/>
          </w:tcPr>
          <w:p w:rsidR="00A2256E" w:rsidRPr="004430FA" w:rsidRDefault="00A2256E" w:rsidP="00C40631">
            <w:pPr>
              <w:spacing w:after="0" w:line="240" w:lineRule="auto"/>
              <w:ind w:left="113"/>
              <w:jc w:val="center"/>
              <w:rPr>
                <w:rFonts w:ascii="Times New Roman" w:hAnsi="Times New Roman" w:cs="Times New Roman"/>
                <w:color w:val="000000"/>
                <w:sz w:val="24"/>
                <w:szCs w:val="24"/>
              </w:rPr>
            </w:pPr>
          </w:p>
        </w:tc>
        <w:tc>
          <w:tcPr>
            <w:tcW w:w="1601" w:type="dxa"/>
            <w:vMerge w:val="restart"/>
            <w:tcBorders>
              <w:top w:val="single" w:sz="4" w:space="0" w:color="auto"/>
            </w:tcBorders>
            <w:shd w:val="clear" w:color="auto" w:fill="D9D9D9" w:themeFill="background1" w:themeFillShade="D9"/>
            <w:noWrap/>
            <w:vAlign w:val="center"/>
            <w:hideMark/>
          </w:tcPr>
          <w:p w:rsidR="00A2256E" w:rsidRPr="004430FA" w:rsidRDefault="00A2256E" w:rsidP="00C40631">
            <w:pPr>
              <w:spacing w:after="0" w:line="240" w:lineRule="auto"/>
              <w:jc w:val="center"/>
              <w:rPr>
                <w:rFonts w:ascii="Times New Roman" w:hAnsi="Times New Roman" w:cs="Times New Roman"/>
                <w:b/>
                <w:color w:val="000000"/>
              </w:rPr>
            </w:pPr>
            <w:r w:rsidRPr="004430FA">
              <w:rPr>
                <w:rFonts w:ascii="Times New Roman" w:hAnsi="Times New Roman" w:cs="Times New Roman"/>
                <w:b/>
                <w:color w:val="000000"/>
              </w:rPr>
              <w:t>Объект</w:t>
            </w:r>
          </w:p>
        </w:tc>
        <w:tc>
          <w:tcPr>
            <w:tcW w:w="851" w:type="dxa"/>
            <w:vMerge w:val="restart"/>
            <w:tcBorders>
              <w:top w:val="single" w:sz="4" w:space="0" w:color="auto"/>
            </w:tcBorders>
            <w:shd w:val="clear" w:color="auto" w:fill="D9D9D9" w:themeFill="background1" w:themeFillShade="D9"/>
            <w:noWrap/>
            <w:vAlign w:val="center"/>
            <w:hideMark/>
          </w:tcPr>
          <w:p w:rsidR="00A2256E" w:rsidRPr="004430FA" w:rsidRDefault="00A2256E" w:rsidP="00C40631">
            <w:pPr>
              <w:spacing w:after="0" w:line="240" w:lineRule="auto"/>
              <w:jc w:val="center"/>
              <w:rPr>
                <w:rFonts w:ascii="Times New Roman" w:hAnsi="Times New Roman" w:cs="Times New Roman"/>
                <w:b/>
                <w:color w:val="000000"/>
                <w:sz w:val="20"/>
                <w:szCs w:val="20"/>
              </w:rPr>
            </w:pPr>
            <w:r w:rsidRPr="004430FA">
              <w:rPr>
                <w:rFonts w:ascii="Times New Roman" w:hAnsi="Times New Roman" w:cs="Times New Roman"/>
                <w:b/>
                <w:color w:val="000000"/>
                <w:sz w:val="20"/>
                <w:szCs w:val="20"/>
              </w:rPr>
              <w:t>Кол-во сообщений</w:t>
            </w:r>
          </w:p>
        </w:tc>
        <w:tc>
          <w:tcPr>
            <w:tcW w:w="1960" w:type="dxa"/>
            <w:gridSpan w:val="2"/>
            <w:tcBorders>
              <w:top w:val="single" w:sz="4" w:space="0" w:color="auto"/>
            </w:tcBorders>
            <w:shd w:val="clear" w:color="auto" w:fill="D9D9D9" w:themeFill="background1" w:themeFillShade="D9"/>
            <w:noWrap/>
            <w:vAlign w:val="center"/>
            <w:hideMark/>
          </w:tcPr>
          <w:p w:rsidR="00A2256E" w:rsidRPr="004430FA" w:rsidRDefault="00A2256E" w:rsidP="00C40631">
            <w:pPr>
              <w:spacing w:after="0" w:line="240" w:lineRule="auto"/>
              <w:jc w:val="center"/>
              <w:rPr>
                <w:rFonts w:ascii="Times New Roman" w:hAnsi="Times New Roman" w:cs="Times New Roman"/>
                <w:b/>
                <w:color w:val="000000"/>
              </w:rPr>
            </w:pPr>
            <w:r w:rsidRPr="004430FA">
              <w:rPr>
                <w:rFonts w:ascii="Times New Roman" w:hAnsi="Times New Roman" w:cs="Times New Roman"/>
                <w:b/>
                <w:color w:val="000000"/>
              </w:rPr>
              <w:t>Характер упоминаний</w:t>
            </w:r>
          </w:p>
        </w:tc>
        <w:tc>
          <w:tcPr>
            <w:tcW w:w="1583" w:type="dxa"/>
            <w:vMerge w:val="restart"/>
            <w:tcBorders>
              <w:top w:val="single" w:sz="4" w:space="0" w:color="auto"/>
            </w:tcBorders>
            <w:shd w:val="clear" w:color="auto" w:fill="D9D9D9" w:themeFill="background1" w:themeFillShade="D9"/>
            <w:noWrap/>
            <w:vAlign w:val="center"/>
            <w:hideMark/>
          </w:tcPr>
          <w:p w:rsidR="00A2256E" w:rsidRPr="004430FA" w:rsidRDefault="00A2256E" w:rsidP="00C40631">
            <w:pPr>
              <w:spacing w:after="0" w:line="240" w:lineRule="auto"/>
              <w:jc w:val="center"/>
              <w:rPr>
                <w:rFonts w:ascii="Times New Roman" w:hAnsi="Times New Roman" w:cs="Times New Roman"/>
                <w:b/>
                <w:color w:val="000000"/>
              </w:rPr>
            </w:pPr>
            <w:r w:rsidRPr="004430FA">
              <w:rPr>
                <w:rFonts w:ascii="Times New Roman" w:hAnsi="Times New Roman" w:cs="Times New Roman"/>
                <w:b/>
                <w:color w:val="000000"/>
              </w:rPr>
              <w:t>Объект</w:t>
            </w:r>
          </w:p>
        </w:tc>
        <w:tc>
          <w:tcPr>
            <w:tcW w:w="850" w:type="dxa"/>
            <w:vMerge w:val="restart"/>
            <w:tcBorders>
              <w:top w:val="single" w:sz="4" w:space="0" w:color="auto"/>
            </w:tcBorders>
            <w:shd w:val="clear" w:color="auto" w:fill="D9D9D9" w:themeFill="background1" w:themeFillShade="D9"/>
            <w:noWrap/>
            <w:vAlign w:val="center"/>
            <w:hideMark/>
          </w:tcPr>
          <w:p w:rsidR="00A2256E" w:rsidRPr="004430FA" w:rsidRDefault="00A2256E" w:rsidP="00C40631">
            <w:pPr>
              <w:spacing w:after="0" w:line="240" w:lineRule="auto"/>
              <w:jc w:val="center"/>
              <w:rPr>
                <w:rFonts w:ascii="Times New Roman" w:hAnsi="Times New Roman" w:cs="Times New Roman"/>
                <w:b/>
                <w:color w:val="000000"/>
                <w:sz w:val="20"/>
                <w:szCs w:val="20"/>
              </w:rPr>
            </w:pPr>
            <w:r w:rsidRPr="004430FA">
              <w:rPr>
                <w:rFonts w:ascii="Times New Roman" w:hAnsi="Times New Roman" w:cs="Times New Roman"/>
                <w:b/>
                <w:color w:val="000000"/>
                <w:sz w:val="20"/>
                <w:szCs w:val="20"/>
              </w:rPr>
              <w:t>Кол-во сообщений</w:t>
            </w:r>
          </w:p>
        </w:tc>
        <w:tc>
          <w:tcPr>
            <w:tcW w:w="1889" w:type="dxa"/>
            <w:gridSpan w:val="2"/>
            <w:tcBorders>
              <w:top w:val="single" w:sz="4" w:space="0" w:color="auto"/>
            </w:tcBorders>
            <w:shd w:val="clear" w:color="auto" w:fill="D9D9D9" w:themeFill="background1" w:themeFillShade="D9"/>
            <w:noWrap/>
            <w:vAlign w:val="center"/>
            <w:hideMark/>
          </w:tcPr>
          <w:p w:rsidR="00A2256E" w:rsidRPr="004430FA" w:rsidRDefault="00A2256E" w:rsidP="00C40631">
            <w:pPr>
              <w:spacing w:after="0" w:line="240" w:lineRule="auto"/>
              <w:jc w:val="center"/>
              <w:rPr>
                <w:rFonts w:ascii="Times New Roman" w:hAnsi="Times New Roman" w:cs="Times New Roman"/>
                <w:b/>
                <w:color w:val="000000"/>
              </w:rPr>
            </w:pPr>
            <w:r w:rsidRPr="004430FA">
              <w:rPr>
                <w:rFonts w:ascii="Times New Roman" w:hAnsi="Times New Roman" w:cs="Times New Roman"/>
                <w:b/>
                <w:color w:val="000000"/>
              </w:rPr>
              <w:t>Характер упоминаний</w:t>
            </w:r>
          </w:p>
        </w:tc>
      </w:tr>
      <w:tr w:rsidR="00A2256E" w:rsidRPr="004430FA" w:rsidTr="001757AE">
        <w:trPr>
          <w:trHeight w:val="300"/>
        </w:trPr>
        <w:tc>
          <w:tcPr>
            <w:tcW w:w="526" w:type="dxa"/>
            <w:vMerge/>
            <w:shd w:val="clear" w:color="auto" w:fill="D9D9D9" w:themeFill="background1" w:themeFillShade="D9"/>
            <w:noWrap/>
            <w:vAlign w:val="bottom"/>
            <w:hideMark/>
          </w:tcPr>
          <w:p w:rsidR="00A2256E" w:rsidRPr="004430FA" w:rsidRDefault="00A2256E" w:rsidP="00C40631">
            <w:pPr>
              <w:spacing w:after="0" w:line="240" w:lineRule="auto"/>
              <w:ind w:left="113"/>
              <w:jc w:val="center"/>
              <w:rPr>
                <w:rFonts w:ascii="Times New Roman" w:hAnsi="Times New Roman" w:cs="Times New Roman"/>
                <w:color w:val="000000"/>
                <w:sz w:val="24"/>
                <w:szCs w:val="24"/>
              </w:rPr>
            </w:pPr>
          </w:p>
        </w:tc>
        <w:tc>
          <w:tcPr>
            <w:tcW w:w="1601" w:type="dxa"/>
            <w:vMerge/>
            <w:shd w:val="clear" w:color="auto" w:fill="D9D9D9" w:themeFill="background1" w:themeFillShade="D9"/>
            <w:noWrap/>
            <w:vAlign w:val="center"/>
            <w:hideMark/>
          </w:tcPr>
          <w:p w:rsidR="00A2256E" w:rsidRPr="004430FA" w:rsidRDefault="00A2256E" w:rsidP="00C40631">
            <w:pPr>
              <w:spacing w:after="0" w:line="240" w:lineRule="auto"/>
              <w:jc w:val="center"/>
              <w:rPr>
                <w:rFonts w:ascii="Times New Roman" w:hAnsi="Times New Roman" w:cs="Times New Roman"/>
                <w:b/>
                <w:color w:val="000000"/>
              </w:rPr>
            </w:pPr>
          </w:p>
        </w:tc>
        <w:tc>
          <w:tcPr>
            <w:tcW w:w="851" w:type="dxa"/>
            <w:vMerge/>
            <w:shd w:val="clear" w:color="auto" w:fill="D9D9D9" w:themeFill="background1" w:themeFillShade="D9"/>
            <w:noWrap/>
            <w:vAlign w:val="center"/>
            <w:hideMark/>
          </w:tcPr>
          <w:p w:rsidR="00A2256E" w:rsidRPr="004430FA" w:rsidRDefault="00A2256E" w:rsidP="00C40631">
            <w:pPr>
              <w:spacing w:after="0" w:line="240" w:lineRule="auto"/>
              <w:jc w:val="center"/>
              <w:rPr>
                <w:rFonts w:ascii="Times New Roman" w:hAnsi="Times New Roman" w:cs="Times New Roman"/>
                <w:b/>
                <w:color w:val="000000"/>
              </w:rPr>
            </w:pPr>
          </w:p>
        </w:tc>
        <w:tc>
          <w:tcPr>
            <w:tcW w:w="972" w:type="dxa"/>
            <w:shd w:val="clear" w:color="auto" w:fill="D9D9D9" w:themeFill="background1" w:themeFillShade="D9"/>
            <w:noWrap/>
            <w:vAlign w:val="center"/>
            <w:hideMark/>
          </w:tcPr>
          <w:p w:rsidR="00A2256E" w:rsidRPr="004430FA" w:rsidRDefault="00A2256E" w:rsidP="00C40631">
            <w:pPr>
              <w:spacing w:after="0" w:line="240" w:lineRule="auto"/>
              <w:jc w:val="center"/>
              <w:rPr>
                <w:rFonts w:ascii="Times New Roman" w:hAnsi="Times New Roman" w:cs="Times New Roman"/>
                <w:b/>
                <w:color w:val="000000"/>
                <w:sz w:val="18"/>
                <w:szCs w:val="18"/>
              </w:rPr>
            </w:pPr>
            <w:r w:rsidRPr="004430FA">
              <w:rPr>
                <w:rFonts w:ascii="Times New Roman" w:hAnsi="Times New Roman" w:cs="Times New Roman"/>
                <w:b/>
                <w:color w:val="000000"/>
                <w:sz w:val="18"/>
                <w:szCs w:val="18"/>
              </w:rPr>
              <w:t>Негатив</w:t>
            </w:r>
          </w:p>
        </w:tc>
        <w:tc>
          <w:tcPr>
            <w:tcW w:w="988" w:type="dxa"/>
            <w:shd w:val="clear" w:color="auto" w:fill="D9D9D9" w:themeFill="background1" w:themeFillShade="D9"/>
            <w:noWrap/>
            <w:vAlign w:val="center"/>
            <w:hideMark/>
          </w:tcPr>
          <w:p w:rsidR="00A2256E" w:rsidRPr="004430FA" w:rsidRDefault="00A2256E" w:rsidP="00C40631">
            <w:pPr>
              <w:spacing w:after="0" w:line="240" w:lineRule="auto"/>
              <w:jc w:val="center"/>
              <w:rPr>
                <w:rFonts w:ascii="Times New Roman" w:hAnsi="Times New Roman" w:cs="Times New Roman"/>
                <w:b/>
                <w:color w:val="000000"/>
                <w:sz w:val="18"/>
                <w:szCs w:val="18"/>
              </w:rPr>
            </w:pPr>
            <w:r w:rsidRPr="004430FA">
              <w:rPr>
                <w:rFonts w:ascii="Times New Roman" w:hAnsi="Times New Roman" w:cs="Times New Roman"/>
                <w:b/>
                <w:color w:val="000000"/>
                <w:sz w:val="18"/>
                <w:szCs w:val="18"/>
              </w:rPr>
              <w:t>Позитив</w:t>
            </w:r>
          </w:p>
        </w:tc>
        <w:tc>
          <w:tcPr>
            <w:tcW w:w="1583" w:type="dxa"/>
            <w:vMerge/>
            <w:shd w:val="clear" w:color="auto" w:fill="D9D9D9" w:themeFill="background1" w:themeFillShade="D9"/>
            <w:noWrap/>
            <w:vAlign w:val="center"/>
            <w:hideMark/>
          </w:tcPr>
          <w:p w:rsidR="00A2256E" w:rsidRPr="004430FA" w:rsidRDefault="00A2256E" w:rsidP="00C40631">
            <w:pPr>
              <w:spacing w:after="0" w:line="240" w:lineRule="auto"/>
              <w:jc w:val="center"/>
              <w:rPr>
                <w:rFonts w:ascii="Times New Roman" w:hAnsi="Times New Roman" w:cs="Times New Roman"/>
                <w:b/>
                <w:color w:val="000000"/>
              </w:rPr>
            </w:pPr>
          </w:p>
        </w:tc>
        <w:tc>
          <w:tcPr>
            <w:tcW w:w="850" w:type="dxa"/>
            <w:vMerge/>
            <w:shd w:val="clear" w:color="auto" w:fill="D9D9D9" w:themeFill="background1" w:themeFillShade="D9"/>
            <w:noWrap/>
            <w:vAlign w:val="center"/>
            <w:hideMark/>
          </w:tcPr>
          <w:p w:rsidR="00A2256E" w:rsidRPr="004430FA" w:rsidRDefault="00A2256E" w:rsidP="00C40631">
            <w:pPr>
              <w:spacing w:after="0" w:line="240" w:lineRule="auto"/>
              <w:jc w:val="center"/>
              <w:rPr>
                <w:rFonts w:ascii="Times New Roman" w:hAnsi="Times New Roman" w:cs="Times New Roman"/>
                <w:b/>
                <w:color w:val="000000"/>
              </w:rPr>
            </w:pPr>
          </w:p>
        </w:tc>
        <w:tc>
          <w:tcPr>
            <w:tcW w:w="977" w:type="dxa"/>
            <w:shd w:val="clear" w:color="auto" w:fill="D9D9D9" w:themeFill="background1" w:themeFillShade="D9"/>
            <w:noWrap/>
            <w:vAlign w:val="center"/>
            <w:hideMark/>
          </w:tcPr>
          <w:p w:rsidR="00A2256E" w:rsidRPr="004430FA" w:rsidRDefault="00A2256E" w:rsidP="00C40631">
            <w:pPr>
              <w:spacing w:after="0" w:line="240" w:lineRule="auto"/>
              <w:jc w:val="center"/>
              <w:rPr>
                <w:rFonts w:ascii="Times New Roman" w:hAnsi="Times New Roman" w:cs="Times New Roman"/>
                <w:b/>
                <w:color w:val="000000"/>
                <w:sz w:val="18"/>
                <w:szCs w:val="18"/>
              </w:rPr>
            </w:pPr>
            <w:r w:rsidRPr="004430FA">
              <w:rPr>
                <w:rFonts w:ascii="Times New Roman" w:hAnsi="Times New Roman" w:cs="Times New Roman"/>
                <w:b/>
                <w:color w:val="000000"/>
                <w:sz w:val="18"/>
                <w:szCs w:val="18"/>
              </w:rPr>
              <w:t>Негатив</w:t>
            </w:r>
          </w:p>
        </w:tc>
        <w:tc>
          <w:tcPr>
            <w:tcW w:w="912" w:type="dxa"/>
            <w:shd w:val="clear" w:color="auto" w:fill="D9D9D9" w:themeFill="background1" w:themeFillShade="D9"/>
            <w:noWrap/>
            <w:vAlign w:val="center"/>
            <w:hideMark/>
          </w:tcPr>
          <w:p w:rsidR="00A2256E" w:rsidRPr="004430FA" w:rsidRDefault="00A2256E" w:rsidP="00C40631">
            <w:pPr>
              <w:spacing w:after="0" w:line="240" w:lineRule="auto"/>
              <w:jc w:val="center"/>
              <w:rPr>
                <w:rFonts w:ascii="Times New Roman" w:hAnsi="Times New Roman" w:cs="Times New Roman"/>
                <w:b/>
                <w:color w:val="000000"/>
                <w:sz w:val="18"/>
                <w:szCs w:val="18"/>
              </w:rPr>
            </w:pPr>
            <w:r w:rsidRPr="004430FA">
              <w:rPr>
                <w:rFonts w:ascii="Times New Roman" w:hAnsi="Times New Roman" w:cs="Times New Roman"/>
                <w:b/>
                <w:color w:val="000000"/>
                <w:sz w:val="18"/>
                <w:szCs w:val="18"/>
              </w:rPr>
              <w:t>Позитив</w:t>
            </w:r>
          </w:p>
        </w:tc>
      </w:tr>
      <w:tr w:rsidR="00A2256E" w:rsidRPr="004430FA" w:rsidTr="00296A74">
        <w:trPr>
          <w:trHeight w:val="600"/>
        </w:trPr>
        <w:tc>
          <w:tcPr>
            <w:tcW w:w="526" w:type="dxa"/>
            <w:shd w:val="clear" w:color="auto" w:fill="auto"/>
            <w:noWrap/>
            <w:vAlign w:val="center"/>
            <w:hideMark/>
          </w:tcPr>
          <w:p w:rsidR="00A2256E" w:rsidRPr="004430FA" w:rsidRDefault="00A2256E" w:rsidP="00C40631">
            <w:pPr>
              <w:spacing w:after="0" w:line="240" w:lineRule="auto"/>
              <w:ind w:left="34"/>
              <w:jc w:val="center"/>
              <w:rPr>
                <w:rFonts w:ascii="Times New Roman" w:hAnsi="Times New Roman" w:cs="Times New Roman"/>
                <w:b/>
                <w:color w:val="000000"/>
                <w:sz w:val="24"/>
                <w:szCs w:val="24"/>
              </w:rPr>
            </w:pPr>
            <w:r w:rsidRPr="004430FA">
              <w:rPr>
                <w:rFonts w:ascii="Times New Roman" w:hAnsi="Times New Roman" w:cs="Times New Roman"/>
                <w:b/>
                <w:color w:val="000000"/>
                <w:sz w:val="24"/>
                <w:szCs w:val="24"/>
              </w:rPr>
              <w:t>1</w:t>
            </w:r>
          </w:p>
        </w:tc>
        <w:tc>
          <w:tcPr>
            <w:tcW w:w="1601" w:type="dxa"/>
            <w:shd w:val="clear" w:color="auto" w:fill="auto"/>
            <w:vAlign w:val="center"/>
            <w:hideMark/>
          </w:tcPr>
          <w:p w:rsidR="00A2256E" w:rsidRPr="004430FA" w:rsidRDefault="00A2256E" w:rsidP="00C40631">
            <w:pPr>
              <w:spacing w:after="0" w:line="240" w:lineRule="auto"/>
              <w:rPr>
                <w:rFonts w:ascii="Times New Roman" w:hAnsi="Times New Roman" w:cs="Times New Roman"/>
                <w:color w:val="000000"/>
                <w:sz w:val="20"/>
                <w:szCs w:val="20"/>
              </w:rPr>
            </w:pPr>
            <w:r w:rsidRPr="004430FA">
              <w:rPr>
                <w:rFonts w:ascii="Times New Roman" w:eastAsia="Arial" w:hAnsi="Times New Roman" w:cs="Times New Roman"/>
                <w:noProof/>
                <w:color w:val="000000"/>
                <w:sz w:val="20"/>
                <w:szCs w:val="20"/>
              </w:rPr>
              <w:t>Российская Федерация</w:t>
            </w:r>
          </w:p>
        </w:tc>
        <w:tc>
          <w:tcPr>
            <w:tcW w:w="851"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eastAsia="Arial" w:hAnsi="Times New Roman" w:cs="Times New Roman"/>
                <w:noProof/>
                <w:color w:val="000000"/>
                <w:sz w:val="24"/>
                <w:szCs w:val="24"/>
              </w:rPr>
              <w:t>33</w:t>
            </w:r>
          </w:p>
        </w:tc>
        <w:tc>
          <w:tcPr>
            <w:tcW w:w="972" w:type="dxa"/>
            <w:shd w:val="clear" w:color="000000" w:fill="F2DCDB"/>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3</w:t>
            </w:r>
          </w:p>
        </w:tc>
        <w:tc>
          <w:tcPr>
            <w:tcW w:w="988"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2</w:t>
            </w:r>
          </w:p>
        </w:tc>
        <w:tc>
          <w:tcPr>
            <w:tcW w:w="1583" w:type="dxa"/>
            <w:shd w:val="clear" w:color="auto" w:fill="auto"/>
            <w:vAlign w:val="center"/>
            <w:hideMark/>
          </w:tcPr>
          <w:p w:rsidR="00A2256E" w:rsidRPr="004430FA" w:rsidRDefault="00A2256E" w:rsidP="00C40631">
            <w:pPr>
              <w:spacing w:after="0" w:line="240" w:lineRule="auto"/>
              <w:rPr>
                <w:rFonts w:ascii="Times New Roman" w:hAnsi="Times New Roman" w:cs="Times New Roman"/>
                <w:color w:val="000000"/>
                <w:sz w:val="20"/>
                <w:szCs w:val="20"/>
              </w:rPr>
            </w:pPr>
            <w:r w:rsidRPr="004430FA">
              <w:rPr>
                <w:rFonts w:ascii="Times New Roman" w:eastAsia="Arial" w:hAnsi="Times New Roman" w:cs="Times New Roman"/>
                <w:noProof/>
                <w:color w:val="000000"/>
                <w:sz w:val="20"/>
                <w:szCs w:val="20"/>
              </w:rPr>
              <w:t>Российская Федерация</w:t>
            </w:r>
          </w:p>
        </w:tc>
        <w:tc>
          <w:tcPr>
            <w:tcW w:w="850"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eastAsia="Arial" w:hAnsi="Times New Roman" w:cs="Times New Roman"/>
                <w:noProof/>
                <w:color w:val="000000"/>
                <w:sz w:val="24"/>
                <w:szCs w:val="24"/>
              </w:rPr>
              <w:t>44</w:t>
            </w:r>
          </w:p>
        </w:tc>
        <w:tc>
          <w:tcPr>
            <w:tcW w:w="977"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1</w:t>
            </w:r>
          </w:p>
        </w:tc>
        <w:tc>
          <w:tcPr>
            <w:tcW w:w="912"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1</w:t>
            </w:r>
          </w:p>
        </w:tc>
      </w:tr>
      <w:tr w:rsidR="00A2256E" w:rsidRPr="004430FA" w:rsidTr="00296A74">
        <w:trPr>
          <w:trHeight w:val="359"/>
        </w:trPr>
        <w:tc>
          <w:tcPr>
            <w:tcW w:w="526" w:type="dxa"/>
            <w:shd w:val="clear" w:color="auto" w:fill="auto"/>
            <w:noWrap/>
            <w:vAlign w:val="center"/>
            <w:hideMark/>
          </w:tcPr>
          <w:p w:rsidR="00A2256E" w:rsidRPr="004430FA" w:rsidRDefault="00A2256E" w:rsidP="00C40631">
            <w:pPr>
              <w:spacing w:after="0" w:line="240" w:lineRule="auto"/>
              <w:ind w:left="34"/>
              <w:jc w:val="center"/>
              <w:rPr>
                <w:rFonts w:ascii="Times New Roman" w:hAnsi="Times New Roman" w:cs="Times New Roman"/>
                <w:b/>
                <w:color w:val="000000"/>
                <w:sz w:val="24"/>
                <w:szCs w:val="24"/>
              </w:rPr>
            </w:pPr>
            <w:r w:rsidRPr="004430FA">
              <w:rPr>
                <w:rFonts w:ascii="Times New Roman" w:hAnsi="Times New Roman" w:cs="Times New Roman"/>
                <w:b/>
                <w:color w:val="000000"/>
                <w:sz w:val="24"/>
                <w:szCs w:val="24"/>
              </w:rPr>
              <w:t>2</w:t>
            </w:r>
          </w:p>
        </w:tc>
        <w:tc>
          <w:tcPr>
            <w:tcW w:w="1601" w:type="dxa"/>
            <w:shd w:val="clear" w:color="auto" w:fill="auto"/>
            <w:vAlign w:val="center"/>
            <w:hideMark/>
          </w:tcPr>
          <w:p w:rsidR="00A2256E" w:rsidRPr="004430FA" w:rsidRDefault="00A2256E" w:rsidP="00C40631">
            <w:pPr>
              <w:spacing w:after="0" w:line="240" w:lineRule="auto"/>
              <w:rPr>
                <w:rFonts w:ascii="Times New Roman" w:hAnsi="Times New Roman" w:cs="Times New Roman"/>
                <w:color w:val="000000"/>
                <w:sz w:val="20"/>
                <w:szCs w:val="20"/>
              </w:rPr>
            </w:pPr>
            <w:r w:rsidRPr="004430FA">
              <w:rPr>
                <w:rFonts w:ascii="Times New Roman" w:eastAsia="Arial" w:hAnsi="Times New Roman" w:cs="Times New Roman"/>
                <w:noProof/>
                <w:color w:val="000000"/>
                <w:sz w:val="20"/>
                <w:szCs w:val="20"/>
              </w:rPr>
              <w:t>Госдума РФ</w:t>
            </w:r>
          </w:p>
        </w:tc>
        <w:tc>
          <w:tcPr>
            <w:tcW w:w="851"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eastAsia="Arial" w:hAnsi="Times New Roman" w:cs="Times New Roman"/>
                <w:noProof/>
                <w:color w:val="000000"/>
                <w:sz w:val="24"/>
                <w:szCs w:val="24"/>
              </w:rPr>
              <w:t>27</w:t>
            </w:r>
          </w:p>
        </w:tc>
        <w:tc>
          <w:tcPr>
            <w:tcW w:w="972" w:type="dxa"/>
            <w:shd w:val="clear" w:color="000000" w:fill="F2DCDB"/>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3</w:t>
            </w:r>
          </w:p>
        </w:tc>
        <w:tc>
          <w:tcPr>
            <w:tcW w:w="988"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0</w:t>
            </w:r>
          </w:p>
        </w:tc>
        <w:tc>
          <w:tcPr>
            <w:tcW w:w="1583" w:type="dxa"/>
            <w:shd w:val="clear" w:color="auto" w:fill="auto"/>
            <w:vAlign w:val="center"/>
            <w:hideMark/>
          </w:tcPr>
          <w:p w:rsidR="00A2256E" w:rsidRPr="004430FA" w:rsidRDefault="00A2256E" w:rsidP="00C40631">
            <w:pPr>
              <w:spacing w:after="0" w:line="240" w:lineRule="auto"/>
              <w:rPr>
                <w:rFonts w:ascii="Times New Roman" w:hAnsi="Times New Roman" w:cs="Times New Roman"/>
                <w:color w:val="000000"/>
                <w:sz w:val="20"/>
                <w:szCs w:val="20"/>
              </w:rPr>
            </w:pPr>
            <w:r w:rsidRPr="004430FA">
              <w:rPr>
                <w:rFonts w:ascii="Times New Roman" w:eastAsia="Arial" w:hAnsi="Times New Roman" w:cs="Times New Roman"/>
                <w:noProof/>
                <w:color w:val="000000"/>
                <w:sz w:val="20"/>
                <w:szCs w:val="20"/>
              </w:rPr>
              <w:t>Госдума РФ</w:t>
            </w:r>
          </w:p>
        </w:tc>
        <w:tc>
          <w:tcPr>
            <w:tcW w:w="850"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eastAsia="Arial" w:hAnsi="Times New Roman" w:cs="Times New Roman"/>
                <w:noProof/>
                <w:color w:val="000000"/>
                <w:sz w:val="24"/>
                <w:szCs w:val="24"/>
              </w:rPr>
              <w:t>22</w:t>
            </w:r>
          </w:p>
        </w:tc>
        <w:tc>
          <w:tcPr>
            <w:tcW w:w="977" w:type="dxa"/>
            <w:shd w:val="clear" w:color="000000" w:fill="F2DCDB"/>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1</w:t>
            </w:r>
          </w:p>
        </w:tc>
        <w:tc>
          <w:tcPr>
            <w:tcW w:w="912"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0</w:t>
            </w:r>
          </w:p>
        </w:tc>
      </w:tr>
      <w:tr w:rsidR="00A2256E" w:rsidRPr="004430FA" w:rsidTr="00296A74">
        <w:trPr>
          <w:trHeight w:val="600"/>
        </w:trPr>
        <w:tc>
          <w:tcPr>
            <w:tcW w:w="526" w:type="dxa"/>
            <w:shd w:val="clear" w:color="auto" w:fill="auto"/>
            <w:noWrap/>
            <w:vAlign w:val="center"/>
            <w:hideMark/>
          </w:tcPr>
          <w:p w:rsidR="00A2256E" w:rsidRPr="004430FA" w:rsidRDefault="00A2256E" w:rsidP="00C40631">
            <w:pPr>
              <w:spacing w:after="0" w:line="240" w:lineRule="auto"/>
              <w:ind w:left="34"/>
              <w:jc w:val="center"/>
              <w:rPr>
                <w:rFonts w:ascii="Times New Roman" w:hAnsi="Times New Roman" w:cs="Times New Roman"/>
                <w:b/>
                <w:color w:val="000000"/>
                <w:sz w:val="24"/>
                <w:szCs w:val="24"/>
              </w:rPr>
            </w:pPr>
            <w:r w:rsidRPr="004430FA">
              <w:rPr>
                <w:rFonts w:ascii="Times New Roman" w:hAnsi="Times New Roman" w:cs="Times New Roman"/>
                <w:b/>
                <w:color w:val="000000"/>
                <w:sz w:val="24"/>
                <w:szCs w:val="24"/>
              </w:rPr>
              <w:t>3</w:t>
            </w:r>
          </w:p>
        </w:tc>
        <w:tc>
          <w:tcPr>
            <w:tcW w:w="1601" w:type="dxa"/>
            <w:shd w:val="clear" w:color="auto" w:fill="auto"/>
            <w:vAlign w:val="center"/>
            <w:hideMark/>
          </w:tcPr>
          <w:p w:rsidR="00A2256E" w:rsidRPr="004430FA" w:rsidRDefault="00A2256E" w:rsidP="00C40631">
            <w:pPr>
              <w:spacing w:after="0" w:line="240" w:lineRule="auto"/>
              <w:rPr>
                <w:rFonts w:ascii="Times New Roman" w:hAnsi="Times New Roman" w:cs="Times New Roman"/>
                <w:color w:val="000000"/>
                <w:sz w:val="20"/>
                <w:szCs w:val="20"/>
              </w:rPr>
            </w:pPr>
            <w:r w:rsidRPr="004430FA">
              <w:rPr>
                <w:rFonts w:ascii="Times New Roman" w:eastAsia="Arial" w:hAnsi="Times New Roman" w:cs="Times New Roman"/>
                <w:noProof/>
                <w:color w:val="000000"/>
                <w:sz w:val="20"/>
                <w:szCs w:val="20"/>
              </w:rPr>
              <w:t>МЕДВЕДЕВ Дмитрий Анатольевич</w:t>
            </w:r>
          </w:p>
        </w:tc>
        <w:tc>
          <w:tcPr>
            <w:tcW w:w="851"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eastAsia="Arial" w:hAnsi="Times New Roman" w:cs="Times New Roman"/>
                <w:noProof/>
                <w:color w:val="000000"/>
                <w:sz w:val="24"/>
                <w:szCs w:val="24"/>
              </w:rPr>
              <w:t>19</w:t>
            </w:r>
          </w:p>
        </w:tc>
        <w:tc>
          <w:tcPr>
            <w:tcW w:w="972" w:type="dxa"/>
            <w:shd w:val="clear" w:color="000000" w:fill="F2DCDB"/>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3</w:t>
            </w:r>
          </w:p>
        </w:tc>
        <w:tc>
          <w:tcPr>
            <w:tcW w:w="988"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2</w:t>
            </w:r>
          </w:p>
        </w:tc>
        <w:tc>
          <w:tcPr>
            <w:tcW w:w="1583" w:type="dxa"/>
            <w:shd w:val="clear" w:color="auto" w:fill="auto"/>
            <w:vAlign w:val="center"/>
            <w:hideMark/>
          </w:tcPr>
          <w:p w:rsidR="00A2256E" w:rsidRPr="004430FA" w:rsidRDefault="00A2256E" w:rsidP="00C40631">
            <w:pPr>
              <w:spacing w:after="0" w:line="240" w:lineRule="auto"/>
              <w:rPr>
                <w:rFonts w:ascii="Times New Roman" w:hAnsi="Times New Roman" w:cs="Times New Roman"/>
                <w:color w:val="000000"/>
                <w:sz w:val="20"/>
                <w:szCs w:val="20"/>
              </w:rPr>
            </w:pPr>
            <w:r w:rsidRPr="004430FA">
              <w:rPr>
                <w:rFonts w:ascii="Times New Roman" w:eastAsia="Arial" w:hAnsi="Times New Roman" w:cs="Times New Roman"/>
                <w:noProof/>
                <w:color w:val="000000"/>
                <w:sz w:val="20"/>
                <w:szCs w:val="20"/>
              </w:rPr>
              <w:t>Москва</w:t>
            </w:r>
          </w:p>
        </w:tc>
        <w:tc>
          <w:tcPr>
            <w:tcW w:w="850"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eastAsia="Arial" w:hAnsi="Times New Roman" w:cs="Times New Roman"/>
                <w:noProof/>
                <w:color w:val="000000"/>
                <w:sz w:val="24"/>
                <w:szCs w:val="24"/>
              </w:rPr>
              <w:t>13</w:t>
            </w:r>
          </w:p>
        </w:tc>
        <w:tc>
          <w:tcPr>
            <w:tcW w:w="977"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0</w:t>
            </w:r>
          </w:p>
        </w:tc>
        <w:tc>
          <w:tcPr>
            <w:tcW w:w="912" w:type="dxa"/>
            <w:shd w:val="clear" w:color="000000" w:fill="99FFCC"/>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1</w:t>
            </w:r>
          </w:p>
        </w:tc>
      </w:tr>
      <w:tr w:rsidR="00A2256E" w:rsidRPr="004430FA" w:rsidTr="00296A74">
        <w:trPr>
          <w:trHeight w:val="600"/>
        </w:trPr>
        <w:tc>
          <w:tcPr>
            <w:tcW w:w="526" w:type="dxa"/>
            <w:shd w:val="clear" w:color="auto" w:fill="auto"/>
            <w:noWrap/>
            <w:vAlign w:val="center"/>
            <w:hideMark/>
          </w:tcPr>
          <w:p w:rsidR="00A2256E" w:rsidRPr="004430FA" w:rsidRDefault="00A2256E" w:rsidP="00C40631">
            <w:pPr>
              <w:spacing w:after="0" w:line="240" w:lineRule="auto"/>
              <w:ind w:left="34"/>
              <w:jc w:val="center"/>
              <w:rPr>
                <w:rFonts w:ascii="Times New Roman" w:hAnsi="Times New Roman" w:cs="Times New Roman"/>
                <w:b/>
                <w:color w:val="000000"/>
                <w:sz w:val="24"/>
                <w:szCs w:val="24"/>
              </w:rPr>
            </w:pPr>
            <w:r w:rsidRPr="004430FA">
              <w:rPr>
                <w:rFonts w:ascii="Times New Roman" w:hAnsi="Times New Roman" w:cs="Times New Roman"/>
                <w:b/>
                <w:color w:val="000000"/>
                <w:sz w:val="24"/>
                <w:szCs w:val="24"/>
              </w:rPr>
              <w:t>4</w:t>
            </w:r>
          </w:p>
        </w:tc>
        <w:tc>
          <w:tcPr>
            <w:tcW w:w="1601" w:type="dxa"/>
            <w:shd w:val="clear" w:color="auto" w:fill="auto"/>
            <w:vAlign w:val="center"/>
            <w:hideMark/>
          </w:tcPr>
          <w:p w:rsidR="00A2256E" w:rsidRPr="004430FA" w:rsidRDefault="00A2256E" w:rsidP="00C40631">
            <w:pPr>
              <w:spacing w:after="0" w:line="240" w:lineRule="auto"/>
              <w:rPr>
                <w:rFonts w:ascii="Times New Roman" w:hAnsi="Times New Roman" w:cs="Times New Roman"/>
                <w:color w:val="000000"/>
                <w:sz w:val="20"/>
                <w:szCs w:val="20"/>
              </w:rPr>
            </w:pPr>
            <w:r w:rsidRPr="004430FA">
              <w:rPr>
                <w:rFonts w:ascii="Times New Roman" w:eastAsia="Arial" w:hAnsi="Times New Roman" w:cs="Times New Roman"/>
                <w:noProof/>
                <w:color w:val="000000"/>
                <w:sz w:val="20"/>
                <w:szCs w:val="20"/>
              </w:rPr>
              <w:t>ПУТИН Владимир Владимирович</w:t>
            </w:r>
          </w:p>
        </w:tc>
        <w:tc>
          <w:tcPr>
            <w:tcW w:w="851"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eastAsia="Arial" w:hAnsi="Times New Roman" w:cs="Times New Roman"/>
                <w:noProof/>
                <w:color w:val="000000"/>
                <w:sz w:val="24"/>
                <w:szCs w:val="24"/>
              </w:rPr>
              <w:t>16</w:t>
            </w:r>
          </w:p>
        </w:tc>
        <w:tc>
          <w:tcPr>
            <w:tcW w:w="972" w:type="dxa"/>
            <w:shd w:val="clear" w:color="000000" w:fill="F2DCDB"/>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3</w:t>
            </w:r>
          </w:p>
        </w:tc>
        <w:tc>
          <w:tcPr>
            <w:tcW w:w="988"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0</w:t>
            </w:r>
          </w:p>
        </w:tc>
        <w:tc>
          <w:tcPr>
            <w:tcW w:w="1583" w:type="dxa"/>
            <w:shd w:val="clear" w:color="auto" w:fill="auto"/>
            <w:vAlign w:val="center"/>
            <w:hideMark/>
          </w:tcPr>
          <w:p w:rsidR="00A2256E" w:rsidRPr="004430FA" w:rsidRDefault="00A2256E" w:rsidP="00C40631">
            <w:pPr>
              <w:spacing w:after="0" w:line="240" w:lineRule="auto"/>
              <w:rPr>
                <w:rFonts w:ascii="Times New Roman" w:hAnsi="Times New Roman" w:cs="Times New Roman"/>
                <w:color w:val="000000"/>
                <w:sz w:val="20"/>
                <w:szCs w:val="20"/>
              </w:rPr>
            </w:pPr>
            <w:r w:rsidRPr="004430FA">
              <w:rPr>
                <w:rFonts w:ascii="Times New Roman" w:eastAsia="Arial" w:hAnsi="Times New Roman" w:cs="Times New Roman"/>
                <w:noProof/>
                <w:color w:val="000000"/>
                <w:sz w:val="20"/>
                <w:szCs w:val="20"/>
              </w:rPr>
              <w:t>Совет Федерации</w:t>
            </w:r>
          </w:p>
        </w:tc>
        <w:tc>
          <w:tcPr>
            <w:tcW w:w="850"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eastAsia="Arial" w:hAnsi="Times New Roman" w:cs="Times New Roman"/>
                <w:noProof/>
                <w:color w:val="000000"/>
                <w:sz w:val="24"/>
                <w:szCs w:val="24"/>
              </w:rPr>
              <w:t>12</w:t>
            </w:r>
          </w:p>
        </w:tc>
        <w:tc>
          <w:tcPr>
            <w:tcW w:w="977" w:type="dxa"/>
            <w:shd w:val="clear" w:color="000000" w:fill="F2DCDB"/>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1</w:t>
            </w:r>
          </w:p>
        </w:tc>
        <w:tc>
          <w:tcPr>
            <w:tcW w:w="912"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0</w:t>
            </w:r>
          </w:p>
        </w:tc>
      </w:tr>
      <w:tr w:rsidR="00A2256E" w:rsidRPr="004430FA" w:rsidTr="00296A74">
        <w:trPr>
          <w:trHeight w:val="600"/>
        </w:trPr>
        <w:tc>
          <w:tcPr>
            <w:tcW w:w="526" w:type="dxa"/>
            <w:shd w:val="clear" w:color="auto" w:fill="auto"/>
            <w:noWrap/>
            <w:vAlign w:val="center"/>
            <w:hideMark/>
          </w:tcPr>
          <w:p w:rsidR="00A2256E" w:rsidRPr="004430FA" w:rsidRDefault="00A2256E" w:rsidP="00C40631">
            <w:pPr>
              <w:spacing w:after="0" w:line="240" w:lineRule="auto"/>
              <w:ind w:left="34"/>
              <w:jc w:val="center"/>
              <w:rPr>
                <w:rFonts w:ascii="Times New Roman" w:hAnsi="Times New Roman" w:cs="Times New Roman"/>
                <w:b/>
                <w:color w:val="000000"/>
                <w:sz w:val="24"/>
                <w:szCs w:val="24"/>
              </w:rPr>
            </w:pPr>
            <w:r w:rsidRPr="004430FA">
              <w:rPr>
                <w:rFonts w:ascii="Times New Roman" w:hAnsi="Times New Roman" w:cs="Times New Roman"/>
                <w:b/>
                <w:color w:val="000000"/>
                <w:sz w:val="24"/>
                <w:szCs w:val="24"/>
              </w:rPr>
              <w:t>5</w:t>
            </w:r>
          </w:p>
        </w:tc>
        <w:tc>
          <w:tcPr>
            <w:tcW w:w="1601" w:type="dxa"/>
            <w:shd w:val="clear" w:color="auto" w:fill="auto"/>
            <w:vAlign w:val="center"/>
            <w:hideMark/>
          </w:tcPr>
          <w:p w:rsidR="00A2256E" w:rsidRPr="004430FA" w:rsidRDefault="00A2256E" w:rsidP="00C40631">
            <w:pPr>
              <w:spacing w:after="0" w:line="240" w:lineRule="auto"/>
              <w:rPr>
                <w:rFonts w:ascii="Times New Roman" w:hAnsi="Times New Roman" w:cs="Times New Roman"/>
                <w:color w:val="000000"/>
                <w:sz w:val="20"/>
                <w:szCs w:val="20"/>
              </w:rPr>
            </w:pPr>
            <w:r w:rsidRPr="004430FA">
              <w:rPr>
                <w:rFonts w:ascii="Times New Roman" w:eastAsia="Arial" w:hAnsi="Times New Roman" w:cs="Times New Roman"/>
                <w:noProof/>
                <w:color w:val="000000"/>
                <w:sz w:val="20"/>
                <w:szCs w:val="20"/>
              </w:rPr>
              <w:t>Министерство обороны РФ</w:t>
            </w:r>
          </w:p>
        </w:tc>
        <w:tc>
          <w:tcPr>
            <w:tcW w:w="851"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eastAsia="Arial" w:hAnsi="Times New Roman" w:cs="Times New Roman"/>
                <w:noProof/>
                <w:color w:val="000000"/>
                <w:sz w:val="24"/>
                <w:szCs w:val="24"/>
              </w:rPr>
              <w:t>12</w:t>
            </w:r>
          </w:p>
        </w:tc>
        <w:tc>
          <w:tcPr>
            <w:tcW w:w="972" w:type="dxa"/>
            <w:shd w:val="clear" w:color="000000" w:fill="F2DCDB"/>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10</w:t>
            </w:r>
          </w:p>
        </w:tc>
        <w:tc>
          <w:tcPr>
            <w:tcW w:w="988"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0</w:t>
            </w:r>
          </w:p>
        </w:tc>
        <w:tc>
          <w:tcPr>
            <w:tcW w:w="1583" w:type="dxa"/>
            <w:shd w:val="clear" w:color="auto" w:fill="auto"/>
            <w:vAlign w:val="center"/>
            <w:hideMark/>
          </w:tcPr>
          <w:p w:rsidR="00A2256E" w:rsidRPr="004430FA" w:rsidRDefault="00A2256E" w:rsidP="00C40631">
            <w:pPr>
              <w:spacing w:after="0" w:line="240" w:lineRule="auto"/>
              <w:rPr>
                <w:rFonts w:ascii="Times New Roman" w:hAnsi="Times New Roman" w:cs="Times New Roman"/>
                <w:color w:val="000000"/>
                <w:sz w:val="20"/>
                <w:szCs w:val="20"/>
              </w:rPr>
            </w:pPr>
            <w:r w:rsidRPr="004430FA">
              <w:rPr>
                <w:rFonts w:ascii="Times New Roman" w:eastAsia="Arial" w:hAnsi="Times New Roman" w:cs="Times New Roman"/>
                <w:noProof/>
                <w:color w:val="000000"/>
                <w:sz w:val="20"/>
                <w:szCs w:val="20"/>
              </w:rPr>
              <w:t>ПУТИН Владимир Владимирович</w:t>
            </w:r>
          </w:p>
        </w:tc>
        <w:tc>
          <w:tcPr>
            <w:tcW w:w="850"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eastAsia="Arial" w:hAnsi="Times New Roman" w:cs="Times New Roman"/>
                <w:noProof/>
                <w:color w:val="000000"/>
                <w:sz w:val="24"/>
                <w:szCs w:val="24"/>
              </w:rPr>
              <w:t>11</w:t>
            </w:r>
          </w:p>
        </w:tc>
        <w:tc>
          <w:tcPr>
            <w:tcW w:w="977" w:type="dxa"/>
            <w:shd w:val="clear" w:color="000000" w:fill="F2DCDB"/>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1</w:t>
            </w:r>
          </w:p>
        </w:tc>
        <w:tc>
          <w:tcPr>
            <w:tcW w:w="912"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0</w:t>
            </w:r>
          </w:p>
        </w:tc>
      </w:tr>
      <w:tr w:rsidR="00A2256E" w:rsidRPr="004430FA" w:rsidTr="00296A74">
        <w:trPr>
          <w:trHeight w:val="600"/>
        </w:trPr>
        <w:tc>
          <w:tcPr>
            <w:tcW w:w="526" w:type="dxa"/>
            <w:shd w:val="clear" w:color="auto" w:fill="auto"/>
            <w:noWrap/>
            <w:vAlign w:val="center"/>
            <w:hideMark/>
          </w:tcPr>
          <w:p w:rsidR="00A2256E" w:rsidRPr="004430FA" w:rsidRDefault="00A2256E" w:rsidP="00C40631">
            <w:pPr>
              <w:spacing w:after="0" w:line="240" w:lineRule="auto"/>
              <w:ind w:left="34"/>
              <w:jc w:val="center"/>
              <w:rPr>
                <w:rFonts w:ascii="Times New Roman" w:hAnsi="Times New Roman" w:cs="Times New Roman"/>
                <w:b/>
                <w:color w:val="000000"/>
                <w:sz w:val="24"/>
                <w:szCs w:val="24"/>
              </w:rPr>
            </w:pPr>
            <w:r w:rsidRPr="004430FA">
              <w:rPr>
                <w:rFonts w:ascii="Times New Roman" w:hAnsi="Times New Roman" w:cs="Times New Roman"/>
                <w:b/>
                <w:color w:val="000000"/>
                <w:sz w:val="24"/>
                <w:szCs w:val="24"/>
              </w:rPr>
              <w:t>6</w:t>
            </w:r>
          </w:p>
        </w:tc>
        <w:tc>
          <w:tcPr>
            <w:tcW w:w="1601" w:type="dxa"/>
            <w:shd w:val="clear" w:color="auto" w:fill="auto"/>
            <w:vAlign w:val="center"/>
            <w:hideMark/>
          </w:tcPr>
          <w:p w:rsidR="00A2256E" w:rsidRPr="004430FA" w:rsidRDefault="00A2256E" w:rsidP="00C40631">
            <w:pPr>
              <w:spacing w:after="0" w:line="240" w:lineRule="auto"/>
              <w:rPr>
                <w:rFonts w:ascii="Times New Roman" w:hAnsi="Times New Roman" w:cs="Times New Roman"/>
                <w:color w:val="000000"/>
                <w:sz w:val="20"/>
                <w:szCs w:val="20"/>
              </w:rPr>
            </w:pPr>
            <w:r w:rsidRPr="004430FA">
              <w:rPr>
                <w:rFonts w:ascii="Times New Roman" w:eastAsia="Arial" w:hAnsi="Times New Roman" w:cs="Times New Roman"/>
                <w:noProof/>
                <w:color w:val="000000"/>
                <w:sz w:val="20"/>
                <w:szCs w:val="20"/>
              </w:rPr>
              <w:t>Москва</w:t>
            </w:r>
          </w:p>
        </w:tc>
        <w:tc>
          <w:tcPr>
            <w:tcW w:w="851"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eastAsia="Arial" w:hAnsi="Times New Roman" w:cs="Times New Roman"/>
                <w:noProof/>
                <w:color w:val="000000"/>
                <w:sz w:val="24"/>
                <w:szCs w:val="24"/>
              </w:rPr>
              <w:t>11</w:t>
            </w:r>
          </w:p>
        </w:tc>
        <w:tc>
          <w:tcPr>
            <w:tcW w:w="972" w:type="dxa"/>
            <w:shd w:val="clear" w:color="000000" w:fill="F2DCDB"/>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2</w:t>
            </w:r>
          </w:p>
        </w:tc>
        <w:tc>
          <w:tcPr>
            <w:tcW w:w="988"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0</w:t>
            </w:r>
          </w:p>
        </w:tc>
        <w:tc>
          <w:tcPr>
            <w:tcW w:w="1583" w:type="dxa"/>
            <w:shd w:val="clear" w:color="auto" w:fill="auto"/>
            <w:vAlign w:val="center"/>
            <w:hideMark/>
          </w:tcPr>
          <w:p w:rsidR="00A2256E" w:rsidRPr="004430FA" w:rsidRDefault="00A2256E" w:rsidP="00C40631">
            <w:pPr>
              <w:spacing w:after="0" w:line="240" w:lineRule="auto"/>
              <w:rPr>
                <w:rFonts w:ascii="Times New Roman" w:hAnsi="Times New Roman" w:cs="Times New Roman"/>
                <w:color w:val="000000"/>
                <w:sz w:val="20"/>
                <w:szCs w:val="20"/>
              </w:rPr>
            </w:pPr>
            <w:r w:rsidRPr="004430FA">
              <w:rPr>
                <w:rFonts w:ascii="Times New Roman" w:eastAsia="Arial" w:hAnsi="Times New Roman" w:cs="Times New Roman"/>
                <w:noProof/>
                <w:color w:val="000000"/>
                <w:sz w:val="20"/>
                <w:szCs w:val="20"/>
              </w:rPr>
              <w:t>МЕДВЕДЕВ Дмитрий Анатольевич</w:t>
            </w:r>
          </w:p>
        </w:tc>
        <w:tc>
          <w:tcPr>
            <w:tcW w:w="850"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eastAsia="Arial" w:hAnsi="Times New Roman" w:cs="Times New Roman"/>
                <w:noProof/>
                <w:color w:val="000000"/>
                <w:sz w:val="24"/>
                <w:szCs w:val="24"/>
              </w:rPr>
              <w:t>11</w:t>
            </w:r>
          </w:p>
        </w:tc>
        <w:tc>
          <w:tcPr>
            <w:tcW w:w="977"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0</w:t>
            </w:r>
          </w:p>
        </w:tc>
        <w:tc>
          <w:tcPr>
            <w:tcW w:w="912" w:type="dxa"/>
            <w:shd w:val="clear" w:color="000000" w:fill="99FFCC"/>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1</w:t>
            </w:r>
          </w:p>
        </w:tc>
      </w:tr>
      <w:tr w:rsidR="00A2256E" w:rsidRPr="004430FA" w:rsidTr="00296A74">
        <w:trPr>
          <w:trHeight w:val="900"/>
        </w:trPr>
        <w:tc>
          <w:tcPr>
            <w:tcW w:w="526" w:type="dxa"/>
            <w:shd w:val="clear" w:color="auto" w:fill="auto"/>
            <w:noWrap/>
            <w:vAlign w:val="center"/>
            <w:hideMark/>
          </w:tcPr>
          <w:p w:rsidR="00A2256E" w:rsidRPr="004430FA" w:rsidRDefault="00A2256E" w:rsidP="00C40631">
            <w:pPr>
              <w:spacing w:after="0" w:line="240" w:lineRule="auto"/>
              <w:ind w:left="34"/>
              <w:jc w:val="center"/>
              <w:rPr>
                <w:rFonts w:ascii="Times New Roman" w:hAnsi="Times New Roman" w:cs="Times New Roman"/>
                <w:b/>
                <w:color w:val="000000"/>
                <w:sz w:val="24"/>
                <w:szCs w:val="24"/>
              </w:rPr>
            </w:pPr>
            <w:r w:rsidRPr="004430FA">
              <w:rPr>
                <w:rFonts w:ascii="Times New Roman" w:hAnsi="Times New Roman" w:cs="Times New Roman"/>
                <w:b/>
                <w:color w:val="000000"/>
                <w:sz w:val="24"/>
                <w:szCs w:val="24"/>
              </w:rPr>
              <w:t>7</w:t>
            </w:r>
          </w:p>
        </w:tc>
        <w:tc>
          <w:tcPr>
            <w:tcW w:w="1601" w:type="dxa"/>
            <w:shd w:val="clear" w:color="auto" w:fill="auto"/>
            <w:vAlign w:val="center"/>
            <w:hideMark/>
          </w:tcPr>
          <w:p w:rsidR="00A2256E" w:rsidRPr="004430FA" w:rsidRDefault="00A2256E" w:rsidP="00C40631">
            <w:pPr>
              <w:spacing w:after="0" w:line="240" w:lineRule="auto"/>
              <w:rPr>
                <w:rFonts w:ascii="Times New Roman" w:hAnsi="Times New Roman" w:cs="Times New Roman"/>
                <w:color w:val="000000"/>
                <w:sz w:val="20"/>
                <w:szCs w:val="20"/>
              </w:rPr>
            </w:pPr>
            <w:r w:rsidRPr="004430FA">
              <w:rPr>
                <w:rFonts w:ascii="Times New Roman" w:eastAsia="Arial" w:hAnsi="Times New Roman" w:cs="Times New Roman"/>
                <w:noProof/>
                <w:color w:val="000000"/>
                <w:sz w:val="20"/>
                <w:szCs w:val="20"/>
              </w:rPr>
              <w:t>Правительство РФ</w:t>
            </w:r>
          </w:p>
        </w:tc>
        <w:tc>
          <w:tcPr>
            <w:tcW w:w="851"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eastAsia="Arial" w:hAnsi="Times New Roman" w:cs="Times New Roman"/>
                <w:noProof/>
                <w:color w:val="000000"/>
                <w:sz w:val="24"/>
                <w:szCs w:val="24"/>
              </w:rPr>
              <w:t>10</w:t>
            </w:r>
          </w:p>
        </w:tc>
        <w:tc>
          <w:tcPr>
            <w:tcW w:w="972" w:type="dxa"/>
            <w:shd w:val="clear" w:color="000000" w:fill="F2DCDB"/>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3</w:t>
            </w:r>
          </w:p>
        </w:tc>
        <w:tc>
          <w:tcPr>
            <w:tcW w:w="988"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0</w:t>
            </w:r>
          </w:p>
        </w:tc>
        <w:tc>
          <w:tcPr>
            <w:tcW w:w="1583" w:type="dxa"/>
            <w:shd w:val="clear" w:color="auto" w:fill="auto"/>
            <w:vAlign w:val="center"/>
            <w:hideMark/>
          </w:tcPr>
          <w:p w:rsidR="00A2256E" w:rsidRPr="004430FA" w:rsidRDefault="00A2256E" w:rsidP="00C40631">
            <w:pPr>
              <w:spacing w:after="0" w:line="240" w:lineRule="auto"/>
              <w:rPr>
                <w:rFonts w:ascii="Times New Roman" w:hAnsi="Times New Roman" w:cs="Times New Roman"/>
                <w:color w:val="000000"/>
                <w:sz w:val="20"/>
                <w:szCs w:val="20"/>
              </w:rPr>
            </w:pPr>
            <w:r w:rsidRPr="004430FA">
              <w:rPr>
                <w:rFonts w:ascii="Times New Roman" w:eastAsia="Arial" w:hAnsi="Times New Roman" w:cs="Times New Roman"/>
                <w:noProof/>
                <w:color w:val="000000"/>
                <w:sz w:val="20"/>
                <w:szCs w:val="20"/>
              </w:rPr>
              <w:t>КАНЬШИН Александр Николаевич</w:t>
            </w:r>
          </w:p>
        </w:tc>
        <w:tc>
          <w:tcPr>
            <w:tcW w:w="850"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eastAsia="Arial" w:hAnsi="Times New Roman" w:cs="Times New Roman"/>
                <w:noProof/>
                <w:color w:val="000000"/>
                <w:sz w:val="24"/>
                <w:szCs w:val="24"/>
              </w:rPr>
              <w:t>11</w:t>
            </w:r>
          </w:p>
        </w:tc>
        <w:tc>
          <w:tcPr>
            <w:tcW w:w="977"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0</w:t>
            </w:r>
          </w:p>
        </w:tc>
        <w:tc>
          <w:tcPr>
            <w:tcW w:w="912" w:type="dxa"/>
            <w:shd w:val="clear" w:color="000000" w:fill="99FFCC"/>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5</w:t>
            </w:r>
          </w:p>
        </w:tc>
      </w:tr>
      <w:tr w:rsidR="00A2256E" w:rsidRPr="004430FA" w:rsidTr="00296A74">
        <w:trPr>
          <w:trHeight w:val="900"/>
        </w:trPr>
        <w:tc>
          <w:tcPr>
            <w:tcW w:w="526" w:type="dxa"/>
            <w:shd w:val="clear" w:color="auto" w:fill="auto"/>
            <w:noWrap/>
            <w:vAlign w:val="center"/>
            <w:hideMark/>
          </w:tcPr>
          <w:p w:rsidR="00A2256E" w:rsidRPr="004430FA" w:rsidRDefault="00A2256E" w:rsidP="00C40631">
            <w:pPr>
              <w:spacing w:after="0" w:line="240" w:lineRule="auto"/>
              <w:ind w:left="34"/>
              <w:jc w:val="center"/>
              <w:rPr>
                <w:rFonts w:ascii="Times New Roman" w:hAnsi="Times New Roman" w:cs="Times New Roman"/>
                <w:b/>
                <w:color w:val="000000"/>
                <w:sz w:val="24"/>
                <w:szCs w:val="24"/>
              </w:rPr>
            </w:pPr>
            <w:r w:rsidRPr="004430FA">
              <w:rPr>
                <w:rFonts w:ascii="Times New Roman" w:hAnsi="Times New Roman" w:cs="Times New Roman"/>
                <w:b/>
                <w:color w:val="000000"/>
                <w:sz w:val="24"/>
                <w:szCs w:val="24"/>
              </w:rPr>
              <w:t>8</w:t>
            </w:r>
          </w:p>
        </w:tc>
        <w:tc>
          <w:tcPr>
            <w:tcW w:w="1601" w:type="dxa"/>
            <w:shd w:val="clear" w:color="auto" w:fill="auto"/>
            <w:vAlign w:val="center"/>
            <w:hideMark/>
          </w:tcPr>
          <w:p w:rsidR="00A2256E" w:rsidRPr="004430FA" w:rsidRDefault="00A2256E" w:rsidP="00C40631">
            <w:pPr>
              <w:spacing w:after="0" w:line="240" w:lineRule="auto"/>
              <w:rPr>
                <w:rFonts w:ascii="Times New Roman" w:hAnsi="Times New Roman" w:cs="Times New Roman"/>
                <w:color w:val="000000"/>
                <w:sz w:val="20"/>
                <w:szCs w:val="20"/>
              </w:rPr>
            </w:pPr>
            <w:r w:rsidRPr="004430FA">
              <w:rPr>
                <w:rFonts w:ascii="Times New Roman" w:eastAsia="Arial" w:hAnsi="Times New Roman" w:cs="Times New Roman"/>
                <w:noProof/>
                <w:color w:val="000000"/>
                <w:sz w:val="20"/>
                <w:szCs w:val="20"/>
              </w:rPr>
              <w:t>КУЧЕРЕНА Анатолий Григорьевич</w:t>
            </w:r>
          </w:p>
        </w:tc>
        <w:tc>
          <w:tcPr>
            <w:tcW w:w="851"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eastAsia="Arial" w:hAnsi="Times New Roman" w:cs="Times New Roman"/>
                <w:noProof/>
                <w:color w:val="000000"/>
                <w:sz w:val="24"/>
                <w:szCs w:val="24"/>
              </w:rPr>
              <w:t>9</w:t>
            </w:r>
          </w:p>
        </w:tc>
        <w:tc>
          <w:tcPr>
            <w:tcW w:w="972"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0</w:t>
            </w:r>
          </w:p>
        </w:tc>
        <w:tc>
          <w:tcPr>
            <w:tcW w:w="988" w:type="dxa"/>
            <w:shd w:val="clear" w:color="000000" w:fill="99FFCC"/>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1</w:t>
            </w:r>
          </w:p>
        </w:tc>
        <w:tc>
          <w:tcPr>
            <w:tcW w:w="1583" w:type="dxa"/>
            <w:shd w:val="clear" w:color="auto" w:fill="auto"/>
            <w:vAlign w:val="center"/>
            <w:hideMark/>
          </w:tcPr>
          <w:p w:rsidR="00A2256E" w:rsidRPr="004430FA" w:rsidRDefault="00A2256E" w:rsidP="00C40631">
            <w:pPr>
              <w:spacing w:after="0" w:line="240" w:lineRule="auto"/>
              <w:rPr>
                <w:rFonts w:ascii="Times New Roman" w:hAnsi="Times New Roman" w:cs="Times New Roman"/>
                <w:color w:val="000000"/>
                <w:sz w:val="20"/>
                <w:szCs w:val="20"/>
              </w:rPr>
            </w:pPr>
            <w:r w:rsidRPr="004430FA">
              <w:rPr>
                <w:rFonts w:ascii="Times New Roman" w:eastAsia="Arial" w:hAnsi="Times New Roman" w:cs="Times New Roman"/>
                <w:noProof/>
                <w:color w:val="000000"/>
                <w:sz w:val="20"/>
                <w:szCs w:val="20"/>
              </w:rPr>
              <w:t>ВЕЛИХОВ Евгений Павлович</w:t>
            </w:r>
          </w:p>
        </w:tc>
        <w:tc>
          <w:tcPr>
            <w:tcW w:w="850"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eastAsia="Arial" w:hAnsi="Times New Roman" w:cs="Times New Roman"/>
                <w:noProof/>
                <w:color w:val="000000"/>
                <w:sz w:val="24"/>
                <w:szCs w:val="24"/>
              </w:rPr>
              <w:t>9</w:t>
            </w:r>
          </w:p>
        </w:tc>
        <w:tc>
          <w:tcPr>
            <w:tcW w:w="977"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0</w:t>
            </w:r>
          </w:p>
        </w:tc>
        <w:tc>
          <w:tcPr>
            <w:tcW w:w="912" w:type="dxa"/>
            <w:shd w:val="clear" w:color="000000" w:fill="99FFCC"/>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1</w:t>
            </w:r>
          </w:p>
        </w:tc>
      </w:tr>
      <w:tr w:rsidR="00A2256E" w:rsidRPr="004430FA" w:rsidTr="00296A74">
        <w:trPr>
          <w:trHeight w:val="900"/>
        </w:trPr>
        <w:tc>
          <w:tcPr>
            <w:tcW w:w="526" w:type="dxa"/>
            <w:shd w:val="clear" w:color="auto" w:fill="auto"/>
            <w:noWrap/>
            <w:vAlign w:val="center"/>
            <w:hideMark/>
          </w:tcPr>
          <w:p w:rsidR="00A2256E" w:rsidRPr="004430FA" w:rsidRDefault="00A2256E" w:rsidP="00C40631">
            <w:pPr>
              <w:spacing w:after="0" w:line="240" w:lineRule="auto"/>
              <w:ind w:left="34"/>
              <w:jc w:val="center"/>
              <w:rPr>
                <w:rFonts w:ascii="Times New Roman" w:hAnsi="Times New Roman" w:cs="Times New Roman"/>
                <w:b/>
                <w:color w:val="000000"/>
                <w:sz w:val="24"/>
                <w:szCs w:val="24"/>
              </w:rPr>
            </w:pPr>
            <w:r w:rsidRPr="004430FA">
              <w:rPr>
                <w:rFonts w:ascii="Times New Roman" w:hAnsi="Times New Roman" w:cs="Times New Roman"/>
                <w:b/>
                <w:color w:val="000000"/>
                <w:sz w:val="24"/>
                <w:szCs w:val="24"/>
              </w:rPr>
              <w:t>9</w:t>
            </w:r>
          </w:p>
        </w:tc>
        <w:tc>
          <w:tcPr>
            <w:tcW w:w="1601" w:type="dxa"/>
            <w:shd w:val="clear" w:color="auto" w:fill="auto"/>
            <w:vAlign w:val="center"/>
            <w:hideMark/>
          </w:tcPr>
          <w:p w:rsidR="00A2256E" w:rsidRPr="004430FA" w:rsidRDefault="00A2256E" w:rsidP="00C40631">
            <w:pPr>
              <w:spacing w:after="0" w:line="240" w:lineRule="auto"/>
              <w:rPr>
                <w:rFonts w:ascii="Times New Roman" w:hAnsi="Times New Roman" w:cs="Times New Roman"/>
                <w:color w:val="000000"/>
                <w:sz w:val="20"/>
                <w:szCs w:val="20"/>
              </w:rPr>
            </w:pPr>
            <w:r w:rsidRPr="004430FA">
              <w:rPr>
                <w:rFonts w:ascii="Times New Roman" w:eastAsia="Arial" w:hAnsi="Times New Roman" w:cs="Times New Roman"/>
                <w:noProof/>
                <w:color w:val="000000"/>
                <w:sz w:val="20"/>
                <w:szCs w:val="20"/>
              </w:rPr>
              <w:t>Единый государственный экзамен</w:t>
            </w:r>
          </w:p>
        </w:tc>
        <w:tc>
          <w:tcPr>
            <w:tcW w:w="851"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eastAsia="Arial" w:hAnsi="Times New Roman" w:cs="Times New Roman"/>
                <w:noProof/>
                <w:color w:val="000000"/>
                <w:sz w:val="24"/>
                <w:szCs w:val="24"/>
              </w:rPr>
              <w:t>7</w:t>
            </w:r>
          </w:p>
        </w:tc>
        <w:tc>
          <w:tcPr>
            <w:tcW w:w="972" w:type="dxa"/>
            <w:shd w:val="clear" w:color="000000" w:fill="F2DCDB"/>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2</w:t>
            </w:r>
          </w:p>
        </w:tc>
        <w:tc>
          <w:tcPr>
            <w:tcW w:w="988"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0</w:t>
            </w:r>
          </w:p>
        </w:tc>
        <w:tc>
          <w:tcPr>
            <w:tcW w:w="1583" w:type="dxa"/>
            <w:shd w:val="clear" w:color="auto" w:fill="auto"/>
            <w:vAlign w:val="center"/>
            <w:hideMark/>
          </w:tcPr>
          <w:p w:rsidR="00A2256E" w:rsidRPr="004430FA" w:rsidRDefault="00A2256E" w:rsidP="00C40631">
            <w:pPr>
              <w:spacing w:after="0" w:line="240" w:lineRule="auto"/>
              <w:rPr>
                <w:rFonts w:ascii="Times New Roman" w:hAnsi="Times New Roman" w:cs="Times New Roman"/>
                <w:color w:val="000000"/>
                <w:sz w:val="20"/>
                <w:szCs w:val="20"/>
              </w:rPr>
            </w:pPr>
            <w:r w:rsidRPr="004430FA">
              <w:rPr>
                <w:rFonts w:ascii="Times New Roman" w:eastAsia="Arial" w:hAnsi="Times New Roman" w:cs="Times New Roman"/>
                <w:noProof/>
                <w:color w:val="000000"/>
                <w:sz w:val="20"/>
                <w:szCs w:val="20"/>
              </w:rPr>
              <w:t>КУЧЕРЕНА Анатолий Григорьевич</w:t>
            </w:r>
          </w:p>
        </w:tc>
        <w:tc>
          <w:tcPr>
            <w:tcW w:w="850"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eastAsia="Arial" w:hAnsi="Times New Roman" w:cs="Times New Roman"/>
                <w:noProof/>
                <w:color w:val="000000"/>
                <w:sz w:val="24"/>
                <w:szCs w:val="24"/>
              </w:rPr>
              <w:t>8</w:t>
            </w:r>
          </w:p>
        </w:tc>
        <w:tc>
          <w:tcPr>
            <w:tcW w:w="977"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1</w:t>
            </w:r>
          </w:p>
        </w:tc>
        <w:tc>
          <w:tcPr>
            <w:tcW w:w="912" w:type="dxa"/>
            <w:shd w:val="clear" w:color="000000" w:fill="99FFCC"/>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2</w:t>
            </w:r>
          </w:p>
        </w:tc>
      </w:tr>
      <w:tr w:rsidR="00A2256E" w:rsidRPr="004430FA" w:rsidTr="00296A74">
        <w:trPr>
          <w:trHeight w:val="600"/>
        </w:trPr>
        <w:tc>
          <w:tcPr>
            <w:tcW w:w="526" w:type="dxa"/>
            <w:shd w:val="clear" w:color="auto" w:fill="auto"/>
            <w:noWrap/>
            <w:vAlign w:val="center"/>
            <w:hideMark/>
          </w:tcPr>
          <w:p w:rsidR="00A2256E" w:rsidRPr="004430FA" w:rsidRDefault="00A2256E" w:rsidP="00C40631">
            <w:pPr>
              <w:spacing w:after="0" w:line="240" w:lineRule="auto"/>
              <w:ind w:left="34"/>
              <w:jc w:val="center"/>
              <w:rPr>
                <w:rFonts w:ascii="Times New Roman" w:hAnsi="Times New Roman" w:cs="Times New Roman"/>
                <w:b/>
                <w:color w:val="000000"/>
                <w:sz w:val="24"/>
                <w:szCs w:val="24"/>
              </w:rPr>
            </w:pPr>
            <w:r w:rsidRPr="004430FA">
              <w:rPr>
                <w:rFonts w:ascii="Times New Roman" w:hAnsi="Times New Roman" w:cs="Times New Roman"/>
                <w:b/>
                <w:color w:val="000000"/>
                <w:sz w:val="24"/>
                <w:szCs w:val="24"/>
              </w:rPr>
              <w:t>10</w:t>
            </w:r>
          </w:p>
        </w:tc>
        <w:tc>
          <w:tcPr>
            <w:tcW w:w="1601" w:type="dxa"/>
            <w:shd w:val="clear" w:color="auto" w:fill="auto"/>
            <w:vAlign w:val="center"/>
            <w:hideMark/>
          </w:tcPr>
          <w:p w:rsidR="00A2256E" w:rsidRPr="004430FA" w:rsidRDefault="00A2256E" w:rsidP="00C40631">
            <w:pPr>
              <w:spacing w:after="0" w:line="240" w:lineRule="auto"/>
              <w:rPr>
                <w:rFonts w:ascii="Times New Roman" w:hAnsi="Times New Roman" w:cs="Times New Roman"/>
                <w:color w:val="000000"/>
                <w:sz w:val="20"/>
                <w:szCs w:val="20"/>
              </w:rPr>
            </w:pPr>
            <w:r w:rsidRPr="004430FA">
              <w:rPr>
                <w:rFonts w:ascii="Times New Roman" w:eastAsia="Arial" w:hAnsi="Times New Roman" w:cs="Times New Roman"/>
                <w:noProof/>
                <w:color w:val="000000"/>
                <w:sz w:val="20"/>
                <w:szCs w:val="20"/>
              </w:rPr>
              <w:t>ВЕЛИХОВ Евгений Павлович</w:t>
            </w:r>
          </w:p>
        </w:tc>
        <w:tc>
          <w:tcPr>
            <w:tcW w:w="851"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eastAsia="Arial" w:hAnsi="Times New Roman" w:cs="Times New Roman"/>
                <w:noProof/>
                <w:color w:val="000000"/>
                <w:sz w:val="24"/>
                <w:szCs w:val="24"/>
              </w:rPr>
              <w:t>7</w:t>
            </w:r>
          </w:p>
        </w:tc>
        <w:tc>
          <w:tcPr>
            <w:tcW w:w="972"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0</w:t>
            </w:r>
          </w:p>
        </w:tc>
        <w:tc>
          <w:tcPr>
            <w:tcW w:w="988" w:type="dxa"/>
            <w:shd w:val="clear" w:color="000000" w:fill="99FFCC"/>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1</w:t>
            </w:r>
          </w:p>
        </w:tc>
        <w:tc>
          <w:tcPr>
            <w:tcW w:w="1583" w:type="dxa"/>
            <w:shd w:val="clear" w:color="auto" w:fill="auto"/>
            <w:vAlign w:val="center"/>
            <w:hideMark/>
          </w:tcPr>
          <w:p w:rsidR="00A2256E" w:rsidRPr="004430FA" w:rsidRDefault="00A2256E" w:rsidP="00C40631">
            <w:pPr>
              <w:spacing w:after="0" w:line="240" w:lineRule="auto"/>
              <w:rPr>
                <w:rFonts w:ascii="Times New Roman" w:hAnsi="Times New Roman" w:cs="Times New Roman"/>
                <w:color w:val="000000"/>
                <w:sz w:val="20"/>
                <w:szCs w:val="20"/>
              </w:rPr>
            </w:pPr>
            <w:r w:rsidRPr="004430FA">
              <w:rPr>
                <w:rFonts w:ascii="Times New Roman" w:eastAsia="Arial" w:hAnsi="Times New Roman" w:cs="Times New Roman"/>
                <w:noProof/>
                <w:color w:val="000000"/>
                <w:sz w:val="20"/>
                <w:szCs w:val="20"/>
              </w:rPr>
              <w:t>ДИСКИН Иосиф Евгеньевич</w:t>
            </w:r>
          </w:p>
        </w:tc>
        <w:tc>
          <w:tcPr>
            <w:tcW w:w="850"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eastAsia="Arial" w:hAnsi="Times New Roman" w:cs="Times New Roman"/>
                <w:noProof/>
                <w:color w:val="000000"/>
                <w:sz w:val="24"/>
                <w:szCs w:val="24"/>
              </w:rPr>
              <w:t>7</w:t>
            </w:r>
          </w:p>
        </w:tc>
        <w:tc>
          <w:tcPr>
            <w:tcW w:w="977"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0</w:t>
            </w:r>
          </w:p>
        </w:tc>
        <w:tc>
          <w:tcPr>
            <w:tcW w:w="912" w:type="dxa"/>
            <w:shd w:val="clear" w:color="auto" w:fill="auto"/>
            <w:vAlign w:val="center"/>
            <w:hideMark/>
          </w:tcPr>
          <w:p w:rsidR="00A2256E" w:rsidRPr="004430FA" w:rsidRDefault="00A2256E" w:rsidP="00C40631">
            <w:pPr>
              <w:spacing w:after="0" w:line="240" w:lineRule="auto"/>
              <w:jc w:val="center"/>
              <w:rPr>
                <w:rFonts w:ascii="Times New Roman" w:hAnsi="Times New Roman" w:cs="Times New Roman"/>
                <w:color w:val="000000"/>
                <w:sz w:val="24"/>
                <w:szCs w:val="24"/>
              </w:rPr>
            </w:pPr>
            <w:r w:rsidRPr="004430FA">
              <w:rPr>
                <w:rFonts w:ascii="Times New Roman" w:hAnsi="Times New Roman" w:cs="Times New Roman"/>
                <w:color w:val="000000"/>
                <w:sz w:val="24"/>
                <w:szCs w:val="24"/>
              </w:rPr>
              <w:t>0</w:t>
            </w:r>
          </w:p>
        </w:tc>
      </w:tr>
    </w:tbl>
    <w:p w:rsidR="00A2256E" w:rsidRPr="00F84DD7" w:rsidRDefault="00A2256E" w:rsidP="00A2256E">
      <w:pPr>
        <w:ind w:firstLine="567"/>
        <w:jc w:val="both"/>
        <w:rPr>
          <w:rFonts w:ascii="Times New Roman" w:hAnsi="Times New Roman" w:cs="Times New Roman"/>
          <w:i/>
          <w:sz w:val="24"/>
          <w:szCs w:val="24"/>
        </w:rPr>
      </w:pPr>
    </w:p>
    <w:p w:rsidR="00A2256E" w:rsidRPr="00F22CF2" w:rsidRDefault="00A2256E" w:rsidP="000C1D60">
      <w:pPr>
        <w:spacing w:after="0" w:line="360" w:lineRule="auto"/>
        <w:ind w:firstLine="709"/>
        <w:jc w:val="both"/>
        <w:rPr>
          <w:rFonts w:ascii="Times New Roman" w:hAnsi="Times New Roman" w:cs="Times New Roman"/>
          <w:sz w:val="28"/>
          <w:szCs w:val="28"/>
        </w:rPr>
      </w:pPr>
      <w:r w:rsidRPr="00F22CF2">
        <w:rPr>
          <w:rFonts w:ascii="Times New Roman" w:hAnsi="Times New Roman" w:cs="Times New Roman"/>
          <w:sz w:val="28"/>
          <w:szCs w:val="28"/>
        </w:rPr>
        <w:t xml:space="preserve">В то время как для топа-10 «Независимой газеты» характерно </w:t>
      </w:r>
      <w:r w:rsidR="004430FA">
        <w:rPr>
          <w:rFonts w:ascii="Times New Roman" w:hAnsi="Times New Roman" w:cs="Times New Roman"/>
          <w:sz w:val="28"/>
          <w:szCs w:val="28"/>
        </w:rPr>
        <w:t xml:space="preserve">более </w:t>
      </w:r>
      <w:r w:rsidRPr="00F22CF2">
        <w:rPr>
          <w:rFonts w:ascii="Times New Roman" w:hAnsi="Times New Roman" w:cs="Times New Roman"/>
          <w:sz w:val="28"/>
          <w:szCs w:val="28"/>
        </w:rPr>
        <w:t>частое обращение к органам исполнительной власти – Правительству РФ, Министерству обороны РФ, а также частной проблематике в сфере образования – Единому государственному экзамену. Подобные различия в рейтингах основных объектов публикаций, на наш взгляд, могут свидетельствовать о нацеленности «Независимой газеты» на освещение определенной проблемной ситуации в контексте деятельности палаты с привлечением к ответу профильных министе</w:t>
      </w:r>
      <w:proofErr w:type="gramStart"/>
      <w:r w:rsidRPr="00F22CF2">
        <w:rPr>
          <w:rFonts w:ascii="Times New Roman" w:hAnsi="Times New Roman" w:cs="Times New Roman"/>
          <w:sz w:val="28"/>
          <w:szCs w:val="28"/>
        </w:rPr>
        <w:t>рств стр</w:t>
      </w:r>
      <w:proofErr w:type="gramEnd"/>
      <w:r w:rsidRPr="00F22CF2">
        <w:rPr>
          <w:rFonts w:ascii="Times New Roman" w:hAnsi="Times New Roman" w:cs="Times New Roman"/>
          <w:sz w:val="28"/>
          <w:szCs w:val="28"/>
        </w:rPr>
        <w:t>ан</w:t>
      </w:r>
      <w:r w:rsidR="004430FA">
        <w:rPr>
          <w:rFonts w:ascii="Times New Roman" w:hAnsi="Times New Roman" w:cs="Times New Roman"/>
          <w:sz w:val="28"/>
          <w:szCs w:val="28"/>
        </w:rPr>
        <w:t>ы</w:t>
      </w:r>
      <w:r w:rsidRPr="00F22CF2">
        <w:rPr>
          <w:rFonts w:ascii="Times New Roman" w:hAnsi="Times New Roman" w:cs="Times New Roman"/>
          <w:sz w:val="28"/>
          <w:szCs w:val="28"/>
        </w:rPr>
        <w:t xml:space="preserve">, обладающих </w:t>
      </w:r>
      <w:r w:rsidRPr="00F22CF2">
        <w:rPr>
          <w:rFonts w:ascii="Times New Roman" w:hAnsi="Times New Roman" w:cs="Times New Roman"/>
          <w:sz w:val="28"/>
          <w:szCs w:val="28"/>
        </w:rPr>
        <w:lastRenderedPageBreak/>
        <w:t>б</w:t>
      </w:r>
      <w:r w:rsidR="004430FA" w:rsidRPr="004430FA">
        <w:rPr>
          <w:rFonts w:ascii="Times New Roman" w:hAnsi="Times New Roman" w:cs="Times New Roman"/>
          <w:i/>
          <w:sz w:val="28"/>
          <w:szCs w:val="28"/>
        </w:rPr>
        <w:t>о</w:t>
      </w:r>
      <w:r w:rsidRPr="00F22CF2">
        <w:rPr>
          <w:rFonts w:ascii="Times New Roman" w:hAnsi="Times New Roman" w:cs="Times New Roman"/>
          <w:sz w:val="28"/>
          <w:szCs w:val="28"/>
        </w:rPr>
        <w:t>льшим спектром ресурсов, нежели палата. «Российская газета» в данной логике рассматривает  непосредственно деятельность палаты.</w:t>
      </w:r>
    </w:p>
    <w:p w:rsidR="00A2256E" w:rsidRPr="00F22CF2" w:rsidRDefault="00A2256E" w:rsidP="000C1D60">
      <w:pPr>
        <w:spacing w:line="360" w:lineRule="auto"/>
        <w:ind w:firstLine="709"/>
        <w:jc w:val="both"/>
        <w:rPr>
          <w:rFonts w:ascii="Times New Roman" w:hAnsi="Times New Roman" w:cs="Times New Roman"/>
          <w:sz w:val="28"/>
          <w:szCs w:val="28"/>
        </w:rPr>
      </w:pPr>
      <w:r w:rsidRPr="00F22CF2">
        <w:rPr>
          <w:rFonts w:ascii="Times New Roman" w:hAnsi="Times New Roman" w:cs="Times New Roman"/>
          <w:sz w:val="28"/>
          <w:szCs w:val="28"/>
        </w:rPr>
        <w:t>Немаловажным является и анализ эмоциональной окраски того или иного объекта, упомянутого в публикации. Здесь необходимо отметить существенн</w:t>
      </w:r>
      <w:r w:rsidR="004430FA">
        <w:rPr>
          <w:rFonts w:ascii="Times New Roman" w:hAnsi="Times New Roman" w:cs="Times New Roman"/>
          <w:sz w:val="28"/>
          <w:szCs w:val="28"/>
        </w:rPr>
        <w:t>ое различие отобранных изданий. Е</w:t>
      </w:r>
      <w:r w:rsidRPr="00F22CF2">
        <w:rPr>
          <w:rFonts w:ascii="Times New Roman" w:hAnsi="Times New Roman" w:cs="Times New Roman"/>
          <w:sz w:val="28"/>
          <w:szCs w:val="28"/>
        </w:rPr>
        <w:t xml:space="preserve">сли в «Российской газете» пять из десяти объектов рейтинга чаще упоминаются в положительном ключе, нежели отрицательном, то в «Независимой газете» лишь два из десяти (Е. Велихов и А. </w:t>
      </w:r>
      <w:proofErr w:type="spellStart"/>
      <w:r w:rsidRPr="00F22CF2">
        <w:rPr>
          <w:rFonts w:ascii="Times New Roman" w:hAnsi="Times New Roman" w:cs="Times New Roman"/>
          <w:sz w:val="28"/>
          <w:szCs w:val="28"/>
        </w:rPr>
        <w:t>Кучерена</w:t>
      </w:r>
      <w:proofErr w:type="spellEnd"/>
      <w:r w:rsidRPr="00F22CF2">
        <w:rPr>
          <w:rFonts w:ascii="Times New Roman" w:hAnsi="Times New Roman" w:cs="Times New Roman"/>
          <w:sz w:val="28"/>
          <w:szCs w:val="28"/>
        </w:rPr>
        <w:t xml:space="preserve">). Таким образом, общая тенденция критического представления материала в «Независимой газете» сохраняется, мы видим, что на страницах издания негативно упоминается не только институт Общественной палаты, но и первые лица страны, профильные министерства. Особенно отметим лидера анти-рейтинга – Министерство  обороны, которое упоминается в  негативном эмоциональном ключе в 10 публикациях «Независимой» из 12. </w:t>
      </w:r>
    </w:p>
    <w:p w:rsidR="00A2256E" w:rsidRPr="00377CD2" w:rsidRDefault="00A2256E" w:rsidP="003C32E4">
      <w:pPr>
        <w:pStyle w:val="3"/>
        <w:numPr>
          <w:ilvl w:val="2"/>
          <w:numId w:val="2"/>
        </w:numPr>
        <w:ind w:left="0" w:firstLine="0"/>
        <w:jc w:val="center"/>
        <w:rPr>
          <w:rFonts w:ascii="Times New Roman" w:hAnsi="Times New Roman" w:cs="Times New Roman"/>
          <w:color w:val="auto"/>
          <w:sz w:val="28"/>
          <w:szCs w:val="28"/>
        </w:rPr>
      </w:pPr>
      <w:bookmarkStart w:id="36" w:name="_Toc383556483"/>
      <w:bookmarkStart w:id="37" w:name="_Toc386046744"/>
      <w:bookmarkStart w:id="38" w:name="_Toc389523881"/>
      <w:r w:rsidRPr="00377CD2">
        <w:rPr>
          <w:rFonts w:ascii="Times New Roman" w:hAnsi="Times New Roman" w:cs="Times New Roman"/>
          <w:color w:val="auto"/>
          <w:sz w:val="28"/>
          <w:szCs w:val="28"/>
        </w:rPr>
        <w:t xml:space="preserve">Транслируемый образ Общественной палаты </w:t>
      </w:r>
      <w:r w:rsidR="004430FA">
        <w:rPr>
          <w:rFonts w:ascii="Times New Roman" w:hAnsi="Times New Roman" w:cs="Times New Roman"/>
          <w:color w:val="auto"/>
          <w:sz w:val="28"/>
          <w:szCs w:val="28"/>
        </w:rPr>
        <w:t xml:space="preserve">РФ </w:t>
      </w:r>
      <w:r w:rsidR="004430FA">
        <w:rPr>
          <w:rFonts w:ascii="Times New Roman" w:hAnsi="Times New Roman" w:cs="Times New Roman"/>
          <w:color w:val="auto"/>
          <w:sz w:val="28"/>
          <w:szCs w:val="28"/>
        </w:rPr>
        <w:br/>
      </w:r>
      <w:r w:rsidRPr="00377CD2">
        <w:rPr>
          <w:rFonts w:ascii="Times New Roman" w:hAnsi="Times New Roman" w:cs="Times New Roman"/>
          <w:color w:val="auto"/>
          <w:sz w:val="28"/>
          <w:szCs w:val="28"/>
        </w:rPr>
        <w:t>в «Российской газете» и «Независимой газете»</w:t>
      </w:r>
      <w:bookmarkEnd w:id="36"/>
      <w:bookmarkEnd w:id="37"/>
      <w:bookmarkEnd w:id="38"/>
    </w:p>
    <w:p w:rsidR="00A2256E" w:rsidRPr="00F22CF2" w:rsidRDefault="00A2256E" w:rsidP="000C1D60">
      <w:pPr>
        <w:pStyle w:val="a3"/>
        <w:tabs>
          <w:tab w:val="left" w:pos="284"/>
        </w:tabs>
        <w:spacing w:line="360" w:lineRule="auto"/>
        <w:ind w:left="0" w:firstLine="709"/>
        <w:jc w:val="both"/>
        <w:rPr>
          <w:rFonts w:ascii="Times New Roman" w:hAnsi="Times New Roman" w:cs="Times New Roman"/>
          <w:sz w:val="28"/>
          <w:szCs w:val="28"/>
        </w:rPr>
      </w:pPr>
      <w:r w:rsidRPr="00F22CF2">
        <w:rPr>
          <w:rFonts w:ascii="Times New Roman" w:hAnsi="Times New Roman" w:cs="Times New Roman"/>
          <w:sz w:val="28"/>
          <w:szCs w:val="28"/>
        </w:rPr>
        <w:t>На следующем этапе анализа – выявлении основных элементов образа Общественной палаты, репрезентируемых на страницах «Российской»</w:t>
      </w:r>
      <w:r w:rsidR="00A55748">
        <w:rPr>
          <w:rFonts w:ascii="Times New Roman" w:hAnsi="Times New Roman" w:cs="Times New Roman"/>
          <w:sz w:val="28"/>
          <w:szCs w:val="28"/>
        </w:rPr>
        <w:t xml:space="preserve"> и «Независимой» газет, мы прове</w:t>
      </w:r>
      <w:r w:rsidRPr="00F22CF2">
        <w:rPr>
          <w:rFonts w:ascii="Times New Roman" w:hAnsi="Times New Roman" w:cs="Times New Roman"/>
          <w:sz w:val="28"/>
          <w:szCs w:val="28"/>
        </w:rPr>
        <w:t>ли ко</w:t>
      </w:r>
      <w:r w:rsidR="004430FA">
        <w:rPr>
          <w:rFonts w:ascii="Times New Roman" w:hAnsi="Times New Roman" w:cs="Times New Roman"/>
          <w:sz w:val="28"/>
          <w:szCs w:val="28"/>
        </w:rPr>
        <w:t>дирование статей самостоятельно.</w:t>
      </w:r>
      <w:r w:rsidRPr="00F22CF2">
        <w:rPr>
          <w:rFonts w:ascii="Times New Roman" w:hAnsi="Times New Roman" w:cs="Times New Roman"/>
          <w:sz w:val="28"/>
          <w:szCs w:val="28"/>
        </w:rPr>
        <w:t xml:space="preserve"> </w:t>
      </w:r>
      <w:r w:rsidR="004430FA">
        <w:rPr>
          <w:rFonts w:ascii="Times New Roman" w:hAnsi="Times New Roman" w:cs="Times New Roman"/>
          <w:sz w:val="28"/>
          <w:szCs w:val="28"/>
        </w:rPr>
        <w:t xml:space="preserve">Были </w:t>
      </w:r>
      <w:r w:rsidRPr="00F22CF2">
        <w:rPr>
          <w:rFonts w:ascii="Times New Roman" w:hAnsi="Times New Roman" w:cs="Times New Roman"/>
          <w:sz w:val="28"/>
          <w:szCs w:val="28"/>
        </w:rPr>
        <w:t>отобра</w:t>
      </w:r>
      <w:r w:rsidR="004430FA">
        <w:rPr>
          <w:rFonts w:ascii="Times New Roman" w:hAnsi="Times New Roman" w:cs="Times New Roman"/>
          <w:sz w:val="28"/>
          <w:szCs w:val="28"/>
        </w:rPr>
        <w:t>ны</w:t>
      </w:r>
      <w:r w:rsidRPr="00F22CF2">
        <w:rPr>
          <w:rFonts w:ascii="Times New Roman" w:hAnsi="Times New Roman" w:cs="Times New Roman"/>
          <w:sz w:val="28"/>
          <w:szCs w:val="28"/>
        </w:rPr>
        <w:t xml:space="preserve"> </w:t>
      </w:r>
      <w:r w:rsidR="004430FA" w:rsidRPr="00F22CF2">
        <w:rPr>
          <w:rFonts w:ascii="Times New Roman" w:hAnsi="Times New Roman" w:cs="Times New Roman"/>
          <w:sz w:val="28"/>
          <w:szCs w:val="28"/>
        </w:rPr>
        <w:t xml:space="preserve">по два крайних </w:t>
      </w:r>
      <w:proofErr w:type="spellStart"/>
      <w:r w:rsidR="004430FA" w:rsidRPr="00F22CF2">
        <w:rPr>
          <w:rFonts w:ascii="Times New Roman" w:hAnsi="Times New Roman" w:cs="Times New Roman"/>
          <w:sz w:val="28"/>
          <w:szCs w:val="28"/>
        </w:rPr>
        <w:t>децеля</w:t>
      </w:r>
      <w:proofErr w:type="spellEnd"/>
      <w:r w:rsidR="004430FA" w:rsidRPr="00F22CF2">
        <w:rPr>
          <w:rFonts w:ascii="Times New Roman" w:hAnsi="Times New Roman" w:cs="Times New Roman"/>
          <w:sz w:val="28"/>
          <w:szCs w:val="28"/>
        </w:rPr>
        <w:t xml:space="preserve"> по Медиа-индексу </w:t>
      </w:r>
      <w:r w:rsidR="004430FA">
        <w:rPr>
          <w:rFonts w:ascii="Times New Roman" w:hAnsi="Times New Roman" w:cs="Times New Roman"/>
          <w:sz w:val="28"/>
          <w:szCs w:val="28"/>
        </w:rPr>
        <w:t xml:space="preserve">из каждой </w:t>
      </w:r>
      <w:proofErr w:type="spellStart"/>
      <w:r w:rsidR="004430FA">
        <w:rPr>
          <w:rFonts w:ascii="Times New Roman" w:hAnsi="Times New Roman" w:cs="Times New Roman"/>
          <w:sz w:val="28"/>
          <w:szCs w:val="28"/>
        </w:rPr>
        <w:t>подвыборки</w:t>
      </w:r>
      <w:proofErr w:type="spellEnd"/>
      <w:r w:rsidR="004430FA">
        <w:rPr>
          <w:rFonts w:ascii="Times New Roman" w:hAnsi="Times New Roman" w:cs="Times New Roman"/>
          <w:sz w:val="28"/>
          <w:szCs w:val="28"/>
        </w:rPr>
        <w:t>.</w:t>
      </w:r>
      <w:r w:rsidRPr="00F22CF2">
        <w:rPr>
          <w:rFonts w:ascii="Times New Roman" w:hAnsi="Times New Roman" w:cs="Times New Roman"/>
          <w:sz w:val="28"/>
          <w:szCs w:val="28"/>
        </w:rPr>
        <w:t xml:space="preserve"> </w:t>
      </w:r>
      <w:r w:rsidR="004430FA">
        <w:rPr>
          <w:rFonts w:ascii="Times New Roman" w:hAnsi="Times New Roman" w:cs="Times New Roman"/>
          <w:sz w:val="28"/>
          <w:szCs w:val="28"/>
        </w:rPr>
        <w:t>Выборочная совокупность составила</w:t>
      </w:r>
      <w:r w:rsidRPr="00F22CF2">
        <w:rPr>
          <w:rFonts w:ascii="Times New Roman" w:hAnsi="Times New Roman" w:cs="Times New Roman"/>
          <w:sz w:val="28"/>
          <w:szCs w:val="28"/>
        </w:rPr>
        <w:t xml:space="preserve"> 108 статей, 107 из которых подлежали кодировке. Обратимся к результатам, полученным на </w:t>
      </w:r>
      <w:r w:rsidR="004430FA">
        <w:rPr>
          <w:rFonts w:ascii="Times New Roman" w:hAnsi="Times New Roman" w:cs="Times New Roman"/>
          <w:sz w:val="28"/>
          <w:szCs w:val="28"/>
        </w:rPr>
        <w:t>этом</w:t>
      </w:r>
      <w:r w:rsidRPr="00F22CF2">
        <w:rPr>
          <w:rFonts w:ascii="Times New Roman" w:hAnsi="Times New Roman" w:cs="Times New Roman"/>
          <w:sz w:val="28"/>
          <w:szCs w:val="28"/>
        </w:rPr>
        <w:t xml:space="preserve"> этапе исследования.</w:t>
      </w:r>
    </w:p>
    <w:p w:rsidR="00A2256E" w:rsidRPr="00F22CF2" w:rsidRDefault="00A2256E" w:rsidP="003C32E4">
      <w:pPr>
        <w:pStyle w:val="a3"/>
        <w:numPr>
          <w:ilvl w:val="0"/>
          <w:numId w:val="14"/>
        </w:numPr>
        <w:tabs>
          <w:tab w:val="left" w:pos="284"/>
        </w:tabs>
        <w:spacing w:after="0" w:line="360" w:lineRule="auto"/>
        <w:ind w:firstLine="567"/>
        <w:jc w:val="both"/>
        <w:rPr>
          <w:rFonts w:ascii="Times New Roman" w:hAnsi="Times New Roman" w:cs="Times New Roman"/>
          <w:i/>
          <w:sz w:val="28"/>
          <w:szCs w:val="28"/>
        </w:rPr>
      </w:pPr>
      <w:r w:rsidRPr="00F22CF2">
        <w:rPr>
          <w:rFonts w:ascii="Times New Roman" w:hAnsi="Times New Roman" w:cs="Times New Roman"/>
          <w:i/>
          <w:sz w:val="28"/>
          <w:szCs w:val="28"/>
        </w:rPr>
        <w:t>Объекты воздействия Общественной палаты</w:t>
      </w:r>
      <w:r w:rsidR="004430FA">
        <w:rPr>
          <w:rFonts w:ascii="Times New Roman" w:hAnsi="Times New Roman" w:cs="Times New Roman"/>
          <w:i/>
          <w:sz w:val="28"/>
          <w:szCs w:val="28"/>
        </w:rPr>
        <w:t xml:space="preserve"> РФ</w:t>
      </w:r>
    </w:p>
    <w:p w:rsidR="00A2256E" w:rsidRPr="00F22CF2" w:rsidRDefault="00A2256E" w:rsidP="000C1D60">
      <w:pPr>
        <w:pStyle w:val="a3"/>
        <w:tabs>
          <w:tab w:val="left" w:pos="284"/>
        </w:tabs>
        <w:spacing w:line="360" w:lineRule="auto"/>
        <w:ind w:left="0" w:firstLine="709"/>
        <w:jc w:val="both"/>
        <w:rPr>
          <w:rFonts w:ascii="Times New Roman" w:hAnsi="Times New Roman" w:cs="Times New Roman"/>
          <w:sz w:val="28"/>
          <w:szCs w:val="28"/>
        </w:rPr>
      </w:pPr>
      <w:r w:rsidRPr="00F22CF2">
        <w:rPr>
          <w:rFonts w:ascii="Times New Roman" w:hAnsi="Times New Roman" w:cs="Times New Roman"/>
          <w:sz w:val="28"/>
          <w:szCs w:val="28"/>
        </w:rPr>
        <w:t xml:space="preserve">Согласно нормативным документам, Общественная палата РФ должна осуществлять сбор и анализ наиболее актуальных для общества проблемных вопросов и на основе организованного общественного обсуждения, с привлечением экспертов предлагать возможные варианты их разрешения. </w:t>
      </w:r>
      <w:proofErr w:type="gramStart"/>
      <w:r w:rsidRPr="00F22CF2">
        <w:rPr>
          <w:rFonts w:ascii="Times New Roman" w:hAnsi="Times New Roman" w:cs="Times New Roman"/>
          <w:sz w:val="28"/>
          <w:szCs w:val="28"/>
        </w:rPr>
        <w:t xml:space="preserve">Тем не менее, возможностей на прямую обратиться в Общественную палату у простого гражданина немного, доступны лишь опосредованные средства </w:t>
      </w:r>
      <w:r w:rsidRPr="00F22CF2">
        <w:rPr>
          <w:rFonts w:ascii="Times New Roman" w:hAnsi="Times New Roman" w:cs="Times New Roman"/>
          <w:sz w:val="28"/>
          <w:szCs w:val="28"/>
        </w:rPr>
        <w:lastRenderedPageBreak/>
        <w:t>коммуникации – письменные заявления, обращения через сайт палаты, звонок на «горячую линию», тогда как доступ, например, на заседания часто ограничен листом приглашенных.</w:t>
      </w:r>
      <w:proofErr w:type="gramEnd"/>
      <w:r w:rsidRPr="00F22CF2">
        <w:rPr>
          <w:rFonts w:ascii="Times New Roman" w:hAnsi="Times New Roman" w:cs="Times New Roman"/>
          <w:sz w:val="28"/>
          <w:szCs w:val="28"/>
        </w:rPr>
        <w:t xml:space="preserve"> Более того, опосредованный порядок коммуникации Общественной палаты с простыми гражданами ведет к исключительно заяви</w:t>
      </w:r>
      <w:r w:rsidR="004430FA">
        <w:rPr>
          <w:rFonts w:ascii="Times New Roman" w:hAnsi="Times New Roman" w:cs="Times New Roman"/>
          <w:sz w:val="28"/>
          <w:szCs w:val="28"/>
        </w:rPr>
        <w:t>тельному принципу работы палаты. Это</w:t>
      </w:r>
      <w:r w:rsidRPr="00F22CF2">
        <w:rPr>
          <w:rFonts w:ascii="Times New Roman" w:hAnsi="Times New Roman" w:cs="Times New Roman"/>
          <w:sz w:val="28"/>
          <w:szCs w:val="28"/>
        </w:rPr>
        <w:t xml:space="preserve"> очень похоже на функционирование государст</w:t>
      </w:r>
      <w:r w:rsidR="004430FA">
        <w:rPr>
          <w:rFonts w:ascii="Times New Roman" w:hAnsi="Times New Roman" w:cs="Times New Roman"/>
          <w:sz w:val="28"/>
          <w:szCs w:val="28"/>
        </w:rPr>
        <w:t>венной бюрократической системы. Т</w:t>
      </w:r>
      <w:r w:rsidRPr="00F22CF2">
        <w:rPr>
          <w:rFonts w:ascii="Times New Roman" w:hAnsi="Times New Roman" w:cs="Times New Roman"/>
          <w:sz w:val="28"/>
          <w:szCs w:val="28"/>
        </w:rPr>
        <w:t xml:space="preserve">ем самым, сама палата редко обращает внимание на проблемы отдельных граждан, не пытается сама «нащупать» слабые места, выявить проблемные ситуации – инициатива должна идти от граждан или их объединений. </w:t>
      </w:r>
    </w:p>
    <w:p w:rsidR="00A2256E" w:rsidRPr="00F22CF2" w:rsidRDefault="00A2256E" w:rsidP="000C1D60">
      <w:pPr>
        <w:pStyle w:val="a3"/>
        <w:tabs>
          <w:tab w:val="left" w:pos="284"/>
        </w:tabs>
        <w:spacing w:line="360" w:lineRule="auto"/>
        <w:ind w:left="0" w:firstLine="709"/>
        <w:jc w:val="both"/>
        <w:rPr>
          <w:rFonts w:ascii="Times New Roman" w:hAnsi="Times New Roman" w:cs="Times New Roman"/>
          <w:sz w:val="28"/>
          <w:szCs w:val="28"/>
        </w:rPr>
      </w:pPr>
      <w:r w:rsidRPr="00F22CF2">
        <w:rPr>
          <w:rFonts w:ascii="Times New Roman" w:hAnsi="Times New Roman" w:cs="Times New Roman"/>
          <w:sz w:val="28"/>
          <w:szCs w:val="28"/>
        </w:rPr>
        <w:t xml:space="preserve">Поэтому мы решили проверить, каким образом конструируется образ Общественной палаты в отобранных для исследования СМИ – на кого в первую очередь направлена деятельность палаты, согласно текстам публикаций? Согласно полученным данным, в абсолютном большинстве публикаций речь идет о воздействии Общественной палаты на те, или иные </w:t>
      </w:r>
      <w:r w:rsidR="004430FA">
        <w:rPr>
          <w:rFonts w:ascii="Times New Roman" w:hAnsi="Times New Roman" w:cs="Times New Roman"/>
          <w:sz w:val="28"/>
          <w:szCs w:val="28"/>
        </w:rPr>
        <w:t>общественные институты – 91,6%. В</w:t>
      </w:r>
      <w:r w:rsidRPr="00F22CF2">
        <w:rPr>
          <w:rFonts w:ascii="Times New Roman" w:hAnsi="Times New Roman" w:cs="Times New Roman"/>
          <w:sz w:val="28"/>
          <w:szCs w:val="28"/>
        </w:rPr>
        <w:t xml:space="preserve"> 65,4% статей говорится о социальных группах как объект</w:t>
      </w:r>
      <w:r w:rsidR="004430FA">
        <w:rPr>
          <w:rFonts w:ascii="Times New Roman" w:hAnsi="Times New Roman" w:cs="Times New Roman"/>
          <w:sz w:val="28"/>
          <w:szCs w:val="28"/>
        </w:rPr>
        <w:t>ах</w:t>
      </w:r>
      <w:r w:rsidRPr="00F22CF2">
        <w:rPr>
          <w:rFonts w:ascii="Times New Roman" w:hAnsi="Times New Roman" w:cs="Times New Roman"/>
          <w:sz w:val="28"/>
          <w:szCs w:val="28"/>
        </w:rPr>
        <w:t xml:space="preserve"> поддержки Общественной палаты, и лишь 15,0% публикаций посвящены описанию взаимодействия палаты с конкретными инди</w:t>
      </w:r>
      <w:r w:rsidR="00377CD2">
        <w:rPr>
          <w:rFonts w:ascii="Times New Roman" w:hAnsi="Times New Roman" w:cs="Times New Roman"/>
          <w:sz w:val="28"/>
          <w:szCs w:val="28"/>
        </w:rPr>
        <w:t>видами и их проблемами (Рисунок 10</w:t>
      </w:r>
      <w:r w:rsidRPr="00F22CF2">
        <w:rPr>
          <w:rFonts w:ascii="Times New Roman" w:hAnsi="Times New Roman" w:cs="Times New Roman"/>
          <w:sz w:val="28"/>
          <w:szCs w:val="28"/>
        </w:rPr>
        <w:t>). Заметим, что в одной публикации могло быть упомянуто несколько объектов воздействия Общественной палаты.</w:t>
      </w:r>
    </w:p>
    <w:p w:rsidR="00A2256E" w:rsidRPr="00F22CF2" w:rsidRDefault="00A2256E" w:rsidP="000C1D60">
      <w:pPr>
        <w:pStyle w:val="a3"/>
        <w:tabs>
          <w:tab w:val="left" w:pos="284"/>
        </w:tabs>
        <w:spacing w:line="360" w:lineRule="auto"/>
        <w:ind w:left="0" w:firstLine="709"/>
        <w:jc w:val="both"/>
        <w:rPr>
          <w:rFonts w:ascii="Times New Roman" w:hAnsi="Times New Roman" w:cs="Times New Roman"/>
          <w:sz w:val="28"/>
          <w:szCs w:val="28"/>
        </w:rPr>
      </w:pPr>
      <w:r w:rsidRPr="00F22CF2">
        <w:rPr>
          <w:rFonts w:ascii="Times New Roman" w:hAnsi="Times New Roman" w:cs="Times New Roman"/>
          <w:sz w:val="28"/>
          <w:szCs w:val="28"/>
        </w:rPr>
        <w:t xml:space="preserve">Обращая внимание на конкретные институты, к которым апеллирует деятельность палаты согласно проанализированным текстам, то это чаще государственные институты </w:t>
      </w:r>
      <w:r w:rsidR="004430FA">
        <w:rPr>
          <w:rFonts w:ascii="Times New Roman" w:hAnsi="Times New Roman" w:cs="Times New Roman"/>
          <w:sz w:val="28"/>
          <w:szCs w:val="28"/>
        </w:rPr>
        <w:t>(</w:t>
      </w:r>
      <w:r w:rsidRPr="00F22CF2">
        <w:rPr>
          <w:rFonts w:ascii="Times New Roman" w:hAnsi="Times New Roman" w:cs="Times New Roman"/>
          <w:sz w:val="28"/>
          <w:szCs w:val="28"/>
        </w:rPr>
        <w:t>82,2%</w:t>
      </w:r>
      <w:r w:rsidR="004430FA">
        <w:rPr>
          <w:rFonts w:ascii="Times New Roman" w:hAnsi="Times New Roman" w:cs="Times New Roman"/>
          <w:sz w:val="28"/>
          <w:szCs w:val="28"/>
        </w:rPr>
        <w:t>)</w:t>
      </w:r>
      <w:r w:rsidRPr="00F22CF2">
        <w:rPr>
          <w:rFonts w:ascii="Times New Roman" w:hAnsi="Times New Roman" w:cs="Times New Roman"/>
          <w:sz w:val="28"/>
          <w:szCs w:val="28"/>
        </w:rPr>
        <w:t>, на втором месте – институты гражданского</w:t>
      </w:r>
      <w:r w:rsidR="004430FA">
        <w:rPr>
          <w:rFonts w:ascii="Times New Roman" w:hAnsi="Times New Roman" w:cs="Times New Roman"/>
          <w:sz w:val="28"/>
          <w:szCs w:val="28"/>
        </w:rPr>
        <w:t xml:space="preserve"> общества (</w:t>
      </w:r>
      <w:r w:rsidRPr="00F22CF2">
        <w:rPr>
          <w:rFonts w:ascii="Times New Roman" w:hAnsi="Times New Roman" w:cs="Times New Roman"/>
          <w:sz w:val="28"/>
          <w:szCs w:val="28"/>
        </w:rPr>
        <w:t>64,5%</w:t>
      </w:r>
      <w:r w:rsidR="004430FA">
        <w:rPr>
          <w:rFonts w:ascii="Times New Roman" w:hAnsi="Times New Roman" w:cs="Times New Roman"/>
          <w:sz w:val="28"/>
          <w:szCs w:val="28"/>
        </w:rPr>
        <w:t>)</w:t>
      </w:r>
      <w:r w:rsidRPr="00F22CF2">
        <w:rPr>
          <w:rFonts w:ascii="Times New Roman" w:hAnsi="Times New Roman" w:cs="Times New Roman"/>
          <w:sz w:val="28"/>
          <w:szCs w:val="28"/>
        </w:rPr>
        <w:t xml:space="preserve">, на третьем – институты бизнеса </w:t>
      </w:r>
      <w:r w:rsidR="004430FA">
        <w:rPr>
          <w:rFonts w:ascii="Times New Roman" w:hAnsi="Times New Roman" w:cs="Times New Roman"/>
          <w:sz w:val="28"/>
          <w:szCs w:val="28"/>
        </w:rPr>
        <w:t>(</w:t>
      </w:r>
      <w:r w:rsidRPr="00F22CF2">
        <w:rPr>
          <w:rFonts w:ascii="Times New Roman" w:hAnsi="Times New Roman" w:cs="Times New Roman"/>
          <w:sz w:val="28"/>
          <w:szCs w:val="28"/>
        </w:rPr>
        <w:t>17,8%</w:t>
      </w:r>
      <w:r w:rsidR="004430FA">
        <w:rPr>
          <w:rFonts w:ascii="Times New Roman" w:hAnsi="Times New Roman" w:cs="Times New Roman"/>
          <w:sz w:val="28"/>
          <w:szCs w:val="28"/>
        </w:rPr>
        <w:t>)</w:t>
      </w:r>
      <w:r w:rsidRPr="00F22CF2">
        <w:rPr>
          <w:rFonts w:ascii="Times New Roman" w:hAnsi="Times New Roman" w:cs="Times New Roman"/>
          <w:sz w:val="28"/>
          <w:szCs w:val="28"/>
        </w:rPr>
        <w:t>.</w:t>
      </w:r>
      <w:r w:rsidR="00D26248">
        <w:rPr>
          <w:rFonts w:ascii="Times New Roman" w:hAnsi="Times New Roman" w:cs="Times New Roman"/>
          <w:sz w:val="28"/>
          <w:szCs w:val="28"/>
        </w:rPr>
        <w:t xml:space="preserve"> </w:t>
      </w:r>
      <w:r w:rsidR="00D26248" w:rsidRPr="00F22CF2">
        <w:rPr>
          <w:rFonts w:ascii="Times New Roman" w:hAnsi="Times New Roman" w:cs="Times New Roman"/>
          <w:sz w:val="28"/>
          <w:szCs w:val="28"/>
        </w:rPr>
        <w:t xml:space="preserve">Таким образом, формируемый образ палаты в рассматриваемых нами источниках, транслирует скорее макроуровень деятельности Общественной палаты, </w:t>
      </w:r>
      <w:r w:rsidR="00D26248">
        <w:rPr>
          <w:rFonts w:ascii="Times New Roman" w:hAnsi="Times New Roman" w:cs="Times New Roman"/>
          <w:sz w:val="28"/>
          <w:szCs w:val="28"/>
        </w:rPr>
        <w:t>что свидетельствует</w:t>
      </w:r>
      <w:r w:rsidR="00D26248" w:rsidRPr="00F22CF2">
        <w:rPr>
          <w:rFonts w:ascii="Times New Roman" w:hAnsi="Times New Roman" w:cs="Times New Roman"/>
          <w:sz w:val="28"/>
          <w:szCs w:val="28"/>
        </w:rPr>
        <w:t xml:space="preserve"> о нацеленности </w:t>
      </w:r>
      <w:r w:rsidR="00D26248">
        <w:rPr>
          <w:rFonts w:ascii="Times New Roman" w:hAnsi="Times New Roman" w:cs="Times New Roman"/>
          <w:sz w:val="28"/>
          <w:szCs w:val="28"/>
        </w:rPr>
        <w:t xml:space="preserve">палаты </w:t>
      </w:r>
      <w:r w:rsidR="00D26248" w:rsidRPr="00F22CF2">
        <w:rPr>
          <w:rFonts w:ascii="Times New Roman" w:hAnsi="Times New Roman" w:cs="Times New Roman"/>
          <w:sz w:val="28"/>
          <w:szCs w:val="28"/>
        </w:rPr>
        <w:t>на анализ и возможное преобразование крупных системных структур – целых социальных институтов.</w:t>
      </w:r>
    </w:p>
    <w:p w:rsidR="00A2256E" w:rsidRPr="00F84DD7" w:rsidRDefault="00377CD2" w:rsidP="00D26248">
      <w:pPr>
        <w:rPr>
          <w:rFonts w:ascii="Times New Roman" w:hAnsi="Times New Roman" w:cs="Times New Roman"/>
          <w:sz w:val="24"/>
          <w:szCs w:val="24"/>
        </w:rPr>
      </w:pPr>
      <w:r>
        <w:rPr>
          <w:rFonts w:ascii="Times New Roman" w:hAnsi="Times New Roman" w:cs="Times New Roman"/>
          <w:i/>
          <w:sz w:val="28"/>
          <w:szCs w:val="28"/>
        </w:rPr>
        <w:br w:type="page"/>
      </w:r>
      <w:r w:rsidR="00A2256E" w:rsidRPr="00F84DD7">
        <w:rPr>
          <w:rFonts w:ascii="Times New Roman" w:hAnsi="Times New Roman" w:cs="Times New Roman"/>
          <w:noProof/>
          <w:sz w:val="24"/>
          <w:szCs w:val="24"/>
          <w:lang w:eastAsia="ru-RU"/>
        </w:rPr>
        <w:lastRenderedPageBreak/>
        <w:drawing>
          <wp:inline distT="0" distB="0" distL="0" distR="0" wp14:anchorId="29507164" wp14:editId="0E1AC5F3">
            <wp:extent cx="4572000" cy="19812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430FA" w:rsidRPr="00F22CF2" w:rsidRDefault="004430FA" w:rsidP="00D26248">
      <w:pPr>
        <w:spacing w:line="360" w:lineRule="auto"/>
        <w:jc w:val="center"/>
        <w:rPr>
          <w:rFonts w:ascii="Times New Roman" w:hAnsi="Times New Roman" w:cs="Times New Roman"/>
          <w:i/>
          <w:sz w:val="28"/>
          <w:szCs w:val="28"/>
        </w:rPr>
      </w:pPr>
      <w:r>
        <w:rPr>
          <w:rFonts w:ascii="Times New Roman" w:hAnsi="Times New Roman" w:cs="Times New Roman"/>
          <w:i/>
          <w:sz w:val="28"/>
          <w:szCs w:val="28"/>
        </w:rPr>
        <w:t>Рисунок 10</w:t>
      </w:r>
      <w:r w:rsidRPr="00F22CF2">
        <w:rPr>
          <w:rFonts w:ascii="Times New Roman" w:hAnsi="Times New Roman" w:cs="Times New Roman"/>
          <w:i/>
          <w:sz w:val="28"/>
          <w:szCs w:val="28"/>
        </w:rPr>
        <w:t>. Основные объекты воздействия Общественной палаты РФ</w:t>
      </w:r>
    </w:p>
    <w:p w:rsidR="00A2256E" w:rsidRPr="00F22CF2" w:rsidRDefault="00A2256E" w:rsidP="000C1D60">
      <w:pPr>
        <w:spacing w:after="0" w:line="360" w:lineRule="auto"/>
        <w:ind w:firstLine="709"/>
        <w:jc w:val="both"/>
        <w:rPr>
          <w:rFonts w:ascii="Times New Roman" w:hAnsi="Times New Roman" w:cs="Times New Roman"/>
          <w:sz w:val="28"/>
          <w:szCs w:val="28"/>
        </w:rPr>
      </w:pPr>
      <w:r w:rsidRPr="00F22CF2">
        <w:rPr>
          <w:rFonts w:ascii="Times New Roman" w:hAnsi="Times New Roman" w:cs="Times New Roman"/>
          <w:sz w:val="28"/>
          <w:szCs w:val="28"/>
        </w:rPr>
        <w:t>Как правило, в текстах статей говорится о разработке палатой законодательных инициатив, экспертизе законопроектов – т</w:t>
      </w:r>
      <w:r w:rsidR="00D26248">
        <w:rPr>
          <w:rFonts w:ascii="Times New Roman" w:hAnsi="Times New Roman" w:cs="Times New Roman"/>
          <w:sz w:val="28"/>
          <w:szCs w:val="28"/>
        </w:rPr>
        <w:t>о есть регулировании</w:t>
      </w:r>
      <w:r w:rsidRPr="00F22CF2">
        <w:rPr>
          <w:rFonts w:ascii="Times New Roman" w:hAnsi="Times New Roman" w:cs="Times New Roman"/>
          <w:sz w:val="28"/>
          <w:szCs w:val="28"/>
        </w:rPr>
        <w:t xml:space="preserve"> ситуации на уровне формальных правил, речь о конкретных мероприятиях самой  палаты, направленных на прямое взаимодействие с гражданами и их объединениями, идет значительно реже (Таблица </w:t>
      </w:r>
      <w:r w:rsidR="00377CD2">
        <w:rPr>
          <w:rFonts w:ascii="Times New Roman" w:hAnsi="Times New Roman" w:cs="Times New Roman"/>
          <w:sz w:val="28"/>
          <w:szCs w:val="28"/>
        </w:rPr>
        <w:t>8</w:t>
      </w:r>
      <w:r w:rsidRPr="00F22CF2">
        <w:rPr>
          <w:rFonts w:ascii="Times New Roman" w:hAnsi="Times New Roman" w:cs="Times New Roman"/>
          <w:sz w:val="28"/>
          <w:szCs w:val="28"/>
        </w:rPr>
        <w:t xml:space="preserve">). </w:t>
      </w:r>
    </w:p>
    <w:p w:rsidR="00D26248" w:rsidRDefault="00A2256E" w:rsidP="000C1D60">
      <w:pPr>
        <w:spacing w:line="360" w:lineRule="auto"/>
        <w:ind w:firstLine="709"/>
        <w:jc w:val="both"/>
        <w:rPr>
          <w:rFonts w:ascii="Times New Roman" w:hAnsi="Times New Roman" w:cs="Times New Roman"/>
          <w:sz w:val="28"/>
          <w:szCs w:val="28"/>
        </w:rPr>
      </w:pPr>
      <w:proofErr w:type="gramStart"/>
      <w:r w:rsidRPr="00F22CF2">
        <w:rPr>
          <w:rFonts w:ascii="Times New Roman" w:hAnsi="Times New Roman" w:cs="Times New Roman"/>
          <w:sz w:val="28"/>
          <w:szCs w:val="28"/>
        </w:rPr>
        <w:t>Обращаясь к сравнению объектов воздействия, упомянутых в «Российской» и «Независимой» газетах, отметим, что в «Независимой  газете» речь практически не идет о воздействии палаты на социальные группы, распределенные по региональному принципу – лишь 2,4%. Кроме того, в данном издании доли сообщений о взаимодействии Общественной палаты с институтами гражданского  общества и государственной власти одинаковы – по 64,3%. Тогда как в «Российской  газете» абсолютная доля</w:t>
      </w:r>
      <w:proofErr w:type="gramEnd"/>
      <w:r w:rsidRPr="00F22CF2">
        <w:rPr>
          <w:rFonts w:ascii="Times New Roman" w:hAnsi="Times New Roman" w:cs="Times New Roman"/>
          <w:sz w:val="28"/>
          <w:szCs w:val="28"/>
        </w:rPr>
        <w:t xml:space="preserve"> статей с упоминанием государственных институтов в качестве основных объектов воздействия Общественной палаты - 93,8%. Подобные различия свидетельствуют об отличн</w:t>
      </w:r>
      <w:r w:rsidR="00D26248">
        <w:rPr>
          <w:rFonts w:ascii="Times New Roman" w:hAnsi="Times New Roman" w:cs="Times New Roman"/>
          <w:sz w:val="28"/>
          <w:szCs w:val="28"/>
        </w:rPr>
        <w:t>ых ориентациях редакций изданий. Т</w:t>
      </w:r>
      <w:r w:rsidRPr="00F22CF2">
        <w:rPr>
          <w:rFonts w:ascii="Times New Roman" w:hAnsi="Times New Roman" w:cs="Times New Roman"/>
          <w:sz w:val="28"/>
          <w:szCs w:val="28"/>
        </w:rPr>
        <w:t xml:space="preserve">ак «Российская газета» нацелена на освещение деятельности Общественной палаты в системе других государственных институтов, а «Независимой газете» интересны </w:t>
      </w:r>
      <w:r w:rsidR="00D26248">
        <w:rPr>
          <w:rFonts w:ascii="Times New Roman" w:hAnsi="Times New Roman" w:cs="Times New Roman"/>
          <w:sz w:val="28"/>
          <w:szCs w:val="28"/>
        </w:rPr>
        <w:t xml:space="preserve">помимо этого </w:t>
      </w:r>
      <w:r w:rsidRPr="00F22CF2">
        <w:rPr>
          <w:rFonts w:ascii="Times New Roman" w:hAnsi="Times New Roman" w:cs="Times New Roman"/>
          <w:sz w:val="28"/>
          <w:szCs w:val="28"/>
        </w:rPr>
        <w:t xml:space="preserve">и особенности взаимодействия палаты с представителями гражданского общества.    </w:t>
      </w:r>
    </w:p>
    <w:p w:rsidR="000C1D60" w:rsidRDefault="000C1D60" w:rsidP="000C1D60">
      <w:pPr>
        <w:spacing w:line="360" w:lineRule="auto"/>
        <w:ind w:firstLine="567"/>
        <w:jc w:val="right"/>
        <w:rPr>
          <w:rFonts w:ascii="Times New Roman" w:hAnsi="Times New Roman" w:cs="Times New Roman"/>
          <w:i/>
          <w:sz w:val="28"/>
          <w:szCs w:val="28"/>
        </w:rPr>
      </w:pPr>
    </w:p>
    <w:p w:rsidR="00A2256E" w:rsidRPr="00D26248" w:rsidRDefault="00A2256E" w:rsidP="000C1D60">
      <w:pPr>
        <w:spacing w:line="360" w:lineRule="auto"/>
        <w:ind w:firstLine="567"/>
        <w:jc w:val="right"/>
        <w:rPr>
          <w:rFonts w:ascii="Times New Roman" w:hAnsi="Times New Roman" w:cs="Times New Roman"/>
          <w:sz w:val="28"/>
          <w:szCs w:val="28"/>
        </w:rPr>
      </w:pPr>
      <w:r w:rsidRPr="00F22CF2">
        <w:rPr>
          <w:rFonts w:ascii="Times New Roman" w:hAnsi="Times New Roman" w:cs="Times New Roman"/>
          <w:i/>
          <w:sz w:val="28"/>
          <w:szCs w:val="28"/>
        </w:rPr>
        <w:lastRenderedPageBreak/>
        <w:t xml:space="preserve">Таблица </w:t>
      </w:r>
      <w:r w:rsidR="00377CD2">
        <w:rPr>
          <w:rFonts w:ascii="Times New Roman" w:hAnsi="Times New Roman" w:cs="Times New Roman"/>
          <w:i/>
          <w:sz w:val="28"/>
          <w:szCs w:val="28"/>
        </w:rPr>
        <w:t>8</w:t>
      </w:r>
      <w:r w:rsidRPr="00F22CF2">
        <w:rPr>
          <w:rFonts w:ascii="Times New Roman" w:hAnsi="Times New Roman" w:cs="Times New Roman"/>
          <w:i/>
          <w:sz w:val="28"/>
          <w:szCs w:val="28"/>
        </w:rPr>
        <w:t>.</w:t>
      </w:r>
      <w:r w:rsidRPr="00F22CF2">
        <w:rPr>
          <w:rFonts w:ascii="Times New Roman" w:hAnsi="Times New Roman" w:cs="Times New Roman"/>
          <w:sz w:val="28"/>
          <w:szCs w:val="28"/>
        </w:rPr>
        <w:t xml:space="preserve"> </w:t>
      </w:r>
      <w:r w:rsidRPr="00F22CF2">
        <w:rPr>
          <w:rFonts w:ascii="Times New Roman" w:hAnsi="Times New Roman" w:cs="Times New Roman"/>
          <w:i/>
          <w:sz w:val="28"/>
          <w:szCs w:val="28"/>
        </w:rPr>
        <w:t>Основные объекты воздействия Общественной палаты РФ с распределением по изданиям</w:t>
      </w:r>
    </w:p>
    <w:tbl>
      <w:tblPr>
        <w:tblW w:w="9067" w:type="dxa"/>
        <w:jc w:val="center"/>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81"/>
        <w:gridCol w:w="1021"/>
        <w:gridCol w:w="722"/>
        <w:gridCol w:w="1007"/>
        <w:gridCol w:w="701"/>
        <w:gridCol w:w="1058"/>
        <w:gridCol w:w="770"/>
        <w:gridCol w:w="7"/>
      </w:tblGrid>
      <w:tr w:rsidR="00A2256E" w:rsidRPr="00D26248" w:rsidTr="001757AE">
        <w:trPr>
          <w:gridAfter w:val="1"/>
          <w:wAfter w:w="7" w:type="dxa"/>
          <w:trHeight w:val="341"/>
          <w:jc w:val="center"/>
        </w:trPr>
        <w:tc>
          <w:tcPr>
            <w:tcW w:w="3781" w:type="dxa"/>
            <w:vMerge w:val="restart"/>
            <w:shd w:val="clear" w:color="auto" w:fill="D9D9D9" w:themeFill="background1" w:themeFillShade="D9"/>
            <w:vAlign w:val="center"/>
          </w:tcPr>
          <w:p w:rsidR="00A2256E" w:rsidRPr="00D26248" w:rsidRDefault="00A2256E" w:rsidP="00C40631">
            <w:pPr>
              <w:spacing w:after="0" w:line="240" w:lineRule="auto"/>
              <w:jc w:val="both"/>
              <w:rPr>
                <w:rFonts w:ascii="Times New Roman" w:eastAsia="Times New Roman" w:hAnsi="Times New Roman" w:cs="Times New Roman"/>
                <w:b/>
                <w:color w:val="000000"/>
                <w:sz w:val="24"/>
                <w:szCs w:val="24"/>
                <w:lang w:eastAsia="ru-RU"/>
              </w:rPr>
            </w:pPr>
            <w:r w:rsidRPr="00D26248">
              <w:rPr>
                <w:rFonts w:ascii="Times New Roman" w:eastAsia="Times New Roman" w:hAnsi="Times New Roman" w:cs="Times New Roman"/>
                <w:b/>
                <w:color w:val="000000"/>
                <w:sz w:val="24"/>
                <w:szCs w:val="24"/>
                <w:lang w:eastAsia="ru-RU"/>
              </w:rPr>
              <w:t>Объекты воздействия</w:t>
            </w:r>
          </w:p>
        </w:tc>
        <w:tc>
          <w:tcPr>
            <w:tcW w:w="1743" w:type="dxa"/>
            <w:gridSpan w:val="2"/>
            <w:shd w:val="clear" w:color="auto" w:fill="D9D9D9" w:themeFill="background1" w:themeFillShade="D9"/>
            <w:vAlign w:val="center"/>
          </w:tcPr>
          <w:p w:rsidR="00A2256E" w:rsidRPr="00D26248" w:rsidRDefault="00A2256E" w:rsidP="00C40631">
            <w:pPr>
              <w:spacing w:after="0" w:line="240" w:lineRule="auto"/>
              <w:jc w:val="center"/>
              <w:rPr>
                <w:rFonts w:ascii="Times New Roman" w:eastAsia="Times New Roman" w:hAnsi="Times New Roman" w:cs="Times New Roman"/>
                <w:b/>
                <w:color w:val="000000"/>
                <w:sz w:val="24"/>
                <w:szCs w:val="24"/>
                <w:lang w:eastAsia="ru-RU"/>
              </w:rPr>
            </w:pPr>
            <w:r w:rsidRPr="00D26248">
              <w:rPr>
                <w:rFonts w:ascii="Times New Roman" w:eastAsia="Times New Roman" w:hAnsi="Times New Roman" w:cs="Times New Roman"/>
                <w:b/>
                <w:color w:val="000000"/>
                <w:sz w:val="24"/>
                <w:szCs w:val="24"/>
                <w:lang w:eastAsia="ru-RU"/>
              </w:rPr>
              <w:t>«НГ»</w:t>
            </w:r>
          </w:p>
        </w:tc>
        <w:tc>
          <w:tcPr>
            <w:tcW w:w="1708" w:type="dxa"/>
            <w:gridSpan w:val="2"/>
            <w:shd w:val="clear" w:color="auto" w:fill="D9D9D9" w:themeFill="background1" w:themeFillShade="D9"/>
            <w:vAlign w:val="center"/>
          </w:tcPr>
          <w:p w:rsidR="00A2256E" w:rsidRPr="00D26248" w:rsidRDefault="00A2256E" w:rsidP="00C40631">
            <w:pPr>
              <w:spacing w:after="0" w:line="240" w:lineRule="auto"/>
              <w:jc w:val="center"/>
              <w:rPr>
                <w:rFonts w:ascii="Times New Roman" w:eastAsia="Times New Roman" w:hAnsi="Times New Roman" w:cs="Times New Roman"/>
                <w:b/>
                <w:color w:val="000000"/>
                <w:sz w:val="24"/>
                <w:szCs w:val="24"/>
                <w:lang w:eastAsia="ru-RU"/>
              </w:rPr>
            </w:pPr>
            <w:r w:rsidRPr="00D26248">
              <w:rPr>
                <w:rFonts w:ascii="Times New Roman" w:eastAsia="Times New Roman" w:hAnsi="Times New Roman" w:cs="Times New Roman"/>
                <w:b/>
                <w:color w:val="000000"/>
                <w:sz w:val="24"/>
                <w:szCs w:val="24"/>
                <w:lang w:eastAsia="ru-RU"/>
              </w:rPr>
              <w:t>«РГ»</w:t>
            </w:r>
          </w:p>
        </w:tc>
        <w:tc>
          <w:tcPr>
            <w:tcW w:w="1828" w:type="dxa"/>
            <w:gridSpan w:val="2"/>
            <w:shd w:val="clear" w:color="auto" w:fill="D9D9D9" w:themeFill="background1" w:themeFillShade="D9"/>
            <w:vAlign w:val="center"/>
          </w:tcPr>
          <w:p w:rsidR="00A2256E" w:rsidRPr="00D26248" w:rsidRDefault="00A2256E" w:rsidP="00C40631">
            <w:pPr>
              <w:spacing w:after="0" w:line="240" w:lineRule="auto"/>
              <w:jc w:val="center"/>
              <w:rPr>
                <w:rFonts w:ascii="Times New Roman" w:eastAsia="Times New Roman" w:hAnsi="Times New Roman" w:cs="Times New Roman"/>
                <w:b/>
                <w:color w:val="000000"/>
                <w:sz w:val="24"/>
                <w:szCs w:val="24"/>
                <w:lang w:eastAsia="ru-RU"/>
              </w:rPr>
            </w:pPr>
            <w:r w:rsidRPr="00D26248">
              <w:rPr>
                <w:rFonts w:ascii="Times New Roman" w:eastAsia="Times New Roman" w:hAnsi="Times New Roman" w:cs="Times New Roman"/>
                <w:b/>
                <w:color w:val="000000"/>
                <w:sz w:val="24"/>
                <w:szCs w:val="24"/>
                <w:lang w:eastAsia="ru-RU"/>
              </w:rPr>
              <w:t>Общая</w:t>
            </w:r>
          </w:p>
        </w:tc>
      </w:tr>
      <w:tr w:rsidR="00A2256E" w:rsidRPr="00D26248" w:rsidTr="001757AE">
        <w:trPr>
          <w:gridAfter w:val="1"/>
          <w:wAfter w:w="7" w:type="dxa"/>
          <w:trHeight w:val="341"/>
          <w:jc w:val="center"/>
        </w:trPr>
        <w:tc>
          <w:tcPr>
            <w:tcW w:w="3781" w:type="dxa"/>
            <w:vMerge/>
            <w:shd w:val="clear" w:color="auto" w:fill="D9D9D9" w:themeFill="background1" w:themeFillShade="D9"/>
            <w:vAlign w:val="center"/>
          </w:tcPr>
          <w:p w:rsidR="00A2256E" w:rsidRPr="00D26248" w:rsidRDefault="00A2256E" w:rsidP="00C40631">
            <w:pPr>
              <w:spacing w:after="0" w:line="240" w:lineRule="auto"/>
              <w:jc w:val="both"/>
              <w:rPr>
                <w:rFonts w:ascii="Times New Roman" w:eastAsia="Times New Roman" w:hAnsi="Times New Roman" w:cs="Times New Roman"/>
                <w:color w:val="000000"/>
                <w:sz w:val="24"/>
                <w:szCs w:val="24"/>
                <w:lang w:eastAsia="ru-RU"/>
              </w:rPr>
            </w:pPr>
          </w:p>
        </w:tc>
        <w:tc>
          <w:tcPr>
            <w:tcW w:w="1021" w:type="dxa"/>
            <w:shd w:val="clear" w:color="auto" w:fill="D9D9D9" w:themeFill="background1" w:themeFillShade="D9"/>
            <w:vAlign w:val="center"/>
          </w:tcPr>
          <w:p w:rsidR="00A2256E" w:rsidRPr="00644528" w:rsidRDefault="00A2256E" w:rsidP="00C40631">
            <w:pPr>
              <w:spacing w:after="0" w:line="240" w:lineRule="auto"/>
              <w:jc w:val="center"/>
              <w:rPr>
                <w:rFonts w:ascii="Times New Roman" w:eastAsia="Times New Roman" w:hAnsi="Times New Roman" w:cs="Times New Roman"/>
                <w:b/>
                <w:color w:val="000000"/>
                <w:lang w:eastAsia="ru-RU"/>
              </w:rPr>
            </w:pPr>
            <w:r w:rsidRPr="00644528">
              <w:rPr>
                <w:rFonts w:ascii="Times New Roman" w:eastAsia="Times New Roman" w:hAnsi="Times New Roman" w:cs="Times New Roman"/>
                <w:b/>
                <w:color w:val="000000"/>
                <w:lang w:eastAsia="ru-RU"/>
              </w:rPr>
              <w:t>частота</w:t>
            </w:r>
          </w:p>
        </w:tc>
        <w:tc>
          <w:tcPr>
            <w:tcW w:w="722" w:type="dxa"/>
            <w:shd w:val="clear" w:color="auto" w:fill="D9D9D9" w:themeFill="background1" w:themeFillShade="D9"/>
            <w:vAlign w:val="center"/>
          </w:tcPr>
          <w:p w:rsidR="00A2256E" w:rsidRPr="00644528" w:rsidRDefault="00A2256E" w:rsidP="00C40631">
            <w:pPr>
              <w:spacing w:after="0" w:line="240" w:lineRule="auto"/>
              <w:jc w:val="center"/>
              <w:rPr>
                <w:rFonts w:ascii="Times New Roman" w:eastAsia="Times New Roman" w:hAnsi="Times New Roman" w:cs="Times New Roman"/>
                <w:b/>
                <w:color w:val="000000"/>
                <w:lang w:eastAsia="ru-RU"/>
              </w:rPr>
            </w:pPr>
            <w:r w:rsidRPr="00644528">
              <w:rPr>
                <w:rFonts w:ascii="Times New Roman" w:eastAsia="Times New Roman" w:hAnsi="Times New Roman" w:cs="Times New Roman"/>
                <w:b/>
                <w:color w:val="000000"/>
                <w:lang w:eastAsia="ru-RU"/>
              </w:rPr>
              <w:t>%</w:t>
            </w:r>
          </w:p>
        </w:tc>
        <w:tc>
          <w:tcPr>
            <w:tcW w:w="1007" w:type="dxa"/>
            <w:shd w:val="clear" w:color="auto" w:fill="D9D9D9" w:themeFill="background1" w:themeFillShade="D9"/>
            <w:vAlign w:val="center"/>
          </w:tcPr>
          <w:p w:rsidR="00A2256E" w:rsidRPr="00644528" w:rsidRDefault="00A2256E" w:rsidP="00C40631">
            <w:pPr>
              <w:spacing w:after="0" w:line="240" w:lineRule="auto"/>
              <w:jc w:val="center"/>
              <w:rPr>
                <w:rFonts w:ascii="Times New Roman" w:eastAsia="Times New Roman" w:hAnsi="Times New Roman" w:cs="Times New Roman"/>
                <w:b/>
                <w:color w:val="000000"/>
                <w:lang w:eastAsia="ru-RU"/>
              </w:rPr>
            </w:pPr>
            <w:r w:rsidRPr="00644528">
              <w:rPr>
                <w:rFonts w:ascii="Times New Roman" w:eastAsia="Times New Roman" w:hAnsi="Times New Roman" w:cs="Times New Roman"/>
                <w:b/>
                <w:color w:val="000000"/>
                <w:lang w:eastAsia="ru-RU"/>
              </w:rPr>
              <w:t>частота</w:t>
            </w:r>
          </w:p>
        </w:tc>
        <w:tc>
          <w:tcPr>
            <w:tcW w:w="701" w:type="dxa"/>
            <w:shd w:val="clear" w:color="auto" w:fill="D9D9D9" w:themeFill="background1" w:themeFillShade="D9"/>
            <w:vAlign w:val="center"/>
          </w:tcPr>
          <w:p w:rsidR="00A2256E" w:rsidRPr="00644528" w:rsidRDefault="00A2256E" w:rsidP="00C40631">
            <w:pPr>
              <w:spacing w:after="0" w:line="240" w:lineRule="auto"/>
              <w:jc w:val="center"/>
              <w:rPr>
                <w:rFonts w:ascii="Times New Roman" w:eastAsia="Times New Roman" w:hAnsi="Times New Roman" w:cs="Times New Roman"/>
                <w:b/>
                <w:color w:val="000000"/>
                <w:lang w:eastAsia="ru-RU"/>
              </w:rPr>
            </w:pPr>
            <w:r w:rsidRPr="00644528">
              <w:rPr>
                <w:rFonts w:ascii="Times New Roman" w:eastAsia="Times New Roman" w:hAnsi="Times New Roman" w:cs="Times New Roman"/>
                <w:b/>
                <w:color w:val="000000"/>
                <w:lang w:eastAsia="ru-RU"/>
              </w:rPr>
              <w:t>%</w:t>
            </w:r>
          </w:p>
        </w:tc>
        <w:tc>
          <w:tcPr>
            <w:tcW w:w="1058" w:type="dxa"/>
            <w:shd w:val="clear" w:color="auto" w:fill="D9D9D9" w:themeFill="background1" w:themeFillShade="D9"/>
            <w:vAlign w:val="center"/>
          </w:tcPr>
          <w:p w:rsidR="00A2256E" w:rsidRPr="00644528" w:rsidRDefault="00A2256E" w:rsidP="00C40631">
            <w:pPr>
              <w:spacing w:after="0" w:line="240" w:lineRule="auto"/>
              <w:jc w:val="center"/>
              <w:rPr>
                <w:rFonts w:ascii="Times New Roman" w:eastAsia="Times New Roman" w:hAnsi="Times New Roman" w:cs="Times New Roman"/>
                <w:b/>
                <w:color w:val="000000"/>
                <w:lang w:eastAsia="ru-RU"/>
              </w:rPr>
            </w:pPr>
            <w:r w:rsidRPr="00644528">
              <w:rPr>
                <w:rFonts w:ascii="Times New Roman" w:eastAsia="Times New Roman" w:hAnsi="Times New Roman" w:cs="Times New Roman"/>
                <w:b/>
                <w:color w:val="000000"/>
                <w:lang w:eastAsia="ru-RU"/>
              </w:rPr>
              <w:t>частота</w:t>
            </w:r>
          </w:p>
        </w:tc>
        <w:tc>
          <w:tcPr>
            <w:tcW w:w="770" w:type="dxa"/>
            <w:shd w:val="clear" w:color="auto" w:fill="D9D9D9" w:themeFill="background1" w:themeFillShade="D9"/>
            <w:vAlign w:val="center"/>
          </w:tcPr>
          <w:p w:rsidR="00A2256E" w:rsidRPr="00644528" w:rsidRDefault="00A2256E" w:rsidP="00C40631">
            <w:pPr>
              <w:spacing w:after="0" w:line="240" w:lineRule="auto"/>
              <w:jc w:val="center"/>
              <w:rPr>
                <w:rFonts w:ascii="Times New Roman" w:eastAsia="Times New Roman" w:hAnsi="Times New Roman" w:cs="Times New Roman"/>
                <w:b/>
                <w:color w:val="000000"/>
                <w:lang w:eastAsia="ru-RU"/>
              </w:rPr>
            </w:pPr>
            <w:r w:rsidRPr="00644528">
              <w:rPr>
                <w:rFonts w:ascii="Times New Roman" w:eastAsia="Times New Roman" w:hAnsi="Times New Roman" w:cs="Times New Roman"/>
                <w:b/>
                <w:color w:val="000000"/>
                <w:lang w:eastAsia="ru-RU"/>
              </w:rPr>
              <w:t>%</w:t>
            </w:r>
          </w:p>
        </w:tc>
      </w:tr>
      <w:tr w:rsidR="00A2256E" w:rsidRPr="00D26248" w:rsidTr="00D26248">
        <w:trPr>
          <w:gridAfter w:val="1"/>
          <w:wAfter w:w="7" w:type="dxa"/>
          <w:trHeight w:val="460"/>
          <w:jc w:val="center"/>
        </w:trPr>
        <w:tc>
          <w:tcPr>
            <w:tcW w:w="3781" w:type="dxa"/>
            <w:shd w:val="clear" w:color="auto" w:fill="auto"/>
            <w:vAlign w:val="center"/>
            <w:hideMark/>
          </w:tcPr>
          <w:p w:rsidR="00A2256E" w:rsidRPr="00D26248" w:rsidRDefault="00A2256E" w:rsidP="00C40631">
            <w:pPr>
              <w:spacing w:after="0" w:line="240" w:lineRule="auto"/>
              <w:jc w:val="both"/>
              <w:rPr>
                <w:rFonts w:ascii="Times New Roman" w:eastAsia="Times New Roman" w:hAnsi="Times New Roman" w:cs="Times New Roman"/>
                <w:color w:val="000000"/>
                <w:sz w:val="24"/>
                <w:szCs w:val="24"/>
                <w:lang w:eastAsia="ru-RU"/>
              </w:rPr>
            </w:pPr>
            <w:r w:rsidRPr="00D26248">
              <w:rPr>
                <w:rFonts w:ascii="Times New Roman" w:eastAsia="Times New Roman" w:hAnsi="Times New Roman" w:cs="Times New Roman"/>
                <w:color w:val="000000"/>
                <w:sz w:val="24"/>
                <w:szCs w:val="24"/>
                <w:lang w:eastAsia="ru-RU"/>
              </w:rPr>
              <w:t xml:space="preserve">Индивиды </w:t>
            </w:r>
          </w:p>
        </w:tc>
        <w:tc>
          <w:tcPr>
            <w:tcW w:w="1021" w:type="dxa"/>
            <w:vAlign w:val="center"/>
          </w:tcPr>
          <w:p w:rsidR="00A2256E" w:rsidRPr="00D26248" w:rsidRDefault="00A2256E" w:rsidP="00C40631">
            <w:pPr>
              <w:spacing w:after="0" w:line="240" w:lineRule="auto"/>
              <w:jc w:val="center"/>
              <w:rPr>
                <w:rFonts w:ascii="Times New Roman" w:eastAsia="Times New Roman" w:hAnsi="Times New Roman" w:cs="Times New Roman"/>
                <w:bCs/>
                <w:color w:val="000000"/>
                <w:sz w:val="24"/>
                <w:szCs w:val="24"/>
                <w:lang w:eastAsia="ru-RU"/>
              </w:rPr>
            </w:pPr>
            <w:r w:rsidRPr="00D26248">
              <w:rPr>
                <w:rFonts w:ascii="Times New Roman" w:eastAsia="Times New Roman" w:hAnsi="Times New Roman" w:cs="Times New Roman"/>
                <w:bCs/>
                <w:color w:val="000000"/>
                <w:sz w:val="24"/>
                <w:szCs w:val="24"/>
                <w:lang w:eastAsia="ru-RU"/>
              </w:rPr>
              <w:t>5</w:t>
            </w:r>
          </w:p>
        </w:tc>
        <w:tc>
          <w:tcPr>
            <w:tcW w:w="722" w:type="dxa"/>
            <w:vAlign w:val="center"/>
          </w:tcPr>
          <w:p w:rsidR="00A2256E" w:rsidRPr="00D26248" w:rsidRDefault="00A2256E" w:rsidP="00C40631">
            <w:pPr>
              <w:spacing w:after="0" w:line="240" w:lineRule="auto"/>
              <w:jc w:val="center"/>
              <w:rPr>
                <w:rFonts w:ascii="Times New Roman" w:eastAsia="Times New Roman" w:hAnsi="Times New Roman" w:cs="Times New Roman"/>
                <w:bCs/>
                <w:color w:val="000000"/>
                <w:sz w:val="24"/>
                <w:szCs w:val="24"/>
                <w:lang w:eastAsia="ru-RU"/>
              </w:rPr>
            </w:pPr>
            <w:r w:rsidRPr="00D26248">
              <w:rPr>
                <w:rFonts w:ascii="Times New Roman" w:eastAsia="Times New Roman" w:hAnsi="Times New Roman" w:cs="Times New Roman"/>
                <w:bCs/>
                <w:color w:val="000000"/>
                <w:sz w:val="24"/>
                <w:szCs w:val="24"/>
                <w:lang w:eastAsia="ru-RU"/>
              </w:rPr>
              <w:t>11,9</w:t>
            </w:r>
          </w:p>
        </w:tc>
        <w:tc>
          <w:tcPr>
            <w:tcW w:w="1007" w:type="dxa"/>
            <w:vAlign w:val="center"/>
          </w:tcPr>
          <w:p w:rsidR="00A2256E" w:rsidRPr="00D26248" w:rsidRDefault="00A2256E" w:rsidP="00C40631">
            <w:pPr>
              <w:spacing w:after="0" w:line="240" w:lineRule="auto"/>
              <w:jc w:val="center"/>
              <w:rPr>
                <w:rFonts w:ascii="Times New Roman" w:eastAsia="Times New Roman" w:hAnsi="Times New Roman" w:cs="Times New Roman"/>
                <w:bCs/>
                <w:color w:val="000000"/>
                <w:sz w:val="24"/>
                <w:szCs w:val="24"/>
                <w:lang w:eastAsia="ru-RU"/>
              </w:rPr>
            </w:pPr>
            <w:r w:rsidRPr="00D26248">
              <w:rPr>
                <w:rFonts w:ascii="Times New Roman" w:eastAsia="Times New Roman" w:hAnsi="Times New Roman" w:cs="Times New Roman"/>
                <w:bCs/>
                <w:color w:val="000000"/>
                <w:sz w:val="24"/>
                <w:szCs w:val="24"/>
                <w:lang w:eastAsia="ru-RU"/>
              </w:rPr>
              <w:t>11</w:t>
            </w:r>
          </w:p>
        </w:tc>
        <w:tc>
          <w:tcPr>
            <w:tcW w:w="701" w:type="dxa"/>
            <w:vAlign w:val="center"/>
          </w:tcPr>
          <w:p w:rsidR="00A2256E" w:rsidRPr="00D26248" w:rsidRDefault="00A2256E" w:rsidP="00C40631">
            <w:pPr>
              <w:spacing w:after="0" w:line="240" w:lineRule="auto"/>
              <w:jc w:val="center"/>
              <w:rPr>
                <w:rFonts w:ascii="Times New Roman" w:eastAsia="Times New Roman" w:hAnsi="Times New Roman" w:cs="Times New Roman"/>
                <w:bCs/>
                <w:color w:val="000000"/>
                <w:sz w:val="24"/>
                <w:szCs w:val="24"/>
                <w:lang w:eastAsia="ru-RU"/>
              </w:rPr>
            </w:pPr>
            <w:r w:rsidRPr="00D26248">
              <w:rPr>
                <w:rFonts w:ascii="Times New Roman" w:eastAsia="Times New Roman" w:hAnsi="Times New Roman" w:cs="Times New Roman"/>
                <w:bCs/>
                <w:color w:val="000000"/>
                <w:sz w:val="24"/>
                <w:szCs w:val="24"/>
                <w:lang w:eastAsia="ru-RU"/>
              </w:rPr>
              <w:t>16,9</w:t>
            </w:r>
          </w:p>
        </w:tc>
        <w:tc>
          <w:tcPr>
            <w:tcW w:w="1058" w:type="dxa"/>
            <w:vAlign w:val="center"/>
          </w:tcPr>
          <w:p w:rsidR="00A2256E" w:rsidRPr="00D26248" w:rsidRDefault="00A2256E" w:rsidP="00C40631">
            <w:pPr>
              <w:spacing w:after="0" w:line="240" w:lineRule="auto"/>
              <w:jc w:val="center"/>
              <w:rPr>
                <w:rFonts w:ascii="Times New Roman" w:eastAsia="Times New Roman" w:hAnsi="Times New Roman" w:cs="Times New Roman"/>
                <w:color w:val="000000"/>
                <w:sz w:val="24"/>
                <w:szCs w:val="24"/>
                <w:lang w:eastAsia="ru-RU"/>
              </w:rPr>
            </w:pPr>
            <w:r w:rsidRPr="00D26248">
              <w:rPr>
                <w:rFonts w:ascii="Times New Roman" w:eastAsia="Times New Roman" w:hAnsi="Times New Roman" w:cs="Times New Roman"/>
                <w:color w:val="000000"/>
                <w:sz w:val="24"/>
                <w:szCs w:val="24"/>
                <w:lang w:eastAsia="ru-RU"/>
              </w:rPr>
              <w:t>16</w:t>
            </w:r>
          </w:p>
        </w:tc>
        <w:tc>
          <w:tcPr>
            <w:tcW w:w="770" w:type="dxa"/>
            <w:vAlign w:val="center"/>
          </w:tcPr>
          <w:p w:rsidR="00A2256E" w:rsidRPr="00D26248" w:rsidRDefault="00A2256E" w:rsidP="00C40631">
            <w:pPr>
              <w:spacing w:after="0" w:line="240" w:lineRule="auto"/>
              <w:jc w:val="center"/>
              <w:rPr>
                <w:rFonts w:ascii="Times New Roman" w:eastAsia="Times New Roman" w:hAnsi="Times New Roman" w:cs="Times New Roman"/>
                <w:color w:val="000000"/>
                <w:sz w:val="24"/>
                <w:szCs w:val="24"/>
                <w:lang w:eastAsia="ru-RU"/>
              </w:rPr>
            </w:pPr>
            <w:r w:rsidRPr="00D26248">
              <w:rPr>
                <w:rFonts w:ascii="Times New Roman" w:eastAsia="Times New Roman" w:hAnsi="Times New Roman" w:cs="Times New Roman"/>
                <w:color w:val="000000"/>
                <w:sz w:val="24"/>
                <w:szCs w:val="24"/>
                <w:lang w:eastAsia="ru-RU"/>
              </w:rPr>
              <w:t>15,0</w:t>
            </w:r>
          </w:p>
        </w:tc>
      </w:tr>
      <w:tr w:rsidR="00A2256E" w:rsidRPr="00D26248" w:rsidTr="00D26248">
        <w:trPr>
          <w:gridAfter w:val="1"/>
          <w:wAfter w:w="7" w:type="dxa"/>
          <w:trHeight w:val="460"/>
          <w:jc w:val="center"/>
        </w:trPr>
        <w:tc>
          <w:tcPr>
            <w:tcW w:w="3781" w:type="dxa"/>
            <w:shd w:val="clear" w:color="auto" w:fill="auto"/>
            <w:vAlign w:val="center"/>
            <w:hideMark/>
          </w:tcPr>
          <w:p w:rsidR="00A2256E" w:rsidRPr="00D26248" w:rsidRDefault="00A2256E" w:rsidP="00C40631">
            <w:pPr>
              <w:spacing w:after="0" w:line="240" w:lineRule="auto"/>
              <w:jc w:val="both"/>
              <w:rPr>
                <w:rFonts w:ascii="Times New Roman" w:eastAsia="Times New Roman" w:hAnsi="Times New Roman" w:cs="Times New Roman"/>
                <w:color w:val="000000"/>
                <w:sz w:val="24"/>
                <w:szCs w:val="24"/>
                <w:lang w:eastAsia="ru-RU"/>
              </w:rPr>
            </w:pPr>
            <w:r w:rsidRPr="00D26248">
              <w:rPr>
                <w:rFonts w:ascii="Times New Roman" w:eastAsia="Times New Roman" w:hAnsi="Times New Roman" w:cs="Times New Roman"/>
                <w:color w:val="000000"/>
                <w:sz w:val="24"/>
                <w:szCs w:val="24"/>
                <w:lang w:eastAsia="ru-RU"/>
              </w:rPr>
              <w:t xml:space="preserve">Социальные группы, </w:t>
            </w:r>
            <w:r w:rsidRPr="00D26248">
              <w:rPr>
                <w:rFonts w:ascii="Times New Roman" w:eastAsia="Times New Roman" w:hAnsi="Times New Roman" w:cs="Times New Roman"/>
                <w:i/>
                <w:color w:val="000000"/>
                <w:sz w:val="24"/>
                <w:szCs w:val="24"/>
                <w:lang w:eastAsia="ru-RU"/>
              </w:rPr>
              <w:t>а именно:</w:t>
            </w:r>
            <w:r w:rsidRPr="00D26248">
              <w:rPr>
                <w:rFonts w:ascii="Times New Roman" w:eastAsia="Times New Roman" w:hAnsi="Times New Roman" w:cs="Times New Roman"/>
                <w:color w:val="000000"/>
                <w:sz w:val="24"/>
                <w:szCs w:val="24"/>
                <w:lang w:eastAsia="ru-RU"/>
              </w:rPr>
              <w:t xml:space="preserve"> </w:t>
            </w:r>
          </w:p>
        </w:tc>
        <w:tc>
          <w:tcPr>
            <w:tcW w:w="1021" w:type="dxa"/>
            <w:vAlign w:val="center"/>
          </w:tcPr>
          <w:p w:rsidR="00A2256E" w:rsidRPr="00D26248" w:rsidRDefault="00A2256E" w:rsidP="00C40631">
            <w:pPr>
              <w:spacing w:after="0" w:line="240" w:lineRule="auto"/>
              <w:jc w:val="center"/>
              <w:rPr>
                <w:rFonts w:ascii="Times New Roman" w:eastAsia="Times New Roman" w:hAnsi="Times New Roman" w:cs="Times New Roman"/>
                <w:bCs/>
                <w:color w:val="000000"/>
                <w:sz w:val="24"/>
                <w:szCs w:val="24"/>
                <w:lang w:eastAsia="ru-RU"/>
              </w:rPr>
            </w:pPr>
            <w:r w:rsidRPr="00D26248">
              <w:rPr>
                <w:rFonts w:ascii="Times New Roman" w:eastAsia="Times New Roman" w:hAnsi="Times New Roman" w:cs="Times New Roman"/>
                <w:bCs/>
                <w:color w:val="000000"/>
                <w:sz w:val="24"/>
                <w:szCs w:val="24"/>
                <w:lang w:eastAsia="ru-RU"/>
              </w:rPr>
              <w:t>23</w:t>
            </w:r>
          </w:p>
        </w:tc>
        <w:tc>
          <w:tcPr>
            <w:tcW w:w="722" w:type="dxa"/>
            <w:vAlign w:val="center"/>
          </w:tcPr>
          <w:p w:rsidR="00A2256E" w:rsidRPr="00D26248" w:rsidRDefault="00A2256E" w:rsidP="00C40631">
            <w:pPr>
              <w:spacing w:after="0" w:line="240" w:lineRule="auto"/>
              <w:jc w:val="center"/>
              <w:rPr>
                <w:rFonts w:ascii="Times New Roman" w:eastAsia="Times New Roman" w:hAnsi="Times New Roman" w:cs="Times New Roman"/>
                <w:bCs/>
                <w:color w:val="000000"/>
                <w:sz w:val="24"/>
                <w:szCs w:val="24"/>
                <w:lang w:eastAsia="ru-RU"/>
              </w:rPr>
            </w:pPr>
            <w:r w:rsidRPr="00D26248">
              <w:rPr>
                <w:rFonts w:ascii="Times New Roman" w:eastAsia="Times New Roman" w:hAnsi="Times New Roman" w:cs="Times New Roman"/>
                <w:bCs/>
                <w:color w:val="000000"/>
                <w:sz w:val="24"/>
                <w:szCs w:val="24"/>
                <w:lang w:eastAsia="ru-RU"/>
              </w:rPr>
              <w:t>54,8</w:t>
            </w:r>
          </w:p>
        </w:tc>
        <w:tc>
          <w:tcPr>
            <w:tcW w:w="1007" w:type="dxa"/>
            <w:vAlign w:val="center"/>
          </w:tcPr>
          <w:p w:rsidR="00A2256E" w:rsidRPr="00D26248" w:rsidRDefault="00A2256E" w:rsidP="00C40631">
            <w:pPr>
              <w:spacing w:after="0" w:line="240" w:lineRule="auto"/>
              <w:jc w:val="center"/>
              <w:rPr>
                <w:rFonts w:ascii="Times New Roman" w:eastAsia="Times New Roman" w:hAnsi="Times New Roman" w:cs="Times New Roman"/>
                <w:bCs/>
                <w:color w:val="000000"/>
                <w:sz w:val="24"/>
                <w:szCs w:val="24"/>
                <w:lang w:eastAsia="ru-RU"/>
              </w:rPr>
            </w:pPr>
            <w:r w:rsidRPr="00D26248">
              <w:rPr>
                <w:rFonts w:ascii="Times New Roman" w:eastAsia="Times New Roman" w:hAnsi="Times New Roman" w:cs="Times New Roman"/>
                <w:bCs/>
                <w:color w:val="000000"/>
                <w:sz w:val="24"/>
                <w:szCs w:val="24"/>
                <w:lang w:eastAsia="ru-RU"/>
              </w:rPr>
              <w:t>47</w:t>
            </w:r>
          </w:p>
        </w:tc>
        <w:tc>
          <w:tcPr>
            <w:tcW w:w="701" w:type="dxa"/>
            <w:vAlign w:val="center"/>
          </w:tcPr>
          <w:p w:rsidR="00A2256E" w:rsidRPr="00D26248" w:rsidRDefault="00A2256E" w:rsidP="00C40631">
            <w:pPr>
              <w:spacing w:after="0" w:line="240" w:lineRule="auto"/>
              <w:jc w:val="center"/>
              <w:rPr>
                <w:rFonts w:ascii="Times New Roman" w:eastAsia="Times New Roman" w:hAnsi="Times New Roman" w:cs="Times New Roman"/>
                <w:bCs/>
                <w:color w:val="000000"/>
                <w:sz w:val="24"/>
                <w:szCs w:val="24"/>
                <w:lang w:eastAsia="ru-RU"/>
              </w:rPr>
            </w:pPr>
            <w:r w:rsidRPr="00D26248">
              <w:rPr>
                <w:rFonts w:ascii="Times New Roman" w:eastAsia="Times New Roman" w:hAnsi="Times New Roman" w:cs="Times New Roman"/>
                <w:bCs/>
                <w:color w:val="000000"/>
                <w:sz w:val="24"/>
                <w:szCs w:val="24"/>
                <w:lang w:eastAsia="ru-RU"/>
              </w:rPr>
              <w:t>72,3</w:t>
            </w:r>
          </w:p>
        </w:tc>
        <w:tc>
          <w:tcPr>
            <w:tcW w:w="1058" w:type="dxa"/>
            <w:vAlign w:val="center"/>
          </w:tcPr>
          <w:p w:rsidR="00A2256E" w:rsidRPr="00D26248" w:rsidRDefault="00A2256E" w:rsidP="00C40631">
            <w:pPr>
              <w:spacing w:after="0" w:line="240" w:lineRule="auto"/>
              <w:jc w:val="center"/>
              <w:rPr>
                <w:rFonts w:ascii="Times New Roman" w:eastAsia="Times New Roman" w:hAnsi="Times New Roman" w:cs="Times New Roman"/>
                <w:color w:val="000000"/>
                <w:sz w:val="24"/>
                <w:szCs w:val="24"/>
                <w:lang w:eastAsia="ru-RU"/>
              </w:rPr>
            </w:pPr>
            <w:r w:rsidRPr="00D26248">
              <w:rPr>
                <w:rFonts w:ascii="Times New Roman" w:eastAsia="Times New Roman" w:hAnsi="Times New Roman" w:cs="Times New Roman"/>
                <w:color w:val="000000"/>
                <w:sz w:val="24"/>
                <w:szCs w:val="24"/>
                <w:lang w:eastAsia="ru-RU"/>
              </w:rPr>
              <w:t>70</w:t>
            </w:r>
          </w:p>
        </w:tc>
        <w:tc>
          <w:tcPr>
            <w:tcW w:w="770" w:type="dxa"/>
            <w:vAlign w:val="center"/>
          </w:tcPr>
          <w:p w:rsidR="00A2256E" w:rsidRPr="00D26248" w:rsidRDefault="00A2256E" w:rsidP="00C40631">
            <w:pPr>
              <w:spacing w:after="0" w:line="240" w:lineRule="auto"/>
              <w:jc w:val="center"/>
              <w:rPr>
                <w:rFonts w:ascii="Times New Roman" w:eastAsia="Times New Roman" w:hAnsi="Times New Roman" w:cs="Times New Roman"/>
                <w:color w:val="000000"/>
                <w:sz w:val="24"/>
                <w:szCs w:val="24"/>
                <w:lang w:eastAsia="ru-RU"/>
              </w:rPr>
            </w:pPr>
            <w:r w:rsidRPr="00D26248">
              <w:rPr>
                <w:rFonts w:ascii="Times New Roman" w:eastAsia="Times New Roman" w:hAnsi="Times New Roman" w:cs="Times New Roman"/>
                <w:color w:val="000000"/>
                <w:sz w:val="24"/>
                <w:szCs w:val="24"/>
                <w:lang w:eastAsia="ru-RU"/>
              </w:rPr>
              <w:t>65,4</w:t>
            </w:r>
          </w:p>
        </w:tc>
      </w:tr>
      <w:tr w:rsidR="00A2256E" w:rsidRPr="00D26248" w:rsidTr="00D26248">
        <w:trPr>
          <w:gridAfter w:val="1"/>
          <w:wAfter w:w="7" w:type="dxa"/>
          <w:trHeight w:val="460"/>
          <w:jc w:val="center"/>
        </w:trPr>
        <w:tc>
          <w:tcPr>
            <w:tcW w:w="3781" w:type="dxa"/>
            <w:shd w:val="clear" w:color="auto" w:fill="auto"/>
            <w:vAlign w:val="center"/>
            <w:hideMark/>
          </w:tcPr>
          <w:p w:rsidR="00A2256E" w:rsidRPr="00D26248" w:rsidRDefault="00A2256E" w:rsidP="00C40631">
            <w:pPr>
              <w:spacing w:after="0" w:line="240" w:lineRule="auto"/>
              <w:ind w:firstLine="191"/>
              <w:jc w:val="both"/>
              <w:rPr>
                <w:rFonts w:ascii="Times New Roman" w:eastAsia="Times New Roman" w:hAnsi="Times New Roman" w:cs="Times New Roman"/>
                <w:i/>
                <w:iCs/>
                <w:color w:val="000000"/>
                <w:sz w:val="24"/>
                <w:szCs w:val="24"/>
                <w:lang w:eastAsia="ru-RU"/>
              </w:rPr>
            </w:pPr>
            <w:r w:rsidRPr="00D26248">
              <w:rPr>
                <w:rFonts w:ascii="Times New Roman" w:eastAsia="Times New Roman" w:hAnsi="Times New Roman" w:cs="Times New Roman"/>
                <w:i/>
                <w:iCs/>
                <w:color w:val="000000"/>
                <w:sz w:val="24"/>
                <w:szCs w:val="24"/>
                <w:lang w:eastAsia="ru-RU"/>
              </w:rPr>
              <w:t>- региональные</w:t>
            </w:r>
          </w:p>
        </w:tc>
        <w:tc>
          <w:tcPr>
            <w:tcW w:w="1021" w:type="dxa"/>
            <w:vAlign w:val="center"/>
          </w:tcPr>
          <w:p w:rsidR="00A2256E" w:rsidRPr="00644528" w:rsidRDefault="00A2256E" w:rsidP="00C40631">
            <w:pPr>
              <w:spacing w:after="0" w:line="240" w:lineRule="auto"/>
              <w:jc w:val="center"/>
              <w:rPr>
                <w:rFonts w:ascii="Times New Roman" w:eastAsia="Times New Roman" w:hAnsi="Times New Roman" w:cs="Times New Roman"/>
                <w:bCs/>
                <w:i/>
                <w:color w:val="000000"/>
                <w:lang w:eastAsia="ru-RU"/>
              </w:rPr>
            </w:pPr>
            <w:r w:rsidRPr="00644528">
              <w:rPr>
                <w:rFonts w:ascii="Times New Roman" w:eastAsia="Times New Roman" w:hAnsi="Times New Roman" w:cs="Times New Roman"/>
                <w:bCs/>
                <w:i/>
                <w:color w:val="000000"/>
                <w:lang w:eastAsia="ru-RU"/>
              </w:rPr>
              <w:t>1</w:t>
            </w:r>
          </w:p>
        </w:tc>
        <w:tc>
          <w:tcPr>
            <w:tcW w:w="722" w:type="dxa"/>
            <w:vAlign w:val="center"/>
          </w:tcPr>
          <w:p w:rsidR="00A2256E" w:rsidRPr="00644528" w:rsidRDefault="00A2256E" w:rsidP="00C40631">
            <w:pPr>
              <w:spacing w:after="0" w:line="240" w:lineRule="auto"/>
              <w:jc w:val="center"/>
              <w:rPr>
                <w:rFonts w:ascii="Times New Roman" w:eastAsia="Times New Roman" w:hAnsi="Times New Roman" w:cs="Times New Roman"/>
                <w:bCs/>
                <w:i/>
                <w:color w:val="000000"/>
                <w:lang w:eastAsia="ru-RU"/>
              </w:rPr>
            </w:pPr>
            <w:r w:rsidRPr="00644528">
              <w:rPr>
                <w:rFonts w:ascii="Times New Roman" w:eastAsia="Times New Roman" w:hAnsi="Times New Roman" w:cs="Times New Roman"/>
                <w:bCs/>
                <w:i/>
                <w:color w:val="000000"/>
                <w:lang w:eastAsia="ru-RU"/>
              </w:rPr>
              <w:t>2,4</w:t>
            </w:r>
          </w:p>
        </w:tc>
        <w:tc>
          <w:tcPr>
            <w:tcW w:w="1007" w:type="dxa"/>
            <w:vAlign w:val="center"/>
          </w:tcPr>
          <w:p w:rsidR="00A2256E" w:rsidRPr="00644528" w:rsidRDefault="00A2256E" w:rsidP="00C40631">
            <w:pPr>
              <w:spacing w:after="0" w:line="240" w:lineRule="auto"/>
              <w:jc w:val="center"/>
              <w:rPr>
                <w:rFonts w:ascii="Times New Roman" w:eastAsia="Times New Roman" w:hAnsi="Times New Roman" w:cs="Times New Roman"/>
                <w:bCs/>
                <w:i/>
                <w:color w:val="000000"/>
                <w:lang w:eastAsia="ru-RU"/>
              </w:rPr>
            </w:pPr>
            <w:r w:rsidRPr="00644528">
              <w:rPr>
                <w:rFonts w:ascii="Times New Roman" w:eastAsia="Times New Roman" w:hAnsi="Times New Roman" w:cs="Times New Roman"/>
                <w:bCs/>
                <w:i/>
                <w:color w:val="000000"/>
                <w:lang w:eastAsia="ru-RU"/>
              </w:rPr>
              <w:t>9</w:t>
            </w:r>
          </w:p>
        </w:tc>
        <w:tc>
          <w:tcPr>
            <w:tcW w:w="701" w:type="dxa"/>
            <w:vAlign w:val="center"/>
          </w:tcPr>
          <w:p w:rsidR="00A2256E" w:rsidRPr="00644528" w:rsidRDefault="00A2256E" w:rsidP="00C40631">
            <w:pPr>
              <w:spacing w:after="0" w:line="240" w:lineRule="auto"/>
              <w:jc w:val="center"/>
              <w:rPr>
                <w:rFonts w:ascii="Times New Roman" w:eastAsia="Times New Roman" w:hAnsi="Times New Roman" w:cs="Times New Roman"/>
                <w:bCs/>
                <w:i/>
                <w:color w:val="000000"/>
                <w:lang w:eastAsia="ru-RU"/>
              </w:rPr>
            </w:pPr>
            <w:r w:rsidRPr="00644528">
              <w:rPr>
                <w:rFonts w:ascii="Times New Roman" w:eastAsia="Times New Roman" w:hAnsi="Times New Roman" w:cs="Times New Roman"/>
                <w:bCs/>
                <w:i/>
                <w:color w:val="000000"/>
                <w:lang w:eastAsia="ru-RU"/>
              </w:rPr>
              <w:t>13,8</w:t>
            </w:r>
          </w:p>
        </w:tc>
        <w:tc>
          <w:tcPr>
            <w:tcW w:w="1058" w:type="dxa"/>
            <w:vAlign w:val="center"/>
          </w:tcPr>
          <w:p w:rsidR="00A2256E" w:rsidRPr="00644528" w:rsidRDefault="00A2256E" w:rsidP="00C40631">
            <w:pPr>
              <w:spacing w:after="0" w:line="240" w:lineRule="auto"/>
              <w:jc w:val="center"/>
              <w:rPr>
                <w:rFonts w:ascii="Times New Roman" w:eastAsia="Times New Roman" w:hAnsi="Times New Roman" w:cs="Times New Roman"/>
                <w:i/>
                <w:color w:val="000000"/>
                <w:lang w:eastAsia="ru-RU"/>
              </w:rPr>
            </w:pPr>
            <w:r w:rsidRPr="00644528">
              <w:rPr>
                <w:rFonts w:ascii="Times New Roman" w:eastAsia="Times New Roman" w:hAnsi="Times New Roman" w:cs="Times New Roman"/>
                <w:i/>
                <w:color w:val="000000"/>
                <w:lang w:eastAsia="ru-RU"/>
              </w:rPr>
              <w:t>10</w:t>
            </w:r>
          </w:p>
        </w:tc>
        <w:tc>
          <w:tcPr>
            <w:tcW w:w="770" w:type="dxa"/>
            <w:vAlign w:val="center"/>
          </w:tcPr>
          <w:p w:rsidR="00A2256E" w:rsidRPr="00644528" w:rsidRDefault="00A2256E" w:rsidP="00C40631">
            <w:pPr>
              <w:spacing w:after="0" w:line="240" w:lineRule="auto"/>
              <w:jc w:val="center"/>
              <w:rPr>
                <w:rFonts w:ascii="Times New Roman" w:eastAsia="Times New Roman" w:hAnsi="Times New Roman" w:cs="Times New Roman"/>
                <w:i/>
                <w:color w:val="000000"/>
                <w:lang w:eastAsia="ru-RU"/>
              </w:rPr>
            </w:pPr>
            <w:r w:rsidRPr="00644528">
              <w:rPr>
                <w:rFonts w:ascii="Times New Roman" w:eastAsia="Times New Roman" w:hAnsi="Times New Roman" w:cs="Times New Roman"/>
                <w:i/>
                <w:color w:val="000000"/>
                <w:lang w:eastAsia="ru-RU"/>
              </w:rPr>
              <w:t>9,3</w:t>
            </w:r>
          </w:p>
        </w:tc>
      </w:tr>
      <w:tr w:rsidR="00A2256E" w:rsidRPr="00D26248" w:rsidTr="00D26248">
        <w:trPr>
          <w:gridAfter w:val="1"/>
          <w:wAfter w:w="7" w:type="dxa"/>
          <w:trHeight w:val="460"/>
          <w:jc w:val="center"/>
        </w:trPr>
        <w:tc>
          <w:tcPr>
            <w:tcW w:w="3781" w:type="dxa"/>
            <w:shd w:val="clear" w:color="auto" w:fill="auto"/>
            <w:vAlign w:val="center"/>
            <w:hideMark/>
          </w:tcPr>
          <w:p w:rsidR="00A2256E" w:rsidRPr="00D26248" w:rsidRDefault="00A2256E" w:rsidP="00C40631">
            <w:pPr>
              <w:spacing w:after="0" w:line="240" w:lineRule="auto"/>
              <w:ind w:firstLine="191"/>
              <w:jc w:val="both"/>
              <w:rPr>
                <w:rFonts w:ascii="Times New Roman" w:eastAsia="Times New Roman" w:hAnsi="Times New Roman" w:cs="Times New Roman"/>
                <w:i/>
                <w:iCs/>
                <w:color w:val="000000"/>
                <w:sz w:val="24"/>
                <w:szCs w:val="24"/>
                <w:lang w:eastAsia="ru-RU"/>
              </w:rPr>
            </w:pPr>
            <w:r w:rsidRPr="00D26248">
              <w:rPr>
                <w:rFonts w:ascii="Times New Roman" w:eastAsia="Times New Roman" w:hAnsi="Times New Roman" w:cs="Times New Roman"/>
                <w:i/>
                <w:iCs/>
                <w:color w:val="000000"/>
                <w:sz w:val="24"/>
                <w:szCs w:val="24"/>
                <w:lang w:eastAsia="ru-RU"/>
              </w:rPr>
              <w:t xml:space="preserve">- демографические </w:t>
            </w:r>
          </w:p>
        </w:tc>
        <w:tc>
          <w:tcPr>
            <w:tcW w:w="1021" w:type="dxa"/>
            <w:vAlign w:val="center"/>
          </w:tcPr>
          <w:p w:rsidR="00A2256E" w:rsidRPr="00644528" w:rsidRDefault="00A2256E" w:rsidP="00C40631">
            <w:pPr>
              <w:spacing w:after="0" w:line="240" w:lineRule="auto"/>
              <w:jc w:val="center"/>
              <w:rPr>
                <w:rFonts w:ascii="Times New Roman" w:eastAsia="Times New Roman" w:hAnsi="Times New Roman" w:cs="Times New Roman"/>
                <w:bCs/>
                <w:i/>
                <w:color w:val="000000"/>
                <w:lang w:eastAsia="ru-RU"/>
              </w:rPr>
            </w:pPr>
            <w:r w:rsidRPr="00644528">
              <w:rPr>
                <w:rFonts w:ascii="Times New Roman" w:eastAsia="Times New Roman" w:hAnsi="Times New Roman" w:cs="Times New Roman"/>
                <w:bCs/>
                <w:i/>
                <w:color w:val="000000"/>
                <w:lang w:eastAsia="ru-RU"/>
              </w:rPr>
              <w:t>9</w:t>
            </w:r>
          </w:p>
        </w:tc>
        <w:tc>
          <w:tcPr>
            <w:tcW w:w="722" w:type="dxa"/>
            <w:vAlign w:val="center"/>
          </w:tcPr>
          <w:p w:rsidR="00A2256E" w:rsidRPr="00644528" w:rsidRDefault="00A2256E" w:rsidP="00C40631">
            <w:pPr>
              <w:spacing w:after="0" w:line="240" w:lineRule="auto"/>
              <w:jc w:val="center"/>
              <w:rPr>
                <w:rFonts w:ascii="Times New Roman" w:eastAsia="Times New Roman" w:hAnsi="Times New Roman" w:cs="Times New Roman"/>
                <w:bCs/>
                <w:i/>
                <w:color w:val="000000"/>
                <w:lang w:eastAsia="ru-RU"/>
              </w:rPr>
            </w:pPr>
            <w:r w:rsidRPr="00644528">
              <w:rPr>
                <w:rFonts w:ascii="Times New Roman" w:eastAsia="Times New Roman" w:hAnsi="Times New Roman" w:cs="Times New Roman"/>
                <w:bCs/>
                <w:i/>
                <w:color w:val="000000"/>
                <w:lang w:eastAsia="ru-RU"/>
              </w:rPr>
              <w:t>21,4</w:t>
            </w:r>
          </w:p>
        </w:tc>
        <w:tc>
          <w:tcPr>
            <w:tcW w:w="1007" w:type="dxa"/>
            <w:vAlign w:val="center"/>
          </w:tcPr>
          <w:p w:rsidR="00A2256E" w:rsidRPr="00644528" w:rsidRDefault="00A2256E" w:rsidP="00C40631">
            <w:pPr>
              <w:spacing w:after="0" w:line="240" w:lineRule="auto"/>
              <w:jc w:val="center"/>
              <w:rPr>
                <w:rFonts w:ascii="Times New Roman" w:eastAsia="Times New Roman" w:hAnsi="Times New Roman" w:cs="Times New Roman"/>
                <w:bCs/>
                <w:i/>
                <w:color w:val="000000"/>
                <w:lang w:eastAsia="ru-RU"/>
              </w:rPr>
            </w:pPr>
            <w:r w:rsidRPr="00644528">
              <w:rPr>
                <w:rFonts w:ascii="Times New Roman" w:eastAsia="Times New Roman" w:hAnsi="Times New Roman" w:cs="Times New Roman"/>
                <w:bCs/>
                <w:i/>
                <w:color w:val="000000"/>
                <w:lang w:eastAsia="ru-RU"/>
              </w:rPr>
              <w:t>14</w:t>
            </w:r>
          </w:p>
        </w:tc>
        <w:tc>
          <w:tcPr>
            <w:tcW w:w="701" w:type="dxa"/>
            <w:vAlign w:val="center"/>
          </w:tcPr>
          <w:p w:rsidR="00A2256E" w:rsidRPr="00644528" w:rsidRDefault="00A2256E" w:rsidP="00C40631">
            <w:pPr>
              <w:spacing w:after="0" w:line="240" w:lineRule="auto"/>
              <w:jc w:val="center"/>
              <w:rPr>
                <w:rFonts w:ascii="Times New Roman" w:eastAsia="Times New Roman" w:hAnsi="Times New Roman" w:cs="Times New Roman"/>
                <w:bCs/>
                <w:i/>
                <w:color w:val="000000"/>
                <w:lang w:eastAsia="ru-RU"/>
              </w:rPr>
            </w:pPr>
            <w:r w:rsidRPr="00644528">
              <w:rPr>
                <w:rFonts w:ascii="Times New Roman" w:eastAsia="Times New Roman" w:hAnsi="Times New Roman" w:cs="Times New Roman"/>
                <w:bCs/>
                <w:i/>
                <w:color w:val="000000"/>
                <w:lang w:eastAsia="ru-RU"/>
              </w:rPr>
              <w:t>21,5</w:t>
            </w:r>
          </w:p>
        </w:tc>
        <w:tc>
          <w:tcPr>
            <w:tcW w:w="1058" w:type="dxa"/>
            <w:vAlign w:val="center"/>
          </w:tcPr>
          <w:p w:rsidR="00A2256E" w:rsidRPr="00644528" w:rsidRDefault="00A2256E" w:rsidP="00C40631">
            <w:pPr>
              <w:spacing w:after="0" w:line="240" w:lineRule="auto"/>
              <w:jc w:val="center"/>
              <w:rPr>
                <w:rFonts w:ascii="Times New Roman" w:eastAsia="Times New Roman" w:hAnsi="Times New Roman" w:cs="Times New Roman"/>
                <w:i/>
                <w:color w:val="000000"/>
                <w:lang w:eastAsia="ru-RU"/>
              </w:rPr>
            </w:pPr>
            <w:r w:rsidRPr="00644528">
              <w:rPr>
                <w:rFonts w:ascii="Times New Roman" w:eastAsia="Times New Roman" w:hAnsi="Times New Roman" w:cs="Times New Roman"/>
                <w:i/>
                <w:color w:val="000000"/>
                <w:lang w:eastAsia="ru-RU"/>
              </w:rPr>
              <w:t>23</w:t>
            </w:r>
          </w:p>
        </w:tc>
        <w:tc>
          <w:tcPr>
            <w:tcW w:w="770" w:type="dxa"/>
            <w:vAlign w:val="center"/>
          </w:tcPr>
          <w:p w:rsidR="00A2256E" w:rsidRPr="00644528" w:rsidRDefault="00A2256E" w:rsidP="00C40631">
            <w:pPr>
              <w:spacing w:after="0" w:line="240" w:lineRule="auto"/>
              <w:jc w:val="center"/>
              <w:rPr>
                <w:rFonts w:ascii="Times New Roman" w:eastAsia="Times New Roman" w:hAnsi="Times New Roman" w:cs="Times New Roman"/>
                <w:i/>
                <w:color w:val="000000"/>
                <w:lang w:eastAsia="ru-RU"/>
              </w:rPr>
            </w:pPr>
            <w:r w:rsidRPr="00644528">
              <w:rPr>
                <w:rFonts w:ascii="Times New Roman" w:eastAsia="Times New Roman" w:hAnsi="Times New Roman" w:cs="Times New Roman"/>
                <w:i/>
                <w:color w:val="000000"/>
                <w:lang w:eastAsia="ru-RU"/>
              </w:rPr>
              <w:t>21,5</w:t>
            </w:r>
          </w:p>
        </w:tc>
      </w:tr>
      <w:tr w:rsidR="00A2256E" w:rsidRPr="00D26248" w:rsidTr="00D26248">
        <w:trPr>
          <w:gridAfter w:val="1"/>
          <w:wAfter w:w="7" w:type="dxa"/>
          <w:trHeight w:val="460"/>
          <w:jc w:val="center"/>
        </w:trPr>
        <w:tc>
          <w:tcPr>
            <w:tcW w:w="3781" w:type="dxa"/>
            <w:shd w:val="clear" w:color="auto" w:fill="auto"/>
            <w:vAlign w:val="center"/>
            <w:hideMark/>
          </w:tcPr>
          <w:p w:rsidR="00A2256E" w:rsidRPr="00D26248" w:rsidRDefault="00A2256E" w:rsidP="00C40631">
            <w:pPr>
              <w:spacing w:after="0" w:line="240" w:lineRule="auto"/>
              <w:ind w:firstLine="191"/>
              <w:jc w:val="both"/>
              <w:rPr>
                <w:rFonts w:ascii="Times New Roman" w:eastAsia="Times New Roman" w:hAnsi="Times New Roman" w:cs="Times New Roman"/>
                <w:i/>
                <w:iCs/>
                <w:color w:val="000000"/>
                <w:sz w:val="24"/>
                <w:szCs w:val="24"/>
                <w:lang w:eastAsia="ru-RU"/>
              </w:rPr>
            </w:pPr>
            <w:r w:rsidRPr="00D26248">
              <w:rPr>
                <w:rFonts w:ascii="Times New Roman" w:eastAsia="Times New Roman" w:hAnsi="Times New Roman" w:cs="Times New Roman"/>
                <w:i/>
                <w:iCs/>
                <w:color w:val="000000"/>
                <w:sz w:val="24"/>
                <w:szCs w:val="24"/>
                <w:lang w:eastAsia="ru-RU"/>
              </w:rPr>
              <w:t>- по уровню благосостояния</w:t>
            </w:r>
          </w:p>
        </w:tc>
        <w:tc>
          <w:tcPr>
            <w:tcW w:w="1021" w:type="dxa"/>
            <w:vAlign w:val="center"/>
          </w:tcPr>
          <w:p w:rsidR="00A2256E" w:rsidRPr="00644528" w:rsidRDefault="00A2256E" w:rsidP="00C40631">
            <w:pPr>
              <w:spacing w:after="0" w:line="240" w:lineRule="auto"/>
              <w:jc w:val="center"/>
              <w:rPr>
                <w:rFonts w:ascii="Times New Roman" w:eastAsia="Times New Roman" w:hAnsi="Times New Roman" w:cs="Times New Roman"/>
                <w:bCs/>
                <w:i/>
                <w:color w:val="000000"/>
                <w:lang w:eastAsia="ru-RU"/>
              </w:rPr>
            </w:pPr>
            <w:r w:rsidRPr="00644528">
              <w:rPr>
                <w:rFonts w:ascii="Times New Roman" w:eastAsia="Times New Roman" w:hAnsi="Times New Roman" w:cs="Times New Roman"/>
                <w:bCs/>
                <w:i/>
                <w:color w:val="000000"/>
                <w:lang w:eastAsia="ru-RU"/>
              </w:rPr>
              <w:t>7</w:t>
            </w:r>
          </w:p>
        </w:tc>
        <w:tc>
          <w:tcPr>
            <w:tcW w:w="722" w:type="dxa"/>
            <w:vAlign w:val="center"/>
          </w:tcPr>
          <w:p w:rsidR="00A2256E" w:rsidRPr="00644528" w:rsidRDefault="00A2256E" w:rsidP="00C40631">
            <w:pPr>
              <w:spacing w:after="0" w:line="240" w:lineRule="auto"/>
              <w:jc w:val="center"/>
              <w:rPr>
                <w:rFonts w:ascii="Times New Roman" w:eastAsia="Times New Roman" w:hAnsi="Times New Roman" w:cs="Times New Roman"/>
                <w:bCs/>
                <w:i/>
                <w:color w:val="000000"/>
                <w:lang w:eastAsia="ru-RU"/>
              </w:rPr>
            </w:pPr>
            <w:r w:rsidRPr="00644528">
              <w:rPr>
                <w:rFonts w:ascii="Times New Roman" w:eastAsia="Times New Roman" w:hAnsi="Times New Roman" w:cs="Times New Roman"/>
                <w:bCs/>
                <w:i/>
                <w:color w:val="000000"/>
                <w:lang w:eastAsia="ru-RU"/>
              </w:rPr>
              <w:t>16,7</w:t>
            </w:r>
          </w:p>
        </w:tc>
        <w:tc>
          <w:tcPr>
            <w:tcW w:w="1007" w:type="dxa"/>
            <w:vAlign w:val="center"/>
          </w:tcPr>
          <w:p w:rsidR="00A2256E" w:rsidRPr="00644528" w:rsidRDefault="00A2256E" w:rsidP="00C40631">
            <w:pPr>
              <w:spacing w:after="0" w:line="240" w:lineRule="auto"/>
              <w:jc w:val="center"/>
              <w:rPr>
                <w:rFonts w:ascii="Times New Roman" w:eastAsia="Times New Roman" w:hAnsi="Times New Roman" w:cs="Times New Roman"/>
                <w:bCs/>
                <w:i/>
                <w:color w:val="000000"/>
                <w:lang w:eastAsia="ru-RU"/>
              </w:rPr>
            </w:pPr>
            <w:r w:rsidRPr="00644528">
              <w:rPr>
                <w:rFonts w:ascii="Times New Roman" w:eastAsia="Times New Roman" w:hAnsi="Times New Roman" w:cs="Times New Roman"/>
                <w:bCs/>
                <w:i/>
                <w:color w:val="000000"/>
                <w:lang w:eastAsia="ru-RU"/>
              </w:rPr>
              <w:t>12</w:t>
            </w:r>
          </w:p>
        </w:tc>
        <w:tc>
          <w:tcPr>
            <w:tcW w:w="701" w:type="dxa"/>
            <w:vAlign w:val="center"/>
          </w:tcPr>
          <w:p w:rsidR="00A2256E" w:rsidRPr="00644528" w:rsidRDefault="00A2256E" w:rsidP="00C40631">
            <w:pPr>
              <w:spacing w:after="0" w:line="240" w:lineRule="auto"/>
              <w:jc w:val="center"/>
              <w:rPr>
                <w:rFonts w:ascii="Times New Roman" w:eastAsia="Times New Roman" w:hAnsi="Times New Roman" w:cs="Times New Roman"/>
                <w:bCs/>
                <w:i/>
                <w:color w:val="000000"/>
                <w:lang w:eastAsia="ru-RU"/>
              </w:rPr>
            </w:pPr>
            <w:r w:rsidRPr="00644528">
              <w:rPr>
                <w:rFonts w:ascii="Times New Roman" w:eastAsia="Times New Roman" w:hAnsi="Times New Roman" w:cs="Times New Roman"/>
                <w:bCs/>
                <w:i/>
                <w:color w:val="000000"/>
                <w:lang w:eastAsia="ru-RU"/>
              </w:rPr>
              <w:t>18,5</w:t>
            </w:r>
          </w:p>
        </w:tc>
        <w:tc>
          <w:tcPr>
            <w:tcW w:w="1058" w:type="dxa"/>
            <w:vAlign w:val="center"/>
          </w:tcPr>
          <w:p w:rsidR="00A2256E" w:rsidRPr="00644528" w:rsidRDefault="00A2256E" w:rsidP="00C40631">
            <w:pPr>
              <w:spacing w:after="0" w:line="240" w:lineRule="auto"/>
              <w:jc w:val="center"/>
              <w:rPr>
                <w:rFonts w:ascii="Times New Roman" w:eastAsia="Times New Roman" w:hAnsi="Times New Roman" w:cs="Times New Roman"/>
                <w:i/>
                <w:color w:val="000000"/>
                <w:lang w:eastAsia="ru-RU"/>
              </w:rPr>
            </w:pPr>
            <w:r w:rsidRPr="00644528">
              <w:rPr>
                <w:rFonts w:ascii="Times New Roman" w:eastAsia="Times New Roman" w:hAnsi="Times New Roman" w:cs="Times New Roman"/>
                <w:i/>
                <w:color w:val="000000"/>
                <w:lang w:eastAsia="ru-RU"/>
              </w:rPr>
              <w:t>19</w:t>
            </w:r>
          </w:p>
        </w:tc>
        <w:tc>
          <w:tcPr>
            <w:tcW w:w="770" w:type="dxa"/>
            <w:vAlign w:val="center"/>
          </w:tcPr>
          <w:p w:rsidR="00A2256E" w:rsidRPr="00644528" w:rsidRDefault="00A2256E" w:rsidP="00C40631">
            <w:pPr>
              <w:spacing w:after="0" w:line="240" w:lineRule="auto"/>
              <w:jc w:val="center"/>
              <w:rPr>
                <w:rFonts w:ascii="Times New Roman" w:eastAsia="Times New Roman" w:hAnsi="Times New Roman" w:cs="Times New Roman"/>
                <w:i/>
                <w:color w:val="000000"/>
                <w:lang w:eastAsia="ru-RU"/>
              </w:rPr>
            </w:pPr>
            <w:r w:rsidRPr="00644528">
              <w:rPr>
                <w:rFonts w:ascii="Times New Roman" w:eastAsia="Times New Roman" w:hAnsi="Times New Roman" w:cs="Times New Roman"/>
                <w:i/>
                <w:color w:val="000000"/>
                <w:lang w:eastAsia="ru-RU"/>
              </w:rPr>
              <w:t>17,8</w:t>
            </w:r>
          </w:p>
        </w:tc>
      </w:tr>
      <w:tr w:rsidR="00A2256E" w:rsidRPr="00D26248" w:rsidTr="00D26248">
        <w:trPr>
          <w:gridAfter w:val="1"/>
          <w:wAfter w:w="7" w:type="dxa"/>
          <w:trHeight w:val="460"/>
          <w:jc w:val="center"/>
        </w:trPr>
        <w:tc>
          <w:tcPr>
            <w:tcW w:w="3781" w:type="dxa"/>
            <w:shd w:val="clear" w:color="auto" w:fill="auto"/>
            <w:vAlign w:val="center"/>
            <w:hideMark/>
          </w:tcPr>
          <w:p w:rsidR="00A2256E" w:rsidRPr="00D26248" w:rsidRDefault="00A2256E" w:rsidP="00C40631">
            <w:pPr>
              <w:spacing w:after="0" w:line="240" w:lineRule="auto"/>
              <w:ind w:firstLine="191"/>
              <w:jc w:val="both"/>
              <w:rPr>
                <w:rFonts w:ascii="Times New Roman" w:eastAsia="Times New Roman" w:hAnsi="Times New Roman" w:cs="Times New Roman"/>
                <w:i/>
                <w:iCs/>
                <w:color w:val="000000"/>
                <w:sz w:val="24"/>
                <w:szCs w:val="24"/>
                <w:lang w:eastAsia="ru-RU"/>
              </w:rPr>
            </w:pPr>
            <w:r w:rsidRPr="00D26248">
              <w:rPr>
                <w:rFonts w:ascii="Times New Roman" w:eastAsia="Times New Roman" w:hAnsi="Times New Roman" w:cs="Times New Roman"/>
                <w:i/>
                <w:iCs/>
                <w:color w:val="000000"/>
                <w:sz w:val="24"/>
                <w:szCs w:val="24"/>
                <w:lang w:eastAsia="ru-RU"/>
              </w:rPr>
              <w:t>- другие</w:t>
            </w:r>
          </w:p>
        </w:tc>
        <w:tc>
          <w:tcPr>
            <w:tcW w:w="1021" w:type="dxa"/>
            <w:vAlign w:val="center"/>
          </w:tcPr>
          <w:p w:rsidR="00A2256E" w:rsidRPr="00644528" w:rsidRDefault="00A2256E" w:rsidP="00C40631">
            <w:pPr>
              <w:spacing w:after="0" w:line="240" w:lineRule="auto"/>
              <w:jc w:val="center"/>
              <w:rPr>
                <w:rFonts w:ascii="Times New Roman" w:eastAsia="Times New Roman" w:hAnsi="Times New Roman" w:cs="Times New Roman"/>
                <w:bCs/>
                <w:i/>
                <w:color w:val="000000"/>
                <w:lang w:eastAsia="ru-RU"/>
              </w:rPr>
            </w:pPr>
            <w:r w:rsidRPr="00644528">
              <w:rPr>
                <w:rFonts w:ascii="Times New Roman" w:eastAsia="Times New Roman" w:hAnsi="Times New Roman" w:cs="Times New Roman"/>
                <w:bCs/>
                <w:i/>
                <w:color w:val="000000"/>
                <w:lang w:eastAsia="ru-RU"/>
              </w:rPr>
              <w:t>13</w:t>
            </w:r>
          </w:p>
        </w:tc>
        <w:tc>
          <w:tcPr>
            <w:tcW w:w="722" w:type="dxa"/>
            <w:vAlign w:val="center"/>
          </w:tcPr>
          <w:p w:rsidR="00A2256E" w:rsidRPr="00644528" w:rsidRDefault="00A2256E" w:rsidP="00C40631">
            <w:pPr>
              <w:spacing w:after="0" w:line="240" w:lineRule="auto"/>
              <w:jc w:val="center"/>
              <w:rPr>
                <w:rFonts w:ascii="Times New Roman" w:eastAsia="Times New Roman" w:hAnsi="Times New Roman" w:cs="Times New Roman"/>
                <w:bCs/>
                <w:i/>
                <w:color w:val="000000"/>
                <w:lang w:eastAsia="ru-RU"/>
              </w:rPr>
            </w:pPr>
            <w:r w:rsidRPr="00644528">
              <w:rPr>
                <w:rFonts w:ascii="Times New Roman" w:eastAsia="Times New Roman" w:hAnsi="Times New Roman" w:cs="Times New Roman"/>
                <w:bCs/>
                <w:i/>
                <w:color w:val="000000"/>
                <w:lang w:eastAsia="ru-RU"/>
              </w:rPr>
              <w:t>31,0</w:t>
            </w:r>
          </w:p>
        </w:tc>
        <w:tc>
          <w:tcPr>
            <w:tcW w:w="1007" w:type="dxa"/>
            <w:vAlign w:val="center"/>
          </w:tcPr>
          <w:p w:rsidR="00A2256E" w:rsidRPr="00644528" w:rsidRDefault="00A2256E" w:rsidP="00C40631">
            <w:pPr>
              <w:spacing w:after="0" w:line="240" w:lineRule="auto"/>
              <w:jc w:val="center"/>
              <w:rPr>
                <w:rFonts w:ascii="Times New Roman" w:eastAsia="Times New Roman" w:hAnsi="Times New Roman" w:cs="Times New Roman"/>
                <w:bCs/>
                <w:i/>
                <w:color w:val="000000"/>
                <w:lang w:eastAsia="ru-RU"/>
              </w:rPr>
            </w:pPr>
            <w:r w:rsidRPr="00644528">
              <w:rPr>
                <w:rFonts w:ascii="Times New Roman" w:eastAsia="Times New Roman" w:hAnsi="Times New Roman" w:cs="Times New Roman"/>
                <w:bCs/>
                <w:i/>
                <w:color w:val="000000"/>
                <w:lang w:eastAsia="ru-RU"/>
              </w:rPr>
              <w:t>36</w:t>
            </w:r>
          </w:p>
        </w:tc>
        <w:tc>
          <w:tcPr>
            <w:tcW w:w="701" w:type="dxa"/>
            <w:vAlign w:val="center"/>
          </w:tcPr>
          <w:p w:rsidR="00A2256E" w:rsidRPr="00644528" w:rsidRDefault="00A2256E" w:rsidP="00C40631">
            <w:pPr>
              <w:spacing w:after="0" w:line="240" w:lineRule="auto"/>
              <w:jc w:val="center"/>
              <w:rPr>
                <w:rFonts w:ascii="Times New Roman" w:eastAsia="Times New Roman" w:hAnsi="Times New Roman" w:cs="Times New Roman"/>
                <w:bCs/>
                <w:i/>
                <w:color w:val="000000"/>
                <w:lang w:eastAsia="ru-RU"/>
              </w:rPr>
            </w:pPr>
            <w:r w:rsidRPr="00644528">
              <w:rPr>
                <w:rFonts w:ascii="Times New Roman" w:eastAsia="Times New Roman" w:hAnsi="Times New Roman" w:cs="Times New Roman"/>
                <w:bCs/>
                <w:i/>
                <w:color w:val="000000"/>
                <w:lang w:eastAsia="ru-RU"/>
              </w:rPr>
              <w:t>55,4</w:t>
            </w:r>
          </w:p>
        </w:tc>
        <w:tc>
          <w:tcPr>
            <w:tcW w:w="1058" w:type="dxa"/>
            <w:vAlign w:val="center"/>
          </w:tcPr>
          <w:p w:rsidR="00A2256E" w:rsidRPr="00644528" w:rsidRDefault="00A2256E" w:rsidP="00C40631">
            <w:pPr>
              <w:spacing w:after="0" w:line="240" w:lineRule="auto"/>
              <w:jc w:val="center"/>
              <w:rPr>
                <w:rFonts w:ascii="Times New Roman" w:eastAsia="Times New Roman" w:hAnsi="Times New Roman" w:cs="Times New Roman"/>
                <w:i/>
                <w:color w:val="000000"/>
                <w:lang w:eastAsia="ru-RU"/>
              </w:rPr>
            </w:pPr>
            <w:r w:rsidRPr="00644528">
              <w:rPr>
                <w:rFonts w:ascii="Times New Roman" w:eastAsia="Times New Roman" w:hAnsi="Times New Roman" w:cs="Times New Roman"/>
                <w:i/>
                <w:color w:val="000000"/>
                <w:lang w:eastAsia="ru-RU"/>
              </w:rPr>
              <w:t>49</w:t>
            </w:r>
          </w:p>
        </w:tc>
        <w:tc>
          <w:tcPr>
            <w:tcW w:w="770" w:type="dxa"/>
            <w:vAlign w:val="center"/>
          </w:tcPr>
          <w:p w:rsidR="00A2256E" w:rsidRPr="00644528" w:rsidRDefault="00A2256E" w:rsidP="00C40631">
            <w:pPr>
              <w:spacing w:after="0" w:line="240" w:lineRule="auto"/>
              <w:jc w:val="center"/>
              <w:rPr>
                <w:rFonts w:ascii="Times New Roman" w:eastAsia="Times New Roman" w:hAnsi="Times New Roman" w:cs="Times New Roman"/>
                <w:i/>
                <w:color w:val="000000"/>
                <w:lang w:eastAsia="ru-RU"/>
              </w:rPr>
            </w:pPr>
            <w:r w:rsidRPr="00644528">
              <w:rPr>
                <w:rFonts w:ascii="Times New Roman" w:eastAsia="Times New Roman" w:hAnsi="Times New Roman" w:cs="Times New Roman"/>
                <w:i/>
                <w:color w:val="000000"/>
                <w:lang w:eastAsia="ru-RU"/>
              </w:rPr>
              <w:t>45,8</w:t>
            </w:r>
          </w:p>
        </w:tc>
      </w:tr>
      <w:tr w:rsidR="00A2256E" w:rsidRPr="00D26248" w:rsidTr="00D26248">
        <w:trPr>
          <w:gridAfter w:val="1"/>
          <w:wAfter w:w="7" w:type="dxa"/>
          <w:trHeight w:val="460"/>
          <w:jc w:val="center"/>
        </w:trPr>
        <w:tc>
          <w:tcPr>
            <w:tcW w:w="3781" w:type="dxa"/>
            <w:shd w:val="clear" w:color="auto" w:fill="auto"/>
            <w:vAlign w:val="center"/>
            <w:hideMark/>
          </w:tcPr>
          <w:p w:rsidR="00A2256E" w:rsidRPr="00D26248" w:rsidRDefault="00A2256E" w:rsidP="00C40631">
            <w:pPr>
              <w:spacing w:after="0" w:line="240" w:lineRule="auto"/>
              <w:jc w:val="both"/>
              <w:rPr>
                <w:rFonts w:ascii="Times New Roman" w:eastAsia="Times New Roman" w:hAnsi="Times New Roman" w:cs="Times New Roman"/>
                <w:color w:val="000000"/>
                <w:sz w:val="24"/>
                <w:szCs w:val="24"/>
                <w:lang w:eastAsia="ru-RU"/>
              </w:rPr>
            </w:pPr>
            <w:r w:rsidRPr="00D26248">
              <w:rPr>
                <w:rFonts w:ascii="Times New Roman" w:eastAsia="Times New Roman" w:hAnsi="Times New Roman" w:cs="Times New Roman"/>
                <w:color w:val="000000"/>
                <w:sz w:val="24"/>
                <w:szCs w:val="24"/>
                <w:lang w:eastAsia="ru-RU"/>
              </w:rPr>
              <w:t xml:space="preserve">Общественные институты, </w:t>
            </w:r>
            <w:r w:rsidRPr="00D26248">
              <w:rPr>
                <w:rFonts w:ascii="Times New Roman" w:eastAsia="Times New Roman" w:hAnsi="Times New Roman" w:cs="Times New Roman"/>
                <w:i/>
                <w:color w:val="000000"/>
                <w:sz w:val="24"/>
                <w:szCs w:val="24"/>
                <w:lang w:eastAsia="ru-RU"/>
              </w:rPr>
              <w:t>а именно:</w:t>
            </w:r>
          </w:p>
        </w:tc>
        <w:tc>
          <w:tcPr>
            <w:tcW w:w="1021" w:type="dxa"/>
            <w:vAlign w:val="center"/>
          </w:tcPr>
          <w:p w:rsidR="00A2256E" w:rsidRPr="00D26248" w:rsidRDefault="00A2256E" w:rsidP="00C40631">
            <w:pPr>
              <w:spacing w:after="0" w:line="240" w:lineRule="auto"/>
              <w:jc w:val="center"/>
              <w:rPr>
                <w:rFonts w:ascii="Times New Roman" w:eastAsia="Times New Roman" w:hAnsi="Times New Roman" w:cs="Times New Roman"/>
                <w:bCs/>
                <w:color w:val="000000"/>
                <w:sz w:val="24"/>
                <w:szCs w:val="24"/>
                <w:lang w:eastAsia="ru-RU"/>
              </w:rPr>
            </w:pPr>
            <w:r w:rsidRPr="00D26248">
              <w:rPr>
                <w:rFonts w:ascii="Times New Roman" w:eastAsia="Times New Roman" w:hAnsi="Times New Roman" w:cs="Times New Roman"/>
                <w:bCs/>
                <w:color w:val="000000"/>
                <w:sz w:val="24"/>
                <w:szCs w:val="24"/>
                <w:lang w:eastAsia="ru-RU"/>
              </w:rPr>
              <w:t>35</w:t>
            </w:r>
          </w:p>
        </w:tc>
        <w:tc>
          <w:tcPr>
            <w:tcW w:w="722" w:type="dxa"/>
            <w:vAlign w:val="center"/>
          </w:tcPr>
          <w:p w:rsidR="00A2256E" w:rsidRPr="00D26248" w:rsidRDefault="00A2256E" w:rsidP="00C40631">
            <w:pPr>
              <w:spacing w:after="0" w:line="240" w:lineRule="auto"/>
              <w:jc w:val="center"/>
              <w:rPr>
                <w:rFonts w:ascii="Times New Roman" w:eastAsia="Times New Roman" w:hAnsi="Times New Roman" w:cs="Times New Roman"/>
                <w:bCs/>
                <w:color w:val="000000"/>
                <w:sz w:val="24"/>
                <w:szCs w:val="24"/>
                <w:lang w:eastAsia="ru-RU"/>
              </w:rPr>
            </w:pPr>
            <w:r w:rsidRPr="00D26248">
              <w:rPr>
                <w:rFonts w:ascii="Times New Roman" w:eastAsia="Times New Roman" w:hAnsi="Times New Roman" w:cs="Times New Roman"/>
                <w:bCs/>
                <w:color w:val="000000"/>
                <w:sz w:val="24"/>
                <w:szCs w:val="24"/>
                <w:lang w:eastAsia="ru-RU"/>
              </w:rPr>
              <w:t>83,3</w:t>
            </w:r>
          </w:p>
        </w:tc>
        <w:tc>
          <w:tcPr>
            <w:tcW w:w="1007" w:type="dxa"/>
            <w:vAlign w:val="center"/>
          </w:tcPr>
          <w:p w:rsidR="00A2256E" w:rsidRPr="00D26248" w:rsidRDefault="00A2256E" w:rsidP="00C40631">
            <w:pPr>
              <w:spacing w:after="0" w:line="240" w:lineRule="auto"/>
              <w:jc w:val="center"/>
              <w:rPr>
                <w:rFonts w:ascii="Times New Roman" w:eastAsia="Times New Roman" w:hAnsi="Times New Roman" w:cs="Times New Roman"/>
                <w:bCs/>
                <w:color w:val="000000"/>
                <w:sz w:val="24"/>
                <w:szCs w:val="24"/>
                <w:lang w:eastAsia="ru-RU"/>
              </w:rPr>
            </w:pPr>
            <w:r w:rsidRPr="00D26248">
              <w:rPr>
                <w:rFonts w:ascii="Times New Roman" w:eastAsia="Times New Roman" w:hAnsi="Times New Roman" w:cs="Times New Roman"/>
                <w:bCs/>
                <w:color w:val="000000"/>
                <w:sz w:val="24"/>
                <w:szCs w:val="24"/>
                <w:lang w:eastAsia="ru-RU"/>
              </w:rPr>
              <w:t>63</w:t>
            </w:r>
          </w:p>
        </w:tc>
        <w:tc>
          <w:tcPr>
            <w:tcW w:w="701" w:type="dxa"/>
            <w:vAlign w:val="center"/>
          </w:tcPr>
          <w:p w:rsidR="00A2256E" w:rsidRPr="00D26248" w:rsidRDefault="00A2256E" w:rsidP="00C40631">
            <w:pPr>
              <w:spacing w:after="0" w:line="240" w:lineRule="auto"/>
              <w:jc w:val="center"/>
              <w:rPr>
                <w:rFonts w:ascii="Times New Roman" w:eastAsia="Times New Roman" w:hAnsi="Times New Roman" w:cs="Times New Roman"/>
                <w:bCs/>
                <w:color w:val="000000"/>
                <w:sz w:val="24"/>
                <w:szCs w:val="24"/>
                <w:lang w:eastAsia="ru-RU"/>
              </w:rPr>
            </w:pPr>
            <w:r w:rsidRPr="00D26248">
              <w:rPr>
                <w:rFonts w:ascii="Times New Roman" w:eastAsia="Times New Roman" w:hAnsi="Times New Roman" w:cs="Times New Roman"/>
                <w:bCs/>
                <w:color w:val="000000"/>
                <w:sz w:val="24"/>
                <w:szCs w:val="24"/>
                <w:lang w:eastAsia="ru-RU"/>
              </w:rPr>
              <w:t>96,9</w:t>
            </w:r>
          </w:p>
        </w:tc>
        <w:tc>
          <w:tcPr>
            <w:tcW w:w="1058" w:type="dxa"/>
            <w:vAlign w:val="center"/>
          </w:tcPr>
          <w:p w:rsidR="00A2256E" w:rsidRPr="00D26248" w:rsidRDefault="00A2256E" w:rsidP="00C40631">
            <w:pPr>
              <w:spacing w:after="0" w:line="240" w:lineRule="auto"/>
              <w:jc w:val="center"/>
              <w:rPr>
                <w:rFonts w:ascii="Times New Roman" w:eastAsia="Times New Roman" w:hAnsi="Times New Roman" w:cs="Times New Roman"/>
                <w:color w:val="000000"/>
                <w:sz w:val="24"/>
                <w:szCs w:val="24"/>
                <w:lang w:eastAsia="ru-RU"/>
              </w:rPr>
            </w:pPr>
            <w:r w:rsidRPr="00D26248">
              <w:rPr>
                <w:rFonts w:ascii="Times New Roman" w:eastAsia="Times New Roman" w:hAnsi="Times New Roman" w:cs="Times New Roman"/>
                <w:color w:val="000000"/>
                <w:sz w:val="24"/>
                <w:szCs w:val="24"/>
                <w:lang w:eastAsia="ru-RU"/>
              </w:rPr>
              <w:t>98</w:t>
            </w:r>
          </w:p>
        </w:tc>
        <w:tc>
          <w:tcPr>
            <w:tcW w:w="770" w:type="dxa"/>
            <w:vAlign w:val="center"/>
          </w:tcPr>
          <w:p w:rsidR="00A2256E" w:rsidRPr="00D26248" w:rsidRDefault="00A2256E" w:rsidP="00C40631">
            <w:pPr>
              <w:spacing w:after="0" w:line="240" w:lineRule="auto"/>
              <w:jc w:val="center"/>
              <w:rPr>
                <w:rFonts w:ascii="Times New Roman" w:eastAsia="Times New Roman" w:hAnsi="Times New Roman" w:cs="Times New Roman"/>
                <w:color w:val="000000"/>
                <w:sz w:val="24"/>
                <w:szCs w:val="24"/>
                <w:lang w:eastAsia="ru-RU"/>
              </w:rPr>
            </w:pPr>
            <w:r w:rsidRPr="00D26248">
              <w:rPr>
                <w:rFonts w:ascii="Times New Roman" w:eastAsia="Times New Roman" w:hAnsi="Times New Roman" w:cs="Times New Roman"/>
                <w:color w:val="000000"/>
                <w:sz w:val="24"/>
                <w:szCs w:val="24"/>
                <w:lang w:eastAsia="ru-RU"/>
              </w:rPr>
              <w:t>91,6</w:t>
            </w:r>
          </w:p>
        </w:tc>
      </w:tr>
      <w:tr w:rsidR="00A2256E" w:rsidRPr="00644528" w:rsidTr="00D26248">
        <w:trPr>
          <w:gridAfter w:val="1"/>
          <w:wAfter w:w="7" w:type="dxa"/>
          <w:trHeight w:val="460"/>
          <w:jc w:val="center"/>
        </w:trPr>
        <w:tc>
          <w:tcPr>
            <w:tcW w:w="3781" w:type="dxa"/>
            <w:shd w:val="clear" w:color="auto" w:fill="auto"/>
            <w:vAlign w:val="center"/>
            <w:hideMark/>
          </w:tcPr>
          <w:p w:rsidR="00A2256E" w:rsidRPr="00D26248" w:rsidRDefault="00A2256E" w:rsidP="00C40631">
            <w:pPr>
              <w:spacing w:after="0" w:line="240" w:lineRule="auto"/>
              <w:ind w:firstLine="191"/>
              <w:jc w:val="both"/>
              <w:rPr>
                <w:rFonts w:ascii="Times New Roman" w:eastAsia="Times New Roman" w:hAnsi="Times New Roman" w:cs="Times New Roman"/>
                <w:i/>
                <w:iCs/>
                <w:color w:val="000000"/>
                <w:sz w:val="24"/>
                <w:szCs w:val="24"/>
                <w:lang w:eastAsia="ru-RU"/>
              </w:rPr>
            </w:pPr>
            <w:r w:rsidRPr="00D26248">
              <w:rPr>
                <w:rFonts w:ascii="Times New Roman" w:eastAsia="Times New Roman" w:hAnsi="Times New Roman" w:cs="Times New Roman"/>
                <w:i/>
                <w:iCs/>
                <w:color w:val="000000"/>
                <w:sz w:val="24"/>
                <w:szCs w:val="24"/>
                <w:lang w:eastAsia="ru-RU"/>
              </w:rPr>
              <w:t>- государственные</w:t>
            </w:r>
          </w:p>
        </w:tc>
        <w:tc>
          <w:tcPr>
            <w:tcW w:w="1021" w:type="dxa"/>
            <w:vAlign w:val="center"/>
          </w:tcPr>
          <w:p w:rsidR="00A2256E" w:rsidRPr="00644528" w:rsidRDefault="00A2256E" w:rsidP="00C40631">
            <w:pPr>
              <w:spacing w:after="0" w:line="240" w:lineRule="auto"/>
              <w:jc w:val="center"/>
              <w:rPr>
                <w:rFonts w:ascii="Times New Roman" w:eastAsia="Times New Roman" w:hAnsi="Times New Roman" w:cs="Times New Roman"/>
                <w:bCs/>
                <w:i/>
                <w:color w:val="000000"/>
                <w:lang w:eastAsia="ru-RU"/>
              </w:rPr>
            </w:pPr>
            <w:r w:rsidRPr="00644528">
              <w:rPr>
                <w:rFonts w:ascii="Times New Roman" w:eastAsia="Times New Roman" w:hAnsi="Times New Roman" w:cs="Times New Roman"/>
                <w:bCs/>
                <w:i/>
                <w:color w:val="000000"/>
                <w:lang w:eastAsia="ru-RU"/>
              </w:rPr>
              <w:t>27</w:t>
            </w:r>
          </w:p>
        </w:tc>
        <w:tc>
          <w:tcPr>
            <w:tcW w:w="722" w:type="dxa"/>
            <w:vAlign w:val="center"/>
          </w:tcPr>
          <w:p w:rsidR="00A2256E" w:rsidRPr="00644528" w:rsidRDefault="00A2256E" w:rsidP="00C40631">
            <w:pPr>
              <w:spacing w:after="0" w:line="240" w:lineRule="auto"/>
              <w:jc w:val="center"/>
              <w:rPr>
                <w:rFonts w:ascii="Times New Roman" w:eastAsia="Times New Roman" w:hAnsi="Times New Roman" w:cs="Times New Roman"/>
                <w:bCs/>
                <w:i/>
                <w:color w:val="000000"/>
                <w:lang w:eastAsia="ru-RU"/>
              </w:rPr>
            </w:pPr>
            <w:r w:rsidRPr="00644528">
              <w:rPr>
                <w:rFonts w:ascii="Times New Roman" w:eastAsia="Times New Roman" w:hAnsi="Times New Roman" w:cs="Times New Roman"/>
                <w:bCs/>
                <w:i/>
                <w:color w:val="000000"/>
                <w:lang w:eastAsia="ru-RU"/>
              </w:rPr>
              <w:t>64,3</w:t>
            </w:r>
          </w:p>
        </w:tc>
        <w:tc>
          <w:tcPr>
            <w:tcW w:w="1007" w:type="dxa"/>
            <w:vAlign w:val="center"/>
          </w:tcPr>
          <w:p w:rsidR="00A2256E" w:rsidRPr="00644528" w:rsidRDefault="00A2256E" w:rsidP="00C40631">
            <w:pPr>
              <w:spacing w:after="0" w:line="240" w:lineRule="auto"/>
              <w:jc w:val="center"/>
              <w:rPr>
                <w:rFonts w:ascii="Times New Roman" w:eastAsia="Times New Roman" w:hAnsi="Times New Roman" w:cs="Times New Roman"/>
                <w:bCs/>
                <w:i/>
                <w:color w:val="000000"/>
                <w:lang w:eastAsia="ru-RU"/>
              </w:rPr>
            </w:pPr>
            <w:r w:rsidRPr="00644528">
              <w:rPr>
                <w:rFonts w:ascii="Times New Roman" w:eastAsia="Times New Roman" w:hAnsi="Times New Roman" w:cs="Times New Roman"/>
                <w:bCs/>
                <w:i/>
                <w:color w:val="000000"/>
                <w:lang w:eastAsia="ru-RU"/>
              </w:rPr>
              <w:t>61</w:t>
            </w:r>
          </w:p>
        </w:tc>
        <w:tc>
          <w:tcPr>
            <w:tcW w:w="701" w:type="dxa"/>
            <w:vAlign w:val="center"/>
          </w:tcPr>
          <w:p w:rsidR="00A2256E" w:rsidRPr="00644528" w:rsidRDefault="00A2256E" w:rsidP="00C40631">
            <w:pPr>
              <w:spacing w:after="0" w:line="240" w:lineRule="auto"/>
              <w:jc w:val="center"/>
              <w:rPr>
                <w:rFonts w:ascii="Times New Roman" w:eastAsia="Times New Roman" w:hAnsi="Times New Roman" w:cs="Times New Roman"/>
                <w:bCs/>
                <w:i/>
                <w:color w:val="000000"/>
                <w:lang w:eastAsia="ru-RU"/>
              </w:rPr>
            </w:pPr>
            <w:r w:rsidRPr="00644528">
              <w:rPr>
                <w:rFonts w:ascii="Times New Roman" w:eastAsia="Times New Roman" w:hAnsi="Times New Roman" w:cs="Times New Roman"/>
                <w:bCs/>
                <w:i/>
                <w:color w:val="000000"/>
                <w:lang w:eastAsia="ru-RU"/>
              </w:rPr>
              <w:t>93,8</w:t>
            </w:r>
          </w:p>
        </w:tc>
        <w:tc>
          <w:tcPr>
            <w:tcW w:w="1058" w:type="dxa"/>
            <w:vAlign w:val="center"/>
          </w:tcPr>
          <w:p w:rsidR="00A2256E" w:rsidRPr="00644528" w:rsidRDefault="00A2256E" w:rsidP="00C40631">
            <w:pPr>
              <w:spacing w:after="0" w:line="240" w:lineRule="auto"/>
              <w:jc w:val="center"/>
              <w:rPr>
                <w:rFonts w:ascii="Times New Roman" w:eastAsia="Times New Roman" w:hAnsi="Times New Roman" w:cs="Times New Roman"/>
                <w:i/>
                <w:color w:val="000000"/>
                <w:lang w:eastAsia="ru-RU"/>
              </w:rPr>
            </w:pPr>
            <w:r w:rsidRPr="00644528">
              <w:rPr>
                <w:rFonts w:ascii="Times New Roman" w:eastAsia="Times New Roman" w:hAnsi="Times New Roman" w:cs="Times New Roman"/>
                <w:i/>
                <w:color w:val="000000"/>
                <w:lang w:eastAsia="ru-RU"/>
              </w:rPr>
              <w:t>88</w:t>
            </w:r>
          </w:p>
        </w:tc>
        <w:tc>
          <w:tcPr>
            <w:tcW w:w="770" w:type="dxa"/>
            <w:vAlign w:val="center"/>
          </w:tcPr>
          <w:p w:rsidR="00A2256E" w:rsidRPr="00644528" w:rsidRDefault="00A2256E" w:rsidP="00C40631">
            <w:pPr>
              <w:spacing w:after="0" w:line="240" w:lineRule="auto"/>
              <w:jc w:val="center"/>
              <w:rPr>
                <w:rFonts w:ascii="Times New Roman" w:eastAsia="Times New Roman" w:hAnsi="Times New Roman" w:cs="Times New Roman"/>
                <w:i/>
                <w:color w:val="000000"/>
                <w:lang w:eastAsia="ru-RU"/>
              </w:rPr>
            </w:pPr>
            <w:r w:rsidRPr="00644528">
              <w:rPr>
                <w:rFonts w:ascii="Times New Roman" w:eastAsia="Times New Roman" w:hAnsi="Times New Roman" w:cs="Times New Roman"/>
                <w:i/>
                <w:color w:val="000000"/>
                <w:lang w:eastAsia="ru-RU"/>
              </w:rPr>
              <w:t>82,2</w:t>
            </w:r>
          </w:p>
        </w:tc>
      </w:tr>
      <w:tr w:rsidR="00A2256E" w:rsidRPr="00644528" w:rsidTr="00D26248">
        <w:trPr>
          <w:gridAfter w:val="1"/>
          <w:wAfter w:w="7" w:type="dxa"/>
          <w:trHeight w:val="460"/>
          <w:jc w:val="center"/>
        </w:trPr>
        <w:tc>
          <w:tcPr>
            <w:tcW w:w="3781" w:type="dxa"/>
            <w:shd w:val="clear" w:color="auto" w:fill="auto"/>
            <w:vAlign w:val="center"/>
            <w:hideMark/>
          </w:tcPr>
          <w:p w:rsidR="00A2256E" w:rsidRPr="00D26248" w:rsidRDefault="00A2256E" w:rsidP="00C40631">
            <w:pPr>
              <w:spacing w:after="0" w:line="240" w:lineRule="auto"/>
              <w:ind w:firstLine="191"/>
              <w:jc w:val="both"/>
              <w:rPr>
                <w:rFonts w:ascii="Times New Roman" w:eastAsia="Times New Roman" w:hAnsi="Times New Roman" w:cs="Times New Roman"/>
                <w:i/>
                <w:iCs/>
                <w:color w:val="000000"/>
                <w:sz w:val="24"/>
                <w:szCs w:val="24"/>
                <w:lang w:eastAsia="ru-RU"/>
              </w:rPr>
            </w:pPr>
            <w:r w:rsidRPr="00D26248">
              <w:rPr>
                <w:rFonts w:ascii="Times New Roman" w:eastAsia="Times New Roman" w:hAnsi="Times New Roman" w:cs="Times New Roman"/>
                <w:i/>
                <w:iCs/>
                <w:color w:val="000000"/>
                <w:sz w:val="24"/>
                <w:szCs w:val="24"/>
                <w:lang w:eastAsia="ru-RU"/>
              </w:rPr>
              <w:t>- институты гражданского общества</w:t>
            </w:r>
          </w:p>
        </w:tc>
        <w:tc>
          <w:tcPr>
            <w:tcW w:w="1021" w:type="dxa"/>
            <w:vAlign w:val="center"/>
          </w:tcPr>
          <w:p w:rsidR="00A2256E" w:rsidRPr="00644528" w:rsidRDefault="00A2256E" w:rsidP="00C40631">
            <w:pPr>
              <w:spacing w:after="0" w:line="240" w:lineRule="auto"/>
              <w:jc w:val="center"/>
              <w:rPr>
                <w:rFonts w:ascii="Times New Roman" w:eastAsia="Times New Roman" w:hAnsi="Times New Roman" w:cs="Times New Roman"/>
                <w:bCs/>
                <w:i/>
                <w:color w:val="000000"/>
                <w:lang w:eastAsia="ru-RU"/>
              </w:rPr>
            </w:pPr>
            <w:r w:rsidRPr="00644528">
              <w:rPr>
                <w:rFonts w:ascii="Times New Roman" w:eastAsia="Times New Roman" w:hAnsi="Times New Roman" w:cs="Times New Roman"/>
                <w:bCs/>
                <w:i/>
                <w:color w:val="000000"/>
                <w:lang w:eastAsia="ru-RU"/>
              </w:rPr>
              <w:t>27</w:t>
            </w:r>
          </w:p>
        </w:tc>
        <w:tc>
          <w:tcPr>
            <w:tcW w:w="722" w:type="dxa"/>
            <w:vAlign w:val="center"/>
          </w:tcPr>
          <w:p w:rsidR="00A2256E" w:rsidRPr="00644528" w:rsidRDefault="00A2256E" w:rsidP="00C40631">
            <w:pPr>
              <w:spacing w:after="0" w:line="240" w:lineRule="auto"/>
              <w:jc w:val="center"/>
              <w:rPr>
                <w:rFonts w:ascii="Times New Roman" w:eastAsia="Times New Roman" w:hAnsi="Times New Roman" w:cs="Times New Roman"/>
                <w:bCs/>
                <w:i/>
                <w:color w:val="000000"/>
                <w:lang w:eastAsia="ru-RU"/>
              </w:rPr>
            </w:pPr>
            <w:r w:rsidRPr="00644528">
              <w:rPr>
                <w:rFonts w:ascii="Times New Roman" w:eastAsia="Times New Roman" w:hAnsi="Times New Roman" w:cs="Times New Roman"/>
                <w:bCs/>
                <w:i/>
                <w:color w:val="000000"/>
                <w:lang w:eastAsia="ru-RU"/>
              </w:rPr>
              <w:t>64,3</w:t>
            </w:r>
          </w:p>
        </w:tc>
        <w:tc>
          <w:tcPr>
            <w:tcW w:w="1007" w:type="dxa"/>
            <w:vAlign w:val="center"/>
          </w:tcPr>
          <w:p w:rsidR="00A2256E" w:rsidRPr="00644528" w:rsidRDefault="00A2256E" w:rsidP="00C40631">
            <w:pPr>
              <w:spacing w:after="0" w:line="240" w:lineRule="auto"/>
              <w:jc w:val="center"/>
              <w:rPr>
                <w:rFonts w:ascii="Times New Roman" w:eastAsia="Times New Roman" w:hAnsi="Times New Roman" w:cs="Times New Roman"/>
                <w:bCs/>
                <w:i/>
                <w:color w:val="000000"/>
                <w:lang w:eastAsia="ru-RU"/>
              </w:rPr>
            </w:pPr>
            <w:r w:rsidRPr="00644528">
              <w:rPr>
                <w:rFonts w:ascii="Times New Roman" w:eastAsia="Times New Roman" w:hAnsi="Times New Roman" w:cs="Times New Roman"/>
                <w:bCs/>
                <w:i/>
                <w:color w:val="000000"/>
                <w:lang w:eastAsia="ru-RU"/>
              </w:rPr>
              <w:t>42</w:t>
            </w:r>
          </w:p>
        </w:tc>
        <w:tc>
          <w:tcPr>
            <w:tcW w:w="701" w:type="dxa"/>
            <w:vAlign w:val="center"/>
          </w:tcPr>
          <w:p w:rsidR="00A2256E" w:rsidRPr="00644528" w:rsidRDefault="00A2256E" w:rsidP="00C40631">
            <w:pPr>
              <w:spacing w:after="0" w:line="240" w:lineRule="auto"/>
              <w:jc w:val="center"/>
              <w:rPr>
                <w:rFonts w:ascii="Times New Roman" w:eastAsia="Times New Roman" w:hAnsi="Times New Roman" w:cs="Times New Roman"/>
                <w:bCs/>
                <w:i/>
                <w:color w:val="000000"/>
                <w:lang w:eastAsia="ru-RU"/>
              </w:rPr>
            </w:pPr>
            <w:r w:rsidRPr="00644528">
              <w:rPr>
                <w:rFonts w:ascii="Times New Roman" w:eastAsia="Times New Roman" w:hAnsi="Times New Roman" w:cs="Times New Roman"/>
                <w:bCs/>
                <w:i/>
                <w:color w:val="000000"/>
                <w:lang w:eastAsia="ru-RU"/>
              </w:rPr>
              <w:t>64,6</w:t>
            </w:r>
          </w:p>
        </w:tc>
        <w:tc>
          <w:tcPr>
            <w:tcW w:w="1058" w:type="dxa"/>
            <w:vAlign w:val="center"/>
          </w:tcPr>
          <w:p w:rsidR="00A2256E" w:rsidRPr="00644528" w:rsidRDefault="00A2256E" w:rsidP="00C40631">
            <w:pPr>
              <w:spacing w:after="0" w:line="240" w:lineRule="auto"/>
              <w:jc w:val="center"/>
              <w:rPr>
                <w:rFonts w:ascii="Times New Roman" w:eastAsia="Times New Roman" w:hAnsi="Times New Roman" w:cs="Times New Roman"/>
                <w:i/>
                <w:color w:val="000000"/>
                <w:lang w:eastAsia="ru-RU"/>
              </w:rPr>
            </w:pPr>
            <w:r w:rsidRPr="00644528">
              <w:rPr>
                <w:rFonts w:ascii="Times New Roman" w:eastAsia="Times New Roman" w:hAnsi="Times New Roman" w:cs="Times New Roman"/>
                <w:i/>
                <w:color w:val="000000"/>
                <w:lang w:eastAsia="ru-RU"/>
              </w:rPr>
              <w:t>69</w:t>
            </w:r>
          </w:p>
        </w:tc>
        <w:tc>
          <w:tcPr>
            <w:tcW w:w="770" w:type="dxa"/>
            <w:vAlign w:val="center"/>
          </w:tcPr>
          <w:p w:rsidR="00A2256E" w:rsidRPr="00644528" w:rsidRDefault="00A2256E" w:rsidP="00C40631">
            <w:pPr>
              <w:spacing w:after="0" w:line="240" w:lineRule="auto"/>
              <w:jc w:val="center"/>
              <w:rPr>
                <w:rFonts w:ascii="Times New Roman" w:eastAsia="Times New Roman" w:hAnsi="Times New Roman" w:cs="Times New Roman"/>
                <w:i/>
                <w:color w:val="000000"/>
                <w:lang w:eastAsia="ru-RU"/>
              </w:rPr>
            </w:pPr>
            <w:r w:rsidRPr="00644528">
              <w:rPr>
                <w:rFonts w:ascii="Times New Roman" w:eastAsia="Times New Roman" w:hAnsi="Times New Roman" w:cs="Times New Roman"/>
                <w:i/>
                <w:color w:val="000000"/>
                <w:lang w:eastAsia="ru-RU"/>
              </w:rPr>
              <w:t>64,5</w:t>
            </w:r>
          </w:p>
        </w:tc>
      </w:tr>
      <w:tr w:rsidR="00A2256E" w:rsidRPr="00D26248" w:rsidTr="00D26248">
        <w:trPr>
          <w:trHeight w:val="460"/>
          <w:jc w:val="center"/>
        </w:trPr>
        <w:tc>
          <w:tcPr>
            <w:tcW w:w="3781" w:type="dxa"/>
            <w:shd w:val="clear" w:color="auto" w:fill="auto"/>
            <w:vAlign w:val="center"/>
            <w:hideMark/>
          </w:tcPr>
          <w:p w:rsidR="00A2256E" w:rsidRPr="00D26248" w:rsidRDefault="00A2256E" w:rsidP="00C40631">
            <w:pPr>
              <w:spacing w:after="0" w:line="240" w:lineRule="auto"/>
              <w:ind w:firstLine="191"/>
              <w:jc w:val="both"/>
              <w:rPr>
                <w:rFonts w:ascii="Times New Roman" w:eastAsia="Times New Roman" w:hAnsi="Times New Roman" w:cs="Times New Roman"/>
                <w:i/>
                <w:iCs/>
                <w:color w:val="000000"/>
                <w:sz w:val="24"/>
                <w:szCs w:val="24"/>
                <w:lang w:eastAsia="ru-RU"/>
              </w:rPr>
            </w:pPr>
            <w:r w:rsidRPr="00D26248">
              <w:rPr>
                <w:rFonts w:ascii="Times New Roman" w:eastAsia="Times New Roman" w:hAnsi="Times New Roman" w:cs="Times New Roman"/>
                <w:i/>
                <w:iCs/>
                <w:color w:val="000000"/>
                <w:sz w:val="24"/>
                <w:szCs w:val="24"/>
                <w:lang w:eastAsia="ru-RU"/>
              </w:rPr>
              <w:t>- институты бизнеса</w:t>
            </w:r>
          </w:p>
        </w:tc>
        <w:tc>
          <w:tcPr>
            <w:tcW w:w="1021" w:type="dxa"/>
            <w:vAlign w:val="center"/>
          </w:tcPr>
          <w:p w:rsidR="00A2256E" w:rsidRPr="00644528" w:rsidRDefault="00A2256E" w:rsidP="00C40631">
            <w:pPr>
              <w:spacing w:after="0" w:line="240" w:lineRule="auto"/>
              <w:jc w:val="center"/>
              <w:rPr>
                <w:rFonts w:ascii="Times New Roman" w:eastAsia="Times New Roman" w:hAnsi="Times New Roman" w:cs="Times New Roman"/>
                <w:bCs/>
                <w:i/>
                <w:color w:val="000000"/>
                <w:lang w:eastAsia="ru-RU"/>
              </w:rPr>
            </w:pPr>
            <w:r w:rsidRPr="00644528">
              <w:rPr>
                <w:rFonts w:ascii="Times New Roman" w:eastAsia="Times New Roman" w:hAnsi="Times New Roman" w:cs="Times New Roman"/>
                <w:bCs/>
                <w:i/>
                <w:color w:val="000000"/>
                <w:lang w:eastAsia="ru-RU"/>
              </w:rPr>
              <w:t>6</w:t>
            </w:r>
          </w:p>
        </w:tc>
        <w:tc>
          <w:tcPr>
            <w:tcW w:w="722" w:type="dxa"/>
            <w:vAlign w:val="center"/>
          </w:tcPr>
          <w:p w:rsidR="00A2256E" w:rsidRPr="00644528" w:rsidRDefault="00A2256E" w:rsidP="00C40631">
            <w:pPr>
              <w:spacing w:after="0" w:line="240" w:lineRule="auto"/>
              <w:jc w:val="center"/>
              <w:rPr>
                <w:rFonts w:ascii="Times New Roman" w:eastAsia="Times New Roman" w:hAnsi="Times New Roman" w:cs="Times New Roman"/>
                <w:bCs/>
                <w:i/>
                <w:color w:val="000000"/>
                <w:lang w:eastAsia="ru-RU"/>
              </w:rPr>
            </w:pPr>
            <w:r w:rsidRPr="00644528">
              <w:rPr>
                <w:rFonts w:ascii="Times New Roman" w:eastAsia="Times New Roman" w:hAnsi="Times New Roman" w:cs="Times New Roman"/>
                <w:bCs/>
                <w:i/>
                <w:color w:val="000000"/>
                <w:lang w:eastAsia="ru-RU"/>
              </w:rPr>
              <w:t>14,3</w:t>
            </w:r>
          </w:p>
        </w:tc>
        <w:tc>
          <w:tcPr>
            <w:tcW w:w="1007" w:type="dxa"/>
            <w:vAlign w:val="center"/>
          </w:tcPr>
          <w:p w:rsidR="00A2256E" w:rsidRPr="00644528" w:rsidRDefault="00A2256E" w:rsidP="00C40631">
            <w:pPr>
              <w:spacing w:after="0" w:line="240" w:lineRule="auto"/>
              <w:jc w:val="center"/>
              <w:rPr>
                <w:rFonts w:ascii="Times New Roman" w:eastAsia="Times New Roman" w:hAnsi="Times New Roman" w:cs="Times New Roman"/>
                <w:bCs/>
                <w:i/>
                <w:color w:val="000000"/>
                <w:lang w:eastAsia="ru-RU"/>
              </w:rPr>
            </w:pPr>
            <w:r w:rsidRPr="00644528">
              <w:rPr>
                <w:rFonts w:ascii="Times New Roman" w:eastAsia="Times New Roman" w:hAnsi="Times New Roman" w:cs="Times New Roman"/>
                <w:bCs/>
                <w:i/>
                <w:color w:val="000000"/>
                <w:lang w:eastAsia="ru-RU"/>
              </w:rPr>
              <w:t>13</w:t>
            </w:r>
          </w:p>
        </w:tc>
        <w:tc>
          <w:tcPr>
            <w:tcW w:w="701" w:type="dxa"/>
            <w:vAlign w:val="center"/>
          </w:tcPr>
          <w:p w:rsidR="00A2256E" w:rsidRPr="00644528" w:rsidRDefault="00A2256E" w:rsidP="00C40631">
            <w:pPr>
              <w:spacing w:after="0" w:line="240" w:lineRule="auto"/>
              <w:jc w:val="center"/>
              <w:rPr>
                <w:rFonts w:ascii="Times New Roman" w:eastAsia="Times New Roman" w:hAnsi="Times New Roman" w:cs="Times New Roman"/>
                <w:bCs/>
                <w:i/>
                <w:color w:val="000000"/>
                <w:lang w:eastAsia="ru-RU"/>
              </w:rPr>
            </w:pPr>
            <w:r w:rsidRPr="00644528">
              <w:rPr>
                <w:rFonts w:ascii="Times New Roman" w:eastAsia="Times New Roman" w:hAnsi="Times New Roman" w:cs="Times New Roman"/>
                <w:bCs/>
                <w:i/>
                <w:color w:val="000000"/>
                <w:lang w:eastAsia="ru-RU"/>
              </w:rPr>
              <w:t>20,0</w:t>
            </w:r>
          </w:p>
        </w:tc>
        <w:tc>
          <w:tcPr>
            <w:tcW w:w="1058" w:type="dxa"/>
            <w:vAlign w:val="center"/>
          </w:tcPr>
          <w:p w:rsidR="00A2256E" w:rsidRPr="00644528" w:rsidRDefault="00A2256E" w:rsidP="00C40631">
            <w:pPr>
              <w:spacing w:after="0" w:line="240" w:lineRule="auto"/>
              <w:jc w:val="center"/>
              <w:rPr>
                <w:rFonts w:ascii="Times New Roman" w:eastAsia="Times New Roman" w:hAnsi="Times New Roman" w:cs="Times New Roman"/>
                <w:i/>
                <w:color w:val="000000"/>
                <w:lang w:eastAsia="ru-RU"/>
              </w:rPr>
            </w:pPr>
            <w:r w:rsidRPr="00644528">
              <w:rPr>
                <w:rFonts w:ascii="Times New Roman" w:eastAsia="Times New Roman" w:hAnsi="Times New Roman" w:cs="Times New Roman"/>
                <w:i/>
                <w:color w:val="000000"/>
                <w:lang w:eastAsia="ru-RU"/>
              </w:rPr>
              <w:t>19</w:t>
            </w:r>
          </w:p>
        </w:tc>
        <w:tc>
          <w:tcPr>
            <w:tcW w:w="777" w:type="dxa"/>
            <w:gridSpan w:val="2"/>
            <w:vAlign w:val="center"/>
          </w:tcPr>
          <w:p w:rsidR="00A2256E" w:rsidRPr="00644528" w:rsidRDefault="00A2256E" w:rsidP="00C40631">
            <w:pPr>
              <w:spacing w:after="0" w:line="240" w:lineRule="auto"/>
              <w:jc w:val="center"/>
              <w:rPr>
                <w:rFonts w:ascii="Times New Roman" w:eastAsia="Times New Roman" w:hAnsi="Times New Roman" w:cs="Times New Roman"/>
                <w:i/>
                <w:color w:val="000000"/>
                <w:lang w:eastAsia="ru-RU"/>
              </w:rPr>
            </w:pPr>
            <w:r w:rsidRPr="00644528">
              <w:rPr>
                <w:rFonts w:ascii="Times New Roman" w:eastAsia="Times New Roman" w:hAnsi="Times New Roman" w:cs="Times New Roman"/>
                <w:i/>
                <w:color w:val="000000"/>
                <w:lang w:eastAsia="ru-RU"/>
              </w:rPr>
              <w:t>17,8</w:t>
            </w:r>
          </w:p>
        </w:tc>
      </w:tr>
    </w:tbl>
    <w:p w:rsidR="00644528" w:rsidRDefault="00644528" w:rsidP="00644528">
      <w:pPr>
        <w:pStyle w:val="a3"/>
        <w:spacing w:after="0" w:line="360" w:lineRule="auto"/>
        <w:ind w:left="0"/>
        <w:rPr>
          <w:rFonts w:ascii="Times New Roman" w:hAnsi="Times New Roman" w:cs="Times New Roman"/>
          <w:i/>
          <w:sz w:val="28"/>
          <w:szCs w:val="28"/>
        </w:rPr>
      </w:pPr>
    </w:p>
    <w:p w:rsidR="00A2256E" w:rsidRPr="00F22CF2" w:rsidRDefault="00A2256E" w:rsidP="003C32E4">
      <w:pPr>
        <w:pStyle w:val="a3"/>
        <w:numPr>
          <w:ilvl w:val="0"/>
          <w:numId w:val="15"/>
        </w:numPr>
        <w:spacing w:after="0" w:line="360" w:lineRule="auto"/>
        <w:ind w:left="0" w:firstLine="0"/>
        <w:jc w:val="center"/>
        <w:rPr>
          <w:rFonts w:ascii="Times New Roman" w:hAnsi="Times New Roman" w:cs="Times New Roman"/>
          <w:i/>
          <w:sz w:val="28"/>
          <w:szCs w:val="28"/>
        </w:rPr>
      </w:pPr>
      <w:r w:rsidRPr="00F22CF2">
        <w:rPr>
          <w:rFonts w:ascii="Times New Roman" w:hAnsi="Times New Roman" w:cs="Times New Roman"/>
          <w:i/>
          <w:sz w:val="28"/>
          <w:szCs w:val="28"/>
        </w:rPr>
        <w:t>Декларируемая роль Общественной палаты</w:t>
      </w:r>
      <w:r w:rsidR="000C1D60">
        <w:rPr>
          <w:rFonts w:ascii="Times New Roman" w:hAnsi="Times New Roman" w:cs="Times New Roman"/>
          <w:i/>
          <w:sz w:val="28"/>
          <w:szCs w:val="28"/>
        </w:rPr>
        <w:t xml:space="preserve"> РФ </w:t>
      </w:r>
      <w:r w:rsidRPr="00F22CF2">
        <w:rPr>
          <w:rFonts w:ascii="Times New Roman" w:hAnsi="Times New Roman" w:cs="Times New Roman"/>
          <w:i/>
          <w:sz w:val="28"/>
          <w:szCs w:val="28"/>
        </w:rPr>
        <w:t xml:space="preserve"> в разрешении проблемной ситуации</w:t>
      </w:r>
    </w:p>
    <w:p w:rsidR="00A2256E" w:rsidRPr="00F22CF2" w:rsidRDefault="00A2256E" w:rsidP="00B81DAF">
      <w:pPr>
        <w:spacing w:after="0" w:line="360" w:lineRule="auto"/>
        <w:ind w:firstLine="709"/>
        <w:jc w:val="both"/>
        <w:rPr>
          <w:rFonts w:ascii="Times New Roman" w:hAnsi="Times New Roman" w:cs="Times New Roman"/>
          <w:sz w:val="28"/>
          <w:szCs w:val="28"/>
        </w:rPr>
      </w:pPr>
      <w:r w:rsidRPr="00F22CF2">
        <w:rPr>
          <w:rFonts w:ascii="Times New Roman" w:hAnsi="Times New Roman" w:cs="Times New Roman"/>
          <w:sz w:val="28"/>
          <w:szCs w:val="28"/>
        </w:rPr>
        <w:t>Важным элементом образа Общественной палаты является отведенная автором статьи ей роль в разрешении п</w:t>
      </w:r>
      <w:r w:rsidR="00377CD2">
        <w:rPr>
          <w:rFonts w:ascii="Times New Roman" w:hAnsi="Times New Roman" w:cs="Times New Roman"/>
          <w:sz w:val="28"/>
          <w:szCs w:val="28"/>
        </w:rPr>
        <w:t>роблемной ситуации, на Рисунке 11</w:t>
      </w:r>
      <w:r w:rsidRPr="00F22CF2">
        <w:rPr>
          <w:rFonts w:ascii="Times New Roman" w:hAnsi="Times New Roman" w:cs="Times New Roman"/>
          <w:sz w:val="28"/>
          <w:szCs w:val="28"/>
        </w:rPr>
        <w:t xml:space="preserve"> представлено соответствующее распределение.</w:t>
      </w:r>
    </w:p>
    <w:p w:rsidR="00F229C8" w:rsidRDefault="00A2256E" w:rsidP="00B81DAF">
      <w:pPr>
        <w:spacing w:line="360" w:lineRule="auto"/>
        <w:ind w:firstLine="709"/>
        <w:jc w:val="both"/>
        <w:rPr>
          <w:rFonts w:ascii="Times New Roman" w:hAnsi="Times New Roman" w:cs="Times New Roman"/>
          <w:i/>
          <w:sz w:val="28"/>
          <w:szCs w:val="28"/>
        </w:rPr>
      </w:pPr>
      <w:r w:rsidRPr="00F22CF2">
        <w:rPr>
          <w:rFonts w:ascii="Times New Roman" w:hAnsi="Times New Roman" w:cs="Times New Roman"/>
          <w:sz w:val="28"/>
          <w:szCs w:val="28"/>
        </w:rPr>
        <w:t xml:space="preserve">Как видно из диаграммы в большинстве публикаций Общественной палате отводится ключевая роль в разрешении той или иной проблемной ситуации – 43,9%, то есть палата чаще демонстрируется как активный самостоятельный </w:t>
      </w:r>
      <w:proofErr w:type="spellStart"/>
      <w:r w:rsidRPr="00F22CF2">
        <w:rPr>
          <w:rFonts w:ascii="Times New Roman" w:hAnsi="Times New Roman" w:cs="Times New Roman"/>
          <w:sz w:val="28"/>
          <w:szCs w:val="28"/>
        </w:rPr>
        <w:t>актор</w:t>
      </w:r>
      <w:proofErr w:type="spellEnd"/>
      <w:r w:rsidRPr="00F22CF2">
        <w:rPr>
          <w:rFonts w:ascii="Times New Roman" w:hAnsi="Times New Roman" w:cs="Times New Roman"/>
          <w:sz w:val="28"/>
          <w:szCs w:val="28"/>
        </w:rPr>
        <w:t xml:space="preserve">, способный повлиять на проблемную ситуацию. </w:t>
      </w:r>
      <w:proofErr w:type="gramStart"/>
      <w:r w:rsidRPr="00F22CF2">
        <w:rPr>
          <w:rFonts w:ascii="Times New Roman" w:hAnsi="Times New Roman" w:cs="Times New Roman"/>
          <w:sz w:val="28"/>
          <w:szCs w:val="28"/>
        </w:rPr>
        <w:t>Порядка трети статей в обоих изданиях посвящены посреднической роли Общественной палаты – 36,4%, в таких публикациях речь идет о функционировании палаты как связующего звена, коммуникативной площадки, соединяющей и организующей диалог различных социальных групп и представителей органов власти и бизнеса.</w:t>
      </w:r>
      <w:proofErr w:type="gramEnd"/>
      <w:r w:rsidRPr="00F22CF2">
        <w:rPr>
          <w:rFonts w:ascii="Times New Roman" w:hAnsi="Times New Roman" w:cs="Times New Roman"/>
          <w:sz w:val="28"/>
          <w:szCs w:val="28"/>
        </w:rPr>
        <w:t xml:space="preserve"> При этом в 18,7% </w:t>
      </w:r>
      <w:r w:rsidRPr="00F22CF2">
        <w:rPr>
          <w:rFonts w:ascii="Times New Roman" w:hAnsi="Times New Roman" w:cs="Times New Roman"/>
          <w:sz w:val="28"/>
          <w:szCs w:val="28"/>
        </w:rPr>
        <w:lastRenderedPageBreak/>
        <w:t xml:space="preserve">публикаций Общественная палата преподносится как формальный институт разрешения проблемы – 18,7%. </w:t>
      </w:r>
    </w:p>
    <w:p w:rsidR="00A2256E" w:rsidRPr="00F84DD7" w:rsidRDefault="00A2256E" w:rsidP="00A2256E">
      <w:pPr>
        <w:ind w:firstLine="567"/>
        <w:jc w:val="both"/>
        <w:rPr>
          <w:rFonts w:ascii="Times New Roman" w:hAnsi="Times New Roman" w:cs="Times New Roman"/>
          <w:sz w:val="24"/>
          <w:szCs w:val="24"/>
        </w:rPr>
      </w:pPr>
      <w:r w:rsidRPr="00F84DD7">
        <w:rPr>
          <w:rFonts w:ascii="Times New Roman" w:hAnsi="Times New Roman" w:cs="Times New Roman"/>
          <w:noProof/>
          <w:sz w:val="24"/>
          <w:szCs w:val="24"/>
          <w:lang w:eastAsia="ru-RU"/>
        </w:rPr>
        <w:drawing>
          <wp:inline distT="0" distB="0" distL="0" distR="0" wp14:anchorId="22B291CF" wp14:editId="37907BA1">
            <wp:extent cx="4572000" cy="27432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44528" w:rsidRPr="00F229C8" w:rsidRDefault="00644528" w:rsidP="00644528">
      <w:pPr>
        <w:spacing w:line="360" w:lineRule="auto"/>
        <w:jc w:val="center"/>
        <w:rPr>
          <w:rFonts w:ascii="Times New Roman" w:hAnsi="Times New Roman" w:cs="Times New Roman"/>
          <w:i/>
          <w:sz w:val="28"/>
          <w:szCs w:val="28"/>
        </w:rPr>
      </w:pPr>
      <w:r w:rsidRPr="00F229C8">
        <w:rPr>
          <w:rFonts w:ascii="Times New Roman" w:hAnsi="Times New Roman" w:cs="Times New Roman"/>
          <w:i/>
          <w:sz w:val="28"/>
          <w:szCs w:val="28"/>
        </w:rPr>
        <w:t xml:space="preserve">Рисунок </w:t>
      </w:r>
      <w:r>
        <w:rPr>
          <w:rFonts w:ascii="Times New Roman" w:hAnsi="Times New Roman" w:cs="Times New Roman"/>
          <w:i/>
          <w:sz w:val="28"/>
          <w:szCs w:val="28"/>
        </w:rPr>
        <w:t>11</w:t>
      </w:r>
      <w:r w:rsidRPr="00F229C8">
        <w:rPr>
          <w:rFonts w:ascii="Times New Roman" w:hAnsi="Times New Roman" w:cs="Times New Roman"/>
          <w:i/>
          <w:sz w:val="28"/>
          <w:szCs w:val="28"/>
        </w:rPr>
        <w:t>. Декларируемая роль Общественной палаты в публикациях «Российской газеты»  и «Независимой газеты»</w:t>
      </w:r>
    </w:p>
    <w:p w:rsidR="00A2256E" w:rsidRPr="00F22CF2" w:rsidRDefault="00A2256E" w:rsidP="00B81DAF">
      <w:pPr>
        <w:spacing w:line="360" w:lineRule="auto"/>
        <w:ind w:firstLine="709"/>
        <w:jc w:val="both"/>
        <w:rPr>
          <w:rFonts w:ascii="Times New Roman" w:hAnsi="Times New Roman" w:cs="Times New Roman"/>
          <w:sz w:val="28"/>
          <w:szCs w:val="28"/>
        </w:rPr>
      </w:pPr>
      <w:r w:rsidRPr="00F22CF2">
        <w:rPr>
          <w:rFonts w:ascii="Times New Roman" w:hAnsi="Times New Roman" w:cs="Times New Roman"/>
          <w:sz w:val="28"/>
          <w:szCs w:val="28"/>
        </w:rPr>
        <w:t>Отметим, что согласно полученным данным, в обе</w:t>
      </w:r>
      <w:r w:rsidR="00B81DAF">
        <w:rPr>
          <w:rFonts w:ascii="Times New Roman" w:hAnsi="Times New Roman" w:cs="Times New Roman"/>
          <w:sz w:val="28"/>
          <w:szCs w:val="28"/>
        </w:rPr>
        <w:t xml:space="preserve">их газетах идет превалирование </w:t>
      </w:r>
      <w:r w:rsidRPr="00F22CF2">
        <w:rPr>
          <w:rFonts w:ascii="Times New Roman" w:hAnsi="Times New Roman" w:cs="Times New Roman"/>
          <w:sz w:val="28"/>
          <w:szCs w:val="28"/>
        </w:rPr>
        <w:t xml:space="preserve">демонстрации ключевой роли Общественной, однако, наблюдаются и отличия. </w:t>
      </w:r>
      <w:proofErr w:type="gramStart"/>
      <w:r w:rsidRPr="00F22CF2">
        <w:rPr>
          <w:rFonts w:ascii="Times New Roman" w:hAnsi="Times New Roman" w:cs="Times New Roman"/>
          <w:sz w:val="28"/>
          <w:szCs w:val="28"/>
        </w:rPr>
        <w:t>Так в «Независимой газете» 31,0% публикаций с указанием формальной роли палаты в разрешении какой-либо проблемной ситуации, когда как в «Российской газете» таких публикаций лишь 10,8%. Подобные различия свидетельствуют о формировании положительного образа палаты в «Российской газете», как самостоятельного и необходимого органа, в то время как «Независимая газета» демонстрирует наличие формальных, перформативных функций Общественной палаты.</w:t>
      </w:r>
      <w:proofErr w:type="gramEnd"/>
    </w:p>
    <w:p w:rsidR="00F22CF2" w:rsidRDefault="00F22CF2">
      <w:pPr>
        <w:rPr>
          <w:rFonts w:ascii="Times New Roman" w:hAnsi="Times New Roman" w:cs="Times New Roman"/>
          <w:i/>
          <w:sz w:val="28"/>
          <w:szCs w:val="28"/>
        </w:rPr>
      </w:pPr>
      <w:r>
        <w:rPr>
          <w:rFonts w:ascii="Times New Roman" w:hAnsi="Times New Roman" w:cs="Times New Roman"/>
          <w:i/>
          <w:sz w:val="28"/>
          <w:szCs w:val="28"/>
        </w:rPr>
        <w:br w:type="page"/>
      </w:r>
    </w:p>
    <w:p w:rsidR="00A2256E" w:rsidRPr="00F22CF2" w:rsidRDefault="00A2256E" w:rsidP="00B81DAF">
      <w:pPr>
        <w:spacing w:after="0" w:line="360" w:lineRule="auto"/>
        <w:jc w:val="right"/>
        <w:rPr>
          <w:rFonts w:ascii="Times New Roman" w:hAnsi="Times New Roman" w:cs="Times New Roman"/>
          <w:i/>
          <w:sz w:val="28"/>
          <w:szCs w:val="28"/>
        </w:rPr>
      </w:pPr>
      <w:r w:rsidRPr="00F22CF2">
        <w:rPr>
          <w:rFonts w:ascii="Times New Roman" w:hAnsi="Times New Roman" w:cs="Times New Roman"/>
          <w:i/>
          <w:sz w:val="28"/>
          <w:szCs w:val="28"/>
        </w:rPr>
        <w:lastRenderedPageBreak/>
        <w:t xml:space="preserve">Таблица </w:t>
      </w:r>
      <w:r w:rsidR="00377CD2">
        <w:rPr>
          <w:rFonts w:ascii="Times New Roman" w:hAnsi="Times New Roman" w:cs="Times New Roman"/>
          <w:i/>
          <w:sz w:val="28"/>
          <w:szCs w:val="28"/>
        </w:rPr>
        <w:t>9</w:t>
      </w:r>
      <w:r w:rsidRPr="00F22CF2">
        <w:rPr>
          <w:rFonts w:ascii="Times New Roman" w:hAnsi="Times New Roman" w:cs="Times New Roman"/>
          <w:i/>
          <w:sz w:val="28"/>
          <w:szCs w:val="28"/>
        </w:rPr>
        <w:t>. Декларируемая роль Общественной палаты в разрешении проблемной ситуации, с распределением по публикациям «Российской газеты»  и «Независимой газеты»</w:t>
      </w:r>
    </w:p>
    <w:p w:rsidR="00A2256E" w:rsidRPr="00F84DD7" w:rsidRDefault="00A2256E" w:rsidP="00377CD2">
      <w:pPr>
        <w:spacing w:after="0"/>
        <w:rPr>
          <w:rFonts w:ascii="Times New Roman" w:hAnsi="Times New Roman" w:cs="Times New Roman"/>
          <w:i/>
          <w:sz w:val="24"/>
          <w:szCs w:val="24"/>
        </w:rPr>
      </w:pPr>
    </w:p>
    <w:tbl>
      <w:tblPr>
        <w:tblW w:w="7962" w:type="dxa"/>
        <w:jc w:val="center"/>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76"/>
        <w:gridCol w:w="984"/>
        <w:gridCol w:w="751"/>
        <w:gridCol w:w="984"/>
        <w:gridCol w:w="684"/>
        <w:gridCol w:w="984"/>
        <w:gridCol w:w="699"/>
      </w:tblGrid>
      <w:tr w:rsidR="00A2256E" w:rsidRPr="00354B04" w:rsidTr="001757AE">
        <w:trPr>
          <w:trHeight w:val="315"/>
          <w:jc w:val="center"/>
        </w:trPr>
        <w:tc>
          <w:tcPr>
            <w:tcW w:w="3019" w:type="dxa"/>
            <w:vMerge w:val="restart"/>
            <w:shd w:val="clear" w:color="auto" w:fill="D9D9D9" w:themeFill="background1" w:themeFillShade="D9"/>
            <w:vAlign w:val="center"/>
            <w:hideMark/>
          </w:tcPr>
          <w:p w:rsidR="00A2256E" w:rsidRPr="001757AE" w:rsidRDefault="00A2256E" w:rsidP="00C40631">
            <w:pPr>
              <w:spacing w:after="0"/>
              <w:jc w:val="both"/>
              <w:rPr>
                <w:rFonts w:ascii="Times New Roman" w:hAnsi="Times New Roman" w:cs="Times New Roman"/>
                <w:b/>
                <w:color w:val="000000"/>
              </w:rPr>
            </w:pPr>
            <w:r w:rsidRPr="001757AE">
              <w:rPr>
                <w:rFonts w:ascii="Times New Roman" w:hAnsi="Times New Roman" w:cs="Times New Roman"/>
                <w:b/>
                <w:color w:val="000000"/>
              </w:rPr>
              <w:t>Роль ОП в разрешении проблемной ситуации</w:t>
            </w:r>
          </w:p>
        </w:tc>
        <w:tc>
          <w:tcPr>
            <w:tcW w:w="1692" w:type="dxa"/>
            <w:gridSpan w:val="2"/>
            <w:shd w:val="clear" w:color="auto" w:fill="D9D9D9" w:themeFill="background1" w:themeFillShade="D9"/>
          </w:tcPr>
          <w:p w:rsidR="00A2256E" w:rsidRPr="001757AE" w:rsidRDefault="00A2256E" w:rsidP="00C40631">
            <w:pPr>
              <w:spacing w:after="0"/>
              <w:jc w:val="center"/>
              <w:rPr>
                <w:rFonts w:ascii="Times New Roman" w:hAnsi="Times New Roman" w:cs="Times New Roman"/>
                <w:b/>
                <w:color w:val="000000"/>
              </w:rPr>
            </w:pPr>
            <w:r w:rsidRPr="001757AE">
              <w:rPr>
                <w:rFonts w:ascii="Times New Roman" w:hAnsi="Times New Roman" w:cs="Times New Roman"/>
                <w:b/>
                <w:color w:val="000000"/>
              </w:rPr>
              <w:t>«НГ»</w:t>
            </w:r>
          </w:p>
        </w:tc>
        <w:tc>
          <w:tcPr>
            <w:tcW w:w="1617" w:type="dxa"/>
            <w:gridSpan w:val="2"/>
            <w:shd w:val="clear" w:color="auto" w:fill="D9D9D9" w:themeFill="background1" w:themeFillShade="D9"/>
          </w:tcPr>
          <w:p w:rsidR="00A2256E" w:rsidRPr="001757AE" w:rsidRDefault="00A2256E" w:rsidP="00C40631">
            <w:pPr>
              <w:spacing w:after="0"/>
              <w:jc w:val="center"/>
              <w:rPr>
                <w:rFonts w:ascii="Times New Roman" w:hAnsi="Times New Roman" w:cs="Times New Roman"/>
                <w:b/>
                <w:color w:val="000000"/>
              </w:rPr>
            </w:pPr>
            <w:r w:rsidRPr="001757AE">
              <w:rPr>
                <w:rFonts w:ascii="Times New Roman" w:hAnsi="Times New Roman" w:cs="Times New Roman"/>
                <w:b/>
                <w:color w:val="000000"/>
              </w:rPr>
              <w:t>«РГ»</w:t>
            </w:r>
          </w:p>
        </w:tc>
        <w:tc>
          <w:tcPr>
            <w:tcW w:w="1634" w:type="dxa"/>
            <w:gridSpan w:val="2"/>
            <w:shd w:val="clear" w:color="auto" w:fill="D9D9D9" w:themeFill="background1" w:themeFillShade="D9"/>
          </w:tcPr>
          <w:p w:rsidR="00A2256E" w:rsidRPr="001757AE" w:rsidRDefault="00A2256E" w:rsidP="00C40631">
            <w:pPr>
              <w:spacing w:after="0"/>
              <w:jc w:val="center"/>
              <w:rPr>
                <w:rFonts w:ascii="Times New Roman" w:hAnsi="Times New Roman" w:cs="Times New Roman"/>
                <w:b/>
                <w:color w:val="000000"/>
              </w:rPr>
            </w:pPr>
            <w:r w:rsidRPr="001757AE">
              <w:rPr>
                <w:rFonts w:ascii="Times New Roman" w:hAnsi="Times New Roman" w:cs="Times New Roman"/>
                <w:b/>
                <w:color w:val="000000"/>
              </w:rPr>
              <w:t>Общая</w:t>
            </w:r>
          </w:p>
        </w:tc>
      </w:tr>
      <w:tr w:rsidR="00A2256E" w:rsidRPr="00354B04" w:rsidTr="001757AE">
        <w:trPr>
          <w:trHeight w:val="315"/>
          <w:jc w:val="center"/>
        </w:trPr>
        <w:tc>
          <w:tcPr>
            <w:tcW w:w="3019" w:type="dxa"/>
            <w:vMerge/>
            <w:shd w:val="clear" w:color="auto" w:fill="D9D9D9" w:themeFill="background1" w:themeFillShade="D9"/>
            <w:vAlign w:val="center"/>
          </w:tcPr>
          <w:p w:rsidR="00A2256E" w:rsidRPr="001757AE" w:rsidRDefault="00A2256E" w:rsidP="00C40631">
            <w:pPr>
              <w:spacing w:after="0"/>
              <w:jc w:val="both"/>
              <w:rPr>
                <w:rFonts w:ascii="Times New Roman" w:hAnsi="Times New Roman" w:cs="Times New Roman"/>
                <w:b/>
                <w:color w:val="000000"/>
              </w:rPr>
            </w:pPr>
          </w:p>
        </w:tc>
        <w:tc>
          <w:tcPr>
            <w:tcW w:w="922" w:type="dxa"/>
            <w:shd w:val="clear" w:color="auto" w:fill="D9D9D9" w:themeFill="background1" w:themeFillShade="D9"/>
          </w:tcPr>
          <w:p w:rsidR="00A2256E" w:rsidRPr="001757AE" w:rsidRDefault="00A2256E" w:rsidP="00C40631">
            <w:pPr>
              <w:spacing w:after="0"/>
              <w:jc w:val="center"/>
              <w:rPr>
                <w:rFonts w:ascii="Times New Roman" w:hAnsi="Times New Roman" w:cs="Times New Roman"/>
                <w:b/>
                <w:color w:val="000000"/>
              </w:rPr>
            </w:pPr>
            <w:r w:rsidRPr="001757AE">
              <w:rPr>
                <w:rFonts w:ascii="Times New Roman" w:hAnsi="Times New Roman" w:cs="Times New Roman"/>
                <w:b/>
                <w:color w:val="000000"/>
              </w:rPr>
              <w:t>частота</w:t>
            </w:r>
          </w:p>
        </w:tc>
        <w:tc>
          <w:tcPr>
            <w:tcW w:w="770" w:type="dxa"/>
            <w:shd w:val="clear" w:color="auto" w:fill="D9D9D9" w:themeFill="background1" w:themeFillShade="D9"/>
          </w:tcPr>
          <w:p w:rsidR="00A2256E" w:rsidRPr="001757AE" w:rsidRDefault="00A2256E" w:rsidP="00C40631">
            <w:pPr>
              <w:spacing w:after="0"/>
              <w:jc w:val="center"/>
              <w:rPr>
                <w:rFonts w:ascii="Times New Roman" w:hAnsi="Times New Roman" w:cs="Times New Roman"/>
                <w:b/>
                <w:color w:val="000000"/>
              </w:rPr>
            </w:pPr>
            <w:r w:rsidRPr="001757AE">
              <w:rPr>
                <w:rFonts w:ascii="Times New Roman" w:hAnsi="Times New Roman" w:cs="Times New Roman"/>
                <w:b/>
                <w:color w:val="000000"/>
              </w:rPr>
              <w:t>%</w:t>
            </w:r>
          </w:p>
        </w:tc>
        <w:tc>
          <w:tcPr>
            <w:tcW w:w="922" w:type="dxa"/>
            <w:shd w:val="clear" w:color="auto" w:fill="D9D9D9" w:themeFill="background1" w:themeFillShade="D9"/>
          </w:tcPr>
          <w:p w:rsidR="00A2256E" w:rsidRPr="001757AE" w:rsidRDefault="00A2256E" w:rsidP="00C40631">
            <w:pPr>
              <w:spacing w:after="0"/>
              <w:jc w:val="center"/>
              <w:rPr>
                <w:rFonts w:ascii="Times New Roman" w:hAnsi="Times New Roman" w:cs="Times New Roman"/>
                <w:b/>
                <w:color w:val="000000"/>
              </w:rPr>
            </w:pPr>
            <w:r w:rsidRPr="001757AE">
              <w:rPr>
                <w:rFonts w:ascii="Times New Roman" w:hAnsi="Times New Roman" w:cs="Times New Roman"/>
                <w:b/>
                <w:color w:val="000000"/>
              </w:rPr>
              <w:t>частота</w:t>
            </w:r>
          </w:p>
        </w:tc>
        <w:tc>
          <w:tcPr>
            <w:tcW w:w="695" w:type="dxa"/>
            <w:shd w:val="clear" w:color="auto" w:fill="D9D9D9" w:themeFill="background1" w:themeFillShade="D9"/>
          </w:tcPr>
          <w:p w:rsidR="00A2256E" w:rsidRPr="001757AE" w:rsidRDefault="00A2256E" w:rsidP="00C40631">
            <w:pPr>
              <w:spacing w:after="0"/>
              <w:jc w:val="center"/>
              <w:rPr>
                <w:rFonts w:ascii="Times New Roman" w:hAnsi="Times New Roman" w:cs="Times New Roman"/>
                <w:b/>
                <w:color w:val="000000"/>
              </w:rPr>
            </w:pPr>
            <w:r w:rsidRPr="001757AE">
              <w:rPr>
                <w:rFonts w:ascii="Times New Roman" w:hAnsi="Times New Roman" w:cs="Times New Roman"/>
                <w:b/>
                <w:color w:val="000000"/>
              </w:rPr>
              <w:t>%</w:t>
            </w:r>
          </w:p>
        </w:tc>
        <w:tc>
          <w:tcPr>
            <w:tcW w:w="922" w:type="dxa"/>
            <w:shd w:val="clear" w:color="auto" w:fill="D9D9D9" w:themeFill="background1" w:themeFillShade="D9"/>
          </w:tcPr>
          <w:p w:rsidR="00A2256E" w:rsidRPr="001757AE" w:rsidRDefault="00A2256E" w:rsidP="00C40631">
            <w:pPr>
              <w:spacing w:after="0"/>
              <w:jc w:val="center"/>
              <w:rPr>
                <w:rFonts w:ascii="Times New Roman" w:hAnsi="Times New Roman" w:cs="Times New Roman"/>
                <w:b/>
                <w:color w:val="000000"/>
              </w:rPr>
            </w:pPr>
            <w:r w:rsidRPr="001757AE">
              <w:rPr>
                <w:rFonts w:ascii="Times New Roman" w:hAnsi="Times New Roman" w:cs="Times New Roman"/>
                <w:b/>
                <w:color w:val="000000"/>
              </w:rPr>
              <w:t>частота</w:t>
            </w:r>
          </w:p>
        </w:tc>
        <w:tc>
          <w:tcPr>
            <w:tcW w:w="712" w:type="dxa"/>
            <w:shd w:val="clear" w:color="auto" w:fill="D9D9D9" w:themeFill="background1" w:themeFillShade="D9"/>
          </w:tcPr>
          <w:p w:rsidR="00A2256E" w:rsidRPr="001757AE" w:rsidRDefault="00A2256E" w:rsidP="00C40631">
            <w:pPr>
              <w:spacing w:after="0"/>
              <w:jc w:val="center"/>
              <w:rPr>
                <w:rFonts w:ascii="Times New Roman" w:hAnsi="Times New Roman" w:cs="Times New Roman"/>
                <w:b/>
                <w:color w:val="000000"/>
              </w:rPr>
            </w:pPr>
            <w:r w:rsidRPr="001757AE">
              <w:rPr>
                <w:rFonts w:ascii="Times New Roman" w:hAnsi="Times New Roman" w:cs="Times New Roman"/>
                <w:b/>
                <w:color w:val="000000"/>
              </w:rPr>
              <w:t>%</w:t>
            </w:r>
          </w:p>
        </w:tc>
      </w:tr>
      <w:tr w:rsidR="00A2256E" w:rsidRPr="00354B04" w:rsidTr="00C40631">
        <w:trPr>
          <w:trHeight w:val="315"/>
          <w:jc w:val="center"/>
        </w:trPr>
        <w:tc>
          <w:tcPr>
            <w:tcW w:w="3019" w:type="dxa"/>
            <w:shd w:val="clear" w:color="auto" w:fill="auto"/>
            <w:vAlign w:val="center"/>
          </w:tcPr>
          <w:p w:rsidR="00A2256E" w:rsidRPr="00354B04" w:rsidRDefault="00A2256E" w:rsidP="00C40631">
            <w:pPr>
              <w:spacing w:after="0"/>
              <w:jc w:val="both"/>
              <w:rPr>
                <w:rFonts w:ascii="Times New Roman" w:hAnsi="Times New Roman" w:cs="Times New Roman"/>
                <w:color w:val="000000"/>
              </w:rPr>
            </w:pPr>
            <w:r w:rsidRPr="00354B04">
              <w:rPr>
                <w:rFonts w:ascii="Times New Roman" w:hAnsi="Times New Roman" w:cs="Times New Roman"/>
                <w:color w:val="000000"/>
              </w:rPr>
              <w:t>Ключевая</w:t>
            </w:r>
          </w:p>
        </w:tc>
        <w:tc>
          <w:tcPr>
            <w:tcW w:w="922" w:type="dxa"/>
            <w:vAlign w:val="bottom"/>
          </w:tcPr>
          <w:p w:rsidR="00A2256E" w:rsidRPr="00354B04" w:rsidRDefault="00A2256E" w:rsidP="00C40631">
            <w:pPr>
              <w:spacing w:after="0"/>
              <w:jc w:val="center"/>
              <w:rPr>
                <w:rFonts w:ascii="Times New Roman" w:hAnsi="Times New Roman" w:cs="Times New Roman"/>
                <w:bCs/>
                <w:color w:val="000000"/>
              </w:rPr>
            </w:pPr>
            <w:r w:rsidRPr="00354B04">
              <w:rPr>
                <w:rFonts w:ascii="Times New Roman" w:hAnsi="Times New Roman" w:cs="Times New Roman"/>
                <w:bCs/>
                <w:color w:val="000000"/>
              </w:rPr>
              <w:t>15</w:t>
            </w:r>
          </w:p>
        </w:tc>
        <w:tc>
          <w:tcPr>
            <w:tcW w:w="770" w:type="dxa"/>
            <w:vAlign w:val="bottom"/>
          </w:tcPr>
          <w:p w:rsidR="00A2256E" w:rsidRPr="00354B04" w:rsidRDefault="00A2256E" w:rsidP="00C40631">
            <w:pPr>
              <w:spacing w:after="0"/>
              <w:jc w:val="center"/>
              <w:rPr>
                <w:rFonts w:ascii="Times New Roman" w:hAnsi="Times New Roman" w:cs="Times New Roman"/>
                <w:bCs/>
                <w:color w:val="000000"/>
              </w:rPr>
            </w:pPr>
            <w:r w:rsidRPr="00354B04">
              <w:rPr>
                <w:rFonts w:ascii="Times New Roman" w:hAnsi="Times New Roman" w:cs="Times New Roman"/>
                <w:bCs/>
                <w:color w:val="000000"/>
              </w:rPr>
              <w:t>35,7</w:t>
            </w:r>
          </w:p>
        </w:tc>
        <w:tc>
          <w:tcPr>
            <w:tcW w:w="922" w:type="dxa"/>
            <w:vAlign w:val="bottom"/>
          </w:tcPr>
          <w:p w:rsidR="00A2256E" w:rsidRPr="00354B04" w:rsidRDefault="00A2256E" w:rsidP="00C40631">
            <w:pPr>
              <w:spacing w:after="0"/>
              <w:jc w:val="center"/>
              <w:rPr>
                <w:rFonts w:ascii="Times New Roman" w:hAnsi="Times New Roman" w:cs="Times New Roman"/>
                <w:bCs/>
                <w:color w:val="000000"/>
              </w:rPr>
            </w:pPr>
            <w:r w:rsidRPr="00354B04">
              <w:rPr>
                <w:rFonts w:ascii="Times New Roman" w:hAnsi="Times New Roman" w:cs="Times New Roman"/>
                <w:bCs/>
                <w:color w:val="000000"/>
              </w:rPr>
              <w:t>32</w:t>
            </w:r>
          </w:p>
        </w:tc>
        <w:tc>
          <w:tcPr>
            <w:tcW w:w="695" w:type="dxa"/>
            <w:vAlign w:val="bottom"/>
          </w:tcPr>
          <w:p w:rsidR="00A2256E" w:rsidRPr="00354B04" w:rsidRDefault="00A2256E" w:rsidP="00C40631">
            <w:pPr>
              <w:spacing w:after="0"/>
              <w:jc w:val="center"/>
              <w:rPr>
                <w:rFonts w:ascii="Times New Roman" w:hAnsi="Times New Roman" w:cs="Times New Roman"/>
                <w:bCs/>
                <w:color w:val="000000"/>
              </w:rPr>
            </w:pPr>
            <w:r w:rsidRPr="00354B04">
              <w:rPr>
                <w:rFonts w:ascii="Times New Roman" w:hAnsi="Times New Roman" w:cs="Times New Roman"/>
                <w:bCs/>
                <w:color w:val="000000"/>
              </w:rPr>
              <w:t>49,2</w:t>
            </w:r>
          </w:p>
        </w:tc>
        <w:tc>
          <w:tcPr>
            <w:tcW w:w="922" w:type="dxa"/>
            <w:vAlign w:val="center"/>
          </w:tcPr>
          <w:p w:rsidR="00A2256E" w:rsidRPr="00354B04" w:rsidRDefault="00A2256E" w:rsidP="00C40631">
            <w:pPr>
              <w:spacing w:after="0"/>
              <w:jc w:val="center"/>
              <w:rPr>
                <w:rFonts w:ascii="Times New Roman" w:hAnsi="Times New Roman" w:cs="Times New Roman"/>
                <w:color w:val="000000"/>
              </w:rPr>
            </w:pPr>
            <w:r w:rsidRPr="00354B04">
              <w:rPr>
                <w:rFonts w:ascii="Times New Roman" w:hAnsi="Times New Roman" w:cs="Times New Roman"/>
                <w:color w:val="000000"/>
              </w:rPr>
              <w:t>47</w:t>
            </w:r>
          </w:p>
        </w:tc>
        <w:tc>
          <w:tcPr>
            <w:tcW w:w="712" w:type="dxa"/>
            <w:vAlign w:val="center"/>
          </w:tcPr>
          <w:p w:rsidR="00A2256E" w:rsidRPr="00354B04" w:rsidRDefault="00A2256E" w:rsidP="00C40631">
            <w:pPr>
              <w:spacing w:after="0"/>
              <w:jc w:val="center"/>
              <w:rPr>
                <w:rFonts w:ascii="Times New Roman" w:hAnsi="Times New Roman" w:cs="Times New Roman"/>
                <w:color w:val="000000"/>
              </w:rPr>
            </w:pPr>
            <w:r w:rsidRPr="00354B04">
              <w:rPr>
                <w:rFonts w:ascii="Times New Roman" w:hAnsi="Times New Roman" w:cs="Times New Roman"/>
                <w:color w:val="000000"/>
              </w:rPr>
              <w:t>43,9</w:t>
            </w:r>
          </w:p>
        </w:tc>
      </w:tr>
      <w:tr w:rsidR="00A2256E" w:rsidRPr="00354B04" w:rsidTr="00C40631">
        <w:trPr>
          <w:trHeight w:val="315"/>
          <w:jc w:val="center"/>
        </w:trPr>
        <w:tc>
          <w:tcPr>
            <w:tcW w:w="3019" w:type="dxa"/>
            <w:shd w:val="clear" w:color="auto" w:fill="auto"/>
            <w:vAlign w:val="center"/>
            <w:hideMark/>
          </w:tcPr>
          <w:p w:rsidR="00A2256E" w:rsidRPr="00354B04" w:rsidRDefault="00A2256E" w:rsidP="00C40631">
            <w:pPr>
              <w:spacing w:after="0"/>
              <w:jc w:val="both"/>
              <w:rPr>
                <w:rFonts w:ascii="Times New Roman" w:hAnsi="Times New Roman" w:cs="Times New Roman"/>
                <w:color w:val="000000"/>
              </w:rPr>
            </w:pPr>
            <w:r w:rsidRPr="00354B04">
              <w:rPr>
                <w:rFonts w:ascii="Times New Roman" w:hAnsi="Times New Roman" w:cs="Times New Roman"/>
                <w:color w:val="000000"/>
              </w:rPr>
              <w:t>Посредническая</w:t>
            </w:r>
          </w:p>
        </w:tc>
        <w:tc>
          <w:tcPr>
            <w:tcW w:w="922" w:type="dxa"/>
            <w:vAlign w:val="bottom"/>
          </w:tcPr>
          <w:p w:rsidR="00A2256E" w:rsidRPr="00354B04" w:rsidRDefault="00A2256E" w:rsidP="00C40631">
            <w:pPr>
              <w:spacing w:after="0"/>
              <w:jc w:val="center"/>
              <w:rPr>
                <w:rFonts w:ascii="Times New Roman" w:hAnsi="Times New Roman" w:cs="Times New Roman"/>
                <w:bCs/>
                <w:color w:val="000000"/>
              </w:rPr>
            </w:pPr>
            <w:r w:rsidRPr="00354B04">
              <w:rPr>
                <w:rFonts w:ascii="Times New Roman" w:hAnsi="Times New Roman" w:cs="Times New Roman"/>
                <w:bCs/>
                <w:color w:val="000000"/>
              </w:rPr>
              <w:t>14</w:t>
            </w:r>
          </w:p>
        </w:tc>
        <w:tc>
          <w:tcPr>
            <w:tcW w:w="770" w:type="dxa"/>
            <w:vAlign w:val="bottom"/>
          </w:tcPr>
          <w:p w:rsidR="00A2256E" w:rsidRPr="00354B04" w:rsidRDefault="00A2256E" w:rsidP="00C40631">
            <w:pPr>
              <w:spacing w:after="0"/>
              <w:jc w:val="center"/>
              <w:rPr>
                <w:rFonts w:ascii="Times New Roman" w:hAnsi="Times New Roman" w:cs="Times New Roman"/>
                <w:bCs/>
                <w:color w:val="000000"/>
              </w:rPr>
            </w:pPr>
            <w:r w:rsidRPr="00354B04">
              <w:rPr>
                <w:rFonts w:ascii="Times New Roman" w:hAnsi="Times New Roman" w:cs="Times New Roman"/>
                <w:bCs/>
                <w:color w:val="000000"/>
              </w:rPr>
              <w:t>33,3</w:t>
            </w:r>
          </w:p>
        </w:tc>
        <w:tc>
          <w:tcPr>
            <w:tcW w:w="922" w:type="dxa"/>
            <w:vAlign w:val="bottom"/>
          </w:tcPr>
          <w:p w:rsidR="00A2256E" w:rsidRPr="00354B04" w:rsidRDefault="00A2256E" w:rsidP="00C40631">
            <w:pPr>
              <w:spacing w:after="0"/>
              <w:jc w:val="center"/>
              <w:rPr>
                <w:rFonts w:ascii="Times New Roman" w:hAnsi="Times New Roman" w:cs="Times New Roman"/>
                <w:bCs/>
                <w:color w:val="000000"/>
              </w:rPr>
            </w:pPr>
            <w:r w:rsidRPr="00354B04">
              <w:rPr>
                <w:rFonts w:ascii="Times New Roman" w:hAnsi="Times New Roman" w:cs="Times New Roman"/>
                <w:bCs/>
                <w:color w:val="000000"/>
              </w:rPr>
              <w:t>25</w:t>
            </w:r>
          </w:p>
        </w:tc>
        <w:tc>
          <w:tcPr>
            <w:tcW w:w="695" w:type="dxa"/>
            <w:vAlign w:val="bottom"/>
          </w:tcPr>
          <w:p w:rsidR="00A2256E" w:rsidRPr="00354B04" w:rsidRDefault="00A2256E" w:rsidP="00C40631">
            <w:pPr>
              <w:spacing w:after="0"/>
              <w:jc w:val="center"/>
              <w:rPr>
                <w:rFonts w:ascii="Times New Roman" w:hAnsi="Times New Roman" w:cs="Times New Roman"/>
                <w:bCs/>
                <w:color w:val="000000"/>
              </w:rPr>
            </w:pPr>
            <w:r w:rsidRPr="00354B04">
              <w:rPr>
                <w:rFonts w:ascii="Times New Roman" w:hAnsi="Times New Roman" w:cs="Times New Roman"/>
                <w:bCs/>
                <w:color w:val="000000"/>
              </w:rPr>
              <w:t>38,5</w:t>
            </w:r>
          </w:p>
        </w:tc>
        <w:tc>
          <w:tcPr>
            <w:tcW w:w="922" w:type="dxa"/>
            <w:vAlign w:val="center"/>
          </w:tcPr>
          <w:p w:rsidR="00A2256E" w:rsidRPr="00354B04" w:rsidRDefault="00A2256E" w:rsidP="00C40631">
            <w:pPr>
              <w:spacing w:after="0"/>
              <w:jc w:val="center"/>
              <w:rPr>
                <w:rFonts w:ascii="Times New Roman" w:hAnsi="Times New Roman" w:cs="Times New Roman"/>
                <w:color w:val="000000"/>
              </w:rPr>
            </w:pPr>
            <w:r w:rsidRPr="00354B04">
              <w:rPr>
                <w:rFonts w:ascii="Times New Roman" w:hAnsi="Times New Roman" w:cs="Times New Roman"/>
                <w:color w:val="000000"/>
              </w:rPr>
              <w:t>39</w:t>
            </w:r>
          </w:p>
        </w:tc>
        <w:tc>
          <w:tcPr>
            <w:tcW w:w="712" w:type="dxa"/>
            <w:vAlign w:val="center"/>
          </w:tcPr>
          <w:p w:rsidR="00A2256E" w:rsidRPr="00354B04" w:rsidRDefault="00A2256E" w:rsidP="00C40631">
            <w:pPr>
              <w:spacing w:after="0"/>
              <w:jc w:val="center"/>
              <w:rPr>
                <w:rFonts w:ascii="Times New Roman" w:hAnsi="Times New Roman" w:cs="Times New Roman"/>
                <w:color w:val="000000"/>
              </w:rPr>
            </w:pPr>
            <w:r w:rsidRPr="00354B04">
              <w:rPr>
                <w:rFonts w:ascii="Times New Roman" w:hAnsi="Times New Roman" w:cs="Times New Roman"/>
                <w:color w:val="000000"/>
              </w:rPr>
              <w:t>36,4</w:t>
            </w:r>
          </w:p>
        </w:tc>
      </w:tr>
      <w:tr w:rsidR="00A2256E" w:rsidRPr="00354B04" w:rsidTr="00C40631">
        <w:trPr>
          <w:trHeight w:val="315"/>
          <w:jc w:val="center"/>
        </w:trPr>
        <w:tc>
          <w:tcPr>
            <w:tcW w:w="3019" w:type="dxa"/>
            <w:shd w:val="clear" w:color="auto" w:fill="auto"/>
            <w:vAlign w:val="center"/>
            <w:hideMark/>
          </w:tcPr>
          <w:p w:rsidR="00A2256E" w:rsidRPr="00354B04" w:rsidRDefault="00A2256E" w:rsidP="00C40631">
            <w:pPr>
              <w:spacing w:after="0"/>
              <w:jc w:val="both"/>
              <w:rPr>
                <w:rFonts w:ascii="Times New Roman" w:hAnsi="Times New Roman" w:cs="Times New Roman"/>
                <w:color w:val="000000"/>
              </w:rPr>
            </w:pPr>
            <w:r w:rsidRPr="00354B04">
              <w:rPr>
                <w:rFonts w:ascii="Times New Roman" w:hAnsi="Times New Roman" w:cs="Times New Roman"/>
                <w:color w:val="000000"/>
              </w:rPr>
              <w:t>Формальная</w:t>
            </w:r>
          </w:p>
        </w:tc>
        <w:tc>
          <w:tcPr>
            <w:tcW w:w="922" w:type="dxa"/>
            <w:vAlign w:val="bottom"/>
          </w:tcPr>
          <w:p w:rsidR="00A2256E" w:rsidRPr="00354B04" w:rsidRDefault="00A2256E" w:rsidP="00C40631">
            <w:pPr>
              <w:spacing w:after="0"/>
              <w:jc w:val="center"/>
              <w:rPr>
                <w:rFonts w:ascii="Times New Roman" w:hAnsi="Times New Roman" w:cs="Times New Roman"/>
                <w:bCs/>
                <w:color w:val="000000"/>
              </w:rPr>
            </w:pPr>
            <w:r w:rsidRPr="00354B04">
              <w:rPr>
                <w:rFonts w:ascii="Times New Roman" w:hAnsi="Times New Roman" w:cs="Times New Roman"/>
                <w:bCs/>
                <w:color w:val="000000"/>
              </w:rPr>
              <w:t>13</w:t>
            </w:r>
          </w:p>
        </w:tc>
        <w:tc>
          <w:tcPr>
            <w:tcW w:w="770" w:type="dxa"/>
            <w:vAlign w:val="bottom"/>
          </w:tcPr>
          <w:p w:rsidR="00A2256E" w:rsidRPr="00354B04" w:rsidRDefault="00A2256E" w:rsidP="00C40631">
            <w:pPr>
              <w:spacing w:after="0"/>
              <w:jc w:val="center"/>
              <w:rPr>
                <w:rFonts w:ascii="Times New Roman" w:hAnsi="Times New Roman" w:cs="Times New Roman"/>
                <w:bCs/>
                <w:color w:val="000000"/>
              </w:rPr>
            </w:pPr>
            <w:r w:rsidRPr="00354B04">
              <w:rPr>
                <w:rFonts w:ascii="Times New Roman" w:hAnsi="Times New Roman" w:cs="Times New Roman"/>
                <w:bCs/>
                <w:color w:val="000000"/>
              </w:rPr>
              <w:t>31,0</w:t>
            </w:r>
          </w:p>
        </w:tc>
        <w:tc>
          <w:tcPr>
            <w:tcW w:w="922" w:type="dxa"/>
            <w:vAlign w:val="bottom"/>
          </w:tcPr>
          <w:p w:rsidR="00A2256E" w:rsidRPr="00354B04" w:rsidRDefault="00A2256E" w:rsidP="00C40631">
            <w:pPr>
              <w:spacing w:after="0"/>
              <w:jc w:val="center"/>
              <w:rPr>
                <w:rFonts w:ascii="Times New Roman" w:hAnsi="Times New Roman" w:cs="Times New Roman"/>
                <w:bCs/>
                <w:color w:val="000000"/>
              </w:rPr>
            </w:pPr>
            <w:r w:rsidRPr="00354B04">
              <w:rPr>
                <w:rFonts w:ascii="Times New Roman" w:hAnsi="Times New Roman" w:cs="Times New Roman"/>
                <w:bCs/>
                <w:color w:val="000000"/>
              </w:rPr>
              <w:t>7</w:t>
            </w:r>
          </w:p>
        </w:tc>
        <w:tc>
          <w:tcPr>
            <w:tcW w:w="695" w:type="dxa"/>
            <w:vAlign w:val="bottom"/>
          </w:tcPr>
          <w:p w:rsidR="00A2256E" w:rsidRPr="00354B04" w:rsidRDefault="00A2256E" w:rsidP="00C40631">
            <w:pPr>
              <w:spacing w:after="0"/>
              <w:jc w:val="center"/>
              <w:rPr>
                <w:rFonts w:ascii="Times New Roman" w:hAnsi="Times New Roman" w:cs="Times New Roman"/>
                <w:bCs/>
                <w:color w:val="000000"/>
              </w:rPr>
            </w:pPr>
            <w:r w:rsidRPr="00354B04">
              <w:rPr>
                <w:rFonts w:ascii="Times New Roman" w:hAnsi="Times New Roman" w:cs="Times New Roman"/>
                <w:bCs/>
                <w:color w:val="000000"/>
              </w:rPr>
              <w:t>10,8</w:t>
            </w:r>
          </w:p>
        </w:tc>
        <w:tc>
          <w:tcPr>
            <w:tcW w:w="922" w:type="dxa"/>
            <w:vAlign w:val="center"/>
          </w:tcPr>
          <w:p w:rsidR="00A2256E" w:rsidRPr="00354B04" w:rsidRDefault="00A2256E" w:rsidP="00C40631">
            <w:pPr>
              <w:spacing w:after="0"/>
              <w:jc w:val="center"/>
              <w:rPr>
                <w:rFonts w:ascii="Times New Roman" w:hAnsi="Times New Roman" w:cs="Times New Roman"/>
                <w:color w:val="000000"/>
              </w:rPr>
            </w:pPr>
            <w:r w:rsidRPr="00354B04">
              <w:rPr>
                <w:rFonts w:ascii="Times New Roman" w:hAnsi="Times New Roman" w:cs="Times New Roman"/>
                <w:color w:val="000000"/>
              </w:rPr>
              <w:t>20</w:t>
            </w:r>
          </w:p>
        </w:tc>
        <w:tc>
          <w:tcPr>
            <w:tcW w:w="712" w:type="dxa"/>
            <w:vAlign w:val="center"/>
          </w:tcPr>
          <w:p w:rsidR="00A2256E" w:rsidRPr="00354B04" w:rsidRDefault="00A2256E" w:rsidP="00C40631">
            <w:pPr>
              <w:spacing w:after="0"/>
              <w:jc w:val="center"/>
              <w:rPr>
                <w:rFonts w:ascii="Times New Roman" w:hAnsi="Times New Roman" w:cs="Times New Roman"/>
                <w:color w:val="000000"/>
              </w:rPr>
            </w:pPr>
            <w:r w:rsidRPr="00354B04">
              <w:rPr>
                <w:rFonts w:ascii="Times New Roman" w:hAnsi="Times New Roman" w:cs="Times New Roman"/>
                <w:color w:val="000000"/>
              </w:rPr>
              <w:t>18,7</w:t>
            </w:r>
          </w:p>
        </w:tc>
      </w:tr>
      <w:tr w:rsidR="00A2256E" w:rsidRPr="00354B04" w:rsidTr="00C40631">
        <w:trPr>
          <w:trHeight w:val="315"/>
          <w:jc w:val="center"/>
        </w:trPr>
        <w:tc>
          <w:tcPr>
            <w:tcW w:w="3019" w:type="dxa"/>
            <w:shd w:val="clear" w:color="auto" w:fill="auto"/>
            <w:vAlign w:val="center"/>
            <w:hideMark/>
          </w:tcPr>
          <w:p w:rsidR="00A2256E" w:rsidRPr="00354B04" w:rsidRDefault="00A2256E" w:rsidP="00C40631">
            <w:pPr>
              <w:spacing w:after="0"/>
              <w:jc w:val="both"/>
              <w:rPr>
                <w:rFonts w:ascii="Times New Roman" w:hAnsi="Times New Roman" w:cs="Times New Roman"/>
                <w:color w:val="000000"/>
              </w:rPr>
            </w:pPr>
            <w:r w:rsidRPr="00354B04">
              <w:rPr>
                <w:rFonts w:ascii="Times New Roman" w:hAnsi="Times New Roman" w:cs="Times New Roman"/>
                <w:color w:val="000000"/>
              </w:rPr>
              <w:t>Нет указаний</w:t>
            </w:r>
          </w:p>
        </w:tc>
        <w:tc>
          <w:tcPr>
            <w:tcW w:w="922" w:type="dxa"/>
            <w:vAlign w:val="bottom"/>
          </w:tcPr>
          <w:p w:rsidR="00A2256E" w:rsidRPr="00354B04" w:rsidRDefault="00A2256E" w:rsidP="00C40631">
            <w:pPr>
              <w:spacing w:after="0"/>
              <w:jc w:val="center"/>
              <w:rPr>
                <w:rFonts w:ascii="Times New Roman" w:hAnsi="Times New Roman" w:cs="Times New Roman"/>
                <w:bCs/>
                <w:color w:val="000000"/>
              </w:rPr>
            </w:pPr>
            <w:r w:rsidRPr="00354B04">
              <w:rPr>
                <w:rFonts w:ascii="Times New Roman" w:hAnsi="Times New Roman" w:cs="Times New Roman"/>
                <w:bCs/>
                <w:color w:val="000000"/>
              </w:rPr>
              <w:t>0</w:t>
            </w:r>
          </w:p>
        </w:tc>
        <w:tc>
          <w:tcPr>
            <w:tcW w:w="770" w:type="dxa"/>
            <w:vAlign w:val="bottom"/>
          </w:tcPr>
          <w:p w:rsidR="00A2256E" w:rsidRPr="00354B04" w:rsidRDefault="00A2256E" w:rsidP="00C40631">
            <w:pPr>
              <w:spacing w:after="0"/>
              <w:jc w:val="center"/>
              <w:rPr>
                <w:rFonts w:ascii="Times New Roman" w:hAnsi="Times New Roman" w:cs="Times New Roman"/>
                <w:bCs/>
                <w:color w:val="000000"/>
              </w:rPr>
            </w:pPr>
            <w:r w:rsidRPr="00354B04">
              <w:rPr>
                <w:rFonts w:ascii="Times New Roman" w:hAnsi="Times New Roman" w:cs="Times New Roman"/>
                <w:bCs/>
                <w:color w:val="000000"/>
              </w:rPr>
              <w:t>0,0</w:t>
            </w:r>
          </w:p>
        </w:tc>
        <w:tc>
          <w:tcPr>
            <w:tcW w:w="922" w:type="dxa"/>
            <w:vAlign w:val="bottom"/>
          </w:tcPr>
          <w:p w:rsidR="00A2256E" w:rsidRPr="00354B04" w:rsidRDefault="00A2256E" w:rsidP="00C40631">
            <w:pPr>
              <w:spacing w:after="0"/>
              <w:jc w:val="center"/>
              <w:rPr>
                <w:rFonts w:ascii="Times New Roman" w:hAnsi="Times New Roman" w:cs="Times New Roman"/>
                <w:bCs/>
                <w:color w:val="000000"/>
              </w:rPr>
            </w:pPr>
            <w:r w:rsidRPr="00354B04">
              <w:rPr>
                <w:rFonts w:ascii="Times New Roman" w:hAnsi="Times New Roman" w:cs="Times New Roman"/>
                <w:bCs/>
                <w:color w:val="000000"/>
              </w:rPr>
              <w:t>1</w:t>
            </w:r>
          </w:p>
        </w:tc>
        <w:tc>
          <w:tcPr>
            <w:tcW w:w="695" w:type="dxa"/>
            <w:vAlign w:val="bottom"/>
          </w:tcPr>
          <w:p w:rsidR="00A2256E" w:rsidRPr="00354B04" w:rsidRDefault="00A2256E" w:rsidP="00C40631">
            <w:pPr>
              <w:spacing w:after="0"/>
              <w:jc w:val="center"/>
              <w:rPr>
                <w:rFonts w:ascii="Times New Roman" w:hAnsi="Times New Roman" w:cs="Times New Roman"/>
                <w:bCs/>
                <w:color w:val="000000"/>
              </w:rPr>
            </w:pPr>
            <w:r w:rsidRPr="00354B04">
              <w:rPr>
                <w:rFonts w:ascii="Times New Roman" w:hAnsi="Times New Roman" w:cs="Times New Roman"/>
                <w:bCs/>
                <w:color w:val="000000"/>
              </w:rPr>
              <w:t>1,5</w:t>
            </w:r>
          </w:p>
        </w:tc>
        <w:tc>
          <w:tcPr>
            <w:tcW w:w="922" w:type="dxa"/>
            <w:vAlign w:val="center"/>
          </w:tcPr>
          <w:p w:rsidR="00A2256E" w:rsidRPr="00354B04" w:rsidRDefault="00A2256E" w:rsidP="00C40631">
            <w:pPr>
              <w:spacing w:after="0"/>
              <w:jc w:val="center"/>
              <w:rPr>
                <w:rFonts w:ascii="Times New Roman" w:hAnsi="Times New Roman" w:cs="Times New Roman"/>
                <w:color w:val="000000"/>
              </w:rPr>
            </w:pPr>
            <w:r w:rsidRPr="00354B04">
              <w:rPr>
                <w:rFonts w:ascii="Times New Roman" w:hAnsi="Times New Roman" w:cs="Times New Roman"/>
                <w:color w:val="000000"/>
              </w:rPr>
              <w:t>1</w:t>
            </w:r>
          </w:p>
        </w:tc>
        <w:tc>
          <w:tcPr>
            <w:tcW w:w="712" w:type="dxa"/>
            <w:vAlign w:val="center"/>
          </w:tcPr>
          <w:p w:rsidR="00A2256E" w:rsidRPr="00354B04" w:rsidRDefault="00A2256E" w:rsidP="00C40631">
            <w:pPr>
              <w:spacing w:after="0"/>
              <w:jc w:val="center"/>
              <w:rPr>
                <w:rFonts w:ascii="Times New Roman" w:hAnsi="Times New Roman" w:cs="Times New Roman"/>
                <w:color w:val="000000"/>
              </w:rPr>
            </w:pPr>
            <w:r w:rsidRPr="00354B04">
              <w:rPr>
                <w:rFonts w:ascii="Times New Roman" w:hAnsi="Times New Roman" w:cs="Times New Roman"/>
                <w:color w:val="000000"/>
              </w:rPr>
              <w:t>0,9</w:t>
            </w:r>
          </w:p>
        </w:tc>
      </w:tr>
      <w:tr w:rsidR="00A2256E" w:rsidRPr="00354B04" w:rsidTr="00C40631">
        <w:trPr>
          <w:trHeight w:val="315"/>
          <w:jc w:val="center"/>
        </w:trPr>
        <w:tc>
          <w:tcPr>
            <w:tcW w:w="3019" w:type="dxa"/>
            <w:shd w:val="clear" w:color="auto" w:fill="auto"/>
            <w:vAlign w:val="center"/>
          </w:tcPr>
          <w:p w:rsidR="00A2256E" w:rsidRPr="00354B04" w:rsidRDefault="00A2256E" w:rsidP="00C40631">
            <w:pPr>
              <w:spacing w:after="0"/>
              <w:jc w:val="both"/>
              <w:rPr>
                <w:rFonts w:ascii="Times New Roman" w:hAnsi="Times New Roman" w:cs="Times New Roman"/>
                <w:b/>
                <w:color w:val="000000"/>
              </w:rPr>
            </w:pPr>
            <w:r w:rsidRPr="00354B04">
              <w:rPr>
                <w:rFonts w:ascii="Times New Roman" w:hAnsi="Times New Roman" w:cs="Times New Roman"/>
                <w:b/>
                <w:color w:val="000000"/>
              </w:rPr>
              <w:t>Итого</w:t>
            </w:r>
          </w:p>
        </w:tc>
        <w:tc>
          <w:tcPr>
            <w:tcW w:w="922" w:type="dxa"/>
            <w:vAlign w:val="bottom"/>
          </w:tcPr>
          <w:p w:rsidR="00A2256E" w:rsidRPr="00354B04" w:rsidRDefault="00A2256E" w:rsidP="00C40631">
            <w:pPr>
              <w:spacing w:after="0"/>
              <w:jc w:val="center"/>
              <w:rPr>
                <w:rFonts w:ascii="Times New Roman" w:hAnsi="Times New Roman" w:cs="Times New Roman"/>
                <w:color w:val="000000"/>
              </w:rPr>
            </w:pPr>
            <w:r w:rsidRPr="00354B04">
              <w:rPr>
                <w:rFonts w:ascii="Times New Roman" w:hAnsi="Times New Roman" w:cs="Times New Roman"/>
                <w:color w:val="000000"/>
              </w:rPr>
              <w:t>42</w:t>
            </w:r>
          </w:p>
        </w:tc>
        <w:tc>
          <w:tcPr>
            <w:tcW w:w="770" w:type="dxa"/>
            <w:vAlign w:val="bottom"/>
          </w:tcPr>
          <w:p w:rsidR="00A2256E" w:rsidRPr="00354B04" w:rsidRDefault="00A2256E" w:rsidP="00C40631">
            <w:pPr>
              <w:spacing w:after="0"/>
              <w:jc w:val="center"/>
              <w:rPr>
                <w:rFonts w:ascii="Times New Roman" w:hAnsi="Times New Roman" w:cs="Times New Roman"/>
                <w:color w:val="000000"/>
              </w:rPr>
            </w:pPr>
            <w:r w:rsidRPr="00354B04">
              <w:rPr>
                <w:rFonts w:ascii="Times New Roman" w:hAnsi="Times New Roman" w:cs="Times New Roman"/>
                <w:color w:val="000000"/>
              </w:rPr>
              <w:t>100</w:t>
            </w:r>
          </w:p>
        </w:tc>
        <w:tc>
          <w:tcPr>
            <w:tcW w:w="922" w:type="dxa"/>
            <w:vAlign w:val="bottom"/>
          </w:tcPr>
          <w:p w:rsidR="00A2256E" w:rsidRPr="00354B04" w:rsidRDefault="00A2256E" w:rsidP="00C40631">
            <w:pPr>
              <w:spacing w:after="0"/>
              <w:jc w:val="center"/>
              <w:rPr>
                <w:rFonts w:ascii="Times New Roman" w:hAnsi="Times New Roman" w:cs="Times New Roman"/>
                <w:color w:val="000000"/>
              </w:rPr>
            </w:pPr>
            <w:r w:rsidRPr="00354B04">
              <w:rPr>
                <w:rFonts w:ascii="Times New Roman" w:hAnsi="Times New Roman" w:cs="Times New Roman"/>
                <w:color w:val="000000"/>
              </w:rPr>
              <w:t>65</w:t>
            </w:r>
          </w:p>
        </w:tc>
        <w:tc>
          <w:tcPr>
            <w:tcW w:w="695" w:type="dxa"/>
            <w:vAlign w:val="bottom"/>
          </w:tcPr>
          <w:p w:rsidR="00A2256E" w:rsidRPr="00354B04" w:rsidRDefault="00A2256E" w:rsidP="00C40631">
            <w:pPr>
              <w:spacing w:after="0"/>
              <w:jc w:val="center"/>
              <w:rPr>
                <w:rFonts w:ascii="Times New Roman" w:hAnsi="Times New Roman" w:cs="Times New Roman"/>
                <w:color w:val="000000"/>
              </w:rPr>
            </w:pPr>
            <w:r w:rsidRPr="00354B04">
              <w:rPr>
                <w:rFonts w:ascii="Times New Roman" w:hAnsi="Times New Roman" w:cs="Times New Roman"/>
                <w:color w:val="000000"/>
              </w:rPr>
              <w:t>100</w:t>
            </w:r>
          </w:p>
        </w:tc>
        <w:tc>
          <w:tcPr>
            <w:tcW w:w="922" w:type="dxa"/>
            <w:vAlign w:val="bottom"/>
          </w:tcPr>
          <w:p w:rsidR="00A2256E" w:rsidRPr="00354B04" w:rsidRDefault="00A2256E" w:rsidP="00C40631">
            <w:pPr>
              <w:spacing w:after="0"/>
              <w:jc w:val="center"/>
              <w:rPr>
                <w:rFonts w:ascii="Times New Roman" w:hAnsi="Times New Roman" w:cs="Times New Roman"/>
                <w:color w:val="000000"/>
              </w:rPr>
            </w:pPr>
            <w:r w:rsidRPr="00354B04">
              <w:rPr>
                <w:rFonts w:ascii="Times New Roman" w:hAnsi="Times New Roman" w:cs="Times New Roman"/>
                <w:color w:val="000000"/>
              </w:rPr>
              <w:t>107</w:t>
            </w:r>
          </w:p>
        </w:tc>
        <w:tc>
          <w:tcPr>
            <w:tcW w:w="712" w:type="dxa"/>
            <w:vAlign w:val="bottom"/>
          </w:tcPr>
          <w:p w:rsidR="00A2256E" w:rsidRPr="00354B04" w:rsidRDefault="00A2256E" w:rsidP="00C40631">
            <w:pPr>
              <w:spacing w:after="0"/>
              <w:jc w:val="center"/>
              <w:rPr>
                <w:rFonts w:ascii="Times New Roman" w:hAnsi="Times New Roman" w:cs="Times New Roman"/>
                <w:color w:val="000000"/>
              </w:rPr>
            </w:pPr>
            <w:r w:rsidRPr="00354B04">
              <w:rPr>
                <w:rFonts w:ascii="Times New Roman" w:hAnsi="Times New Roman" w:cs="Times New Roman"/>
                <w:color w:val="000000"/>
              </w:rPr>
              <w:t>100</w:t>
            </w:r>
          </w:p>
        </w:tc>
      </w:tr>
    </w:tbl>
    <w:p w:rsidR="00A2256E" w:rsidRDefault="00A2256E" w:rsidP="00A2256E">
      <w:pPr>
        <w:pStyle w:val="a3"/>
        <w:spacing w:after="0"/>
        <w:ind w:left="1287"/>
        <w:jc w:val="both"/>
        <w:rPr>
          <w:rFonts w:ascii="Times New Roman" w:hAnsi="Times New Roman" w:cs="Times New Roman"/>
          <w:i/>
          <w:sz w:val="24"/>
          <w:szCs w:val="24"/>
        </w:rPr>
      </w:pPr>
    </w:p>
    <w:p w:rsidR="00A2256E" w:rsidRPr="00CB1967" w:rsidRDefault="00A2256E" w:rsidP="003C32E4">
      <w:pPr>
        <w:pStyle w:val="a3"/>
        <w:numPr>
          <w:ilvl w:val="0"/>
          <w:numId w:val="16"/>
        </w:numPr>
        <w:spacing w:after="0" w:line="360" w:lineRule="auto"/>
        <w:ind w:left="0" w:firstLine="0"/>
        <w:jc w:val="center"/>
        <w:rPr>
          <w:rFonts w:ascii="Times New Roman" w:hAnsi="Times New Roman" w:cs="Times New Roman"/>
          <w:i/>
          <w:sz w:val="28"/>
          <w:szCs w:val="28"/>
        </w:rPr>
      </w:pPr>
      <w:r w:rsidRPr="00CB1967">
        <w:rPr>
          <w:rFonts w:ascii="Times New Roman" w:hAnsi="Times New Roman" w:cs="Times New Roman"/>
          <w:i/>
          <w:sz w:val="28"/>
          <w:szCs w:val="28"/>
        </w:rPr>
        <w:t>Оценка эффективности деятельности Общественной палаты</w:t>
      </w:r>
    </w:p>
    <w:p w:rsidR="00A2256E" w:rsidRPr="00CB1967" w:rsidRDefault="00A2256E" w:rsidP="00B81DAF">
      <w:pPr>
        <w:pStyle w:val="a3"/>
        <w:spacing w:line="360" w:lineRule="auto"/>
        <w:ind w:left="0" w:firstLine="709"/>
        <w:jc w:val="both"/>
        <w:rPr>
          <w:rFonts w:ascii="Times New Roman" w:hAnsi="Times New Roman" w:cs="Times New Roman"/>
          <w:sz w:val="28"/>
          <w:szCs w:val="28"/>
        </w:rPr>
      </w:pPr>
      <w:r w:rsidRPr="00CB1967">
        <w:rPr>
          <w:rFonts w:ascii="Times New Roman" w:hAnsi="Times New Roman" w:cs="Times New Roman"/>
          <w:sz w:val="28"/>
          <w:szCs w:val="28"/>
        </w:rPr>
        <w:t>Важным элементом образа палаты, формируемого в СМИ, является оценк</w:t>
      </w:r>
      <w:r w:rsidR="00B81DAF">
        <w:rPr>
          <w:rFonts w:ascii="Times New Roman" w:hAnsi="Times New Roman" w:cs="Times New Roman"/>
          <w:sz w:val="28"/>
          <w:szCs w:val="28"/>
        </w:rPr>
        <w:t>а эффективности ее деятельности. Д</w:t>
      </w:r>
      <w:r w:rsidRPr="00CB1967">
        <w:rPr>
          <w:rFonts w:ascii="Times New Roman" w:hAnsi="Times New Roman" w:cs="Times New Roman"/>
          <w:sz w:val="28"/>
          <w:szCs w:val="28"/>
        </w:rPr>
        <w:t xml:space="preserve">анная характеристика, на наш взгляд, выступает в качестве индикатора важности роли палаты в социально-политической жизни страны. Согласно полученным данным большая часть статей обоих изданий – 53,3% никак не фиксирует эффективность деятельности Общественной палаты. </w:t>
      </w:r>
    </w:p>
    <w:p w:rsidR="00A2256E" w:rsidRPr="00F84DD7" w:rsidRDefault="00A2256E" w:rsidP="00A2256E">
      <w:pPr>
        <w:ind w:firstLine="567"/>
        <w:jc w:val="both"/>
        <w:rPr>
          <w:rFonts w:ascii="Times New Roman" w:hAnsi="Times New Roman" w:cs="Times New Roman"/>
          <w:sz w:val="24"/>
          <w:szCs w:val="24"/>
        </w:rPr>
      </w:pPr>
      <w:r w:rsidRPr="00F84DD7">
        <w:rPr>
          <w:rFonts w:ascii="Times New Roman" w:hAnsi="Times New Roman" w:cs="Times New Roman"/>
          <w:noProof/>
          <w:sz w:val="24"/>
          <w:szCs w:val="24"/>
          <w:lang w:eastAsia="ru-RU"/>
        </w:rPr>
        <w:drawing>
          <wp:inline distT="0" distB="0" distL="0" distR="0" wp14:anchorId="08A72575" wp14:editId="0F54B8F9">
            <wp:extent cx="4572000" cy="27432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81DAF" w:rsidRPr="00CB1967" w:rsidRDefault="00B81DAF" w:rsidP="00B81DAF">
      <w:pPr>
        <w:pStyle w:val="a3"/>
        <w:spacing w:line="360" w:lineRule="auto"/>
        <w:ind w:left="0"/>
        <w:jc w:val="center"/>
        <w:rPr>
          <w:rFonts w:ascii="Times New Roman" w:hAnsi="Times New Roman" w:cs="Times New Roman"/>
          <w:i/>
          <w:sz w:val="28"/>
          <w:szCs w:val="28"/>
        </w:rPr>
      </w:pPr>
      <w:r>
        <w:rPr>
          <w:rFonts w:ascii="Times New Roman" w:hAnsi="Times New Roman" w:cs="Times New Roman"/>
          <w:i/>
          <w:sz w:val="28"/>
          <w:szCs w:val="28"/>
        </w:rPr>
        <w:t>Рисунок 12</w:t>
      </w:r>
      <w:r w:rsidRPr="00CB1967">
        <w:rPr>
          <w:rFonts w:ascii="Times New Roman" w:hAnsi="Times New Roman" w:cs="Times New Roman"/>
          <w:i/>
          <w:sz w:val="28"/>
          <w:szCs w:val="28"/>
        </w:rPr>
        <w:t>. Оценка эффективности деятельности Общественной палаты РФ в публикациях «Российской газеты» и «Независимой газеты»</w:t>
      </w:r>
    </w:p>
    <w:p w:rsidR="00A2256E" w:rsidRPr="00CB1967" w:rsidRDefault="00A2256E" w:rsidP="00B81DAF">
      <w:pPr>
        <w:spacing w:line="360" w:lineRule="auto"/>
        <w:ind w:firstLine="709"/>
        <w:jc w:val="both"/>
        <w:rPr>
          <w:rFonts w:ascii="Times New Roman" w:hAnsi="Times New Roman" w:cs="Times New Roman"/>
          <w:sz w:val="28"/>
          <w:szCs w:val="28"/>
        </w:rPr>
      </w:pPr>
      <w:r w:rsidRPr="00CB1967">
        <w:rPr>
          <w:rFonts w:ascii="Times New Roman" w:hAnsi="Times New Roman" w:cs="Times New Roman"/>
          <w:sz w:val="28"/>
          <w:szCs w:val="28"/>
        </w:rPr>
        <w:lastRenderedPageBreak/>
        <w:t>В то же время, указания на высокий и низкий уровень эффективности деятельности рассматриваемого нами социального института практически одинаковы – 17,8% и 18,7% соответственно. Подобное распределение может свидетельствовать о сложности оценки д</w:t>
      </w:r>
      <w:r w:rsidR="00B81DAF">
        <w:rPr>
          <w:rFonts w:ascii="Times New Roman" w:hAnsi="Times New Roman" w:cs="Times New Roman"/>
          <w:sz w:val="28"/>
          <w:szCs w:val="28"/>
        </w:rPr>
        <w:t xml:space="preserve">еятельности палаты журналистами, а </w:t>
      </w:r>
      <w:r w:rsidRPr="00CB1967">
        <w:rPr>
          <w:rFonts w:ascii="Times New Roman" w:hAnsi="Times New Roman" w:cs="Times New Roman"/>
          <w:sz w:val="28"/>
          <w:szCs w:val="28"/>
        </w:rPr>
        <w:t>публикуемые ими материалы носят скорее информативный, нежели аналитический характер</w:t>
      </w:r>
      <w:r w:rsidR="00B81DAF">
        <w:rPr>
          <w:rFonts w:ascii="Times New Roman" w:hAnsi="Times New Roman" w:cs="Times New Roman"/>
          <w:sz w:val="28"/>
          <w:szCs w:val="28"/>
        </w:rPr>
        <w:t>. П</w:t>
      </w:r>
      <w:r w:rsidRPr="00CB1967">
        <w:rPr>
          <w:rFonts w:ascii="Times New Roman" w:hAnsi="Times New Roman" w:cs="Times New Roman"/>
          <w:sz w:val="28"/>
          <w:szCs w:val="28"/>
        </w:rPr>
        <w:t>ри этом большая доля статей без указания эффективности может говорить о непонимании функций палаты и возможных способах оценки ее деятельности, косвенно проявляется проблема целесообразности  существования данной организации.</w:t>
      </w:r>
    </w:p>
    <w:p w:rsidR="00A2256E" w:rsidRPr="00CB1967" w:rsidRDefault="00A2256E" w:rsidP="00B81DAF">
      <w:pPr>
        <w:spacing w:line="360" w:lineRule="auto"/>
        <w:jc w:val="right"/>
        <w:rPr>
          <w:rFonts w:ascii="Times New Roman" w:hAnsi="Times New Roman" w:cs="Times New Roman"/>
          <w:i/>
          <w:sz w:val="28"/>
          <w:szCs w:val="28"/>
        </w:rPr>
      </w:pPr>
      <w:r w:rsidRPr="00CB1967">
        <w:rPr>
          <w:rFonts w:ascii="Times New Roman" w:hAnsi="Times New Roman" w:cs="Times New Roman"/>
          <w:i/>
          <w:sz w:val="28"/>
          <w:szCs w:val="28"/>
        </w:rPr>
        <w:t xml:space="preserve">Таблица </w:t>
      </w:r>
      <w:r w:rsidR="00377CD2">
        <w:rPr>
          <w:rFonts w:ascii="Times New Roman" w:hAnsi="Times New Roman" w:cs="Times New Roman"/>
          <w:i/>
          <w:sz w:val="28"/>
          <w:szCs w:val="28"/>
        </w:rPr>
        <w:t>10</w:t>
      </w:r>
      <w:r w:rsidRPr="00CB1967">
        <w:rPr>
          <w:rFonts w:ascii="Times New Roman" w:hAnsi="Times New Roman" w:cs="Times New Roman"/>
          <w:i/>
          <w:sz w:val="28"/>
          <w:szCs w:val="28"/>
        </w:rPr>
        <w:t xml:space="preserve">. Оценка эффективности деятельности Общественной палаты, с распределением по публикациям в «Российской газете» </w:t>
      </w:r>
      <w:r w:rsidR="00B81DAF">
        <w:rPr>
          <w:rFonts w:ascii="Times New Roman" w:hAnsi="Times New Roman" w:cs="Times New Roman"/>
          <w:i/>
          <w:sz w:val="28"/>
          <w:szCs w:val="28"/>
        </w:rPr>
        <w:br/>
      </w:r>
      <w:r w:rsidRPr="00CB1967">
        <w:rPr>
          <w:rFonts w:ascii="Times New Roman" w:hAnsi="Times New Roman" w:cs="Times New Roman"/>
          <w:i/>
          <w:sz w:val="28"/>
          <w:szCs w:val="28"/>
        </w:rPr>
        <w:t>и «Независимой газете»</w:t>
      </w:r>
    </w:p>
    <w:tbl>
      <w:tblPr>
        <w:tblW w:w="8633" w:type="dxa"/>
        <w:jc w:val="center"/>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52"/>
        <w:gridCol w:w="984"/>
        <w:gridCol w:w="748"/>
        <w:gridCol w:w="984"/>
        <w:gridCol w:w="683"/>
        <w:gridCol w:w="984"/>
        <w:gridCol w:w="698"/>
      </w:tblGrid>
      <w:tr w:rsidR="00A2256E" w:rsidRPr="00354B04" w:rsidTr="001757AE">
        <w:trPr>
          <w:trHeight w:val="315"/>
          <w:jc w:val="center"/>
        </w:trPr>
        <w:tc>
          <w:tcPr>
            <w:tcW w:w="3552" w:type="dxa"/>
            <w:vMerge w:val="restart"/>
            <w:shd w:val="clear" w:color="auto" w:fill="D9D9D9" w:themeFill="background1" w:themeFillShade="D9"/>
            <w:vAlign w:val="center"/>
            <w:hideMark/>
          </w:tcPr>
          <w:p w:rsidR="00A2256E" w:rsidRPr="001757AE" w:rsidRDefault="001757AE" w:rsidP="00C40631">
            <w:pPr>
              <w:spacing w:after="0"/>
              <w:jc w:val="both"/>
              <w:rPr>
                <w:rFonts w:ascii="Times New Roman" w:hAnsi="Times New Roman" w:cs="Times New Roman"/>
                <w:b/>
                <w:color w:val="000000"/>
                <w:sz w:val="24"/>
                <w:szCs w:val="24"/>
              </w:rPr>
            </w:pPr>
            <w:r>
              <w:rPr>
                <w:rFonts w:ascii="Times New Roman" w:hAnsi="Times New Roman" w:cs="Times New Roman"/>
                <w:b/>
                <w:sz w:val="24"/>
                <w:szCs w:val="24"/>
              </w:rPr>
              <w:t>Эффективность</w:t>
            </w:r>
            <w:r w:rsidRPr="001757AE">
              <w:rPr>
                <w:rFonts w:ascii="Times New Roman" w:hAnsi="Times New Roman" w:cs="Times New Roman"/>
                <w:b/>
                <w:sz w:val="24"/>
                <w:szCs w:val="24"/>
              </w:rPr>
              <w:t xml:space="preserve"> деятельности Общественной палаты</w:t>
            </w:r>
          </w:p>
        </w:tc>
        <w:tc>
          <w:tcPr>
            <w:tcW w:w="1732" w:type="dxa"/>
            <w:gridSpan w:val="2"/>
            <w:shd w:val="clear" w:color="auto" w:fill="D9D9D9" w:themeFill="background1" w:themeFillShade="D9"/>
          </w:tcPr>
          <w:p w:rsidR="00A2256E" w:rsidRPr="001757AE" w:rsidRDefault="00A2256E" w:rsidP="00C40631">
            <w:pPr>
              <w:spacing w:after="0"/>
              <w:jc w:val="center"/>
              <w:rPr>
                <w:rFonts w:ascii="Times New Roman" w:hAnsi="Times New Roman" w:cs="Times New Roman"/>
                <w:b/>
                <w:color w:val="000000"/>
              </w:rPr>
            </w:pPr>
            <w:r w:rsidRPr="001757AE">
              <w:rPr>
                <w:rFonts w:ascii="Times New Roman" w:hAnsi="Times New Roman" w:cs="Times New Roman"/>
                <w:b/>
                <w:color w:val="000000"/>
              </w:rPr>
              <w:t>«НГ»</w:t>
            </w:r>
          </w:p>
        </w:tc>
        <w:tc>
          <w:tcPr>
            <w:tcW w:w="1667" w:type="dxa"/>
            <w:gridSpan w:val="2"/>
            <w:shd w:val="clear" w:color="auto" w:fill="D9D9D9" w:themeFill="background1" w:themeFillShade="D9"/>
          </w:tcPr>
          <w:p w:rsidR="00A2256E" w:rsidRPr="001757AE" w:rsidRDefault="00A2256E" w:rsidP="00C40631">
            <w:pPr>
              <w:spacing w:after="0"/>
              <w:jc w:val="center"/>
              <w:rPr>
                <w:rFonts w:ascii="Times New Roman" w:hAnsi="Times New Roman" w:cs="Times New Roman"/>
                <w:b/>
                <w:color w:val="000000"/>
              </w:rPr>
            </w:pPr>
            <w:r w:rsidRPr="001757AE">
              <w:rPr>
                <w:rFonts w:ascii="Times New Roman" w:hAnsi="Times New Roman" w:cs="Times New Roman"/>
                <w:b/>
                <w:color w:val="000000"/>
              </w:rPr>
              <w:t>«РГ»</w:t>
            </w:r>
          </w:p>
        </w:tc>
        <w:tc>
          <w:tcPr>
            <w:tcW w:w="1682" w:type="dxa"/>
            <w:gridSpan w:val="2"/>
            <w:shd w:val="clear" w:color="auto" w:fill="D9D9D9" w:themeFill="background1" w:themeFillShade="D9"/>
          </w:tcPr>
          <w:p w:rsidR="00A2256E" w:rsidRPr="001757AE" w:rsidRDefault="00A2256E" w:rsidP="00C40631">
            <w:pPr>
              <w:spacing w:after="0"/>
              <w:jc w:val="center"/>
              <w:rPr>
                <w:rFonts w:ascii="Times New Roman" w:hAnsi="Times New Roman" w:cs="Times New Roman"/>
                <w:b/>
                <w:color w:val="000000"/>
              </w:rPr>
            </w:pPr>
            <w:r w:rsidRPr="001757AE">
              <w:rPr>
                <w:rFonts w:ascii="Times New Roman" w:hAnsi="Times New Roman" w:cs="Times New Roman"/>
                <w:b/>
                <w:color w:val="000000"/>
              </w:rPr>
              <w:t>Общая</w:t>
            </w:r>
          </w:p>
        </w:tc>
      </w:tr>
      <w:tr w:rsidR="001757AE" w:rsidRPr="00354B04" w:rsidTr="001757AE">
        <w:trPr>
          <w:trHeight w:val="315"/>
          <w:jc w:val="center"/>
        </w:trPr>
        <w:tc>
          <w:tcPr>
            <w:tcW w:w="3552" w:type="dxa"/>
            <w:vMerge/>
            <w:shd w:val="clear" w:color="auto" w:fill="D9D9D9" w:themeFill="background1" w:themeFillShade="D9"/>
            <w:vAlign w:val="center"/>
          </w:tcPr>
          <w:p w:rsidR="00A2256E" w:rsidRPr="001757AE" w:rsidRDefault="00A2256E" w:rsidP="00C40631">
            <w:pPr>
              <w:spacing w:after="0"/>
              <w:jc w:val="both"/>
              <w:rPr>
                <w:rFonts w:ascii="Times New Roman" w:hAnsi="Times New Roman" w:cs="Times New Roman"/>
                <w:b/>
                <w:color w:val="000000"/>
              </w:rPr>
            </w:pPr>
          </w:p>
        </w:tc>
        <w:tc>
          <w:tcPr>
            <w:tcW w:w="984" w:type="dxa"/>
            <w:shd w:val="clear" w:color="auto" w:fill="D9D9D9" w:themeFill="background1" w:themeFillShade="D9"/>
            <w:vAlign w:val="center"/>
          </w:tcPr>
          <w:p w:rsidR="00A2256E" w:rsidRPr="001757AE" w:rsidRDefault="00A2256E" w:rsidP="001757AE">
            <w:pPr>
              <w:spacing w:after="0"/>
              <w:jc w:val="center"/>
              <w:rPr>
                <w:rFonts w:ascii="Times New Roman" w:hAnsi="Times New Roman" w:cs="Times New Roman"/>
                <w:b/>
                <w:color w:val="000000"/>
              </w:rPr>
            </w:pPr>
            <w:r w:rsidRPr="001757AE">
              <w:rPr>
                <w:rFonts w:ascii="Times New Roman" w:hAnsi="Times New Roman" w:cs="Times New Roman"/>
                <w:b/>
                <w:color w:val="000000"/>
              </w:rPr>
              <w:t>частота</w:t>
            </w:r>
          </w:p>
        </w:tc>
        <w:tc>
          <w:tcPr>
            <w:tcW w:w="748" w:type="dxa"/>
            <w:shd w:val="clear" w:color="auto" w:fill="D9D9D9" w:themeFill="background1" w:themeFillShade="D9"/>
            <w:vAlign w:val="center"/>
          </w:tcPr>
          <w:p w:rsidR="00A2256E" w:rsidRPr="001757AE" w:rsidRDefault="00A2256E" w:rsidP="001757AE">
            <w:pPr>
              <w:spacing w:after="0"/>
              <w:jc w:val="center"/>
              <w:rPr>
                <w:rFonts w:ascii="Times New Roman" w:hAnsi="Times New Roman" w:cs="Times New Roman"/>
                <w:b/>
                <w:color w:val="000000"/>
              </w:rPr>
            </w:pPr>
            <w:r w:rsidRPr="001757AE">
              <w:rPr>
                <w:rFonts w:ascii="Times New Roman" w:hAnsi="Times New Roman" w:cs="Times New Roman"/>
                <w:b/>
                <w:color w:val="000000"/>
              </w:rPr>
              <w:t>%</w:t>
            </w:r>
          </w:p>
        </w:tc>
        <w:tc>
          <w:tcPr>
            <w:tcW w:w="984" w:type="dxa"/>
            <w:shd w:val="clear" w:color="auto" w:fill="D9D9D9" w:themeFill="background1" w:themeFillShade="D9"/>
            <w:vAlign w:val="center"/>
          </w:tcPr>
          <w:p w:rsidR="00A2256E" w:rsidRPr="001757AE" w:rsidRDefault="00A2256E" w:rsidP="001757AE">
            <w:pPr>
              <w:spacing w:after="0"/>
              <w:jc w:val="center"/>
              <w:rPr>
                <w:rFonts w:ascii="Times New Roman" w:hAnsi="Times New Roman" w:cs="Times New Roman"/>
                <w:b/>
                <w:color w:val="000000"/>
              </w:rPr>
            </w:pPr>
            <w:r w:rsidRPr="001757AE">
              <w:rPr>
                <w:rFonts w:ascii="Times New Roman" w:hAnsi="Times New Roman" w:cs="Times New Roman"/>
                <w:b/>
                <w:color w:val="000000"/>
              </w:rPr>
              <w:t>частота</w:t>
            </w:r>
          </w:p>
        </w:tc>
        <w:tc>
          <w:tcPr>
            <w:tcW w:w="683" w:type="dxa"/>
            <w:shd w:val="clear" w:color="auto" w:fill="D9D9D9" w:themeFill="background1" w:themeFillShade="D9"/>
            <w:vAlign w:val="center"/>
          </w:tcPr>
          <w:p w:rsidR="00A2256E" w:rsidRPr="001757AE" w:rsidRDefault="00A2256E" w:rsidP="001757AE">
            <w:pPr>
              <w:spacing w:after="0"/>
              <w:jc w:val="center"/>
              <w:rPr>
                <w:rFonts w:ascii="Times New Roman" w:hAnsi="Times New Roman" w:cs="Times New Roman"/>
                <w:b/>
                <w:color w:val="000000"/>
              </w:rPr>
            </w:pPr>
            <w:r w:rsidRPr="001757AE">
              <w:rPr>
                <w:rFonts w:ascii="Times New Roman" w:hAnsi="Times New Roman" w:cs="Times New Roman"/>
                <w:b/>
                <w:color w:val="000000"/>
              </w:rPr>
              <w:t>%</w:t>
            </w:r>
          </w:p>
        </w:tc>
        <w:tc>
          <w:tcPr>
            <w:tcW w:w="984" w:type="dxa"/>
            <w:shd w:val="clear" w:color="auto" w:fill="D9D9D9" w:themeFill="background1" w:themeFillShade="D9"/>
            <w:vAlign w:val="center"/>
          </w:tcPr>
          <w:p w:rsidR="00A2256E" w:rsidRPr="001757AE" w:rsidRDefault="00A2256E" w:rsidP="001757AE">
            <w:pPr>
              <w:spacing w:after="0"/>
              <w:jc w:val="center"/>
              <w:rPr>
                <w:rFonts w:ascii="Times New Roman" w:hAnsi="Times New Roman" w:cs="Times New Roman"/>
                <w:b/>
                <w:color w:val="000000"/>
              </w:rPr>
            </w:pPr>
            <w:r w:rsidRPr="001757AE">
              <w:rPr>
                <w:rFonts w:ascii="Times New Roman" w:hAnsi="Times New Roman" w:cs="Times New Roman"/>
                <w:b/>
                <w:color w:val="000000"/>
              </w:rPr>
              <w:t>частота</w:t>
            </w:r>
          </w:p>
        </w:tc>
        <w:tc>
          <w:tcPr>
            <w:tcW w:w="698" w:type="dxa"/>
            <w:shd w:val="clear" w:color="auto" w:fill="D9D9D9" w:themeFill="background1" w:themeFillShade="D9"/>
            <w:vAlign w:val="center"/>
          </w:tcPr>
          <w:p w:rsidR="00A2256E" w:rsidRPr="001757AE" w:rsidRDefault="00A2256E" w:rsidP="001757AE">
            <w:pPr>
              <w:spacing w:after="0"/>
              <w:jc w:val="center"/>
              <w:rPr>
                <w:rFonts w:ascii="Times New Roman" w:hAnsi="Times New Roman" w:cs="Times New Roman"/>
                <w:b/>
                <w:color w:val="000000"/>
              </w:rPr>
            </w:pPr>
            <w:r w:rsidRPr="001757AE">
              <w:rPr>
                <w:rFonts w:ascii="Times New Roman" w:hAnsi="Times New Roman" w:cs="Times New Roman"/>
                <w:b/>
                <w:color w:val="000000"/>
              </w:rPr>
              <w:t>%</w:t>
            </w:r>
          </w:p>
        </w:tc>
      </w:tr>
      <w:tr w:rsidR="00A2256E" w:rsidRPr="00354B04" w:rsidTr="001757AE">
        <w:trPr>
          <w:trHeight w:val="315"/>
          <w:jc w:val="center"/>
        </w:trPr>
        <w:tc>
          <w:tcPr>
            <w:tcW w:w="3552" w:type="dxa"/>
            <w:shd w:val="clear" w:color="auto" w:fill="auto"/>
            <w:vAlign w:val="center"/>
          </w:tcPr>
          <w:p w:rsidR="00A2256E" w:rsidRPr="00354B04" w:rsidRDefault="00A2256E" w:rsidP="00C40631">
            <w:pPr>
              <w:spacing w:after="0"/>
              <w:jc w:val="both"/>
              <w:rPr>
                <w:rFonts w:ascii="Times New Roman" w:hAnsi="Times New Roman" w:cs="Times New Roman"/>
                <w:color w:val="000000"/>
              </w:rPr>
            </w:pPr>
            <w:r w:rsidRPr="00354B04">
              <w:rPr>
                <w:rFonts w:ascii="Times New Roman" w:hAnsi="Times New Roman" w:cs="Times New Roman"/>
                <w:color w:val="000000"/>
              </w:rPr>
              <w:t>Высокая</w:t>
            </w:r>
          </w:p>
        </w:tc>
        <w:tc>
          <w:tcPr>
            <w:tcW w:w="984" w:type="dxa"/>
            <w:vAlign w:val="bottom"/>
          </w:tcPr>
          <w:p w:rsidR="00A2256E" w:rsidRPr="00354B04" w:rsidRDefault="00A2256E" w:rsidP="00C40631">
            <w:pPr>
              <w:spacing w:after="0"/>
              <w:jc w:val="center"/>
              <w:rPr>
                <w:rFonts w:ascii="Times New Roman" w:hAnsi="Times New Roman" w:cs="Times New Roman"/>
                <w:bCs/>
                <w:color w:val="000000"/>
              </w:rPr>
            </w:pPr>
            <w:r w:rsidRPr="00354B04">
              <w:rPr>
                <w:rFonts w:ascii="Times New Roman" w:hAnsi="Times New Roman" w:cs="Times New Roman"/>
                <w:bCs/>
                <w:color w:val="000000"/>
              </w:rPr>
              <w:t>1</w:t>
            </w:r>
          </w:p>
        </w:tc>
        <w:tc>
          <w:tcPr>
            <w:tcW w:w="748" w:type="dxa"/>
            <w:vAlign w:val="bottom"/>
          </w:tcPr>
          <w:p w:rsidR="00A2256E" w:rsidRPr="00354B04" w:rsidRDefault="00A2256E" w:rsidP="00C40631">
            <w:pPr>
              <w:spacing w:after="0"/>
              <w:jc w:val="center"/>
              <w:rPr>
                <w:rFonts w:ascii="Times New Roman" w:hAnsi="Times New Roman" w:cs="Times New Roman"/>
                <w:bCs/>
                <w:color w:val="000000"/>
              </w:rPr>
            </w:pPr>
            <w:r w:rsidRPr="00354B04">
              <w:rPr>
                <w:rFonts w:ascii="Times New Roman" w:hAnsi="Times New Roman" w:cs="Times New Roman"/>
                <w:bCs/>
                <w:color w:val="000000"/>
              </w:rPr>
              <w:t>2,4</w:t>
            </w:r>
          </w:p>
        </w:tc>
        <w:tc>
          <w:tcPr>
            <w:tcW w:w="984" w:type="dxa"/>
            <w:vAlign w:val="bottom"/>
          </w:tcPr>
          <w:p w:rsidR="00A2256E" w:rsidRPr="00354B04" w:rsidRDefault="00A2256E" w:rsidP="00C40631">
            <w:pPr>
              <w:spacing w:after="0"/>
              <w:jc w:val="center"/>
              <w:rPr>
                <w:rFonts w:ascii="Times New Roman" w:hAnsi="Times New Roman" w:cs="Times New Roman"/>
                <w:bCs/>
                <w:color w:val="000000"/>
              </w:rPr>
            </w:pPr>
            <w:r w:rsidRPr="00354B04">
              <w:rPr>
                <w:rFonts w:ascii="Times New Roman" w:hAnsi="Times New Roman" w:cs="Times New Roman"/>
                <w:bCs/>
                <w:color w:val="000000"/>
              </w:rPr>
              <w:t>18</w:t>
            </w:r>
          </w:p>
        </w:tc>
        <w:tc>
          <w:tcPr>
            <w:tcW w:w="683" w:type="dxa"/>
            <w:vAlign w:val="bottom"/>
          </w:tcPr>
          <w:p w:rsidR="00A2256E" w:rsidRPr="00354B04" w:rsidRDefault="00A2256E" w:rsidP="00C40631">
            <w:pPr>
              <w:spacing w:after="0"/>
              <w:jc w:val="center"/>
              <w:rPr>
                <w:rFonts w:ascii="Times New Roman" w:hAnsi="Times New Roman" w:cs="Times New Roman"/>
                <w:bCs/>
                <w:color w:val="000000"/>
              </w:rPr>
            </w:pPr>
            <w:r w:rsidRPr="00354B04">
              <w:rPr>
                <w:rFonts w:ascii="Times New Roman" w:hAnsi="Times New Roman" w:cs="Times New Roman"/>
                <w:bCs/>
                <w:color w:val="000000"/>
              </w:rPr>
              <w:t>27,7</w:t>
            </w:r>
          </w:p>
        </w:tc>
        <w:tc>
          <w:tcPr>
            <w:tcW w:w="984" w:type="dxa"/>
            <w:vAlign w:val="center"/>
          </w:tcPr>
          <w:p w:rsidR="00A2256E" w:rsidRPr="00354B04" w:rsidRDefault="00A2256E" w:rsidP="00C40631">
            <w:pPr>
              <w:spacing w:after="0"/>
              <w:jc w:val="center"/>
              <w:rPr>
                <w:rFonts w:ascii="Times New Roman" w:hAnsi="Times New Roman" w:cs="Times New Roman"/>
                <w:color w:val="000000"/>
              </w:rPr>
            </w:pPr>
            <w:r w:rsidRPr="00354B04">
              <w:rPr>
                <w:rFonts w:ascii="Times New Roman" w:hAnsi="Times New Roman" w:cs="Times New Roman"/>
                <w:color w:val="000000"/>
              </w:rPr>
              <w:t>19</w:t>
            </w:r>
          </w:p>
        </w:tc>
        <w:tc>
          <w:tcPr>
            <w:tcW w:w="698" w:type="dxa"/>
            <w:vAlign w:val="center"/>
          </w:tcPr>
          <w:p w:rsidR="00A2256E" w:rsidRPr="00354B04" w:rsidRDefault="00A2256E" w:rsidP="00C40631">
            <w:pPr>
              <w:spacing w:after="0"/>
              <w:jc w:val="center"/>
              <w:rPr>
                <w:rFonts w:ascii="Times New Roman" w:hAnsi="Times New Roman" w:cs="Times New Roman"/>
                <w:color w:val="000000"/>
              </w:rPr>
            </w:pPr>
            <w:r w:rsidRPr="00354B04">
              <w:rPr>
                <w:rFonts w:ascii="Times New Roman" w:hAnsi="Times New Roman" w:cs="Times New Roman"/>
                <w:color w:val="000000"/>
              </w:rPr>
              <w:t>17,8</w:t>
            </w:r>
          </w:p>
        </w:tc>
      </w:tr>
      <w:tr w:rsidR="00A2256E" w:rsidRPr="00354B04" w:rsidTr="001757AE">
        <w:trPr>
          <w:trHeight w:val="315"/>
          <w:jc w:val="center"/>
        </w:trPr>
        <w:tc>
          <w:tcPr>
            <w:tcW w:w="3552" w:type="dxa"/>
            <w:shd w:val="clear" w:color="auto" w:fill="auto"/>
            <w:vAlign w:val="center"/>
          </w:tcPr>
          <w:p w:rsidR="00A2256E" w:rsidRPr="00354B04" w:rsidRDefault="00A2256E" w:rsidP="00C40631">
            <w:pPr>
              <w:spacing w:after="0"/>
              <w:jc w:val="both"/>
              <w:rPr>
                <w:rFonts w:ascii="Times New Roman" w:hAnsi="Times New Roman" w:cs="Times New Roman"/>
                <w:color w:val="000000"/>
              </w:rPr>
            </w:pPr>
            <w:r w:rsidRPr="00354B04">
              <w:rPr>
                <w:rFonts w:ascii="Times New Roman" w:hAnsi="Times New Roman" w:cs="Times New Roman"/>
                <w:color w:val="000000"/>
              </w:rPr>
              <w:t>Средняя</w:t>
            </w:r>
          </w:p>
        </w:tc>
        <w:tc>
          <w:tcPr>
            <w:tcW w:w="984" w:type="dxa"/>
            <w:vAlign w:val="bottom"/>
          </w:tcPr>
          <w:p w:rsidR="00A2256E" w:rsidRPr="00354B04" w:rsidRDefault="00A2256E" w:rsidP="00C40631">
            <w:pPr>
              <w:spacing w:after="0"/>
              <w:jc w:val="center"/>
              <w:rPr>
                <w:rFonts w:ascii="Times New Roman" w:hAnsi="Times New Roman" w:cs="Times New Roman"/>
                <w:bCs/>
                <w:color w:val="000000"/>
              </w:rPr>
            </w:pPr>
            <w:r w:rsidRPr="00354B04">
              <w:rPr>
                <w:rFonts w:ascii="Times New Roman" w:hAnsi="Times New Roman" w:cs="Times New Roman"/>
                <w:bCs/>
                <w:color w:val="000000"/>
              </w:rPr>
              <w:t>4</w:t>
            </w:r>
          </w:p>
        </w:tc>
        <w:tc>
          <w:tcPr>
            <w:tcW w:w="748" w:type="dxa"/>
            <w:vAlign w:val="bottom"/>
          </w:tcPr>
          <w:p w:rsidR="00A2256E" w:rsidRPr="00354B04" w:rsidRDefault="00A2256E" w:rsidP="00C40631">
            <w:pPr>
              <w:spacing w:after="0"/>
              <w:jc w:val="center"/>
              <w:rPr>
                <w:rFonts w:ascii="Times New Roman" w:hAnsi="Times New Roman" w:cs="Times New Roman"/>
                <w:bCs/>
                <w:color w:val="000000"/>
              </w:rPr>
            </w:pPr>
            <w:r w:rsidRPr="00354B04">
              <w:rPr>
                <w:rFonts w:ascii="Times New Roman" w:hAnsi="Times New Roman" w:cs="Times New Roman"/>
                <w:bCs/>
                <w:color w:val="000000"/>
              </w:rPr>
              <w:t>9,5</w:t>
            </w:r>
          </w:p>
        </w:tc>
        <w:tc>
          <w:tcPr>
            <w:tcW w:w="984" w:type="dxa"/>
            <w:vAlign w:val="bottom"/>
          </w:tcPr>
          <w:p w:rsidR="00A2256E" w:rsidRPr="00354B04" w:rsidRDefault="00A2256E" w:rsidP="00C40631">
            <w:pPr>
              <w:spacing w:after="0"/>
              <w:jc w:val="center"/>
              <w:rPr>
                <w:rFonts w:ascii="Times New Roman" w:hAnsi="Times New Roman" w:cs="Times New Roman"/>
                <w:bCs/>
                <w:color w:val="000000"/>
              </w:rPr>
            </w:pPr>
            <w:r w:rsidRPr="00354B04">
              <w:rPr>
                <w:rFonts w:ascii="Times New Roman" w:hAnsi="Times New Roman" w:cs="Times New Roman"/>
                <w:bCs/>
                <w:color w:val="000000"/>
              </w:rPr>
              <w:t>7</w:t>
            </w:r>
          </w:p>
        </w:tc>
        <w:tc>
          <w:tcPr>
            <w:tcW w:w="683" w:type="dxa"/>
            <w:vAlign w:val="bottom"/>
          </w:tcPr>
          <w:p w:rsidR="00A2256E" w:rsidRPr="00354B04" w:rsidRDefault="00A2256E" w:rsidP="00C40631">
            <w:pPr>
              <w:spacing w:after="0"/>
              <w:jc w:val="center"/>
              <w:rPr>
                <w:rFonts w:ascii="Times New Roman" w:hAnsi="Times New Roman" w:cs="Times New Roman"/>
                <w:bCs/>
                <w:color w:val="000000"/>
              </w:rPr>
            </w:pPr>
            <w:r w:rsidRPr="00354B04">
              <w:rPr>
                <w:rFonts w:ascii="Times New Roman" w:hAnsi="Times New Roman" w:cs="Times New Roman"/>
                <w:bCs/>
                <w:color w:val="000000"/>
              </w:rPr>
              <w:t>10,8</w:t>
            </w:r>
          </w:p>
        </w:tc>
        <w:tc>
          <w:tcPr>
            <w:tcW w:w="984" w:type="dxa"/>
            <w:vAlign w:val="center"/>
          </w:tcPr>
          <w:p w:rsidR="00A2256E" w:rsidRPr="00354B04" w:rsidRDefault="00A2256E" w:rsidP="00C40631">
            <w:pPr>
              <w:spacing w:after="0"/>
              <w:jc w:val="center"/>
              <w:rPr>
                <w:rFonts w:ascii="Times New Roman" w:hAnsi="Times New Roman" w:cs="Times New Roman"/>
                <w:color w:val="000000"/>
              </w:rPr>
            </w:pPr>
            <w:r w:rsidRPr="00354B04">
              <w:rPr>
                <w:rFonts w:ascii="Times New Roman" w:hAnsi="Times New Roman" w:cs="Times New Roman"/>
                <w:color w:val="000000"/>
              </w:rPr>
              <w:t>11</w:t>
            </w:r>
          </w:p>
        </w:tc>
        <w:tc>
          <w:tcPr>
            <w:tcW w:w="698" w:type="dxa"/>
            <w:vAlign w:val="center"/>
          </w:tcPr>
          <w:p w:rsidR="00A2256E" w:rsidRPr="00354B04" w:rsidRDefault="00A2256E" w:rsidP="00C40631">
            <w:pPr>
              <w:spacing w:after="0"/>
              <w:jc w:val="center"/>
              <w:rPr>
                <w:rFonts w:ascii="Times New Roman" w:hAnsi="Times New Roman" w:cs="Times New Roman"/>
                <w:color w:val="000000"/>
              </w:rPr>
            </w:pPr>
            <w:r w:rsidRPr="00354B04">
              <w:rPr>
                <w:rFonts w:ascii="Times New Roman" w:hAnsi="Times New Roman" w:cs="Times New Roman"/>
                <w:color w:val="000000"/>
              </w:rPr>
              <w:t>10,3</w:t>
            </w:r>
          </w:p>
        </w:tc>
      </w:tr>
      <w:tr w:rsidR="00A2256E" w:rsidRPr="00354B04" w:rsidTr="001757AE">
        <w:trPr>
          <w:trHeight w:val="315"/>
          <w:jc w:val="center"/>
        </w:trPr>
        <w:tc>
          <w:tcPr>
            <w:tcW w:w="3552" w:type="dxa"/>
            <w:shd w:val="clear" w:color="auto" w:fill="auto"/>
            <w:vAlign w:val="center"/>
          </w:tcPr>
          <w:p w:rsidR="00A2256E" w:rsidRPr="00354B04" w:rsidRDefault="00A2256E" w:rsidP="00C40631">
            <w:pPr>
              <w:spacing w:after="0"/>
              <w:jc w:val="both"/>
              <w:rPr>
                <w:rFonts w:ascii="Times New Roman" w:hAnsi="Times New Roman" w:cs="Times New Roman"/>
                <w:color w:val="000000"/>
              </w:rPr>
            </w:pPr>
            <w:r w:rsidRPr="00354B04">
              <w:rPr>
                <w:rFonts w:ascii="Times New Roman" w:hAnsi="Times New Roman" w:cs="Times New Roman"/>
                <w:color w:val="000000"/>
              </w:rPr>
              <w:t>Низкая</w:t>
            </w:r>
          </w:p>
        </w:tc>
        <w:tc>
          <w:tcPr>
            <w:tcW w:w="984" w:type="dxa"/>
            <w:vAlign w:val="bottom"/>
          </w:tcPr>
          <w:p w:rsidR="00A2256E" w:rsidRPr="00354B04" w:rsidRDefault="00A2256E" w:rsidP="00C40631">
            <w:pPr>
              <w:spacing w:after="0"/>
              <w:jc w:val="center"/>
              <w:rPr>
                <w:rFonts w:ascii="Times New Roman" w:hAnsi="Times New Roman" w:cs="Times New Roman"/>
                <w:bCs/>
                <w:color w:val="000000"/>
              </w:rPr>
            </w:pPr>
            <w:r w:rsidRPr="00354B04">
              <w:rPr>
                <w:rFonts w:ascii="Times New Roman" w:hAnsi="Times New Roman" w:cs="Times New Roman"/>
                <w:bCs/>
                <w:color w:val="000000"/>
              </w:rPr>
              <w:t>17</w:t>
            </w:r>
          </w:p>
        </w:tc>
        <w:tc>
          <w:tcPr>
            <w:tcW w:w="748" w:type="dxa"/>
            <w:vAlign w:val="bottom"/>
          </w:tcPr>
          <w:p w:rsidR="00A2256E" w:rsidRPr="00354B04" w:rsidRDefault="00A2256E" w:rsidP="00C40631">
            <w:pPr>
              <w:spacing w:after="0"/>
              <w:jc w:val="center"/>
              <w:rPr>
                <w:rFonts w:ascii="Times New Roman" w:hAnsi="Times New Roman" w:cs="Times New Roman"/>
                <w:bCs/>
                <w:color w:val="000000"/>
              </w:rPr>
            </w:pPr>
            <w:r w:rsidRPr="00354B04">
              <w:rPr>
                <w:rFonts w:ascii="Times New Roman" w:hAnsi="Times New Roman" w:cs="Times New Roman"/>
                <w:bCs/>
                <w:color w:val="000000"/>
              </w:rPr>
              <w:t>40,5</w:t>
            </w:r>
          </w:p>
        </w:tc>
        <w:tc>
          <w:tcPr>
            <w:tcW w:w="984" w:type="dxa"/>
            <w:vAlign w:val="bottom"/>
          </w:tcPr>
          <w:p w:rsidR="00A2256E" w:rsidRPr="00354B04" w:rsidRDefault="00A2256E" w:rsidP="00C40631">
            <w:pPr>
              <w:spacing w:after="0"/>
              <w:jc w:val="center"/>
              <w:rPr>
                <w:rFonts w:ascii="Times New Roman" w:hAnsi="Times New Roman" w:cs="Times New Roman"/>
                <w:bCs/>
                <w:color w:val="000000"/>
              </w:rPr>
            </w:pPr>
            <w:r w:rsidRPr="00354B04">
              <w:rPr>
                <w:rFonts w:ascii="Times New Roman" w:hAnsi="Times New Roman" w:cs="Times New Roman"/>
                <w:bCs/>
                <w:color w:val="000000"/>
              </w:rPr>
              <w:t>3</w:t>
            </w:r>
          </w:p>
        </w:tc>
        <w:tc>
          <w:tcPr>
            <w:tcW w:w="683" w:type="dxa"/>
            <w:vAlign w:val="bottom"/>
          </w:tcPr>
          <w:p w:rsidR="00A2256E" w:rsidRPr="00354B04" w:rsidRDefault="00A2256E" w:rsidP="00C40631">
            <w:pPr>
              <w:spacing w:after="0"/>
              <w:jc w:val="center"/>
              <w:rPr>
                <w:rFonts w:ascii="Times New Roman" w:hAnsi="Times New Roman" w:cs="Times New Roman"/>
                <w:bCs/>
                <w:color w:val="000000"/>
              </w:rPr>
            </w:pPr>
            <w:r w:rsidRPr="00354B04">
              <w:rPr>
                <w:rFonts w:ascii="Times New Roman" w:hAnsi="Times New Roman" w:cs="Times New Roman"/>
                <w:bCs/>
                <w:color w:val="000000"/>
              </w:rPr>
              <w:t>4,6</w:t>
            </w:r>
          </w:p>
        </w:tc>
        <w:tc>
          <w:tcPr>
            <w:tcW w:w="984" w:type="dxa"/>
            <w:vAlign w:val="center"/>
          </w:tcPr>
          <w:p w:rsidR="00A2256E" w:rsidRPr="00354B04" w:rsidRDefault="00A2256E" w:rsidP="00C40631">
            <w:pPr>
              <w:spacing w:after="0"/>
              <w:jc w:val="center"/>
              <w:rPr>
                <w:rFonts w:ascii="Times New Roman" w:hAnsi="Times New Roman" w:cs="Times New Roman"/>
                <w:color w:val="000000"/>
              </w:rPr>
            </w:pPr>
            <w:r w:rsidRPr="00354B04">
              <w:rPr>
                <w:rFonts w:ascii="Times New Roman" w:hAnsi="Times New Roman" w:cs="Times New Roman"/>
                <w:color w:val="000000"/>
              </w:rPr>
              <w:t>20</w:t>
            </w:r>
          </w:p>
        </w:tc>
        <w:tc>
          <w:tcPr>
            <w:tcW w:w="698" w:type="dxa"/>
            <w:vAlign w:val="center"/>
          </w:tcPr>
          <w:p w:rsidR="00A2256E" w:rsidRPr="00354B04" w:rsidRDefault="00A2256E" w:rsidP="00C40631">
            <w:pPr>
              <w:spacing w:after="0"/>
              <w:jc w:val="center"/>
              <w:rPr>
                <w:rFonts w:ascii="Times New Roman" w:hAnsi="Times New Roman" w:cs="Times New Roman"/>
                <w:color w:val="000000"/>
              </w:rPr>
            </w:pPr>
            <w:r w:rsidRPr="00354B04">
              <w:rPr>
                <w:rFonts w:ascii="Times New Roman" w:hAnsi="Times New Roman" w:cs="Times New Roman"/>
                <w:color w:val="000000"/>
              </w:rPr>
              <w:t>18,7</w:t>
            </w:r>
          </w:p>
        </w:tc>
      </w:tr>
      <w:tr w:rsidR="00A2256E" w:rsidRPr="00354B04" w:rsidTr="001757AE">
        <w:trPr>
          <w:trHeight w:val="315"/>
          <w:jc w:val="center"/>
        </w:trPr>
        <w:tc>
          <w:tcPr>
            <w:tcW w:w="3552" w:type="dxa"/>
            <w:shd w:val="clear" w:color="auto" w:fill="auto"/>
            <w:vAlign w:val="center"/>
          </w:tcPr>
          <w:p w:rsidR="00A2256E" w:rsidRPr="00354B04" w:rsidRDefault="00A2256E" w:rsidP="00C40631">
            <w:pPr>
              <w:spacing w:after="0"/>
              <w:jc w:val="both"/>
              <w:rPr>
                <w:rFonts w:ascii="Times New Roman" w:hAnsi="Times New Roman" w:cs="Times New Roman"/>
                <w:color w:val="000000"/>
              </w:rPr>
            </w:pPr>
            <w:r w:rsidRPr="00354B04">
              <w:rPr>
                <w:rFonts w:ascii="Times New Roman" w:hAnsi="Times New Roman" w:cs="Times New Roman"/>
                <w:color w:val="000000"/>
              </w:rPr>
              <w:t>Нет указаний</w:t>
            </w:r>
          </w:p>
        </w:tc>
        <w:tc>
          <w:tcPr>
            <w:tcW w:w="984" w:type="dxa"/>
            <w:vAlign w:val="bottom"/>
          </w:tcPr>
          <w:p w:rsidR="00A2256E" w:rsidRPr="00354B04" w:rsidRDefault="00A2256E" w:rsidP="00C40631">
            <w:pPr>
              <w:spacing w:after="0"/>
              <w:jc w:val="center"/>
              <w:rPr>
                <w:rFonts w:ascii="Times New Roman" w:hAnsi="Times New Roman" w:cs="Times New Roman"/>
                <w:bCs/>
                <w:color w:val="000000"/>
              </w:rPr>
            </w:pPr>
            <w:r w:rsidRPr="00354B04">
              <w:rPr>
                <w:rFonts w:ascii="Times New Roman" w:hAnsi="Times New Roman" w:cs="Times New Roman"/>
                <w:bCs/>
                <w:color w:val="000000"/>
              </w:rPr>
              <w:t>20</w:t>
            </w:r>
          </w:p>
        </w:tc>
        <w:tc>
          <w:tcPr>
            <w:tcW w:w="748" w:type="dxa"/>
            <w:vAlign w:val="bottom"/>
          </w:tcPr>
          <w:p w:rsidR="00A2256E" w:rsidRPr="00354B04" w:rsidRDefault="00A2256E" w:rsidP="00C40631">
            <w:pPr>
              <w:spacing w:after="0"/>
              <w:jc w:val="center"/>
              <w:rPr>
                <w:rFonts w:ascii="Times New Roman" w:hAnsi="Times New Roman" w:cs="Times New Roman"/>
                <w:bCs/>
                <w:color w:val="000000"/>
              </w:rPr>
            </w:pPr>
            <w:r w:rsidRPr="00354B04">
              <w:rPr>
                <w:rFonts w:ascii="Times New Roman" w:hAnsi="Times New Roman" w:cs="Times New Roman"/>
                <w:bCs/>
                <w:color w:val="000000"/>
              </w:rPr>
              <w:t>47,6</w:t>
            </w:r>
          </w:p>
        </w:tc>
        <w:tc>
          <w:tcPr>
            <w:tcW w:w="984" w:type="dxa"/>
            <w:vAlign w:val="bottom"/>
          </w:tcPr>
          <w:p w:rsidR="00A2256E" w:rsidRPr="00354B04" w:rsidRDefault="00A2256E" w:rsidP="00C40631">
            <w:pPr>
              <w:spacing w:after="0"/>
              <w:jc w:val="center"/>
              <w:rPr>
                <w:rFonts w:ascii="Times New Roman" w:hAnsi="Times New Roman" w:cs="Times New Roman"/>
                <w:bCs/>
                <w:color w:val="000000"/>
              </w:rPr>
            </w:pPr>
            <w:r w:rsidRPr="00354B04">
              <w:rPr>
                <w:rFonts w:ascii="Times New Roman" w:hAnsi="Times New Roman" w:cs="Times New Roman"/>
                <w:bCs/>
                <w:color w:val="000000"/>
              </w:rPr>
              <w:t>37</w:t>
            </w:r>
          </w:p>
        </w:tc>
        <w:tc>
          <w:tcPr>
            <w:tcW w:w="683" w:type="dxa"/>
            <w:vAlign w:val="bottom"/>
          </w:tcPr>
          <w:p w:rsidR="00A2256E" w:rsidRPr="00354B04" w:rsidRDefault="00A2256E" w:rsidP="00C40631">
            <w:pPr>
              <w:spacing w:after="0"/>
              <w:jc w:val="center"/>
              <w:rPr>
                <w:rFonts w:ascii="Times New Roman" w:hAnsi="Times New Roman" w:cs="Times New Roman"/>
                <w:bCs/>
                <w:color w:val="000000"/>
              </w:rPr>
            </w:pPr>
            <w:r w:rsidRPr="00354B04">
              <w:rPr>
                <w:rFonts w:ascii="Times New Roman" w:hAnsi="Times New Roman" w:cs="Times New Roman"/>
                <w:bCs/>
                <w:color w:val="000000"/>
              </w:rPr>
              <w:t>56,9</w:t>
            </w:r>
          </w:p>
        </w:tc>
        <w:tc>
          <w:tcPr>
            <w:tcW w:w="984" w:type="dxa"/>
            <w:vAlign w:val="center"/>
          </w:tcPr>
          <w:p w:rsidR="00A2256E" w:rsidRPr="00354B04" w:rsidRDefault="00A2256E" w:rsidP="00C40631">
            <w:pPr>
              <w:spacing w:after="0"/>
              <w:jc w:val="center"/>
              <w:rPr>
                <w:rFonts w:ascii="Times New Roman" w:hAnsi="Times New Roman" w:cs="Times New Roman"/>
                <w:color w:val="000000"/>
              </w:rPr>
            </w:pPr>
            <w:r w:rsidRPr="00354B04">
              <w:rPr>
                <w:rFonts w:ascii="Times New Roman" w:hAnsi="Times New Roman" w:cs="Times New Roman"/>
                <w:color w:val="000000"/>
              </w:rPr>
              <w:t>57</w:t>
            </w:r>
          </w:p>
        </w:tc>
        <w:tc>
          <w:tcPr>
            <w:tcW w:w="698" w:type="dxa"/>
            <w:vAlign w:val="center"/>
          </w:tcPr>
          <w:p w:rsidR="00A2256E" w:rsidRPr="00354B04" w:rsidRDefault="00A2256E" w:rsidP="00C40631">
            <w:pPr>
              <w:spacing w:after="0"/>
              <w:jc w:val="center"/>
              <w:rPr>
                <w:rFonts w:ascii="Times New Roman" w:hAnsi="Times New Roman" w:cs="Times New Roman"/>
                <w:color w:val="000000"/>
              </w:rPr>
            </w:pPr>
            <w:r w:rsidRPr="00354B04">
              <w:rPr>
                <w:rFonts w:ascii="Times New Roman" w:hAnsi="Times New Roman" w:cs="Times New Roman"/>
                <w:color w:val="000000"/>
              </w:rPr>
              <w:t>53,3</w:t>
            </w:r>
          </w:p>
        </w:tc>
      </w:tr>
      <w:tr w:rsidR="00A2256E" w:rsidRPr="00354B04" w:rsidTr="001757AE">
        <w:trPr>
          <w:trHeight w:val="315"/>
          <w:jc w:val="center"/>
        </w:trPr>
        <w:tc>
          <w:tcPr>
            <w:tcW w:w="3552" w:type="dxa"/>
            <w:shd w:val="clear" w:color="auto" w:fill="auto"/>
            <w:vAlign w:val="center"/>
          </w:tcPr>
          <w:p w:rsidR="00A2256E" w:rsidRPr="00354B04" w:rsidRDefault="00A2256E" w:rsidP="00C40631">
            <w:pPr>
              <w:spacing w:after="0"/>
              <w:jc w:val="both"/>
              <w:rPr>
                <w:rFonts w:ascii="Times New Roman" w:hAnsi="Times New Roman" w:cs="Times New Roman"/>
                <w:color w:val="000000"/>
              </w:rPr>
            </w:pPr>
            <w:r w:rsidRPr="00354B04">
              <w:rPr>
                <w:rFonts w:ascii="Times New Roman" w:hAnsi="Times New Roman" w:cs="Times New Roman"/>
                <w:color w:val="000000"/>
              </w:rPr>
              <w:t>Итого</w:t>
            </w:r>
          </w:p>
        </w:tc>
        <w:tc>
          <w:tcPr>
            <w:tcW w:w="984" w:type="dxa"/>
            <w:vAlign w:val="center"/>
          </w:tcPr>
          <w:p w:rsidR="00A2256E" w:rsidRPr="00354B04" w:rsidRDefault="00A2256E" w:rsidP="00C40631">
            <w:pPr>
              <w:spacing w:after="0"/>
              <w:jc w:val="center"/>
              <w:rPr>
                <w:rFonts w:ascii="Times New Roman" w:hAnsi="Times New Roman" w:cs="Times New Roman"/>
                <w:color w:val="000000"/>
              </w:rPr>
            </w:pPr>
            <w:r w:rsidRPr="00354B04">
              <w:rPr>
                <w:rFonts w:ascii="Times New Roman" w:hAnsi="Times New Roman" w:cs="Times New Roman"/>
                <w:color w:val="000000"/>
              </w:rPr>
              <w:t>42</w:t>
            </w:r>
          </w:p>
        </w:tc>
        <w:tc>
          <w:tcPr>
            <w:tcW w:w="748" w:type="dxa"/>
            <w:vAlign w:val="center"/>
          </w:tcPr>
          <w:p w:rsidR="00A2256E" w:rsidRPr="00354B04" w:rsidRDefault="00A2256E" w:rsidP="00C40631">
            <w:pPr>
              <w:spacing w:after="0"/>
              <w:jc w:val="center"/>
              <w:rPr>
                <w:rFonts w:ascii="Times New Roman" w:hAnsi="Times New Roman" w:cs="Times New Roman"/>
                <w:color w:val="000000"/>
              </w:rPr>
            </w:pPr>
            <w:r w:rsidRPr="00354B04">
              <w:rPr>
                <w:rFonts w:ascii="Times New Roman" w:hAnsi="Times New Roman" w:cs="Times New Roman"/>
                <w:color w:val="000000"/>
              </w:rPr>
              <w:t>100</w:t>
            </w:r>
          </w:p>
        </w:tc>
        <w:tc>
          <w:tcPr>
            <w:tcW w:w="984" w:type="dxa"/>
            <w:vAlign w:val="center"/>
          </w:tcPr>
          <w:p w:rsidR="00A2256E" w:rsidRPr="00354B04" w:rsidRDefault="00A2256E" w:rsidP="00C40631">
            <w:pPr>
              <w:spacing w:after="0"/>
              <w:jc w:val="center"/>
              <w:rPr>
                <w:rFonts w:ascii="Times New Roman" w:hAnsi="Times New Roman" w:cs="Times New Roman"/>
                <w:color w:val="000000"/>
              </w:rPr>
            </w:pPr>
            <w:r w:rsidRPr="00354B04">
              <w:rPr>
                <w:rFonts w:ascii="Times New Roman" w:hAnsi="Times New Roman" w:cs="Times New Roman"/>
                <w:color w:val="000000"/>
              </w:rPr>
              <w:t>65</w:t>
            </w:r>
          </w:p>
        </w:tc>
        <w:tc>
          <w:tcPr>
            <w:tcW w:w="683" w:type="dxa"/>
            <w:vAlign w:val="center"/>
          </w:tcPr>
          <w:p w:rsidR="00A2256E" w:rsidRPr="00354B04" w:rsidRDefault="00A2256E" w:rsidP="00C40631">
            <w:pPr>
              <w:spacing w:after="0"/>
              <w:jc w:val="center"/>
              <w:rPr>
                <w:rFonts w:ascii="Times New Roman" w:hAnsi="Times New Roman" w:cs="Times New Roman"/>
                <w:color w:val="000000"/>
              </w:rPr>
            </w:pPr>
            <w:r w:rsidRPr="00354B04">
              <w:rPr>
                <w:rFonts w:ascii="Times New Roman" w:hAnsi="Times New Roman" w:cs="Times New Roman"/>
                <w:color w:val="000000"/>
              </w:rPr>
              <w:t>100</w:t>
            </w:r>
          </w:p>
        </w:tc>
        <w:tc>
          <w:tcPr>
            <w:tcW w:w="984" w:type="dxa"/>
            <w:vAlign w:val="center"/>
          </w:tcPr>
          <w:p w:rsidR="00A2256E" w:rsidRPr="00354B04" w:rsidRDefault="00A2256E" w:rsidP="00C40631">
            <w:pPr>
              <w:spacing w:after="0"/>
              <w:jc w:val="center"/>
              <w:rPr>
                <w:rFonts w:ascii="Times New Roman" w:hAnsi="Times New Roman" w:cs="Times New Roman"/>
                <w:color w:val="000000"/>
              </w:rPr>
            </w:pPr>
            <w:r w:rsidRPr="00354B04">
              <w:rPr>
                <w:rFonts w:ascii="Times New Roman" w:hAnsi="Times New Roman" w:cs="Times New Roman"/>
                <w:color w:val="000000"/>
              </w:rPr>
              <w:t>107</w:t>
            </w:r>
          </w:p>
        </w:tc>
        <w:tc>
          <w:tcPr>
            <w:tcW w:w="698" w:type="dxa"/>
            <w:vAlign w:val="center"/>
          </w:tcPr>
          <w:p w:rsidR="00A2256E" w:rsidRPr="00354B04" w:rsidRDefault="00A2256E" w:rsidP="00C40631">
            <w:pPr>
              <w:spacing w:after="0"/>
              <w:jc w:val="center"/>
              <w:rPr>
                <w:rFonts w:ascii="Times New Roman" w:hAnsi="Times New Roman" w:cs="Times New Roman"/>
                <w:color w:val="000000"/>
              </w:rPr>
            </w:pPr>
            <w:r w:rsidRPr="00354B04">
              <w:rPr>
                <w:rFonts w:ascii="Times New Roman" w:hAnsi="Times New Roman" w:cs="Times New Roman"/>
                <w:color w:val="000000"/>
              </w:rPr>
              <w:t>100</w:t>
            </w:r>
          </w:p>
        </w:tc>
      </w:tr>
    </w:tbl>
    <w:p w:rsidR="00A2256E" w:rsidRDefault="00A2256E" w:rsidP="00A2256E">
      <w:pPr>
        <w:ind w:firstLine="567"/>
        <w:jc w:val="both"/>
        <w:rPr>
          <w:rFonts w:ascii="Times New Roman" w:hAnsi="Times New Roman" w:cs="Times New Roman"/>
          <w:sz w:val="24"/>
          <w:szCs w:val="24"/>
        </w:rPr>
      </w:pPr>
    </w:p>
    <w:p w:rsidR="00A2256E" w:rsidRPr="00CB1967" w:rsidRDefault="00A2256E" w:rsidP="00B81DAF">
      <w:pPr>
        <w:spacing w:after="0" w:line="360" w:lineRule="auto"/>
        <w:ind w:firstLine="851"/>
        <w:jc w:val="both"/>
        <w:rPr>
          <w:rFonts w:ascii="Times New Roman" w:hAnsi="Times New Roman" w:cs="Times New Roman"/>
          <w:sz w:val="28"/>
          <w:szCs w:val="28"/>
        </w:rPr>
      </w:pPr>
      <w:r w:rsidRPr="00CB1967">
        <w:rPr>
          <w:rFonts w:ascii="Times New Roman" w:hAnsi="Times New Roman" w:cs="Times New Roman"/>
          <w:sz w:val="28"/>
          <w:szCs w:val="28"/>
        </w:rPr>
        <w:t>При сравнении анализируемых изданий, стоит отметить, что в «Независимой газете» практически отсутствует высокая оценка эффективности деятельности Общественной палаты – наивысшая оценка дана лишь в одной</w:t>
      </w:r>
      <w:r w:rsidR="00B81DAF">
        <w:rPr>
          <w:rFonts w:ascii="Times New Roman" w:hAnsi="Times New Roman" w:cs="Times New Roman"/>
          <w:sz w:val="28"/>
          <w:szCs w:val="28"/>
        </w:rPr>
        <w:t xml:space="preserve"> публикации, попавшей в выборку. П</w:t>
      </w:r>
      <w:r w:rsidRPr="00CB1967">
        <w:rPr>
          <w:rFonts w:ascii="Times New Roman" w:hAnsi="Times New Roman" w:cs="Times New Roman"/>
          <w:sz w:val="28"/>
          <w:szCs w:val="28"/>
        </w:rPr>
        <w:t xml:space="preserve">ри этом в 40,5% статей данного издания говорится, что эффективность палаты низкая, что подтверждает общий тренд критического отношения редакции и авторов к деятельности  палаты, является проявлением указания на ее несостоятельность, невозможность разрешения проблемных ситуаций, перформативный характер функционирования. В то время как на страницах «Российской газеты» достаточно часто  - в каждой третьей статье (27,7%) идет указание на высокий уровень эффективности деятельности  палаты, что </w:t>
      </w:r>
      <w:r w:rsidRPr="00CB1967">
        <w:rPr>
          <w:rFonts w:ascii="Times New Roman" w:hAnsi="Times New Roman" w:cs="Times New Roman"/>
          <w:sz w:val="28"/>
          <w:szCs w:val="28"/>
        </w:rPr>
        <w:lastRenderedPageBreak/>
        <w:t xml:space="preserve">можно расценивать как апелляцию к важности данного института для развития гражданского общества, попытку конструирования положительного имиджа палаты. </w:t>
      </w:r>
    </w:p>
    <w:p w:rsidR="00A2256E" w:rsidRPr="00CB1967" w:rsidRDefault="00A2256E" w:rsidP="003C32E4">
      <w:pPr>
        <w:pStyle w:val="a3"/>
        <w:numPr>
          <w:ilvl w:val="0"/>
          <w:numId w:val="16"/>
        </w:numPr>
        <w:spacing w:after="0" w:line="360" w:lineRule="auto"/>
        <w:ind w:left="0" w:firstLine="0"/>
        <w:jc w:val="center"/>
        <w:rPr>
          <w:rFonts w:ascii="Times New Roman" w:hAnsi="Times New Roman" w:cs="Times New Roman"/>
          <w:i/>
          <w:sz w:val="28"/>
          <w:szCs w:val="28"/>
        </w:rPr>
      </w:pPr>
      <w:r w:rsidRPr="00CB1967">
        <w:rPr>
          <w:rFonts w:ascii="Times New Roman" w:hAnsi="Times New Roman" w:cs="Times New Roman"/>
          <w:i/>
          <w:sz w:val="28"/>
          <w:szCs w:val="28"/>
        </w:rPr>
        <w:t>Ресурсы влияния Общественной палаты</w:t>
      </w:r>
    </w:p>
    <w:p w:rsidR="00A2256E" w:rsidRPr="00CB1967" w:rsidRDefault="00A2256E" w:rsidP="00B81DAF">
      <w:pPr>
        <w:pStyle w:val="a3"/>
        <w:spacing w:after="0" w:line="360" w:lineRule="auto"/>
        <w:ind w:left="0" w:firstLine="709"/>
        <w:jc w:val="both"/>
        <w:rPr>
          <w:rFonts w:ascii="Times New Roman" w:hAnsi="Times New Roman" w:cs="Times New Roman"/>
          <w:sz w:val="28"/>
          <w:szCs w:val="28"/>
        </w:rPr>
      </w:pPr>
      <w:r w:rsidRPr="00CB1967">
        <w:rPr>
          <w:rFonts w:ascii="Times New Roman" w:hAnsi="Times New Roman" w:cs="Times New Roman"/>
          <w:sz w:val="28"/>
          <w:szCs w:val="28"/>
        </w:rPr>
        <w:t xml:space="preserve">Одной из причин невысокого уровня эффективности деятельности палаты эксперты, да и сами члены Общественной палаты, называют ограниченный набор ресурсов влияния на изменение ситуации в стране, в частности – отсутствие законодательной инициативы, рекомендательный характер выработанных в ходе дискуссий вариантов решений, сложности взаимодействия с исполнительной и законодательной властью. В рамках контент-анализа мы фиксировали, какие ресурсы использует Общественная палата для достижения своих целей, согласно текстам публикаций </w:t>
      </w:r>
      <w:r w:rsidR="00B81DAF">
        <w:rPr>
          <w:rFonts w:ascii="Times New Roman" w:hAnsi="Times New Roman" w:cs="Times New Roman"/>
          <w:sz w:val="28"/>
          <w:szCs w:val="28"/>
        </w:rPr>
        <w:br/>
        <w:t>(</w:t>
      </w:r>
      <w:r w:rsidRPr="00CB1967">
        <w:rPr>
          <w:rFonts w:ascii="Times New Roman" w:hAnsi="Times New Roman" w:cs="Times New Roman"/>
          <w:sz w:val="28"/>
          <w:szCs w:val="28"/>
        </w:rPr>
        <w:t>Рисун</w:t>
      </w:r>
      <w:r w:rsidR="00B81DAF">
        <w:rPr>
          <w:rFonts w:ascii="Times New Roman" w:hAnsi="Times New Roman" w:cs="Times New Roman"/>
          <w:sz w:val="28"/>
          <w:szCs w:val="28"/>
        </w:rPr>
        <w:t>ок  13)</w:t>
      </w:r>
      <w:r w:rsidRPr="00CB1967">
        <w:rPr>
          <w:rFonts w:ascii="Times New Roman" w:hAnsi="Times New Roman" w:cs="Times New Roman"/>
          <w:sz w:val="28"/>
          <w:szCs w:val="28"/>
        </w:rPr>
        <w:t xml:space="preserve">. В абсолютном большинстве публикаций идет указание на использование каналов </w:t>
      </w:r>
      <w:r w:rsidR="00B81DAF">
        <w:rPr>
          <w:rFonts w:ascii="Times New Roman" w:hAnsi="Times New Roman" w:cs="Times New Roman"/>
          <w:sz w:val="28"/>
          <w:szCs w:val="28"/>
        </w:rPr>
        <w:t>вы</w:t>
      </w:r>
      <w:r w:rsidRPr="00CB1967">
        <w:rPr>
          <w:rFonts w:ascii="Times New Roman" w:hAnsi="Times New Roman" w:cs="Times New Roman"/>
          <w:sz w:val="28"/>
          <w:szCs w:val="28"/>
        </w:rPr>
        <w:t xml:space="preserve">хода на органы государственной власти для решения той или иной проблемной ситуации – 84,1%. На втором месте – организация собственных мероприятий Общественной палатой, имеется в виду практическая деятельность организации, например, функционирование «горячей линии», проведение мониторинга, круглого стола, участие в социальных проектах – 78,5%. </w:t>
      </w:r>
    </w:p>
    <w:p w:rsidR="00A2256E" w:rsidRPr="00F84DD7" w:rsidRDefault="00A2256E" w:rsidP="00A2256E">
      <w:pPr>
        <w:ind w:firstLine="567"/>
        <w:jc w:val="both"/>
        <w:rPr>
          <w:rFonts w:ascii="Times New Roman" w:hAnsi="Times New Roman" w:cs="Times New Roman"/>
          <w:sz w:val="24"/>
          <w:szCs w:val="24"/>
        </w:rPr>
      </w:pPr>
      <w:r w:rsidRPr="00F84DD7">
        <w:rPr>
          <w:rFonts w:ascii="Times New Roman" w:hAnsi="Times New Roman" w:cs="Times New Roman"/>
          <w:noProof/>
          <w:sz w:val="24"/>
          <w:szCs w:val="24"/>
          <w:lang w:eastAsia="ru-RU"/>
        </w:rPr>
        <w:drawing>
          <wp:inline distT="0" distB="0" distL="0" distR="0" wp14:anchorId="1A8FC849" wp14:editId="19035A62">
            <wp:extent cx="5400675" cy="23622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81DAF" w:rsidRPr="00CB1967" w:rsidRDefault="00B81DAF" w:rsidP="00B81DAF">
      <w:pPr>
        <w:pStyle w:val="a3"/>
        <w:spacing w:after="0" w:line="360" w:lineRule="auto"/>
        <w:ind w:left="0"/>
        <w:jc w:val="center"/>
        <w:rPr>
          <w:rFonts w:ascii="Times New Roman" w:hAnsi="Times New Roman" w:cs="Times New Roman"/>
          <w:i/>
          <w:sz w:val="28"/>
          <w:szCs w:val="28"/>
        </w:rPr>
      </w:pPr>
      <w:r>
        <w:rPr>
          <w:rFonts w:ascii="Times New Roman" w:hAnsi="Times New Roman" w:cs="Times New Roman"/>
          <w:i/>
          <w:sz w:val="28"/>
          <w:szCs w:val="28"/>
        </w:rPr>
        <w:t>Рисунок 13</w:t>
      </w:r>
      <w:r w:rsidRPr="00CB1967">
        <w:rPr>
          <w:rFonts w:ascii="Times New Roman" w:hAnsi="Times New Roman" w:cs="Times New Roman"/>
          <w:i/>
          <w:sz w:val="28"/>
          <w:szCs w:val="28"/>
        </w:rPr>
        <w:t xml:space="preserve">. Используемые Общественной палатой РФ ресурсы </w:t>
      </w:r>
      <w:r>
        <w:rPr>
          <w:rFonts w:ascii="Times New Roman" w:hAnsi="Times New Roman" w:cs="Times New Roman"/>
          <w:i/>
          <w:sz w:val="28"/>
          <w:szCs w:val="28"/>
        </w:rPr>
        <w:t xml:space="preserve">влияния </w:t>
      </w:r>
      <w:r w:rsidRPr="00CB1967">
        <w:rPr>
          <w:rFonts w:ascii="Times New Roman" w:hAnsi="Times New Roman" w:cs="Times New Roman"/>
          <w:i/>
          <w:sz w:val="28"/>
          <w:szCs w:val="28"/>
        </w:rPr>
        <w:t>согласно публикациям «Российской газеты» и «Независимой газеты»</w:t>
      </w:r>
    </w:p>
    <w:p w:rsidR="00A2256E" w:rsidRPr="00CB1967" w:rsidRDefault="00A2256E" w:rsidP="006D750B">
      <w:pPr>
        <w:spacing w:after="0" w:line="360" w:lineRule="auto"/>
        <w:ind w:firstLine="709"/>
        <w:jc w:val="both"/>
        <w:rPr>
          <w:rFonts w:ascii="Times New Roman" w:hAnsi="Times New Roman" w:cs="Times New Roman"/>
          <w:sz w:val="28"/>
          <w:szCs w:val="28"/>
        </w:rPr>
      </w:pPr>
      <w:r w:rsidRPr="00CB1967">
        <w:rPr>
          <w:rFonts w:ascii="Times New Roman" w:hAnsi="Times New Roman" w:cs="Times New Roman"/>
          <w:sz w:val="28"/>
          <w:szCs w:val="28"/>
        </w:rPr>
        <w:lastRenderedPageBreak/>
        <w:t xml:space="preserve">Лишь на третьем месте ресурс выхода на общественные организации – 47,7%, то есть лишь в половине случаев Общественная палата использует эту возможность для разрешения проблемной ситуации, что в свою очередь свидетельствует о системном характере ее деятельности – тесном взаимодействии с государством, представлении рекомендаций в органы власти. Подобная картина  неудивительна, ведь именно государство финансирует палату, и она, соответственно, должна </w:t>
      </w:r>
      <w:r w:rsidR="00B81DAF">
        <w:rPr>
          <w:rFonts w:ascii="Times New Roman" w:hAnsi="Times New Roman" w:cs="Times New Roman"/>
          <w:sz w:val="28"/>
          <w:szCs w:val="28"/>
        </w:rPr>
        <w:t xml:space="preserve">перед ним отчитываться. Однако </w:t>
      </w:r>
      <w:r w:rsidRPr="00CB1967">
        <w:rPr>
          <w:rFonts w:ascii="Times New Roman" w:hAnsi="Times New Roman" w:cs="Times New Roman"/>
          <w:sz w:val="28"/>
          <w:szCs w:val="28"/>
        </w:rPr>
        <w:t>игнорирование общественных организаций как возможных союзников реш</w:t>
      </w:r>
      <w:r w:rsidR="00B81DAF">
        <w:rPr>
          <w:rFonts w:ascii="Times New Roman" w:hAnsi="Times New Roman" w:cs="Times New Roman"/>
          <w:sz w:val="28"/>
          <w:szCs w:val="28"/>
        </w:rPr>
        <w:t xml:space="preserve">ения проблемы на местах, использование </w:t>
      </w:r>
      <w:r w:rsidRPr="00CB1967">
        <w:rPr>
          <w:rFonts w:ascii="Times New Roman" w:hAnsi="Times New Roman" w:cs="Times New Roman"/>
          <w:sz w:val="28"/>
          <w:szCs w:val="28"/>
        </w:rPr>
        <w:t xml:space="preserve">только </w:t>
      </w:r>
      <w:r w:rsidR="00B81DAF">
        <w:rPr>
          <w:rFonts w:ascii="Times New Roman" w:hAnsi="Times New Roman" w:cs="Times New Roman"/>
          <w:sz w:val="28"/>
          <w:szCs w:val="28"/>
        </w:rPr>
        <w:t xml:space="preserve">попыток </w:t>
      </w:r>
      <w:r w:rsidRPr="00CB1967">
        <w:rPr>
          <w:rFonts w:ascii="Times New Roman" w:hAnsi="Times New Roman" w:cs="Times New Roman"/>
          <w:sz w:val="28"/>
          <w:szCs w:val="28"/>
        </w:rPr>
        <w:t>изменени</w:t>
      </w:r>
      <w:r w:rsidR="00B81DAF">
        <w:rPr>
          <w:rFonts w:ascii="Times New Roman" w:hAnsi="Times New Roman" w:cs="Times New Roman"/>
          <w:sz w:val="28"/>
          <w:szCs w:val="28"/>
        </w:rPr>
        <w:t>я</w:t>
      </w:r>
      <w:r w:rsidRPr="00CB1967">
        <w:rPr>
          <w:rFonts w:ascii="Times New Roman" w:hAnsi="Times New Roman" w:cs="Times New Roman"/>
          <w:sz w:val="28"/>
          <w:szCs w:val="28"/>
        </w:rPr>
        <w:t xml:space="preserve"> законодательства, а непосредственной работой с населением, на наш взгляд, явля</w:t>
      </w:r>
      <w:r w:rsidR="00B81DAF">
        <w:rPr>
          <w:rFonts w:ascii="Times New Roman" w:hAnsi="Times New Roman" w:cs="Times New Roman"/>
          <w:sz w:val="28"/>
          <w:szCs w:val="28"/>
        </w:rPr>
        <w:t>е</w:t>
      </w:r>
      <w:r w:rsidRPr="00CB1967">
        <w:rPr>
          <w:rFonts w:ascii="Times New Roman" w:hAnsi="Times New Roman" w:cs="Times New Roman"/>
          <w:sz w:val="28"/>
          <w:szCs w:val="28"/>
        </w:rPr>
        <w:t>тся существенным пробелом деятельности рассматриваемого органа.</w:t>
      </w:r>
    </w:p>
    <w:p w:rsidR="00A2256E" w:rsidRPr="00CB1967" w:rsidRDefault="00CB1967" w:rsidP="00B81DAF">
      <w:pPr>
        <w:spacing w:after="0" w:line="360" w:lineRule="auto"/>
        <w:jc w:val="right"/>
        <w:rPr>
          <w:rFonts w:ascii="Times New Roman" w:hAnsi="Times New Roman" w:cs="Times New Roman"/>
          <w:i/>
          <w:sz w:val="28"/>
          <w:szCs w:val="28"/>
        </w:rPr>
      </w:pPr>
      <w:r>
        <w:rPr>
          <w:rFonts w:ascii="Times New Roman" w:hAnsi="Times New Roman" w:cs="Times New Roman"/>
          <w:i/>
          <w:sz w:val="28"/>
          <w:szCs w:val="28"/>
        </w:rPr>
        <w:t xml:space="preserve">Таблица </w:t>
      </w:r>
      <w:r w:rsidR="00377CD2">
        <w:rPr>
          <w:rFonts w:ascii="Times New Roman" w:hAnsi="Times New Roman" w:cs="Times New Roman"/>
          <w:i/>
          <w:sz w:val="28"/>
          <w:szCs w:val="28"/>
        </w:rPr>
        <w:t>11</w:t>
      </w:r>
      <w:r w:rsidR="00A2256E" w:rsidRPr="00CB1967">
        <w:rPr>
          <w:rFonts w:ascii="Times New Roman" w:hAnsi="Times New Roman" w:cs="Times New Roman"/>
          <w:i/>
          <w:sz w:val="28"/>
          <w:szCs w:val="28"/>
        </w:rPr>
        <w:t xml:space="preserve">. Используемые Общественной палатой РФ ресурсы </w:t>
      </w:r>
      <w:r w:rsidR="00996C9D">
        <w:rPr>
          <w:rFonts w:ascii="Times New Roman" w:hAnsi="Times New Roman" w:cs="Times New Roman"/>
          <w:i/>
          <w:sz w:val="28"/>
          <w:szCs w:val="28"/>
        </w:rPr>
        <w:br/>
      </w:r>
      <w:r w:rsidR="00A2256E" w:rsidRPr="00CB1967">
        <w:rPr>
          <w:rFonts w:ascii="Times New Roman" w:hAnsi="Times New Roman" w:cs="Times New Roman"/>
          <w:i/>
          <w:sz w:val="28"/>
          <w:szCs w:val="28"/>
        </w:rPr>
        <w:t xml:space="preserve">с распределением  по публикациям «Российской газеты» </w:t>
      </w:r>
      <w:r w:rsidR="00996C9D">
        <w:rPr>
          <w:rFonts w:ascii="Times New Roman" w:hAnsi="Times New Roman" w:cs="Times New Roman"/>
          <w:i/>
          <w:sz w:val="28"/>
          <w:szCs w:val="28"/>
        </w:rPr>
        <w:br/>
      </w:r>
      <w:r w:rsidR="00A2256E" w:rsidRPr="00CB1967">
        <w:rPr>
          <w:rFonts w:ascii="Times New Roman" w:hAnsi="Times New Roman" w:cs="Times New Roman"/>
          <w:i/>
          <w:sz w:val="28"/>
          <w:szCs w:val="28"/>
        </w:rPr>
        <w:t>и «Независимой газеты»</w:t>
      </w:r>
    </w:p>
    <w:tbl>
      <w:tblPr>
        <w:tblW w:w="8666" w:type="dxa"/>
        <w:jc w:val="center"/>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393"/>
        <w:gridCol w:w="1054"/>
        <w:gridCol w:w="737"/>
        <w:gridCol w:w="1054"/>
        <w:gridCol w:w="680"/>
        <w:gridCol w:w="1054"/>
        <w:gridCol w:w="694"/>
      </w:tblGrid>
      <w:tr w:rsidR="00A2256E" w:rsidRPr="00996C9D" w:rsidTr="001757AE">
        <w:trPr>
          <w:trHeight w:val="242"/>
          <w:jc w:val="center"/>
        </w:trPr>
        <w:tc>
          <w:tcPr>
            <w:tcW w:w="3568" w:type="dxa"/>
            <w:vMerge w:val="restart"/>
            <w:shd w:val="clear" w:color="auto" w:fill="D9D9D9" w:themeFill="background1" w:themeFillShade="D9"/>
            <w:vAlign w:val="center"/>
            <w:hideMark/>
          </w:tcPr>
          <w:p w:rsidR="00A2256E" w:rsidRPr="001757AE" w:rsidRDefault="001757AE" w:rsidP="00C40631">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Ресурсы Общественной палаты РФ</w:t>
            </w:r>
          </w:p>
        </w:tc>
        <w:tc>
          <w:tcPr>
            <w:tcW w:w="1737" w:type="dxa"/>
            <w:gridSpan w:val="2"/>
            <w:shd w:val="clear" w:color="auto" w:fill="D9D9D9" w:themeFill="background1" w:themeFillShade="D9"/>
            <w:vAlign w:val="center"/>
          </w:tcPr>
          <w:p w:rsidR="00A2256E" w:rsidRPr="001757AE" w:rsidRDefault="00A2256E" w:rsidP="00C40631">
            <w:pPr>
              <w:spacing w:after="0"/>
              <w:jc w:val="center"/>
              <w:rPr>
                <w:rFonts w:ascii="Times New Roman" w:hAnsi="Times New Roman" w:cs="Times New Roman"/>
                <w:b/>
                <w:color w:val="000000"/>
                <w:sz w:val="24"/>
                <w:szCs w:val="24"/>
              </w:rPr>
            </w:pPr>
            <w:r w:rsidRPr="001757AE">
              <w:rPr>
                <w:rFonts w:ascii="Times New Roman" w:hAnsi="Times New Roman" w:cs="Times New Roman"/>
                <w:b/>
                <w:color w:val="000000"/>
                <w:sz w:val="24"/>
                <w:szCs w:val="24"/>
              </w:rPr>
              <w:t>«НГ»</w:t>
            </w:r>
          </w:p>
        </w:tc>
        <w:tc>
          <w:tcPr>
            <w:tcW w:w="1673" w:type="dxa"/>
            <w:gridSpan w:val="2"/>
            <w:shd w:val="clear" w:color="auto" w:fill="D9D9D9" w:themeFill="background1" w:themeFillShade="D9"/>
            <w:vAlign w:val="center"/>
          </w:tcPr>
          <w:p w:rsidR="00A2256E" w:rsidRPr="001757AE" w:rsidRDefault="00A2256E" w:rsidP="00C40631">
            <w:pPr>
              <w:spacing w:after="0"/>
              <w:jc w:val="center"/>
              <w:rPr>
                <w:rFonts w:ascii="Times New Roman" w:hAnsi="Times New Roman" w:cs="Times New Roman"/>
                <w:b/>
                <w:color w:val="000000"/>
                <w:sz w:val="24"/>
                <w:szCs w:val="24"/>
              </w:rPr>
            </w:pPr>
            <w:r w:rsidRPr="001757AE">
              <w:rPr>
                <w:rFonts w:ascii="Times New Roman" w:hAnsi="Times New Roman" w:cs="Times New Roman"/>
                <w:b/>
                <w:color w:val="000000"/>
                <w:sz w:val="24"/>
                <w:szCs w:val="24"/>
              </w:rPr>
              <w:t>«РГ»</w:t>
            </w:r>
          </w:p>
        </w:tc>
        <w:tc>
          <w:tcPr>
            <w:tcW w:w="1688" w:type="dxa"/>
            <w:gridSpan w:val="2"/>
            <w:shd w:val="clear" w:color="auto" w:fill="D9D9D9" w:themeFill="background1" w:themeFillShade="D9"/>
            <w:vAlign w:val="center"/>
          </w:tcPr>
          <w:p w:rsidR="00A2256E" w:rsidRPr="001757AE" w:rsidRDefault="00A2256E" w:rsidP="00C40631">
            <w:pPr>
              <w:spacing w:after="0"/>
              <w:jc w:val="center"/>
              <w:rPr>
                <w:rFonts w:ascii="Times New Roman" w:hAnsi="Times New Roman" w:cs="Times New Roman"/>
                <w:b/>
                <w:color w:val="000000"/>
                <w:sz w:val="24"/>
                <w:szCs w:val="24"/>
              </w:rPr>
            </w:pPr>
            <w:r w:rsidRPr="001757AE">
              <w:rPr>
                <w:rFonts w:ascii="Times New Roman" w:hAnsi="Times New Roman" w:cs="Times New Roman"/>
                <w:b/>
                <w:color w:val="000000"/>
                <w:sz w:val="24"/>
                <w:szCs w:val="24"/>
              </w:rPr>
              <w:t>Общая</w:t>
            </w:r>
          </w:p>
        </w:tc>
      </w:tr>
      <w:tr w:rsidR="00A2256E" w:rsidRPr="00996C9D" w:rsidTr="001757AE">
        <w:trPr>
          <w:trHeight w:val="315"/>
          <w:jc w:val="center"/>
        </w:trPr>
        <w:tc>
          <w:tcPr>
            <w:tcW w:w="3568" w:type="dxa"/>
            <w:vMerge/>
            <w:shd w:val="clear" w:color="auto" w:fill="D9D9D9" w:themeFill="background1" w:themeFillShade="D9"/>
            <w:vAlign w:val="center"/>
          </w:tcPr>
          <w:p w:rsidR="00A2256E" w:rsidRPr="001757AE" w:rsidRDefault="00A2256E" w:rsidP="00C40631">
            <w:pPr>
              <w:spacing w:after="0"/>
              <w:jc w:val="both"/>
              <w:rPr>
                <w:rFonts w:ascii="Times New Roman" w:hAnsi="Times New Roman" w:cs="Times New Roman"/>
                <w:b/>
                <w:color w:val="000000"/>
                <w:sz w:val="24"/>
                <w:szCs w:val="24"/>
              </w:rPr>
            </w:pPr>
          </w:p>
        </w:tc>
        <w:tc>
          <w:tcPr>
            <w:tcW w:w="987" w:type="dxa"/>
            <w:shd w:val="clear" w:color="auto" w:fill="D9D9D9" w:themeFill="background1" w:themeFillShade="D9"/>
            <w:vAlign w:val="center"/>
          </w:tcPr>
          <w:p w:rsidR="00A2256E" w:rsidRPr="001757AE" w:rsidRDefault="00A2256E" w:rsidP="00C40631">
            <w:pPr>
              <w:spacing w:after="0"/>
              <w:jc w:val="center"/>
              <w:rPr>
                <w:rFonts w:ascii="Times New Roman" w:hAnsi="Times New Roman" w:cs="Times New Roman"/>
                <w:b/>
                <w:color w:val="000000"/>
                <w:sz w:val="24"/>
                <w:szCs w:val="24"/>
              </w:rPr>
            </w:pPr>
            <w:r w:rsidRPr="001757AE">
              <w:rPr>
                <w:rFonts w:ascii="Times New Roman" w:hAnsi="Times New Roman" w:cs="Times New Roman"/>
                <w:b/>
                <w:color w:val="000000"/>
                <w:sz w:val="24"/>
                <w:szCs w:val="24"/>
              </w:rPr>
              <w:t>частота</w:t>
            </w:r>
          </w:p>
        </w:tc>
        <w:tc>
          <w:tcPr>
            <w:tcW w:w="750" w:type="dxa"/>
            <w:shd w:val="clear" w:color="auto" w:fill="D9D9D9" w:themeFill="background1" w:themeFillShade="D9"/>
            <w:vAlign w:val="center"/>
          </w:tcPr>
          <w:p w:rsidR="00A2256E" w:rsidRPr="001757AE" w:rsidRDefault="00A2256E" w:rsidP="00C40631">
            <w:pPr>
              <w:spacing w:after="0"/>
              <w:jc w:val="center"/>
              <w:rPr>
                <w:rFonts w:ascii="Times New Roman" w:hAnsi="Times New Roman" w:cs="Times New Roman"/>
                <w:b/>
                <w:color w:val="000000"/>
                <w:sz w:val="24"/>
                <w:szCs w:val="24"/>
              </w:rPr>
            </w:pPr>
            <w:r w:rsidRPr="001757AE">
              <w:rPr>
                <w:rFonts w:ascii="Times New Roman" w:hAnsi="Times New Roman" w:cs="Times New Roman"/>
                <w:b/>
                <w:color w:val="000000"/>
                <w:sz w:val="24"/>
                <w:szCs w:val="24"/>
              </w:rPr>
              <w:t>%</w:t>
            </w:r>
          </w:p>
        </w:tc>
        <w:tc>
          <w:tcPr>
            <w:tcW w:w="987" w:type="dxa"/>
            <w:shd w:val="clear" w:color="auto" w:fill="D9D9D9" w:themeFill="background1" w:themeFillShade="D9"/>
            <w:vAlign w:val="center"/>
          </w:tcPr>
          <w:p w:rsidR="00A2256E" w:rsidRPr="001757AE" w:rsidRDefault="00A2256E" w:rsidP="00C40631">
            <w:pPr>
              <w:spacing w:after="0"/>
              <w:jc w:val="center"/>
              <w:rPr>
                <w:rFonts w:ascii="Times New Roman" w:hAnsi="Times New Roman" w:cs="Times New Roman"/>
                <w:b/>
                <w:color w:val="000000"/>
                <w:sz w:val="24"/>
                <w:szCs w:val="24"/>
              </w:rPr>
            </w:pPr>
            <w:r w:rsidRPr="001757AE">
              <w:rPr>
                <w:rFonts w:ascii="Times New Roman" w:hAnsi="Times New Roman" w:cs="Times New Roman"/>
                <w:b/>
                <w:color w:val="000000"/>
                <w:sz w:val="24"/>
                <w:szCs w:val="24"/>
              </w:rPr>
              <w:t>частота</w:t>
            </w:r>
          </w:p>
        </w:tc>
        <w:tc>
          <w:tcPr>
            <w:tcW w:w="686" w:type="dxa"/>
            <w:shd w:val="clear" w:color="auto" w:fill="D9D9D9" w:themeFill="background1" w:themeFillShade="D9"/>
            <w:vAlign w:val="center"/>
          </w:tcPr>
          <w:p w:rsidR="00A2256E" w:rsidRPr="001757AE" w:rsidRDefault="00A2256E" w:rsidP="00C40631">
            <w:pPr>
              <w:spacing w:after="0"/>
              <w:jc w:val="center"/>
              <w:rPr>
                <w:rFonts w:ascii="Times New Roman" w:hAnsi="Times New Roman" w:cs="Times New Roman"/>
                <w:b/>
                <w:color w:val="000000"/>
                <w:sz w:val="24"/>
                <w:szCs w:val="24"/>
              </w:rPr>
            </w:pPr>
            <w:r w:rsidRPr="001757AE">
              <w:rPr>
                <w:rFonts w:ascii="Times New Roman" w:hAnsi="Times New Roman" w:cs="Times New Roman"/>
                <w:b/>
                <w:color w:val="000000"/>
                <w:sz w:val="24"/>
                <w:szCs w:val="24"/>
              </w:rPr>
              <w:t>%</w:t>
            </w:r>
          </w:p>
        </w:tc>
        <w:tc>
          <w:tcPr>
            <w:tcW w:w="987" w:type="dxa"/>
            <w:shd w:val="clear" w:color="auto" w:fill="D9D9D9" w:themeFill="background1" w:themeFillShade="D9"/>
            <w:vAlign w:val="center"/>
          </w:tcPr>
          <w:p w:rsidR="00A2256E" w:rsidRPr="001757AE" w:rsidRDefault="00A2256E" w:rsidP="00C40631">
            <w:pPr>
              <w:spacing w:after="0"/>
              <w:jc w:val="center"/>
              <w:rPr>
                <w:rFonts w:ascii="Times New Roman" w:hAnsi="Times New Roman" w:cs="Times New Roman"/>
                <w:b/>
                <w:color w:val="000000"/>
                <w:sz w:val="24"/>
                <w:szCs w:val="24"/>
              </w:rPr>
            </w:pPr>
            <w:r w:rsidRPr="001757AE">
              <w:rPr>
                <w:rFonts w:ascii="Times New Roman" w:hAnsi="Times New Roman" w:cs="Times New Roman"/>
                <w:b/>
                <w:color w:val="000000"/>
                <w:sz w:val="24"/>
                <w:szCs w:val="24"/>
              </w:rPr>
              <w:t>частота</w:t>
            </w:r>
          </w:p>
        </w:tc>
        <w:tc>
          <w:tcPr>
            <w:tcW w:w="701" w:type="dxa"/>
            <w:shd w:val="clear" w:color="auto" w:fill="D9D9D9" w:themeFill="background1" w:themeFillShade="D9"/>
            <w:vAlign w:val="center"/>
          </w:tcPr>
          <w:p w:rsidR="00A2256E" w:rsidRPr="001757AE" w:rsidRDefault="00A2256E" w:rsidP="00C40631">
            <w:pPr>
              <w:spacing w:after="0"/>
              <w:jc w:val="center"/>
              <w:rPr>
                <w:rFonts w:ascii="Times New Roman" w:hAnsi="Times New Roman" w:cs="Times New Roman"/>
                <w:b/>
                <w:color w:val="000000"/>
                <w:sz w:val="24"/>
                <w:szCs w:val="24"/>
              </w:rPr>
            </w:pPr>
            <w:r w:rsidRPr="001757AE">
              <w:rPr>
                <w:rFonts w:ascii="Times New Roman" w:hAnsi="Times New Roman" w:cs="Times New Roman"/>
                <w:b/>
                <w:color w:val="000000"/>
                <w:sz w:val="24"/>
                <w:szCs w:val="24"/>
              </w:rPr>
              <w:t>%</w:t>
            </w:r>
          </w:p>
        </w:tc>
      </w:tr>
      <w:tr w:rsidR="00A2256E" w:rsidRPr="00996C9D" w:rsidTr="00996C9D">
        <w:trPr>
          <w:trHeight w:val="315"/>
          <w:jc w:val="center"/>
        </w:trPr>
        <w:tc>
          <w:tcPr>
            <w:tcW w:w="3568" w:type="dxa"/>
            <w:shd w:val="clear" w:color="auto" w:fill="auto"/>
            <w:vAlign w:val="center"/>
          </w:tcPr>
          <w:p w:rsidR="00A2256E" w:rsidRPr="00996C9D" w:rsidRDefault="00A2256E" w:rsidP="00C40631">
            <w:pPr>
              <w:spacing w:after="0"/>
              <w:jc w:val="both"/>
              <w:rPr>
                <w:rFonts w:ascii="Times New Roman" w:hAnsi="Times New Roman" w:cs="Times New Roman"/>
                <w:color w:val="000000"/>
                <w:sz w:val="24"/>
                <w:szCs w:val="24"/>
              </w:rPr>
            </w:pPr>
            <w:r w:rsidRPr="00996C9D">
              <w:rPr>
                <w:rFonts w:ascii="Times New Roman" w:hAnsi="Times New Roman" w:cs="Times New Roman"/>
                <w:color w:val="000000"/>
                <w:sz w:val="24"/>
                <w:szCs w:val="24"/>
              </w:rPr>
              <w:t>Выход на государственную власть</w:t>
            </w:r>
          </w:p>
        </w:tc>
        <w:tc>
          <w:tcPr>
            <w:tcW w:w="987" w:type="dxa"/>
            <w:vAlign w:val="center"/>
          </w:tcPr>
          <w:p w:rsidR="00A2256E" w:rsidRPr="00996C9D" w:rsidRDefault="00A2256E" w:rsidP="00C40631">
            <w:pPr>
              <w:spacing w:after="0"/>
              <w:jc w:val="center"/>
              <w:rPr>
                <w:rFonts w:ascii="Times New Roman" w:hAnsi="Times New Roman" w:cs="Times New Roman"/>
                <w:bCs/>
                <w:color w:val="000000"/>
                <w:sz w:val="24"/>
                <w:szCs w:val="24"/>
              </w:rPr>
            </w:pPr>
            <w:r w:rsidRPr="00996C9D">
              <w:rPr>
                <w:rFonts w:ascii="Times New Roman" w:hAnsi="Times New Roman" w:cs="Times New Roman"/>
                <w:bCs/>
                <w:color w:val="000000"/>
                <w:sz w:val="24"/>
                <w:szCs w:val="24"/>
              </w:rPr>
              <w:t>29</w:t>
            </w:r>
          </w:p>
        </w:tc>
        <w:tc>
          <w:tcPr>
            <w:tcW w:w="750" w:type="dxa"/>
            <w:vAlign w:val="center"/>
          </w:tcPr>
          <w:p w:rsidR="00A2256E" w:rsidRPr="00996C9D" w:rsidRDefault="00A2256E" w:rsidP="00C40631">
            <w:pPr>
              <w:spacing w:after="0"/>
              <w:jc w:val="center"/>
              <w:rPr>
                <w:rFonts w:ascii="Times New Roman" w:hAnsi="Times New Roman" w:cs="Times New Roman"/>
                <w:bCs/>
                <w:color w:val="000000"/>
                <w:sz w:val="24"/>
                <w:szCs w:val="24"/>
              </w:rPr>
            </w:pPr>
            <w:r w:rsidRPr="00996C9D">
              <w:rPr>
                <w:rFonts w:ascii="Times New Roman" w:hAnsi="Times New Roman" w:cs="Times New Roman"/>
                <w:bCs/>
                <w:color w:val="000000"/>
                <w:sz w:val="24"/>
                <w:szCs w:val="24"/>
              </w:rPr>
              <w:t>69,0</w:t>
            </w:r>
          </w:p>
        </w:tc>
        <w:tc>
          <w:tcPr>
            <w:tcW w:w="987" w:type="dxa"/>
            <w:vAlign w:val="center"/>
          </w:tcPr>
          <w:p w:rsidR="00A2256E" w:rsidRPr="00996C9D" w:rsidRDefault="00A2256E" w:rsidP="00C40631">
            <w:pPr>
              <w:spacing w:after="0"/>
              <w:jc w:val="center"/>
              <w:rPr>
                <w:rFonts w:ascii="Times New Roman" w:hAnsi="Times New Roman" w:cs="Times New Roman"/>
                <w:bCs/>
                <w:color w:val="000000"/>
                <w:sz w:val="24"/>
                <w:szCs w:val="24"/>
              </w:rPr>
            </w:pPr>
            <w:r w:rsidRPr="00996C9D">
              <w:rPr>
                <w:rFonts w:ascii="Times New Roman" w:hAnsi="Times New Roman" w:cs="Times New Roman"/>
                <w:bCs/>
                <w:color w:val="000000"/>
                <w:sz w:val="24"/>
                <w:szCs w:val="24"/>
              </w:rPr>
              <w:t>61</w:t>
            </w:r>
          </w:p>
        </w:tc>
        <w:tc>
          <w:tcPr>
            <w:tcW w:w="686" w:type="dxa"/>
            <w:vAlign w:val="center"/>
          </w:tcPr>
          <w:p w:rsidR="00A2256E" w:rsidRPr="00996C9D" w:rsidRDefault="00A2256E" w:rsidP="00C40631">
            <w:pPr>
              <w:spacing w:after="0"/>
              <w:jc w:val="center"/>
              <w:rPr>
                <w:rFonts w:ascii="Times New Roman" w:hAnsi="Times New Roman" w:cs="Times New Roman"/>
                <w:bCs/>
                <w:color w:val="000000"/>
                <w:sz w:val="24"/>
                <w:szCs w:val="24"/>
              </w:rPr>
            </w:pPr>
            <w:r w:rsidRPr="00996C9D">
              <w:rPr>
                <w:rFonts w:ascii="Times New Roman" w:hAnsi="Times New Roman" w:cs="Times New Roman"/>
                <w:bCs/>
                <w:color w:val="000000"/>
                <w:sz w:val="24"/>
                <w:szCs w:val="24"/>
              </w:rPr>
              <w:t>93,8</w:t>
            </w:r>
          </w:p>
        </w:tc>
        <w:tc>
          <w:tcPr>
            <w:tcW w:w="987" w:type="dxa"/>
            <w:vAlign w:val="center"/>
          </w:tcPr>
          <w:p w:rsidR="00A2256E" w:rsidRPr="00996C9D" w:rsidRDefault="00A2256E" w:rsidP="00C40631">
            <w:pPr>
              <w:spacing w:after="0"/>
              <w:jc w:val="center"/>
              <w:rPr>
                <w:rFonts w:ascii="Times New Roman" w:hAnsi="Times New Roman" w:cs="Times New Roman"/>
                <w:color w:val="000000"/>
                <w:sz w:val="24"/>
                <w:szCs w:val="24"/>
              </w:rPr>
            </w:pPr>
            <w:r w:rsidRPr="00996C9D">
              <w:rPr>
                <w:rFonts w:ascii="Times New Roman" w:hAnsi="Times New Roman" w:cs="Times New Roman"/>
                <w:color w:val="000000"/>
                <w:sz w:val="24"/>
                <w:szCs w:val="24"/>
              </w:rPr>
              <w:t>90</w:t>
            </w:r>
          </w:p>
        </w:tc>
        <w:tc>
          <w:tcPr>
            <w:tcW w:w="701" w:type="dxa"/>
            <w:vAlign w:val="center"/>
          </w:tcPr>
          <w:p w:rsidR="00A2256E" w:rsidRPr="00996C9D" w:rsidRDefault="00A2256E" w:rsidP="00C40631">
            <w:pPr>
              <w:spacing w:after="0"/>
              <w:jc w:val="center"/>
              <w:rPr>
                <w:rFonts w:ascii="Times New Roman" w:hAnsi="Times New Roman" w:cs="Times New Roman"/>
                <w:color w:val="000000"/>
                <w:sz w:val="24"/>
                <w:szCs w:val="24"/>
              </w:rPr>
            </w:pPr>
            <w:r w:rsidRPr="00996C9D">
              <w:rPr>
                <w:rFonts w:ascii="Times New Roman" w:hAnsi="Times New Roman" w:cs="Times New Roman"/>
                <w:color w:val="000000"/>
                <w:sz w:val="24"/>
                <w:szCs w:val="24"/>
              </w:rPr>
              <w:t>84,1</w:t>
            </w:r>
          </w:p>
        </w:tc>
      </w:tr>
      <w:tr w:rsidR="00A2256E" w:rsidRPr="00996C9D" w:rsidTr="00996C9D">
        <w:trPr>
          <w:trHeight w:val="315"/>
          <w:jc w:val="center"/>
        </w:trPr>
        <w:tc>
          <w:tcPr>
            <w:tcW w:w="3568" w:type="dxa"/>
            <w:shd w:val="clear" w:color="auto" w:fill="auto"/>
            <w:vAlign w:val="center"/>
          </w:tcPr>
          <w:p w:rsidR="00A2256E" w:rsidRPr="00996C9D" w:rsidRDefault="00A2256E" w:rsidP="00C40631">
            <w:pPr>
              <w:spacing w:after="0"/>
              <w:jc w:val="both"/>
              <w:rPr>
                <w:rFonts w:ascii="Times New Roman" w:hAnsi="Times New Roman" w:cs="Times New Roman"/>
                <w:color w:val="000000"/>
                <w:sz w:val="24"/>
                <w:szCs w:val="24"/>
              </w:rPr>
            </w:pPr>
            <w:r w:rsidRPr="00996C9D">
              <w:rPr>
                <w:rFonts w:ascii="Times New Roman" w:hAnsi="Times New Roman" w:cs="Times New Roman"/>
                <w:color w:val="000000"/>
                <w:sz w:val="24"/>
                <w:szCs w:val="24"/>
              </w:rPr>
              <w:t xml:space="preserve">Организация собственных мероприятий </w:t>
            </w:r>
          </w:p>
        </w:tc>
        <w:tc>
          <w:tcPr>
            <w:tcW w:w="987" w:type="dxa"/>
            <w:vAlign w:val="center"/>
          </w:tcPr>
          <w:p w:rsidR="00A2256E" w:rsidRPr="00996C9D" w:rsidRDefault="00A2256E" w:rsidP="00C40631">
            <w:pPr>
              <w:spacing w:after="0"/>
              <w:jc w:val="center"/>
              <w:rPr>
                <w:rFonts w:ascii="Times New Roman" w:hAnsi="Times New Roman" w:cs="Times New Roman"/>
                <w:bCs/>
                <w:color w:val="000000"/>
                <w:sz w:val="24"/>
                <w:szCs w:val="24"/>
              </w:rPr>
            </w:pPr>
            <w:r w:rsidRPr="00996C9D">
              <w:rPr>
                <w:rFonts w:ascii="Times New Roman" w:hAnsi="Times New Roman" w:cs="Times New Roman"/>
                <w:bCs/>
                <w:color w:val="000000"/>
                <w:sz w:val="24"/>
                <w:szCs w:val="24"/>
              </w:rPr>
              <w:t>30</w:t>
            </w:r>
          </w:p>
        </w:tc>
        <w:tc>
          <w:tcPr>
            <w:tcW w:w="750" w:type="dxa"/>
            <w:vAlign w:val="center"/>
          </w:tcPr>
          <w:p w:rsidR="00A2256E" w:rsidRPr="00996C9D" w:rsidRDefault="00A2256E" w:rsidP="00C40631">
            <w:pPr>
              <w:spacing w:after="0"/>
              <w:jc w:val="center"/>
              <w:rPr>
                <w:rFonts w:ascii="Times New Roman" w:hAnsi="Times New Roman" w:cs="Times New Roman"/>
                <w:bCs/>
                <w:color w:val="000000"/>
                <w:sz w:val="24"/>
                <w:szCs w:val="24"/>
              </w:rPr>
            </w:pPr>
            <w:r w:rsidRPr="00996C9D">
              <w:rPr>
                <w:rFonts w:ascii="Times New Roman" w:hAnsi="Times New Roman" w:cs="Times New Roman"/>
                <w:bCs/>
                <w:color w:val="000000"/>
                <w:sz w:val="24"/>
                <w:szCs w:val="24"/>
              </w:rPr>
              <w:t>71,4</w:t>
            </w:r>
          </w:p>
        </w:tc>
        <w:tc>
          <w:tcPr>
            <w:tcW w:w="987" w:type="dxa"/>
            <w:vAlign w:val="center"/>
          </w:tcPr>
          <w:p w:rsidR="00A2256E" w:rsidRPr="00996C9D" w:rsidRDefault="00A2256E" w:rsidP="00C40631">
            <w:pPr>
              <w:spacing w:after="0"/>
              <w:jc w:val="center"/>
              <w:rPr>
                <w:rFonts w:ascii="Times New Roman" w:hAnsi="Times New Roman" w:cs="Times New Roman"/>
                <w:bCs/>
                <w:color w:val="000000"/>
                <w:sz w:val="24"/>
                <w:szCs w:val="24"/>
              </w:rPr>
            </w:pPr>
            <w:r w:rsidRPr="00996C9D">
              <w:rPr>
                <w:rFonts w:ascii="Times New Roman" w:hAnsi="Times New Roman" w:cs="Times New Roman"/>
                <w:bCs/>
                <w:color w:val="000000"/>
                <w:sz w:val="24"/>
                <w:szCs w:val="24"/>
              </w:rPr>
              <w:t>54</w:t>
            </w:r>
          </w:p>
        </w:tc>
        <w:tc>
          <w:tcPr>
            <w:tcW w:w="686" w:type="dxa"/>
            <w:vAlign w:val="center"/>
          </w:tcPr>
          <w:p w:rsidR="00A2256E" w:rsidRPr="00996C9D" w:rsidRDefault="00A2256E" w:rsidP="00C40631">
            <w:pPr>
              <w:spacing w:after="0"/>
              <w:jc w:val="center"/>
              <w:rPr>
                <w:rFonts w:ascii="Times New Roman" w:hAnsi="Times New Roman" w:cs="Times New Roman"/>
                <w:bCs/>
                <w:color w:val="000000"/>
                <w:sz w:val="24"/>
                <w:szCs w:val="24"/>
              </w:rPr>
            </w:pPr>
            <w:r w:rsidRPr="00996C9D">
              <w:rPr>
                <w:rFonts w:ascii="Times New Roman" w:hAnsi="Times New Roman" w:cs="Times New Roman"/>
                <w:bCs/>
                <w:color w:val="000000"/>
                <w:sz w:val="24"/>
                <w:szCs w:val="24"/>
              </w:rPr>
              <w:t>83,1</w:t>
            </w:r>
          </w:p>
        </w:tc>
        <w:tc>
          <w:tcPr>
            <w:tcW w:w="987" w:type="dxa"/>
            <w:vAlign w:val="center"/>
          </w:tcPr>
          <w:p w:rsidR="00A2256E" w:rsidRPr="00996C9D" w:rsidRDefault="00A2256E" w:rsidP="00C40631">
            <w:pPr>
              <w:spacing w:after="0"/>
              <w:jc w:val="center"/>
              <w:rPr>
                <w:rFonts w:ascii="Times New Roman" w:hAnsi="Times New Roman" w:cs="Times New Roman"/>
                <w:color w:val="000000"/>
                <w:sz w:val="24"/>
                <w:szCs w:val="24"/>
              </w:rPr>
            </w:pPr>
            <w:r w:rsidRPr="00996C9D">
              <w:rPr>
                <w:rFonts w:ascii="Times New Roman" w:hAnsi="Times New Roman" w:cs="Times New Roman"/>
                <w:color w:val="000000"/>
                <w:sz w:val="24"/>
                <w:szCs w:val="24"/>
              </w:rPr>
              <w:t>84</w:t>
            </w:r>
          </w:p>
        </w:tc>
        <w:tc>
          <w:tcPr>
            <w:tcW w:w="701" w:type="dxa"/>
            <w:vAlign w:val="center"/>
          </w:tcPr>
          <w:p w:rsidR="00A2256E" w:rsidRPr="00996C9D" w:rsidRDefault="00A2256E" w:rsidP="00C40631">
            <w:pPr>
              <w:spacing w:after="0"/>
              <w:jc w:val="center"/>
              <w:rPr>
                <w:rFonts w:ascii="Times New Roman" w:hAnsi="Times New Roman" w:cs="Times New Roman"/>
                <w:color w:val="000000"/>
                <w:sz w:val="24"/>
                <w:szCs w:val="24"/>
              </w:rPr>
            </w:pPr>
            <w:r w:rsidRPr="00996C9D">
              <w:rPr>
                <w:rFonts w:ascii="Times New Roman" w:hAnsi="Times New Roman" w:cs="Times New Roman"/>
                <w:color w:val="000000"/>
                <w:sz w:val="24"/>
                <w:szCs w:val="24"/>
              </w:rPr>
              <w:t>78,5</w:t>
            </w:r>
          </w:p>
        </w:tc>
      </w:tr>
      <w:tr w:rsidR="00A2256E" w:rsidRPr="00996C9D" w:rsidTr="00996C9D">
        <w:trPr>
          <w:trHeight w:val="315"/>
          <w:jc w:val="center"/>
        </w:trPr>
        <w:tc>
          <w:tcPr>
            <w:tcW w:w="3568" w:type="dxa"/>
            <w:shd w:val="clear" w:color="auto" w:fill="auto"/>
            <w:vAlign w:val="center"/>
          </w:tcPr>
          <w:p w:rsidR="00A2256E" w:rsidRPr="00996C9D" w:rsidRDefault="00A2256E" w:rsidP="00C40631">
            <w:pPr>
              <w:spacing w:after="0"/>
              <w:jc w:val="both"/>
              <w:rPr>
                <w:rFonts w:ascii="Times New Roman" w:hAnsi="Times New Roman" w:cs="Times New Roman"/>
                <w:color w:val="000000"/>
                <w:sz w:val="24"/>
                <w:szCs w:val="24"/>
              </w:rPr>
            </w:pPr>
            <w:r w:rsidRPr="00996C9D">
              <w:rPr>
                <w:rFonts w:ascii="Times New Roman" w:hAnsi="Times New Roman" w:cs="Times New Roman"/>
                <w:color w:val="000000"/>
                <w:sz w:val="24"/>
                <w:szCs w:val="24"/>
              </w:rPr>
              <w:t>Выход на общественные организации</w:t>
            </w:r>
          </w:p>
        </w:tc>
        <w:tc>
          <w:tcPr>
            <w:tcW w:w="987" w:type="dxa"/>
            <w:vAlign w:val="center"/>
          </w:tcPr>
          <w:p w:rsidR="00A2256E" w:rsidRPr="00996C9D" w:rsidRDefault="00A2256E" w:rsidP="00C40631">
            <w:pPr>
              <w:spacing w:after="0"/>
              <w:jc w:val="center"/>
              <w:rPr>
                <w:rFonts w:ascii="Times New Roman" w:hAnsi="Times New Roman" w:cs="Times New Roman"/>
                <w:bCs/>
                <w:color w:val="000000"/>
                <w:sz w:val="24"/>
                <w:szCs w:val="24"/>
              </w:rPr>
            </w:pPr>
            <w:r w:rsidRPr="00996C9D">
              <w:rPr>
                <w:rFonts w:ascii="Times New Roman" w:hAnsi="Times New Roman" w:cs="Times New Roman"/>
                <w:bCs/>
                <w:color w:val="000000"/>
                <w:sz w:val="24"/>
                <w:szCs w:val="24"/>
              </w:rPr>
              <w:t>15</w:t>
            </w:r>
          </w:p>
        </w:tc>
        <w:tc>
          <w:tcPr>
            <w:tcW w:w="750" w:type="dxa"/>
            <w:vAlign w:val="center"/>
          </w:tcPr>
          <w:p w:rsidR="00A2256E" w:rsidRPr="00996C9D" w:rsidRDefault="00A2256E" w:rsidP="00C40631">
            <w:pPr>
              <w:spacing w:after="0"/>
              <w:jc w:val="center"/>
              <w:rPr>
                <w:rFonts w:ascii="Times New Roman" w:hAnsi="Times New Roman" w:cs="Times New Roman"/>
                <w:bCs/>
                <w:color w:val="000000"/>
                <w:sz w:val="24"/>
                <w:szCs w:val="24"/>
              </w:rPr>
            </w:pPr>
            <w:r w:rsidRPr="00996C9D">
              <w:rPr>
                <w:rFonts w:ascii="Times New Roman" w:hAnsi="Times New Roman" w:cs="Times New Roman"/>
                <w:bCs/>
                <w:color w:val="000000"/>
                <w:sz w:val="24"/>
                <w:szCs w:val="24"/>
              </w:rPr>
              <w:t>35,7</w:t>
            </w:r>
          </w:p>
        </w:tc>
        <w:tc>
          <w:tcPr>
            <w:tcW w:w="987" w:type="dxa"/>
            <w:vAlign w:val="center"/>
          </w:tcPr>
          <w:p w:rsidR="00A2256E" w:rsidRPr="00996C9D" w:rsidRDefault="00A2256E" w:rsidP="00C40631">
            <w:pPr>
              <w:spacing w:after="0"/>
              <w:jc w:val="center"/>
              <w:rPr>
                <w:rFonts w:ascii="Times New Roman" w:hAnsi="Times New Roman" w:cs="Times New Roman"/>
                <w:bCs/>
                <w:color w:val="000000"/>
                <w:sz w:val="24"/>
                <w:szCs w:val="24"/>
              </w:rPr>
            </w:pPr>
            <w:r w:rsidRPr="00996C9D">
              <w:rPr>
                <w:rFonts w:ascii="Times New Roman" w:hAnsi="Times New Roman" w:cs="Times New Roman"/>
                <w:bCs/>
                <w:color w:val="000000"/>
                <w:sz w:val="24"/>
                <w:szCs w:val="24"/>
              </w:rPr>
              <w:t>36</w:t>
            </w:r>
          </w:p>
        </w:tc>
        <w:tc>
          <w:tcPr>
            <w:tcW w:w="686" w:type="dxa"/>
            <w:vAlign w:val="center"/>
          </w:tcPr>
          <w:p w:rsidR="00A2256E" w:rsidRPr="00996C9D" w:rsidRDefault="00A2256E" w:rsidP="00C40631">
            <w:pPr>
              <w:spacing w:after="0"/>
              <w:jc w:val="center"/>
              <w:rPr>
                <w:rFonts w:ascii="Times New Roman" w:hAnsi="Times New Roman" w:cs="Times New Roman"/>
                <w:bCs/>
                <w:color w:val="000000"/>
                <w:sz w:val="24"/>
                <w:szCs w:val="24"/>
              </w:rPr>
            </w:pPr>
            <w:r w:rsidRPr="00996C9D">
              <w:rPr>
                <w:rFonts w:ascii="Times New Roman" w:hAnsi="Times New Roman" w:cs="Times New Roman"/>
                <w:bCs/>
                <w:color w:val="000000"/>
                <w:sz w:val="24"/>
                <w:szCs w:val="24"/>
              </w:rPr>
              <w:t>55,4</w:t>
            </w:r>
          </w:p>
        </w:tc>
        <w:tc>
          <w:tcPr>
            <w:tcW w:w="987" w:type="dxa"/>
            <w:vAlign w:val="center"/>
          </w:tcPr>
          <w:p w:rsidR="00A2256E" w:rsidRPr="00996C9D" w:rsidRDefault="00A2256E" w:rsidP="00C40631">
            <w:pPr>
              <w:spacing w:after="0"/>
              <w:jc w:val="center"/>
              <w:rPr>
                <w:rFonts w:ascii="Times New Roman" w:hAnsi="Times New Roman" w:cs="Times New Roman"/>
                <w:color w:val="000000"/>
                <w:sz w:val="24"/>
                <w:szCs w:val="24"/>
              </w:rPr>
            </w:pPr>
            <w:r w:rsidRPr="00996C9D">
              <w:rPr>
                <w:rFonts w:ascii="Times New Roman" w:hAnsi="Times New Roman" w:cs="Times New Roman"/>
                <w:color w:val="000000"/>
                <w:sz w:val="24"/>
                <w:szCs w:val="24"/>
              </w:rPr>
              <w:t>51</w:t>
            </w:r>
          </w:p>
        </w:tc>
        <w:tc>
          <w:tcPr>
            <w:tcW w:w="701" w:type="dxa"/>
            <w:vAlign w:val="center"/>
          </w:tcPr>
          <w:p w:rsidR="00A2256E" w:rsidRPr="00996C9D" w:rsidRDefault="00A2256E" w:rsidP="00C40631">
            <w:pPr>
              <w:spacing w:after="0"/>
              <w:jc w:val="center"/>
              <w:rPr>
                <w:rFonts w:ascii="Times New Roman" w:hAnsi="Times New Roman" w:cs="Times New Roman"/>
                <w:color w:val="000000"/>
                <w:sz w:val="24"/>
                <w:szCs w:val="24"/>
              </w:rPr>
            </w:pPr>
            <w:r w:rsidRPr="00996C9D">
              <w:rPr>
                <w:rFonts w:ascii="Times New Roman" w:hAnsi="Times New Roman" w:cs="Times New Roman"/>
                <w:color w:val="000000"/>
                <w:sz w:val="24"/>
                <w:szCs w:val="24"/>
              </w:rPr>
              <w:t>47,7</w:t>
            </w:r>
          </w:p>
        </w:tc>
      </w:tr>
      <w:tr w:rsidR="00A2256E" w:rsidRPr="00996C9D" w:rsidTr="00996C9D">
        <w:trPr>
          <w:trHeight w:val="315"/>
          <w:jc w:val="center"/>
        </w:trPr>
        <w:tc>
          <w:tcPr>
            <w:tcW w:w="3568" w:type="dxa"/>
            <w:shd w:val="clear" w:color="auto" w:fill="auto"/>
            <w:vAlign w:val="center"/>
          </w:tcPr>
          <w:p w:rsidR="00A2256E" w:rsidRPr="00996C9D" w:rsidRDefault="00A2256E" w:rsidP="00C40631">
            <w:pPr>
              <w:spacing w:after="0"/>
              <w:jc w:val="both"/>
              <w:rPr>
                <w:rFonts w:ascii="Times New Roman" w:hAnsi="Times New Roman" w:cs="Times New Roman"/>
                <w:color w:val="000000"/>
                <w:sz w:val="24"/>
                <w:szCs w:val="24"/>
              </w:rPr>
            </w:pPr>
            <w:r w:rsidRPr="00996C9D">
              <w:rPr>
                <w:rFonts w:ascii="Times New Roman" w:hAnsi="Times New Roman" w:cs="Times New Roman"/>
                <w:color w:val="000000"/>
                <w:sz w:val="24"/>
                <w:szCs w:val="24"/>
              </w:rPr>
              <w:t>Нет указаний</w:t>
            </w:r>
          </w:p>
        </w:tc>
        <w:tc>
          <w:tcPr>
            <w:tcW w:w="987" w:type="dxa"/>
            <w:vAlign w:val="center"/>
          </w:tcPr>
          <w:p w:rsidR="00A2256E" w:rsidRPr="00996C9D" w:rsidRDefault="00A2256E" w:rsidP="00C40631">
            <w:pPr>
              <w:spacing w:after="0"/>
              <w:jc w:val="center"/>
              <w:rPr>
                <w:rFonts w:ascii="Times New Roman" w:hAnsi="Times New Roman" w:cs="Times New Roman"/>
                <w:bCs/>
                <w:color w:val="000000"/>
                <w:sz w:val="24"/>
                <w:szCs w:val="24"/>
              </w:rPr>
            </w:pPr>
            <w:r w:rsidRPr="00996C9D">
              <w:rPr>
                <w:rFonts w:ascii="Times New Roman" w:hAnsi="Times New Roman" w:cs="Times New Roman"/>
                <w:bCs/>
                <w:color w:val="000000"/>
                <w:sz w:val="24"/>
                <w:szCs w:val="24"/>
              </w:rPr>
              <w:t>7</w:t>
            </w:r>
          </w:p>
        </w:tc>
        <w:tc>
          <w:tcPr>
            <w:tcW w:w="750" w:type="dxa"/>
            <w:vAlign w:val="center"/>
          </w:tcPr>
          <w:p w:rsidR="00A2256E" w:rsidRPr="00996C9D" w:rsidRDefault="00A2256E" w:rsidP="00C40631">
            <w:pPr>
              <w:spacing w:after="0"/>
              <w:jc w:val="center"/>
              <w:rPr>
                <w:rFonts w:ascii="Times New Roman" w:hAnsi="Times New Roman" w:cs="Times New Roman"/>
                <w:bCs/>
                <w:color w:val="000000"/>
                <w:sz w:val="24"/>
                <w:szCs w:val="24"/>
              </w:rPr>
            </w:pPr>
            <w:r w:rsidRPr="00996C9D">
              <w:rPr>
                <w:rFonts w:ascii="Times New Roman" w:hAnsi="Times New Roman" w:cs="Times New Roman"/>
                <w:bCs/>
                <w:color w:val="000000"/>
                <w:sz w:val="24"/>
                <w:szCs w:val="24"/>
              </w:rPr>
              <w:t>16,7</w:t>
            </w:r>
          </w:p>
        </w:tc>
        <w:tc>
          <w:tcPr>
            <w:tcW w:w="987" w:type="dxa"/>
            <w:vAlign w:val="center"/>
          </w:tcPr>
          <w:p w:rsidR="00A2256E" w:rsidRPr="00996C9D" w:rsidRDefault="00A2256E" w:rsidP="00C40631">
            <w:pPr>
              <w:spacing w:after="0"/>
              <w:jc w:val="center"/>
              <w:rPr>
                <w:rFonts w:ascii="Times New Roman" w:hAnsi="Times New Roman" w:cs="Times New Roman"/>
                <w:bCs/>
                <w:color w:val="000000"/>
                <w:sz w:val="24"/>
                <w:szCs w:val="24"/>
              </w:rPr>
            </w:pPr>
            <w:r w:rsidRPr="00996C9D">
              <w:rPr>
                <w:rFonts w:ascii="Times New Roman" w:hAnsi="Times New Roman" w:cs="Times New Roman"/>
                <w:bCs/>
                <w:color w:val="000000"/>
                <w:sz w:val="24"/>
                <w:szCs w:val="24"/>
              </w:rPr>
              <w:t>1</w:t>
            </w:r>
          </w:p>
        </w:tc>
        <w:tc>
          <w:tcPr>
            <w:tcW w:w="686" w:type="dxa"/>
            <w:vAlign w:val="center"/>
          </w:tcPr>
          <w:p w:rsidR="00A2256E" w:rsidRPr="00996C9D" w:rsidRDefault="00A2256E" w:rsidP="00C40631">
            <w:pPr>
              <w:spacing w:after="0"/>
              <w:jc w:val="center"/>
              <w:rPr>
                <w:rFonts w:ascii="Times New Roman" w:hAnsi="Times New Roman" w:cs="Times New Roman"/>
                <w:bCs/>
                <w:color w:val="000000"/>
                <w:sz w:val="24"/>
                <w:szCs w:val="24"/>
              </w:rPr>
            </w:pPr>
            <w:r w:rsidRPr="00996C9D">
              <w:rPr>
                <w:rFonts w:ascii="Times New Roman" w:hAnsi="Times New Roman" w:cs="Times New Roman"/>
                <w:bCs/>
                <w:color w:val="000000"/>
                <w:sz w:val="24"/>
                <w:szCs w:val="24"/>
              </w:rPr>
              <w:t>1,5</w:t>
            </w:r>
          </w:p>
        </w:tc>
        <w:tc>
          <w:tcPr>
            <w:tcW w:w="987" w:type="dxa"/>
            <w:vAlign w:val="center"/>
          </w:tcPr>
          <w:p w:rsidR="00A2256E" w:rsidRPr="00996C9D" w:rsidRDefault="00A2256E" w:rsidP="00C40631">
            <w:pPr>
              <w:spacing w:after="0"/>
              <w:jc w:val="center"/>
              <w:rPr>
                <w:rFonts w:ascii="Times New Roman" w:hAnsi="Times New Roman" w:cs="Times New Roman"/>
                <w:color w:val="000000"/>
                <w:sz w:val="24"/>
                <w:szCs w:val="24"/>
              </w:rPr>
            </w:pPr>
            <w:r w:rsidRPr="00996C9D">
              <w:rPr>
                <w:rFonts w:ascii="Times New Roman" w:hAnsi="Times New Roman" w:cs="Times New Roman"/>
                <w:color w:val="000000"/>
                <w:sz w:val="24"/>
                <w:szCs w:val="24"/>
              </w:rPr>
              <w:t>8</w:t>
            </w:r>
          </w:p>
        </w:tc>
        <w:tc>
          <w:tcPr>
            <w:tcW w:w="701" w:type="dxa"/>
            <w:vAlign w:val="center"/>
          </w:tcPr>
          <w:p w:rsidR="00A2256E" w:rsidRPr="00996C9D" w:rsidRDefault="00A2256E" w:rsidP="00C40631">
            <w:pPr>
              <w:spacing w:after="0"/>
              <w:jc w:val="center"/>
              <w:rPr>
                <w:rFonts w:ascii="Times New Roman" w:hAnsi="Times New Roman" w:cs="Times New Roman"/>
                <w:color w:val="000000"/>
                <w:sz w:val="24"/>
                <w:szCs w:val="24"/>
              </w:rPr>
            </w:pPr>
            <w:r w:rsidRPr="00996C9D">
              <w:rPr>
                <w:rFonts w:ascii="Times New Roman" w:hAnsi="Times New Roman" w:cs="Times New Roman"/>
                <w:color w:val="000000"/>
                <w:sz w:val="24"/>
                <w:szCs w:val="24"/>
              </w:rPr>
              <w:t>7,5</w:t>
            </w:r>
          </w:p>
        </w:tc>
      </w:tr>
    </w:tbl>
    <w:p w:rsidR="00A2256E" w:rsidRPr="00F84DD7" w:rsidRDefault="00A2256E" w:rsidP="00A2256E">
      <w:pPr>
        <w:ind w:firstLine="567"/>
        <w:jc w:val="both"/>
        <w:rPr>
          <w:rFonts w:ascii="Times New Roman" w:hAnsi="Times New Roman" w:cs="Times New Roman"/>
          <w:sz w:val="24"/>
          <w:szCs w:val="24"/>
        </w:rPr>
      </w:pPr>
    </w:p>
    <w:p w:rsidR="00A2256E" w:rsidRPr="00CB1967" w:rsidRDefault="00A2256E" w:rsidP="003C32E4">
      <w:pPr>
        <w:pStyle w:val="a3"/>
        <w:numPr>
          <w:ilvl w:val="0"/>
          <w:numId w:val="13"/>
        </w:numPr>
        <w:tabs>
          <w:tab w:val="left" w:pos="284"/>
          <w:tab w:val="left" w:pos="851"/>
        </w:tabs>
        <w:spacing w:after="0" w:line="360" w:lineRule="auto"/>
        <w:ind w:left="0" w:firstLine="0"/>
        <w:jc w:val="center"/>
        <w:rPr>
          <w:rFonts w:ascii="Times New Roman" w:hAnsi="Times New Roman" w:cs="Times New Roman"/>
          <w:i/>
          <w:sz w:val="28"/>
          <w:szCs w:val="28"/>
        </w:rPr>
      </w:pPr>
      <w:r w:rsidRPr="00CB1967">
        <w:rPr>
          <w:rFonts w:ascii="Times New Roman" w:hAnsi="Times New Roman" w:cs="Times New Roman"/>
          <w:i/>
          <w:sz w:val="28"/>
          <w:szCs w:val="28"/>
        </w:rPr>
        <w:t>Характер взаимодействия Общественной палаты</w:t>
      </w:r>
      <w:r w:rsidR="00996C9D">
        <w:rPr>
          <w:rFonts w:ascii="Times New Roman" w:hAnsi="Times New Roman" w:cs="Times New Roman"/>
          <w:i/>
          <w:sz w:val="28"/>
          <w:szCs w:val="28"/>
        </w:rPr>
        <w:t xml:space="preserve"> РФ</w:t>
      </w:r>
      <w:r w:rsidRPr="00CB1967">
        <w:rPr>
          <w:rFonts w:ascii="Times New Roman" w:hAnsi="Times New Roman" w:cs="Times New Roman"/>
          <w:i/>
          <w:sz w:val="28"/>
          <w:szCs w:val="28"/>
        </w:rPr>
        <w:t xml:space="preserve"> с государственной властью и гражданским обществом</w:t>
      </w:r>
    </w:p>
    <w:p w:rsidR="00A2256E" w:rsidRPr="00CB1967" w:rsidRDefault="00A2256E" w:rsidP="006D750B">
      <w:pPr>
        <w:pStyle w:val="a3"/>
        <w:tabs>
          <w:tab w:val="left" w:pos="284"/>
          <w:tab w:val="left" w:pos="851"/>
        </w:tabs>
        <w:spacing w:line="360" w:lineRule="auto"/>
        <w:ind w:left="0" w:firstLine="709"/>
        <w:jc w:val="both"/>
        <w:rPr>
          <w:rFonts w:ascii="Times New Roman" w:hAnsi="Times New Roman" w:cs="Times New Roman"/>
          <w:sz w:val="28"/>
          <w:szCs w:val="28"/>
        </w:rPr>
      </w:pPr>
      <w:r w:rsidRPr="00CB1967">
        <w:rPr>
          <w:rFonts w:ascii="Times New Roman" w:hAnsi="Times New Roman" w:cs="Times New Roman"/>
          <w:sz w:val="28"/>
          <w:szCs w:val="28"/>
        </w:rPr>
        <w:t xml:space="preserve">Еще одним элементом образа Общественной палаты, репрезентируемым в общественно-политических изданиях, </w:t>
      </w:r>
      <w:r w:rsidR="00B81DAF">
        <w:rPr>
          <w:rFonts w:ascii="Times New Roman" w:hAnsi="Times New Roman" w:cs="Times New Roman"/>
          <w:sz w:val="28"/>
          <w:szCs w:val="28"/>
        </w:rPr>
        <w:t xml:space="preserve">как </w:t>
      </w:r>
      <w:r w:rsidRPr="00CB1967">
        <w:rPr>
          <w:rFonts w:ascii="Times New Roman" w:hAnsi="Times New Roman" w:cs="Times New Roman"/>
          <w:sz w:val="28"/>
          <w:szCs w:val="28"/>
        </w:rPr>
        <w:t>мы выделили</w:t>
      </w:r>
      <w:r w:rsidR="00B81DAF">
        <w:rPr>
          <w:rFonts w:ascii="Times New Roman" w:hAnsi="Times New Roman" w:cs="Times New Roman"/>
          <w:sz w:val="28"/>
          <w:szCs w:val="28"/>
        </w:rPr>
        <w:t>,</w:t>
      </w:r>
      <w:r w:rsidRPr="00CB1967">
        <w:rPr>
          <w:rFonts w:ascii="Times New Roman" w:hAnsi="Times New Roman" w:cs="Times New Roman"/>
          <w:sz w:val="28"/>
          <w:szCs w:val="28"/>
        </w:rPr>
        <w:t xml:space="preserve"> </w:t>
      </w:r>
      <w:r w:rsidR="00B81DAF">
        <w:rPr>
          <w:rFonts w:ascii="Times New Roman" w:hAnsi="Times New Roman" w:cs="Times New Roman"/>
          <w:sz w:val="28"/>
          <w:szCs w:val="28"/>
        </w:rPr>
        <w:t>является</w:t>
      </w:r>
      <w:r w:rsidRPr="00CB1967">
        <w:rPr>
          <w:rFonts w:ascii="Times New Roman" w:hAnsi="Times New Roman" w:cs="Times New Roman"/>
          <w:sz w:val="28"/>
          <w:szCs w:val="28"/>
        </w:rPr>
        <w:t xml:space="preserve"> характер взаимодействия с государственной властью и гражданским обществом. На наш взгляд, в этих моментах должны быть четкие различия в позиции прогосударственного и оппозиционного СМИ. Рисунок 1</w:t>
      </w:r>
      <w:r w:rsidR="00377CD2">
        <w:rPr>
          <w:rFonts w:ascii="Times New Roman" w:hAnsi="Times New Roman" w:cs="Times New Roman"/>
          <w:sz w:val="28"/>
          <w:szCs w:val="28"/>
        </w:rPr>
        <w:t>4</w:t>
      </w:r>
      <w:r w:rsidRPr="00CB1967">
        <w:rPr>
          <w:rFonts w:ascii="Times New Roman" w:hAnsi="Times New Roman" w:cs="Times New Roman"/>
          <w:sz w:val="28"/>
          <w:szCs w:val="28"/>
        </w:rPr>
        <w:t xml:space="preserve"> </w:t>
      </w:r>
      <w:r w:rsidRPr="00CB1967">
        <w:rPr>
          <w:rFonts w:ascii="Times New Roman" w:hAnsi="Times New Roman" w:cs="Times New Roman"/>
          <w:sz w:val="28"/>
          <w:szCs w:val="28"/>
        </w:rPr>
        <w:lastRenderedPageBreak/>
        <w:t>демонстрирует репрезентируемый характер взаимодейст</w:t>
      </w:r>
      <w:r w:rsidR="00CB1967">
        <w:rPr>
          <w:rFonts w:ascii="Times New Roman" w:hAnsi="Times New Roman" w:cs="Times New Roman"/>
          <w:sz w:val="28"/>
          <w:szCs w:val="28"/>
        </w:rPr>
        <w:t>вия с государством, а Рисунок 1</w:t>
      </w:r>
      <w:r w:rsidR="00377CD2">
        <w:rPr>
          <w:rFonts w:ascii="Times New Roman" w:hAnsi="Times New Roman" w:cs="Times New Roman"/>
          <w:sz w:val="28"/>
          <w:szCs w:val="28"/>
        </w:rPr>
        <w:t>5</w:t>
      </w:r>
      <w:r w:rsidRPr="00CB1967">
        <w:rPr>
          <w:rFonts w:ascii="Times New Roman" w:hAnsi="Times New Roman" w:cs="Times New Roman"/>
          <w:sz w:val="28"/>
          <w:szCs w:val="28"/>
        </w:rPr>
        <w:t xml:space="preserve"> – с гражданским обществом.</w:t>
      </w:r>
    </w:p>
    <w:p w:rsidR="00A2256E" w:rsidRPr="00F84DD7" w:rsidRDefault="00A2256E" w:rsidP="00A2256E">
      <w:pPr>
        <w:ind w:firstLine="567"/>
        <w:jc w:val="both"/>
        <w:rPr>
          <w:rFonts w:ascii="Times New Roman" w:hAnsi="Times New Roman" w:cs="Times New Roman"/>
          <w:sz w:val="24"/>
          <w:szCs w:val="24"/>
        </w:rPr>
      </w:pPr>
      <w:r w:rsidRPr="00F84DD7">
        <w:rPr>
          <w:rFonts w:ascii="Times New Roman" w:hAnsi="Times New Roman" w:cs="Times New Roman"/>
          <w:noProof/>
          <w:sz w:val="24"/>
          <w:szCs w:val="24"/>
          <w:lang w:eastAsia="ru-RU"/>
        </w:rPr>
        <w:drawing>
          <wp:inline distT="0" distB="0" distL="0" distR="0" wp14:anchorId="6CFB12B1" wp14:editId="7709015D">
            <wp:extent cx="4572000" cy="27432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96C9D" w:rsidRPr="00CB1967" w:rsidRDefault="00996C9D" w:rsidP="00996C9D">
      <w:pPr>
        <w:pStyle w:val="a3"/>
        <w:tabs>
          <w:tab w:val="left" w:pos="284"/>
          <w:tab w:val="left" w:pos="851"/>
        </w:tabs>
        <w:spacing w:line="360" w:lineRule="auto"/>
        <w:ind w:left="0"/>
        <w:jc w:val="center"/>
        <w:rPr>
          <w:rFonts w:ascii="Times New Roman" w:hAnsi="Times New Roman" w:cs="Times New Roman"/>
          <w:i/>
          <w:sz w:val="28"/>
          <w:szCs w:val="28"/>
        </w:rPr>
      </w:pPr>
      <w:r>
        <w:rPr>
          <w:rFonts w:ascii="Times New Roman" w:hAnsi="Times New Roman" w:cs="Times New Roman"/>
          <w:i/>
          <w:sz w:val="28"/>
          <w:szCs w:val="28"/>
        </w:rPr>
        <w:t>Рисунок 14</w:t>
      </w:r>
      <w:r w:rsidRPr="00CB1967">
        <w:rPr>
          <w:rFonts w:ascii="Times New Roman" w:hAnsi="Times New Roman" w:cs="Times New Roman"/>
          <w:i/>
          <w:sz w:val="28"/>
          <w:szCs w:val="28"/>
        </w:rPr>
        <w:t>. Характер взаимодействия Общественной палаты с органами государственной власти</w:t>
      </w:r>
    </w:p>
    <w:p w:rsidR="00A2256E" w:rsidRPr="00CB1967" w:rsidRDefault="00A2256E" w:rsidP="006D750B">
      <w:pPr>
        <w:spacing w:after="0" w:line="360" w:lineRule="auto"/>
        <w:ind w:firstLine="709"/>
        <w:jc w:val="both"/>
        <w:rPr>
          <w:rFonts w:ascii="Times New Roman" w:hAnsi="Times New Roman" w:cs="Times New Roman"/>
          <w:sz w:val="28"/>
          <w:szCs w:val="28"/>
        </w:rPr>
      </w:pPr>
      <w:r w:rsidRPr="00CB1967">
        <w:rPr>
          <w:rFonts w:ascii="Times New Roman" w:hAnsi="Times New Roman" w:cs="Times New Roman"/>
          <w:sz w:val="28"/>
          <w:szCs w:val="28"/>
        </w:rPr>
        <w:t xml:space="preserve">Согласно представленной диаграмме в абсолютном числе публикаций  характер взаимодействия Общественной палаты с государственной властью описывается в терминах равного сотрудничества, где оба </w:t>
      </w:r>
      <w:proofErr w:type="spellStart"/>
      <w:r w:rsidRPr="00CB1967">
        <w:rPr>
          <w:rFonts w:ascii="Times New Roman" w:hAnsi="Times New Roman" w:cs="Times New Roman"/>
          <w:sz w:val="28"/>
          <w:szCs w:val="28"/>
        </w:rPr>
        <w:t>актора</w:t>
      </w:r>
      <w:proofErr w:type="spellEnd"/>
      <w:r w:rsidRPr="00CB1967">
        <w:rPr>
          <w:rFonts w:ascii="Times New Roman" w:hAnsi="Times New Roman" w:cs="Times New Roman"/>
          <w:sz w:val="28"/>
          <w:szCs w:val="28"/>
        </w:rPr>
        <w:t xml:space="preserve"> имеют равновесные позиции – 54,2%. Отношения в русле  подчинения и противостояния фигурируют в равном числе публикаций – по  14,0%.  </w:t>
      </w:r>
    </w:p>
    <w:p w:rsidR="00A2256E" w:rsidRPr="00CB1967" w:rsidRDefault="00A2256E" w:rsidP="00996C9D">
      <w:pPr>
        <w:spacing w:after="0" w:line="360" w:lineRule="auto"/>
        <w:jc w:val="right"/>
        <w:rPr>
          <w:rFonts w:ascii="Times New Roman" w:hAnsi="Times New Roman" w:cs="Times New Roman"/>
          <w:i/>
          <w:sz w:val="28"/>
          <w:szCs w:val="28"/>
        </w:rPr>
      </w:pPr>
      <w:r w:rsidRPr="00CB1967">
        <w:rPr>
          <w:rFonts w:ascii="Times New Roman" w:hAnsi="Times New Roman" w:cs="Times New Roman"/>
          <w:i/>
          <w:sz w:val="28"/>
          <w:szCs w:val="28"/>
        </w:rPr>
        <w:t xml:space="preserve">Таблица </w:t>
      </w:r>
      <w:r w:rsidR="00CB1967" w:rsidRPr="00CB1967">
        <w:rPr>
          <w:rFonts w:ascii="Times New Roman" w:hAnsi="Times New Roman" w:cs="Times New Roman"/>
          <w:i/>
          <w:sz w:val="28"/>
          <w:szCs w:val="28"/>
        </w:rPr>
        <w:t>1</w:t>
      </w:r>
      <w:r w:rsidR="00377CD2">
        <w:rPr>
          <w:rFonts w:ascii="Times New Roman" w:hAnsi="Times New Roman" w:cs="Times New Roman"/>
          <w:i/>
          <w:sz w:val="28"/>
          <w:szCs w:val="28"/>
        </w:rPr>
        <w:t>2</w:t>
      </w:r>
      <w:r w:rsidRPr="00CB1967">
        <w:rPr>
          <w:rFonts w:ascii="Times New Roman" w:hAnsi="Times New Roman" w:cs="Times New Roman"/>
          <w:i/>
          <w:sz w:val="28"/>
          <w:szCs w:val="28"/>
        </w:rPr>
        <w:t>. Характер взаимодействия Общественной палаты с органами государственной власти с распределением</w:t>
      </w:r>
      <w:r w:rsidR="00377CD2">
        <w:rPr>
          <w:rFonts w:ascii="Times New Roman" w:hAnsi="Times New Roman" w:cs="Times New Roman"/>
          <w:i/>
          <w:sz w:val="28"/>
          <w:szCs w:val="28"/>
        </w:rPr>
        <w:t xml:space="preserve"> </w:t>
      </w:r>
      <w:r w:rsidRPr="00CB1967">
        <w:rPr>
          <w:rFonts w:ascii="Times New Roman" w:hAnsi="Times New Roman" w:cs="Times New Roman"/>
          <w:i/>
          <w:sz w:val="28"/>
          <w:szCs w:val="28"/>
        </w:rPr>
        <w:t xml:space="preserve"> по изданиям </w:t>
      </w:r>
      <w:r w:rsidR="00996C9D">
        <w:rPr>
          <w:rFonts w:ascii="Times New Roman" w:hAnsi="Times New Roman" w:cs="Times New Roman"/>
          <w:i/>
          <w:sz w:val="28"/>
          <w:szCs w:val="28"/>
        </w:rPr>
        <w:br/>
      </w:r>
      <w:r w:rsidRPr="00CB1967">
        <w:rPr>
          <w:rFonts w:ascii="Times New Roman" w:hAnsi="Times New Roman" w:cs="Times New Roman"/>
          <w:i/>
          <w:sz w:val="28"/>
          <w:szCs w:val="28"/>
        </w:rPr>
        <w:t>«Российской газеты» и «Независимой газеты»</w:t>
      </w:r>
    </w:p>
    <w:tbl>
      <w:tblPr>
        <w:tblW w:w="8595" w:type="dxa"/>
        <w:jc w:val="center"/>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342"/>
        <w:gridCol w:w="1054"/>
        <w:gridCol w:w="727"/>
        <w:gridCol w:w="1054"/>
        <w:gridCol w:w="676"/>
        <w:gridCol w:w="1054"/>
        <w:gridCol w:w="688"/>
      </w:tblGrid>
      <w:tr w:rsidR="00A2256E" w:rsidRPr="00996C9D" w:rsidTr="001757AE">
        <w:trPr>
          <w:trHeight w:val="315"/>
          <w:jc w:val="center"/>
        </w:trPr>
        <w:tc>
          <w:tcPr>
            <w:tcW w:w="3342" w:type="dxa"/>
            <w:vMerge w:val="restart"/>
            <w:shd w:val="clear" w:color="auto" w:fill="D9D9D9" w:themeFill="background1" w:themeFillShade="D9"/>
            <w:vAlign w:val="center"/>
            <w:hideMark/>
          </w:tcPr>
          <w:p w:rsidR="00A2256E" w:rsidRPr="001757AE" w:rsidRDefault="001757AE" w:rsidP="001757AE">
            <w:pPr>
              <w:spacing w:after="0"/>
              <w:rPr>
                <w:rFonts w:ascii="Times New Roman" w:hAnsi="Times New Roman" w:cs="Times New Roman"/>
                <w:b/>
                <w:color w:val="000000"/>
                <w:sz w:val="24"/>
                <w:szCs w:val="24"/>
              </w:rPr>
            </w:pPr>
            <w:r w:rsidRPr="001757AE">
              <w:rPr>
                <w:rFonts w:ascii="Times New Roman" w:hAnsi="Times New Roman" w:cs="Times New Roman"/>
                <w:b/>
                <w:color w:val="000000"/>
                <w:sz w:val="24"/>
                <w:szCs w:val="24"/>
              </w:rPr>
              <w:t>Отношения с государственной властью</w:t>
            </w:r>
          </w:p>
        </w:tc>
        <w:tc>
          <w:tcPr>
            <w:tcW w:w="1781" w:type="dxa"/>
            <w:gridSpan w:val="2"/>
            <w:shd w:val="clear" w:color="auto" w:fill="D9D9D9" w:themeFill="background1" w:themeFillShade="D9"/>
          </w:tcPr>
          <w:p w:rsidR="00A2256E" w:rsidRPr="001757AE" w:rsidRDefault="00A2256E" w:rsidP="00C40631">
            <w:pPr>
              <w:spacing w:after="0"/>
              <w:jc w:val="center"/>
              <w:rPr>
                <w:rFonts w:ascii="Times New Roman" w:hAnsi="Times New Roman" w:cs="Times New Roman"/>
                <w:b/>
                <w:color w:val="000000"/>
                <w:sz w:val="24"/>
                <w:szCs w:val="24"/>
              </w:rPr>
            </w:pPr>
            <w:r w:rsidRPr="001757AE">
              <w:rPr>
                <w:rFonts w:ascii="Times New Roman" w:hAnsi="Times New Roman" w:cs="Times New Roman"/>
                <w:b/>
                <w:color w:val="000000"/>
                <w:sz w:val="24"/>
                <w:szCs w:val="24"/>
              </w:rPr>
              <w:t>«НГ»</w:t>
            </w:r>
          </w:p>
        </w:tc>
        <w:tc>
          <w:tcPr>
            <w:tcW w:w="1730" w:type="dxa"/>
            <w:gridSpan w:val="2"/>
            <w:shd w:val="clear" w:color="auto" w:fill="D9D9D9" w:themeFill="background1" w:themeFillShade="D9"/>
          </w:tcPr>
          <w:p w:rsidR="00A2256E" w:rsidRPr="001757AE" w:rsidRDefault="00A2256E" w:rsidP="00C40631">
            <w:pPr>
              <w:spacing w:after="0"/>
              <w:jc w:val="center"/>
              <w:rPr>
                <w:rFonts w:ascii="Times New Roman" w:hAnsi="Times New Roman" w:cs="Times New Roman"/>
                <w:b/>
                <w:color w:val="000000"/>
                <w:sz w:val="24"/>
                <w:szCs w:val="24"/>
              </w:rPr>
            </w:pPr>
            <w:r w:rsidRPr="001757AE">
              <w:rPr>
                <w:rFonts w:ascii="Times New Roman" w:hAnsi="Times New Roman" w:cs="Times New Roman"/>
                <w:b/>
                <w:color w:val="000000"/>
                <w:sz w:val="24"/>
                <w:szCs w:val="24"/>
              </w:rPr>
              <w:t>«РГ»</w:t>
            </w:r>
          </w:p>
        </w:tc>
        <w:tc>
          <w:tcPr>
            <w:tcW w:w="1742" w:type="dxa"/>
            <w:gridSpan w:val="2"/>
            <w:shd w:val="clear" w:color="auto" w:fill="D9D9D9" w:themeFill="background1" w:themeFillShade="D9"/>
          </w:tcPr>
          <w:p w:rsidR="00A2256E" w:rsidRPr="001757AE" w:rsidRDefault="00A2256E" w:rsidP="00C40631">
            <w:pPr>
              <w:spacing w:after="0"/>
              <w:jc w:val="center"/>
              <w:rPr>
                <w:rFonts w:ascii="Times New Roman" w:hAnsi="Times New Roman" w:cs="Times New Roman"/>
                <w:b/>
                <w:color w:val="000000"/>
                <w:sz w:val="24"/>
                <w:szCs w:val="24"/>
              </w:rPr>
            </w:pPr>
            <w:r w:rsidRPr="001757AE">
              <w:rPr>
                <w:rFonts w:ascii="Times New Roman" w:hAnsi="Times New Roman" w:cs="Times New Roman"/>
                <w:b/>
                <w:color w:val="000000"/>
                <w:sz w:val="24"/>
                <w:szCs w:val="24"/>
              </w:rPr>
              <w:t>Общая</w:t>
            </w:r>
          </w:p>
        </w:tc>
      </w:tr>
      <w:tr w:rsidR="00A2256E" w:rsidRPr="00996C9D" w:rsidTr="001757AE">
        <w:trPr>
          <w:trHeight w:val="315"/>
          <w:jc w:val="center"/>
        </w:trPr>
        <w:tc>
          <w:tcPr>
            <w:tcW w:w="3342" w:type="dxa"/>
            <w:vMerge/>
            <w:shd w:val="clear" w:color="auto" w:fill="D9D9D9" w:themeFill="background1" w:themeFillShade="D9"/>
            <w:vAlign w:val="center"/>
          </w:tcPr>
          <w:p w:rsidR="00A2256E" w:rsidRPr="001757AE" w:rsidRDefault="00A2256E" w:rsidP="00C40631">
            <w:pPr>
              <w:spacing w:after="0"/>
              <w:jc w:val="both"/>
              <w:rPr>
                <w:rFonts w:ascii="Times New Roman" w:hAnsi="Times New Roman" w:cs="Times New Roman"/>
                <w:b/>
                <w:color w:val="000000"/>
                <w:sz w:val="24"/>
                <w:szCs w:val="24"/>
              </w:rPr>
            </w:pPr>
          </w:p>
        </w:tc>
        <w:tc>
          <w:tcPr>
            <w:tcW w:w="1054" w:type="dxa"/>
            <w:shd w:val="clear" w:color="auto" w:fill="D9D9D9" w:themeFill="background1" w:themeFillShade="D9"/>
          </w:tcPr>
          <w:p w:rsidR="00A2256E" w:rsidRPr="001757AE" w:rsidRDefault="00A2256E" w:rsidP="00C40631">
            <w:pPr>
              <w:spacing w:after="0"/>
              <w:jc w:val="both"/>
              <w:rPr>
                <w:rFonts w:ascii="Times New Roman" w:hAnsi="Times New Roman" w:cs="Times New Roman"/>
                <w:b/>
                <w:color w:val="000000"/>
                <w:sz w:val="24"/>
                <w:szCs w:val="24"/>
              </w:rPr>
            </w:pPr>
            <w:r w:rsidRPr="001757AE">
              <w:rPr>
                <w:rFonts w:ascii="Times New Roman" w:hAnsi="Times New Roman" w:cs="Times New Roman"/>
                <w:b/>
                <w:color w:val="000000"/>
                <w:sz w:val="24"/>
                <w:szCs w:val="24"/>
              </w:rPr>
              <w:t>частота</w:t>
            </w:r>
          </w:p>
        </w:tc>
        <w:tc>
          <w:tcPr>
            <w:tcW w:w="727" w:type="dxa"/>
            <w:shd w:val="clear" w:color="auto" w:fill="D9D9D9" w:themeFill="background1" w:themeFillShade="D9"/>
          </w:tcPr>
          <w:p w:rsidR="00A2256E" w:rsidRPr="001757AE" w:rsidRDefault="00A2256E" w:rsidP="00C40631">
            <w:pPr>
              <w:spacing w:after="0"/>
              <w:jc w:val="center"/>
              <w:rPr>
                <w:rFonts w:ascii="Times New Roman" w:hAnsi="Times New Roman" w:cs="Times New Roman"/>
                <w:b/>
                <w:color w:val="000000"/>
                <w:sz w:val="24"/>
                <w:szCs w:val="24"/>
              </w:rPr>
            </w:pPr>
            <w:r w:rsidRPr="001757AE">
              <w:rPr>
                <w:rFonts w:ascii="Times New Roman" w:hAnsi="Times New Roman" w:cs="Times New Roman"/>
                <w:b/>
                <w:color w:val="000000"/>
                <w:sz w:val="24"/>
                <w:szCs w:val="24"/>
              </w:rPr>
              <w:t>%</w:t>
            </w:r>
          </w:p>
        </w:tc>
        <w:tc>
          <w:tcPr>
            <w:tcW w:w="1054" w:type="dxa"/>
            <w:shd w:val="clear" w:color="auto" w:fill="D9D9D9" w:themeFill="background1" w:themeFillShade="D9"/>
          </w:tcPr>
          <w:p w:rsidR="00A2256E" w:rsidRPr="001757AE" w:rsidRDefault="00A2256E" w:rsidP="00C40631">
            <w:pPr>
              <w:spacing w:after="0"/>
              <w:jc w:val="center"/>
              <w:rPr>
                <w:rFonts w:ascii="Times New Roman" w:hAnsi="Times New Roman" w:cs="Times New Roman"/>
                <w:b/>
                <w:color w:val="000000"/>
                <w:sz w:val="24"/>
                <w:szCs w:val="24"/>
              </w:rPr>
            </w:pPr>
            <w:r w:rsidRPr="001757AE">
              <w:rPr>
                <w:rFonts w:ascii="Times New Roman" w:hAnsi="Times New Roman" w:cs="Times New Roman"/>
                <w:b/>
                <w:color w:val="000000"/>
                <w:sz w:val="24"/>
                <w:szCs w:val="24"/>
              </w:rPr>
              <w:t>частота</w:t>
            </w:r>
          </w:p>
        </w:tc>
        <w:tc>
          <w:tcPr>
            <w:tcW w:w="676" w:type="dxa"/>
            <w:shd w:val="clear" w:color="auto" w:fill="D9D9D9" w:themeFill="background1" w:themeFillShade="D9"/>
          </w:tcPr>
          <w:p w:rsidR="00A2256E" w:rsidRPr="001757AE" w:rsidRDefault="00A2256E" w:rsidP="00C40631">
            <w:pPr>
              <w:spacing w:after="0"/>
              <w:jc w:val="center"/>
              <w:rPr>
                <w:rFonts w:ascii="Times New Roman" w:hAnsi="Times New Roman" w:cs="Times New Roman"/>
                <w:b/>
                <w:color w:val="000000"/>
                <w:sz w:val="24"/>
                <w:szCs w:val="24"/>
              </w:rPr>
            </w:pPr>
            <w:r w:rsidRPr="001757AE">
              <w:rPr>
                <w:rFonts w:ascii="Times New Roman" w:hAnsi="Times New Roman" w:cs="Times New Roman"/>
                <w:b/>
                <w:color w:val="000000"/>
                <w:sz w:val="24"/>
                <w:szCs w:val="24"/>
              </w:rPr>
              <w:t>%</w:t>
            </w:r>
          </w:p>
        </w:tc>
        <w:tc>
          <w:tcPr>
            <w:tcW w:w="1054" w:type="dxa"/>
            <w:shd w:val="clear" w:color="auto" w:fill="D9D9D9" w:themeFill="background1" w:themeFillShade="D9"/>
          </w:tcPr>
          <w:p w:rsidR="00A2256E" w:rsidRPr="001757AE" w:rsidRDefault="00A2256E" w:rsidP="00C40631">
            <w:pPr>
              <w:spacing w:after="0"/>
              <w:jc w:val="center"/>
              <w:rPr>
                <w:rFonts w:ascii="Times New Roman" w:hAnsi="Times New Roman" w:cs="Times New Roman"/>
                <w:b/>
                <w:color w:val="000000"/>
                <w:sz w:val="24"/>
                <w:szCs w:val="24"/>
              </w:rPr>
            </w:pPr>
            <w:r w:rsidRPr="001757AE">
              <w:rPr>
                <w:rFonts w:ascii="Times New Roman" w:hAnsi="Times New Roman" w:cs="Times New Roman"/>
                <w:b/>
                <w:color w:val="000000"/>
                <w:sz w:val="24"/>
                <w:szCs w:val="24"/>
              </w:rPr>
              <w:t>частота</w:t>
            </w:r>
          </w:p>
        </w:tc>
        <w:tc>
          <w:tcPr>
            <w:tcW w:w="688" w:type="dxa"/>
            <w:shd w:val="clear" w:color="auto" w:fill="D9D9D9" w:themeFill="background1" w:themeFillShade="D9"/>
          </w:tcPr>
          <w:p w:rsidR="00A2256E" w:rsidRPr="001757AE" w:rsidRDefault="00A2256E" w:rsidP="00C40631">
            <w:pPr>
              <w:spacing w:after="0"/>
              <w:jc w:val="center"/>
              <w:rPr>
                <w:rFonts w:ascii="Times New Roman" w:hAnsi="Times New Roman" w:cs="Times New Roman"/>
                <w:b/>
                <w:color w:val="000000"/>
                <w:sz w:val="24"/>
                <w:szCs w:val="24"/>
              </w:rPr>
            </w:pPr>
            <w:r w:rsidRPr="001757AE">
              <w:rPr>
                <w:rFonts w:ascii="Times New Roman" w:hAnsi="Times New Roman" w:cs="Times New Roman"/>
                <w:b/>
                <w:color w:val="000000"/>
                <w:sz w:val="24"/>
                <w:szCs w:val="24"/>
              </w:rPr>
              <w:t>%</w:t>
            </w:r>
          </w:p>
        </w:tc>
      </w:tr>
      <w:tr w:rsidR="00A2256E" w:rsidRPr="00996C9D" w:rsidTr="001757AE">
        <w:trPr>
          <w:trHeight w:val="315"/>
          <w:jc w:val="center"/>
        </w:trPr>
        <w:tc>
          <w:tcPr>
            <w:tcW w:w="3342" w:type="dxa"/>
            <w:shd w:val="clear" w:color="auto" w:fill="auto"/>
            <w:vAlign w:val="center"/>
          </w:tcPr>
          <w:p w:rsidR="00A2256E" w:rsidRPr="00996C9D" w:rsidRDefault="00A2256E" w:rsidP="00C40631">
            <w:pPr>
              <w:spacing w:after="0"/>
              <w:jc w:val="both"/>
              <w:rPr>
                <w:rFonts w:ascii="Times New Roman" w:hAnsi="Times New Roman" w:cs="Times New Roman"/>
                <w:color w:val="000000"/>
                <w:sz w:val="24"/>
                <w:szCs w:val="24"/>
              </w:rPr>
            </w:pPr>
            <w:r w:rsidRPr="00996C9D">
              <w:rPr>
                <w:rFonts w:ascii="Times New Roman" w:hAnsi="Times New Roman" w:cs="Times New Roman"/>
                <w:color w:val="000000"/>
                <w:sz w:val="24"/>
                <w:szCs w:val="24"/>
              </w:rPr>
              <w:t>Сотрудничество</w:t>
            </w:r>
          </w:p>
        </w:tc>
        <w:tc>
          <w:tcPr>
            <w:tcW w:w="1054" w:type="dxa"/>
            <w:vAlign w:val="bottom"/>
          </w:tcPr>
          <w:p w:rsidR="00A2256E" w:rsidRPr="00996C9D" w:rsidRDefault="00A2256E" w:rsidP="00C40631">
            <w:pPr>
              <w:spacing w:after="0"/>
              <w:jc w:val="center"/>
              <w:rPr>
                <w:rFonts w:ascii="Times New Roman" w:hAnsi="Times New Roman" w:cs="Times New Roman"/>
                <w:bCs/>
                <w:color w:val="000000"/>
                <w:sz w:val="24"/>
                <w:szCs w:val="24"/>
              </w:rPr>
            </w:pPr>
            <w:r w:rsidRPr="00996C9D">
              <w:rPr>
                <w:rFonts w:ascii="Times New Roman" w:hAnsi="Times New Roman" w:cs="Times New Roman"/>
                <w:bCs/>
                <w:color w:val="000000"/>
                <w:sz w:val="24"/>
                <w:szCs w:val="24"/>
              </w:rPr>
              <w:t>13</w:t>
            </w:r>
          </w:p>
        </w:tc>
        <w:tc>
          <w:tcPr>
            <w:tcW w:w="727" w:type="dxa"/>
            <w:vAlign w:val="bottom"/>
          </w:tcPr>
          <w:p w:rsidR="00A2256E" w:rsidRPr="00996C9D" w:rsidRDefault="00A2256E" w:rsidP="00C40631">
            <w:pPr>
              <w:spacing w:after="0"/>
              <w:jc w:val="center"/>
              <w:rPr>
                <w:rFonts w:ascii="Times New Roman" w:hAnsi="Times New Roman" w:cs="Times New Roman"/>
                <w:bCs/>
                <w:color w:val="000000"/>
                <w:sz w:val="24"/>
                <w:szCs w:val="24"/>
              </w:rPr>
            </w:pPr>
            <w:r w:rsidRPr="00996C9D">
              <w:rPr>
                <w:rFonts w:ascii="Times New Roman" w:hAnsi="Times New Roman" w:cs="Times New Roman"/>
                <w:bCs/>
                <w:color w:val="000000"/>
                <w:sz w:val="24"/>
                <w:szCs w:val="24"/>
              </w:rPr>
              <w:t>31,0</w:t>
            </w:r>
          </w:p>
        </w:tc>
        <w:tc>
          <w:tcPr>
            <w:tcW w:w="1054" w:type="dxa"/>
            <w:vAlign w:val="bottom"/>
          </w:tcPr>
          <w:p w:rsidR="00A2256E" w:rsidRPr="00996C9D" w:rsidRDefault="00A2256E" w:rsidP="00C40631">
            <w:pPr>
              <w:spacing w:after="0"/>
              <w:jc w:val="center"/>
              <w:rPr>
                <w:rFonts w:ascii="Times New Roman" w:hAnsi="Times New Roman" w:cs="Times New Roman"/>
                <w:bCs/>
                <w:color w:val="000000"/>
                <w:sz w:val="24"/>
                <w:szCs w:val="24"/>
              </w:rPr>
            </w:pPr>
            <w:r w:rsidRPr="00996C9D">
              <w:rPr>
                <w:rFonts w:ascii="Times New Roman" w:hAnsi="Times New Roman" w:cs="Times New Roman"/>
                <w:bCs/>
                <w:color w:val="000000"/>
                <w:sz w:val="24"/>
                <w:szCs w:val="24"/>
              </w:rPr>
              <w:t>45</w:t>
            </w:r>
          </w:p>
        </w:tc>
        <w:tc>
          <w:tcPr>
            <w:tcW w:w="676" w:type="dxa"/>
            <w:vAlign w:val="bottom"/>
          </w:tcPr>
          <w:p w:rsidR="00A2256E" w:rsidRPr="00996C9D" w:rsidRDefault="00A2256E" w:rsidP="00C40631">
            <w:pPr>
              <w:spacing w:after="0"/>
              <w:jc w:val="center"/>
              <w:rPr>
                <w:rFonts w:ascii="Times New Roman" w:hAnsi="Times New Roman" w:cs="Times New Roman"/>
                <w:bCs/>
                <w:color w:val="000000"/>
                <w:sz w:val="24"/>
                <w:szCs w:val="24"/>
              </w:rPr>
            </w:pPr>
            <w:r w:rsidRPr="00996C9D">
              <w:rPr>
                <w:rFonts w:ascii="Times New Roman" w:hAnsi="Times New Roman" w:cs="Times New Roman"/>
                <w:bCs/>
                <w:color w:val="000000"/>
                <w:sz w:val="24"/>
                <w:szCs w:val="24"/>
              </w:rPr>
              <w:t>69,2</w:t>
            </w:r>
          </w:p>
        </w:tc>
        <w:tc>
          <w:tcPr>
            <w:tcW w:w="1054" w:type="dxa"/>
            <w:vAlign w:val="center"/>
          </w:tcPr>
          <w:p w:rsidR="00A2256E" w:rsidRPr="00996C9D" w:rsidRDefault="00A2256E" w:rsidP="00C40631">
            <w:pPr>
              <w:spacing w:after="0"/>
              <w:jc w:val="center"/>
              <w:rPr>
                <w:rFonts w:ascii="Times New Roman" w:hAnsi="Times New Roman" w:cs="Times New Roman"/>
                <w:color w:val="000000"/>
                <w:sz w:val="24"/>
                <w:szCs w:val="24"/>
              </w:rPr>
            </w:pPr>
            <w:r w:rsidRPr="00996C9D">
              <w:rPr>
                <w:rFonts w:ascii="Times New Roman" w:hAnsi="Times New Roman" w:cs="Times New Roman"/>
                <w:color w:val="000000"/>
                <w:sz w:val="24"/>
                <w:szCs w:val="24"/>
              </w:rPr>
              <w:t>58</w:t>
            </w:r>
          </w:p>
        </w:tc>
        <w:tc>
          <w:tcPr>
            <w:tcW w:w="688" w:type="dxa"/>
            <w:vAlign w:val="center"/>
          </w:tcPr>
          <w:p w:rsidR="00A2256E" w:rsidRPr="00996C9D" w:rsidRDefault="00A2256E" w:rsidP="00C40631">
            <w:pPr>
              <w:spacing w:after="0"/>
              <w:jc w:val="center"/>
              <w:rPr>
                <w:rFonts w:ascii="Times New Roman" w:hAnsi="Times New Roman" w:cs="Times New Roman"/>
                <w:color w:val="000000"/>
                <w:sz w:val="24"/>
                <w:szCs w:val="24"/>
              </w:rPr>
            </w:pPr>
            <w:r w:rsidRPr="00996C9D">
              <w:rPr>
                <w:rFonts w:ascii="Times New Roman" w:hAnsi="Times New Roman" w:cs="Times New Roman"/>
                <w:color w:val="000000"/>
                <w:sz w:val="24"/>
                <w:szCs w:val="24"/>
              </w:rPr>
              <w:t>54,2</w:t>
            </w:r>
          </w:p>
        </w:tc>
      </w:tr>
      <w:tr w:rsidR="00A2256E" w:rsidRPr="00996C9D" w:rsidTr="001757AE">
        <w:trPr>
          <w:trHeight w:val="315"/>
          <w:jc w:val="center"/>
        </w:trPr>
        <w:tc>
          <w:tcPr>
            <w:tcW w:w="3342" w:type="dxa"/>
            <w:shd w:val="clear" w:color="auto" w:fill="auto"/>
            <w:vAlign w:val="center"/>
          </w:tcPr>
          <w:p w:rsidR="00A2256E" w:rsidRPr="00996C9D" w:rsidRDefault="00A2256E" w:rsidP="00C40631">
            <w:pPr>
              <w:spacing w:after="0"/>
              <w:jc w:val="both"/>
              <w:rPr>
                <w:rFonts w:ascii="Times New Roman" w:hAnsi="Times New Roman" w:cs="Times New Roman"/>
                <w:color w:val="000000"/>
                <w:sz w:val="24"/>
                <w:szCs w:val="24"/>
              </w:rPr>
            </w:pPr>
            <w:r w:rsidRPr="00996C9D">
              <w:rPr>
                <w:rFonts w:ascii="Times New Roman" w:hAnsi="Times New Roman" w:cs="Times New Roman"/>
                <w:color w:val="000000"/>
                <w:sz w:val="24"/>
                <w:szCs w:val="24"/>
              </w:rPr>
              <w:t>Противостояние</w:t>
            </w:r>
          </w:p>
        </w:tc>
        <w:tc>
          <w:tcPr>
            <w:tcW w:w="1054" w:type="dxa"/>
            <w:vAlign w:val="bottom"/>
          </w:tcPr>
          <w:p w:rsidR="00A2256E" w:rsidRPr="00996C9D" w:rsidRDefault="00A2256E" w:rsidP="00C40631">
            <w:pPr>
              <w:spacing w:after="0"/>
              <w:jc w:val="center"/>
              <w:rPr>
                <w:rFonts w:ascii="Times New Roman" w:hAnsi="Times New Roman" w:cs="Times New Roman"/>
                <w:bCs/>
                <w:color w:val="000000"/>
                <w:sz w:val="24"/>
                <w:szCs w:val="24"/>
              </w:rPr>
            </w:pPr>
            <w:r w:rsidRPr="00996C9D">
              <w:rPr>
                <w:rFonts w:ascii="Times New Roman" w:hAnsi="Times New Roman" w:cs="Times New Roman"/>
                <w:bCs/>
                <w:color w:val="000000"/>
                <w:sz w:val="24"/>
                <w:szCs w:val="24"/>
              </w:rPr>
              <w:t>10</w:t>
            </w:r>
          </w:p>
        </w:tc>
        <w:tc>
          <w:tcPr>
            <w:tcW w:w="727" w:type="dxa"/>
            <w:vAlign w:val="bottom"/>
          </w:tcPr>
          <w:p w:rsidR="00A2256E" w:rsidRPr="00996C9D" w:rsidRDefault="00A2256E" w:rsidP="00C40631">
            <w:pPr>
              <w:spacing w:after="0"/>
              <w:jc w:val="center"/>
              <w:rPr>
                <w:rFonts w:ascii="Times New Roman" w:hAnsi="Times New Roman" w:cs="Times New Roman"/>
                <w:bCs/>
                <w:color w:val="000000"/>
                <w:sz w:val="24"/>
                <w:szCs w:val="24"/>
              </w:rPr>
            </w:pPr>
            <w:r w:rsidRPr="00996C9D">
              <w:rPr>
                <w:rFonts w:ascii="Times New Roman" w:hAnsi="Times New Roman" w:cs="Times New Roman"/>
                <w:bCs/>
                <w:color w:val="000000"/>
                <w:sz w:val="24"/>
                <w:szCs w:val="24"/>
              </w:rPr>
              <w:t>23,8</w:t>
            </w:r>
          </w:p>
        </w:tc>
        <w:tc>
          <w:tcPr>
            <w:tcW w:w="1054" w:type="dxa"/>
            <w:vAlign w:val="bottom"/>
          </w:tcPr>
          <w:p w:rsidR="00A2256E" w:rsidRPr="00996C9D" w:rsidRDefault="00A2256E" w:rsidP="00C40631">
            <w:pPr>
              <w:spacing w:after="0"/>
              <w:jc w:val="center"/>
              <w:rPr>
                <w:rFonts w:ascii="Times New Roman" w:hAnsi="Times New Roman" w:cs="Times New Roman"/>
                <w:bCs/>
                <w:color w:val="000000"/>
                <w:sz w:val="24"/>
                <w:szCs w:val="24"/>
              </w:rPr>
            </w:pPr>
            <w:r w:rsidRPr="00996C9D">
              <w:rPr>
                <w:rFonts w:ascii="Times New Roman" w:hAnsi="Times New Roman" w:cs="Times New Roman"/>
                <w:bCs/>
                <w:color w:val="000000"/>
                <w:sz w:val="24"/>
                <w:szCs w:val="24"/>
              </w:rPr>
              <w:t>5</w:t>
            </w:r>
          </w:p>
        </w:tc>
        <w:tc>
          <w:tcPr>
            <w:tcW w:w="676" w:type="dxa"/>
            <w:vAlign w:val="bottom"/>
          </w:tcPr>
          <w:p w:rsidR="00A2256E" w:rsidRPr="00996C9D" w:rsidRDefault="00A2256E" w:rsidP="00C40631">
            <w:pPr>
              <w:spacing w:after="0"/>
              <w:jc w:val="center"/>
              <w:rPr>
                <w:rFonts w:ascii="Times New Roman" w:hAnsi="Times New Roman" w:cs="Times New Roman"/>
                <w:bCs/>
                <w:color w:val="000000"/>
                <w:sz w:val="24"/>
                <w:szCs w:val="24"/>
              </w:rPr>
            </w:pPr>
            <w:r w:rsidRPr="00996C9D">
              <w:rPr>
                <w:rFonts w:ascii="Times New Roman" w:hAnsi="Times New Roman" w:cs="Times New Roman"/>
                <w:bCs/>
                <w:color w:val="000000"/>
                <w:sz w:val="24"/>
                <w:szCs w:val="24"/>
              </w:rPr>
              <w:t>7,7</w:t>
            </w:r>
          </w:p>
        </w:tc>
        <w:tc>
          <w:tcPr>
            <w:tcW w:w="1054" w:type="dxa"/>
            <w:vAlign w:val="center"/>
          </w:tcPr>
          <w:p w:rsidR="00A2256E" w:rsidRPr="00996C9D" w:rsidRDefault="00A2256E" w:rsidP="00C40631">
            <w:pPr>
              <w:spacing w:after="0"/>
              <w:jc w:val="center"/>
              <w:rPr>
                <w:rFonts w:ascii="Times New Roman" w:hAnsi="Times New Roman" w:cs="Times New Roman"/>
                <w:color w:val="000000"/>
                <w:sz w:val="24"/>
                <w:szCs w:val="24"/>
              </w:rPr>
            </w:pPr>
            <w:r w:rsidRPr="00996C9D">
              <w:rPr>
                <w:rFonts w:ascii="Times New Roman" w:hAnsi="Times New Roman" w:cs="Times New Roman"/>
                <w:color w:val="000000"/>
                <w:sz w:val="24"/>
                <w:szCs w:val="24"/>
              </w:rPr>
              <w:t>15</w:t>
            </w:r>
          </w:p>
        </w:tc>
        <w:tc>
          <w:tcPr>
            <w:tcW w:w="688" w:type="dxa"/>
            <w:vAlign w:val="center"/>
          </w:tcPr>
          <w:p w:rsidR="00A2256E" w:rsidRPr="00996C9D" w:rsidRDefault="00A2256E" w:rsidP="00C40631">
            <w:pPr>
              <w:spacing w:after="0"/>
              <w:jc w:val="center"/>
              <w:rPr>
                <w:rFonts w:ascii="Times New Roman" w:hAnsi="Times New Roman" w:cs="Times New Roman"/>
                <w:color w:val="000000"/>
                <w:sz w:val="24"/>
                <w:szCs w:val="24"/>
              </w:rPr>
            </w:pPr>
            <w:r w:rsidRPr="00996C9D">
              <w:rPr>
                <w:rFonts w:ascii="Times New Roman" w:hAnsi="Times New Roman" w:cs="Times New Roman"/>
                <w:color w:val="000000"/>
                <w:sz w:val="24"/>
                <w:szCs w:val="24"/>
              </w:rPr>
              <w:t>14,0</w:t>
            </w:r>
          </w:p>
        </w:tc>
      </w:tr>
      <w:tr w:rsidR="00A2256E" w:rsidRPr="00996C9D" w:rsidTr="001757AE">
        <w:trPr>
          <w:trHeight w:val="315"/>
          <w:jc w:val="center"/>
        </w:trPr>
        <w:tc>
          <w:tcPr>
            <w:tcW w:w="3342" w:type="dxa"/>
            <w:shd w:val="clear" w:color="auto" w:fill="auto"/>
            <w:vAlign w:val="center"/>
          </w:tcPr>
          <w:p w:rsidR="00A2256E" w:rsidRPr="00996C9D" w:rsidRDefault="00A2256E" w:rsidP="00C40631">
            <w:pPr>
              <w:spacing w:after="0"/>
              <w:jc w:val="both"/>
              <w:rPr>
                <w:rFonts w:ascii="Times New Roman" w:hAnsi="Times New Roman" w:cs="Times New Roman"/>
                <w:color w:val="000000"/>
                <w:sz w:val="24"/>
                <w:szCs w:val="24"/>
              </w:rPr>
            </w:pPr>
            <w:r w:rsidRPr="00996C9D">
              <w:rPr>
                <w:rFonts w:ascii="Times New Roman" w:hAnsi="Times New Roman" w:cs="Times New Roman"/>
                <w:color w:val="000000"/>
                <w:sz w:val="24"/>
                <w:szCs w:val="24"/>
              </w:rPr>
              <w:t>Подчинение</w:t>
            </w:r>
          </w:p>
        </w:tc>
        <w:tc>
          <w:tcPr>
            <w:tcW w:w="1054" w:type="dxa"/>
            <w:vAlign w:val="bottom"/>
          </w:tcPr>
          <w:p w:rsidR="00A2256E" w:rsidRPr="00996C9D" w:rsidRDefault="00A2256E" w:rsidP="00C40631">
            <w:pPr>
              <w:spacing w:after="0"/>
              <w:jc w:val="center"/>
              <w:rPr>
                <w:rFonts w:ascii="Times New Roman" w:hAnsi="Times New Roman" w:cs="Times New Roman"/>
                <w:bCs/>
                <w:color w:val="000000"/>
                <w:sz w:val="24"/>
                <w:szCs w:val="24"/>
              </w:rPr>
            </w:pPr>
            <w:r w:rsidRPr="00996C9D">
              <w:rPr>
                <w:rFonts w:ascii="Times New Roman" w:hAnsi="Times New Roman" w:cs="Times New Roman"/>
                <w:bCs/>
                <w:color w:val="000000"/>
                <w:sz w:val="24"/>
                <w:szCs w:val="24"/>
              </w:rPr>
              <w:t>11</w:t>
            </w:r>
          </w:p>
        </w:tc>
        <w:tc>
          <w:tcPr>
            <w:tcW w:w="727" w:type="dxa"/>
            <w:vAlign w:val="bottom"/>
          </w:tcPr>
          <w:p w:rsidR="00A2256E" w:rsidRPr="00996C9D" w:rsidRDefault="00A2256E" w:rsidP="00C40631">
            <w:pPr>
              <w:spacing w:after="0"/>
              <w:jc w:val="center"/>
              <w:rPr>
                <w:rFonts w:ascii="Times New Roman" w:hAnsi="Times New Roman" w:cs="Times New Roman"/>
                <w:bCs/>
                <w:color w:val="000000"/>
                <w:sz w:val="24"/>
                <w:szCs w:val="24"/>
              </w:rPr>
            </w:pPr>
            <w:r w:rsidRPr="00996C9D">
              <w:rPr>
                <w:rFonts w:ascii="Times New Roman" w:hAnsi="Times New Roman" w:cs="Times New Roman"/>
                <w:bCs/>
                <w:color w:val="000000"/>
                <w:sz w:val="24"/>
                <w:szCs w:val="24"/>
              </w:rPr>
              <w:t>26,2</w:t>
            </w:r>
          </w:p>
        </w:tc>
        <w:tc>
          <w:tcPr>
            <w:tcW w:w="1054" w:type="dxa"/>
            <w:vAlign w:val="bottom"/>
          </w:tcPr>
          <w:p w:rsidR="00A2256E" w:rsidRPr="00996C9D" w:rsidRDefault="00A2256E" w:rsidP="00C40631">
            <w:pPr>
              <w:spacing w:after="0"/>
              <w:jc w:val="center"/>
              <w:rPr>
                <w:rFonts w:ascii="Times New Roman" w:hAnsi="Times New Roman" w:cs="Times New Roman"/>
                <w:bCs/>
                <w:color w:val="000000"/>
                <w:sz w:val="24"/>
                <w:szCs w:val="24"/>
              </w:rPr>
            </w:pPr>
            <w:r w:rsidRPr="00996C9D">
              <w:rPr>
                <w:rFonts w:ascii="Times New Roman" w:hAnsi="Times New Roman" w:cs="Times New Roman"/>
                <w:bCs/>
                <w:color w:val="000000"/>
                <w:sz w:val="24"/>
                <w:szCs w:val="24"/>
              </w:rPr>
              <w:t>4</w:t>
            </w:r>
          </w:p>
        </w:tc>
        <w:tc>
          <w:tcPr>
            <w:tcW w:w="676" w:type="dxa"/>
            <w:vAlign w:val="bottom"/>
          </w:tcPr>
          <w:p w:rsidR="00A2256E" w:rsidRPr="00996C9D" w:rsidRDefault="00A2256E" w:rsidP="00C40631">
            <w:pPr>
              <w:spacing w:after="0"/>
              <w:jc w:val="center"/>
              <w:rPr>
                <w:rFonts w:ascii="Times New Roman" w:hAnsi="Times New Roman" w:cs="Times New Roman"/>
                <w:bCs/>
                <w:color w:val="000000"/>
                <w:sz w:val="24"/>
                <w:szCs w:val="24"/>
              </w:rPr>
            </w:pPr>
            <w:r w:rsidRPr="00996C9D">
              <w:rPr>
                <w:rFonts w:ascii="Times New Roman" w:hAnsi="Times New Roman" w:cs="Times New Roman"/>
                <w:bCs/>
                <w:color w:val="000000"/>
                <w:sz w:val="24"/>
                <w:szCs w:val="24"/>
              </w:rPr>
              <w:t>6,2</w:t>
            </w:r>
          </w:p>
        </w:tc>
        <w:tc>
          <w:tcPr>
            <w:tcW w:w="1054" w:type="dxa"/>
            <w:vAlign w:val="center"/>
          </w:tcPr>
          <w:p w:rsidR="00A2256E" w:rsidRPr="00996C9D" w:rsidRDefault="00A2256E" w:rsidP="00C40631">
            <w:pPr>
              <w:spacing w:after="0"/>
              <w:jc w:val="center"/>
              <w:rPr>
                <w:rFonts w:ascii="Times New Roman" w:hAnsi="Times New Roman" w:cs="Times New Roman"/>
                <w:color w:val="000000"/>
                <w:sz w:val="24"/>
                <w:szCs w:val="24"/>
              </w:rPr>
            </w:pPr>
            <w:r w:rsidRPr="00996C9D">
              <w:rPr>
                <w:rFonts w:ascii="Times New Roman" w:hAnsi="Times New Roman" w:cs="Times New Roman"/>
                <w:color w:val="000000"/>
                <w:sz w:val="24"/>
                <w:szCs w:val="24"/>
              </w:rPr>
              <w:t>15</w:t>
            </w:r>
          </w:p>
        </w:tc>
        <w:tc>
          <w:tcPr>
            <w:tcW w:w="688" w:type="dxa"/>
            <w:vAlign w:val="center"/>
          </w:tcPr>
          <w:p w:rsidR="00A2256E" w:rsidRPr="00996C9D" w:rsidRDefault="00A2256E" w:rsidP="00C40631">
            <w:pPr>
              <w:spacing w:after="0"/>
              <w:jc w:val="center"/>
              <w:rPr>
                <w:rFonts w:ascii="Times New Roman" w:hAnsi="Times New Roman" w:cs="Times New Roman"/>
                <w:color w:val="000000"/>
                <w:sz w:val="24"/>
                <w:szCs w:val="24"/>
              </w:rPr>
            </w:pPr>
            <w:r w:rsidRPr="00996C9D">
              <w:rPr>
                <w:rFonts w:ascii="Times New Roman" w:hAnsi="Times New Roman" w:cs="Times New Roman"/>
                <w:color w:val="000000"/>
                <w:sz w:val="24"/>
                <w:szCs w:val="24"/>
              </w:rPr>
              <w:t>14,0</w:t>
            </w:r>
          </w:p>
        </w:tc>
      </w:tr>
      <w:tr w:rsidR="00A2256E" w:rsidRPr="00996C9D" w:rsidTr="001757AE">
        <w:trPr>
          <w:trHeight w:val="315"/>
          <w:jc w:val="center"/>
        </w:trPr>
        <w:tc>
          <w:tcPr>
            <w:tcW w:w="3342" w:type="dxa"/>
            <w:shd w:val="clear" w:color="auto" w:fill="auto"/>
            <w:vAlign w:val="center"/>
          </w:tcPr>
          <w:p w:rsidR="00A2256E" w:rsidRPr="00996C9D" w:rsidRDefault="00A2256E" w:rsidP="00C40631">
            <w:pPr>
              <w:spacing w:after="0"/>
              <w:jc w:val="both"/>
              <w:rPr>
                <w:rFonts w:ascii="Times New Roman" w:hAnsi="Times New Roman" w:cs="Times New Roman"/>
                <w:color w:val="000000"/>
                <w:sz w:val="24"/>
                <w:szCs w:val="24"/>
              </w:rPr>
            </w:pPr>
            <w:r w:rsidRPr="00996C9D">
              <w:rPr>
                <w:rFonts w:ascii="Times New Roman" w:hAnsi="Times New Roman" w:cs="Times New Roman"/>
                <w:color w:val="000000"/>
                <w:sz w:val="24"/>
                <w:szCs w:val="24"/>
              </w:rPr>
              <w:t>Нет указаний</w:t>
            </w:r>
          </w:p>
        </w:tc>
        <w:tc>
          <w:tcPr>
            <w:tcW w:w="1054" w:type="dxa"/>
            <w:vAlign w:val="bottom"/>
          </w:tcPr>
          <w:p w:rsidR="00A2256E" w:rsidRPr="00996C9D" w:rsidRDefault="00A2256E" w:rsidP="00C40631">
            <w:pPr>
              <w:spacing w:after="0"/>
              <w:jc w:val="center"/>
              <w:rPr>
                <w:rFonts w:ascii="Times New Roman" w:hAnsi="Times New Roman" w:cs="Times New Roman"/>
                <w:bCs/>
                <w:color w:val="000000"/>
                <w:sz w:val="24"/>
                <w:szCs w:val="24"/>
              </w:rPr>
            </w:pPr>
            <w:r w:rsidRPr="00996C9D">
              <w:rPr>
                <w:rFonts w:ascii="Times New Roman" w:hAnsi="Times New Roman" w:cs="Times New Roman"/>
                <w:bCs/>
                <w:color w:val="000000"/>
                <w:sz w:val="24"/>
                <w:szCs w:val="24"/>
              </w:rPr>
              <w:t>9</w:t>
            </w:r>
          </w:p>
        </w:tc>
        <w:tc>
          <w:tcPr>
            <w:tcW w:w="727" w:type="dxa"/>
            <w:vAlign w:val="bottom"/>
          </w:tcPr>
          <w:p w:rsidR="00A2256E" w:rsidRPr="00996C9D" w:rsidRDefault="00A2256E" w:rsidP="00C40631">
            <w:pPr>
              <w:spacing w:after="0"/>
              <w:jc w:val="center"/>
              <w:rPr>
                <w:rFonts w:ascii="Times New Roman" w:hAnsi="Times New Roman" w:cs="Times New Roman"/>
                <w:bCs/>
                <w:color w:val="000000"/>
                <w:sz w:val="24"/>
                <w:szCs w:val="24"/>
              </w:rPr>
            </w:pPr>
            <w:r w:rsidRPr="00996C9D">
              <w:rPr>
                <w:rFonts w:ascii="Times New Roman" w:hAnsi="Times New Roman" w:cs="Times New Roman"/>
                <w:bCs/>
                <w:color w:val="000000"/>
                <w:sz w:val="24"/>
                <w:szCs w:val="24"/>
              </w:rPr>
              <w:t>21,4</w:t>
            </w:r>
          </w:p>
        </w:tc>
        <w:tc>
          <w:tcPr>
            <w:tcW w:w="1054" w:type="dxa"/>
            <w:vAlign w:val="bottom"/>
          </w:tcPr>
          <w:p w:rsidR="00A2256E" w:rsidRPr="00996C9D" w:rsidRDefault="00A2256E" w:rsidP="00C40631">
            <w:pPr>
              <w:spacing w:after="0"/>
              <w:jc w:val="center"/>
              <w:rPr>
                <w:rFonts w:ascii="Times New Roman" w:hAnsi="Times New Roman" w:cs="Times New Roman"/>
                <w:bCs/>
                <w:color w:val="000000"/>
                <w:sz w:val="24"/>
                <w:szCs w:val="24"/>
              </w:rPr>
            </w:pPr>
            <w:r w:rsidRPr="00996C9D">
              <w:rPr>
                <w:rFonts w:ascii="Times New Roman" w:hAnsi="Times New Roman" w:cs="Times New Roman"/>
                <w:bCs/>
                <w:color w:val="000000"/>
                <w:sz w:val="24"/>
                <w:szCs w:val="24"/>
              </w:rPr>
              <w:t>11</w:t>
            </w:r>
          </w:p>
        </w:tc>
        <w:tc>
          <w:tcPr>
            <w:tcW w:w="676" w:type="dxa"/>
            <w:vAlign w:val="bottom"/>
          </w:tcPr>
          <w:p w:rsidR="00A2256E" w:rsidRPr="00996C9D" w:rsidRDefault="00A2256E" w:rsidP="00C40631">
            <w:pPr>
              <w:spacing w:after="0"/>
              <w:jc w:val="center"/>
              <w:rPr>
                <w:rFonts w:ascii="Times New Roman" w:hAnsi="Times New Roman" w:cs="Times New Roman"/>
                <w:bCs/>
                <w:color w:val="000000"/>
                <w:sz w:val="24"/>
                <w:szCs w:val="24"/>
              </w:rPr>
            </w:pPr>
            <w:r w:rsidRPr="00996C9D">
              <w:rPr>
                <w:rFonts w:ascii="Times New Roman" w:hAnsi="Times New Roman" w:cs="Times New Roman"/>
                <w:bCs/>
                <w:color w:val="000000"/>
                <w:sz w:val="24"/>
                <w:szCs w:val="24"/>
              </w:rPr>
              <w:t>16,9</w:t>
            </w:r>
          </w:p>
        </w:tc>
        <w:tc>
          <w:tcPr>
            <w:tcW w:w="1054" w:type="dxa"/>
            <w:vAlign w:val="center"/>
          </w:tcPr>
          <w:p w:rsidR="00A2256E" w:rsidRPr="00996C9D" w:rsidRDefault="00A2256E" w:rsidP="00C40631">
            <w:pPr>
              <w:spacing w:after="0"/>
              <w:jc w:val="center"/>
              <w:rPr>
                <w:rFonts w:ascii="Times New Roman" w:hAnsi="Times New Roman" w:cs="Times New Roman"/>
                <w:color w:val="000000"/>
                <w:sz w:val="24"/>
                <w:szCs w:val="24"/>
              </w:rPr>
            </w:pPr>
            <w:r w:rsidRPr="00996C9D">
              <w:rPr>
                <w:rFonts w:ascii="Times New Roman" w:hAnsi="Times New Roman" w:cs="Times New Roman"/>
                <w:color w:val="000000"/>
                <w:sz w:val="24"/>
                <w:szCs w:val="24"/>
              </w:rPr>
              <w:t>19</w:t>
            </w:r>
          </w:p>
        </w:tc>
        <w:tc>
          <w:tcPr>
            <w:tcW w:w="688" w:type="dxa"/>
            <w:vAlign w:val="center"/>
          </w:tcPr>
          <w:p w:rsidR="00A2256E" w:rsidRPr="00996C9D" w:rsidRDefault="00A2256E" w:rsidP="00C40631">
            <w:pPr>
              <w:spacing w:after="0"/>
              <w:jc w:val="center"/>
              <w:rPr>
                <w:rFonts w:ascii="Times New Roman" w:hAnsi="Times New Roman" w:cs="Times New Roman"/>
                <w:color w:val="000000"/>
                <w:sz w:val="24"/>
                <w:szCs w:val="24"/>
              </w:rPr>
            </w:pPr>
            <w:r w:rsidRPr="00996C9D">
              <w:rPr>
                <w:rFonts w:ascii="Times New Roman" w:hAnsi="Times New Roman" w:cs="Times New Roman"/>
                <w:color w:val="000000"/>
                <w:sz w:val="24"/>
                <w:szCs w:val="24"/>
              </w:rPr>
              <w:t>17,8</w:t>
            </w:r>
          </w:p>
        </w:tc>
      </w:tr>
      <w:tr w:rsidR="00A2256E" w:rsidRPr="00996C9D" w:rsidTr="001757AE">
        <w:trPr>
          <w:trHeight w:val="315"/>
          <w:jc w:val="center"/>
        </w:trPr>
        <w:tc>
          <w:tcPr>
            <w:tcW w:w="3342" w:type="dxa"/>
            <w:shd w:val="clear" w:color="auto" w:fill="auto"/>
            <w:vAlign w:val="center"/>
          </w:tcPr>
          <w:p w:rsidR="00A2256E" w:rsidRPr="00996C9D" w:rsidRDefault="00A2256E" w:rsidP="00C40631">
            <w:pPr>
              <w:spacing w:after="0"/>
              <w:jc w:val="both"/>
              <w:rPr>
                <w:rFonts w:ascii="Times New Roman" w:hAnsi="Times New Roman" w:cs="Times New Roman"/>
                <w:color w:val="000000"/>
                <w:sz w:val="24"/>
                <w:szCs w:val="24"/>
              </w:rPr>
            </w:pPr>
            <w:r w:rsidRPr="00996C9D">
              <w:rPr>
                <w:rFonts w:ascii="Times New Roman" w:hAnsi="Times New Roman" w:cs="Times New Roman"/>
                <w:color w:val="000000"/>
                <w:sz w:val="24"/>
                <w:szCs w:val="24"/>
              </w:rPr>
              <w:t>Итого</w:t>
            </w:r>
          </w:p>
        </w:tc>
        <w:tc>
          <w:tcPr>
            <w:tcW w:w="1054" w:type="dxa"/>
            <w:vAlign w:val="center"/>
          </w:tcPr>
          <w:p w:rsidR="00A2256E" w:rsidRPr="00996C9D" w:rsidRDefault="00A2256E" w:rsidP="00C40631">
            <w:pPr>
              <w:spacing w:after="0"/>
              <w:jc w:val="center"/>
              <w:rPr>
                <w:rFonts w:ascii="Times New Roman" w:hAnsi="Times New Roman" w:cs="Times New Roman"/>
                <w:bCs/>
                <w:color w:val="000000"/>
                <w:sz w:val="24"/>
                <w:szCs w:val="24"/>
              </w:rPr>
            </w:pPr>
            <w:r w:rsidRPr="00996C9D">
              <w:rPr>
                <w:rFonts w:ascii="Times New Roman" w:hAnsi="Times New Roman" w:cs="Times New Roman"/>
                <w:bCs/>
                <w:color w:val="000000"/>
                <w:sz w:val="24"/>
                <w:szCs w:val="24"/>
              </w:rPr>
              <w:t>42</w:t>
            </w:r>
          </w:p>
        </w:tc>
        <w:tc>
          <w:tcPr>
            <w:tcW w:w="727" w:type="dxa"/>
            <w:vAlign w:val="center"/>
          </w:tcPr>
          <w:p w:rsidR="00A2256E" w:rsidRPr="00996C9D" w:rsidRDefault="00A2256E" w:rsidP="00C40631">
            <w:pPr>
              <w:spacing w:after="0"/>
              <w:jc w:val="center"/>
              <w:rPr>
                <w:rFonts w:ascii="Times New Roman" w:hAnsi="Times New Roman" w:cs="Times New Roman"/>
                <w:bCs/>
                <w:color w:val="000000"/>
                <w:sz w:val="24"/>
                <w:szCs w:val="24"/>
              </w:rPr>
            </w:pPr>
            <w:r w:rsidRPr="00996C9D">
              <w:rPr>
                <w:rFonts w:ascii="Times New Roman" w:hAnsi="Times New Roman" w:cs="Times New Roman"/>
                <w:bCs/>
                <w:color w:val="000000"/>
                <w:sz w:val="24"/>
                <w:szCs w:val="24"/>
              </w:rPr>
              <w:t>100</w:t>
            </w:r>
          </w:p>
        </w:tc>
        <w:tc>
          <w:tcPr>
            <w:tcW w:w="1054" w:type="dxa"/>
            <w:vAlign w:val="center"/>
          </w:tcPr>
          <w:p w:rsidR="00A2256E" w:rsidRPr="00996C9D" w:rsidRDefault="00A2256E" w:rsidP="00C40631">
            <w:pPr>
              <w:spacing w:after="0"/>
              <w:jc w:val="center"/>
              <w:rPr>
                <w:rFonts w:ascii="Times New Roman" w:hAnsi="Times New Roman" w:cs="Times New Roman"/>
                <w:bCs/>
                <w:color w:val="000000"/>
                <w:sz w:val="24"/>
                <w:szCs w:val="24"/>
              </w:rPr>
            </w:pPr>
            <w:r w:rsidRPr="00996C9D">
              <w:rPr>
                <w:rFonts w:ascii="Times New Roman" w:hAnsi="Times New Roman" w:cs="Times New Roman"/>
                <w:bCs/>
                <w:color w:val="000000"/>
                <w:sz w:val="24"/>
                <w:szCs w:val="24"/>
              </w:rPr>
              <w:t>65</w:t>
            </w:r>
          </w:p>
        </w:tc>
        <w:tc>
          <w:tcPr>
            <w:tcW w:w="676" w:type="dxa"/>
            <w:vAlign w:val="center"/>
          </w:tcPr>
          <w:p w:rsidR="00A2256E" w:rsidRPr="00996C9D" w:rsidRDefault="00A2256E" w:rsidP="00C40631">
            <w:pPr>
              <w:spacing w:after="0"/>
              <w:jc w:val="center"/>
              <w:rPr>
                <w:rFonts w:ascii="Times New Roman" w:hAnsi="Times New Roman" w:cs="Times New Roman"/>
                <w:bCs/>
                <w:color w:val="000000"/>
                <w:sz w:val="24"/>
                <w:szCs w:val="24"/>
              </w:rPr>
            </w:pPr>
            <w:r w:rsidRPr="00996C9D">
              <w:rPr>
                <w:rFonts w:ascii="Times New Roman" w:hAnsi="Times New Roman" w:cs="Times New Roman"/>
                <w:bCs/>
                <w:color w:val="000000"/>
                <w:sz w:val="24"/>
                <w:szCs w:val="24"/>
              </w:rPr>
              <w:t>100</w:t>
            </w:r>
          </w:p>
        </w:tc>
        <w:tc>
          <w:tcPr>
            <w:tcW w:w="1054" w:type="dxa"/>
            <w:vAlign w:val="center"/>
          </w:tcPr>
          <w:p w:rsidR="00A2256E" w:rsidRPr="00996C9D" w:rsidRDefault="00A2256E" w:rsidP="00C40631">
            <w:pPr>
              <w:spacing w:after="0"/>
              <w:jc w:val="center"/>
              <w:rPr>
                <w:rFonts w:ascii="Times New Roman" w:hAnsi="Times New Roman" w:cs="Times New Roman"/>
                <w:bCs/>
                <w:color w:val="000000"/>
                <w:sz w:val="24"/>
                <w:szCs w:val="24"/>
              </w:rPr>
            </w:pPr>
            <w:r w:rsidRPr="00996C9D">
              <w:rPr>
                <w:rFonts w:ascii="Times New Roman" w:hAnsi="Times New Roman" w:cs="Times New Roman"/>
                <w:bCs/>
                <w:color w:val="000000"/>
                <w:sz w:val="24"/>
                <w:szCs w:val="24"/>
              </w:rPr>
              <w:t>107</w:t>
            </w:r>
          </w:p>
        </w:tc>
        <w:tc>
          <w:tcPr>
            <w:tcW w:w="688" w:type="dxa"/>
            <w:vAlign w:val="center"/>
          </w:tcPr>
          <w:p w:rsidR="00A2256E" w:rsidRPr="00996C9D" w:rsidRDefault="00A2256E" w:rsidP="00C40631">
            <w:pPr>
              <w:spacing w:after="0"/>
              <w:jc w:val="center"/>
              <w:rPr>
                <w:rFonts w:ascii="Times New Roman" w:hAnsi="Times New Roman" w:cs="Times New Roman"/>
                <w:bCs/>
                <w:color w:val="000000"/>
                <w:sz w:val="24"/>
                <w:szCs w:val="24"/>
              </w:rPr>
            </w:pPr>
            <w:r w:rsidRPr="00996C9D">
              <w:rPr>
                <w:rFonts w:ascii="Times New Roman" w:hAnsi="Times New Roman" w:cs="Times New Roman"/>
                <w:bCs/>
                <w:color w:val="000000"/>
                <w:sz w:val="24"/>
                <w:szCs w:val="24"/>
              </w:rPr>
              <w:t>100</w:t>
            </w:r>
          </w:p>
        </w:tc>
      </w:tr>
    </w:tbl>
    <w:p w:rsidR="00996C9D" w:rsidRDefault="00996C9D" w:rsidP="00CB1967">
      <w:pPr>
        <w:spacing w:after="0" w:line="360" w:lineRule="auto"/>
        <w:ind w:firstLine="567"/>
        <w:jc w:val="both"/>
        <w:rPr>
          <w:rFonts w:ascii="Times New Roman" w:hAnsi="Times New Roman" w:cs="Times New Roman"/>
          <w:sz w:val="28"/>
          <w:szCs w:val="28"/>
        </w:rPr>
      </w:pPr>
    </w:p>
    <w:p w:rsidR="00996C9D" w:rsidRDefault="00996C9D" w:rsidP="00CB1967">
      <w:pPr>
        <w:spacing w:after="0" w:line="360" w:lineRule="auto"/>
        <w:ind w:firstLine="567"/>
        <w:jc w:val="both"/>
        <w:rPr>
          <w:rFonts w:ascii="Times New Roman" w:hAnsi="Times New Roman" w:cs="Times New Roman"/>
          <w:sz w:val="28"/>
          <w:szCs w:val="28"/>
        </w:rPr>
      </w:pPr>
    </w:p>
    <w:p w:rsidR="00996C9D" w:rsidRDefault="00996C9D" w:rsidP="006D75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Pr="00CB1967">
        <w:rPr>
          <w:rFonts w:ascii="Times New Roman" w:hAnsi="Times New Roman" w:cs="Times New Roman"/>
          <w:sz w:val="28"/>
          <w:szCs w:val="28"/>
        </w:rPr>
        <w:t xml:space="preserve">орядка двух третей материалов </w:t>
      </w:r>
      <w:r w:rsidR="00A2256E" w:rsidRPr="00CB1967">
        <w:rPr>
          <w:rFonts w:ascii="Times New Roman" w:hAnsi="Times New Roman" w:cs="Times New Roman"/>
          <w:sz w:val="28"/>
          <w:szCs w:val="28"/>
        </w:rPr>
        <w:t xml:space="preserve">«Российской газеты» рассказывает о сотрудничестве государства и Общественной палаты </w:t>
      </w:r>
      <w:r>
        <w:rPr>
          <w:rFonts w:ascii="Times New Roman" w:hAnsi="Times New Roman" w:cs="Times New Roman"/>
          <w:sz w:val="28"/>
          <w:szCs w:val="28"/>
        </w:rPr>
        <w:t xml:space="preserve">РФ </w:t>
      </w:r>
      <w:r w:rsidR="00A2256E" w:rsidRPr="00CB1967">
        <w:rPr>
          <w:rFonts w:ascii="Times New Roman" w:hAnsi="Times New Roman" w:cs="Times New Roman"/>
          <w:sz w:val="28"/>
          <w:szCs w:val="28"/>
        </w:rPr>
        <w:t xml:space="preserve">– 69,2%, лишь в 6,2% статей говорится об отношениях подчинения, и в 7,7% противостояния. Возможно, полученные данные свидетельствуют о наличии в «Российской газете» определенного типа идеологических установок, транслируемых аудитории, среди которых, необходимость конструктивного сотрудничества с государством, демонстрация его готовности к взаимодействию, и трансляция, таким образом, эффективности деятельности палаты. </w:t>
      </w:r>
    </w:p>
    <w:p w:rsidR="00A2256E" w:rsidRPr="00CB1967" w:rsidRDefault="00A2256E" w:rsidP="006D750B">
      <w:pPr>
        <w:spacing w:after="0" w:line="360" w:lineRule="auto"/>
        <w:ind w:firstLine="709"/>
        <w:jc w:val="both"/>
        <w:rPr>
          <w:rFonts w:ascii="Times New Roman" w:hAnsi="Times New Roman" w:cs="Times New Roman"/>
          <w:sz w:val="28"/>
          <w:szCs w:val="28"/>
        </w:rPr>
      </w:pPr>
      <w:r w:rsidRPr="00CB1967">
        <w:rPr>
          <w:rFonts w:ascii="Times New Roman" w:hAnsi="Times New Roman" w:cs="Times New Roman"/>
          <w:sz w:val="28"/>
          <w:szCs w:val="28"/>
        </w:rPr>
        <w:t xml:space="preserve">Тогда как распределение для «Независимой газеты» более уравновешенное, при доминанте отношений сотрудничества (31,0%), примерно равное число публикаций посвящено описанию противостояния и подчинения Общественной палаты по отношению к органам государственной власти, таким образом, информация представляемая данным изданием является более целостной, отражающей картину отношений государство-палата с разных точек зрения. </w:t>
      </w:r>
    </w:p>
    <w:p w:rsidR="00996C9D" w:rsidRDefault="00996C9D" w:rsidP="00996C9D">
      <w:pPr>
        <w:spacing w:line="360" w:lineRule="auto"/>
        <w:jc w:val="center"/>
        <w:rPr>
          <w:rFonts w:ascii="Times New Roman" w:hAnsi="Times New Roman" w:cs="Times New Roman"/>
          <w:i/>
          <w:sz w:val="28"/>
          <w:szCs w:val="28"/>
        </w:rPr>
      </w:pPr>
      <w:r w:rsidRPr="00F84DD7">
        <w:rPr>
          <w:rFonts w:ascii="Times New Roman" w:hAnsi="Times New Roman" w:cs="Times New Roman"/>
          <w:noProof/>
          <w:sz w:val="24"/>
          <w:szCs w:val="24"/>
          <w:lang w:eastAsia="ru-RU"/>
        </w:rPr>
        <w:drawing>
          <wp:inline distT="0" distB="0" distL="0" distR="0" wp14:anchorId="3903FA4B" wp14:editId="68A5F1C6">
            <wp:extent cx="4572000" cy="27432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996C9D">
        <w:rPr>
          <w:rFonts w:ascii="Times New Roman" w:hAnsi="Times New Roman" w:cs="Times New Roman"/>
          <w:i/>
          <w:sz w:val="28"/>
          <w:szCs w:val="28"/>
        </w:rPr>
        <w:t xml:space="preserve"> </w:t>
      </w:r>
    </w:p>
    <w:p w:rsidR="00996C9D" w:rsidRPr="00CB1967" w:rsidRDefault="00996C9D" w:rsidP="00996C9D">
      <w:pPr>
        <w:spacing w:line="360" w:lineRule="auto"/>
        <w:jc w:val="center"/>
        <w:rPr>
          <w:rFonts w:ascii="Times New Roman" w:hAnsi="Times New Roman" w:cs="Times New Roman"/>
          <w:i/>
          <w:sz w:val="28"/>
          <w:szCs w:val="28"/>
        </w:rPr>
      </w:pPr>
      <w:r>
        <w:rPr>
          <w:rFonts w:ascii="Times New Roman" w:hAnsi="Times New Roman" w:cs="Times New Roman"/>
          <w:i/>
          <w:sz w:val="28"/>
          <w:szCs w:val="28"/>
        </w:rPr>
        <w:t>Рисунок 15</w:t>
      </w:r>
      <w:r w:rsidRPr="00CB1967">
        <w:rPr>
          <w:rFonts w:ascii="Times New Roman" w:hAnsi="Times New Roman" w:cs="Times New Roman"/>
          <w:i/>
          <w:sz w:val="28"/>
          <w:szCs w:val="28"/>
        </w:rPr>
        <w:t>. Характер взаимодействия Общественной палаты с представителями гражданского общества</w:t>
      </w:r>
    </w:p>
    <w:p w:rsidR="00A2256E" w:rsidRPr="00F84DD7" w:rsidRDefault="00A2256E" w:rsidP="006D750B">
      <w:pPr>
        <w:spacing w:line="360" w:lineRule="auto"/>
        <w:ind w:firstLine="709"/>
        <w:jc w:val="both"/>
        <w:rPr>
          <w:rFonts w:ascii="Times New Roman" w:hAnsi="Times New Roman" w:cs="Times New Roman"/>
          <w:sz w:val="24"/>
          <w:szCs w:val="24"/>
        </w:rPr>
      </w:pPr>
      <w:r w:rsidRPr="00CB1967">
        <w:rPr>
          <w:rFonts w:ascii="Times New Roman" w:hAnsi="Times New Roman" w:cs="Times New Roman"/>
          <w:sz w:val="28"/>
          <w:szCs w:val="28"/>
        </w:rPr>
        <w:t xml:space="preserve">Обращаясь к декларируемому на страницах изданий характеру взаимоотношений Общественной палаты с представителями гражданского общества, необходимо отметить большую долю публикаций, в которых этот </w:t>
      </w:r>
      <w:r w:rsidRPr="00CB1967">
        <w:rPr>
          <w:rFonts w:ascii="Times New Roman" w:hAnsi="Times New Roman" w:cs="Times New Roman"/>
          <w:sz w:val="28"/>
          <w:szCs w:val="28"/>
        </w:rPr>
        <w:lastRenderedPageBreak/>
        <w:t xml:space="preserve">момент в принципе не обсуждается – 55,1%, что в принципе логично, если опираться на представленные выше </w:t>
      </w:r>
      <w:r w:rsidR="00996C9D" w:rsidRPr="00CB1967">
        <w:rPr>
          <w:rFonts w:ascii="Times New Roman" w:hAnsi="Times New Roman" w:cs="Times New Roman"/>
          <w:sz w:val="28"/>
          <w:szCs w:val="28"/>
        </w:rPr>
        <w:t xml:space="preserve">данные </w:t>
      </w:r>
      <w:r w:rsidRPr="00CB1967">
        <w:rPr>
          <w:rFonts w:ascii="Times New Roman" w:hAnsi="Times New Roman" w:cs="Times New Roman"/>
          <w:sz w:val="28"/>
          <w:szCs w:val="28"/>
        </w:rPr>
        <w:t>об используемых ресурсах Общественной палаты</w:t>
      </w:r>
      <w:r w:rsidR="00996C9D">
        <w:rPr>
          <w:rFonts w:ascii="Times New Roman" w:hAnsi="Times New Roman" w:cs="Times New Roman"/>
          <w:sz w:val="28"/>
          <w:szCs w:val="28"/>
        </w:rPr>
        <w:t xml:space="preserve"> (Рисунок 15)</w:t>
      </w:r>
      <w:r w:rsidRPr="00CB1967">
        <w:rPr>
          <w:rFonts w:ascii="Times New Roman" w:hAnsi="Times New Roman" w:cs="Times New Roman"/>
          <w:sz w:val="28"/>
          <w:szCs w:val="28"/>
        </w:rPr>
        <w:t xml:space="preserve">. Палата, таким образом, позиционируется государственно ориентированной, не до конца использующей возможности третьего сектора, возможно, в силу недостаточности его развития, либо нежелания самой палаты вступать с ним во взаимодействие. Однако если в статье речь заходит об отношениях палаты с представителями общественности, то они маркируются как сотрудничество – 40,2%, и изредка в терминах противостояния – 4,7%, вариант подчинения </w:t>
      </w:r>
      <w:r w:rsidR="00996C9D">
        <w:rPr>
          <w:rFonts w:ascii="Times New Roman" w:hAnsi="Times New Roman" w:cs="Times New Roman"/>
          <w:sz w:val="28"/>
          <w:szCs w:val="28"/>
        </w:rPr>
        <w:t xml:space="preserve">вовсе </w:t>
      </w:r>
      <w:r w:rsidRPr="00CB1967">
        <w:rPr>
          <w:rFonts w:ascii="Times New Roman" w:hAnsi="Times New Roman" w:cs="Times New Roman"/>
          <w:sz w:val="28"/>
          <w:szCs w:val="28"/>
        </w:rPr>
        <w:t>не представлен в публикациях</w:t>
      </w:r>
      <w:r w:rsidR="00996C9D">
        <w:rPr>
          <w:rFonts w:ascii="Times New Roman" w:hAnsi="Times New Roman" w:cs="Times New Roman"/>
          <w:sz w:val="28"/>
          <w:szCs w:val="28"/>
        </w:rPr>
        <w:t xml:space="preserve"> (Таблица 13)</w:t>
      </w:r>
      <w:r w:rsidRPr="00CB1967">
        <w:rPr>
          <w:rFonts w:ascii="Times New Roman" w:hAnsi="Times New Roman" w:cs="Times New Roman"/>
          <w:sz w:val="28"/>
          <w:szCs w:val="28"/>
        </w:rPr>
        <w:t>.</w:t>
      </w:r>
    </w:p>
    <w:p w:rsidR="00996C9D" w:rsidRPr="00CB1967" w:rsidRDefault="00996C9D" w:rsidP="00996C9D">
      <w:pPr>
        <w:spacing w:after="0" w:line="360" w:lineRule="auto"/>
        <w:jc w:val="right"/>
        <w:rPr>
          <w:rFonts w:ascii="Times New Roman" w:hAnsi="Times New Roman" w:cs="Times New Roman"/>
          <w:i/>
          <w:sz w:val="28"/>
          <w:szCs w:val="28"/>
        </w:rPr>
      </w:pPr>
      <w:r w:rsidRPr="00CB1967">
        <w:rPr>
          <w:rFonts w:ascii="Times New Roman" w:hAnsi="Times New Roman" w:cs="Times New Roman"/>
          <w:i/>
          <w:sz w:val="28"/>
          <w:szCs w:val="28"/>
        </w:rPr>
        <w:t xml:space="preserve">Таблица </w:t>
      </w:r>
      <w:r>
        <w:rPr>
          <w:rFonts w:ascii="Times New Roman" w:hAnsi="Times New Roman" w:cs="Times New Roman"/>
          <w:i/>
          <w:sz w:val="28"/>
          <w:szCs w:val="28"/>
        </w:rPr>
        <w:t>13</w:t>
      </w:r>
      <w:r w:rsidRPr="00CB1967">
        <w:rPr>
          <w:rFonts w:ascii="Times New Roman" w:hAnsi="Times New Roman" w:cs="Times New Roman"/>
          <w:i/>
          <w:sz w:val="28"/>
          <w:szCs w:val="28"/>
        </w:rPr>
        <w:t xml:space="preserve">. Характер взаимодействия Общественной палаты с </w:t>
      </w:r>
      <w:r>
        <w:rPr>
          <w:rFonts w:ascii="Times New Roman" w:hAnsi="Times New Roman" w:cs="Times New Roman"/>
          <w:i/>
          <w:sz w:val="28"/>
          <w:szCs w:val="28"/>
        </w:rPr>
        <w:t>гражданским обществом</w:t>
      </w:r>
      <w:r w:rsidRPr="00CB1967">
        <w:rPr>
          <w:rFonts w:ascii="Times New Roman" w:hAnsi="Times New Roman" w:cs="Times New Roman"/>
          <w:i/>
          <w:sz w:val="28"/>
          <w:szCs w:val="28"/>
        </w:rPr>
        <w:t xml:space="preserve"> с распределением</w:t>
      </w:r>
      <w:r>
        <w:rPr>
          <w:rFonts w:ascii="Times New Roman" w:hAnsi="Times New Roman" w:cs="Times New Roman"/>
          <w:i/>
          <w:sz w:val="28"/>
          <w:szCs w:val="28"/>
        </w:rPr>
        <w:t xml:space="preserve"> </w:t>
      </w:r>
      <w:r w:rsidRPr="00CB1967">
        <w:rPr>
          <w:rFonts w:ascii="Times New Roman" w:hAnsi="Times New Roman" w:cs="Times New Roman"/>
          <w:i/>
          <w:sz w:val="28"/>
          <w:szCs w:val="28"/>
        </w:rPr>
        <w:t xml:space="preserve"> по изданиям «Российской газеты» и «Независимой газеты»</w:t>
      </w:r>
    </w:p>
    <w:tbl>
      <w:tblPr>
        <w:tblW w:w="8565" w:type="dxa"/>
        <w:jc w:val="center"/>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303"/>
        <w:gridCol w:w="1054"/>
        <w:gridCol w:w="732"/>
        <w:gridCol w:w="1054"/>
        <w:gridCol w:w="678"/>
        <w:gridCol w:w="1054"/>
        <w:gridCol w:w="690"/>
      </w:tblGrid>
      <w:tr w:rsidR="00996C9D" w:rsidRPr="00F44D6C" w:rsidTr="001757AE">
        <w:trPr>
          <w:trHeight w:val="315"/>
          <w:jc w:val="center"/>
        </w:trPr>
        <w:tc>
          <w:tcPr>
            <w:tcW w:w="3303" w:type="dxa"/>
            <w:vMerge w:val="restart"/>
            <w:shd w:val="clear" w:color="auto" w:fill="D9D9D9" w:themeFill="background1" w:themeFillShade="D9"/>
            <w:vAlign w:val="center"/>
            <w:hideMark/>
          </w:tcPr>
          <w:p w:rsidR="00996C9D" w:rsidRPr="001757AE" w:rsidRDefault="001757AE" w:rsidP="00E13095">
            <w:pPr>
              <w:spacing w:after="0"/>
              <w:jc w:val="both"/>
              <w:rPr>
                <w:rFonts w:ascii="Times New Roman" w:hAnsi="Times New Roman" w:cs="Times New Roman"/>
                <w:b/>
                <w:color w:val="000000"/>
                <w:sz w:val="24"/>
                <w:szCs w:val="24"/>
              </w:rPr>
            </w:pPr>
            <w:r w:rsidRPr="001757AE">
              <w:rPr>
                <w:rFonts w:ascii="Times New Roman" w:hAnsi="Times New Roman" w:cs="Times New Roman"/>
                <w:b/>
                <w:color w:val="000000"/>
                <w:sz w:val="24"/>
                <w:szCs w:val="24"/>
              </w:rPr>
              <w:t>Отношения с гражданским обществом</w:t>
            </w:r>
          </w:p>
        </w:tc>
        <w:tc>
          <w:tcPr>
            <w:tcW w:w="1786" w:type="dxa"/>
            <w:gridSpan w:val="2"/>
            <w:shd w:val="clear" w:color="auto" w:fill="D9D9D9" w:themeFill="background1" w:themeFillShade="D9"/>
          </w:tcPr>
          <w:p w:rsidR="00996C9D" w:rsidRPr="001757AE" w:rsidRDefault="00996C9D" w:rsidP="00E13095">
            <w:pPr>
              <w:spacing w:after="0"/>
              <w:jc w:val="center"/>
              <w:rPr>
                <w:rFonts w:ascii="Times New Roman" w:hAnsi="Times New Roman" w:cs="Times New Roman"/>
                <w:b/>
                <w:color w:val="000000"/>
                <w:sz w:val="24"/>
                <w:szCs w:val="24"/>
              </w:rPr>
            </w:pPr>
            <w:r w:rsidRPr="001757AE">
              <w:rPr>
                <w:rFonts w:ascii="Times New Roman" w:hAnsi="Times New Roman" w:cs="Times New Roman"/>
                <w:b/>
                <w:color w:val="000000"/>
                <w:sz w:val="24"/>
                <w:szCs w:val="24"/>
              </w:rPr>
              <w:t>«НГ»</w:t>
            </w:r>
          </w:p>
        </w:tc>
        <w:tc>
          <w:tcPr>
            <w:tcW w:w="1732" w:type="dxa"/>
            <w:gridSpan w:val="2"/>
            <w:shd w:val="clear" w:color="auto" w:fill="D9D9D9" w:themeFill="background1" w:themeFillShade="D9"/>
          </w:tcPr>
          <w:p w:rsidR="00996C9D" w:rsidRPr="001757AE" w:rsidRDefault="00996C9D" w:rsidP="00E13095">
            <w:pPr>
              <w:spacing w:after="0"/>
              <w:jc w:val="center"/>
              <w:rPr>
                <w:rFonts w:ascii="Times New Roman" w:hAnsi="Times New Roman" w:cs="Times New Roman"/>
                <w:b/>
                <w:color w:val="000000"/>
                <w:sz w:val="24"/>
                <w:szCs w:val="24"/>
              </w:rPr>
            </w:pPr>
            <w:r w:rsidRPr="001757AE">
              <w:rPr>
                <w:rFonts w:ascii="Times New Roman" w:hAnsi="Times New Roman" w:cs="Times New Roman"/>
                <w:b/>
                <w:color w:val="000000"/>
                <w:sz w:val="24"/>
                <w:szCs w:val="24"/>
              </w:rPr>
              <w:t>«РГ»</w:t>
            </w:r>
          </w:p>
        </w:tc>
        <w:tc>
          <w:tcPr>
            <w:tcW w:w="1744" w:type="dxa"/>
            <w:gridSpan w:val="2"/>
            <w:shd w:val="clear" w:color="auto" w:fill="D9D9D9" w:themeFill="background1" w:themeFillShade="D9"/>
          </w:tcPr>
          <w:p w:rsidR="00996C9D" w:rsidRPr="001757AE" w:rsidRDefault="00996C9D" w:rsidP="00E13095">
            <w:pPr>
              <w:spacing w:after="0"/>
              <w:jc w:val="center"/>
              <w:rPr>
                <w:rFonts w:ascii="Times New Roman" w:hAnsi="Times New Roman" w:cs="Times New Roman"/>
                <w:b/>
                <w:color w:val="000000"/>
                <w:sz w:val="24"/>
                <w:szCs w:val="24"/>
              </w:rPr>
            </w:pPr>
            <w:r w:rsidRPr="001757AE">
              <w:rPr>
                <w:rFonts w:ascii="Times New Roman" w:hAnsi="Times New Roman" w:cs="Times New Roman"/>
                <w:b/>
                <w:color w:val="000000"/>
                <w:sz w:val="24"/>
                <w:szCs w:val="24"/>
              </w:rPr>
              <w:t>Общая</w:t>
            </w:r>
          </w:p>
        </w:tc>
      </w:tr>
      <w:tr w:rsidR="00996C9D" w:rsidRPr="00F44D6C" w:rsidTr="001757AE">
        <w:trPr>
          <w:trHeight w:val="315"/>
          <w:jc w:val="center"/>
        </w:trPr>
        <w:tc>
          <w:tcPr>
            <w:tcW w:w="3303" w:type="dxa"/>
            <w:vMerge/>
            <w:shd w:val="clear" w:color="auto" w:fill="D9D9D9" w:themeFill="background1" w:themeFillShade="D9"/>
            <w:vAlign w:val="center"/>
          </w:tcPr>
          <w:p w:rsidR="00996C9D" w:rsidRPr="001757AE" w:rsidRDefault="00996C9D" w:rsidP="00E13095">
            <w:pPr>
              <w:spacing w:after="0"/>
              <w:jc w:val="both"/>
              <w:rPr>
                <w:rFonts w:ascii="Times New Roman" w:hAnsi="Times New Roman" w:cs="Times New Roman"/>
                <w:b/>
                <w:color w:val="000000"/>
                <w:sz w:val="24"/>
                <w:szCs w:val="24"/>
              </w:rPr>
            </w:pPr>
          </w:p>
        </w:tc>
        <w:tc>
          <w:tcPr>
            <w:tcW w:w="1054" w:type="dxa"/>
            <w:shd w:val="clear" w:color="auto" w:fill="D9D9D9" w:themeFill="background1" w:themeFillShade="D9"/>
          </w:tcPr>
          <w:p w:rsidR="00996C9D" w:rsidRPr="001757AE" w:rsidRDefault="00996C9D" w:rsidP="00E13095">
            <w:pPr>
              <w:spacing w:after="0"/>
              <w:jc w:val="center"/>
              <w:rPr>
                <w:rFonts w:ascii="Times New Roman" w:hAnsi="Times New Roman" w:cs="Times New Roman"/>
                <w:b/>
                <w:color w:val="000000"/>
                <w:sz w:val="24"/>
                <w:szCs w:val="24"/>
              </w:rPr>
            </w:pPr>
            <w:r w:rsidRPr="001757AE">
              <w:rPr>
                <w:rFonts w:ascii="Times New Roman" w:hAnsi="Times New Roman" w:cs="Times New Roman"/>
                <w:b/>
                <w:color w:val="000000"/>
                <w:sz w:val="24"/>
                <w:szCs w:val="24"/>
              </w:rPr>
              <w:t>частота</w:t>
            </w:r>
          </w:p>
        </w:tc>
        <w:tc>
          <w:tcPr>
            <w:tcW w:w="732" w:type="dxa"/>
            <w:shd w:val="clear" w:color="auto" w:fill="D9D9D9" w:themeFill="background1" w:themeFillShade="D9"/>
          </w:tcPr>
          <w:p w:rsidR="00996C9D" w:rsidRPr="001757AE" w:rsidRDefault="00996C9D" w:rsidP="00E13095">
            <w:pPr>
              <w:spacing w:after="0"/>
              <w:jc w:val="center"/>
              <w:rPr>
                <w:rFonts w:ascii="Times New Roman" w:hAnsi="Times New Roman" w:cs="Times New Roman"/>
                <w:b/>
                <w:color w:val="000000"/>
                <w:sz w:val="24"/>
                <w:szCs w:val="24"/>
              </w:rPr>
            </w:pPr>
            <w:r w:rsidRPr="001757AE">
              <w:rPr>
                <w:rFonts w:ascii="Times New Roman" w:hAnsi="Times New Roman" w:cs="Times New Roman"/>
                <w:b/>
                <w:color w:val="000000"/>
                <w:sz w:val="24"/>
                <w:szCs w:val="24"/>
              </w:rPr>
              <w:t>%</w:t>
            </w:r>
          </w:p>
        </w:tc>
        <w:tc>
          <w:tcPr>
            <w:tcW w:w="1054" w:type="dxa"/>
            <w:shd w:val="clear" w:color="auto" w:fill="D9D9D9" w:themeFill="background1" w:themeFillShade="D9"/>
          </w:tcPr>
          <w:p w:rsidR="00996C9D" w:rsidRPr="001757AE" w:rsidRDefault="00996C9D" w:rsidP="00E13095">
            <w:pPr>
              <w:spacing w:after="0"/>
              <w:jc w:val="center"/>
              <w:rPr>
                <w:rFonts w:ascii="Times New Roman" w:hAnsi="Times New Roman" w:cs="Times New Roman"/>
                <w:b/>
                <w:color w:val="000000"/>
                <w:sz w:val="24"/>
                <w:szCs w:val="24"/>
              </w:rPr>
            </w:pPr>
            <w:r w:rsidRPr="001757AE">
              <w:rPr>
                <w:rFonts w:ascii="Times New Roman" w:hAnsi="Times New Roman" w:cs="Times New Roman"/>
                <w:b/>
                <w:color w:val="000000"/>
                <w:sz w:val="24"/>
                <w:szCs w:val="24"/>
              </w:rPr>
              <w:t>частота</w:t>
            </w:r>
          </w:p>
        </w:tc>
        <w:tc>
          <w:tcPr>
            <w:tcW w:w="678" w:type="dxa"/>
            <w:shd w:val="clear" w:color="auto" w:fill="D9D9D9" w:themeFill="background1" w:themeFillShade="D9"/>
          </w:tcPr>
          <w:p w:rsidR="00996C9D" w:rsidRPr="001757AE" w:rsidRDefault="00996C9D" w:rsidP="00E13095">
            <w:pPr>
              <w:spacing w:after="0"/>
              <w:jc w:val="center"/>
              <w:rPr>
                <w:rFonts w:ascii="Times New Roman" w:hAnsi="Times New Roman" w:cs="Times New Roman"/>
                <w:b/>
                <w:color w:val="000000"/>
                <w:sz w:val="24"/>
                <w:szCs w:val="24"/>
              </w:rPr>
            </w:pPr>
            <w:r w:rsidRPr="001757AE">
              <w:rPr>
                <w:rFonts w:ascii="Times New Roman" w:hAnsi="Times New Roman" w:cs="Times New Roman"/>
                <w:b/>
                <w:color w:val="000000"/>
                <w:sz w:val="24"/>
                <w:szCs w:val="24"/>
              </w:rPr>
              <w:t>%</w:t>
            </w:r>
          </w:p>
        </w:tc>
        <w:tc>
          <w:tcPr>
            <w:tcW w:w="1054" w:type="dxa"/>
            <w:shd w:val="clear" w:color="auto" w:fill="D9D9D9" w:themeFill="background1" w:themeFillShade="D9"/>
          </w:tcPr>
          <w:p w:rsidR="00996C9D" w:rsidRPr="001757AE" w:rsidRDefault="00996C9D" w:rsidP="00E13095">
            <w:pPr>
              <w:spacing w:after="0"/>
              <w:jc w:val="center"/>
              <w:rPr>
                <w:rFonts w:ascii="Times New Roman" w:hAnsi="Times New Roman" w:cs="Times New Roman"/>
                <w:b/>
                <w:color w:val="000000"/>
                <w:sz w:val="24"/>
                <w:szCs w:val="24"/>
              </w:rPr>
            </w:pPr>
            <w:r w:rsidRPr="001757AE">
              <w:rPr>
                <w:rFonts w:ascii="Times New Roman" w:hAnsi="Times New Roman" w:cs="Times New Roman"/>
                <w:b/>
                <w:color w:val="000000"/>
                <w:sz w:val="24"/>
                <w:szCs w:val="24"/>
              </w:rPr>
              <w:t>частота</w:t>
            </w:r>
          </w:p>
        </w:tc>
        <w:tc>
          <w:tcPr>
            <w:tcW w:w="690" w:type="dxa"/>
            <w:shd w:val="clear" w:color="auto" w:fill="D9D9D9" w:themeFill="background1" w:themeFillShade="D9"/>
          </w:tcPr>
          <w:p w:rsidR="00996C9D" w:rsidRPr="001757AE" w:rsidRDefault="00996C9D" w:rsidP="00E13095">
            <w:pPr>
              <w:spacing w:after="0"/>
              <w:jc w:val="center"/>
              <w:rPr>
                <w:rFonts w:ascii="Times New Roman" w:hAnsi="Times New Roman" w:cs="Times New Roman"/>
                <w:b/>
                <w:color w:val="000000"/>
                <w:sz w:val="24"/>
                <w:szCs w:val="24"/>
              </w:rPr>
            </w:pPr>
            <w:r w:rsidRPr="001757AE">
              <w:rPr>
                <w:rFonts w:ascii="Times New Roman" w:hAnsi="Times New Roman" w:cs="Times New Roman"/>
                <w:b/>
                <w:color w:val="000000"/>
                <w:sz w:val="24"/>
                <w:szCs w:val="24"/>
              </w:rPr>
              <w:t>%</w:t>
            </w:r>
          </w:p>
        </w:tc>
      </w:tr>
      <w:tr w:rsidR="00996C9D" w:rsidRPr="00F44D6C" w:rsidTr="001757AE">
        <w:trPr>
          <w:trHeight w:val="315"/>
          <w:jc w:val="center"/>
        </w:trPr>
        <w:tc>
          <w:tcPr>
            <w:tcW w:w="3303" w:type="dxa"/>
            <w:shd w:val="clear" w:color="auto" w:fill="auto"/>
            <w:vAlign w:val="center"/>
          </w:tcPr>
          <w:p w:rsidR="00996C9D" w:rsidRPr="001757AE" w:rsidRDefault="00996C9D" w:rsidP="00E13095">
            <w:pPr>
              <w:spacing w:after="0"/>
              <w:jc w:val="both"/>
              <w:rPr>
                <w:rFonts w:ascii="Times New Roman" w:hAnsi="Times New Roman" w:cs="Times New Roman"/>
                <w:color w:val="000000"/>
                <w:sz w:val="24"/>
                <w:szCs w:val="24"/>
              </w:rPr>
            </w:pPr>
            <w:r w:rsidRPr="001757AE">
              <w:rPr>
                <w:rFonts w:ascii="Times New Roman" w:hAnsi="Times New Roman" w:cs="Times New Roman"/>
                <w:color w:val="000000"/>
                <w:sz w:val="24"/>
                <w:szCs w:val="24"/>
              </w:rPr>
              <w:t>Сотрудничество</w:t>
            </w:r>
          </w:p>
        </w:tc>
        <w:tc>
          <w:tcPr>
            <w:tcW w:w="1054" w:type="dxa"/>
            <w:vAlign w:val="bottom"/>
          </w:tcPr>
          <w:p w:rsidR="00996C9D" w:rsidRPr="001757AE" w:rsidRDefault="00996C9D" w:rsidP="00E13095">
            <w:pPr>
              <w:spacing w:after="0"/>
              <w:jc w:val="center"/>
              <w:rPr>
                <w:rFonts w:ascii="Times New Roman" w:hAnsi="Times New Roman" w:cs="Times New Roman"/>
                <w:bCs/>
                <w:color w:val="000000"/>
                <w:sz w:val="24"/>
                <w:szCs w:val="24"/>
              </w:rPr>
            </w:pPr>
            <w:r w:rsidRPr="001757AE">
              <w:rPr>
                <w:rFonts w:ascii="Times New Roman" w:hAnsi="Times New Roman" w:cs="Times New Roman"/>
                <w:bCs/>
                <w:color w:val="000000"/>
                <w:sz w:val="24"/>
                <w:szCs w:val="24"/>
              </w:rPr>
              <w:t>13</w:t>
            </w:r>
          </w:p>
        </w:tc>
        <w:tc>
          <w:tcPr>
            <w:tcW w:w="732" w:type="dxa"/>
            <w:vAlign w:val="bottom"/>
          </w:tcPr>
          <w:p w:rsidR="00996C9D" w:rsidRPr="001757AE" w:rsidRDefault="00996C9D" w:rsidP="00E13095">
            <w:pPr>
              <w:spacing w:after="0"/>
              <w:jc w:val="center"/>
              <w:rPr>
                <w:rFonts w:ascii="Times New Roman" w:hAnsi="Times New Roman" w:cs="Times New Roman"/>
                <w:bCs/>
                <w:color w:val="000000"/>
                <w:sz w:val="24"/>
                <w:szCs w:val="24"/>
              </w:rPr>
            </w:pPr>
            <w:r w:rsidRPr="001757AE">
              <w:rPr>
                <w:rFonts w:ascii="Times New Roman" w:hAnsi="Times New Roman" w:cs="Times New Roman"/>
                <w:bCs/>
                <w:color w:val="000000"/>
                <w:sz w:val="24"/>
                <w:szCs w:val="24"/>
              </w:rPr>
              <w:t>31,0</w:t>
            </w:r>
          </w:p>
        </w:tc>
        <w:tc>
          <w:tcPr>
            <w:tcW w:w="1054" w:type="dxa"/>
            <w:vAlign w:val="bottom"/>
          </w:tcPr>
          <w:p w:rsidR="00996C9D" w:rsidRPr="001757AE" w:rsidRDefault="00996C9D" w:rsidP="00E13095">
            <w:pPr>
              <w:spacing w:after="0"/>
              <w:jc w:val="center"/>
              <w:rPr>
                <w:rFonts w:ascii="Times New Roman" w:hAnsi="Times New Roman" w:cs="Times New Roman"/>
                <w:bCs/>
                <w:color w:val="000000"/>
                <w:sz w:val="24"/>
                <w:szCs w:val="24"/>
              </w:rPr>
            </w:pPr>
            <w:r w:rsidRPr="001757AE">
              <w:rPr>
                <w:rFonts w:ascii="Times New Roman" w:hAnsi="Times New Roman" w:cs="Times New Roman"/>
                <w:bCs/>
                <w:color w:val="000000"/>
                <w:sz w:val="24"/>
                <w:szCs w:val="24"/>
              </w:rPr>
              <w:t>30</w:t>
            </w:r>
          </w:p>
        </w:tc>
        <w:tc>
          <w:tcPr>
            <w:tcW w:w="678" w:type="dxa"/>
            <w:vAlign w:val="bottom"/>
          </w:tcPr>
          <w:p w:rsidR="00996C9D" w:rsidRPr="001757AE" w:rsidRDefault="00996C9D" w:rsidP="00E13095">
            <w:pPr>
              <w:spacing w:after="0"/>
              <w:jc w:val="center"/>
              <w:rPr>
                <w:rFonts w:ascii="Times New Roman" w:hAnsi="Times New Roman" w:cs="Times New Roman"/>
                <w:bCs/>
                <w:color w:val="000000"/>
                <w:sz w:val="24"/>
                <w:szCs w:val="24"/>
              </w:rPr>
            </w:pPr>
            <w:r w:rsidRPr="001757AE">
              <w:rPr>
                <w:rFonts w:ascii="Times New Roman" w:hAnsi="Times New Roman" w:cs="Times New Roman"/>
                <w:bCs/>
                <w:color w:val="000000"/>
                <w:sz w:val="24"/>
                <w:szCs w:val="24"/>
              </w:rPr>
              <w:t>46,2</w:t>
            </w:r>
          </w:p>
        </w:tc>
        <w:tc>
          <w:tcPr>
            <w:tcW w:w="1054" w:type="dxa"/>
            <w:vAlign w:val="center"/>
          </w:tcPr>
          <w:p w:rsidR="00996C9D" w:rsidRPr="001757AE" w:rsidRDefault="00996C9D" w:rsidP="00E13095">
            <w:pPr>
              <w:spacing w:after="0"/>
              <w:jc w:val="center"/>
              <w:rPr>
                <w:rFonts w:ascii="Times New Roman" w:hAnsi="Times New Roman" w:cs="Times New Roman"/>
                <w:color w:val="000000"/>
                <w:sz w:val="24"/>
                <w:szCs w:val="24"/>
              </w:rPr>
            </w:pPr>
            <w:r w:rsidRPr="001757AE">
              <w:rPr>
                <w:rFonts w:ascii="Times New Roman" w:hAnsi="Times New Roman" w:cs="Times New Roman"/>
                <w:color w:val="000000"/>
                <w:sz w:val="24"/>
                <w:szCs w:val="24"/>
              </w:rPr>
              <w:t>43</w:t>
            </w:r>
          </w:p>
        </w:tc>
        <w:tc>
          <w:tcPr>
            <w:tcW w:w="690" w:type="dxa"/>
            <w:vAlign w:val="center"/>
          </w:tcPr>
          <w:p w:rsidR="00996C9D" w:rsidRPr="001757AE" w:rsidRDefault="00996C9D" w:rsidP="00E13095">
            <w:pPr>
              <w:spacing w:after="0"/>
              <w:jc w:val="center"/>
              <w:rPr>
                <w:rFonts w:ascii="Times New Roman" w:hAnsi="Times New Roman" w:cs="Times New Roman"/>
                <w:color w:val="000000"/>
                <w:sz w:val="24"/>
                <w:szCs w:val="24"/>
              </w:rPr>
            </w:pPr>
            <w:r w:rsidRPr="001757AE">
              <w:rPr>
                <w:rFonts w:ascii="Times New Roman" w:hAnsi="Times New Roman" w:cs="Times New Roman"/>
                <w:color w:val="000000"/>
                <w:sz w:val="24"/>
                <w:szCs w:val="24"/>
              </w:rPr>
              <w:t>40,2</w:t>
            </w:r>
          </w:p>
        </w:tc>
      </w:tr>
      <w:tr w:rsidR="00996C9D" w:rsidRPr="00F44D6C" w:rsidTr="001757AE">
        <w:trPr>
          <w:trHeight w:val="315"/>
          <w:jc w:val="center"/>
        </w:trPr>
        <w:tc>
          <w:tcPr>
            <w:tcW w:w="3303" w:type="dxa"/>
            <w:shd w:val="clear" w:color="auto" w:fill="auto"/>
            <w:vAlign w:val="center"/>
          </w:tcPr>
          <w:p w:rsidR="00996C9D" w:rsidRPr="001757AE" w:rsidRDefault="00996C9D" w:rsidP="00E13095">
            <w:pPr>
              <w:spacing w:after="0"/>
              <w:jc w:val="both"/>
              <w:rPr>
                <w:rFonts w:ascii="Times New Roman" w:hAnsi="Times New Roman" w:cs="Times New Roman"/>
                <w:color w:val="000000"/>
                <w:sz w:val="24"/>
                <w:szCs w:val="24"/>
              </w:rPr>
            </w:pPr>
            <w:r w:rsidRPr="001757AE">
              <w:rPr>
                <w:rFonts w:ascii="Times New Roman" w:hAnsi="Times New Roman" w:cs="Times New Roman"/>
                <w:color w:val="000000"/>
                <w:sz w:val="24"/>
                <w:szCs w:val="24"/>
              </w:rPr>
              <w:t>Противостояние</w:t>
            </w:r>
          </w:p>
        </w:tc>
        <w:tc>
          <w:tcPr>
            <w:tcW w:w="1054" w:type="dxa"/>
            <w:vAlign w:val="bottom"/>
          </w:tcPr>
          <w:p w:rsidR="00996C9D" w:rsidRPr="001757AE" w:rsidRDefault="00996C9D" w:rsidP="00E13095">
            <w:pPr>
              <w:spacing w:after="0"/>
              <w:jc w:val="center"/>
              <w:rPr>
                <w:rFonts w:ascii="Times New Roman" w:hAnsi="Times New Roman" w:cs="Times New Roman"/>
                <w:bCs/>
                <w:color w:val="000000"/>
                <w:sz w:val="24"/>
                <w:szCs w:val="24"/>
              </w:rPr>
            </w:pPr>
            <w:r w:rsidRPr="001757AE">
              <w:rPr>
                <w:rFonts w:ascii="Times New Roman" w:hAnsi="Times New Roman" w:cs="Times New Roman"/>
                <w:bCs/>
                <w:color w:val="000000"/>
                <w:sz w:val="24"/>
                <w:szCs w:val="24"/>
              </w:rPr>
              <w:t>3</w:t>
            </w:r>
          </w:p>
        </w:tc>
        <w:tc>
          <w:tcPr>
            <w:tcW w:w="732" w:type="dxa"/>
            <w:vAlign w:val="bottom"/>
          </w:tcPr>
          <w:p w:rsidR="00996C9D" w:rsidRPr="001757AE" w:rsidRDefault="00996C9D" w:rsidP="00E13095">
            <w:pPr>
              <w:spacing w:after="0"/>
              <w:jc w:val="center"/>
              <w:rPr>
                <w:rFonts w:ascii="Times New Roman" w:hAnsi="Times New Roman" w:cs="Times New Roman"/>
                <w:bCs/>
                <w:color w:val="000000"/>
                <w:sz w:val="24"/>
                <w:szCs w:val="24"/>
              </w:rPr>
            </w:pPr>
            <w:r w:rsidRPr="001757AE">
              <w:rPr>
                <w:rFonts w:ascii="Times New Roman" w:hAnsi="Times New Roman" w:cs="Times New Roman"/>
                <w:bCs/>
                <w:color w:val="000000"/>
                <w:sz w:val="24"/>
                <w:szCs w:val="24"/>
              </w:rPr>
              <w:t>7,1</w:t>
            </w:r>
          </w:p>
        </w:tc>
        <w:tc>
          <w:tcPr>
            <w:tcW w:w="1054" w:type="dxa"/>
            <w:vAlign w:val="bottom"/>
          </w:tcPr>
          <w:p w:rsidR="00996C9D" w:rsidRPr="001757AE" w:rsidRDefault="00996C9D" w:rsidP="00E13095">
            <w:pPr>
              <w:spacing w:after="0"/>
              <w:jc w:val="center"/>
              <w:rPr>
                <w:rFonts w:ascii="Times New Roman" w:hAnsi="Times New Roman" w:cs="Times New Roman"/>
                <w:bCs/>
                <w:color w:val="000000"/>
                <w:sz w:val="24"/>
                <w:szCs w:val="24"/>
              </w:rPr>
            </w:pPr>
            <w:r w:rsidRPr="001757AE">
              <w:rPr>
                <w:rFonts w:ascii="Times New Roman" w:hAnsi="Times New Roman" w:cs="Times New Roman"/>
                <w:bCs/>
                <w:color w:val="000000"/>
                <w:sz w:val="24"/>
                <w:szCs w:val="24"/>
              </w:rPr>
              <w:t>2</w:t>
            </w:r>
          </w:p>
        </w:tc>
        <w:tc>
          <w:tcPr>
            <w:tcW w:w="678" w:type="dxa"/>
            <w:vAlign w:val="bottom"/>
          </w:tcPr>
          <w:p w:rsidR="00996C9D" w:rsidRPr="001757AE" w:rsidRDefault="00996C9D" w:rsidP="00E13095">
            <w:pPr>
              <w:spacing w:after="0"/>
              <w:jc w:val="center"/>
              <w:rPr>
                <w:rFonts w:ascii="Times New Roman" w:hAnsi="Times New Roman" w:cs="Times New Roman"/>
                <w:bCs/>
                <w:color w:val="000000"/>
                <w:sz w:val="24"/>
                <w:szCs w:val="24"/>
              </w:rPr>
            </w:pPr>
            <w:r w:rsidRPr="001757AE">
              <w:rPr>
                <w:rFonts w:ascii="Times New Roman" w:hAnsi="Times New Roman" w:cs="Times New Roman"/>
                <w:bCs/>
                <w:color w:val="000000"/>
                <w:sz w:val="24"/>
                <w:szCs w:val="24"/>
              </w:rPr>
              <w:t>3,1</w:t>
            </w:r>
          </w:p>
        </w:tc>
        <w:tc>
          <w:tcPr>
            <w:tcW w:w="1054" w:type="dxa"/>
            <w:vAlign w:val="center"/>
          </w:tcPr>
          <w:p w:rsidR="00996C9D" w:rsidRPr="001757AE" w:rsidRDefault="00996C9D" w:rsidP="00E13095">
            <w:pPr>
              <w:spacing w:after="0"/>
              <w:jc w:val="center"/>
              <w:rPr>
                <w:rFonts w:ascii="Times New Roman" w:hAnsi="Times New Roman" w:cs="Times New Roman"/>
                <w:color w:val="000000"/>
                <w:sz w:val="24"/>
                <w:szCs w:val="24"/>
              </w:rPr>
            </w:pPr>
            <w:r w:rsidRPr="001757AE">
              <w:rPr>
                <w:rFonts w:ascii="Times New Roman" w:hAnsi="Times New Roman" w:cs="Times New Roman"/>
                <w:color w:val="000000"/>
                <w:sz w:val="24"/>
                <w:szCs w:val="24"/>
              </w:rPr>
              <w:t>5</w:t>
            </w:r>
          </w:p>
        </w:tc>
        <w:tc>
          <w:tcPr>
            <w:tcW w:w="690" w:type="dxa"/>
            <w:vAlign w:val="center"/>
          </w:tcPr>
          <w:p w:rsidR="00996C9D" w:rsidRPr="001757AE" w:rsidRDefault="00996C9D" w:rsidP="00E13095">
            <w:pPr>
              <w:spacing w:after="0"/>
              <w:jc w:val="center"/>
              <w:rPr>
                <w:rFonts w:ascii="Times New Roman" w:hAnsi="Times New Roman" w:cs="Times New Roman"/>
                <w:color w:val="000000"/>
                <w:sz w:val="24"/>
                <w:szCs w:val="24"/>
              </w:rPr>
            </w:pPr>
            <w:r w:rsidRPr="001757AE">
              <w:rPr>
                <w:rFonts w:ascii="Times New Roman" w:hAnsi="Times New Roman" w:cs="Times New Roman"/>
                <w:color w:val="000000"/>
                <w:sz w:val="24"/>
                <w:szCs w:val="24"/>
              </w:rPr>
              <w:t>4,7</w:t>
            </w:r>
          </w:p>
        </w:tc>
      </w:tr>
      <w:tr w:rsidR="00996C9D" w:rsidRPr="00F44D6C" w:rsidTr="001757AE">
        <w:trPr>
          <w:trHeight w:val="315"/>
          <w:jc w:val="center"/>
        </w:trPr>
        <w:tc>
          <w:tcPr>
            <w:tcW w:w="3303" w:type="dxa"/>
            <w:shd w:val="clear" w:color="auto" w:fill="auto"/>
            <w:vAlign w:val="center"/>
          </w:tcPr>
          <w:p w:rsidR="00996C9D" w:rsidRPr="001757AE" w:rsidRDefault="00996C9D" w:rsidP="00E13095">
            <w:pPr>
              <w:spacing w:after="0"/>
              <w:jc w:val="both"/>
              <w:rPr>
                <w:rFonts w:ascii="Times New Roman" w:hAnsi="Times New Roman" w:cs="Times New Roman"/>
                <w:color w:val="000000"/>
                <w:sz w:val="24"/>
                <w:szCs w:val="24"/>
              </w:rPr>
            </w:pPr>
            <w:r w:rsidRPr="001757AE">
              <w:rPr>
                <w:rFonts w:ascii="Times New Roman" w:hAnsi="Times New Roman" w:cs="Times New Roman"/>
                <w:color w:val="000000"/>
                <w:sz w:val="24"/>
                <w:szCs w:val="24"/>
              </w:rPr>
              <w:t>Подчинение</w:t>
            </w:r>
          </w:p>
        </w:tc>
        <w:tc>
          <w:tcPr>
            <w:tcW w:w="1054" w:type="dxa"/>
            <w:vAlign w:val="bottom"/>
          </w:tcPr>
          <w:p w:rsidR="00996C9D" w:rsidRPr="001757AE" w:rsidRDefault="00996C9D" w:rsidP="00E13095">
            <w:pPr>
              <w:spacing w:after="0"/>
              <w:jc w:val="center"/>
              <w:rPr>
                <w:rFonts w:ascii="Times New Roman" w:hAnsi="Times New Roman" w:cs="Times New Roman"/>
                <w:bCs/>
                <w:color w:val="000000"/>
                <w:sz w:val="24"/>
                <w:szCs w:val="24"/>
              </w:rPr>
            </w:pPr>
            <w:r w:rsidRPr="001757AE">
              <w:rPr>
                <w:rFonts w:ascii="Times New Roman" w:hAnsi="Times New Roman" w:cs="Times New Roman"/>
                <w:bCs/>
                <w:color w:val="000000"/>
                <w:sz w:val="24"/>
                <w:szCs w:val="24"/>
              </w:rPr>
              <w:t>0</w:t>
            </w:r>
          </w:p>
        </w:tc>
        <w:tc>
          <w:tcPr>
            <w:tcW w:w="732" w:type="dxa"/>
            <w:vAlign w:val="bottom"/>
          </w:tcPr>
          <w:p w:rsidR="00996C9D" w:rsidRPr="001757AE" w:rsidRDefault="00996C9D" w:rsidP="00E13095">
            <w:pPr>
              <w:spacing w:after="0"/>
              <w:jc w:val="center"/>
              <w:rPr>
                <w:rFonts w:ascii="Times New Roman" w:hAnsi="Times New Roman" w:cs="Times New Roman"/>
                <w:bCs/>
                <w:color w:val="000000"/>
                <w:sz w:val="24"/>
                <w:szCs w:val="24"/>
              </w:rPr>
            </w:pPr>
            <w:r w:rsidRPr="001757AE">
              <w:rPr>
                <w:rFonts w:ascii="Times New Roman" w:hAnsi="Times New Roman" w:cs="Times New Roman"/>
                <w:bCs/>
                <w:color w:val="000000"/>
                <w:sz w:val="24"/>
                <w:szCs w:val="24"/>
              </w:rPr>
              <w:t>0,0</w:t>
            </w:r>
          </w:p>
        </w:tc>
        <w:tc>
          <w:tcPr>
            <w:tcW w:w="1054" w:type="dxa"/>
            <w:vAlign w:val="bottom"/>
          </w:tcPr>
          <w:p w:rsidR="00996C9D" w:rsidRPr="001757AE" w:rsidRDefault="00996C9D" w:rsidP="00E13095">
            <w:pPr>
              <w:spacing w:after="0"/>
              <w:jc w:val="center"/>
              <w:rPr>
                <w:rFonts w:ascii="Times New Roman" w:hAnsi="Times New Roman" w:cs="Times New Roman"/>
                <w:bCs/>
                <w:color w:val="000000"/>
                <w:sz w:val="24"/>
                <w:szCs w:val="24"/>
              </w:rPr>
            </w:pPr>
            <w:r w:rsidRPr="001757AE">
              <w:rPr>
                <w:rFonts w:ascii="Times New Roman" w:hAnsi="Times New Roman" w:cs="Times New Roman"/>
                <w:bCs/>
                <w:color w:val="000000"/>
                <w:sz w:val="24"/>
                <w:szCs w:val="24"/>
              </w:rPr>
              <w:t>0</w:t>
            </w:r>
          </w:p>
        </w:tc>
        <w:tc>
          <w:tcPr>
            <w:tcW w:w="678" w:type="dxa"/>
            <w:vAlign w:val="bottom"/>
          </w:tcPr>
          <w:p w:rsidR="00996C9D" w:rsidRPr="001757AE" w:rsidRDefault="00996C9D" w:rsidP="00E13095">
            <w:pPr>
              <w:spacing w:after="0"/>
              <w:jc w:val="center"/>
              <w:rPr>
                <w:rFonts w:ascii="Times New Roman" w:hAnsi="Times New Roman" w:cs="Times New Roman"/>
                <w:bCs/>
                <w:color w:val="000000"/>
                <w:sz w:val="24"/>
                <w:szCs w:val="24"/>
              </w:rPr>
            </w:pPr>
            <w:r w:rsidRPr="001757AE">
              <w:rPr>
                <w:rFonts w:ascii="Times New Roman" w:hAnsi="Times New Roman" w:cs="Times New Roman"/>
                <w:bCs/>
                <w:color w:val="000000"/>
                <w:sz w:val="24"/>
                <w:szCs w:val="24"/>
              </w:rPr>
              <w:t>0,0</w:t>
            </w:r>
          </w:p>
        </w:tc>
        <w:tc>
          <w:tcPr>
            <w:tcW w:w="1054" w:type="dxa"/>
            <w:vAlign w:val="center"/>
          </w:tcPr>
          <w:p w:rsidR="00996C9D" w:rsidRPr="001757AE" w:rsidRDefault="00996C9D" w:rsidP="00E13095">
            <w:pPr>
              <w:spacing w:after="0"/>
              <w:jc w:val="center"/>
              <w:rPr>
                <w:rFonts w:ascii="Times New Roman" w:hAnsi="Times New Roman" w:cs="Times New Roman"/>
                <w:color w:val="000000"/>
                <w:sz w:val="24"/>
                <w:szCs w:val="24"/>
              </w:rPr>
            </w:pPr>
            <w:r w:rsidRPr="001757AE">
              <w:rPr>
                <w:rFonts w:ascii="Times New Roman" w:hAnsi="Times New Roman" w:cs="Times New Roman"/>
                <w:color w:val="000000"/>
                <w:sz w:val="24"/>
                <w:szCs w:val="24"/>
              </w:rPr>
              <w:t>0</w:t>
            </w:r>
          </w:p>
        </w:tc>
        <w:tc>
          <w:tcPr>
            <w:tcW w:w="690" w:type="dxa"/>
            <w:vAlign w:val="center"/>
          </w:tcPr>
          <w:p w:rsidR="00996C9D" w:rsidRPr="001757AE" w:rsidRDefault="00996C9D" w:rsidP="00E13095">
            <w:pPr>
              <w:spacing w:after="0"/>
              <w:jc w:val="center"/>
              <w:rPr>
                <w:rFonts w:ascii="Times New Roman" w:hAnsi="Times New Roman" w:cs="Times New Roman"/>
                <w:color w:val="000000"/>
                <w:sz w:val="24"/>
                <w:szCs w:val="24"/>
              </w:rPr>
            </w:pPr>
            <w:r w:rsidRPr="001757AE">
              <w:rPr>
                <w:rFonts w:ascii="Times New Roman" w:hAnsi="Times New Roman" w:cs="Times New Roman"/>
                <w:color w:val="000000"/>
                <w:sz w:val="24"/>
                <w:szCs w:val="24"/>
              </w:rPr>
              <w:t>0,0</w:t>
            </w:r>
          </w:p>
        </w:tc>
      </w:tr>
      <w:tr w:rsidR="00996C9D" w:rsidRPr="00F44D6C" w:rsidTr="001757AE">
        <w:trPr>
          <w:trHeight w:val="315"/>
          <w:jc w:val="center"/>
        </w:trPr>
        <w:tc>
          <w:tcPr>
            <w:tcW w:w="3303" w:type="dxa"/>
            <w:shd w:val="clear" w:color="auto" w:fill="auto"/>
            <w:vAlign w:val="center"/>
          </w:tcPr>
          <w:p w:rsidR="00996C9D" w:rsidRPr="001757AE" w:rsidRDefault="00996C9D" w:rsidP="00E13095">
            <w:pPr>
              <w:spacing w:after="0"/>
              <w:jc w:val="both"/>
              <w:rPr>
                <w:rFonts w:ascii="Times New Roman" w:hAnsi="Times New Roman" w:cs="Times New Roman"/>
                <w:color w:val="000000"/>
                <w:sz w:val="24"/>
                <w:szCs w:val="24"/>
              </w:rPr>
            </w:pPr>
            <w:r w:rsidRPr="001757AE">
              <w:rPr>
                <w:rFonts w:ascii="Times New Roman" w:hAnsi="Times New Roman" w:cs="Times New Roman"/>
                <w:color w:val="000000"/>
                <w:sz w:val="24"/>
                <w:szCs w:val="24"/>
              </w:rPr>
              <w:t>Нет указаний</w:t>
            </w:r>
          </w:p>
        </w:tc>
        <w:tc>
          <w:tcPr>
            <w:tcW w:w="1054" w:type="dxa"/>
            <w:vAlign w:val="bottom"/>
          </w:tcPr>
          <w:p w:rsidR="00996C9D" w:rsidRPr="001757AE" w:rsidRDefault="00996C9D" w:rsidP="00E13095">
            <w:pPr>
              <w:spacing w:after="0"/>
              <w:jc w:val="center"/>
              <w:rPr>
                <w:rFonts w:ascii="Times New Roman" w:hAnsi="Times New Roman" w:cs="Times New Roman"/>
                <w:bCs/>
                <w:color w:val="000000"/>
                <w:sz w:val="24"/>
                <w:szCs w:val="24"/>
              </w:rPr>
            </w:pPr>
            <w:r w:rsidRPr="001757AE">
              <w:rPr>
                <w:rFonts w:ascii="Times New Roman" w:hAnsi="Times New Roman" w:cs="Times New Roman"/>
                <w:bCs/>
                <w:color w:val="000000"/>
                <w:sz w:val="24"/>
                <w:szCs w:val="24"/>
              </w:rPr>
              <w:t>26</w:t>
            </w:r>
          </w:p>
        </w:tc>
        <w:tc>
          <w:tcPr>
            <w:tcW w:w="732" w:type="dxa"/>
            <w:vAlign w:val="bottom"/>
          </w:tcPr>
          <w:p w:rsidR="00996C9D" w:rsidRPr="001757AE" w:rsidRDefault="00996C9D" w:rsidP="00E13095">
            <w:pPr>
              <w:spacing w:after="0"/>
              <w:jc w:val="center"/>
              <w:rPr>
                <w:rFonts w:ascii="Times New Roman" w:hAnsi="Times New Roman" w:cs="Times New Roman"/>
                <w:bCs/>
                <w:color w:val="000000"/>
                <w:sz w:val="24"/>
                <w:szCs w:val="24"/>
              </w:rPr>
            </w:pPr>
            <w:r w:rsidRPr="001757AE">
              <w:rPr>
                <w:rFonts w:ascii="Times New Roman" w:hAnsi="Times New Roman" w:cs="Times New Roman"/>
                <w:bCs/>
                <w:color w:val="000000"/>
                <w:sz w:val="24"/>
                <w:szCs w:val="24"/>
              </w:rPr>
              <w:t>61,9</w:t>
            </w:r>
          </w:p>
        </w:tc>
        <w:tc>
          <w:tcPr>
            <w:tcW w:w="1054" w:type="dxa"/>
            <w:vAlign w:val="bottom"/>
          </w:tcPr>
          <w:p w:rsidR="00996C9D" w:rsidRPr="001757AE" w:rsidRDefault="00996C9D" w:rsidP="00E13095">
            <w:pPr>
              <w:spacing w:after="0"/>
              <w:jc w:val="center"/>
              <w:rPr>
                <w:rFonts w:ascii="Times New Roman" w:hAnsi="Times New Roman" w:cs="Times New Roman"/>
                <w:bCs/>
                <w:color w:val="000000"/>
                <w:sz w:val="24"/>
                <w:szCs w:val="24"/>
              </w:rPr>
            </w:pPr>
            <w:r w:rsidRPr="001757AE">
              <w:rPr>
                <w:rFonts w:ascii="Times New Roman" w:hAnsi="Times New Roman" w:cs="Times New Roman"/>
                <w:bCs/>
                <w:color w:val="000000"/>
                <w:sz w:val="24"/>
                <w:szCs w:val="24"/>
              </w:rPr>
              <w:t>33</w:t>
            </w:r>
          </w:p>
        </w:tc>
        <w:tc>
          <w:tcPr>
            <w:tcW w:w="678" w:type="dxa"/>
            <w:vAlign w:val="bottom"/>
          </w:tcPr>
          <w:p w:rsidR="00996C9D" w:rsidRPr="001757AE" w:rsidRDefault="00996C9D" w:rsidP="00E13095">
            <w:pPr>
              <w:spacing w:after="0"/>
              <w:jc w:val="center"/>
              <w:rPr>
                <w:rFonts w:ascii="Times New Roman" w:hAnsi="Times New Roman" w:cs="Times New Roman"/>
                <w:bCs/>
                <w:color w:val="000000"/>
                <w:sz w:val="24"/>
                <w:szCs w:val="24"/>
              </w:rPr>
            </w:pPr>
            <w:r w:rsidRPr="001757AE">
              <w:rPr>
                <w:rFonts w:ascii="Times New Roman" w:hAnsi="Times New Roman" w:cs="Times New Roman"/>
                <w:bCs/>
                <w:color w:val="000000"/>
                <w:sz w:val="24"/>
                <w:szCs w:val="24"/>
              </w:rPr>
              <w:t>50,8</w:t>
            </w:r>
          </w:p>
        </w:tc>
        <w:tc>
          <w:tcPr>
            <w:tcW w:w="1054" w:type="dxa"/>
            <w:vAlign w:val="center"/>
          </w:tcPr>
          <w:p w:rsidR="00996C9D" w:rsidRPr="001757AE" w:rsidRDefault="00996C9D" w:rsidP="00E13095">
            <w:pPr>
              <w:spacing w:after="0"/>
              <w:jc w:val="center"/>
              <w:rPr>
                <w:rFonts w:ascii="Times New Roman" w:hAnsi="Times New Roman" w:cs="Times New Roman"/>
                <w:color w:val="000000"/>
                <w:sz w:val="24"/>
                <w:szCs w:val="24"/>
              </w:rPr>
            </w:pPr>
            <w:r w:rsidRPr="001757AE">
              <w:rPr>
                <w:rFonts w:ascii="Times New Roman" w:hAnsi="Times New Roman" w:cs="Times New Roman"/>
                <w:color w:val="000000"/>
                <w:sz w:val="24"/>
                <w:szCs w:val="24"/>
              </w:rPr>
              <w:t>59</w:t>
            </w:r>
          </w:p>
        </w:tc>
        <w:tc>
          <w:tcPr>
            <w:tcW w:w="690" w:type="dxa"/>
            <w:vAlign w:val="center"/>
          </w:tcPr>
          <w:p w:rsidR="00996C9D" w:rsidRPr="001757AE" w:rsidRDefault="00996C9D" w:rsidP="00E13095">
            <w:pPr>
              <w:spacing w:after="0"/>
              <w:jc w:val="center"/>
              <w:rPr>
                <w:rFonts w:ascii="Times New Roman" w:hAnsi="Times New Roman" w:cs="Times New Roman"/>
                <w:color w:val="000000"/>
                <w:sz w:val="24"/>
                <w:szCs w:val="24"/>
              </w:rPr>
            </w:pPr>
            <w:r w:rsidRPr="001757AE">
              <w:rPr>
                <w:rFonts w:ascii="Times New Roman" w:hAnsi="Times New Roman" w:cs="Times New Roman"/>
                <w:color w:val="000000"/>
                <w:sz w:val="24"/>
                <w:szCs w:val="24"/>
              </w:rPr>
              <w:t>55,1</w:t>
            </w:r>
          </w:p>
        </w:tc>
      </w:tr>
      <w:tr w:rsidR="00996C9D" w:rsidRPr="00F44D6C" w:rsidTr="001757AE">
        <w:trPr>
          <w:trHeight w:val="315"/>
          <w:jc w:val="center"/>
        </w:trPr>
        <w:tc>
          <w:tcPr>
            <w:tcW w:w="3303" w:type="dxa"/>
            <w:shd w:val="clear" w:color="auto" w:fill="auto"/>
            <w:vAlign w:val="center"/>
          </w:tcPr>
          <w:p w:rsidR="00996C9D" w:rsidRPr="001757AE" w:rsidRDefault="00996C9D" w:rsidP="00E13095">
            <w:pPr>
              <w:spacing w:after="0"/>
              <w:jc w:val="both"/>
              <w:rPr>
                <w:rFonts w:ascii="Times New Roman" w:hAnsi="Times New Roman" w:cs="Times New Roman"/>
                <w:color w:val="000000"/>
                <w:sz w:val="24"/>
                <w:szCs w:val="24"/>
              </w:rPr>
            </w:pPr>
            <w:r w:rsidRPr="001757AE">
              <w:rPr>
                <w:rFonts w:ascii="Times New Roman" w:hAnsi="Times New Roman" w:cs="Times New Roman"/>
                <w:color w:val="000000"/>
                <w:sz w:val="24"/>
                <w:szCs w:val="24"/>
              </w:rPr>
              <w:t>Итого</w:t>
            </w:r>
          </w:p>
        </w:tc>
        <w:tc>
          <w:tcPr>
            <w:tcW w:w="1054" w:type="dxa"/>
            <w:vAlign w:val="center"/>
          </w:tcPr>
          <w:p w:rsidR="00996C9D" w:rsidRPr="001757AE" w:rsidRDefault="00996C9D" w:rsidP="00E13095">
            <w:pPr>
              <w:spacing w:after="0"/>
              <w:jc w:val="center"/>
              <w:rPr>
                <w:rFonts w:ascii="Times New Roman" w:hAnsi="Times New Roman" w:cs="Times New Roman"/>
                <w:bCs/>
                <w:color w:val="000000"/>
                <w:sz w:val="24"/>
                <w:szCs w:val="24"/>
              </w:rPr>
            </w:pPr>
            <w:r w:rsidRPr="001757AE">
              <w:rPr>
                <w:rFonts w:ascii="Times New Roman" w:hAnsi="Times New Roman" w:cs="Times New Roman"/>
                <w:bCs/>
                <w:color w:val="000000"/>
                <w:sz w:val="24"/>
                <w:szCs w:val="24"/>
              </w:rPr>
              <w:t>42</w:t>
            </w:r>
          </w:p>
        </w:tc>
        <w:tc>
          <w:tcPr>
            <w:tcW w:w="732" w:type="dxa"/>
            <w:vAlign w:val="center"/>
          </w:tcPr>
          <w:p w:rsidR="00996C9D" w:rsidRPr="001757AE" w:rsidRDefault="00996C9D" w:rsidP="00E13095">
            <w:pPr>
              <w:spacing w:after="0"/>
              <w:jc w:val="center"/>
              <w:rPr>
                <w:rFonts w:ascii="Times New Roman" w:hAnsi="Times New Roman" w:cs="Times New Roman"/>
                <w:bCs/>
                <w:color w:val="000000"/>
                <w:sz w:val="24"/>
                <w:szCs w:val="24"/>
              </w:rPr>
            </w:pPr>
            <w:r w:rsidRPr="001757AE">
              <w:rPr>
                <w:rFonts w:ascii="Times New Roman" w:hAnsi="Times New Roman" w:cs="Times New Roman"/>
                <w:bCs/>
                <w:color w:val="000000"/>
                <w:sz w:val="24"/>
                <w:szCs w:val="24"/>
              </w:rPr>
              <w:t>100</w:t>
            </w:r>
          </w:p>
        </w:tc>
        <w:tc>
          <w:tcPr>
            <w:tcW w:w="1054" w:type="dxa"/>
            <w:vAlign w:val="center"/>
          </w:tcPr>
          <w:p w:rsidR="00996C9D" w:rsidRPr="001757AE" w:rsidRDefault="00996C9D" w:rsidP="00E13095">
            <w:pPr>
              <w:spacing w:after="0"/>
              <w:jc w:val="center"/>
              <w:rPr>
                <w:rFonts w:ascii="Times New Roman" w:hAnsi="Times New Roman" w:cs="Times New Roman"/>
                <w:bCs/>
                <w:color w:val="000000"/>
                <w:sz w:val="24"/>
                <w:szCs w:val="24"/>
              </w:rPr>
            </w:pPr>
            <w:r w:rsidRPr="001757AE">
              <w:rPr>
                <w:rFonts w:ascii="Times New Roman" w:hAnsi="Times New Roman" w:cs="Times New Roman"/>
                <w:bCs/>
                <w:color w:val="000000"/>
                <w:sz w:val="24"/>
                <w:szCs w:val="24"/>
              </w:rPr>
              <w:t>65</w:t>
            </w:r>
          </w:p>
        </w:tc>
        <w:tc>
          <w:tcPr>
            <w:tcW w:w="678" w:type="dxa"/>
            <w:vAlign w:val="center"/>
          </w:tcPr>
          <w:p w:rsidR="00996C9D" w:rsidRPr="001757AE" w:rsidRDefault="00996C9D" w:rsidP="00E13095">
            <w:pPr>
              <w:spacing w:after="0"/>
              <w:jc w:val="center"/>
              <w:rPr>
                <w:rFonts w:ascii="Times New Roman" w:hAnsi="Times New Roman" w:cs="Times New Roman"/>
                <w:bCs/>
                <w:color w:val="000000"/>
                <w:sz w:val="24"/>
                <w:szCs w:val="24"/>
              </w:rPr>
            </w:pPr>
            <w:r w:rsidRPr="001757AE">
              <w:rPr>
                <w:rFonts w:ascii="Times New Roman" w:hAnsi="Times New Roman" w:cs="Times New Roman"/>
                <w:bCs/>
                <w:color w:val="000000"/>
                <w:sz w:val="24"/>
                <w:szCs w:val="24"/>
              </w:rPr>
              <w:t>100</w:t>
            </w:r>
          </w:p>
        </w:tc>
        <w:tc>
          <w:tcPr>
            <w:tcW w:w="1054" w:type="dxa"/>
            <w:vAlign w:val="center"/>
          </w:tcPr>
          <w:p w:rsidR="00996C9D" w:rsidRPr="001757AE" w:rsidRDefault="00996C9D" w:rsidP="00E13095">
            <w:pPr>
              <w:spacing w:after="0"/>
              <w:jc w:val="center"/>
              <w:rPr>
                <w:rFonts w:ascii="Times New Roman" w:hAnsi="Times New Roman" w:cs="Times New Roman"/>
                <w:bCs/>
                <w:color w:val="000000"/>
                <w:sz w:val="24"/>
                <w:szCs w:val="24"/>
              </w:rPr>
            </w:pPr>
            <w:r w:rsidRPr="001757AE">
              <w:rPr>
                <w:rFonts w:ascii="Times New Roman" w:hAnsi="Times New Roman" w:cs="Times New Roman"/>
                <w:bCs/>
                <w:color w:val="000000"/>
                <w:sz w:val="24"/>
                <w:szCs w:val="24"/>
              </w:rPr>
              <w:t>107</w:t>
            </w:r>
          </w:p>
        </w:tc>
        <w:tc>
          <w:tcPr>
            <w:tcW w:w="690" w:type="dxa"/>
            <w:vAlign w:val="center"/>
          </w:tcPr>
          <w:p w:rsidR="00996C9D" w:rsidRPr="001757AE" w:rsidRDefault="00996C9D" w:rsidP="00E13095">
            <w:pPr>
              <w:spacing w:after="0"/>
              <w:jc w:val="center"/>
              <w:rPr>
                <w:rFonts w:ascii="Times New Roman" w:hAnsi="Times New Roman" w:cs="Times New Roman"/>
                <w:bCs/>
                <w:color w:val="000000"/>
                <w:sz w:val="24"/>
                <w:szCs w:val="24"/>
              </w:rPr>
            </w:pPr>
            <w:r w:rsidRPr="001757AE">
              <w:rPr>
                <w:rFonts w:ascii="Times New Roman" w:hAnsi="Times New Roman" w:cs="Times New Roman"/>
                <w:bCs/>
                <w:color w:val="000000"/>
                <w:sz w:val="24"/>
                <w:szCs w:val="24"/>
              </w:rPr>
              <w:t>100</w:t>
            </w:r>
          </w:p>
        </w:tc>
      </w:tr>
    </w:tbl>
    <w:p w:rsidR="00996C9D" w:rsidRDefault="00996C9D" w:rsidP="00377CD2">
      <w:pPr>
        <w:spacing w:after="0" w:line="360" w:lineRule="auto"/>
        <w:ind w:firstLine="567"/>
        <w:jc w:val="both"/>
        <w:rPr>
          <w:rFonts w:ascii="Times New Roman" w:hAnsi="Times New Roman" w:cs="Times New Roman"/>
          <w:sz w:val="28"/>
          <w:szCs w:val="28"/>
        </w:rPr>
      </w:pPr>
    </w:p>
    <w:p w:rsidR="00377CD2" w:rsidRDefault="00A2256E" w:rsidP="00377CD2">
      <w:pPr>
        <w:spacing w:after="0" w:line="360" w:lineRule="auto"/>
        <w:ind w:firstLine="567"/>
        <w:jc w:val="both"/>
        <w:rPr>
          <w:rFonts w:ascii="Times New Roman" w:hAnsi="Times New Roman" w:cs="Times New Roman"/>
          <w:sz w:val="28"/>
          <w:szCs w:val="28"/>
        </w:rPr>
      </w:pPr>
      <w:r w:rsidRPr="00CB1967">
        <w:rPr>
          <w:rFonts w:ascii="Times New Roman" w:hAnsi="Times New Roman" w:cs="Times New Roman"/>
          <w:sz w:val="28"/>
          <w:szCs w:val="28"/>
        </w:rPr>
        <w:t xml:space="preserve">Таким образом, наша четвертая дополнительная гипотеза о различиях образа Общественной палаты </w:t>
      </w:r>
      <w:r w:rsidR="006D750B">
        <w:rPr>
          <w:rFonts w:ascii="Times New Roman" w:hAnsi="Times New Roman" w:cs="Times New Roman"/>
          <w:sz w:val="28"/>
          <w:szCs w:val="28"/>
        </w:rPr>
        <w:t xml:space="preserve">РФ </w:t>
      </w:r>
      <w:r w:rsidRPr="00CB1967">
        <w:rPr>
          <w:rFonts w:ascii="Times New Roman" w:hAnsi="Times New Roman" w:cs="Times New Roman"/>
          <w:sz w:val="28"/>
          <w:szCs w:val="28"/>
        </w:rPr>
        <w:t>в отобранных изданиях подтвердилась, при выявлении общей недостаточности апелляции к позиции представителей гражданского общества и ориентации на выработку рекоменда</w:t>
      </w:r>
      <w:r w:rsidR="00377CD2">
        <w:rPr>
          <w:rFonts w:ascii="Times New Roman" w:hAnsi="Times New Roman" w:cs="Times New Roman"/>
          <w:sz w:val="28"/>
          <w:szCs w:val="28"/>
        </w:rPr>
        <w:t>ций государственным институтам.</w:t>
      </w:r>
    </w:p>
    <w:p w:rsidR="00A2256E" w:rsidRPr="00377CD2" w:rsidRDefault="00377CD2" w:rsidP="00377CD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Итак, с</w:t>
      </w:r>
      <w:r w:rsidR="00A2256E" w:rsidRPr="00CB1967">
        <w:rPr>
          <w:rFonts w:ascii="Times New Roman" w:hAnsi="Times New Roman" w:cs="Times New Roman"/>
          <w:sz w:val="28"/>
          <w:szCs w:val="28"/>
        </w:rPr>
        <w:t xml:space="preserve">редства  массовой информации являются важными социальными институтами, отражающими положение дел в обществе, транслирующими образы основных акторов общественно-политической жизни через свои каналы по средствам разных видов текста. Деятельность Общественной палаты </w:t>
      </w:r>
      <w:r w:rsidR="006D750B">
        <w:rPr>
          <w:rFonts w:ascii="Times New Roman" w:hAnsi="Times New Roman" w:cs="Times New Roman"/>
          <w:sz w:val="28"/>
          <w:szCs w:val="28"/>
        </w:rPr>
        <w:t xml:space="preserve">РФ </w:t>
      </w:r>
      <w:r w:rsidR="00A2256E" w:rsidRPr="00CB1967">
        <w:rPr>
          <w:rFonts w:ascii="Times New Roman" w:hAnsi="Times New Roman" w:cs="Times New Roman"/>
          <w:sz w:val="28"/>
          <w:szCs w:val="28"/>
        </w:rPr>
        <w:t xml:space="preserve">достаточно подробно освещается в отечественных общественно-политических изданиях, что говорит о значимости данной структуры в </w:t>
      </w:r>
      <w:r w:rsidR="00A2256E" w:rsidRPr="00CB1967">
        <w:rPr>
          <w:rFonts w:ascii="Times New Roman" w:hAnsi="Times New Roman" w:cs="Times New Roman"/>
          <w:sz w:val="28"/>
          <w:szCs w:val="28"/>
        </w:rPr>
        <w:lastRenderedPageBreak/>
        <w:t xml:space="preserve">обществе. Однако образ палаты, конструируемый в публикациях СМИ, принадлежащих различным агентам (государственных и частных) отличается, что обусловлено, на наш взгляд политикой изданий, целями редакции и типами доминирующей идеологии внутри сообщества журналистов. </w:t>
      </w:r>
    </w:p>
    <w:p w:rsidR="00A2256E" w:rsidRPr="00CB1967" w:rsidRDefault="00A2256E" w:rsidP="00CB1967">
      <w:pPr>
        <w:spacing w:after="0" w:line="360" w:lineRule="auto"/>
        <w:ind w:firstLine="567"/>
        <w:jc w:val="both"/>
        <w:rPr>
          <w:rFonts w:ascii="Times New Roman" w:hAnsi="Times New Roman" w:cs="Times New Roman"/>
          <w:sz w:val="28"/>
          <w:szCs w:val="28"/>
        </w:rPr>
      </w:pPr>
      <w:r w:rsidRPr="00CB1967">
        <w:rPr>
          <w:rFonts w:ascii="Times New Roman" w:hAnsi="Times New Roman" w:cs="Times New Roman"/>
          <w:sz w:val="28"/>
          <w:szCs w:val="28"/>
        </w:rPr>
        <w:t xml:space="preserve">Подводя итог, </w:t>
      </w:r>
      <w:proofErr w:type="gramStart"/>
      <w:r w:rsidRPr="00CB1967">
        <w:rPr>
          <w:rFonts w:ascii="Times New Roman" w:hAnsi="Times New Roman" w:cs="Times New Roman"/>
          <w:sz w:val="28"/>
          <w:szCs w:val="28"/>
        </w:rPr>
        <w:t>проведенному</w:t>
      </w:r>
      <w:proofErr w:type="gramEnd"/>
      <w:r w:rsidRPr="00CB1967">
        <w:rPr>
          <w:rFonts w:ascii="Times New Roman" w:hAnsi="Times New Roman" w:cs="Times New Roman"/>
          <w:sz w:val="28"/>
          <w:szCs w:val="28"/>
        </w:rPr>
        <w:t xml:space="preserve"> </w:t>
      </w:r>
      <w:r w:rsidR="006D750B">
        <w:rPr>
          <w:rFonts w:ascii="Times New Roman" w:hAnsi="Times New Roman" w:cs="Times New Roman"/>
          <w:sz w:val="28"/>
          <w:szCs w:val="28"/>
        </w:rPr>
        <w:t xml:space="preserve">нами </w:t>
      </w:r>
      <w:r w:rsidRPr="00CB1967">
        <w:rPr>
          <w:rFonts w:ascii="Times New Roman" w:hAnsi="Times New Roman" w:cs="Times New Roman"/>
          <w:sz w:val="28"/>
          <w:szCs w:val="28"/>
        </w:rPr>
        <w:t>контент-анализу, отметим, что все наши дополнительные гипотезы подтвердились, а именно:</w:t>
      </w:r>
    </w:p>
    <w:p w:rsidR="00A2256E" w:rsidRPr="00CB1967" w:rsidRDefault="00A2256E" w:rsidP="003C32E4">
      <w:pPr>
        <w:pStyle w:val="a3"/>
        <w:numPr>
          <w:ilvl w:val="0"/>
          <w:numId w:val="23"/>
        </w:numPr>
        <w:tabs>
          <w:tab w:val="left" w:pos="851"/>
        </w:tabs>
        <w:spacing w:after="0" w:line="360" w:lineRule="auto"/>
        <w:ind w:left="0" w:firstLine="567"/>
        <w:jc w:val="both"/>
        <w:rPr>
          <w:rFonts w:ascii="Times New Roman" w:hAnsi="Times New Roman" w:cs="Times New Roman"/>
          <w:sz w:val="28"/>
          <w:szCs w:val="28"/>
        </w:rPr>
      </w:pPr>
      <w:r w:rsidRPr="00CB1967">
        <w:rPr>
          <w:rFonts w:ascii="Times New Roman" w:hAnsi="Times New Roman" w:cs="Times New Roman"/>
          <w:sz w:val="28"/>
          <w:szCs w:val="28"/>
        </w:rPr>
        <w:t>При общем интересе к деятельности Общественной палаты РФ со стороны сотрудников обоих изданий, было выявлено, что публикаций посвященных палате  в «Российской газете» за весь период больше, чем в «Независимой газете» - 339 против 210, при этом и разрыв в количестве публикаций наиболее заметен в 2006 году – в год начала функционирования палаты. Этот факт мы связали с необходимостью формирования знания о новом органе, созданным государством, в первую очередь у целевой аудитории «Российской газеты» - чиновников, обязанных отныне взаимодействовать с палатой, а также представителей бюджетной сферы и пенсионеров, в качестве групп социального риска, чьи интересы, по сути, должна палата защищать.</w:t>
      </w:r>
    </w:p>
    <w:p w:rsidR="00A2256E" w:rsidRPr="00CB1967" w:rsidRDefault="00A2256E" w:rsidP="003C32E4">
      <w:pPr>
        <w:pStyle w:val="a3"/>
        <w:numPr>
          <w:ilvl w:val="0"/>
          <w:numId w:val="23"/>
        </w:numPr>
        <w:tabs>
          <w:tab w:val="left" w:pos="851"/>
        </w:tabs>
        <w:spacing w:after="0" w:line="360" w:lineRule="auto"/>
        <w:ind w:left="0" w:firstLine="567"/>
        <w:jc w:val="both"/>
        <w:rPr>
          <w:rFonts w:ascii="Times New Roman" w:hAnsi="Times New Roman" w:cs="Times New Roman"/>
          <w:sz w:val="28"/>
          <w:szCs w:val="28"/>
        </w:rPr>
      </w:pPr>
      <w:r w:rsidRPr="00CB1967">
        <w:rPr>
          <w:rFonts w:ascii="Times New Roman" w:hAnsi="Times New Roman" w:cs="Times New Roman"/>
          <w:sz w:val="28"/>
          <w:szCs w:val="28"/>
        </w:rPr>
        <w:t>Построение частотных распределений количества публикаций в динамике по годам позволяет нам признать подтвердившейся и нашу вторую дополнительную гипотезу о наличии пика упоминания Общественной палаты в СМИ на раннем этапе ее функционирования – 2006 год, что обусловлено интересом журналистов и общественности к новому институту социально-политической сферы.</w:t>
      </w:r>
    </w:p>
    <w:p w:rsidR="00A2256E" w:rsidRPr="00CB1967" w:rsidRDefault="00A2256E" w:rsidP="003C32E4">
      <w:pPr>
        <w:pStyle w:val="a3"/>
        <w:numPr>
          <w:ilvl w:val="0"/>
          <w:numId w:val="23"/>
        </w:numPr>
        <w:tabs>
          <w:tab w:val="left" w:pos="851"/>
        </w:tabs>
        <w:spacing w:after="0" w:line="360" w:lineRule="auto"/>
        <w:ind w:left="0" w:firstLine="567"/>
        <w:jc w:val="both"/>
        <w:rPr>
          <w:rFonts w:ascii="Times New Roman" w:hAnsi="Times New Roman" w:cs="Times New Roman"/>
          <w:sz w:val="28"/>
          <w:szCs w:val="28"/>
        </w:rPr>
      </w:pPr>
      <w:r w:rsidRPr="00CB1967">
        <w:rPr>
          <w:rFonts w:ascii="Times New Roman" w:hAnsi="Times New Roman" w:cs="Times New Roman"/>
          <w:sz w:val="28"/>
          <w:szCs w:val="28"/>
        </w:rPr>
        <w:t xml:space="preserve">Анализ полученных в ходе исследования данных свидетельствует о различном отношении редакций рассматриваемых изданий к Общественной палате как институту, а также эффективности ее деятельности – при общем нейтральном характере большинства публикаций, в «Российской газете» преобладают позитивные, а в «Независимой газете» - негативные. На основании полученных распределений мы можем предположить, что за </w:t>
      </w:r>
      <w:r w:rsidRPr="00CB1967">
        <w:rPr>
          <w:rFonts w:ascii="Times New Roman" w:hAnsi="Times New Roman" w:cs="Times New Roman"/>
          <w:sz w:val="28"/>
          <w:szCs w:val="28"/>
        </w:rPr>
        <w:lastRenderedPageBreak/>
        <w:t xml:space="preserve">данным отношением, демонстрируемым через характер публикаций, стоят различные идеологические установки редакций анализируемых изданий, а также, возможно, стратегии освещения деятельности Общественной палаты - конструирование и трансляция ее положительного  или негативного образа. Однако данное предположение требует дополнительной верификации с проведением процедуры качественного контент-анализа и выявления идеологических компонентов в публикациях рассматриваемых изданий. </w:t>
      </w:r>
    </w:p>
    <w:p w:rsidR="00A2256E" w:rsidRPr="00CB1967" w:rsidRDefault="00A2256E" w:rsidP="003C32E4">
      <w:pPr>
        <w:pStyle w:val="a3"/>
        <w:numPr>
          <w:ilvl w:val="0"/>
          <w:numId w:val="23"/>
        </w:numPr>
        <w:tabs>
          <w:tab w:val="left" w:pos="851"/>
        </w:tabs>
        <w:spacing w:line="360" w:lineRule="auto"/>
        <w:ind w:left="0" w:firstLine="567"/>
        <w:jc w:val="both"/>
        <w:rPr>
          <w:rFonts w:ascii="Times New Roman" w:hAnsi="Times New Roman" w:cs="Times New Roman"/>
          <w:b/>
          <w:sz w:val="28"/>
          <w:szCs w:val="28"/>
        </w:rPr>
      </w:pPr>
      <w:r w:rsidRPr="00CB1967">
        <w:rPr>
          <w:rFonts w:ascii="Times New Roman" w:hAnsi="Times New Roman" w:cs="Times New Roman"/>
          <w:sz w:val="28"/>
          <w:szCs w:val="28"/>
        </w:rPr>
        <w:t>Основные элементы образа Общественной палаты различны для выбранных изданий, так в «Российской газете» репрезентируется самостоятельность и независимость палаты, подтвержда</w:t>
      </w:r>
      <w:r w:rsidR="006D750B">
        <w:rPr>
          <w:rFonts w:ascii="Times New Roman" w:hAnsi="Times New Roman" w:cs="Times New Roman"/>
          <w:sz w:val="28"/>
          <w:szCs w:val="28"/>
        </w:rPr>
        <w:t>е</w:t>
      </w:r>
      <w:r w:rsidRPr="00CB1967">
        <w:rPr>
          <w:rFonts w:ascii="Times New Roman" w:hAnsi="Times New Roman" w:cs="Times New Roman"/>
          <w:sz w:val="28"/>
          <w:szCs w:val="28"/>
        </w:rPr>
        <w:t>тся эффективность ее деятельности, демонстрируется важность сотрудничества с органами государственной власти при обсуждении общественно важных вопросов. Однако в «Независимой газете» образ Общественной палаты</w:t>
      </w:r>
      <w:r w:rsidR="006D750B">
        <w:rPr>
          <w:rFonts w:ascii="Times New Roman" w:hAnsi="Times New Roman" w:cs="Times New Roman"/>
          <w:sz w:val="28"/>
          <w:szCs w:val="28"/>
        </w:rPr>
        <w:t xml:space="preserve"> РФ</w:t>
      </w:r>
      <w:r w:rsidRPr="00CB1967">
        <w:rPr>
          <w:rFonts w:ascii="Times New Roman" w:hAnsi="Times New Roman" w:cs="Times New Roman"/>
          <w:sz w:val="28"/>
          <w:szCs w:val="28"/>
        </w:rPr>
        <w:t xml:space="preserve"> строится скорее на утверждении ее несостоятельности, низком уровне эффективности ее деятельности, зависимости от органов государственной власти, оторванности от мнения общественности. </w:t>
      </w:r>
    </w:p>
    <w:p w:rsidR="000264BD" w:rsidRDefault="004E0CD6" w:rsidP="004E0CD6">
      <w:pPr>
        <w:pStyle w:val="a3"/>
        <w:numPr>
          <w:ilvl w:val="0"/>
          <w:numId w:val="23"/>
        </w:numPr>
        <w:tabs>
          <w:tab w:val="left" w:pos="851"/>
        </w:tabs>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A2256E" w:rsidRPr="00CB1967">
        <w:rPr>
          <w:rFonts w:ascii="Times New Roman" w:hAnsi="Times New Roman" w:cs="Times New Roman"/>
          <w:sz w:val="28"/>
          <w:szCs w:val="28"/>
        </w:rPr>
        <w:t xml:space="preserve">публикациях обоих изданий наблюдется недостаточность </w:t>
      </w:r>
      <w:r>
        <w:rPr>
          <w:rFonts w:ascii="Times New Roman" w:hAnsi="Times New Roman" w:cs="Times New Roman"/>
          <w:sz w:val="28"/>
          <w:szCs w:val="28"/>
        </w:rPr>
        <w:t xml:space="preserve">обращений </w:t>
      </w:r>
      <w:r w:rsidR="00A2256E" w:rsidRPr="00CB1967">
        <w:rPr>
          <w:rFonts w:ascii="Times New Roman" w:hAnsi="Times New Roman" w:cs="Times New Roman"/>
          <w:sz w:val="28"/>
          <w:szCs w:val="28"/>
        </w:rPr>
        <w:t xml:space="preserve"> к позициям представителей гражданского общества </w:t>
      </w:r>
      <w:r>
        <w:rPr>
          <w:rFonts w:ascii="Times New Roman" w:hAnsi="Times New Roman" w:cs="Times New Roman"/>
          <w:sz w:val="28"/>
          <w:szCs w:val="28"/>
        </w:rPr>
        <w:t>в рамках работы Общественной палаты, а также большая</w:t>
      </w:r>
      <w:r w:rsidR="00A2256E" w:rsidRPr="00CB1967">
        <w:rPr>
          <w:rFonts w:ascii="Times New Roman" w:hAnsi="Times New Roman" w:cs="Times New Roman"/>
          <w:sz w:val="28"/>
          <w:szCs w:val="28"/>
        </w:rPr>
        <w:t xml:space="preserve"> ориентация на </w:t>
      </w:r>
      <w:r>
        <w:rPr>
          <w:rFonts w:ascii="Times New Roman" w:hAnsi="Times New Roman" w:cs="Times New Roman"/>
          <w:sz w:val="28"/>
          <w:szCs w:val="28"/>
        </w:rPr>
        <w:t>предоставление</w:t>
      </w:r>
      <w:r w:rsidR="00A2256E" w:rsidRPr="00CB1967">
        <w:rPr>
          <w:rFonts w:ascii="Times New Roman" w:hAnsi="Times New Roman" w:cs="Times New Roman"/>
          <w:sz w:val="28"/>
          <w:szCs w:val="28"/>
        </w:rPr>
        <w:t xml:space="preserve"> рекомендаций государственным институтам. </w:t>
      </w:r>
      <w:r>
        <w:rPr>
          <w:rFonts w:ascii="Times New Roman" w:hAnsi="Times New Roman" w:cs="Times New Roman"/>
          <w:sz w:val="28"/>
          <w:szCs w:val="28"/>
        </w:rPr>
        <w:t xml:space="preserve">Мы можем заключить, что это говорит </w:t>
      </w:r>
      <w:r w:rsidR="00A2256E" w:rsidRPr="00CB1967">
        <w:rPr>
          <w:rFonts w:ascii="Times New Roman" w:hAnsi="Times New Roman" w:cs="Times New Roman"/>
          <w:sz w:val="28"/>
          <w:szCs w:val="28"/>
        </w:rPr>
        <w:t xml:space="preserve">о </w:t>
      </w:r>
      <w:r>
        <w:rPr>
          <w:rFonts w:ascii="Times New Roman" w:hAnsi="Times New Roman" w:cs="Times New Roman"/>
          <w:sz w:val="28"/>
          <w:szCs w:val="28"/>
        </w:rPr>
        <w:t>реально</w:t>
      </w:r>
      <w:r w:rsidR="00A2256E" w:rsidRPr="00CB1967">
        <w:rPr>
          <w:rFonts w:ascii="Times New Roman" w:hAnsi="Times New Roman" w:cs="Times New Roman"/>
          <w:sz w:val="28"/>
          <w:szCs w:val="28"/>
        </w:rPr>
        <w:t xml:space="preserve"> существующем пробеле деятельности Общественной палаты</w:t>
      </w:r>
      <w:r w:rsidR="006D750B">
        <w:rPr>
          <w:rFonts w:ascii="Times New Roman" w:hAnsi="Times New Roman" w:cs="Times New Roman"/>
          <w:sz w:val="28"/>
          <w:szCs w:val="28"/>
        </w:rPr>
        <w:t xml:space="preserve"> РФ</w:t>
      </w:r>
      <w:r w:rsidR="00A2256E" w:rsidRPr="00CB1967">
        <w:rPr>
          <w:rFonts w:ascii="Times New Roman" w:hAnsi="Times New Roman" w:cs="Times New Roman"/>
          <w:sz w:val="28"/>
          <w:szCs w:val="28"/>
        </w:rPr>
        <w:t>.</w:t>
      </w:r>
    </w:p>
    <w:p w:rsidR="004E0CD6" w:rsidRPr="004E0CD6" w:rsidRDefault="004E0CD6" w:rsidP="00A816F6">
      <w:pPr>
        <w:pStyle w:val="a3"/>
        <w:tabs>
          <w:tab w:val="left" w:pos="851"/>
        </w:tabs>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проанализировав </w:t>
      </w:r>
      <w:r w:rsidR="00A816F6">
        <w:rPr>
          <w:rFonts w:ascii="Times New Roman" w:hAnsi="Times New Roman" w:cs="Times New Roman"/>
          <w:sz w:val="28"/>
          <w:szCs w:val="28"/>
        </w:rPr>
        <w:t>особенности</w:t>
      </w:r>
      <w:r>
        <w:rPr>
          <w:rFonts w:ascii="Times New Roman" w:hAnsi="Times New Roman" w:cs="Times New Roman"/>
          <w:sz w:val="28"/>
          <w:szCs w:val="28"/>
        </w:rPr>
        <w:t xml:space="preserve"> формирования внутреннего</w:t>
      </w:r>
      <w:r w:rsidR="00A816F6">
        <w:rPr>
          <w:rFonts w:ascii="Times New Roman" w:hAnsi="Times New Roman" w:cs="Times New Roman"/>
          <w:sz w:val="28"/>
          <w:szCs w:val="28"/>
        </w:rPr>
        <w:t xml:space="preserve"> дискурса Общественной палаты по выбранным социальным проблемам и </w:t>
      </w:r>
      <w:r w:rsidR="00A816F6">
        <w:rPr>
          <w:rFonts w:ascii="Times New Roman" w:hAnsi="Times New Roman" w:cs="Times New Roman"/>
          <w:sz w:val="28"/>
          <w:szCs w:val="28"/>
        </w:rPr>
        <w:t>транслируемые общественно-политическими СМИ</w:t>
      </w:r>
      <w:r w:rsidR="00A816F6">
        <w:rPr>
          <w:rFonts w:ascii="Times New Roman" w:hAnsi="Times New Roman" w:cs="Times New Roman"/>
          <w:sz w:val="28"/>
          <w:szCs w:val="28"/>
        </w:rPr>
        <w:t xml:space="preserve"> публичные образы палаты, мы можем сделать вывод о том, что Общественная палата РФ является специфической организаций, чья публичная деятельность призвана </w:t>
      </w:r>
      <w:proofErr w:type="spellStart"/>
      <w:r w:rsidR="00A816F6">
        <w:rPr>
          <w:rFonts w:ascii="Times New Roman" w:hAnsi="Times New Roman" w:cs="Times New Roman"/>
          <w:sz w:val="28"/>
          <w:szCs w:val="28"/>
        </w:rPr>
        <w:t>легитимизировать</w:t>
      </w:r>
      <w:proofErr w:type="spellEnd"/>
      <w:r w:rsidR="00A816F6">
        <w:rPr>
          <w:rFonts w:ascii="Times New Roman" w:hAnsi="Times New Roman" w:cs="Times New Roman"/>
          <w:sz w:val="28"/>
          <w:szCs w:val="28"/>
        </w:rPr>
        <w:t xml:space="preserve"> государственную социальную политику путем направления общественных дискуссий с привлечением </w:t>
      </w:r>
      <w:proofErr w:type="spellStart"/>
      <w:r w:rsidR="00A816F6">
        <w:rPr>
          <w:rFonts w:ascii="Times New Roman" w:hAnsi="Times New Roman" w:cs="Times New Roman"/>
          <w:sz w:val="28"/>
          <w:szCs w:val="28"/>
        </w:rPr>
        <w:t>репутационного</w:t>
      </w:r>
      <w:proofErr w:type="spellEnd"/>
      <w:r w:rsidR="00A816F6">
        <w:rPr>
          <w:rFonts w:ascii="Times New Roman" w:hAnsi="Times New Roman" w:cs="Times New Roman"/>
          <w:sz w:val="28"/>
          <w:szCs w:val="28"/>
        </w:rPr>
        <w:t xml:space="preserve"> капитала ее членов. </w:t>
      </w:r>
    </w:p>
    <w:p w:rsidR="000264BD" w:rsidRDefault="000264BD" w:rsidP="000264BD">
      <w:pPr>
        <w:pStyle w:val="2"/>
        <w:rPr>
          <w:rFonts w:ascii="Times New Roman" w:hAnsi="Times New Roman" w:cs="Times New Roman"/>
          <w:color w:val="auto"/>
          <w:sz w:val="32"/>
          <w:szCs w:val="32"/>
        </w:rPr>
      </w:pPr>
      <w:bookmarkStart w:id="39" w:name="_Toc386046746"/>
      <w:bookmarkStart w:id="40" w:name="_Toc389523882"/>
      <w:r w:rsidRPr="007A0B5A">
        <w:rPr>
          <w:rFonts w:ascii="Times New Roman" w:hAnsi="Times New Roman" w:cs="Times New Roman"/>
          <w:color w:val="auto"/>
          <w:sz w:val="32"/>
          <w:szCs w:val="32"/>
        </w:rPr>
        <w:lastRenderedPageBreak/>
        <w:t>Заключение</w:t>
      </w:r>
      <w:bookmarkEnd w:id="39"/>
      <w:bookmarkEnd w:id="40"/>
    </w:p>
    <w:p w:rsidR="007A0B5A" w:rsidRPr="007A0B5A" w:rsidRDefault="007A0B5A" w:rsidP="007A0B5A"/>
    <w:p w:rsidR="007A0B5A" w:rsidRDefault="007A0B5A" w:rsidP="007A0B5A">
      <w:pPr>
        <w:spacing w:after="0" w:line="360" w:lineRule="auto"/>
        <w:ind w:firstLine="709"/>
        <w:jc w:val="both"/>
        <w:rPr>
          <w:rFonts w:ascii="Times New Roman" w:eastAsia="Trebuchet MS" w:hAnsi="Times New Roman" w:cs="Times New Roman"/>
          <w:sz w:val="28"/>
          <w:szCs w:val="28"/>
        </w:rPr>
      </w:pPr>
      <w:r>
        <w:rPr>
          <w:rFonts w:ascii="Times New Roman" w:eastAsia="Trebuchet MS" w:hAnsi="Times New Roman" w:cs="Times New Roman"/>
          <w:sz w:val="28"/>
          <w:szCs w:val="28"/>
        </w:rPr>
        <w:t xml:space="preserve">В рамках магистерской диссертации мы провели критический дискурс-анализ материалов, опубликованных на официальном сайте Общественной палаты РФ и контент-анализ публикаций общественно-политических СМИ, где Общественная палата представлена в главной роли. В результате были выявлены </w:t>
      </w:r>
      <w:r w:rsidRPr="00772524">
        <w:rPr>
          <w:rFonts w:ascii="Times New Roman" w:eastAsia="Trebuchet MS" w:hAnsi="Times New Roman" w:cs="Times New Roman"/>
          <w:sz w:val="28"/>
          <w:szCs w:val="28"/>
        </w:rPr>
        <w:t>ключевы</w:t>
      </w:r>
      <w:r>
        <w:rPr>
          <w:rFonts w:ascii="Times New Roman" w:eastAsia="Trebuchet MS" w:hAnsi="Times New Roman" w:cs="Times New Roman"/>
          <w:sz w:val="28"/>
          <w:szCs w:val="28"/>
        </w:rPr>
        <w:t>е особенности</w:t>
      </w:r>
      <w:r w:rsidRPr="00772524">
        <w:rPr>
          <w:rFonts w:ascii="Times New Roman" w:eastAsia="Trebuchet MS" w:hAnsi="Times New Roman" w:cs="Times New Roman"/>
          <w:sz w:val="28"/>
          <w:szCs w:val="28"/>
        </w:rPr>
        <w:t xml:space="preserve"> процесса конструирования социальных проблем в публичном дискурсе Общественной палаты РФ</w:t>
      </w:r>
      <w:r>
        <w:rPr>
          <w:rFonts w:ascii="Times New Roman" w:eastAsia="Trebuchet MS" w:hAnsi="Times New Roman" w:cs="Times New Roman"/>
          <w:sz w:val="28"/>
          <w:szCs w:val="28"/>
        </w:rPr>
        <w:t xml:space="preserve"> в условиях идеологии суверенной демократии, а также определены основные элементы образа палаты, транслируемые СМИ и определяющие значимость рассматриваемого органа </w:t>
      </w:r>
      <w:proofErr w:type="gramStart"/>
      <w:r>
        <w:rPr>
          <w:rFonts w:ascii="Times New Roman" w:eastAsia="Trebuchet MS" w:hAnsi="Times New Roman" w:cs="Times New Roman"/>
          <w:sz w:val="28"/>
          <w:szCs w:val="28"/>
        </w:rPr>
        <w:t>в</w:t>
      </w:r>
      <w:proofErr w:type="gramEnd"/>
      <w:r>
        <w:rPr>
          <w:rFonts w:ascii="Times New Roman" w:eastAsia="Trebuchet MS" w:hAnsi="Times New Roman" w:cs="Times New Roman"/>
          <w:sz w:val="28"/>
          <w:szCs w:val="28"/>
        </w:rPr>
        <w:t xml:space="preserve"> публичной медиа-сфере</w:t>
      </w:r>
      <w:r w:rsidRPr="00772524">
        <w:rPr>
          <w:rFonts w:ascii="Times New Roman" w:eastAsia="Trebuchet MS" w:hAnsi="Times New Roman" w:cs="Times New Roman"/>
          <w:sz w:val="28"/>
          <w:szCs w:val="28"/>
        </w:rPr>
        <w:t>.</w:t>
      </w:r>
      <w:r>
        <w:rPr>
          <w:rFonts w:ascii="Times New Roman" w:eastAsia="Trebuchet MS" w:hAnsi="Times New Roman" w:cs="Times New Roman"/>
          <w:sz w:val="28"/>
          <w:szCs w:val="28"/>
        </w:rPr>
        <w:t xml:space="preserve"> </w:t>
      </w:r>
    </w:p>
    <w:p w:rsidR="007A0B5A" w:rsidRDefault="007A0B5A" w:rsidP="007A0B5A">
      <w:pPr>
        <w:spacing w:after="0" w:line="360" w:lineRule="auto"/>
        <w:ind w:firstLine="709"/>
        <w:jc w:val="both"/>
        <w:rPr>
          <w:rFonts w:ascii="Times New Roman" w:eastAsia="Trebuchet MS" w:hAnsi="Times New Roman" w:cs="Times New Roman"/>
          <w:sz w:val="28"/>
          <w:szCs w:val="28"/>
        </w:rPr>
      </w:pPr>
      <w:r>
        <w:rPr>
          <w:rFonts w:ascii="Times New Roman" w:eastAsia="Trebuchet MS" w:hAnsi="Times New Roman" w:cs="Times New Roman"/>
          <w:sz w:val="28"/>
          <w:szCs w:val="28"/>
        </w:rPr>
        <w:t>Основная гипотеза</w:t>
      </w:r>
      <w:r w:rsidRPr="00610E69">
        <w:rPr>
          <w:rFonts w:ascii="Times New Roman" w:hAnsi="Times New Roman" w:cs="Times New Roman"/>
          <w:sz w:val="28"/>
          <w:szCs w:val="28"/>
        </w:rPr>
        <w:t xml:space="preserve"> </w:t>
      </w:r>
      <w:r>
        <w:rPr>
          <w:rFonts w:ascii="Times New Roman" w:hAnsi="Times New Roman" w:cs="Times New Roman"/>
          <w:sz w:val="28"/>
          <w:szCs w:val="28"/>
        </w:rPr>
        <w:t>нашей работы нашла свое подтверждение.</w:t>
      </w:r>
      <w:r>
        <w:rPr>
          <w:rFonts w:ascii="Times New Roman" w:eastAsia="Trebuchet MS" w:hAnsi="Times New Roman" w:cs="Times New Roman"/>
          <w:sz w:val="28"/>
          <w:szCs w:val="28"/>
        </w:rPr>
        <w:t xml:space="preserve"> </w:t>
      </w:r>
      <w:r w:rsidR="006D750B">
        <w:rPr>
          <w:rFonts w:ascii="Times New Roman" w:eastAsia="Trebuchet MS" w:hAnsi="Times New Roman" w:cs="Times New Roman"/>
          <w:sz w:val="28"/>
          <w:szCs w:val="28"/>
        </w:rPr>
        <w:br/>
      </w:r>
      <w:r>
        <w:rPr>
          <w:rFonts w:ascii="Times New Roman" w:eastAsia="Trebuchet MS" w:hAnsi="Times New Roman" w:cs="Times New Roman"/>
          <w:sz w:val="28"/>
          <w:szCs w:val="28"/>
        </w:rPr>
        <w:t>В</w:t>
      </w:r>
      <w:r>
        <w:rPr>
          <w:rFonts w:ascii="Times New Roman" w:hAnsi="Times New Roman" w:cs="Times New Roman"/>
          <w:sz w:val="28"/>
          <w:szCs w:val="28"/>
        </w:rPr>
        <w:t xml:space="preserve"> результате проведенного анализа </w:t>
      </w:r>
      <w:r>
        <w:rPr>
          <w:rFonts w:ascii="Times New Roman" w:eastAsia="Trebuchet MS" w:hAnsi="Times New Roman" w:cs="Times New Roman"/>
          <w:sz w:val="28"/>
          <w:szCs w:val="28"/>
        </w:rPr>
        <w:t xml:space="preserve">мы нашли доказательства того, что </w:t>
      </w:r>
      <w:r w:rsidRPr="00772524">
        <w:rPr>
          <w:rFonts w:ascii="Times New Roman" w:hAnsi="Times New Roman" w:cs="Times New Roman"/>
          <w:sz w:val="28"/>
          <w:szCs w:val="28"/>
        </w:rPr>
        <w:t>Общественная палата</w:t>
      </w:r>
      <w:r w:rsidR="006D750B">
        <w:rPr>
          <w:rFonts w:ascii="Times New Roman" w:hAnsi="Times New Roman" w:cs="Times New Roman"/>
          <w:sz w:val="28"/>
          <w:szCs w:val="28"/>
        </w:rPr>
        <w:t xml:space="preserve"> РФ</w:t>
      </w:r>
      <w:r w:rsidRPr="00772524">
        <w:rPr>
          <w:rFonts w:ascii="Times New Roman" w:hAnsi="Times New Roman" w:cs="Times New Roman"/>
          <w:sz w:val="28"/>
          <w:szCs w:val="28"/>
        </w:rPr>
        <w:t xml:space="preserve"> как орган, изначально созданный и финансируемый государством, скорее является площадкой легитимизации и продвижения государственных интересов в социально-политической сфере, нежели площадкой гражданского контроля над деятельностью органов власти, как заявлено в качестве главной цели создания палаты</w:t>
      </w:r>
      <w:r>
        <w:rPr>
          <w:rFonts w:ascii="Times New Roman" w:hAnsi="Times New Roman" w:cs="Times New Roman"/>
          <w:sz w:val="28"/>
          <w:szCs w:val="28"/>
        </w:rPr>
        <w:t>.</w:t>
      </w:r>
      <w:r w:rsidRPr="00BC3880">
        <w:rPr>
          <w:rFonts w:ascii="Times New Roman" w:eastAsia="Trebuchet MS" w:hAnsi="Times New Roman" w:cs="Times New Roman"/>
          <w:sz w:val="28"/>
          <w:szCs w:val="28"/>
        </w:rPr>
        <w:t xml:space="preserve"> </w:t>
      </w:r>
    </w:p>
    <w:p w:rsidR="007A0B5A" w:rsidRDefault="007A0B5A" w:rsidP="007A0B5A">
      <w:pPr>
        <w:spacing w:after="0" w:line="360" w:lineRule="auto"/>
        <w:ind w:firstLine="709"/>
        <w:jc w:val="both"/>
        <w:rPr>
          <w:rFonts w:ascii="Times New Roman" w:hAnsi="Times New Roman" w:cs="Times New Roman"/>
          <w:sz w:val="28"/>
          <w:szCs w:val="28"/>
        </w:rPr>
      </w:pPr>
      <w:r>
        <w:rPr>
          <w:rFonts w:ascii="Times New Roman" w:eastAsia="Trebuchet MS" w:hAnsi="Times New Roman" w:cs="Times New Roman"/>
          <w:sz w:val="28"/>
          <w:szCs w:val="28"/>
        </w:rPr>
        <w:t xml:space="preserve">Подтвердились и две наши дополнительные гипотезы. А именно мы выявили, </w:t>
      </w:r>
      <w:r>
        <w:rPr>
          <w:rFonts w:ascii="Times New Roman" w:hAnsi="Times New Roman" w:cs="Times New Roman"/>
          <w:sz w:val="28"/>
          <w:szCs w:val="28"/>
        </w:rPr>
        <w:t>что:</w:t>
      </w:r>
    </w:p>
    <w:p w:rsidR="007A0B5A" w:rsidRPr="005D2E72" w:rsidRDefault="007A0B5A" w:rsidP="007A0B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5D2E72">
        <w:rPr>
          <w:rFonts w:ascii="Times New Roman" w:hAnsi="Times New Roman" w:cs="Times New Roman"/>
          <w:sz w:val="28"/>
          <w:szCs w:val="28"/>
        </w:rPr>
        <w:t xml:space="preserve">процесс конструирования социальных проблем в публичном дискурсе Общественной палаты </w:t>
      </w:r>
      <w:r w:rsidR="006D750B">
        <w:rPr>
          <w:rFonts w:ascii="Times New Roman" w:hAnsi="Times New Roman" w:cs="Times New Roman"/>
          <w:sz w:val="28"/>
          <w:szCs w:val="28"/>
        </w:rPr>
        <w:t xml:space="preserve">РФ </w:t>
      </w:r>
      <w:r w:rsidRPr="005D2E72">
        <w:rPr>
          <w:rFonts w:ascii="Times New Roman" w:hAnsi="Times New Roman" w:cs="Times New Roman"/>
          <w:sz w:val="28"/>
          <w:szCs w:val="28"/>
        </w:rPr>
        <w:t>определяется наличием у нее латентной функции, обусловленной спецификой ее создания, реформиро</w:t>
      </w:r>
      <w:r>
        <w:rPr>
          <w:rFonts w:ascii="Times New Roman" w:hAnsi="Times New Roman" w:cs="Times New Roman"/>
          <w:sz w:val="28"/>
          <w:szCs w:val="28"/>
        </w:rPr>
        <w:t xml:space="preserve">вания и структурной организации. </w:t>
      </w:r>
    </w:p>
    <w:p w:rsidR="007A0B5A" w:rsidRDefault="007A0B5A" w:rsidP="007A0B5A">
      <w:pPr>
        <w:spacing w:after="0" w:line="360" w:lineRule="auto"/>
        <w:ind w:firstLine="709"/>
        <w:jc w:val="both"/>
        <w:rPr>
          <w:rFonts w:ascii="Times New Roman" w:hAnsi="Times New Roman" w:cs="Times New Roman"/>
          <w:sz w:val="28"/>
          <w:szCs w:val="28"/>
        </w:rPr>
      </w:pPr>
      <w:r w:rsidRPr="005D2E72">
        <w:rPr>
          <w:rFonts w:ascii="Times New Roman" w:hAnsi="Times New Roman" w:cs="Times New Roman"/>
          <w:sz w:val="28"/>
          <w:szCs w:val="28"/>
        </w:rPr>
        <w:t xml:space="preserve">б) репрезентируемый образ Общественной палаты </w:t>
      </w:r>
      <w:r w:rsidR="006D750B">
        <w:rPr>
          <w:rFonts w:ascii="Times New Roman" w:hAnsi="Times New Roman" w:cs="Times New Roman"/>
          <w:sz w:val="28"/>
          <w:szCs w:val="28"/>
        </w:rPr>
        <w:t xml:space="preserve">РФ </w:t>
      </w:r>
      <w:r w:rsidRPr="005D2E72">
        <w:rPr>
          <w:rFonts w:ascii="Times New Roman" w:hAnsi="Times New Roman" w:cs="Times New Roman"/>
          <w:sz w:val="28"/>
          <w:szCs w:val="28"/>
        </w:rPr>
        <w:t xml:space="preserve">в </w:t>
      </w:r>
      <w:r>
        <w:rPr>
          <w:rFonts w:ascii="Times New Roman" w:hAnsi="Times New Roman" w:cs="Times New Roman"/>
          <w:sz w:val="28"/>
          <w:szCs w:val="28"/>
        </w:rPr>
        <w:t xml:space="preserve">таких общественно-политических СМИ как </w:t>
      </w:r>
      <w:r w:rsidRPr="005D2E72">
        <w:rPr>
          <w:rFonts w:ascii="Times New Roman" w:hAnsi="Times New Roman" w:cs="Times New Roman"/>
          <w:sz w:val="28"/>
          <w:szCs w:val="28"/>
        </w:rPr>
        <w:t>«Российск</w:t>
      </w:r>
      <w:r>
        <w:rPr>
          <w:rFonts w:ascii="Times New Roman" w:hAnsi="Times New Roman" w:cs="Times New Roman"/>
          <w:sz w:val="28"/>
          <w:szCs w:val="28"/>
        </w:rPr>
        <w:t>ая</w:t>
      </w:r>
      <w:r w:rsidRPr="005D2E72">
        <w:rPr>
          <w:rFonts w:ascii="Times New Roman" w:hAnsi="Times New Roman" w:cs="Times New Roman"/>
          <w:sz w:val="28"/>
          <w:szCs w:val="28"/>
        </w:rPr>
        <w:t xml:space="preserve"> газет</w:t>
      </w:r>
      <w:r>
        <w:rPr>
          <w:rFonts w:ascii="Times New Roman" w:hAnsi="Times New Roman" w:cs="Times New Roman"/>
          <w:sz w:val="28"/>
          <w:szCs w:val="28"/>
        </w:rPr>
        <w:t>а</w:t>
      </w:r>
      <w:r w:rsidRPr="005D2E72">
        <w:rPr>
          <w:rFonts w:ascii="Times New Roman" w:hAnsi="Times New Roman" w:cs="Times New Roman"/>
          <w:sz w:val="28"/>
          <w:szCs w:val="28"/>
        </w:rPr>
        <w:t>» и «Независим</w:t>
      </w:r>
      <w:r>
        <w:rPr>
          <w:rFonts w:ascii="Times New Roman" w:hAnsi="Times New Roman" w:cs="Times New Roman"/>
          <w:sz w:val="28"/>
          <w:szCs w:val="28"/>
        </w:rPr>
        <w:t>ая газета</w:t>
      </w:r>
      <w:r w:rsidRPr="005D2E72">
        <w:rPr>
          <w:rFonts w:ascii="Times New Roman" w:hAnsi="Times New Roman" w:cs="Times New Roman"/>
          <w:sz w:val="28"/>
          <w:szCs w:val="28"/>
        </w:rPr>
        <w:t>» отличается.</w:t>
      </w:r>
      <w:r>
        <w:rPr>
          <w:rFonts w:ascii="Times New Roman" w:hAnsi="Times New Roman" w:cs="Times New Roman"/>
          <w:sz w:val="28"/>
          <w:szCs w:val="28"/>
        </w:rPr>
        <w:t xml:space="preserve"> Соответственно, не только Общественная палата </w:t>
      </w:r>
      <w:proofErr w:type="spellStart"/>
      <w:r>
        <w:rPr>
          <w:rFonts w:ascii="Times New Roman" w:hAnsi="Times New Roman" w:cs="Times New Roman"/>
          <w:sz w:val="28"/>
          <w:szCs w:val="28"/>
        </w:rPr>
        <w:t>легитимизирует</w:t>
      </w:r>
      <w:proofErr w:type="spellEnd"/>
      <w:r>
        <w:rPr>
          <w:rFonts w:ascii="Times New Roman" w:hAnsi="Times New Roman" w:cs="Times New Roman"/>
          <w:sz w:val="28"/>
          <w:szCs w:val="28"/>
        </w:rPr>
        <w:t xml:space="preserve"> </w:t>
      </w:r>
      <w:r w:rsidR="006D750B">
        <w:rPr>
          <w:rFonts w:ascii="Times New Roman" w:hAnsi="Times New Roman" w:cs="Times New Roman"/>
          <w:sz w:val="28"/>
          <w:szCs w:val="28"/>
        </w:rPr>
        <w:t>деятельность</w:t>
      </w:r>
      <w:r>
        <w:rPr>
          <w:rFonts w:ascii="Times New Roman" w:hAnsi="Times New Roman" w:cs="Times New Roman"/>
          <w:sz w:val="28"/>
          <w:szCs w:val="28"/>
        </w:rPr>
        <w:t xml:space="preserve"> государства, но и государство </w:t>
      </w:r>
      <w:proofErr w:type="spellStart"/>
      <w:r>
        <w:rPr>
          <w:rFonts w:ascii="Times New Roman" w:hAnsi="Times New Roman" w:cs="Times New Roman"/>
          <w:sz w:val="28"/>
          <w:szCs w:val="28"/>
        </w:rPr>
        <w:t>легитимизирует</w:t>
      </w:r>
      <w:proofErr w:type="spellEnd"/>
      <w:r>
        <w:rPr>
          <w:rFonts w:ascii="Times New Roman" w:hAnsi="Times New Roman" w:cs="Times New Roman"/>
          <w:sz w:val="28"/>
          <w:szCs w:val="28"/>
        </w:rPr>
        <w:t xml:space="preserve"> </w:t>
      </w:r>
      <w:r w:rsidR="006D750B">
        <w:rPr>
          <w:rFonts w:ascii="Times New Roman" w:hAnsi="Times New Roman" w:cs="Times New Roman"/>
          <w:sz w:val="28"/>
          <w:szCs w:val="28"/>
        </w:rPr>
        <w:t>деятельность</w:t>
      </w:r>
      <w:r>
        <w:rPr>
          <w:rFonts w:ascii="Times New Roman" w:hAnsi="Times New Roman" w:cs="Times New Roman"/>
          <w:sz w:val="28"/>
          <w:szCs w:val="28"/>
        </w:rPr>
        <w:t xml:space="preserve"> Общественной палаты через подведомственные ему СМИ.</w:t>
      </w:r>
    </w:p>
    <w:p w:rsidR="007A0B5A" w:rsidRDefault="007A0B5A" w:rsidP="007A0B5A">
      <w:pPr>
        <w:tabs>
          <w:tab w:val="left" w:pos="12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частности мы рассмотрели</w:t>
      </w:r>
      <w:r w:rsidRPr="00E44AE0">
        <w:rPr>
          <w:rFonts w:ascii="Times New Roman" w:hAnsi="Times New Roman" w:cs="Times New Roman"/>
          <w:sz w:val="28"/>
          <w:szCs w:val="28"/>
        </w:rPr>
        <w:t xml:space="preserve"> историю создания Общественной палаты в России, </w:t>
      </w:r>
      <w:r>
        <w:rPr>
          <w:rFonts w:ascii="Times New Roman" w:hAnsi="Times New Roman" w:cs="Times New Roman"/>
          <w:sz w:val="28"/>
          <w:szCs w:val="28"/>
        </w:rPr>
        <w:t>проанализировали</w:t>
      </w:r>
      <w:r w:rsidRPr="00E44AE0">
        <w:rPr>
          <w:rFonts w:ascii="Times New Roman" w:hAnsi="Times New Roman" w:cs="Times New Roman"/>
          <w:sz w:val="28"/>
          <w:szCs w:val="28"/>
        </w:rPr>
        <w:t xml:space="preserve"> </w:t>
      </w:r>
      <w:r>
        <w:rPr>
          <w:rFonts w:ascii="Times New Roman" w:hAnsi="Times New Roman" w:cs="Times New Roman"/>
          <w:sz w:val="28"/>
          <w:szCs w:val="28"/>
        </w:rPr>
        <w:t xml:space="preserve">социально-политический </w:t>
      </w:r>
      <w:r w:rsidRPr="00E44AE0">
        <w:rPr>
          <w:rFonts w:ascii="Times New Roman" w:hAnsi="Times New Roman" w:cs="Times New Roman"/>
          <w:sz w:val="28"/>
          <w:szCs w:val="28"/>
        </w:rPr>
        <w:t>конте</w:t>
      </w:r>
      <w:proofErr w:type="gramStart"/>
      <w:r w:rsidRPr="00E44AE0">
        <w:rPr>
          <w:rFonts w:ascii="Times New Roman" w:hAnsi="Times New Roman" w:cs="Times New Roman"/>
          <w:sz w:val="28"/>
          <w:szCs w:val="28"/>
        </w:rPr>
        <w:t>кст пр</w:t>
      </w:r>
      <w:proofErr w:type="gramEnd"/>
      <w:r w:rsidRPr="00E44AE0">
        <w:rPr>
          <w:rFonts w:ascii="Times New Roman" w:hAnsi="Times New Roman" w:cs="Times New Roman"/>
          <w:sz w:val="28"/>
          <w:szCs w:val="28"/>
        </w:rPr>
        <w:t>инятия данн</w:t>
      </w:r>
      <w:r>
        <w:rPr>
          <w:rFonts w:ascii="Times New Roman" w:hAnsi="Times New Roman" w:cs="Times New Roman"/>
          <w:sz w:val="28"/>
          <w:szCs w:val="28"/>
        </w:rPr>
        <w:t xml:space="preserve">ого решения, а также проследили трансформацию функционирования и </w:t>
      </w:r>
      <w:r w:rsidRPr="00E44AE0">
        <w:rPr>
          <w:rFonts w:ascii="Times New Roman" w:hAnsi="Times New Roman" w:cs="Times New Roman"/>
          <w:sz w:val="28"/>
          <w:szCs w:val="28"/>
        </w:rPr>
        <w:t>формирования палаты</w:t>
      </w:r>
      <w:r>
        <w:rPr>
          <w:rFonts w:ascii="Times New Roman" w:hAnsi="Times New Roman" w:cs="Times New Roman"/>
          <w:sz w:val="28"/>
          <w:szCs w:val="28"/>
        </w:rPr>
        <w:t>. В результате</w:t>
      </w:r>
      <w:r w:rsidRPr="00E44AE0">
        <w:rPr>
          <w:rFonts w:ascii="Times New Roman" w:hAnsi="Times New Roman" w:cs="Times New Roman"/>
          <w:sz w:val="28"/>
          <w:szCs w:val="28"/>
        </w:rPr>
        <w:t xml:space="preserve"> мы </w:t>
      </w:r>
      <w:r>
        <w:rPr>
          <w:rFonts w:ascii="Times New Roman" w:hAnsi="Times New Roman" w:cs="Times New Roman"/>
          <w:sz w:val="28"/>
          <w:szCs w:val="28"/>
        </w:rPr>
        <w:t>можем заключить</w:t>
      </w:r>
      <w:r w:rsidRPr="00E44AE0">
        <w:rPr>
          <w:rFonts w:ascii="Times New Roman" w:hAnsi="Times New Roman" w:cs="Times New Roman"/>
          <w:sz w:val="28"/>
          <w:szCs w:val="28"/>
        </w:rPr>
        <w:t xml:space="preserve">, что Общественная палата </w:t>
      </w:r>
      <w:r w:rsidR="006D750B">
        <w:rPr>
          <w:rFonts w:ascii="Times New Roman" w:hAnsi="Times New Roman" w:cs="Times New Roman"/>
          <w:sz w:val="28"/>
          <w:szCs w:val="28"/>
        </w:rPr>
        <w:t xml:space="preserve">РФ </w:t>
      </w:r>
      <w:r w:rsidRPr="00E44AE0">
        <w:rPr>
          <w:rFonts w:ascii="Times New Roman" w:hAnsi="Times New Roman" w:cs="Times New Roman"/>
          <w:sz w:val="28"/>
          <w:szCs w:val="28"/>
        </w:rPr>
        <w:t xml:space="preserve">сама по себе не может быть отнесена к субъектам гражданского общества, однако, является </w:t>
      </w:r>
      <w:r>
        <w:rPr>
          <w:rFonts w:ascii="Times New Roman" w:hAnsi="Times New Roman" w:cs="Times New Roman"/>
          <w:sz w:val="28"/>
          <w:szCs w:val="28"/>
        </w:rPr>
        <w:t xml:space="preserve">действующим </w:t>
      </w:r>
      <w:r w:rsidRPr="00E44AE0">
        <w:rPr>
          <w:rFonts w:ascii="Times New Roman" w:hAnsi="Times New Roman" w:cs="Times New Roman"/>
          <w:sz w:val="28"/>
          <w:szCs w:val="28"/>
        </w:rPr>
        <w:t>каналом взаимодействия государства и граждан.</w:t>
      </w:r>
      <w:r>
        <w:rPr>
          <w:rFonts w:ascii="Times New Roman" w:hAnsi="Times New Roman" w:cs="Times New Roman"/>
          <w:sz w:val="28"/>
          <w:szCs w:val="28"/>
        </w:rPr>
        <w:t xml:space="preserve"> При этом ключевая роль отдана все же органам государственной власти, с которыми у палаты установлены прямые каналы коммуникации. Тем самым мы можем считать рассматриваемый общественный орган продуктом реализации политики суверенной демократии. </w:t>
      </w:r>
      <w:r w:rsidRPr="00E44AE0">
        <w:rPr>
          <w:rFonts w:ascii="Times New Roman" w:hAnsi="Times New Roman" w:cs="Times New Roman"/>
          <w:sz w:val="28"/>
          <w:szCs w:val="28"/>
        </w:rPr>
        <w:t xml:space="preserve"> </w:t>
      </w:r>
    </w:p>
    <w:p w:rsidR="007A0B5A" w:rsidRPr="001C1877" w:rsidRDefault="007A0B5A" w:rsidP="007A0B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Поскольку Общественная палата</w:t>
      </w:r>
      <w:r w:rsidR="006D750B">
        <w:rPr>
          <w:rFonts w:ascii="Times New Roman" w:hAnsi="Times New Roman" w:cs="Times New Roman"/>
          <w:sz w:val="28"/>
          <w:szCs w:val="28"/>
        </w:rPr>
        <w:t xml:space="preserve"> РФ</w:t>
      </w:r>
      <w:r>
        <w:rPr>
          <w:rFonts w:ascii="Times New Roman" w:hAnsi="Times New Roman" w:cs="Times New Roman"/>
          <w:sz w:val="28"/>
          <w:szCs w:val="28"/>
        </w:rPr>
        <w:t xml:space="preserve"> имеет ресурсы для организации публичных слушаний и действующий официальный сайт, зарегистрированный в качестве средства массовой информации, проведя сравнительный анализ функционирования обозначенных арен с теоретической моделью публичной сферы Ю. </w:t>
      </w:r>
      <w:proofErr w:type="spellStart"/>
      <w:r>
        <w:rPr>
          <w:rFonts w:ascii="Times New Roman" w:hAnsi="Times New Roman" w:cs="Times New Roman"/>
          <w:sz w:val="28"/>
          <w:szCs w:val="28"/>
        </w:rPr>
        <w:t>Хабермаса</w:t>
      </w:r>
      <w:proofErr w:type="spellEnd"/>
      <w:r>
        <w:rPr>
          <w:rFonts w:ascii="Times New Roman" w:hAnsi="Times New Roman" w:cs="Times New Roman"/>
          <w:sz w:val="28"/>
          <w:szCs w:val="28"/>
        </w:rPr>
        <w:t xml:space="preserve"> и О. Малиновой, </w:t>
      </w:r>
      <w:r w:rsidRPr="001C1877">
        <w:rPr>
          <w:rFonts w:ascii="Times New Roman" w:hAnsi="Times New Roman" w:cs="Times New Roman"/>
          <w:sz w:val="28"/>
          <w:szCs w:val="28"/>
        </w:rPr>
        <w:t>мы можем назвать Общес</w:t>
      </w:r>
      <w:r>
        <w:rPr>
          <w:rFonts w:ascii="Times New Roman" w:hAnsi="Times New Roman" w:cs="Times New Roman"/>
          <w:sz w:val="28"/>
          <w:szCs w:val="28"/>
        </w:rPr>
        <w:t>твенную палату площадкой публичной сферы. Т</w:t>
      </w:r>
      <w:r w:rsidRPr="001C1877">
        <w:rPr>
          <w:rFonts w:ascii="Times New Roman" w:hAnsi="Times New Roman" w:cs="Times New Roman"/>
          <w:sz w:val="28"/>
          <w:szCs w:val="28"/>
        </w:rPr>
        <w:t xml:space="preserve">о есть специально организованной областью общественной жизни, где объединения граждан, представители экспертного сообщества и государственной власти могут свободно выражать свои интересы и вступать в конструктивный диалог. Однако ключевые особенности Общественной палаты </w:t>
      </w:r>
      <w:r w:rsidR="006D750B">
        <w:rPr>
          <w:rFonts w:ascii="Times New Roman" w:hAnsi="Times New Roman" w:cs="Times New Roman"/>
          <w:sz w:val="28"/>
          <w:szCs w:val="28"/>
        </w:rPr>
        <w:t xml:space="preserve">РФ </w:t>
      </w:r>
      <w:r w:rsidRPr="001C1877">
        <w:rPr>
          <w:rFonts w:ascii="Times New Roman" w:hAnsi="Times New Roman" w:cs="Times New Roman"/>
          <w:sz w:val="28"/>
          <w:szCs w:val="28"/>
        </w:rPr>
        <w:t xml:space="preserve">кроются в природе ее </w:t>
      </w:r>
      <w:r>
        <w:rPr>
          <w:rFonts w:ascii="Times New Roman" w:hAnsi="Times New Roman" w:cs="Times New Roman"/>
          <w:sz w:val="28"/>
          <w:szCs w:val="28"/>
        </w:rPr>
        <w:t>создания</w:t>
      </w:r>
      <w:r w:rsidRPr="001C1877">
        <w:rPr>
          <w:rFonts w:ascii="Times New Roman" w:hAnsi="Times New Roman" w:cs="Times New Roman"/>
          <w:sz w:val="28"/>
          <w:szCs w:val="28"/>
        </w:rPr>
        <w:t xml:space="preserve"> – прямой зависимости от органов государственной власти, </w:t>
      </w:r>
      <w:r w:rsidRPr="0019512C">
        <w:rPr>
          <w:rFonts w:ascii="Times New Roman" w:hAnsi="Times New Roman" w:cs="Times New Roman"/>
          <w:sz w:val="28"/>
          <w:szCs w:val="28"/>
        </w:rPr>
        <w:t>элитарности ее членов, наличии распределительного принципа выбора тем для обсуждений и мониторингов «сверху» наравне со свободным обсуждением политически не</w:t>
      </w:r>
      <w:r>
        <w:rPr>
          <w:rFonts w:ascii="Times New Roman" w:hAnsi="Times New Roman" w:cs="Times New Roman"/>
          <w:sz w:val="28"/>
          <w:szCs w:val="28"/>
        </w:rPr>
        <w:t xml:space="preserve"> </w:t>
      </w:r>
      <w:r w:rsidRPr="0019512C">
        <w:rPr>
          <w:rFonts w:ascii="Times New Roman" w:hAnsi="Times New Roman" w:cs="Times New Roman"/>
          <w:sz w:val="28"/>
          <w:szCs w:val="28"/>
        </w:rPr>
        <w:t>ангажированных тем</w:t>
      </w:r>
      <w:r>
        <w:rPr>
          <w:sz w:val="24"/>
          <w:szCs w:val="24"/>
        </w:rPr>
        <w:t>.</w:t>
      </w:r>
      <w:r w:rsidRPr="001C1877">
        <w:rPr>
          <w:rFonts w:ascii="Times New Roman" w:hAnsi="Times New Roman" w:cs="Times New Roman"/>
          <w:sz w:val="28"/>
          <w:szCs w:val="28"/>
        </w:rPr>
        <w:t xml:space="preserve"> </w:t>
      </w:r>
      <w:r>
        <w:rPr>
          <w:rFonts w:ascii="Times New Roman" w:hAnsi="Times New Roman" w:cs="Times New Roman"/>
          <w:sz w:val="28"/>
          <w:szCs w:val="28"/>
        </w:rPr>
        <w:t>В</w:t>
      </w:r>
      <w:r w:rsidRPr="001C1877">
        <w:rPr>
          <w:rFonts w:ascii="Times New Roman" w:hAnsi="Times New Roman" w:cs="Times New Roman"/>
          <w:sz w:val="28"/>
          <w:szCs w:val="28"/>
        </w:rPr>
        <w:t xml:space="preserve"> связи с этим влияние</w:t>
      </w:r>
      <w:r>
        <w:rPr>
          <w:rFonts w:ascii="Times New Roman" w:hAnsi="Times New Roman" w:cs="Times New Roman"/>
          <w:sz w:val="28"/>
          <w:szCs w:val="28"/>
        </w:rPr>
        <w:t xml:space="preserve"> Общественной палаты</w:t>
      </w:r>
      <w:r w:rsidRPr="001C1877">
        <w:rPr>
          <w:rFonts w:ascii="Times New Roman" w:hAnsi="Times New Roman" w:cs="Times New Roman"/>
          <w:sz w:val="28"/>
          <w:szCs w:val="28"/>
        </w:rPr>
        <w:t xml:space="preserve"> на принятие государственных решений по принципиальным политическим вопросам крайне ограничено.</w:t>
      </w:r>
      <w:r>
        <w:rPr>
          <w:rFonts w:ascii="Times New Roman" w:hAnsi="Times New Roman" w:cs="Times New Roman"/>
          <w:sz w:val="28"/>
          <w:szCs w:val="28"/>
        </w:rPr>
        <w:t xml:space="preserve"> </w:t>
      </w:r>
    </w:p>
    <w:p w:rsidR="007A0B5A" w:rsidRDefault="007A0B5A" w:rsidP="007A0B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как </w:t>
      </w:r>
      <w:r w:rsidRPr="001C1877">
        <w:rPr>
          <w:rFonts w:ascii="Times New Roman" w:hAnsi="Times New Roman" w:cs="Times New Roman"/>
          <w:sz w:val="28"/>
          <w:szCs w:val="28"/>
        </w:rPr>
        <w:t>предложения Общественн</w:t>
      </w:r>
      <w:r>
        <w:rPr>
          <w:rFonts w:ascii="Times New Roman" w:hAnsi="Times New Roman" w:cs="Times New Roman"/>
          <w:sz w:val="28"/>
          <w:szCs w:val="28"/>
        </w:rPr>
        <w:t>ой</w:t>
      </w:r>
      <w:r w:rsidRPr="001C1877">
        <w:rPr>
          <w:rFonts w:ascii="Times New Roman" w:hAnsi="Times New Roman" w:cs="Times New Roman"/>
          <w:sz w:val="28"/>
          <w:szCs w:val="28"/>
        </w:rPr>
        <w:t xml:space="preserve"> </w:t>
      </w:r>
      <w:r>
        <w:rPr>
          <w:rFonts w:ascii="Times New Roman" w:hAnsi="Times New Roman" w:cs="Times New Roman"/>
          <w:sz w:val="28"/>
          <w:szCs w:val="28"/>
        </w:rPr>
        <w:t>п</w:t>
      </w:r>
      <w:r w:rsidRPr="001C1877">
        <w:rPr>
          <w:rFonts w:ascii="Times New Roman" w:hAnsi="Times New Roman" w:cs="Times New Roman"/>
          <w:sz w:val="28"/>
          <w:szCs w:val="28"/>
        </w:rPr>
        <w:t>алат</w:t>
      </w:r>
      <w:r>
        <w:rPr>
          <w:rFonts w:ascii="Times New Roman" w:hAnsi="Times New Roman" w:cs="Times New Roman"/>
          <w:sz w:val="28"/>
          <w:szCs w:val="28"/>
        </w:rPr>
        <w:t>ы</w:t>
      </w:r>
      <w:r w:rsidRPr="001C1877">
        <w:rPr>
          <w:rFonts w:ascii="Times New Roman" w:hAnsi="Times New Roman" w:cs="Times New Roman"/>
          <w:sz w:val="28"/>
          <w:szCs w:val="28"/>
        </w:rPr>
        <w:t xml:space="preserve"> </w:t>
      </w:r>
      <w:r w:rsidR="006D750B">
        <w:rPr>
          <w:rFonts w:ascii="Times New Roman" w:hAnsi="Times New Roman" w:cs="Times New Roman"/>
          <w:sz w:val="28"/>
          <w:szCs w:val="28"/>
        </w:rPr>
        <w:t xml:space="preserve">РФ </w:t>
      </w:r>
      <w:r w:rsidRPr="001C1877">
        <w:rPr>
          <w:rFonts w:ascii="Times New Roman" w:hAnsi="Times New Roman" w:cs="Times New Roman"/>
          <w:sz w:val="28"/>
          <w:szCs w:val="28"/>
        </w:rPr>
        <w:t xml:space="preserve">органам власти носят характер </w:t>
      </w:r>
      <w:r>
        <w:rPr>
          <w:rFonts w:ascii="Times New Roman" w:hAnsi="Times New Roman" w:cs="Times New Roman"/>
          <w:sz w:val="28"/>
          <w:szCs w:val="28"/>
        </w:rPr>
        <w:t>рекомендаций</w:t>
      </w:r>
      <w:r w:rsidRPr="001C1877">
        <w:rPr>
          <w:rFonts w:ascii="Times New Roman" w:hAnsi="Times New Roman" w:cs="Times New Roman"/>
          <w:sz w:val="28"/>
          <w:szCs w:val="28"/>
        </w:rPr>
        <w:t xml:space="preserve"> и не обязательны для исполнения, но обязательны к учету и аргументированному ответу, мы можем на</w:t>
      </w:r>
      <w:r>
        <w:rPr>
          <w:rFonts w:ascii="Times New Roman" w:hAnsi="Times New Roman" w:cs="Times New Roman"/>
          <w:sz w:val="28"/>
          <w:szCs w:val="28"/>
        </w:rPr>
        <w:t>звать имеющиеся у п</w:t>
      </w:r>
      <w:r w:rsidRPr="001C1877">
        <w:rPr>
          <w:rFonts w:ascii="Times New Roman" w:hAnsi="Times New Roman" w:cs="Times New Roman"/>
          <w:sz w:val="28"/>
          <w:szCs w:val="28"/>
        </w:rPr>
        <w:t xml:space="preserve">алаты </w:t>
      </w:r>
      <w:r w:rsidRPr="001C1877">
        <w:rPr>
          <w:rFonts w:ascii="Times New Roman" w:hAnsi="Times New Roman" w:cs="Times New Roman"/>
          <w:sz w:val="28"/>
          <w:szCs w:val="28"/>
        </w:rPr>
        <w:lastRenderedPageBreak/>
        <w:t xml:space="preserve">механизмы влияния на принятие государственных решений мягкими формами социального контроля. Не менее важными </w:t>
      </w:r>
      <w:r>
        <w:rPr>
          <w:rFonts w:ascii="Times New Roman" w:hAnsi="Times New Roman" w:cs="Times New Roman"/>
          <w:sz w:val="28"/>
          <w:szCs w:val="28"/>
        </w:rPr>
        <w:t>ресурсами Общественной п</w:t>
      </w:r>
      <w:r w:rsidRPr="001C1877">
        <w:rPr>
          <w:rFonts w:ascii="Times New Roman" w:hAnsi="Times New Roman" w:cs="Times New Roman"/>
          <w:sz w:val="28"/>
          <w:szCs w:val="28"/>
        </w:rPr>
        <w:t>алат</w:t>
      </w:r>
      <w:r>
        <w:rPr>
          <w:rFonts w:ascii="Times New Roman" w:hAnsi="Times New Roman" w:cs="Times New Roman"/>
          <w:sz w:val="28"/>
          <w:szCs w:val="28"/>
        </w:rPr>
        <w:t xml:space="preserve">ы являются </w:t>
      </w:r>
      <w:proofErr w:type="spellStart"/>
      <w:r>
        <w:rPr>
          <w:rFonts w:ascii="Times New Roman" w:hAnsi="Times New Roman" w:cs="Times New Roman"/>
          <w:sz w:val="28"/>
          <w:szCs w:val="28"/>
        </w:rPr>
        <w:t>имиджевый</w:t>
      </w:r>
      <w:proofErr w:type="spellEnd"/>
      <w:r>
        <w:rPr>
          <w:rFonts w:ascii="Times New Roman" w:hAnsi="Times New Roman" w:cs="Times New Roman"/>
          <w:sz w:val="28"/>
          <w:szCs w:val="28"/>
        </w:rPr>
        <w:t xml:space="preserve"> потенциал </w:t>
      </w:r>
      <w:r w:rsidRPr="001C1877">
        <w:rPr>
          <w:rFonts w:ascii="Times New Roman" w:hAnsi="Times New Roman" w:cs="Times New Roman"/>
          <w:sz w:val="28"/>
          <w:szCs w:val="28"/>
        </w:rPr>
        <w:t xml:space="preserve">и </w:t>
      </w:r>
      <w:proofErr w:type="spellStart"/>
      <w:r w:rsidRPr="001C1877">
        <w:rPr>
          <w:rFonts w:ascii="Times New Roman" w:hAnsi="Times New Roman" w:cs="Times New Roman"/>
          <w:sz w:val="28"/>
          <w:szCs w:val="28"/>
        </w:rPr>
        <w:t>репутационный</w:t>
      </w:r>
      <w:proofErr w:type="spellEnd"/>
      <w:r w:rsidRPr="001C1877">
        <w:rPr>
          <w:rFonts w:ascii="Times New Roman" w:hAnsi="Times New Roman" w:cs="Times New Roman"/>
          <w:sz w:val="28"/>
          <w:szCs w:val="28"/>
        </w:rPr>
        <w:t xml:space="preserve"> ресурс ее членов, а также та информационная ак</w:t>
      </w:r>
      <w:r>
        <w:rPr>
          <w:rFonts w:ascii="Times New Roman" w:hAnsi="Times New Roman" w:cs="Times New Roman"/>
          <w:sz w:val="28"/>
          <w:szCs w:val="28"/>
        </w:rPr>
        <w:t>тивность, которую п</w:t>
      </w:r>
      <w:r w:rsidRPr="001C1877">
        <w:rPr>
          <w:rFonts w:ascii="Times New Roman" w:hAnsi="Times New Roman" w:cs="Times New Roman"/>
          <w:sz w:val="28"/>
          <w:szCs w:val="28"/>
        </w:rPr>
        <w:t xml:space="preserve">алата </w:t>
      </w:r>
      <w:r>
        <w:rPr>
          <w:rFonts w:ascii="Times New Roman" w:hAnsi="Times New Roman" w:cs="Times New Roman"/>
          <w:sz w:val="28"/>
          <w:szCs w:val="28"/>
        </w:rPr>
        <w:t>обеспечивает себе</w:t>
      </w:r>
      <w:r w:rsidRPr="001C1877">
        <w:rPr>
          <w:rFonts w:ascii="Times New Roman" w:hAnsi="Times New Roman" w:cs="Times New Roman"/>
          <w:sz w:val="28"/>
          <w:szCs w:val="28"/>
        </w:rPr>
        <w:t xml:space="preserve"> на публичных площадках в Интернете и  СМИ. </w:t>
      </w:r>
    </w:p>
    <w:p w:rsidR="007A0B5A" w:rsidRDefault="007A0B5A" w:rsidP="007A0B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0E7564">
        <w:rPr>
          <w:rFonts w:ascii="Times New Roman" w:hAnsi="Times New Roman" w:cs="Times New Roman"/>
          <w:sz w:val="28"/>
          <w:szCs w:val="28"/>
        </w:rPr>
        <w:t>ассмотрев процесс формирования дискурса и конструирования социальных проблем на виртуальной публичной площадке Общественной палаты – ее официальном сайте</w:t>
      </w:r>
      <w:r>
        <w:rPr>
          <w:rFonts w:ascii="Times New Roman" w:hAnsi="Times New Roman" w:cs="Times New Roman"/>
          <w:sz w:val="28"/>
          <w:szCs w:val="28"/>
        </w:rPr>
        <w:t xml:space="preserve">, мы выявили четыре его ключевые особенности в сравнении с теоретической моделью стадиального анализа, предложенной М. </w:t>
      </w:r>
      <w:proofErr w:type="spellStart"/>
      <w:r>
        <w:rPr>
          <w:rFonts w:ascii="Times New Roman" w:hAnsi="Times New Roman" w:cs="Times New Roman"/>
          <w:sz w:val="28"/>
          <w:szCs w:val="28"/>
        </w:rPr>
        <w:t>Спектором</w:t>
      </w:r>
      <w:proofErr w:type="spellEnd"/>
      <w:r>
        <w:rPr>
          <w:rFonts w:ascii="Times New Roman" w:hAnsi="Times New Roman" w:cs="Times New Roman"/>
          <w:sz w:val="28"/>
          <w:szCs w:val="28"/>
        </w:rPr>
        <w:t xml:space="preserve"> и Дж. </w:t>
      </w:r>
      <w:proofErr w:type="spellStart"/>
      <w:r>
        <w:rPr>
          <w:rFonts w:ascii="Times New Roman" w:hAnsi="Times New Roman" w:cs="Times New Roman"/>
          <w:sz w:val="28"/>
          <w:szCs w:val="28"/>
        </w:rPr>
        <w:t>Китсьюзом</w:t>
      </w:r>
      <w:proofErr w:type="spellEnd"/>
      <w:r>
        <w:rPr>
          <w:rFonts w:ascii="Times New Roman" w:hAnsi="Times New Roman" w:cs="Times New Roman"/>
          <w:sz w:val="28"/>
          <w:szCs w:val="28"/>
        </w:rPr>
        <w:t xml:space="preserve">.  </w:t>
      </w:r>
    </w:p>
    <w:p w:rsidR="007A0B5A" w:rsidRDefault="007A0B5A" w:rsidP="007A0B5A">
      <w:pPr>
        <w:spacing w:after="0" w:line="360" w:lineRule="auto"/>
        <w:ind w:firstLine="709"/>
        <w:jc w:val="both"/>
        <w:rPr>
          <w:rFonts w:ascii="Times New Roman" w:hAnsi="Times New Roman" w:cs="Times New Roman"/>
          <w:sz w:val="28"/>
          <w:szCs w:val="28"/>
        </w:rPr>
      </w:pPr>
      <w:r w:rsidRPr="00D97CEE">
        <w:rPr>
          <w:rFonts w:ascii="Times New Roman" w:hAnsi="Times New Roman" w:cs="Times New Roman"/>
          <w:sz w:val="28"/>
          <w:szCs w:val="28"/>
        </w:rPr>
        <w:t xml:space="preserve">Во-первых, при разворачивании дискурсов на сайте палаты  прослеживаются все стадии развития социальных проблем, предложенные </w:t>
      </w:r>
      <w:r w:rsidR="006D750B">
        <w:rPr>
          <w:rFonts w:ascii="Times New Roman" w:hAnsi="Times New Roman" w:cs="Times New Roman"/>
          <w:sz w:val="28"/>
          <w:szCs w:val="28"/>
        </w:rPr>
        <w:br/>
      </w:r>
      <w:r w:rsidRPr="00D97CEE">
        <w:rPr>
          <w:rFonts w:ascii="Times New Roman" w:hAnsi="Times New Roman" w:cs="Times New Roman"/>
          <w:sz w:val="28"/>
          <w:szCs w:val="28"/>
        </w:rPr>
        <w:t xml:space="preserve">М. </w:t>
      </w:r>
      <w:proofErr w:type="spellStart"/>
      <w:r w:rsidRPr="00D97CEE">
        <w:rPr>
          <w:rFonts w:ascii="Times New Roman" w:hAnsi="Times New Roman" w:cs="Times New Roman"/>
          <w:sz w:val="28"/>
          <w:szCs w:val="28"/>
        </w:rPr>
        <w:t>Спектором</w:t>
      </w:r>
      <w:proofErr w:type="spellEnd"/>
      <w:r w:rsidRPr="00D97CEE">
        <w:rPr>
          <w:rFonts w:ascii="Times New Roman" w:hAnsi="Times New Roman" w:cs="Times New Roman"/>
          <w:sz w:val="28"/>
          <w:szCs w:val="28"/>
        </w:rPr>
        <w:t xml:space="preserve"> и Дж. </w:t>
      </w:r>
      <w:proofErr w:type="spellStart"/>
      <w:r w:rsidRPr="00D97CEE">
        <w:rPr>
          <w:rFonts w:ascii="Times New Roman" w:hAnsi="Times New Roman" w:cs="Times New Roman"/>
          <w:sz w:val="28"/>
          <w:szCs w:val="28"/>
        </w:rPr>
        <w:t>Китсьюзом</w:t>
      </w:r>
      <w:proofErr w:type="spellEnd"/>
      <w:r w:rsidRPr="00D97CEE">
        <w:rPr>
          <w:rFonts w:ascii="Times New Roman" w:hAnsi="Times New Roman" w:cs="Times New Roman"/>
          <w:sz w:val="28"/>
          <w:szCs w:val="28"/>
        </w:rPr>
        <w:t xml:space="preserve">. </w:t>
      </w:r>
      <w:r>
        <w:rPr>
          <w:rFonts w:ascii="Times New Roman" w:hAnsi="Times New Roman" w:cs="Times New Roman"/>
          <w:sz w:val="28"/>
          <w:szCs w:val="28"/>
        </w:rPr>
        <w:t>Однако наблюдается две стратегии конструирования</w:t>
      </w:r>
      <w:r w:rsidRPr="00D97CEE">
        <w:rPr>
          <w:rFonts w:ascii="Times New Roman" w:hAnsi="Times New Roman" w:cs="Times New Roman"/>
          <w:sz w:val="28"/>
          <w:szCs w:val="28"/>
        </w:rPr>
        <w:t xml:space="preserve"> социальных проблем в рамках Общественной палаты – </w:t>
      </w:r>
      <w:r w:rsidRPr="002E4F82">
        <w:rPr>
          <w:rFonts w:ascii="Times New Roman" w:hAnsi="Times New Roman" w:cs="Times New Roman"/>
          <w:sz w:val="28"/>
          <w:szCs w:val="28"/>
        </w:rPr>
        <w:t>классическая, когда заявителем является та или иная группа общественности и дискурс развивается в рамках предложенной теоретической модели, и имитационная,</w:t>
      </w:r>
      <w:r w:rsidRPr="00D97CEE">
        <w:rPr>
          <w:rFonts w:ascii="Times New Roman" w:hAnsi="Times New Roman" w:cs="Times New Roman"/>
          <w:sz w:val="28"/>
          <w:szCs w:val="28"/>
        </w:rPr>
        <w:t xml:space="preserve"> когда заявитель не указан и дискурс формируется искусственно.</w:t>
      </w:r>
    </w:p>
    <w:p w:rsidR="007A0B5A" w:rsidRDefault="007A0B5A" w:rsidP="007A0B5A">
      <w:pPr>
        <w:spacing w:after="0" w:line="360" w:lineRule="auto"/>
        <w:ind w:firstLine="709"/>
        <w:jc w:val="both"/>
        <w:rPr>
          <w:rFonts w:ascii="Times New Roman" w:hAnsi="Times New Roman" w:cs="Times New Roman"/>
          <w:sz w:val="28"/>
          <w:szCs w:val="28"/>
        </w:rPr>
      </w:pPr>
      <w:r w:rsidRPr="00D97CEE">
        <w:rPr>
          <w:rFonts w:ascii="Times New Roman" w:hAnsi="Times New Roman" w:cs="Times New Roman"/>
          <w:sz w:val="28"/>
          <w:szCs w:val="28"/>
        </w:rPr>
        <w:t xml:space="preserve"> </w:t>
      </w:r>
      <w:r>
        <w:rPr>
          <w:rFonts w:ascii="Times New Roman" w:hAnsi="Times New Roman" w:cs="Times New Roman"/>
          <w:sz w:val="28"/>
          <w:szCs w:val="28"/>
        </w:rPr>
        <w:t>Соответственно, во-вторых, механизм</w:t>
      </w:r>
      <w:r w:rsidRPr="00406810">
        <w:rPr>
          <w:rFonts w:ascii="Times New Roman" w:hAnsi="Times New Roman" w:cs="Times New Roman"/>
          <w:sz w:val="28"/>
          <w:szCs w:val="28"/>
        </w:rPr>
        <w:t xml:space="preserve"> конструирования социальных проблем поступивших в Общественную палату через различные каналы</w:t>
      </w:r>
      <w:r>
        <w:rPr>
          <w:rFonts w:ascii="Times New Roman" w:hAnsi="Times New Roman" w:cs="Times New Roman"/>
          <w:sz w:val="28"/>
          <w:szCs w:val="28"/>
        </w:rPr>
        <w:t xml:space="preserve"> - </w:t>
      </w:r>
      <w:r w:rsidRPr="00406810">
        <w:rPr>
          <w:rFonts w:ascii="Times New Roman" w:hAnsi="Times New Roman" w:cs="Times New Roman"/>
          <w:sz w:val="28"/>
          <w:szCs w:val="28"/>
        </w:rPr>
        <w:t xml:space="preserve"> условно «сверху» и «снизу»</w:t>
      </w:r>
      <w:r>
        <w:rPr>
          <w:rFonts w:ascii="Times New Roman" w:hAnsi="Times New Roman" w:cs="Times New Roman"/>
          <w:sz w:val="28"/>
          <w:szCs w:val="28"/>
        </w:rPr>
        <w:t xml:space="preserve"> -</w:t>
      </w:r>
      <w:r w:rsidRPr="00406810">
        <w:rPr>
          <w:rFonts w:ascii="Times New Roman" w:hAnsi="Times New Roman" w:cs="Times New Roman"/>
          <w:sz w:val="28"/>
          <w:szCs w:val="28"/>
        </w:rPr>
        <w:t xml:space="preserve"> </w:t>
      </w:r>
      <w:r>
        <w:rPr>
          <w:rFonts w:ascii="Times New Roman" w:hAnsi="Times New Roman" w:cs="Times New Roman"/>
          <w:sz w:val="28"/>
          <w:szCs w:val="28"/>
        </w:rPr>
        <w:t xml:space="preserve">различается. В частности, </w:t>
      </w:r>
      <w:r w:rsidRPr="00406810">
        <w:rPr>
          <w:rFonts w:ascii="Times New Roman" w:hAnsi="Times New Roman" w:cs="Times New Roman"/>
          <w:sz w:val="28"/>
          <w:szCs w:val="28"/>
        </w:rPr>
        <w:t xml:space="preserve"> </w:t>
      </w:r>
      <w:r>
        <w:rPr>
          <w:rFonts w:ascii="Times New Roman" w:hAnsi="Times New Roman" w:cs="Times New Roman"/>
          <w:sz w:val="28"/>
          <w:szCs w:val="28"/>
        </w:rPr>
        <w:t xml:space="preserve">при конструировании социальной проблемы «сверху» количество акторов, участвующих в дискуссиях больше, однако, характер их взаимодействия чаще заочный и всегда обусловлен площадкой Общественной палаты или ее членами. Тогда как в конструировании социальной проблемы, поступившей в палату «снизу», акторы проявляют более активную позицию и используют расширенную стратегию коммуникации, не всегда предполагающую  прямое участие членов Общественной палаты. Различаются и стадии, которые проходят «проблемы» в рамках развития дискурса на сайте Общественной палаты. Так </w:t>
      </w:r>
      <w:r w:rsidRPr="0049229F">
        <w:rPr>
          <w:rFonts w:ascii="Times New Roman" w:hAnsi="Times New Roman" w:cs="Times New Roman"/>
          <w:sz w:val="28"/>
          <w:szCs w:val="28"/>
        </w:rPr>
        <w:t xml:space="preserve">при конструировании проблемы «снизу» </w:t>
      </w:r>
      <w:r>
        <w:rPr>
          <w:rFonts w:ascii="Times New Roman" w:hAnsi="Times New Roman" w:cs="Times New Roman"/>
          <w:sz w:val="28"/>
          <w:szCs w:val="28"/>
        </w:rPr>
        <w:t xml:space="preserve">идет поступательное </w:t>
      </w:r>
      <w:r>
        <w:rPr>
          <w:rFonts w:ascii="Times New Roman" w:hAnsi="Times New Roman" w:cs="Times New Roman"/>
          <w:sz w:val="28"/>
          <w:szCs w:val="28"/>
        </w:rPr>
        <w:lastRenderedPageBreak/>
        <w:t xml:space="preserve">развитие проблемной ситуации, а </w:t>
      </w:r>
      <w:r w:rsidRPr="0049229F">
        <w:rPr>
          <w:rFonts w:ascii="Times New Roman" w:hAnsi="Times New Roman" w:cs="Times New Roman"/>
          <w:sz w:val="28"/>
          <w:szCs w:val="28"/>
        </w:rPr>
        <w:t>обсуждение проблемы, заявленной «сверху»</w:t>
      </w:r>
      <w:r>
        <w:rPr>
          <w:rFonts w:ascii="Times New Roman" w:hAnsi="Times New Roman" w:cs="Times New Roman"/>
          <w:sz w:val="28"/>
          <w:szCs w:val="28"/>
        </w:rPr>
        <w:t>, не проходит стадии заявления «проблемы» и легитимизации группы ее заявителей, а также является</w:t>
      </w:r>
      <w:r w:rsidRPr="0049229F">
        <w:rPr>
          <w:rFonts w:ascii="Times New Roman" w:hAnsi="Times New Roman" w:cs="Times New Roman"/>
          <w:sz w:val="28"/>
          <w:szCs w:val="28"/>
        </w:rPr>
        <w:t xml:space="preserve"> конечным в рамках палаты</w:t>
      </w:r>
      <w:r>
        <w:rPr>
          <w:rFonts w:ascii="Times New Roman" w:hAnsi="Times New Roman" w:cs="Times New Roman"/>
          <w:sz w:val="28"/>
          <w:szCs w:val="28"/>
        </w:rPr>
        <w:t>.</w:t>
      </w:r>
    </w:p>
    <w:p w:rsidR="007A0B5A" w:rsidRDefault="007A0B5A" w:rsidP="007A0B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Третьей особенностью конструирования социальных проблем в рамках виртуальной площадки Общественной палаты РФ вне зависимости от канала их поступления является особая роль членов палаты</w:t>
      </w:r>
      <w:r w:rsidRPr="00BF72F5">
        <w:rPr>
          <w:rFonts w:ascii="Times New Roman" w:hAnsi="Times New Roman" w:cs="Times New Roman"/>
          <w:sz w:val="28"/>
          <w:szCs w:val="28"/>
        </w:rPr>
        <w:t>. Эта специфика выражается в том, что</w:t>
      </w:r>
      <w:r>
        <w:rPr>
          <w:rFonts w:ascii="Times New Roman" w:hAnsi="Times New Roman" w:cs="Times New Roman"/>
          <w:sz w:val="28"/>
          <w:szCs w:val="28"/>
        </w:rPr>
        <w:t xml:space="preserve"> члены палаты всегда выступают </w:t>
      </w:r>
      <w:r w:rsidR="006D750B">
        <w:rPr>
          <w:rFonts w:ascii="Times New Roman" w:hAnsi="Times New Roman" w:cs="Times New Roman"/>
          <w:sz w:val="28"/>
          <w:szCs w:val="28"/>
        </w:rPr>
        <w:t xml:space="preserve">не только </w:t>
      </w:r>
      <w:r>
        <w:rPr>
          <w:rFonts w:ascii="Times New Roman" w:hAnsi="Times New Roman" w:cs="Times New Roman"/>
          <w:sz w:val="28"/>
          <w:szCs w:val="28"/>
        </w:rPr>
        <w:t>в качестве модераторов дискуссии, но и активных участников – практиков, совмещая, таким образом, посредническую и</w:t>
      </w:r>
      <w:r w:rsidRPr="00071F86">
        <w:rPr>
          <w:rFonts w:ascii="Times New Roman" w:hAnsi="Times New Roman" w:cs="Times New Roman"/>
          <w:sz w:val="28"/>
          <w:szCs w:val="28"/>
        </w:rPr>
        <w:t xml:space="preserve"> </w:t>
      </w:r>
      <w:r>
        <w:rPr>
          <w:rFonts w:ascii="Times New Roman" w:hAnsi="Times New Roman" w:cs="Times New Roman"/>
          <w:sz w:val="28"/>
          <w:szCs w:val="28"/>
        </w:rPr>
        <w:t xml:space="preserve">экспертную функции. Подобное позиционирование </w:t>
      </w:r>
      <w:r w:rsidRPr="00071F86">
        <w:rPr>
          <w:rFonts w:ascii="Times New Roman" w:hAnsi="Times New Roman" w:cs="Times New Roman"/>
          <w:sz w:val="28"/>
          <w:szCs w:val="28"/>
        </w:rPr>
        <w:t>членов палаты</w:t>
      </w:r>
      <w:r w:rsidRPr="00BF72F5">
        <w:rPr>
          <w:rFonts w:ascii="Times New Roman" w:hAnsi="Times New Roman" w:cs="Times New Roman"/>
          <w:sz w:val="28"/>
          <w:szCs w:val="28"/>
        </w:rPr>
        <w:t xml:space="preserve"> </w:t>
      </w:r>
      <w:r>
        <w:rPr>
          <w:rFonts w:ascii="Times New Roman" w:hAnsi="Times New Roman" w:cs="Times New Roman"/>
          <w:sz w:val="28"/>
          <w:szCs w:val="28"/>
        </w:rPr>
        <w:t>призвано</w:t>
      </w:r>
      <w:r w:rsidRPr="00BF72F5">
        <w:rPr>
          <w:rFonts w:ascii="Times New Roman" w:hAnsi="Times New Roman" w:cs="Times New Roman"/>
          <w:sz w:val="28"/>
          <w:szCs w:val="28"/>
        </w:rPr>
        <w:t xml:space="preserve"> </w:t>
      </w:r>
      <w:proofErr w:type="spellStart"/>
      <w:r w:rsidRPr="00071F86">
        <w:rPr>
          <w:rFonts w:ascii="Times New Roman" w:hAnsi="Times New Roman" w:cs="Times New Roman"/>
          <w:sz w:val="28"/>
          <w:szCs w:val="28"/>
        </w:rPr>
        <w:t>легитими</w:t>
      </w:r>
      <w:r>
        <w:rPr>
          <w:rFonts w:ascii="Times New Roman" w:hAnsi="Times New Roman" w:cs="Times New Roman"/>
          <w:sz w:val="28"/>
          <w:szCs w:val="28"/>
        </w:rPr>
        <w:t>зировать</w:t>
      </w:r>
      <w:proofErr w:type="spellEnd"/>
      <w:r>
        <w:rPr>
          <w:rFonts w:ascii="Times New Roman" w:hAnsi="Times New Roman" w:cs="Times New Roman"/>
          <w:sz w:val="28"/>
          <w:szCs w:val="28"/>
        </w:rPr>
        <w:t xml:space="preserve"> деятельность </w:t>
      </w:r>
      <w:r w:rsidR="006D750B">
        <w:rPr>
          <w:rFonts w:ascii="Times New Roman" w:hAnsi="Times New Roman" w:cs="Times New Roman"/>
          <w:sz w:val="28"/>
          <w:szCs w:val="28"/>
        </w:rPr>
        <w:t>данного консультативного органа</w:t>
      </w:r>
      <w:r w:rsidR="004E0CD6">
        <w:rPr>
          <w:rFonts w:ascii="Times New Roman" w:hAnsi="Times New Roman" w:cs="Times New Roman"/>
          <w:sz w:val="28"/>
          <w:szCs w:val="28"/>
        </w:rPr>
        <w:t xml:space="preserve"> как важного, независимого и </w:t>
      </w:r>
      <w:r>
        <w:rPr>
          <w:rFonts w:ascii="Times New Roman" w:hAnsi="Times New Roman" w:cs="Times New Roman"/>
          <w:sz w:val="28"/>
          <w:szCs w:val="28"/>
        </w:rPr>
        <w:t>осуществляющего объективный общественный контроль.</w:t>
      </w:r>
    </w:p>
    <w:p w:rsidR="007A0B5A" w:rsidRDefault="007A0B5A" w:rsidP="007A0B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Четвертой отличительной чертой конструирования социальных проблем в Общественной палате является выполнение палатой функции</w:t>
      </w:r>
      <w:r w:rsidRPr="00071F86">
        <w:rPr>
          <w:rFonts w:ascii="Times New Roman" w:hAnsi="Times New Roman" w:cs="Times New Roman"/>
          <w:sz w:val="28"/>
          <w:szCs w:val="28"/>
        </w:rPr>
        <w:t xml:space="preserve"> снятия социальной напряженности через проговаривание ситуации, возможности свободно высказываться и быть выслушанным.  </w:t>
      </w:r>
      <w:r>
        <w:rPr>
          <w:rFonts w:ascii="Times New Roman" w:hAnsi="Times New Roman" w:cs="Times New Roman"/>
          <w:sz w:val="28"/>
          <w:szCs w:val="28"/>
        </w:rPr>
        <w:t xml:space="preserve">При этом </w:t>
      </w:r>
      <w:r w:rsidRPr="00406810">
        <w:rPr>
          <w:rFonts w:ascii="Times New Roman" w:hAnsi="Times New Roman" w:cs="Times New Roman"/>
          <w:sz w:val="28"/>
          <w:szCs w:val="28"/>
        </w:rPr>
        <w:t xml:space="preserve">в риторике материалов сайта Общественной палаты присутствуют мягкие попытки </w:t>
      </w:r>
      <w:r w:rsidR="00C04931" w:rsidRPr="00406810">
        <w:rPr>
          <w:rFonts w:ascii="Times New Roman" w:hAnsi="Times New Roman" w:cs="Times New Roman"/>
          <w:sz w:val="28"/>
          <w:szCs w:val="28"/>
        </w:rPr>
        <w:t xml:space="preserve">целесообразности </w:t>
      </w:r>
      <w:r w:rsidRPr="00406810">
        <w:rPr>
          <w:rFonts w:ascii="Times New Roman" w:hAnsi="Times New Roman" w:cs="Times New Roman"/>
          <w:sz w:val="28"/>
          <w:szCs w:val="28"/>
        </w:rPr>
        <w:t>объяснения поли</w:t>
      </w:r>
      <w:r w:rsidR="00C04931">
        <w:rPr>
          <w:rFonts w:ascii="Times New Roman" w:hAnsi="Times New Roman" w:cs="Times New Roman"/>
          <w:sz w:val="28"/>
          <w:szCs w:val="28"/>
        </w:rPr>
        <w:t>тических решений, их полезности и необходимости.</w:t>
      </w:r>
      <w:r w:rsidRPr="00406810">
        <w:rPr>
          <w:rFonts w:ascii="Times New Roman" w:hAnsi="Times New Roman" w:cs="Times New Roman"/>
          <w:sz w:val="28"/>
          <w:szCs w:val="28"/>
        </w:rPr>
        <w:t xml:space="preserve"> </w:t>
      </w:r>
      <w:r w:rsidR="00C04931">
        <w:rPr>
          <w:rFonts w:ascii="Times New Roman" w:hAnsi="Times New Roman" w:cs="Times New Roman"/>
          <w:sz w:val="28"/>
          <w:szCs w:val="28"/>
        </w:rPr>
        <w:t>Данные попытки выражают</w:t>
      </w:r>
      <w:r w:rsidRPr="00406810">
        <w:rPr>
          <w:rFonts w:ascii="Times New Roman" w:hAnsi="Times New Roman" w:cs="Times New Roman"/>
          <w:sz w:val="28"/>
          <w:szCs w:val="28"/>
        </w:rPr>
        <w:t>ся в определенных коммуникативных стратегиях, таких как локализация «очагов» проблемных ситуаций, пер</w:t>
      </w:r>
      <w:r w:rsidR="004E0CD6">
        <w:rPr>
          <w:rFonts w:ascii="Times New Roman" w:hAnsi="Times New Roman" w:cs="Times New Roman"/>
          <w:sz w:val="28"/>
          <w:szCs w:val="28"/>
        </w:rPr>
        <w:t>енос акцента с ответственности</w:t>
      </w:r>
      <w:r w:rsidRPr="00406810">
        <w:rPr>
          <w:rFonts w:ascii="Times New Roman" w:hAnsi="Times New Roman" w:cs="Times New Roman"/>
          <w:sz w:val="28"/>
          <w:szCs w:val="28"/>
        </w:rPr>
        <w:t xml:space="preserve"> органов государственной власти на непосредственных исполнителей, изменение изначальной формулировки проблемной ситуации</w:t>
      </w:r>
      <w:r>
        <w:rPr>
          <w:rFonts w:ascii="Times New Roman" w:hAnsi="Times New Roman" w:cs="Times New Roman"/>
          <w:sz w:val="28"/>
          <w:szCs w:val="28"/>
        </w:rPr>
        <w:t xml:space="preserve"> и высказывания </w:t>
      </w:r>
      <w:r w:rsidRPr="002E4F82">
        <w:rPr>
          <w:rFonts w:ascii="Times New Roman" w:hAnsi="Times New Roman" w:cs="Times New Roman"/>
          <w:sz w:val="28"/>
          <w:szCs w:val="28"/>
        </w:rPr>
        <w:t>сомнений в компетентности группы заявителей.</w:t>
      </w:r>
      <w:r>
        <w:rPr>
          <w:rFonts w:ascii="Times New Roman" w:hAnsi="Times New Roman" w:cs="Times New Roman"/>
          <w:sz w:val="28"/>
          <w:szCs w:val="28"/>
        </w:rPr>
        <w:t xml:space="preserve"> </w:t>
      </w:r>
    </w:p>
    <w:p w:rsidR="007A0B5A" w:rsidRDefault="007A0B5A" w:rsidP="007A0B5A">
      <w:pPr>
        <w:spacing w:after="0" w:line="360" w:lineRule="auto"/>
        <w:ind w:firstLine="709"/>
        <w:jc w:val="both"/>
        <w:rPr>
          <w:rFonts w:ascii="Times New Roman" w:eastAsia="Trebuchet MS" w:hAnsi="Times New Roman" w:cs="Times New Roman"/>
          <w:sz w:val="28"/>
          <w:szCs w:val="28"/>
        </w:rPr>
      </w:pPr>
      <w:r>
        <w:rPr>
          <w:rFonts w:ascii="Times New Roman" w:hAnsi="Times New Roman" w:cs="Times New Roman"/>
          <w:sz w:val="28"/>
          <w:szCs w:val="28"/>
        </w:rPr>
        <w:t xml:space="preserve">Погружая деятельность Общественной палаты в современный социально-политический контекст, мы обратились к анализу отечественных общественно-политических СМИ для выявления ключевых элементов образа палаты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публичной медиа-сфере. Сравнительный анализ материалов двух изданий, чья редакционная политика является в первом случае более либеральной, а во втором - более государство ориентированной, показал, что </w:t>
      </w:r>
      <w:r>
        <w:rPr>
          <w:rFonts w:ascii="Times New Roman" w:hAnsi="Times New Roman" w:cs="Times New Roman"/>
          <w:sz w:val="28"/>
          <w:szCs w:val="28"/>
        </w:rPr>
        <w:lastRenderedPageBreak/>
        <w:t xml:space="preserve">палата позиционируется в двух совершенно различных образах. </w:t>
      </w:r>
      <w:r w:rsidRPr="005D2E72">
        <w:rPr>
          <w:rFonts w:ascii="Times New Roman" w:hAnsi="Times New Roman" w:cs="Times New Roman"/>
          <w:sz w:val="28"/>
          <w:szCs w:val="28"/>
        </w:rPr>
        <w:t xml:space="preserve">В частности в материалах </w:t>
      </w:r>
      <w:r>
        <w:rPr>
          <w:rFonts w:ascii="Times New Roman" w:hAnsi="Times New Roman" w:cs="Times New Roman"/>
          <w:sz w:val="28"/>
          <w:szCs w:val="28"/>
        </w:rPr>
        <w:t>«</w:t>
      </w:r>
      <w:r w:rsidRPr="005D2E72">
        <w:rPr>
          <w:rFonts w:ascii="Times New Roman" w:hAnsi="Times New Roman" w:cs="Times New Roman"/>
          <w:sz w:val="28"/>
          <w:szCs w:val="28"/>
        </w:rPr>
        <w:t>Р</w:t>
      </w:r>
      <w:r>
        <w:rPr>
          <w:rFonts w:ascii="Times New Roman" w:hAnsi="Times New Roman" w:cs="Times New Roman"/>
          <w:sz w:val="28"/>
          <w:szCs w:val="28"/>
        </w:rPr>
        <w:t>оссийской газеты»</w:t>
      </w:r>
      <w:r w:rsidRPr="005D2E72">
        <w:rPr>
          <w:rFonts w:ascii="Times New Roman" w:hAnsi="Times New Roman" w:cs="Times New Roman"/>
          <w:sz w:val="28"/>
          <w:szCs w:val="28"/>
        </w:rPr>
        <w:t xml:space="preserve"> </w:t>
      </w:r>
      <w:r>
        <w:rPr>
          <w:rFonts w:ascii="Times New Roman" w:hAnsi="Times New Roman" w:cs="Times New Roman"/>
          <w:sz w:val="28"/>
          <w:szCs w:val="28"/>
        </w:rPr>
        <w:t>она</w:t>
      </w:r>
      <w:r w:rsidRPr="005D2E72">
        <w:rPr>
          <w:rFonts w:ascii="Times New Roman" w:hAnsi="Times New Roman" w:cs="Times New Roman"/>
          <w:sz w:val="28"/>
          <w:szCs w:val="28"/>
        </w:rPr>
        <w:t xml:space="preserve"> демонстрируется </w:t>
      </w:r>
      <w:r>
        <w:rPr>
          <w:rFonts w:ascii="Times New Roman" w:hAnsi="Times New Roman" w:cs="Times New Roman"/>
          <w:sz w:val="28"/>
          <w:szCs w:val="28"/>
        </w:rPr>
        <w:t>в качестве необходимого и эффективно действующего</w:t>
      </w:r>
      <w:r w:rsidRPr="005D2E72">
        <w:rPr>
          <w:rFonts w:ascii="Times New Roman" w:hAnsi="Times New Roman" w:cs="Times New Roman"/>
          <w:sz w:val="28"/>
          <w:szCs w:val="28"/>
        </w:rPr>
        <w:t xml:space="preserve"> институт</w:t>
      </w:r>
      <w:r>
        <w:rPr>
          <w:rFonts w:ascii="Times New Roman" w:hAnsi="Times New Roman" w:cs="Times New Roman"/>
          <w:sz w:val="28"/>
          <w:szCs w:val="28"/>
        </w:rPr>
        <w:t>а</w:t>
      </w:r>
      <w:r w:rsidRPr="005D2E72">
        <w:rPr>
          <w:rFonts w:ascii="Times New Roman" w:hAnsi="Times New Roman" w:cs="Times New Roman"/>
          <w:sz w:val="28"/>
          <w:szCs w:val="28"/>
        </w:rPr>
        <w:t xml:space="preserve"> гражданского общества, </w:t>
      </w:r>
      <w:r>
        <w:rPr>
          <w:rFonts w:ascii="Times New Roman" w:hAnsi="Times New Roman" w:cs="Times New Roman"/>
          <w:sz w:val="28"/>
          <w:szCs w:val="28"/>
        </w:rPr>
        <w:t>играющего</w:t>
      </w:r>
      <w:r w:rsidRPr="005D2E72">
        <w:rPr>
          <w:rFonts w:ascii="Times New Roman" w:hAnsi="Times New Roman" w:cs="Times New Roman"/>
          <w:sz w:val="28"/>
          <w:szCs w:val="28"/>
        </w:rPr>
        <w:t xml:space="preserve"> </w:t>
      </w:r>
      <w:r>
        <w:rPr>
          <w:rFonts w:ascii="Times New Roman" w:hAnsi="Times New Roman" w:cs="Times New Roman"/>
          <w:sz w:val="28"/>
          <w:szCs w:val="28"/>
        </w:rPr>
        <w:t xml:space="preserve">значимую роль в </w:t>
      </w:r>
      <w:r w:rsidRPr="005D2E72">
        <w:rPr>
          <w:rFonts w:ascii="Times New Roman" w:hAnsi="Times New Roman" w:cs="Times New Roman"/>
          <w:sz w:val="28"/>
          <w:szCs w:val="28"/>
        </w:rPr>
        <w:t>социально-политическ</w:t>
      </w:r>
      <w:r>
        <w:rPr>
          <w:rFonts w:ascii="Times New Roman" w:hAnsi="Times New Roman" w:cs="Times New Roman"/>
          <w:sz w:val="28"/>
          <w:szCs w:val="28"/>
        </w:rPr>
        <w:t>ой жизни</w:t>
      </w:r>
      <w:r w:rsidRPr="005D2E72">
        <w:rPr>
          <w:rFonts w:ascii="Times New Roman" w:hAnsi="Times New Roman" w:cs="Times New Roman"/>
          <w:sz w:val="28"/>
          <w:szCs w:val="28"/>
        </w:rPr>
        <w:t xml:space="preserve"> страны. Тогда как в «Независимой газете» образ Общественной палаты скорее носит негативную коннотацию и понимается как государственный институт</w:t>
      </w:r>
      <w:r>
        <w:rPr>
          <w:rFonts w:ascii="Times New Roman" w:hAnsi="Times New Roman" w:cs="Times New Roman"/>
          <w:sz w:val="28"/>
          <w:szCs w:val="28"/>
        </w:rPr>
        <w:t>, которому свойственны</w:t>
      </w:r>
      <w:r w:rsidRPr="005D2E72">
        <w:rPr>
          <w:rFonts w:ascii="Times New Roman" w:hAnsi="Times New Roman" w:cs="Times New Roman"/>
          <w:sz w:val="28"/>
          <w:szCs w:val="28"/>
        </w:rPr>
        <w:t xml:space="preserve"> </w:t>
      </w:r>
      <w:r>
        <w:rPr>
          <w:rFonts w:ascii="Times New Roman" w:hAnsi="Times New Roman" w:cs="Times New Roman"/>
          <w:sz w:val="28"/>
          <w:szCs w:val="28"/>
        </w:rPr>
        <w:t>типичные бюрократические проблемы</w:t>
      </w:r>
      <w:r w:rsidR="00C04931">
        <w:rPr>
          <w:rFonts w:ascii="Times New Roman" w:hAnsi="Times New Roman" w:cs="Times New Roman"/>
          <w:sz w:val="28"/>
          <w:szCs w:val="28"/>
        </w:rPr>
        <w:t>, зависимый от политической конъ</w:t>
      </w:r>
      <w:r w:rsidR="00C04931" w:rsidRPr="005D2E72">
        <w:rPr>
          <w:rFonts w:ascii="Times New Roman" w:hAnsi="Times New Roman" w:cs="Times New Roman"/>
          <w:sz w:val="28"/>
          <w:szCs w:val="28"/>
        </w:rPr>
        <w:t>ектуры</w:t>
      </w:r>
      <w:r w:rsidRPr="005D2E72">
        <w:rPr>
          <w:rFonts w:ascii="Times New Roman" w:hAnsi="Times New Roman" w:cs="Times New Roman"/>
          <w:sz w:val="28"/>
          <w:szCs w:val="28"/>
        </w:rPr>
        <w:t xml:space="preserve">, </w:t>
      </w:r>
      <w:r>
        <w:rPr>
          <w:rFonts w:ascii="Times New Roman" w:hAnsi="Times New Roman" w:cs="Times New Roman"/>
          <w:sz w:val="28"/>
          <w:szCs w:val="28"/>
        </w:rPr>
        <w:t>оторванный от общественного мнения и</w:t>
      </w:r>
      <w:r w:rsidRPr="005D2E72">
        <w:rPr>
          <w:rFonts w:ascii="Times New Roman" w:hAnsi="Times New Roman" w:cs="Times New Roman"/>
          <w:sz w:val="28"/>
          <w:szCs w:val="28"/>
        </w:rPr>
        <w:t xml:space="preserve"> выполняющий функции легитимизации политических решений.</w:t>
      </w:r>
      <w:r>
        <w:rPr>
          <w:rFonts w:ascii="Times New Roman" w:eastAsia="Trebuchet MS" w:hAnsi="Times New Roman" w:cs="Times New Roman"/>
          <w:sz w:val="28"/>
          <w:szCs w:val="28"/>
        </w:rPr>
        <w:t xml:space="preserve"> </w:t>
      </w:r>
    </w:p>
    <w:p w:rsidR="007A0B5A" w:rsidRDefault="007A0B5A" w:rsidP="007A0B5A">
      <w:pPr>
        <w:spacing w:after="0" w:line="360" w:lineRule="auto"/>
        <w:ind w:firstLine="709"/>
        <w:jc w:val="both"/>
        <w:rPr>
          <w:rFonts w:ascii="Times New Roman" w:hAnsi="Times New Roman" w:cs="Times New Roman"/>
          <w:sz w:val="28"/>
          <w:szCs w:val="28"/>
        </w:rPr>
      </w:pPr>
      <w:r>
        <w:rPr>
          <w:rFonts w:ascii="Times New Roman" w:eastAsia="Trebuchet MS" w:hAnsi="Times New Roman" w:cs="Times New Roman"/>
          <w:sz w:val="28"/>
          <w:szCs w:val="28"/>
        </w:rPr>
        <w:t xml:space="preserve">Здесь же стоит заметить, что </w:t>
      </w:r>
      <w:r w:rsidRPr="00CB1967">
        <w:rPr>
          <w:rFonts w:ascii="Times New Roman" w:hAnsi="Times New Roman" w:cs="Times New Roman"/>
          <w:sz w:val="28"/>
          <w:szCs w:val="28"/>
        </w:rPr>
        <w:t>публикаций посвященных палате  в «Российской газете» за весь период больше, чем в «Независимой газете» - 339 против 210</w:t>
      </w:r>
      <w:r>
        <w:rPr>
          <w:rFonts w:ascii="Times New Roman" w:hAnsi="Times New Roman" w:cs="Times New Roman"/>
          <w:sz w:val="28"/>
          <w:szCs w:val="28"/>
        </w:rPr>
        <w:t>, основными информационными поводами подготовки публикаций являются публичные слушания, организованные палатой, и смена ее очередного состава. При этом пик</w:t>
      </w:r>
      <w:r w:rsidRPr="00CB1967">
        <w:rPr>
          <w:rFonts w:ascii="Times New Roman" w:hAnsi="Times New Roman" w:cs="Times New Roman"/>
          <w:sz w:val="28"/>
          <w:szCs w:val="28"/>
        </w:rPr>
        <w:t xml:space="preserve"> упоминани</w:t>
      </w:r>
      <w:r>
        <w:rPr>
          <w:rFonts w:ascii="Times New Roman" w:hAnsi="Times New Roman" w:cs="Times New Roman"/>
          <w:sz w:val="28"/>
          <w:szCs w:val="28"/>
        </w:rPr>
        <w:t>й</w:t>
      </w:r>
      <w:r w:rsidRPr="00CB1967">
        <w:rPr>
          <w:rFonts w:ascii="Times New Roman" w:hAnsi="Times New Roman" w:cs="Times New Roman"/>
          <w:sz w:val="28"/>
          <w:szCs w:val="28"/>
        </w:rPr>
        <w:t xml:space="preserve"> Общественной палаты в СМИ </w:t>
      </w:r>
      <w:r>
        <w:rPr>
          <w:rFonts w:ascii="Times New Roman" w:hAnsi="Times New Roman" w:cs="Times New Roman"/>
          <w:sz w:val="28"/>
          <w:szCs w:val="28"/>
        </w:rPr>
        <w:t>приходится на 2006 год - ранний</w:t>
      </w:r>
      <w:r w:rsidRPr="00CB1967">
        <w:rPr>
          <w:rFonts w:ascii="Times New Roman" w:hAnsi="Times New Roman" w:cs="Times New Roman"/>
          <w:sz w:val="28"/>
          <w:szCs w:val="28"/>
        </w:rPr>
        <w:t xml:space="preserve"> этап функционирования, </w:t>
      </w:r>
      <w:r>
        <w:rPr>
          <w:rFonts w:ascii="Times New Roman" w:hAnsi="Times New Roman" w:cs="Times New Roman"/>
          <w:sz w:val="28"/>
          <w:szCs w:val="28"/>
        </w:rPr>
        <w:t>э</w:t>
      </w:r>
      <w:r w:rsidRPr="00CB1967">
        <w:rPr>
          <w:rFonts w:ascii="Times New Roman" w:hAnsi="Times New Roman" w:cs="Times New Roman"/>
          <w:sz w:val="28"/>
          <w:szCs w:val="28"/>
        </w:rPr>
        <w:t>то обусловлено</w:t>
      </w:r>
      <w:r>
        <w:rPr>
          <w:rFonts w:ascii="Times New Roman" w:hAnsi="Times New Roman" w:cs="Times New Roman"/>
          <w:sz w:val="28"/>
          <w:szCs w:val="28"/>
        </w:rPr>
        <w:t>, на наш взгляд,</w:t>
      </w:r>
      <w:r w:rsidRPr="00CB1967">
        <w:rPr>
          <w:rFonts w:ascii="Times New Roman" w:hAnsi="Times New Roman" w:cs="Times New Roman"/>
          <w:sz w:val="28"/>
          <w:szCs w:val="28"/>
        </w:rPr>
        <w:t xml:space="preserve"> интересом журналистов и общественности к новому институту социально-политической сферы.</w:t>
      </w:r>
    </w:p>
    <w:p w:rsidR="007A0B5A" w:rsidRDefault="007A0B5A" w:rsidP="007A0B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 различается и эмоционально-оценочный характер Общественной палаты и ее деятельности в публикациях рассматриваемых изданий. П</w:t>
      </w:r>
      <w:r w:rsidRPr="00CB1967">
        <w:rPr>
          <w:rFonts w:ascii="Times New Roman" w:hAnsi="Times New Roman" w:cs="Times New Roman"/>
          <w:sz w:val="28"/>
          <w:szCs w:val="28"/>
        </w:rPr>
        <w:t xml:space="preserve">ри общем нейтральном характере большинства публикаций, в «Российской газете» преобладают </w:t>
      </w:r>
      <w:proofErr w:type="gramStart"/>
      <w:r w:rsidRPr="00CB1967">
        <w:rPr>
          <w:rFonts w:ascii="Times New Roman" w:hAnsi="Times New Roman" w:cs="Times New Roman"/>
          <w:sz w:val="28"/>
          <w:szCs w:val="28"/>
        </w:rPr>
        <w:t>позитивные</w:t>
      </w:r>
      <w:proofErr w:type="gramEnd"/>
      <w:r w:rsidRPr="00CB1967">
        <w:rPr>
          <w:rFonts w:ascii="Times New Roman" w:hAnsi="Times New Roman" w:cs="Times New Roman"/>
          <w:sz w:val="28"/>
          <w:szCs w:val="28"/>
        </w:rPr>
        <w:t>, а в «Независимой газете» - негативные.</w:t>
      </w:r>
    </w:p>
    <w:p w:rsidR="007A0B5A" w:rsidRDefault="007A0B5A" w:rsidP="007A0B5A">
      <w:pPr>
        <w:spacing w:after="0" w:line="360" w:lineRule="auto"/>
        <w:ind w:firstLine="709"/>
        <w:jc w:val="both"/>
        <w:rPr>
          <w:rFonts w:ascii="Times New Roman" w:hAnsi="Times New Roman" w:cs="Times New Roman"/>
          <w:sz w:val="28"/>
          <w:szCs w:val="28"/>
        </w:rPr>
      </w:pPr>
      <w:r w:rsidRPr="00A71819">
        <w:rPr>
          <w:rFonts w:ascii="Times New Roman" w:hAnsi="Times New Roman" w:cs="Times New Roman"/>
          <w:sz w:val="28"/>
          <w:szCs w:val="28"/>
        </w:rPr>
        <w:t xml:space="preserve">Более того, мы выявили, что в публикациях обоих изданий наблюдется недостаточность апелляции к позициям представителей гражданского общества и ориентация на выработку рекомендаций государственным институтам. Подобное наблюдение, на наш взгляд, свидетельствует о действительно существующем пробеле деятельности Общественной палаты, эти данные могут послужить в качестве отправной точки дальнейших исследований рассматриваемого социального института и выработке при </w:t>
      </w:r>
      <w:r w:rsidRPr="00A71819">
        <w:rPr>
          <w:rFonts w:ascii="Times New Roman" w:hAnsi="Times New Roman" w:cs="Times New Roman"/>
          <w:sz w:val="28"/>
          <w:szCs w:val="28"/>
        </w:rPr>
        <w:lastRenderedPageBreak/>
        <w:t>достаточном накоплении доказательной базы рекомендаций для членов Общественной палаты.</w:t>
      </w:r>
    </w:p>
    <w:p w:rsidR="007A0B5A" w:rsidRPr="00D33B53" w:rsidRDefault="007A0B5A" w:rsidP="007A0B5A">
      <w:pPr>
        <w:tabs>
          <w:tab w:val="left" w:pos="993"/>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Подводя итог, обозначим, что Общественная палата РФ</w:t>
      </w:r>
      <w:r w:rsidRPr="00D33B53">
        <w:rPr>
          <w:rFonts w:ascii="Times New Roman" w:hAnsi="Times New Roman" w:cs="Times New Roman"/>
          <w:sz w:val="28"/>
          <w:szCs w:val="28"/>
        </w:rPr>
        <w:t xml:space="preserve"> </w:t>
      </w:r>
      <w:r>
        <w:rPr>
          <w:rFonts w:ascii="Times New Roman" w:hAnsi="Times New Roman" w:cs="Times New Roman"/>
          <w:sz w:val="28"/>
          <w:szCs w:val="28"/>
        </w:rPr>
        <w:t>выполняет ряд латентных функций, подтверждающих</w:t>
      </w:r>
      <w:r w:rsidRPr="00D33B53">
        <w:rPr>
          <w:rFonts w:ascii="Times New Roman" w:hAnsi="Times New Roman" w:cs="Times New Roman"/>
          <w:sz w:val="28"/>
          <w:szCs w:val="28"/>
        </w:rPr>
        <w:t xml:space="preserve"> основную гипотезу нашей магистерской диссертации:</w:t>
      </w:r>
    </w:p>
    <w:p w:rsidR="007A0B5A" w:rsidRPr="00D33B53" w:rsidRDefault="007A0B5A" w:rsidP="003C32E4">
      <w:pPr>
        <w:numPr>
          <w:ilvl w:val="0"/>
          <w:numId w:val="52"/>
        </w:numPr>
        <w:tabs>
          <w:tab w:val="left" w:pos="993"/>
        </w:tabs>
        <w:spacing w:after="0" w:line="360" w:lineRule="auto"/>
        <w:jc w:val="both"/>
        <w:rPr>
          <w:rFonts w:ascii="Times New Roman" w:hAnsi="Times New Roman" w:cs="Times New Roman"/>
          <w:sz w:val="28"/>
          <w:szCs w:val="28"/>
        </w:rPr>
      </w:pPr>
      <w:r w:rsidRPr="00D33B53">
        <w:rPr>
          <w:rFonts w:ascii="Times New Roman" w:hAnsi="Times New Roman" w:cs="Times New Roman"/>
          <w:sz w:val="28"/>
          <w:szCs w:val="28"/>
        </w:rPr>
        <w:t xml:space="preserve"> декларация поддержки официальной государственной политики;</w:t>
      </w:r>
    </w:p>
    <w:p w:rsidR="007A0B5A" w:rsidRPr="00D33B53" w:rsidRDefault="007A0B5A" w:rsidP="003C32E4">
      <w:pPr>
        <w:numPr>
          <w:ilvl w:val="0"/>
          <w:numId w:val="52"/>
        </w:numPr>
        <w:tabs>
          <w:tab w:val="left" w:pos="993"/>
        </w:tabs>
        <w:spacing w:after="0" w:line="360" w:lineRule="auto"/>
        <w:jc w:val="both"/>
        <w:rPr>
          <w:rFonts w:ascii="Times New Roman" w:hAnsi="Times New Roman" w:cs="Times New Roman"/>
          <w:sz w:val="28"/>
          <w:szCs w:val="28"/>
        </w:rPr>
      </w:pPr>
      <w:proofErr w:type="spellStart"/>
      <w:r w:rsidRPr="00D33B53">
        <w:rPr>
          <w:rFonts w:ascii="Times New Roman" w:hAnsi="Times New Roman" w:cs="Times New Roman"/>
          <w:sz w:val="28"/>
          <w:szCs w:val="28"/>
        </w:rPr>
        <w:t>легитимизация</w:t>
      </w:r>
      <w:proofErr w:type="spellEnd"/>
      <w:r w:rsidRPr="00D33B53">
        <w:rPr>
          <w:rFonts w:ascii="Times New Roman" w:hAnsi="Times New Roman" w:cs="Times New Roman"/>
          <w:sz w:val="28"/>
          <w:szCs w:val="28"/>
        </w:rPr>
        <w:t xml:space="preserve"> решений органов государственной власти; </w:t>
      </w:r>
    </w:p>
    <w:p w:rsidR="007A0B5A" w:rsidRPr="00D33B53" w:rsidRDefault="007A0B5A" w:rsidP="003C32E4">
      <w:pPr>
        <w:numPr>
          <w:ilvl w:val="0"/>
          <w:numId w:val="52"/>
        </w:numPr>
        <w:tabs>
          <w:tab w:val="left" w:pos="993"/>
        </w:tabs>
        <w:spacing w:after="0" w:line="360" w:lineRule="auto"/>
        <w:jc w:val="both"/>
        <w:rPr>
          <w:rFonts w:ascii="Times New Roman" w:hAnsi="Times New Roman" w:cs="Times New Roman"/>
          <w:sz w:val="28"/>
          <w:szCs w:val="28"/>
        </w:rPr>
      </w:pPr>
      <w:r w:rsidRPr="00D33B53">
        <w:rPr>
          <w:rFonts w:ascii="Times New Roman" w:hAnsi="Times New Roman" w:cs="Times New Roman"/>
          <w:sz w:val="28"/>
          <w:szCs w:val="28"/>
        </w:rPr>
        <w:t>снятие социальной напряженности;</w:t>
      </w:r>
    </w:p>
    <w:p w:rsidR="007A0B5A" w:rsidRDefault="007A0B5A" w:rsidP="003C32E4">
      <w:pPr>
        <w:numPr>
          <w:ilvl w:val="0"/>
          <w:numId w:val="52"/>
        </w:numPr>
        <w:tabs>
          <w:tab w:val="left" w:pos="993"/>
        </w:tabs>
        <w:spacing w:after="0" w:line="360" w:lineRule="auto"/>
        <w:jc w:val="both"/>
        <w:rPr>
          <w:rFonts w:ascii="Times New Roman" w:hAnsi="Times New Roman" w:cs="Times New Roman"/>
          <w:sz w:val="28"/>
          <w:szCs w:val="28"/>
        </w:rPr>
      </w:pPr>
      <w:r w:rsidRPr="00D33B53">
        <w:rPr>
          <w:rFonts w:ascii="Times New Roman" w:hAnsi="Times New Roman" w:cs="Times New Roman"/>
          <w:sz w:val="28"/>
          <w:szCs w:val="28"/>
        </w:rPr>
        <w:t>попытка формирования общественного мнения по важным социальным вопросам.</w:t>
      </w:r>
    </w:p>
    <w:p w:rsidR="007A0B5A" w:rsidRPr="00D33B53" w:rsidRDefault="007A0B5A" w:rsidP="007A0B5A">
      <w:pPr>
        <w:tabs>
          <w:tab w:val="left" w:pos="993"/>
        </w:tabs>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Таким образом, в рамках данной работы мы ответили на интересующие нас исследовательские вопросы, а также протестировали теоретические модели конструирования социальных проблем (М. </w:t>
      </w:r>
      <w:proofErr w:type="spellStart"/>
      <w:r>
        <w:rPr>
          <w:rFonts w:ascii="Times New Roman" w:hAnsi="Times New Roman" w:cs="Times New Roman"/>
          <w:sz w:val="28"/>
          <w:szCs w:val="28"/>
        </w:rPr>
        <w:t>Спектор</w:t>
      </w:r>
      <w:proofErr w:type="spellEnd"/>
      <w:r>
        <w:rPr>
          <w:rFonts w:ascii="Times New Roman" w:hAnsi="Times New Roman" w:cs="Times New Roman"/>
          <w:sz w:val="28"/>
          <w:szCs w:val="28"/>
        </w:rPr>
        <w:t xml:space="preserve">, Дж. </w:t>
      </w:r>
      <w:proofErr w:type="spellStart"/>
      <w:r>
        <w:rPr>
          <w:rFonts w:ascii="Times New Roman" w:hAnsi="Times New Roman" w:cs="Times New Roman"/>
          <w:sz w:val="28"/>
          <w:szCs w:val="28"/>
        </w:rPr>
        <w:t>Китсьюз</w:t>
      </w:r>
      <w:proofErr w:type="spellEnd"/>
      <w:r>
        <w:rPr>
          <w:rFonts w:ascii="Times New Roman" w:hAnsi="Times New Roman" w:cs="Times New Roman"/>
          <w:sz w:val="28"/>
          <w:szCs w:val="28"/>
        </w:rPr>
        <w:t xml:space="preserve">) и публичной сферы (Ю. Хабермас, О. </w:t>
      </w:r>
      <w:proofErr w:type="spellStart"/>
      <w:r>
        <w:rPr>
          <w:rFonts w:ascii="Times New Roman" w:hAnsi="Times New Roman" w:cs="Times New Roman"/>
          <w:sz w:val="28"/>
          <w:szCs w:val="28"/>
        </w:rPr>
        <w:t>Малинова</w:t>
      </w:r>
      <w:proofErr w:type="spellEnd"/>
      <w:r>
        <w:rPr>
          <w:rFonts w:ascii="Times New Roman" w:hAnsi="Times New Roman" w:cs="Times New Roman"/>
          <w:sz w:val="28"/>
          <w:szCs w:val="28"/>
        </w:rPr>
        <w:t>) применительно к российскому социально-политическому контексту на примере Общественной палаты</w:t>
      </w:r>
      <w:r w:rsidR="00C04931">
        <w:rPr>
          <w:rFonts w:ascii="Times New Roman" w:hAnsi="Times New Roman" w:cs="Times New Roman"/>
          <w:sz w:val="28"/>
          <w:szCs w:val="28"/>
        </w:rPr>
        <w:t xml:space="preserve"> РФ</w:t>
      </w:r>
      <w:r>
        <w:rPr>
          <w:rFonts w:ascii="Times New Roman" w:hAnsi="Times New Roman" w:cs="Times New Roman"/>
          <w:sz w:val="28"/>
          <w:szCs w:val="28"/>
        </w:rPr>
        <w:t>.</w:t>
      </w:r>
      <w:proofErr w:type="gramEnd"/>
      <w:r>
        <w:rPr>
          <w:rFonts w:ascii="Times New Roman" w:hAnsi="Times New Roman" w:cs="Times New Roman"/>
          <w:sz w:val="28"/>
          <w:szCs w:val="28"/>
        </w:rPr>
        <w:t xml:space="preserve"> Полученные в рамках магистерской диссертации выводы дают представление о механизмах работы Общественной палаты с обращениями требовательного характера, основных стратегиях нивелирования </w:t>
      </w:r>
      <w:r w:rsidR="00A55748">
        <w:rPr>
          <w:rFonts w:ascii="Times New Roman" w:hAnsi="Times New Roman" w:cs="Times New Roman"/>
          <w:sz w:val="28"/>
          <w:szCs w:val="28"/>
        </w:rPr>
        <w:t>«</w:t>
      </w:r>
      <w:r>
        <w:rPr>
          <w:rFonts w:ascii="Times New Roman" w:hAnsi="Times New Roman" w:cs="Times New Roman"/>
          <w:sz w:val="28"/>
          <w:szCs w:val="28"/>
        </w:rPr>
        <w:t>социальных проблем</w:t>
      </w:r>
      <w:r w:rsidR="00A55748">
        <w:rPr>
          <w:rFonts w:ascii="Times New Roman" w:hAnsi="Times New Roman" w:cs="Times New Roman"/>
          <w:sz w:val="28"/>
          <w:szCs w:val="28"/>
        </w:rPr>
        <w:t>»</w:t>
      </w:r>
      <w:r>
        <w:rPr>
          <w:rFonts w:ascii="Times New Roman" w:hAnsi="Times New Roman" w:cs="Times New Roman"/>
          <w:sz w:val="28"/>
          <w:szCs w:val="28"/>
        </w:rPr>
        <w:t xml:space="preserve">, характеристике ресурсов, которыми Общественная палата обладает для изменения проблемных ситуаций, а также тех латентных функций, которые она выполняет в российской социально-политической сфере. Материалы нашей работы могут быть полезны, прежде всего, представителям общественности, ищущим открытые дискуссионные площадки и каналы взаимодействия с органами власти.  </w:t>
      </w:r>
    </w:p>
    <w:p w:rsidR="007A0B5A" w:rsidRDefault="007A0B5A" w:rsidP="007A0B5A">
      <w:pPr>
        <w:spacing w:line="360" w:lineRule="auto"/>
        <w:ind w:firstLine="709"/>
        <w:jc w:val="both"/>
        <w:rPr>
          <w:rFonts w:ascii="Times New Roman" w:hAnsi="Times New Roman" w:cs="Times New Roman"/>
          <w:sz w:val="28"/>
          <w:szCs w:val="28"/>
        </w:rPr>
      </w:pPr>
    </w:p>
    <w:p w:rsidR="007A0B5A" w:rsidRDefault="007A0B5A" w:rsidP="007A0B5A"/>
    <w:p w:rsidR="004951C9" w:rsidRDefault="004951C9" w:rsidP="004951C9"/>
    <w:p w:rsidR="004951C9" w:rsidRPr="004951C9" w:rsidRDefault="004951C9" w:rsidP="004951C9"/>
    <w:p w:rsidR="000264BD" w:rsidRDefault="000264BD">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0264BD" w:rsidRPr="00F229C8" w:rsidRDefault="000264BD" w:rsidP="00503B60">
      <w:pPr>
        <w:pStyle w:val="2"/>
        <w:tabs>
          <w:tab w:val="left" w:pos="567"/>
        </w:tabs>
        <w:spacing w:line="360" w:lineRule="auto"/>
        <w:ind w:left="284" w:hanging="284"/>
        <w:jc w:val="both"/>
        <w:rPr>
          <w:rFonts w:ascii="Times New Roman" w:hAnsi="Times New Roman" w:cs="Times New Roman"/>
          <w:color w:val="auto"/>
          <w:sz w:val="32"/>
          <w:szCs w:val="32"/>
        </w:rPr>
      </w:pPr>
      <w:bookmarkStart w:id="41" w:name="_Toc386046747"/>
      <w:bookmarkStart w:id="42" w:name="_Toc389523883"/>
      <w:r w:rsidRPr="00F229C8">
        <w:rPr>
          <w:rFonts w:ascii="Times New Roman" w:hAnsi="Times New Roman" w:cs="Times New Roman"/>
          <w:color w:val="auto"/>
          <w:sz w:val="32"/>
          <w:szCs w:val="32"/>
        </w:rPr>
        <w:lastRenderedPageBreak/>
        <w:t>Список литературы и источников</w:t>
      </w:r>
      <w:bookmarkEnd w:id="41"/>
      <w:bookmarkEnd w:id="42"/>
    </w:p>
    <w:p w:rsidR="00312394" w:rsidRPr="005F4ED1" w:rsidRDefault="00312394" w:rsidP="003C32E4">
      <w:pPr>
        <w:pStyle w:val="a3"/>
        <w:numPr>
          <w:ilvl w:val="0"/>
          <w:numId w:val="53"/>
        </w:numPr>
        <w:tabs>
          <w:tab w:val="left" w:pos="1276"/>
        </w:tabs>
        <w:spacing w:after="0" w:line="360" w:lineRule="auto"/>
        <w:ind w:left="0" w:firstLine="709"/>
        <w:jc w:val="both"/>
        <w:rPr>
          <w:rFonts w:ascii="Times New Roman" w:hAnsi="Times New Roman" w:cs="Times New Roman"/>
          <w:sz w:val="28"/>
          <w:szCs w:val="28"/>
        </w:rPr>
      </w:pPr>
      <w:proofErr w:type="spellStart"/>
      <w:r w:rsidRPr="005F4ED1">
        <w:rPr>
          <w:rFonts w:ascii="Times New Roman" w:hAnsi="Times New Roman" w:cs="Times New Roman"/>
          <w:sz w:val="28"/>
          <w:szCs w:val="28"/>
        </w:rPr>
        <w:t>Алескеров</w:t>
      </w:r>
      <w:proofErr w:type="spellEnd"/>
      <w:r w:rsidRPr="005F4ED1">
        <w:rPr>
          <w:rFonts w:ascii="Times New Roman" w:hAnsi="Times New Roman" w:cs="Times New Roman"/>
          <w:sz w:val="28"/>
          <w:szCs w:val="28"/>
        </w:rPr>
        <w:t xml:space="preserve"> Ф.Т., Беляева Н.Ю. Количественный анализ развитости гражданского общества в регионах России: параметры, методика, пилотные исследования // «</w:t>
      </w:r>
      <w:proofErr w:type="spellStart"/>
      <w:r w:rsidRPr="005F4ED1">
        <w:rPr>
          <w:rFonts w:ascii="Times New Roman" w:hAnsi="Times New Roman" w:cs="Times New Roman"/>
          <w:sz w:val="28"/>
          <w:szCs w:val="28"/>
        </w:rPr>
        <w:t>Полития</w:t>
      </w:r>
      <w:proofErr w:type="spellEnd"/>
      <w:r w:rsidRPr="005F4ED1">
        <w:rPr>
          <w:rFonts w:ascii="Times New Roman" w:hAnsi="Times New Roman" w:cs="Times New Roman"/>
          <w:sz w:val="28"/>
          <w:szCs w:val="28"/>
        </w:rPr>
        <w:t xml:space="preserve">». 2008. № 1 (48). </w:t>
      </w:r>
    </w:p>
    <w:p w:rsidR="00312394" w:rsidRPr="005F4ED1" w:rsidRDefault="00312394" w:rsidP="003C32E4">
      <w:pPr>
        <w:pStyle w:val="a8"/>
        <w:numPr>
          <w:ilvl w:val="0"/>
          <w:numId w:val="53"/>
        </w:numPr>
        <w:tabs>
          <w:tab w:val="left" w:pos="1276"/>
        </w:tabs>
        <w:spacing w:line="360" w:lineRule="auto"/>
        <w:ind w:left="0" w:firstLine="709"/>
        <w:jc w:val="both"/>
        <w:rPr>
          <w:sz w:val="28"/>
          <w:szCs w:val="28"/>
        </w:rPr>
      </w:pPr>
      <w:r w:rsidRPr="005F4ED1">
        <w:rPr>
          <w:iCs/>
          <w:sz w:val="28"/>
          <w:szCs w:val="28"/>
        </w:rPr>
        <w:t>Барт Р</w:t>
      </w:r>
      <w:r w:rsidRPr="005F4ED1">
        <w:rPr>
          <w:i/>
          <w:iCs/>
          <w:sz w:val="28"/>
          <w:szCs w:val="28"/>
        </w:rPr>
        <w:t>.</w:t>
      </w:r>
      <w:r w:rsidRPr="005F4ED1">
        <w:rPr>
          <w:sz w:val="28"/>
          <w:szCs w:val="28"/>
        </w:rPr>
        <w:t xml:space="preserve"> Избранные работы. Семиотика. Поэтика. М., Прогресс, 1989. </w:t>
      </w:r>
    </w:p>
    <w:p w:rsidR="00312394" w:rsidRPr="005F4ED1" w:rsidRDefault="00312394" w:rsidP="003C32E4">
      <w:pPr>
        <w:pStyle w:val="a8"/>
        <w:numPr>
          <w:ilvl w:val="0"/>
          <w:numId w:val="53"/>
        </w:numPr>
        <w:tabs>
          <w:tab w:val="left" w:pos="1276"/>
        </w:tabs>
        <w:spacing w:line="360" w:lineRule="auto"/>
        <w:ind w:left="0" w:firstLine="709"/>
        <w:jc w:val="both"/>
        <w:rPr>
          <w:sz w:val="28"/>
          <w:szCs w:val="28"/>
        </w:rPr>
      </w:pPr>
      <w:r w:rsidRPr="005F4ED1">
        <w:rPr>
          <w:sz w:val="28"/>
          <w:szCs w:val="28"/>
        </w:rPr>
        <w:t xml:space="preserve">Бест Дж. </w:t>
      </w:r>
      <w:proofErr w:type="spellStart"/>
      <w:r w:rsidRPr="005F4ED1">
        <w:rPr>
          <w:sz w:val="28"/>
          <w:szCs w:val="28"/>
        </w:rPr>
        <w:t>Конструкционистский</w:t>
      </w:r>
      <w:proofErr w:type="spellEnd"/>
      <w:r w:rsidRPr="005F4ED1">
        <w:rPr>
          <w:sz w:val="28"/>
          <w:szCs w:val="28"/>
        </w:rPr>
        <w:t xml:space="preserve"> подход к исследованию социальных проблем. Перевод</w:t>
      </w:r>
      <w:r w:rsidRPr="001757AE">
        <w:rPr>
          <w:sz w:val="28"/>
          <w:szCs w:val="28"/>
        </w:rPr>
        <w:t xml:space="preserve"> </w:t>
      </w:r>
      <w:r w:rsidRPr="005F4ED1">
        <w:rPr>
          <w:sz w:val="28"/>
          <w:szCs w:val="28"/>
        </w:rPr>
        <w:t>И</w:t>
      </w:r>
      <w:r w:rsidRPr="001757AE">
        <w:rPr>
          <w:sz w:val="28"/>
          <w:szCs w:val="28"/>
        </w:rPr>
        <w:t>.</w:t>
      </w:r>
      <w:r w:rsidRPr="005F4ED1">
        <w:rPr>
          <w:sz w:val="28"/>
          <w:szCs w:val="28"/>
        </w:rPr>
        <w:t>Г</w:t>
      </w:r>
      <w:r w:rsidRPr="001757AE">
        <w:rPr>
          <w:sz w:val="28"/>
          <w:szCs w:val="28"/>
        </w:rPr>
        <w:t xml:space="preserve">. </w:t>
      </w:r>
      <w:proofErr w:type="spellStart"/>
      <w:r w:rsidRPr="005F4ED1">
        <w:rPr>
          <w:sz w:val="28"/>
          <w:szCs w:val="28"/>
        </w:rPr>
        <w:t>Ясавеева</w:t>
      </w:r>
      <w:proofErr w:type="spellEnd"/>
      <w:r w:rsidRPr="001757AE">
        <w:rPr>
          <w:sz w:val="28"/>
          <w:szCs w:val="28"/>
        </w:rPr>
        <w:t xml:space="preserve"> </w:t>
      </w:r>
      <w:proofErr w:type="gramStart"/>
      <w:r w:rsidRPr="005F4ED1">
        <w:rPr>
          <w:sz w:val="28"/>
          <w:szCs w:val="28"/>
        </w:rPr>
        <w:t>по</w:t>
      </w:r>
      <w:proofErr w:type="gramEnd"/>
      <w:r w:rsidRPr="001757AE">
        <w:rPr>
          <w:sz w:val="28"/>
          <w:szCs w:val="28"/>
        </w:rPr>
        <w:t xml:space="preserve">: </w:t>
      </w:r>
      <w:r w:rsidRPr="005F4ED1">
        <w:rPr>
          <w:sz w:val="28"/>
          <w:szCs w:val="28"/>
          <w:lang w:val="en-US"/>
        </w:rPr>
        <w:t>Best</w:t>
      </w:r>
      <w:r w:rsidRPr="001757AE">
        <w:rPr>
          <w:sz w:val="28"/>
          <w:szCs w:val="28"/>
        </w:rPr>
        <w:t xml:space="preserve"> </w:t>
      </w:r>
      <w:r w:rsidRPr="005F4ED1">
        <w:rPr>
          <w:sz w:val="28"/>
          <w:szCs w:val="28"/>
          <w:lang w:val="en-US"/>
        </w:rPr>
        <w:t>J</w:t>
      </w:r>
      <w:r w:rsidRPr="001757AE">
        <w:rPr>
          <w:sz w:val="28"/>
          <w:szCs w:val="28"/>
        </w:rPr>
        <w:t>. (</w:t>
      </w:r>
      <w:proofErr w:type="spellStart"/>
      <w:r w:rsidRPr="005F4ED1">
        <w:rPr>
          <w:sz w:val="28"/>
          <w:szCs w:val="28"/>
          <w:lang w:val="en-US"/>
        </w:rPr>
        <w:t>ed</w:t>
      </w:r>
      <w:proofErr w:type="spellEnd"/>
      <w:r w:rsidRPr="001757AE">
        <w:rPr>
          <w:sz w:val="28"/>
          <w:szCs w:val="28"/>
        </w:rPr>
        <w:t xml:space="preserve">.) </w:t>
      </w:r>
      <w:r w:rsidRPr="005F4ED1">
        <w:rPr>
          <w:sz w:val="28"/>
          <w:szCs w:val="28"/>
          <w:lang w:val="en-US"/>
        </w:rPr>
        <w:t xml:space="preserve">Images of Issues: Typifying Contemporary Social Problems, New York: Aldine de </w:t>
      </w:r>
      <w:proofErr w:type="spellStart"/>
      <w:r w:rsidRPr="005F4ED1">
        <w:rPr>
          <w:sz w:val="28"/>
          <w:szCs w:val="28"/>
          <w:lang w:val="en-US"/>
        </w:rPr>
        <w:t>Guyter</w:t>
      </w:r>
      <w:proofErr w:type="spellEnd"/>
      <w:r w:rsidRPr="005F4ED1">
        <w:rPr>
          <w:sz w:val="28"/>
          <w:szCs w:val="28"/>
          <w:lang w:val="en-US"/>
        </w:rPr>
        <w:t xml:space="preserve">, 1989. </w:t>
      </w:r>
      <w:r w:rsidRPr="005F4ED1">
        <w:rPr>
          <w:sz w:val="28"/>
          <w:szCs w:val="28"/>
        </w:rPr>
        <w:t xml:space="preserve">Р. 243-251 / Контексты современности – </w:t>
      </w:r>
      <w:r w:rsidRPr="005F4ED1">
        <w:rPr>
          <w:sz w:val="28"/>
          <w:szCs w:val="28"/>
          <w:lang w:val="en-US"/>
        </w:rPr>
        <w:t>II</w:t>
      </w:r>
      <w:r w:rsidRPr="005F4ED1">
        <w:rPr>
          <w:sz w:val="28"/>
          <w:szCs w:val="28"/>
        </w:rPr>
        <w:t xml:space="preserve">: Хрестоматия. Казань: Изд-во </w:t>
      </w:r>
      <w:proofErr w:type="spellStart"/>
      <w:r w:rsidRPr="005F4ED1">
        <w:rPr>
          <w:sz w:val="28"/>
          <w:szCs w:val="28"/>
        </w:rPr>
        <w:t>Казанск</w:t>
      </w:r>
      <w:proofErr w:type="spellEnd"/>
      <w:r w:rsidRPr="005F4ED1">
        <w:rPr>
          <w:sz w:val="28"/>
          <w:szCs w:val="28"/>
        </w:rPr>
        <w:t>. ун-та, 2001.</w:t>
      </w:r>
    </w:p>
    <w:p w:rsidR="00312394" w:rsidRPr="005F4ED1" w:rsidRDefault="00312394" w:rsidP="003C32E4">
      <w:pPr>
        <w:pStyle w:val="a3"/>
        <w:numPr>
          <w:ilvl w:val="0"/>
          <w:numId w:val="53"/>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r w:rsidRPr="005F4ED1">
        <w:rPr>
          <w:rFonts w:ascii="Times New Roman" w:hAnsi="Times New Roman" w:cs="Times New Roman"/>
          <w:sz w:val="28"/>
          <w:szCs w:val="28"/>
        </w:rPr>
        <w:t xml:space="preserve">Бест Дж. Социальные проблемы / Социальные проблемы: </w:t>
      </w:r>
      <w:proofErr w:type="spellStart"/>
      <w:r w:rsidRPr="005F4ED1">
        <w:rPr>
          <w:rFonts w:ascii="Times New Roman" w:hAnsi="Times New Roman" w:cs="Times New Roman"/>
          <w:sz w:val="28"/>
          <w:szCs w:val="28"/>
        </w:rPr>
        <w:t>конструкционистское</w:t>
      </w:r>
      <w:proofErr w:type="spellEnd"/>
      <w:r w:rsidRPr="005F4ED1">
        <w:rPr>
          <w:rFonts w:ascii="Times New Roman" w:hAnsi="Times New Roman" w:cs="Times New Roman"/>
          <w:sz w:val="28"/>
          <w:szCs w:val="28"/>
        </w:rPr>
        <w:t xml:space="preserve"> прочтение. Хрестоматия. Казань: Изд-во </w:t>
      </w:r>
      <w:proofErr w:type="spellStart"/>
      <w:r w:rsidRPr="005F4ED1">
        <w:rPr>
          <w:rFonts w:ascii="Times New Roman" w:hAnsi="Times New Roman" w:cs="Times New Roman"/>
          <w:sz w:val="28"/>
          <w:szCs w:val="28"/>
        </w:rPr>
        <w:t>Казанск</w:t>
      </w:r>
      <w:proofErr w:type="spellEnd"/>
      <w:r w:rsidRPr="005F4ED1">
        <w:rPr>
          <w:rFonts w:ascii="Times New Roman" w:hAnsi="Times New Roman" w:cs="Times New Roman"/>
          <w:sz w:val="28"/>
          <w:szCs w:val="28"/>
        </w:rPr>
        <w:t xml:space="preserve">. ун-та, 2007. </w:t>
      </w:r>
    </w:p>
    <w:p w:rsidR="00312394" w:rsidRPr="005F4ED1" w:rsidRDefault="00312394" w:rsidP="003C32E4">
      <w:pPr>
        <w:pStyle w:val="a3"/>
        <w:numPr>
          <w:ilvl w:val="0"/>
          <w:numId w:val="53"/>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5F4ED1">
        <w:rPr>
          <w:rFonts w:ascii="Times New Roman" w:hAnsi="Times New Roman" w:cs="Times New Roman"/>
          <w:iCs/>
          <w:sz w:val="28"/>
          <w:szCs w:val="28"/>
        </w:rPr>
        <w:t>Блумер</w:t>
      </w:r>
      <w:proofErr w:type="spellEnd"/>
      <w:r w:rsidRPr="005F4ED1">
        <w:rPr>
          <w:rFonts w:ascii="Times New Roman" w:hAnsi="Times New Roman" w:cs="Times New Roman"/>
          <w:iCs/>
          <w:sz w:val="28"/>
          <w:szCs w:val="28"/>
        </w:rPr>
        <w:t xml:space="preserve"> Г.</w:t>
      </w:r>
      <w:r w:rsidRPr="005F4ED1">
        <w:rPr>
          <w:rFonts w:ascii="Times New Roman" w:hAnsi="Times New Roman" w:cs="Times New Roman"/>
          <w:i/>
          <w:iCs/>
          <w:sz w:val="28"/>
          <w:szCs w:val="28"/>
        </w:rPr>
        <w:t xml:space="preserve"> </w:t>
      </w:r>
      <w:r w:rsidRPr="005F4ED1">
        <w:rPr>
          <w:rFonts w:ascii="Times New Roman" w:hAnsi="Times New Roman" w:cs="Times New Roman"/>
          <w:sz w:val="28"/>
          <w:szCs w:val="28"/>
        </w:rPr>
        <w:t>Социальные проблемы как коллективное поведение / Контексты современности–</w:t>
      </w:r>
      <w:proofErr w:type="gramStart"/>
      <w:r w:rsidRPr="005F4ED1">
        <w:rPr>
          <w:rFonts w:ascii="Times New Roman" w:hAnsi="Times New Roman" w:cs="Times New Roman"/>
          <w:sz w:val="28"/>
          <w:szCs w:val="28"/>
        </w:rPr>
        <w:t>II</w:t>
      </w:r>
      <w:proofErr w:type="gramEnd"/>
      <w:r w:rsidRPr="005F4ED1">
        <w:rPr>
          <w:rFonts w:ascii="Times New Roman" w:hAnsi="Times New Roman" w:cs="Times New Roman"/>
          <w:sz w:val="28"/>
          <w:szCs w:val="28"/>
        </w:rPr>
        <w:t>: Хрестоматия / Сост. и общ</w:t>
      </w:r>
      <w:proofErr w:type="gramStart"/>
      <w:r w:rsidRPr="005F4ED1">
        <w:rPr>
          <w:rFonts w:ascii="Times New Roman" w:hAnsi="Times New Roman" w:cs="Times New Roman"/>
          <w:sz w:val="28"/>
          <w:szCs w:val="28"/>
        </w:rPr>
        <w:t>.</w:t>
      </w:r>
      <w:proofErr w:type="gramEnd"/>
      <w:r w:rsidRPr="005F4ED1">
        <w:rPr>
          <w:rFonts w:ascii="Times New Roman" w:hAnsi="Times New Roman" w:cs="Times New Roman"/>
          <w:sz w:val="28"/>
          <w:szCs w:val="28"/>
        </w:rPr>
        <w:t xml:space="preserve"> </w:t>
      </w:r>
      <w:proofErr w:type="gramStart"/>
      <w:r w:rsidRPr="005F4ED1">
        <w:rPr>
          <w:rFonts w:ascii="Times New Roman" w:hAnsi="Times New Roman" w:cs="Times New Roman"/>
          <w:sz w:val="28"/>
          <w:szCs w:val="28"/>
        </w:rPr>
        <w:t>р</w:t>
      </w:r>
      <w:proofErr w:type="gramEnd"/>
      <w:r w:rsidRPr="005F4ED1">
        <w:rPr>
          <w:rFonts w:ascii="Times New Roman" w:hAnsi="Times New Roman" w:cs="Times New Roman"/>
          <w:sz w:val="28"/>
          <w:szCs w:val="28"/>
        </w:rPr>
        <w:t xml:space="preserve">ед. С.А. Ерофеева. Казань: Изд-во </w:t>
      </w:r>
      <w:proofErr w:type="spellStart"/>
      <w:r w:rsidRPr="005F4ED1">
        <w:rPr>
          <w:rFonts w:ascii="Times New Roman" w:hAnsi="Times New Roman" w:cs="Times New Roman"/>
          <w:sz w:val="28"/>
          <w:szCs w:val="28"/>
        </w:rPr>
        <w:t>Каз</w:t>
      </w:r>
      <w:proofErr w:type="spellEnd"/>
      <w:r w:rsidRPr="005F4ED1">
        <w:rPr>
          <w:rFonts w:ascii="Times New Roman" w:hAnsi="Times New Roman" w:cs="Times New Roman"/>
          <w:sz w:val="28"/>
          <w:szCs w:val="28"/>
        </w:rPr>
        <w:t xml:space="preserve">. Ун-та, 2001. </w:t>
      </w:r>
    </w:p>
    <w:p w:rsidR="00312394" w:rsidRPr="005F4ED1" w:rsidRDefault="00312394" w:rsidP="003C32E4">
      <w:pPr>
        <w:pStyle w:val="a3"/>
        <w:numPr>
          <w:ilvl w:val="0"/>
          <w:numId w:val="53"/>
        </w:numPr>
        <w:tabs>
          <w:tab w:val="left" w:pos="1276"/>
          <w:tab w:val="num" w:pos="2880"/>
        </w:tabs>
        <w:spacing w:after="0" w:line="360" w:lineRule="auto"/>
        <w:ind w:left="0" w:firstLine="709"/>
        <w:jc w:val="both"/>
        <w:rPr>
          <w:rFonts w:ascii="Times New Roman" w:hAnsi="Times New Roman" w:cs="Times New Roman"/>
          <w:sz w:val="28"/>
          <w:szCs w:val="28"/>
        </w:rPr>
      </w:pPr>
      <w:r w:rsidRPr="005F4ED1">
        <w:rPr>
          <w:rFonts w:ascii="Times New Roman" w:hAnsi="Times New Roman" w:cs="Times New Roman"/>
          <w:sz w:val="28"/>
          <w:szCs w:val="28"/>
        </w:rPr>
        <w:t xml:space="preserve"> </w:t>
      </w:r>
      <w:proofErr w:type="spellStart"/>
      <w:r w:rsidRPr="005F4ED1">
        <w:rPr>
          <w:rFonts w:ascii="Times New Roman" w:hAnsi="Times New Roman" w:cs="Times New Roman"/>
          <w:sz w:val="28"/>
          <w:szCs w:val="28"/>
        </w:rPr>
        <w:t>Витюк</w:t>
      </w:r>
      <w:proofErr w:type="spellEnd"/>
      <w:r w:rsidRPr="005F4ED1">
        <w:rPr>
          <w:rFonts w:ascii="Times New Roman" w:hAnsi="Times New Roman" w:cs="Times New Roman"/>
          <w:sz w:val="28"/>
          <w:szCs w:val="28"/>
        </w:rPr>
        <w:t xml:space="preserve"> В.В. Становление идеи гражданского общества и ее историческая эволюция. М., 1995. </w:t>
      </w:r>
    </w:p>
    <w:p w:rsidR="00312394" w:rsidRPr="005F4ED1" w:rsidRDefault="00312394" w:rsidP="003C32E4">
      <w:pPr>
        <w:pStyle w:val="a8"/>
        <w:numPr>
          <w:ilvl w:val="0"/>
          <w:numId w:val="53"/>
        </w:numPr>
        <w:tabs>
          <w:tab w:val="left" w:pos="1276"/>
        </w:tabs>
        <w:spacing w:line="360" w:lineRule="auto"/>
        <w:ind w:left="0" w:firstLine="709"/>
        <w:jc w:val="both"/>
        <w:rPr>
          <w:sz w:val="28"/>
          <w:szCs w:val="28"/>
        </w:rPr>
      </w:pPr>
      <w:r w:rsidRPr="005F4ED1">
        <w:rPr>
          <w:sz w:val="28"/>
          <w:szCs w:val="28"/>
        </w:rPr>
        <w:t xml:space="preserve">Владимиров Д. Миллиард для гражданского общества // Российская газета. 24.03.2005. Федеральный выпуск № 3727 // </w:t>
      </w:r>
      <w:hyperlink r:id="rId24" w:history="1">
        <w:r w:rsidRPr="005F4ED1">
          <w:rPr>
            <w:rStyle w:val="ab"/>
            <w:rFonts w:eastAsiaTheme="majorEastAsia"/>
            <w:sz w:val="28"/>
            <w:szCs w:val="28"/>
          </w:rPr>
          <w:t>http://www.rg.ru/2005/03/24/palata.html</w:t>
        </w:r>
      </w:hyperlink>
      <w:r w:rsidRPr="005F4ED1">
        <w:rPr>
          <w:sz w:val="28"/>
          <w:szCs w:val="28"/>
        </w:rPr>
        <w:t xml:space="preserve"> </w:t>
      </w:r>
    </w:p>
    <w:p w:rsidR="00312394" w:rsidRPr="005F4ED1" w:rsidRDefault="00312394" w:rsidP="003C32E4">
      <w:pPr>
        <w:pStyle w:val="a3"/>
        <w:numPr>
          <w:ilvl w:val="0"/>
          <w:numId w:val="53"/>
        </w:numPr>
        <w:tabs>
          <w:tab w:val="left" w:pos="1276"/>
          <w:tab w:val="num" w:pos="2880"/>
        </w:tabs>
        <w:spacing w:after="0" w:line="360" w:lineRule="auto"/>
        <w:ind w:left="0" w:firstLine="709"/>
        <w:jc w:val="both"/>
        <w:rPr>
          <w:rFonts w:ascii="Times New Roman" w:hAnsi="Times New Roman" w:cs="Times New Roman"/>
          <w:sz w:val="28"/>
          <w:szCs w:val="28"/>
        </w:rPr>
      </w:pPr>
      <w:r w:rsidRPr="005F4ED1">
        <w:rPr>
          <w:rFonts w:ascii="Times New Roman" w:hAnsi="Times New Roman" w:cs="Times New Roman"/>
          <w:sz w:val="28"/>
          <w:szCs w:val="28"/>
        </w:rPr>
        <w:t xml:space="preserve"> </w:t>
      </w:r>
      <w:proofErr w:type="spellStart"/>
      <w:r w:rsidRPr="005F4ED1">
        <w:rPr>
          <w:rFonts w:ascii="Times New Roman" w:hAnsi="Times New Roman" w:cs="Times New Roman"/>
          <w:sz w:val="28"/>
          <w:szCs w:val="28"/>
        </w:rPr>
        <w:t>Гайнутдинова</w:t>
      </w:r>
      <w:proofErr w:type="spellEnd"/>
      <w:r w:rsidRPr="005F4ED1">
        <w:rPr>
          <w:rFonts w:ascii="Times New Roman" w:hAnsi="Times New Roman" w:cs="Times New Roman"/>
          <w:sz w:val="28"/>
          <w:szCs w:val="28"/>
        </w:rPr>
        <w:t xml:space="preserve"> Л.А. Базовые характеристики гражданского общества // Известия Российского государственного педагогического университета им. А.И. Герцена. 2009. № 103 // </w:t>
      </w:r>
      <w:hyperlink r:id="rId25" w:history="1">
        <w:r w:rsidRPr="005F4ED1">
          <w:rPr>
            <w:rStyle w:val="ab"/>
            <w:rFonts w:ascii="Times New Roman" w:hAnsi="Times New Roman" w:cs="Times New Roman"/>
            <w:sz w:val="28"/>
            <w:szCs w:val="28"/>
          </w:rPr>
          <w:t>http://cyberleninka.ru/article/n/bazovye-harakteristiki-grazhdanskogo-obschestva</w:t>
        </w:r>
      </w:hyperlink>
    </w:p>
    <w:p w:rsidR="00312394" w:rsidRPr="005F4ED1" w:rsidRDefault="00312394" w:rsidP="003C32E4">
      <w:pPr>
        <w:pStyle w:val="af2"/>
        <w:numPr>
          <w:ilvl w:val="0"/>
          <w:numId w:val="53"/>
        </w:numPr>
        <w:tabs>
          <w:tab w:val="left" w:pos="1276"/>
        </w:tabs>
        <w:spacing w:before="0" w:beforeAutospacing="0" w:after="0" w:afterAutospacing="0" w:line="360" w:lineRule="auto"/>
        <w:ind w:left="0" w:firstLine="709"/>
        <w:jc w:val="both"/>
        <w:rPr>
          <w:sz w:val="28"/>
          <w:szCs w:val="28"/>
        </w:rPr>
      </w:pPr>
      <w:proofErr w:type="spellStart"/>
      <w:r w:rsidRPr="005F4ED1">
        <w:rPr>
          <w:sz w:val="28"/>
          <w:szCs w:val="28"/>
        </w:rPr>
        <w:t>Гнусарева</w:t>
      </w:r>
      <w:proofErr w:type="spellEnd"/>
      <w:r w:rsidRPr="005F4ED1">
        <w:rPr>
          <w:sz w:val="28"/>
          <w:szCs w:val="28"/>
        </w:rPr>
        <w:t xml:space="preserve"> Ю.А. Общественная палата России как новый институт гражданского общества // Власть. 2008.  № 8. </w:t>
      </w:r>
    </w:p>
    <w:p w:rsidR="00312394" w:rsidRPr="005F4ED1" w:rsidRDefault="00312394" w:rsidP="003C32E4">
      <w:pPr>
        <w:pStyle w:val="a3"/>
        <w:numPr>
          <w:ilvl w:val="0"/>
          <w:numId w:val="53"/>
        </w:numPr>
        <w:tabs>
          <w:tab w:val="left" w:pos="1276"/>
          <w:tab w:val="num" w:pos="2880"/>
        </w:tabs>
        <w:spacing w:after="0" w:line="360" w:lineRule="auto"/>
        <w:ind w:left="0" w:firstLine="709"/>
        <w:jc w:val="both"/>
        <w:rPr>
          <w:rFonts w:ascii="Times New Roman" w:hAnsi="Times New Roman" w:cs="Times New Roman"/>
          <w:sz w:val="28"/>
          <w:szCs w:val="28"/>
        </w:rPr>
      </w:pPr>
      <w:r w:rsidRPr="00312394">
        <w:rPr>
          <w:rFonts w:ascii="Times New Roman" w:hAnsi="Times New Roman" w:cs="Times New Roman"/>
          <w:sz w:val="28"/>
          <w:szCs w:val="28"/>
        </w:rPr>
        <w:t xml:space="preserve"> </w:t>
      </w:r>
      <w:r w:rsidRPr="005F4ED1">
        <w:rPr>
          <w:rFonts w:ascii="Times New Roman" w:hAnsi="Times New Roman" w:cs="Times New Roman"/>
          <w:sz w:val="28"/>
          <w:szCs w:val="28"/>
        </w:rPr>
        <w:t xml:space="preserve">Гоббс Т. Левиафан. Сочинения в 2-х тт. Т. 2. М.: Мысль, 1991. </w:t>
      </w:r>
    </w:p>
    <w:p w:rsidR="00312394" w:rsidRPr="005F4ED1" w:rsidRDefault="00312394" w:rsidP="003C32E4">
      <w:pPr>
        <w:pStyle w:val="a3"/>
        <w:numPr>
          <w:ilvl w:val="0"/>
          <w:numId w:val="53"/>
        </w:numPr>
        <w:tabs>
          <w:tab w:val="left" w:pos="1276"/>
          <w:tab w:val="num" w:pos="2880"/>
        </w:tabs>
        <w:spacing w:after="0" w:line="360" w:lineRule="auto"/>
        <w:ind w:left="0" w:firstLine="709"/>
        <w:jc w:val="both"/>
        <w:rPr>
          <w:rFonts w:ascii="Times New Roman" w:hAnsi="Times New Roman" w:cs="Times New Roman"/>
          <w:sz w:val="28"/>
          <w:szCs w:val="28"/>
        </w:rPr>
      </w:pPr>
      <w:r w:rsidRPr="00312394">
        <w:rPr>
          <w:rFonts w:ascii="Times New Roman" w:hAnsi="Times New Roman" w:cs="Times New Roman"/>
          <w:sz w:val="28"/>
          <w:szCs w:val="28"/>
        </w:rPr>
        <w:lastRenderedPageBreak/>
        <w:t xml:space="preserve"> </w:t>
      </w:r>
      <w:r w:rsidRPr="005F4ED1">
        <w:rPr>
          <w:rFonts w:ascii="Times New Roman" w:hAnsi="Times New Roman" w:cs="Times New Roman"/>
          <w:sz w:val="28"/>
          <w:szCs w:val="28"/>
        </w:rPr>
        <w:t xml:space="preserve">Гоббс Т. О гражданине. Сочинения: в двух томах. Т.1. М.: Мысль, 1989. </w:t>
      </w:r>
    </w:p>
    <w:p w:rsidR="00312394" w:rsidRPr="005F4ED1" w:rsidRDefault="00312394" w:rsidP="003C32E4">
      <w:pPr>
        <w:pStyle w:val="a3"/>
        <w:numPr>
          <w:ilvl w:val="0"/>
          <w:numId w:val="53"/>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r w:rsidRPr="005F4ED1">
        <w:rPr>
          <w:rFonts w:ascii="Times New Roman" w:hAnsi="Times New Roman" w:cs="Times New Roman"/>
          <w:iCs/>
          <w:sz w:val="28"/>
          <w:szCs w:val="28"/>
        </w:rPr>
        <w:t>Гофман И.</w:t>
      </w:r>
      <w:r w:rsidRPr="005F4ED1">
        <w:rPr>
          <w:rFonts w:ascii="Times New Roman" w:hAnsi="Times New Roman" w:cs="Times New Roman"/>
          <w:i/>
          <w:iCs/>
          <w:sz w:val="28"/>
          <w:szCs w:val="28"/>
        </w:rPr>
        <w:t xml:space="preserve"> </w:t>
      </w:r>
      <w:r w:rsidRPr="005F4ED1">
        <w:rPr>
          <w:rFonts w:ascii="Times New Roman" w:hAnsi="Times New Roman" w:cs="Times New Roman"/>
          <w:sz w:val="28"/>
          <w:szCs w:val="28"/>
        </w:rPr>
        <w:t>Представление себя другим в повседневной жизни / Пер. с англ. и вступ. статья А.Д. Ковалева. М.: Канон-Пресс-Ц, 2000.</w:t>
      </w:r>
    </w:p>
    <w:p w:rsidR="00312394" w:rsidRPr="005F4ED1" w:rsidRDefault="00312394" w:rsidP="003C32E4">
      <w:pPr>
        <w:pStyle w:val="a3"/>
        <w:numPr>
          <w:ilvl w:val="0"/>
          <w:numId w:val="53"/>
        </w:numPr>
        <w:tabs>
          <w:tab w:val="left" w:pos="1276"/>
        </w:tabs>
        <w:spacing w:after="0" w:line="360" w:lineRule="auto"/>
        <w:ind w:left="0" w:firstLine="709"/>
        <w:jc w:val="both"/>
        <w:rPr>
          <w:rFonts w:ascii="Times New Roman" w:hAnsi="Times New Roman" w:cs="Times New Roman"/>
          <w:sz w:val="28"/>
          <w:szCs w:val="28"/>
        </w:rPr>
      </w:pPr>
      <w:r w:rsidRPr="005F4ED1">
        <w:rPr>
          <w:rFonts w:ascii="Times New Roman" w:hAnsi="Times New Roman" w:cs="Times New Roman"/>
          <w:sz w:val="28"/>
          <w:szCs w:val="28"/>
        </w:rPr>
        <w:t>Данные мониторинга «</w:t>
      </w:r>
      <w:proofErr w:type="gramStart"/>
      <w:r w:rsidRPr="005F4ED1">
        <w:rPr>
          <w:rFonts w:ascii="Times New Roman" w:hAnsi="Times New Roman" w:cs="Times New Roman"/>
          <w:sz w:val="28"/>
          <w:szCs w:val="28"/>
        </w:rPr>
        <w:t>Левада-Центра</w:t>
      </w:r>
      <w:proofErr w:type="gramEnd"/>
      <w:r w:rsidRPr="005F4ED1">
        <w:rPr>
          <w:rFonts w:ascii="Times New Roman" w:hAnsi="Times New Roman" w:cs="Times New Roman"/>
          <w:sz w:val="28"/>
          <w:szCs w:val="28"/>
        </w:rPr>
        <w:t xml:space="preserve">». Выборка всероссийская репрезентативная, n=1600 человек в каждый из этапов //  </w:t>
      </w:r>
      <w:hyperlink r:id="rId26" w:history="1">
        <w:r w:rsidRPr="005F4ED1">
          <w:rPr>
            <w:rStyle w:val="ab"/>
            <w:rFonts w:ascii="Times New Roman" w:hAnsi="Times New Roman" w:cs="Times New Roman"/>
            <w:sz w:val="28"/>
            <w:szCs w:val="28"/>
          </w:rPr>
          <w:t>http://www.levada.ru/24-02-2014/deyatelnost-obshchestvennoi-palaty-i-gosdumy</w:t>
        </w:r>
      </w:hyperlink>
    </w:p>
    <w:p w:rsidR="00312394" w:rsidRPr="005F4ED1" w:rsidRDefault="00312394" w:rsidP="003C32E4">
      <w:pPr>
        <w:pStyle w:val="a8"/>
        <w:numPr>
          <w:ilvl w:val="0"/>
          <w:numId w:val="53"/>
        </w:numPr>
        <w:tabs>
          <w:tab w:val="left" w:pos="1276"/>
        </w:tabs>
        <w:spacing w:line="360" w:lineRule="auto"/>
        <w:ind w:left="0" w:firstLine="709"/>
        <w:jc w:val="both"/>
        <w:rPr>
          <w:sz w:val="28"/>
          <w:szCs w:val="28"/>
        </w:rPr>
      </w:pPr>
      <w:proofErr w:type="spellStart"/>
      <w:r w:rsidRPr="005F4ED1">
        <w:rPr>
          <w:sz w:val="28"/>
          <w:szCs w:val="28"/>
        </w:rPr>
        <w:t>Зимовец</w:t>
      </w:r>
      <w:proofErr w:type="spellEnd"/>
      <w:r w:rsidRPr="005F4ED1">
        <w:rPr>
          <w:sz w:val="28"/>
          <w:szCs w:val="28"/>
        </w:rPr>
        <w:t xml:space="preserve"> Р.В. Дискуссия Фуко-Хабермас: вопросы теории власти // </w:t>
      </w:r>
      <w:hyperlink r:id="rId27" w:history="1">
        <w:r w:rsidRPr="005F4ED1">
          <w:rPr>
            <w:rStyle w:val="ab"/>
            <w:sz w:val="28"/>
            <w:szCs w:val="28"/>
          </w:rPr>
          <w:t>http://raskopki.fatal.ru/filtxt4.htm</w:t>
        </w:r>
      </w:hyperlink>
      <w:r w:rsidRPr="005F4ED1">
        <w:rPr>
          <w:sz w:val="28"/>
          <w:szCs w:val="28"/>
        </w:rPr>
        <w:t xml:space="preserve"> </w:t>
      </w:r>
    </w:p>
    <w:p w:rsidR="00312394" w:rsidRPr="005F4ED1" w:rsidRDefault="00312394" w:rsidP="003C32E4">
      <w:pPr>
        <w:pStyle w:val="a3"/>
        <w:numPr>
          <w:ilvl w:val="0"/>
          <w:numId w:val="53"/>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5F4ED1">
        <w:rPr>
          <w:rFonts w:ascii="Times New Roman" w:hAnsi="Times New Roman" w:cs="Times New Roman"/>
          <w:sz w:val="28"/>
          <w:szCs w:val="28"/>
        </w:rPr>
        <w:t>Иббара</w:t>
      </w:r>
      <w:proofErr w:type="spellEnd"/>
      <w:r w:rsidRPr="005F4ED1">
        <w:rPr>
          <w:rFonts w:ascii="Times New Roman" w:hAnsi="Times New Roman" w:cs="Times New Roman"/>
          <w:sz w:val="28"/>
          <w:szCs w:val="28"/>
        </w:rPr>
        <w:t xml:space="preserve"> П., </w:t>
      </w:r>
      <w:proofErr w:type="spellStart"/>
      <w:r w:rsidRPr="005F4ED1">
        <w:rPr>
          <w:rFonts w:ascii="Times New Roman" w:hAnsi="Times New Roman" w:cs="Times New Roman"/>
          <w:sz w:val="28"/>
          <w:szCs w:val="28"/>
        </w:rPr>
        <w:t>Китсьюз</w:t>
      </w:r>
      <w:proofErr w:type="spellEnd"/>
      <w:r w:rsidRPr="005F4ED1">
        <w:rPr>
          <w:rFonts w:ascii="Times New Roman" w:hAnsi="Times New Roman" w:cs="Times New Roman"/>
          <w:sz w:val="28"/>
          <w:szCs w:val="28"/>
        </w:rPr>
        <w:t xml:space="preserve"> Дж. Дискурс выдвижения утверждений-требований и просторечные </w:t>
      </w:r>
      <w:proofErr w:type="gramStart"/>
      <w:r w:rsidRPr="005F4ED1">
        <w:rPr>
          <w:rFonts w:ascii="Times New Roman" w:hAnsi="Times New Roman" w:cs="Times New Roman"/>
          <w:sz w:val="28"/>
          <w:szCs w:val="28"/>
        </w:rPr>
        <w:t>ресурсы</w:t>
      </w:r>
      <w:proofErr w:type="gramEnd"/>
      <w:r w:rsidRPr="005F4ED1">
        <w:rPr>
          <w:rFonts w:ascii="Times New Roman" w:hAnsi="Times New Roman" w:cs="Times New Roman"/>
          <w:sz w:val="28"/>
          <w:szCs w:val="28"/>
        </w:rPr>
        <w:t xml:space="preserve"> / Социальные проблемы: </w:t>
      </w:r>
      <w:proofErr w:type="spellStart"/>
      <w:r w:rsidRPr="005F4ED1">
        <w:rPr>
          <w:rFonts w:ascii="Times New Roman" w:hAnsi="Times New Roman" w:cs="Times New Roman"/>
          <w:sz w:val="28"/>
          <w:szCs w:val="28"/>
        </w:rPr>
        <w:t>конструкционистское</w:t>
      </w:r>
      <w:proofErr w:type="spellEnd"/>
      <w:r w:rsidRPr="005F4ED1">
        <w:rPr>
          <w:rFonts w:ascii="Times New Roman" w:hAnsi="Times New Roman" w:cs="Times New Roman"/>
          <w:sz w:val="28"/>
          <w:szCs w:val="28"/>
        </w:rPr>
        <w:t xml:space="preserve"> прочтение. Хрестоматия. Казань: Изд-во </w:t>
      </w:r>
      <w:proofErr w:type="spellStart"/>
      <w:r w:rsidRPr="005F4ED1">
        <w:rPr>
          <w:rFonts w:ascii="Times New Roman" w:hAnsi="Times New Roman" w:cs="Times New Roman"/>
          <w:sz w:val="28"/>
          <w:szCs w:val="28"/>
        </w:rPr>
        <w:t>Казанск</w:t>
      </w:r>
      <w:proofErr w:type="spellEnd"/>
      <w:r w:rsidRPr="005F4ED1">
        <w:rPr>
          <w:rFonts w:ascii="Times New Roman" w:hAnsi="Times New Roman" w:cs="Times New Roman"/>
          <w:sz w:val="28"/>
          <w:szCs w:val="28"/>
        </w:rPr>
        <w:t xml:space="preserve">. ун-та, 2007. </w:t>
      </w:r>
    </w:p>
    <w:p w:rsidR="00312394" w:rsidRPr="005F4ED1" w:rsidRDefault="00312394" w:rsidP="003C32E4">
      <w:pPr>
        <w:pStyle w:val="af6"/>
        <w:numPr>
          <w:ilvl w:val="0"/>
          <w:numId w:val="53"/>
        </w:numPr>
        <w:tabs>
          <w:tab w:val="left" w:pos="1276"/>
        </w:tabs>
        <w:spacing w:line="360" w:lineRule="auto"/>
        <w:ind w:left="0" w:firstLine="709"/>
        <w:jc w:val="both"/>
        <w:rPr>
          <w:rFonts w:ascii="Times New Roman" w:hAnsi="Times New Roman" w:cs="Times New Roman"/>
          <w:sz w:val="28"/>
          <w:szCs w:val="28"/>
        </w:rPr>
      </w:pPr>
      <w:r w:rsidRPr="005F4ED1">
        <w:rPr>
          <w:rFonts w:ascii="Times New Roman" w:hAnsi="Times New Roman" w:cs="Times New Roman"/>
          <w:sz w:val="28"/>
          <w:szCs w:val="28"/>
        </w:rPr>
        <w:t xml:space="preserve">Иванов В.В. Суверенная демократия и </w:t>
      </w:r>
      <w:proofErr w:type="spellStart"/>
      <w:r w:rsidRPr="005F4ED1">
        <w:rPr>
          <w:rFonts w:ascii="Times New Roman" w:hAnsi="Times New Roman" w:cs="Times New Roman"/>
          <w:sz w:val="28"/>
          <w:szCs w:val="28"/>
        </w:rPr>
        <w:t>sovereign</w:t>
      </w:r>
      <w:proofErr w:type="spellEnd"/>
      <w:r w:rsidRPr="005F4ED1">
        <w:rPr>
          <w:rFonts w:ascii="Times New Roman" w:hAnsi="Times New Roman" w:cs="Times New Roman"/>
          <w:sz w:val="28"/>
          <w:szCs w:val="28"/>
        </w:rPr>
        <w:t xml:space="preserve"> </w:t>
      </w:r>
      <w:proofErr w:type="spellStart"/>
      <w:r w:rsidRPr="005F4ED1">
        <w:rPr>
          <w:rFonts w:ascii="Times New Roman" w:hAnsi="Times New Roman" w:cs="Times New Roman"/>
          <w:sz w:val="28"/>
          <w:szCs w:val="28"/>
        </w:rPr>
        <w:t>democracy</w:t>
      </w:r>
      <w:proofErr w:type="spellEnd"/>
      <w:r w:rsidRPr="005F4ED1">
        <w:rPr>
          <w:rFonts w:ascii="Times New Roman" w:hAnsi="Times New Roman" w:cs="Times New Roman"/>
          <w:sz w:val="28"/>
          <w:szCs w:val="28"/>
        </w:rPr>
        <w:t xml:space="preserve"> // Известия. 04.09.2006 // </w:t>
      </w:r>
      <w:hyperlink r:id="rId28" w:history="1">
        <w:r w:rsidRPr="005F4ED1">
          <w:rPr>
            <w:rStyle w:val="ab"/>
            <w:rFonts w:ascii="Times New Roman" w:hAnsi="Times New Roman" w:cs="Times New Roman"/>
            <w:sz w:val="28"/>
            <w:szCs w:val="28"/>
          </w:rPr>
          <w:t>http://izvestia.ru/news/316867</w:t>
        </w:r>
      </w:hyperlink>
    </w:p>
    <w:p w:rsidR="00312394" w:rsidRPr="005F4ED1" w:rsidRDefault="00312394" w:rsidP="003C32E4">
      <w:pPr>
        <w:pStyle w:val="a8"/>
        <w:numPr>
          <w:ilvl w:val="0"/>
          <w:numId w:val="53"/>
        </w:numPr>
        <w:tabs>
          <w:tab w:val="left" w:pos="1276"/>
        </w:tabs>
        <w:spacing w:line="360" w:lineRule="auto"/>
        <w:ind w:left="0" w:firstLine="709"/>
        <w:jc w:val="both"/>
        <w:rPr>
          <w:sz w:val="28"/>
          <w:szCs w:val="28"/>
        </w:rPr>
      </w:pPr>
      <w:r w:rsidRPr="005F4ED1">
        <w:rPr>
          <w:sz w:val="28"/>
          <w:szCs w:val="28"/>
        </w:rPr>
        <w:t xml:space="preserve">Иванова Е.Н. Профессионализация новых медиа и </w:t>
      </w:r>
      <w:proofErr w:type="spellStart"/>
      <w:r w:rsidRPr="005F4ED1">
        <w:rPr>
          <w:sz w:val="28"/>
          <w:szCs w:val="28"/>
        </w:rPr>
        <w:t>этос</w:t>
      </w:r>
      <w:proofErr w:type="spellEnd"/>
      <w:r w:rsidRPr="005F4ED1">
        <w:rPr>
          <w:sz w:val="28"/>
          <w:szCs w:val="28"/>
        </w:rPr>
        <w:t xml:space="preserve"> публичной сферы // Журнал исследований социальной политики. 2012. № 2. Том 9.</w:t>
      </w:r>
    </w:p>
    <w:p w:rsidR="00312394" w:rsidRPr="005F4ED1" w:rsidRDefault="00312394" w:rsidP="003C32E4">
      <w:pPr>
        <w:pStyle w:val="a3"/>
        <w:numPr>
          <w:ilvl w:val="0"/>
          <w:numId w:val="53"/>
        </w:numPr>
        <w:tabs>
          <w:tab w:val="left" w:pos="1276"/>
        </w:tabs>
        <w:spacing w:after="0" w:line="360" w:lineRule="auto"/>
        <w:ind w:left="0" w:firstLine="709"/>
        <w:rPr>
          <w:rFonts w:ascii="Times New Roman" w:hAnsi="Times New Roman" w:cs="Times New Roman"/>
          <w:sz w:val="28"/>
          <w:szCs w:val="28"/>
        </w:rPr>
      </w:pPr>
      <w:proofErr w:type="spellStart"/>
      <w:r w:rsidRPr="005F4ED1">
        <w:rPr>
          <w:rFonts w:ascii="Times New Roman" w:hAnsi="Times New Roman" w:cs="Times New Roman"/>
          <w:iCs/>
          <w:sz w:val="28"/>
          <w:szCs w:val="28"/>
        </w:rPr>
        <w:t>Кибрик</w:t>
      </w:r>
      <w:proofErr w:type="spellEnd"/>
      <w:r w:rsidRPr="005F4ED1">
        <w:rPr>
          <w:rFonts w:ascii="Times New Roman" w:hAnsi="Times New Roman" w:cs="Times New Roman"/>
          <w:iCs/>
          <w:sz w:val="28"/>
          <w:szCs w:val="28"/>
        </w:rPr>
        <w:t xml:space="preserve"> А., Паршин П. </w:t>
      </w:r>
      <w:r w:rsidRPr="005F4ED1">
        <w:rPr>
          <w:rFonts w:ascii="Times New Roman" w:hAnsi="Times New Roman" w:cs="Times New Roman"/>
          <w:sz w:val="28"/>
          <w:szCs w:val="28"/>
        </w:rPr>
        <w:t>Дискурс // Энциклопедия «</w:t>
      </w:r>
      <w:proofErr w:type="spellStart"/>
      <w:r w:rsidRPr="005F4ED1">
        <w:rPr>
          <w:rStyle w:val="hl"/>
          <w:rFonts w:ascii="Times New Roman" w:hAnsi="Times New Roman" w:cs="Times New Roman"/>
          <w:sz w:val="28"/>
          <w:szCs w:val="28"/>
        </w:rPr>
        <w:t>Кругосвет</w:t>
      </w:r>
      <w:proofErr w:type="spellEnd"/>
      <w:r w:rsidRPr="005F4ED1">
        <w:rPr>
          <w:rFonts w:ascii="Times New Roman" w:hAnsi="Times New Roman" w:cs="Times New Roman"/>
          <w:sz w:val="28"/>
          <w:szCs w:val="28"/>
        </w:rPr>
        <w:t xml:space="preserve">», 2001 // </w:t>
      </w:r>
      <w:hyperlink r:id="rId29" w:history="1">
        <w:r w:rsidRPr="005F4ED1">
          <w:rPr>
            <w:rStyle w:val="ab"/>
            <w:rFonts w:ascii="Times New Roman" w:hAnsi="Times New Roman" w:cs="Times New Roman"/>
            <w:sz w:val="28"/>
            <w:szCs w:val="28"/>
          </w:rPr>
          <w:t>http://www.krugosvet.ru/enc/gumanitarnye_nauki/lingvistika/DISKURS.html?page=0,0</w:t>
        </w:r>
      </w:hyperlink>
      <w:r w:rsidRPr="005F4ED1">
        <w:rPr>
          <w:rFonts w:ascii="Times New Roman" w:hAnsi="Times New Roman" w:cs="Times New Roman"/>
          <w:sz w:val="28"/>
          <w:szCs w:val="28"/>
        </w:rPr>
        <w:t xml:space="preserve">. </w:t>
      </w:r>
    </w:p>
    <w:p w:rsidR="00312394" w:rsidRPr="005F4ED1" w:rsidRDefault="00312394" w:rsidP="003C32E4">
      <w:pPr>
        <w:pStyle w:val="a8"/>
        <w:numPr>
          <w:ilvl w:val="0"/>
          <w:numId w:val="53"/>
        </w:numPr>
        <w:tabs>
          <w:tab w:val="left" w:pos="1276"/>
        </w:tabs>
        <w:spacing w:line="360" w:lineRule="auto"/>
        <w:ind w:left="0" w:firstLine="709"/>
        <w:jc w:val="both"/>
        <w:rPr>
          <w:sz w:val="28"/>
          <w:szCs w:val="28"/>
        </w:rPr>
      </w:pPr>
      <w:r w:rsidRPr="005F4ED1">
        <w:rPr>
          <w:sz w:val="28"/>
          <w:szCs w:val="28"/>
        </w:rPr>
        <w:t xml:space="preserve">Колесников А. «Активен. Лоялен. Специальные меры не требуются» // Новая газета. 18.05.2012. № 54 // </w:t>
      </w:r>
      <w:hyperlink r:id="rId30" w:history="1">
        <w:r w:rsidRPr="005F4ED1">
          <w:rPr>
            <w:rStyle w:val="ab"/>
            <w:rFonts w:eastAsiaTheme="majorEastAsia"/>
            <w:sz w:val="28"/>
            <w:szCs w:val="28"/>
          </w:rPr>
          <w:t>http://www.novayagazeta.ru/comments/52643.html</w:t>
        </w:r>
      </w:hyperlink>
      <w:r w:rsidRPr="005F4ED1">
        <w:rPr>
          <w:sz w:val="28"/>
          <w:szCs w:val="28"/>
        </w:rPr>
        <w:t xml:space="preserve"> </w:t>
      </w:r>
    </w:p>
    <w:p w:rsidR="00312394" w:rsidRPr="005F4ED1" w:rsidRDefault="00312394" w:rsidP="003C32E4">
      <w:pPr>
        <w:pStyle w:val="a3"/>
        <w:numPr>
          <w:ilvl w:val="0"/>
          <w:numId w:val="53"/>
        </w:numPr>
        <w:tabs>
          <w:tab w:val="left" w:pos="1276"/>
          <w:tab w:val="num" w:pos="2880"/>
        </w:tabs>
        <w:spacing w:after="0" w:line="360" w:lineRule="auto"/>
        <w:ind w:left="0" w:firstLine="709"/>
        <w:jc w:val="both"/>
        <w:rPr>
          <w:rFonts w:ascii="Times New Roman" w:hAnsi="Times New Roman" w:cs="Times New Roman"/>
          <w:color w:val="0000FF"/>
          <w:sz w:val="28"/>
          <w:szCs w:val="28"/>
          <w:u w:val="single"/>
        </w:rPr>
      </w:pPr>
      <w:r w:rsidRPr="005F4ED1">
        <w:rPr>
          <w:rFonts w:ascii="Times New Roman" w:hAnsi="Times New Roman" w:cs="Times New Roman"/>
          <w:sz w:val="28"/>
          <w:szCs w:val="28"/>
        </w:rPr>
        <w:t xml:space="preserve">Кочев И.А., Шуберт К. Гражданское общество и его границы // Вестник Томского государственного университета. 2012. № 3(19). </w:t>
      </w:r>
    </w:p>
    <w:p w:rsidR="00312394" w:rsidRPr="005F4ED1" w:rsidRDefault="00312394" w:rsidP="003C32E4">
      <w:pPr>
        <w:pStyle w:val="a3"/>
        <w:numPr>
          <w:ilvl w:val="0"/>
          <w:numId w:val="53"/>
        </w:numPr>
        <w:tabs>
          <w:tab w:val="left" w:pos="1276"/>
          <w:tab w:val="num" w:pos="2880"/>
        </w:tabs>
        <w:spacing w:after="0" w:line="360" w:lineRule="auto"/>
        <w:ind w:left="0" w:firstLine="709"/>
        <w:jc w:val="both"/>
        <w:rPr>
          <w:rFonts w:ascii="Times New Roman" w:hAnsi="Times New Roman" w:cs="Times New Roman"/>
          <w:sz w:val="28"/>
          <w:szCs w:val="28"/>
        </w:rPr>
      </w:pPr>
      <w:r w:rsidRPr="005F4ED1">
        <w:rPr>
          <w:rFonts w:ascii="Times New Roman" w:hAnsi="Times New Roman" w:cs="Times New Roman"/>
          <w:sz w:val="28"/>
          <w:szCs w:val="28"/>
        </w:rPr>
        <w:t xml:space="preserve">Кравченко С.А. </w:t>
      </w:r>
      <w:proofErr w:type="spellStart"/>
      <w:r w:rsidRPr="005F4ED1">
        <w:rPr>
          <w:rFonts w:ascii="Times New Roman" w:hAnsi="Times New Roman" w:cs="Times New Roman"/>
          <w:sz w:val="28"/>
          <w:szCs w:val="28"/>
        </w:rPr>
        <w:t>Культуральная</w:t>
      </w:r>
      <w:proofErr w:type="spellEnd"/>
      <w:r w:rsidRPr="005F4ED1">
        <w:rPr>
          <w:rFonts w:ascii="Times New Roman" w:hAnsi="Times New Roman" w:cs="Times New Roman"/>
          <w:sz w:val="28"/>
          <w:szCs w:val="28"/>
        </w:rPr>
        <w:t xml:space="preserve"> социология Дж. </w:t>
      </w:r>
      <w:proofErr w:type="spellStart"/>
      <w:r w:rsidRPr="005F4ED1">
        <w:rPr>
          <w:rFonts w:ascii="Times New Roman" w:hAnsi="Times New Roman" w:cs="Times New Roman"/>
          <w:sz w:val="28"/>
          <w:szCs w:val="28"/>
        </w:rPr>
        <w:t>Александера</w:t>
      </w:r>
      <w:proofErr w:type="spellEnd"/>
      <w:r w:rsidRPr="005F4ED1">
        <w:rPr>
          <w:rFonts w:ascii="Times New Roman" w:hAnsi="Times New Roman" w:cs="Times New Roman"/>
          <w:sz w:val="28"/>
          <w:szCs w:val="28"/>
        </w:rPr>
        <w:t xml:space="preserve"> (генезис, понятия, возможности инструментария) // Социологические исследования. 2010. № 5. </w:t>
      </w:r>
    </w:p>
    <w:p w:rsidR="00312394" w:rsidRPr="005F4ED1" w:rsidRDefault="00312394" w:rsidP="003C32E4">
      <w:pPr>
        <w:pStyle w:val="a3"/>
        <w:numPr>
          <w:ilvl w:val="0"/>
          <w:numId w:val="53"/>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r w:rsidRPr="005F4ED1">
        <w:rPr>
          <w:rFonts w:ascii="Times New Roman" w:hAnsi="Times New Roman" w:cs="Times New Roman"/>
          <w:iCs/>
          <w:sz w:val="28"/>
          <w:szCs w:val="28"/>
        </w:rPr>
        <w:lastRenderedPageBreak/>
        <w:t>Красин Ю. А.</w:t>
      </w:r>
      <w:r w:rsidRPr="005F4ED1">
        <w:rPr>
          <w:rFonts w:ascii="Times New Roman" w:hAnsi="Times New Roman" w:cs="Times New Roman"/>
          <w:sz w:val="28"/>
          <w:szCs w:val="28"/>
        </w:rPr>
        <w:t xml:space="preserve">, </w:t>
      </w:r>
      <w:r w:rsidRPr="005F4ED1">
        <w:rPr>
          <w:rFonts w:ascii="Times New Roman" w:hAnsi="Times New Roman" w:cs="Times New Roman"/>
          <w:iCs/>
          <w:sz w:val="28"/>
          <w:szCs w:val="28"/>
        </w:rPr>
        <w:t xml:space="preserve">Розанова Ю. М. </w:t>
      </w:r>
      <w:r w:rsidRPr="005F4ED1">
        <w:rPr>
          <w:rFonts w:ascii="Times New Roman" w:hAnsi="Times New Roman" w:cs="Times New Roman"/>
          <w:sz w:val="28"/>
          <w:szCs w:val="28"/>
        </w:rPr>
        <w:t xml:space="preserve">Публичная сфера и государственная публичная политика в современной России («круглый стол») // Социологический исследования. 2010. № 10. </w:t>
      </w:r>
    </w:p>
    <w:p w:rsidR="00312394" w:rsidRPr="005F4ED1" w:rsidRDefault="00312394" w:rsidP="003C32E4">
      <w:pPr>
        <w:pStyle w:val="a3"/>
        <w:numPr>
          <w:ilvl w:val="0"/>
          <w:numId w:val="53"/>
        </w:numPr>
        <w:tabs>
          <w:tab w:val="left" w:pos="1276"/>
        </w:tabs>
        <w:spacing w:after="0" w:line="360" w:lineRule="auto"/>
        <w:ind w:left="0" w:firstLine="709"/>
        <w:jc w:val="both"/>
        <w:rPr>
          <w:rFonts w:ascii="Times New Roman" w:hAnsi="Times New Roman" w:cs="Times New Roman"/>
          <w:sz w:val="28"/>
          <w:szCs w:val="28"/>
        </w:rPr>
      </w:pPr>
      <w:r w:rsidRPr="005F4ED1">
        <w:rPr>
          <w:rStyle w:val="hl"/>
          <w:rFonts w:ascii="Times New Roman" w:hAnsi="Times New Roman" w:cs="Times New Roman"/>
          <w:sz w:val="28"/>
          <w:szCs w:val="28"/>
        </w:rPr>
        <w:t>Красин</w:t>
      </w:r>
      <w:r w:rsidRPr="005F4ED1">
        <w:rPr>
          <w:rFonts w:ascii="Times New Roman" w:hAnsi="Times New Roman" w:cs="Times New Roman"/>
          <w:sz w:val="28"/>
          <w:szCs w:val="28"/>
        </w:rPr>
        <w:t xml:space="preserve"> Ю.А. Публичная сфера и публичная политика в российском измерении  / Публичная политика в России: Сб. статей</w:t>
      </w:r>
      <w:proofErr w:type="gramStart"/>
      <w:r w:rsidRPr="005F4ED1">
        <w:rPr>
          <w:rFonts w:ascii="Times New Roman" w:hAnsi="Times New Roman" w:cs="Times New Roman"/>
          <w:sz w:val="28"/>
          <w:szCs w:val="28"/>
        </w:rPr>
        <w:t xml:space="preserve"> / П</w:t>
      </w:r>
      <w:proofErr w:type="gramEnd"/>
      <w:r w:rsidRPr="005F4ED1">
        <w:rPr>
          <w:rFonts w:ascii="Times New Roman" w:hAnsi="Times New Roman" w:cs="Times New Roman"/>
          <w:sz w:val="28"/>
          <w:szCs w:val="28"/>
        </w:rPr>
        <w:t>од общей ред. Ю.А. Красина. М.: Альпина бизнес Букс, 2005.</w:t>
      </w:r>
    </w:p>
    <w:p w:rsidR="00312394" w:rsidRPr="005F4ED1" w:rsidRDefault="00312394" w:rsidP="003C32E4">
      <w:pPr>
        <w:pStyle w:val="a3"/>
        <w:numPr>
          <w:ilvl w:val="0"/>
          <w:numId w:val="53"/>
        </w:numPr>
        <w:tabs>
          <w:tab w:val="left" w:pos="1276"/>
          <w:tab w:val="num" w:pos="2880"/>
        </w:tabs>
        <w:spacing w:after="0" w:line="360" w:lineRule="auto"/>
        <w:ind w:left="0" w:firstLine="709"/>
        <w:jc w:val="both"/>
        <w:rPr>
          <w:rFonts w:ascii="Times New Roman" w:hAnsi="Times New Roman" w:cs="Times New Roman"/>
          <w:sz w:val="28"/>
          <w:szCs w:val="28"/>
        </w:rPr>
      </w:pPr>
      <w:r w:rsidRPr="005F4ED1">
        <w:rPr>
          <w:rFonts w:ascii="Times New Roman" w:hAnsi="Times New Roman" w:cs="Times New Roman"/>
          <w:sz w:val="28"/>
          <w:szCs w:val="28"/>
        </w:rPr>
        <w:t xml:space="preserve">Кузьмин В. Дмитрий Медведев поговорил с общественниками // «Российская газета». 20.03.2008. Федеральный выпуск № 4616 // </w:t>
      </w:r>
      <w:hyperlink r:id="rId31" w:history="1">
        <w:r w:rsidRPr="005F4ED1">
          <w:rPr>
            <w:rStyle w:val="ab"/>
            <w:rFonts w:ascii="Times New Roman" w:hAnsi="Times New Roman" w:cs="Times New Roman"/>
            <w:sz w:val="28"/>
            <w:szCs w:val="28"/>
          </w:rPr>
          <w:t>http://www.rg.ru/2008/03/20/medvedev.html</w:t>
        </w:r>
      </w:hyperlink>
      <w:r w:rsidRPr="005F4ED1">
        <w:rPr>
          <w:rFonts w:ascii="Times New Roman" w:hAnsi="Times New Roman" w:cs="Times New Roman"/>
          <w:sz w:val="28"/>
          <w:szCs w:val="28"/>
        </w:rPr>
        <w:t>.</w:t>
      </w:r>
    </w:p>
    <w:p w:rsidR="00312394" w:rsidRPr="005F4ED1" w:rsidRDefault="00312394" w:rsidP="003C32E4">
      <w:pPr>
        <w:pStyle w:val="a3"/>
        <w:numPr>
          <w:ilvl w:val="0"/>
          <w:numId w:val="53"/>
        </w:numPr>
        <w:tabs>
          <w:tab w:val="left" w:pos="1276"/>
          <w:tab w:val="num" w:pos="2880"/>
        </w:tabs>
        <w:spacing w:after="0" w:line="360" w:lineRule="auto"/>
        <w:ind w:left="0" w:firstLine="709"/>
        <w:jc w:val="both"/>
        <w:rPr>
          <w:rFonts w:ascii="Times New Roman" w:hAnsi="Times New Roman" w:cs="Times New Roman"/>
          <w:sz w:val="28"/>
          <w:szCs w:val="28"/>
        </w:rPr>
      </w:pPr>
      <w:r w:rsidRPr="005F4ED1">
        <w:rPr>
          <w:rFonts w:ascii="Times New Roman" w:hAnsi="Times New Roman" w:cs="Times New Roman"/>
          <w:sz w:val="28"/>
          <w:szCs w:val="28"/>
        </w:rPr>
        <w:t xml:space="preserve"> Кулаков С. Кому нужна Общественная палата? // «Северный край». 28.03.2006 // </w:t>
      </w:r>
      <w:hyperlink r:id="rId32" w:history="1">
        <w:r w:rsidRPr="005F4ED1">
          <w:rPr>
            <w:rStyle w:val="ab"/>
            <w:rFonts w:ascii="Times New Roman" w:hAnsi="Times New Roman" w:cs="Times New Roman"/>
            <w:sz w:val="28"/>
            <w:szCs w:val="28"/>
          </w:rPr>
          <w:t>http://www.sevkray.ru/news/1/2487/</w:t>
        </w:r>
      </w:hyperlink>
      <w:r w:rsidRPr="005F4ED1">
        <w:rPr>
          <w:rFonts w:ascii="Times New Roman" w:hAnsi="Times New Roman" w:cs="Times New Roman"/>
          <w:sz w:val="28"/>
          <w:szCs w:val="28"/>
        </w:rPr>
        <w:t xml:space="preserve"> </w:t>
      </w:r>
    </w:p>
    <w:p w:rsidR="00312394" w:rsidRPr="005F4ED1" w:rsidRDefault="00312394" w:rsidP="003C32E4">
      <w:pPr>
        <w:pStyle w:val="a8"/>
        <w:numPr>
          <w:ilvl w:val="0"/>
          <w:numId w:val="53"/>
        </w:numPr>
        <w:tabs>
          <w:tab w:val="left" w:pos="1276"/>
        </w:tabs>
        <w:spacing w:line="360" w:lineRule="auto"/>
        <w:ind w:left="0" w:firstLine="709"/>
        <w:jc w:val="both"/>
        <w:rPr>
          <w:sz w:val="28"/>
          <w:szCs w:val="28"/>
        </w:rPr>
      </w:pPr>
      <w:r w:rsidRPr="005F4ED1">
        <w:rPr>
          <w:bCs/>
          <w:iCs/>
          <w:sz w:val="28"/>
          <w:szCs w:val="28"/>
        </w:rPr>
        <w:t xml:space="preserve"> Локк Дж.</w:t>
      </w:r>
      <w:r w:rsidRPr="005F4ED1">
        <w:rPr>
          <w:bCs/>
          <w:sz w:val="28"/>
          <w:szCs w:val="28"/>
        </w:rPr>
        <w:t xml:space="preserve"> Сочинения: В 3 т.  Т. 3.  М.: Мысль, 1988. </w:t>
      </w:r>
    </w:p>
    <w:p w:rsidR="00312394" w:rsidRPr="005F4ED1" w:rsidRDefault="00312394" w:rsidP="003C32E4">
      <w:pPr>
        <w:pStyle w:val="a8"/>
        <w:numPr>
          <w:ilvl w:val="0"/>
          <w:numId w:val="53"/>
        </w:numPr>
        <w:tabs>
          <w:tab w:val="left" w:pos="1276"/>
        </w:tabs>
        <w:spacing w:line="360" w:lineRule="auto"/>
        <w:ind w:left="0" w:firstLine="709"/>
        <w:jc w:val="both"/>
        <w:rPr>
          <w:sz w:val="28"/>
          <w:szCs w:val="28"/>
        </w:rPr>
      </w:pPr>
      <w:proofErr w:type="spellStart"/>
      <w:r w:rsidRPr="005F4ED1">
        <w:rPr>
          <w:sz w:val="28"/>
          <w:szCs w:val="28"/>
        </w:rPr>
        <w:t>Малинова</w:t>
      </w:r>
      <w:proofErr w:type="spellEnd"/>
      <w:r w:rsidRPr="005F4ED1">
        <w:rPr>
          <w:sz w:val="28"/>
          <w:szCs w:val="28"/>
        </w:rPr>
        <w:t xml:space="preserve"> О. Ю. Конструирование </w:t>
      </w:r>
      <w:proofErr w:type="spellStart"/>
      <w:r w:rsidRPr="005F4ED1">
        <w:rPr>
          <w:sz w:val="28"/>
          <w:szCs w:val="28"/>
        </w:rPr>
        <w:t>макрополитической</w:t>
      </w:r>
      <w:proofErr w:type="spellEnd"/>
      <w:r w:rsidRPr="005F4ED1">
        <w:rPr>
          <w:sz w:val="28"/>
          <w:szCs w:val="28"/>
        </w:rPr>
        <w:t xml:space="preserve"> идентичности в постсоветской России: символическая политика в трансформирующейся публичной сфере // Политическая экспертиза. 2010. №1 // </w:t>
      </w:r>
      <w:hyperlink r:id="rId33" w:history="1">
        <w:r w:rsidRPr="005F4ED1">
          <w:rPr>
            <w:rStyle w:val="ab"/>
            <w:rFonts w:eastAsiaTheme="majorEastAsia"/>
            <w:sz w:val="28"/>
            <w:szCs w:val="28"/>
            <w:lang w:val="en-US"/>
          </w:rPr>
          <w:t>http</w:t>
        </w:r>
        <w:r w:rsidRPr="005F4ED1">
          <w:rPr>
            <w:rStyle w:val="ab"/>
            <w:rFonts w:eastAsiaTheme="majorEastAsia"/>
            <w:sz w:val="28"/>
            <w:szCs w:val="28"/>
          </w:rPr>
          <w:t>://</w:t>
        </w:r>
        <w:r w:rsidRPr="005F4ED1">
          <w:rPr>
            <w:rStyle w:val="ab"/>
            <w:rFonts w:eastAsiaTheme="majorEastAsia"/>
            <w:sz w:val="28"/>
            <w:szCs w:val="28"/>
            <w:lang w:val="en-US"/>
          </w:rPr>
          <w:t>www</w:t>
        </w:r>
        <w:r w:rsidRPr="005F4ED1">
          <w:rPr>
            <w:rStyle w:val="ab"/>
            <w:rFonts w:eastAsiaTheme="majorEastAsia"/>
            <w:sz w:val="28"/>
            <w:szCs w:val="28"/>
          </w:rPr>
          <w:t>.</w:t>
        </w:r>
        <w:proofErr w:type="spellStart"/>
        <w:r w:rsidRPr="005F4ED1">
          <w:rPr>
            <w:rStyle w:val="ab"/>
            <w:rFonts w:eastAsiaTheme="majorEastAsia"/>
            <w:sz w:val="28"/>
            <w:szCs w:val="28"/>
            <w:lang w:val="en-US"/>
          </w:rPr>
          <w:t>politex</w:t>
        </w:r>
        <w:proofErr w:type="spellEnd"/>
        <w:r w:rsidRPr="005F4ED1">
          <w:rPr>
            <w:rStyle w:val="ab"/>
            <w:rFonts w:eastAsiaTheme="majorEastAsia"/>
            <w:sz w:val="28"/>
            <w:szCs w:val="28"/>
          </w:rPr>
          <w:t>.</w:t>
        </w:r>
        <w:r w:rsidRPr="005F4ED1">
          <w:rPr>
            <w:rStyle w:val="ab"/>
            <w:rFonts w:eastAsiaTheme="majorEastAsia"/>
            <w:sz w:val="28"/>
            <w:szCs w:val="28"/>
            <w:lang w:val="en-US"/>
          </w:rPr>
          <w:t>info</w:t>
        </w:r>
        <w:r w:rsidRPr="005F4ED1">
          <w:rPr>
            <w:rStyle w:val="ab"/>
            <w:rFonts w:eastAsiaTheme="majorEastAsia"/>
            <w:sz w:val="28"/>
            <w:szCs w:val="28"/>
          </w:rPr>
          <w:t>/</w:t>
        </w:r>
        <w:r w:rsidRPr="005F4ED1">
          <w:rPr>
            <w:rStyle w:val="ab"/>
            <w:rFonts w:eastAsiaTheme="majorEastAsia"/>
            <w:sz w:val="28"/>
            <w:szCs w:val="28"/>
            <w:lang w:val="en-US"/>
          </w:rPr>
          <w:t>content</w:t>
        </w:r>
        <w:r w:rsidRPr="005F4ED1">
          <w:rPr>
            <w:rStyle w:val="ab"/>
            <w:rFonts w:eastAsiaTheme="majorEastAsia"/>
            <w:sz w:val="28"/>
            <w:szCs w:val="28"/>
          </w:rPr>
          <w:t>/</w:t>
        </w:r>
        <w:r w:rsidRPr="005F4ED1">
          <w:rPr>
            <w:rStyle w:val="ab"/>
            <w:rFonts w:eastAsiaTheme="majorEastAsia"/>
            <w:sz w:val="28"/>
            <w:szCs w:val="28"/>
            <w:lang w:val="en-US"/>
          </w:rPr>
          <w:t>view</w:t>
        </w:r>
        <w:r w:rsidRPr="005F4ED1">
          <w:rPr>
            <w:rStyle w:val="ab"/>
            <w:rFonts w:eastAsiaTheme="majorEastAsia"/>
            <w:sz w:val="28"/>
            <w:szCs w:val="28"/>
          </w:rPr>
          <w:t>/662/30/</w:t>
        </w:r>
      </w:hyperlink>
    </w:p>
    <w:p w:rsidR="00312394" w:rsidRPr="005F4ED1" w:rsidRDefault="00312394" w:rsidP="003C32E4">
      <w:pPr>
        <w:pStyle w:val="a8"/>
        <w:numPr>
          <w:ilvl w:val="0"/>
          <w:numId w:val="53"/>
        </w:numPr>
        <w:tabs>
          <w:tab w:val="left" w:pos="1276"/>
        </w:tabs>
        <w:spacing w:line="360" w:lineRule="auto"/>
        <w:ind w:left="0" w:firstLine="709"/>
        <w:jc w:val="both"/>
        <w:rPr>
          <w:sz w:val="28"/>
          <w:szCs w:val="28"/>
        </w:rPr>
      </w:pPr>
      <w:proofErr w:type="spellStart"/>
      <w:r w:rsidRPr="005F4ED1">
        <w:rPr>
          <w:sz w:val="28"/>
          <w:szCs w:val="28"/>
        </w:rPr>
        <w:t>Малинова</w:t>
      </w:r>
      <w:proofErr w:type="spellEnd"/>
      <w:r w:rsidRPr="005F4ED1">
        <w:rPr>
          <w:sz w:val="28"/>
          <w:szCs w:val="28"/>
        </w:rPr>
        <w:t xml:space="preserve"> О.Ю. Идеологический плюрализм и трансформация публичной сферы в современной России // Политические исследования. 2007. № 1. </w:t>
      </w:r>
    </w:p>
    <w:p w:rsidR="00312394" w:rsidRPr="00312394" w:rsidRDefault="00312394" w:rsidP="003C32E4">
      <w:pPr>
        <w:pStyle w:val="a8"/>
        <w:numPr>
          <w:ilvl w:val="0"/>
          <w:numId w:val="53"/>
        </w:numPr>
        <w:tabs>
          <w:tab w:val="left" w:pos="1276"/>
        </w:tabs>
        <w:spacing w:line="360" w:lineRule="auto"/>
        <w:ind w:left="0" w:firstLine="709"/>
        <w:jc w:val="both"/>
        <w:rPr>
          <w:sz w:val="28"/>
          <w:szCs w:val="28"/>
        </w:rPr>
      </w:pPr>
      <w:r w:rsidRPr="00312394">
        <w:rPr>
          <w:sz w:val="28"/>
          <w:szCs w:val="28"/>
          <w:shd w:val="clear" w:color="auto" w:fill="FFFFFF"/>
        </w:rPr>
        <w:t xml:space="preserve">Мельник Г. С., </w:t>
      </w:r>
      <w:proofErr w:type="spellStart"/>
      <w:r w:rsidRPr="00312394">
        <w:rPr>
          <w:sz w:val="28"/>
          <w:szCs w:val="28"/>
          <w:shd w:val="clear" w:color="auto" w:fill="FFFFFF"/>
        </w:rPr>
        <w:t>Тепляшина</w:t>
      </w:r>
      <w:proofErr w:type="spellEnd"/>
      <w:r w:rsidRPr="00312394">
        <w:rPr>
          <w:sz w:val="28"/>
          <w:szCs w:val="28"/>
          <w:shd w:val="clear" w:color="auto" w:fill="FFFFFF"/>
        </w:rPr>
        <w:t xml:space="preserve"> А. Н. Основы творческой деятельности журналиста.</w:t>
      </w:r>
      <w:r w:rsidRPr="00312394">
        <w:rPr>
          <w:rStyle w:val="apple-converted-space"/>
          <w:sz w:val="28"/>
          <w:szCs w:val="28"/>
          <w:shd w:val="clear" w:color="auto" w:fill="FFFFFF"/>
        </w:rPr>
        <w:t> </w:t>
      </w:r>
      <w:r w:rsidRPr="00312394">
        <w:rPr>
          <w:iCs/>
          <w:sz w:val="28"/>
          <w:szCs w:val="28"/>
          <w:shd w:val="clear" w:color="auto" w:fill="FFFFFF"/>
        </w:rPr>
        <w:t>СПб</w:t>
      </w:r>
      <w:proofErr w:type="gramStart"/>
      <w:r w:rsidRPr="00312394">
        <w:rPr>
          <w:iCs/>
          <w:sz w:val="28"/>
          <w:szCs w:val="28"/>
          <w:shd w:val="clear" w:color="auto" w:fill="FFFFFF"/>
        </w:rPr>
        <w:t xml:space="preserve">.: </w:t>
      </w:r>
      <w:proofErr w:type="gramEnd"/>
      <w:r w:rsidRPr="00312394">
        <w:rPr>
          <w:iCs/>
          <w:sz w:val="28"/>
          <w:szCs w:val="28"/>
          <w:shd w:val="clear" w:color="auto" w:fill="FFFFFF"/>
        </w:rPr>
        <w:t xml:space="preserve">Питер, 2004. </w:t>
      </w:r>
    </w:p>
    <w:p w:rsidR="00312394" w:rsidRPr="00312394" w:rsidRDefault="00312394" w:rsidP="003C32E4">
      <w:pPr>
        <w:pStyle w:val="a8"/>
        <w:numPr>
          <w:ilvl w:val="0"/>
          <w:numId w:val="53"/>
        </w:numPr>
        <w:shd w:val="clear" w:color="auto" w:fill="FFFFFF"/>
        <w:tabs>
          <w:tab w:val="left" w:pos="1276"/>
        </w:tabs>
        <w:spacing w:line="360" w:lineRule="auto"/>
        <w:ind w:left="0" w:right="300" w:firstLine="709"/>
        <w:jc w:val="both"/>
        <w:textAlignment w:val="baseline"/>
        <w:rPr>
          <w:color w:val="000000"/>
          <w:sz w:val="28"/>
          <w:szCs w:val="28"/>
        </w:rPr>
      </w:pPr>
      <w:r w:rsidRPr="00312394">
        <w:rPr>
          <w:sz w:val="28"/>
          <w:szCs w:val="28"/>
        </w:rPr>
        <w:t xml:space="preserve">Нина Беляева: Общественная палата может стать "окном возможностей" // Информационное агентство </w:t>
      </w:r>
      <w:r w:rsidRPr="00312394">
        <w:rPr>
          <w:sz w:val="28"/>
          <w:szCs w:val="28"/>
          <w:lang w:val="en-US"/>
        </w:rPr>
        <w:t>REGNUM</w:t>
      </w:r>
      <w:r w:rsidRPr="00312394">
        <w:rPr>
          <w:sz w:val="28"/>
          <w:szCs w:val="28"/>
        </w:rPr>
        <w:t xml:space="preserve">. 17.02.2005 // </w:t>
      </w:r>
      <w:hyperlink r:id="rId34" w:history="1">
        <w:r w:rsidRPr="00312394">
          <w:rPr>
            <w:rStyle w:val="ab"/>
            <w:sz w:val="28"/>
            <w:szCs w:val="28"/>
          </w:rPr>
          <w:t>www.regnum.ru/news/409301.html</w:t>
        </w:r>
      </w:hyperlink>
      <w:r w:rsidRPr="00312394">
        <w:rPr>
          <w:sz w:val="28"/>
          <w:szCs w:val="28"/>
        </w:rPr>
        <w:t>.</w:t>
      </w:r>
    </w:p>
    <w:p w:rsidR="00312394" w:rsidRPr="00312394" w:rsidRDefault="00312394" w:rsidP="003C32E4">
      <w:pPr>
        <w:pStyle w:val="a8"/>
        <w:numPr>
          <w:ilvl w:val="0"/>
          <w:numId w:val="53"/>
        </w:numPr>
        <w:shd w:val="clear" w:color="auto" w:fill="FFFFFF"/>
        <w:tabs>
          <w:tab w:val="left" w:pos="1276"/>
        </w:tabs>
        <w:spacing w:line="360" w:lineRule="auto"/>
        <w:ind w:left="0" w:right="300" w:firstLine="709"/>
        <w:jc w:val="both"/>
        <w:textAlignment w:val="baseline"/>
        <w:rPr>
          <w:sz w:val="28"/>
          <w:szCs w:val="28"/>
        </w:rPr>
      </w:pPr>
      <w:r w:rsidRPr="00312394">
        <w:rPr>
          <w:sz w:val="28"/>
          <w:szCs w:val="28"/>
        </w:rPr>
        <w:t xml:space="preserve">Общественники поддерживают новую модель формирования ОП // «РИА-Новости». 19.03.2013 // </w:t>
      </w:r>
      <w:hyperlink r:id="rId35" w:anchor="ixzz2zX6Wz1rP" w:history="1">
        <w:r w:rsidRPr="00312394">
          <w:rPr>
            <w:rStyle w:val="ab"/>
            <w:sz w:val="28"/>
            <w:szCs w:val="28"/>
            <w:bdr w:val="none" w:sz="0" w:space="0" w:color="auto" w:frame="1"/>
          </w:rPr>
          <w:t>http://ria.ru/politics/20130319/928069876.html#ixzz2zX6Wz1rP</w:t>
        </w:r>
      </w:hyperlink>
    </w:p>
    <w:p w:rsidR="00312394" w:rsidRPr="00312394" w:rsidRDefault="00312394" w:rsidP="003C32E4">
      <w:pPr>
        <w:pStyle w:val="a8"/>
        <w:numPr>
          <w:ilvl w:val="0"/>
          <w:numId w:val="53"/>
        </w:numPr>
        <w:shd w:val="clear" w:color="auto" w:fill="FFFFFF"/>
        <w:tabs>
          <w:tab w:val="left" w:pos="1276"/>
        </w:tabs>
        <w:spacing w:line="360" w:lineRule="auto"/>
        <w:ind w:left="0" w:right="300" w:firstLine="709"/>
        <w:jc w:val="both"/>
        <w:textAlignment w:val="baseline"/>
        <w:rPr>
          <w:sz w:val="28"/>
          <w:szCs w:val="28"/>
        </w:rPr>
      </w:pPr>
      <w:r w:rsidRPr="00312394">
        <w:rPr>
          <w:sz w:val="28"/>
          <w:szCs w:val="28"/>
        </w:rPr>
        <w:t xml:space="preserve">Островский назвал интернет-голосование по выбору членов ОП рискованным // РИА Новости. 28.02.2013 // </w:t>
      </w:r>
      <w:hyperlink r:id="rId36" w:history="1">
        <w:r w:rsidRPr="00312394">
          <w:rPr>
            <w:rStyle w:val="ab"/>
            <w:sz w:val="28"/>
            <w:szCs w:val="28"/>
          </w:rPr>
          <w:t>http://ria.ru/society/20130228/925117659.html</w:t>
        </w:r>
      </w:hyperlink>
      <w:r w:rsidRPr="00312394">
        <w:rPr>
          <w:sz w:val="28"/>
          <w:szCs w:val="28"/>
        </w:rPr>
        <w:t xml:space="preserve"> </w:t>
      </w:r>
    </w:p>
    <w:p w:rsidR="00312394" w:rsidRPr="005F4ED1" w:rsidRDefault="00312394" w:rsidP="003C32E4">
      <w:pPr>
        <w:pStyle w:val="a8"/>
        <w:numPr>
          <w:ilvl w:val="0"/>
          <w:numId w:val="53"/>
        </w:numPr>
        <w:tabs>
          <w:tab w:val="left" w:pos="1276"/>
        </w:tabs>
        <w:spacing w:line="360" w:lineRule="auto"/>
        <w:ind w:left="0" w:firstLine="709"/>
        <w:jc w:val="both"/>
        <w:rPr>
          <w:sz w:val="28"/>
          <w:szCs w:val="28"/>
        </w:rPr>
      </w:pPr>
      <w:proofErr w:type="spellStart"/>
      <w:r w:rsidRPr="005F4ED1">
        <w:rPr>
          <w:sz w:val="28"/>
          <w:szCs w:val="28"/>
        </w:rPr>
        <w:lastRenderedPageBreak/>
        <w:t>Папп</w:t>
      </w:r>
      <w:proofErr w:type="spellEnd"/>
      <w:r w:rsidRPr="005F4ED1">
        <w:rPr>
          <w:sz w:val="28"/>
          <w:szCs w:val="28"/>
        </w:rPr>
        <w:t xml:space="preserve"> А. Общественная палата: институт власти или общества? // Информационно-аналитический центр СОВА. 13.04.2005 // </w:t>
      </w:r>
      <w:hyperlink r:id="rId37" w:history="1">
        <w:r w:rsidRPr="005F4ED1">
          <w:rPr>
            <w:rStyle w:val="ab"/>
            <w:rFonts w:eastAsiaTheme="majorEastAsia"/>
            <w:sz w:val="28"/>
            <w:szCs w:val="28"/>
          </w:rPr>
          <w:t>http://www.sova-center.ru/democracy/publications/2005/04/d4281/h%22ttp://www.hro.org/ngo/about/2004/10/13-1.php%22</w:t>
        </w:r>
      </w:hyperlink>
      <w:r w:rsidRPr="005F4ED1">
        <w:rPr>
          <w:sz w:val="28"/>
          <w:szCs w:val="28"/>
        </w:rPr>
        <w:t xml:space="preserve">  </w:t>
      </w:r>
    </w:p>
    <w:p w:rsidR="00312394" w:rsidRPr="005F4ED1" w:rsidRDefault="00312394" w:rsidP="003C32E4">
      <w:pPr>
        <w:pStyle w:val="a8"/>
        <w:numPr>
          <w:ilvl w:val="0"/>
          <w:numId w:val="53"/>
        </w:numPr>
        <w:tabs>
          <w:tab w:val="left" w:pos="1276"/>
        </w:tabs>
        <w:spacing w:line="360" w:lineRule="auto"/>
        <w:ind w:left="0" w:firstLine="709"/>
        <w:jc w:val="both"/>
        <w:rPr>
          <w:sz w:val="28"/>
          <w:szCs w:val="28"/>
        </w:rPr>
      </w:pPr>
      <w:r w:rsidRPr="005F4ED1">
        <w:rPr>
          <w:iCs/>
          <w:sz w:val="28"/>
          <w:szCs w:val="28"/>
        </w:rPr>
        <w:t>Петров Н.</w:t>
      </w:r>
      <w:r w:rsidRPr="005F4ED1">
        <w:rPr>
          <w:sz w:val="28"/>
          <w:szCs w:val="28"/>
        </w:rPr>
        <w:t xml:space="preserve"> Общественная палата для власти или для </w:t>
      </w:r>
      <w:r w:rsidRPr="005F4ED1">
        <w:rPr>
          <w:rFonts w:eastAsiaTheme="majorEastAsia"/>
          <w:sz w:val="28"/>
          <w:szCs w:val="28"/>
        </w:rPr>
        <w:t>общества</w:t>
      </w:r>
      <w:r w:rsidRPr="005F4ED1">
        <w:rPr>
          <w:sz w:val="28"/>
          <w:szCs w:val="28"/>
        </w:rPr>
        <w:t xml:space="preserve">? // </w:t>
      </w:r>
      <w:r w:rsidRPr="005F4ED1">
        <w:rPr>
          <w:sz w:val="28"/>
          <w:szCs w:val="28"/>
          <w:lang w:val="en-US"/>
        </w:rPr>
        <w:t>Pro</w:t>
      </w:r>
      <w:r w:rsidRPr="005F4ED1">
        <w:rPr>
          <w:sz w:val="28"/>
          <w:szCs w:val="28"/>
        </w:rPr>
        <w:t xml:space="preserve"> </w:t>
      </w:r>
      <w:proofErr w:type="gramStart"/>
      <w:r w:rsidRPr="005F4ED1">
        <w:rPr>
          <w:sz w:val="28"/>
          <w:szCs w:val="28"/>
          <w:lang w:val="en-US"/>
        </w:rPr>
        <w:t>et</w:t>
      </w:r>
      <w:proofErr w:type="gramEnd"/>
      <w:r w:rsidRPr="005F4ED1">
        <w:rPr>
          <w:sz w:val="28"/>
          <w:szCs w:val="28"/>
        </w:rPr>
        <w:t xml:space="preserve"> </w:t>
      </w:r>
      <w:r w:rsidRPr="005F4ED1">
        <w:rPr>
          <w:sz w:val="28"/>
          <w:szCs w:val="28"/>
          <w:lang w:val="en-US"/>
        </w:rPr>
        <w:t>contra</w:t>
      </w:r>
      <w:r w:rsidRPr="005F4ED1">
        <w:rPr>
          <w:sz w:val="28"/>
          <w:szCs w:val="28"/>
        </w:rPr>
        <w:t xml:space="preserve">. 2006. №1. </w:t>
      </w:r>
    </w:p>
    <w:p w:rsidR="00312394" w:rsidRPr="005F4ED1" w:rsidRDefault="00312394" w:rsidP="003C32E4">
      <w:pPr>
        <w:pStyle w:val="10"/>
        <w:numPr>
          <w:ilvl w:val="0"/>
          <w:numId w:val="53"/>
        </w:numPr>
        <w:tabs>
          <w:tab w:val="left" w:pos="1276"/>
        </w:tabs>
        <w:spacing w:before="0" w:line="360" w:lineRule="auto"/>
        <w:ind w:left="0" w:firstLine="709"/>
        <w:jc w:val="both"/>
        <w:rPr>
          <w:rFonts w:ascii="Times New Roman" w:hAnsi="Times New Roman" w:cs="Times New Roman"/>
          <w:b w:val="0"/>
        </w:rPr>
      </w:pPr>
      <w:bookmarkStart w:id="43" w:name="_Toc389523621"/>
      <w:bookmarkStart w:id="44" w:name="_Toc389523884"/>
      <w:r w:rsidRPr="005F4ED1">
        <w:rPr>
          <w:rFonts w:ascii="Times New Roman" w:hAnsi="Times New Roman" w:cs="Times New Roman"/>
          <w:b w:val="0"/>
          <w:color w:val="auto"/>
        </w:rPr>
        <w:t xml:space="preserve">Путин объявил о перестройке государства после трагедии в Беслане. Полный текст заявления Президента // </w:t>
      </w:r>
      <w:proofErr w:type="spellStart"/>
      <w:r w:rsidRPr="005F4ED1">
        <w:rPr>
          <w:rFonts w:ascii="Times New Roman" w:hAnsi="Times New Roman" w:cs="Times New Roman"/>
          <w:b w:val="0"/>
          <w:color w:val="auto"/>
          <w:lang w:val="en-US"/>
        </w:rPr>
        <w:t>NewsRU</w:t>
      </w:r>
      <w:proofErr w:type="spellEnd"/>
      <w:r w:rsidRPr="005F4ED1">
        <w:rPr>
          <w:rFonts w:ascii="Times New Roman" w:hAnsi="Times New Roman" w:cs="Times New Roman"/>
          <w:b w:val="0"/>
          <w:color w:val="auto"/>
        </w:rPr>
        <w:t>.</w:t>
      </w:r>
      <w:r w:rsidRPr="005F4ED1">
        <w:rPr>
          <w:rFonts w:ascii="Times New Roman" w:hAnsi="Times New Roman" w:cs="Times New Roman"/>
          <w:b w:val="0"/>
          <w:color w:val="auto"/>
          <w:lang w:val="en-US"/>
        </w:rPr>
        <w:t>com</w:t>
      </w:r>
      <w:r w:rsidRPr="005F4ED1">
        <w:rPr>
          <w:rFonts w:ascii="Times New Roman" w:hAnsi="Times New Roman" w:cs="Times New Roman"/>
          <w:b w:val="0"/>
          <w:color w:val="auto"/>
        </w:rPr>
        <w:t xml:space="preserve">. 13.10.2004  </w:t>
      </w:r>
      <w:r w:rsidRPr="005F4ED1">
        <w:rPr>
          <w:rFonts w:ascii="Times New Roman" w:hAnsi="Times New Roman" w:cs="Times New Roman"/>
          <w:b w:val="0"/>
        </w:rPr>
        <w:t xml:space="preserve">//  </w:t>
      </w:r>
      <w:hyperlink r:id="rId38" w:anchor="2" w:history="1">
        <w:r w:rsidRPr="005F4ED1">
          <w:rPr>
            <w:rStyle w:val="ab"/>
            <w:rFonts w:ascii="Times New Roman" w:hAnsi="Times New Roman" w:cs="Times New Roman"/>
            <w:b w:val="0"/>
          </w:rPr>
          <w:t>http://www.newsru.com/russia/13Sep2004/putin.html#2</w:t>
        </w:r>
        <w:bookmarkEnd w:id="43"/>
        <w:bookmarkEnd w:id="44"/>
      </w:hyperlink>
      <w:r w:rsidRPr="005F4ED1">
        <w:rPr>
          <w:rFonts w:ascii="Times New Roman" w:hAnsi="Times New Roman" w:cs="Times New Roman"/>
          <w:b w:val="0"/>
        </w:rPr>
        <w:t xml:space="preserve"> </w:t>
      </w:r>
    </w:p>
    <w:p w:rsidR="00312394" w:rsidRPr="005F4ED1" w:rsidRDefault="00312394" w:rsidP="003C32E4">
      <w:pPr>
        <w:pStyle w:val="a8"/>
        <w:numPr>
          <w:ilvl w:val="0"/>
          <w:numId w:val="53"/>
        </w:numPr>
        <w:tabs>
          <w:tab w:val="left" w:pos="1276"/>
        </w:tabs>
        <w:spacing w:line="360" w:lineRule="auto"/>
        <w:ind w:left="0" w:firstLine="709"/>
        <w:jc w:val="both"/>
        <w:rPr>
          <w:sz w:val="28"/>
          <w:szCs w:val="28"/>
        </w:rPr>
      </w:pPr>
      <w:proofErr w:type="spellStart"/>
      <w:r w:rsidRPr="005F4ED1">
        <w:rPr>
          <w:sz w:val="28"/>
          <w:szCs w:val="28"/>
        </w:rPr>
        <w:t>Ритцер</w:t>
      </w:r>
      <w:proofErr w:type="spellEnd"/>
      <w:r w:rsidRPr="005F4ED1">
        <w:rPr>
          <w:sz w:val="28"/>
          <w:szCs w:val="28"/>
        </w:rPr>
        <w:t xml:space="preserve"> Дж. Современные социологические теории. 5-е издание. СПб</w:t>
      </w:r>
      <w:proofErr w:type="gramStart"/>
      <w:r w:rsidRPr="005F4ED1">
        <w:rPr>
          <w:sz w:val="28"/>
          <w:szCs w:val="28"/>
        </w:rPr>
        <w:t xml:space="preserve">.: </w:t>
      </w:r>
      <w:proofErr w:type="gramEnd"/>
      <w:r w:rsidRPr="005F4ED1">
        <w:rPr>
          <w:sz w:val="28"/>
          <w:szCs w:val="28"/>
        </w:rPr>
        <w:t xml:space="preserve">Питер. 2002. </w:t>
      </w:r>
    </w:p>
    <w:p w:rsidR="00312394" w:rsidRPr="005F4ED1" w:rsidRDefault="00312394" w:rsidP="003C32E4">
      <w:pPr>
        <w:pStyle w:val="a3"/>
        <w:numPr>
          <w:ilvl w:val="0"/>
          <w:numId w:val="53"/>
        </w:numPr>
        <w:tabs>
          <w:tab w:val="left" w:pos="1276"/>
          <w:tab w:val="num" w:pos="2880"/>
        </w:tabs>
        <w:spacing w:after="0" w:line="360" w:lineRule="auto"/>
        <w:ind w:left="0" w:firstLine="709"/>
        <w:jc w:val="both"/>
        <w:rPr>
          <w:rFonts w:ascii="Times New Roman" w:hAnsi="Times New Roman" w:cs="Times New Roman"/>
          <w:sz w:val="28"/>
          <w:szCs w:val="28"/>
        </w:rPr>
      </w:pPr>
      <w:r w:rsidRPr="005F4ED1">
        <w:rPr>
          <w:rFonts w:ascii="Times New Roman" w:hAnsi="Times New Roman" w:cs="Times New Roman"/>
          <w:sz w:val="28"/>
          <w:szCs w:val="28"/>
        </w:rPr>
        <w:t xml:space="preserve"> </w:t>
      </w:r>
      <w:proofErr w:type="gramStart"/>
      <w:r w:rsidRPr="005F4ED1">
        <w:rPr>
          <w:rFonts w:ascii="Times New Roman" w:hAnsi="Times New Roman" w:cs="Times New Roman"/>
          <w:sz w:val="28"/>
          <w:szCs w:val="28"/>
        </w:rPr>
        <w:t>Рябев</w:t>
      </w:r>
      <w:proofErr w:type="gramEnd"/>
      <w:r w:rsidRPr="005F4ED1">
        <w:rPr>
          <w:rFonts w:ascii="Times New Roman" w:hAnsi="Times New Roman" w:cs="Times New Roman"/>
          <w:sz w:val="28"/>
          <w:szCs w:val="28"/>
        </w:rPr>
        <w:t xml:space="preserve"> В.В. Гражданское общество в современной России: проблемы и перспективы становления // Вестник МГТУ. 2010. Том 13. № 2. </w:t>
      </w:r>
    </w:p>
    <w:p w:rsidR="00312394" w:rsidRPr="005F4ED1" w:rsidRDefault="00312394" w:rsidP="003C32E4">
      <w:pPr>
        <w:pStyle w:val="a3"/>
        <w:numPr>
          <w:ilvl w:val="0"/>
          <w:numId w:val="53"/>
        </w:numPr>
        <w:tabs>
          <w:tab w:val="left" w:pos="1276"/>
        </w:tabs>
        <w:spacing w:after="0" w:line="360" w:lineRule="auto"/>
        <w:ind w:left="0" w:firstLine="709"/>
        <w:jc w:val="both"/>
        <w:rPr>
          <w:rFonts w:ascii="Times New Roman" w:hAnsi="Times New Roman" w:cs="Times New Roman"/>
          <w:sz w:val="28"/>
          <w:szCs w:val="28"/>
        </w:rPr>
      </w:pPr>
      <w:proofErr w:type="spellStart"/>
      <w:r w:rsidRPr="005F4ED1">
        <w:rPr>
          <w:rFonts w:ascii="Times New Roman" w:hAnsi="Times New Roman" w:cs="Times New Roman"/>
          <w:sz w:val="28"/>
          <w:szCs w:val="28"/>
        </w:rPr>
        <w:t>Сеннет</w:t>
      </w:r>
      <w:proofErr w:type="spellEnd"/>
      <w:r w:rsidRPr="005F4ED1">
        <w:rPr>
          <w:rFonts w:ascii="Times New Roman" w:hAnsi="Times New Roman" w:cs="Times New Roman"/>
          <w:sz w:val="28"/>
          <w:szCs w:val="28"/>
        </w:rPr>
        <w:t xml:space="preserve"> Р. Падение публичного человека / Пер. с англ. О. Исаевой, Е. </w:t>
      </w:r>
      <w:proofErr w:type="spellStart"/>
      <w:r w:rsidRPr="005F4ED1">
        <w:rPr>
          <w:rFonts w:ascii="Times New Roman" w:hAnsi="Times New Roman" w:cs="Times New Roman"/>
          <w:sz w:val="28"/>
          <w:szCs w:val="28"/>
        </w:rPr>
        <w:t>Рудницкой</w:t>
      </w:r>
      <w:proofErr w:type="spellEnd"/>
      <w:r w:rsidRPr="005F4ED1">
        <w:rPr>
          <w:rFonts w:ascii="Times New Roman" w:hAnsi="Times New Roman" w:cs="Times New Roman"/>
          <w:sz w:val="28"/>
          <w:szCs w:val="28"/>
        </w:rPr>
        <w:t xml:space="preserve">, Вл. Софронова, К. </w:t>
      </w:r>
      <w:proofErr w:type="spellStart"/>
      <w:r w:rsidRPr="005F4ED1">
        <w:rPr>
          <w:rFonts w:ascii="Times New Roman" w:hAnsi="Times New Roman" w:cs="Times New Roman"/>
          <w:sz w:val="28"/>
          <w:szCs w:val="28"/>
        </w:rPr>
        <w:t>Чухрукидзе</w:t>
      </w:r>
      <w:proofErr w:type="spellEnd"/>
      <w:r w:rsidRPr="005F4ED1">
        <w:rPr>
          <w:rFonts w:ascii="Times New Roman" w:hAnsi="Times New Roman" w:cs="Times New Roman"/>
          <w:sz w:val="28"/>
          <w:szCs w:val="28"/>
        </w:rPr>
        <w:t xml:space="preserve">. М.: Логос, 2002. </w:t>
      </w:r>
    </w:p>
    <w:p w:rsidR="00312394" w:rsidRPr="005F4ED1" w:rsidRDefault="00312394" w:rsidP="003C32E4">
      <w:pPr>
        <w:pStyle w:val="a3"/>
        <w:numPr>
          <w:ilvl w:val="0"/>
          <w:numId w:val="53"/>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r w:rsidRPr="005F4ED1">
        <w:rPr>
          <w:rFonts w:ascii="Times New Roman" w:hAnsi="Times New Roman" w:cs="Times New Roman"/>
          <w:sz w:val="28"/>
          <w:szCs w:val="28"/>
        </w:rPr>
        <w:t>Современные психолингвистические методы анализа речевой коммуникации: Учеб</w:t>
      </w:r>
      <w:proofErr w:type="gramStart"/>
      <w:r w:rsidRPr="005F4ED1">
        <w:rPr>
          <w:rFonts w:ascii="Times New Roman" w:hAnsi="Times New Roman" w:cs="Times New Roman"/>
          <w:sz w:val="28"/>
          <w:szCs w:val="28"/>
        </w:rPr>
        <w:t>.</w:t>
      </w:r>
      <w:proofErr w:type="gramEnd"/>
      <w:r w:rsidRPr="005F4ED1">
        <w:rPr>
          <w:rFonts w:ascii="Times New Roman" w:hAnsi="Times New Roman" w:cs="Times New Roman"/>
          <w:sz w:val="28"/>
          <w:szCs w:val="28"/>
        </w:rPr>
        <w:t xml:space="preserve"> </w:t>
      </w:r>
      <w:proofErr w:type="gramStart"/>
      <w:r w:rsidRPr="005F4ED1">
        <w:rPr>
          <w:rFonts w:ascii="Times New Roman" w:hAnsi="Times New Roman" w:cs="Times New Roman"/>
          <w:sz w:val="28"/>
          <w:szCs w:val="28"/>
        </w:rPr>
        <w:t>п</w:t>
      </w:r>
      <w:proofErr w:type="gramEnd"/>
      <w:r w:rsidRPr="005F4ED1">
        <w:rPr>
          <w:rFonts w:ascii="Times New Roman" w:hAnsi="Times New Roman" w:cs="Times New Roman"/>
          <w:sz w:val="28"/>
          <w:szCs w:val="28"/>
        </w:rPr>
        <w:t xml:space="preserve">особие. М.: РУДН, 2008. </w:t>
      </w:r>
    </w:p>
    <w:p w:rsidR="00312394" w:rsidRPr="005F4ED1" w:rsidRDefault="00312394" w:rsidP="003C32E4">
      <w:pPr>
        <w:pStyle w:val="a8"/>
        <w:numPr>
          <w:ilvl w:val="0"/>
          <w:numId w:val="53"/>
        </w:numPr>
        <w:tabs>
          <w:tab w:val="left" w:pos="1276"/>
        </w:tabs>
        <w:spacing w:line="360" w:lineRule="auto"/>
        <w:ind w:left="0" w:firstLine="709"/>
        <w:jc w:val="both"/>
        <w:rPr>
          <w:sz w:val="28"/>
          <w:szCs w:val="28"/>
        </w:rPr>
      </w:pPr>
      <w:proofErr w:type="spellStart"/>
      <w:r w:rsidRPr="005F4ED1">
        <w:rPr>
          <w:sz w:val="28"/>
          <w:szCs w:val="28"/>
        </w:rPr>
        <w:t>Спектор</w:t>
      </w:r>
      <w:proofErr w:type="spellEnd"/>
      <w:r w:rsidRPr="005F4ED1">
        <w:rPr>
          <w:sz w:val="28"/>
          <w:szCs w:val="28"/>
        </w:rPr>
        <w:t xml:space="preserve"> М., </w:t>
      </w:r>
      <w:proofErr w:type="spellStart"/>
      <w:r w:rsidRPr="005F4ED1">
        <w:rPr>
          <w:sz w:val="28"/>
          <w:szCs w:val="28"/>
        </w:rPr>
        <w:t>Китсьюз</w:t>
      </w:r>
      <w:proofErr w:type="spellEnd"/>
      <w:r w:rsidRPr="005F4ED1">
        <w:rPr>
          <w:sz w:val="28"/>
          <w:szCs w:val="28"/>
        </w:rPr>
        <w:t xml:space="preserve"> Дж. Конструирование социальных проблем / Контексты современности - </w:t>
      </w:r>
      <w:r w:rsidRPr="005F4ED1">
        <w:rPr>
          <w:sz w:val="28"/>
          <w:szCs w:val="28"/>
          <w:lang w:val="en-US"/>
        </w:rPr>
        <w:t>II</w:t>
      </w:r>
      <w:r w:rsidRPr="005F4ED1">
        <w:rPr>
          <w:sz w:val="28"/>
          <w:szCs w:val="28"/>
        </w:rPr>
        <w:t xml:space="preserve"> / Хрестоматия. Казань: Изд-во </w:t>
      </w:r>
      <w:proofErr w:type="spellStart"/>
      <w:r w:rsidRPr="005F4ED1">
        <w:rPr>
          <w:sz w:val="28"/>
          <w:szCs w:val="28"/>
        </w:rPr>
        <w:t>Казанск</w:t>
      </w:r>
      <w:proofErr w:type="spellEnd"/>
      <w:r w:rsidRPr="005F4ED1">
        <w:rPr>
          <w:sz w:val="28"/>
          <w:szCs w:val="28"/>
        </w:rPr>
        <w:t xml:space="preserve">. ун-та, 2001. </w:t>
      </w:r>
    </w:p>
    <w:p w:rsidR="00312394" w:rsidRPr="005F4ED1" w:rsidRDefault="00312394" w:rsidP="003C32E4">
      <w:pPr>
        <w:pStyle w:val="a3"/>
        <w:numPr>
          <w:ilvl w:val="0"/>
          <w:numId w:val="53"/>
        </w:numPr>
        <w:tabs>
          <w:tab w:val="left" w:pos="1276"/>
          <w:tab w:val="num" w:pos="2880"/>
        </w:tabs>
        <w:spacing w:after="0" w:line="360" w:lineRule="auto"/>
        <w:ind w:left="0" w:firstLine="709"/>
        <w:jc w:val="both"/>
        <w:rPr>
          <w:rFonts w:ascii="Times New Roman" w:hAnsi="Times New Roman" w:cs="Times New Roman"/>
          <w:sz w:val="28"/>
          <w:szCs w:val="28"/>
        </w:rPr>
      </w:pPr>
      <w:r w:rsidRPr="005F4ED1">
        <w:rPr>
          <w:rFonts w:ascii="Times New Roman" w:hAnsi="Times New Roman" w:cs="Times New Roman"/>
          <w:sz w:val="28"/>
          <w:szCs w:val="28"/>
        </w:rPr>
        <w:t xml:space="preserve">Степаненко В. Гражданское общество как дискурс и социальный нормативный порядок в социологии </w:t>
      </w:r>
      <w:proofErr w:type="spellStart"/>
      <w:r w:rsidRPr="005F4ED1">
        <w:rPr>
          <w:rFonts w:ascii="Times New Roman" w:hAnsi="Times New Roman" w:cs="Times New Roman"/>
          <w:sz w:val="28"/>
          <w:szCs w:val="28"/>
        </w:rPr>
        <w:t>Джеффери</w:t>
      </w:r>
      <w:proofErr w:type="spellEnd"/>
      <w:r w:rsidRPr="005F4ED1">
        <w:rPr>
          <w:rFonts w:ascii="Times New Roman" w:hAnsi="Times New Roman" w:cs="Times New Roman"/>
          <w:sz w:val="28"/>
          <w:szCs w:val="28"/>
        </w:rPr>
        <w:t xml:space="preserve"> </w:t>
      </w:r>
      <w:proofErr w:type="spellStart"/>
      <w:r w:rsidRPr="005F4ED1">
        <w:rPr>
          <w:rFonts w:ascii="Times New Roman" w:hAnsi="Times New Roman" w:cs="Times New Roman"/>
          <w:sz w:val="28"/>
          <w:szCs w:val="28"/>
        </w:rPr>
        <w:t>Александера</w:t>
      </w:r>
      <w:proofErr w:type="spellEnd"/>
      <w:r w:rsidRPr="005F4ED1">
        <w:rPr>
          <w:rFonts w:ascii="Times New Roman" w:hAnsi="Times New Roman" w:cs="Times New Roman"/>
          <w:sz w:val="28"/>
          <w:szCs w:val="28"/>
        </w:rPr>
        <w:t xml:space="preserve"> // Социология: теория, методы, маркетинг. 2006. № 2. </w:t>
      </w:r>
    </w:p>
    <w:p w:rsidR="00312394" w:rsidRPr="005F4ED1" w:rsidRDefault="00312394" w:rsidP="003C32E4">
      <w:pPr>
        <w:pStyle w:val="a3"/>
        <w:numPr>
          <w:ilvl w:val="0"/>
          <w:numId w:val="53"/>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proofErr w:type="gramStart"/>
      <w:r w:rsidRPr="005F4ED1">
        <w:rPr>
          <w:rFonts w:ascii="Times New Roman" w:hAnsi="Times New Roman" w:cs="Times New Roman"/>
          <w:sz w:val="28"/>
          <w:szCs w:val="28"/>
        </w:rPr>
        <w:t>Страусе</w:t>
      </w:r>
      <w:proofErr w:type="gramEnd"/>
      <w:r w:rsidRPr="005F4ED1">
        <w:rPr>
          <w:rFonts w:ascii="Times New Roman" w:hAnsi="Times New Roman" w:cs="Times New Roman"/>
          <w:sz w:val="28"/>
          <w:szCs w:val="28"/>
        </w:rPr>
        <w:t xml:space="preserve"> А., </w:t>
      </w:r>
      <w:proofErr w:type="spellStart"/>
      <w:r w:rsidRPr="005F4ED1">
        <w:rPr>
          <w:rFonts w:ascii="Times New Roman" w:hAnsi="Times New Roman" w:cs="Times New Roman"/>
          <w:sz w:val="28"/>
          <w:szCs w:val="28"/>
        </w:rPr>
        <w:t>Корбин</w:t>
      </w:r>
      <w:proofErr w:type="spellEnd"/>
      <w:r w:rsidRPr="005F4ED1">
        <w:rPr>
          <w:rFonts w:ascii="Times New Roman" w:hAnsi="Times New Roman" w:cs="Times New Roman"/>
          <w:sz w:val="28"/>
          <w:szCs w:val="28"/>
        </w:rPr>
        <w:t xml:space="preserve"> Дж. Основы качественного исследования: обоснованная теория, процедуры и техники / Пер. С англ. и послесловие Т. С. Васильевой.  М.: </w:t>
      </w:r>
      <w:proofErr w:type="spellStart"/>
      <w:r w:rsidRPr="005F4ED1">
        <w:rPr>
          <w:rFonts w:ascii="Times New Roman" w:hAnsi="Times New Roman" w:cs="Times New Roman"/>
          <w:sz w:val="28"/>
          <w:szCs w:val="28"/>
        </w:rPr>
        <w:t>Эдиториал</w:t>
      </w:r>
      <w:proofErr w:type="spellEnd"/>
      <w:r w:rsidRPr="005F4ED1">
        <w:rPr>
          <w:rFonts w:ascii="Times New Roman" w:hAnsi="Times New Roman" w:cs="Times New Roman"/>
          <w:sz w:val="28"/>
          <w:szCs w:val="28"/>
        </w:rPr>
        <w:t xml:space="preserve"> УРСС, 2001.</w:t>
      </w:r>
    </w:p>
    <w:p w:rsidR="00312394" w:rsidRPr="005F4ED1" w:rsidRDefault="00312394" w:rsidP="003C32E4">
      <w:pPr>
        <w:pStyle w:val="a8"/>
        <w:numPr>
          <w:ilvl w:val="0"/>
          <w:numId w:val="53"/>
        </w:numPr>
        <w:tabs>
          <w:tab w:val="left" w:pos="1276"/>
        </w:tabs>
        <w:spacing w:line="360" w:lineRule="auto"/>
        <w:ind w:left="0" w:firstLine="709"/>
        <w:jc w:val="both"/>
        <w:rPr>
          <w:sz w:val="28"/>
          <w:szCs w:val="28"/>
        </w:rPr>
      </w:pPr>
      <w:r w:rsidRPr="005F4ED1">
        <w:rPr>
          <w:color w:val="222222"/>
          <w:sz w:val="28"/>
          <w:szCs w:val="28"/>
          <w:shd w:val="clear" w:color="auto" w:fill="FFFFFF"/>
        </w:rPr>
        <w:t xml:space="preserve">Сурков В. Национализация будущего // «Эксперт». 2006. № 43 (537) // </w:t>
      </w:r>
      <w:hyperlink r:id="rId39" w:history="1">
        <w:r w:rsidRPr="005F4ED1">
          <w:rPr>
            <w:rStyle w:val="ab"/>
            <w:sz w:val="28"/>
            <w:szCs w:val="28"/>
            <w:shd w:val="clear" w:color="auto" w:fill="FFFFFF"/>
          </w:rPr>
          <w:t>http://expert.ru/expert/2006/43/nacionalizaciya_buduschego/</w:t>
        </w:r>
      </w:hyperlink>
      <w:r w:rsidRPr="005F4ED1">
        <w:rPr>
          <w:color w:val="222222"/>
          <w:sz w:val="28"/>
          <w:szCs w:val="28"/>
          <w:shd w:val="clear" w:color="auto" w:fill="FFFFFF"/>
        </w:rPr>
        <w:t xml:space="preserve"> </w:t>
      </w:r>
    </w:p>
    <w:p w:rsidR="00312394" w:rsidRPr="005F4ED1" w:rsidRDefault="00312394" w:rsidP="003C32E4">
      <w:pPr>
        <w:pStyle w:val="a8"/>
        <w:numPr>
          <w:ilvl w:val="0"/>
          <w:numId w:val="53"/>
        </w:numPr>
        <w:tabs>
          <w:tab w:val="left" w:pos="1276"/>
        </w:tabs>
        <w:spacing w:line="360" w:lineRule="auto"/>
        <w:ind w:left="0" w:firstLine="709"/>
        <w:jc w:val="both"/>
        <w:rPr>
          <w:sz w:val="28"/>
          <w:szCs w:val="28"/>
        </w:rPr>
      </w:pPr>
      <w:r w:rsidRPr="005F4ED1">
        <w:rPr>
          <w:sz w:val="28"/>
          <w:szCs w:val="28"/>
        </w:rPr>
        <w:t xml:space="preserve">Титаренко Л.Г. Рецензия на работу </w:t>
      </w:r>
      <w:r w:rsidRPr="005F4ED1">
        <w:rPr>
          <w:sz w:val="28"/>
          <w:szCs w:val="28"/>
          <w:lang w:val="en-US"/>
        </w:rPr>
        <w:t>Jeffrey</w:t>
      </w:r>
      <w:r w:rsidRPr="005F4ED1">
        <w:rPr>
          <w:sz w:val="28"/>
          <w:szCs w:val="28"/>
        </w:rPr>
        <w:t xml:space="preserve"> </w:t>
      </w:r>
      <w:r w:rsidRPr="005F4ED1">
        <w:rPr>
          <w:sz w:val="28"/>
          <w:szCs w:val="28"/>
          <w:lang w:val="en-US"/>
        </w:rPr>
        <w:t>C</w:t>
      </w:r>
      <w:r w:rsidRPr="005F4ED1">
        <w:rPr>
          <w:sz w:val="28"/>
          <w:szCs w:val="28"/>
        </w:rPr>
        <w:t xml:space="preserve">. </w:t>
      </w:r>
      <w:r w:rsidRPr="005F4ED1">
        <w:rPr>
          <w:sz w:val="28"/>
          <w:szCs w:val="28"/>
          <w:lang w:val="en-US"/>
        </w:rPr>
        <w:t>Alexander</w:t>
      </w:r>
      <w:r w:rsidRPr="005F4ED1">
        <w:rPr>
          <w:sz w:val="28"/>
          <w:szCs w:val="28"/>
        </w:rPr>
        <w:t xml:space="preserve"> «</w:t>
      </w:r>
      <w:r w:rsidRPr="005F4ED1">
        <w:rPr>
          <w:sz w:val="28"/>
          <w:szCs w:val="28"/>
          <w:lang w:val="en-US"/>
        </w:rPr>
        <w:t>The</w:t>
      </w:r>
      <w:r w:rsidRPr="005F4ED1">
        <w:rPr>
          <w:sz w:val="28"/>
          <w:szCs w:val="28"/>
        </w:rPr>
        <w:t xml:space="preserve"> </w:t>
      </w:r>
      <w:r w:rsidRPr="005F4ED1">
        <w:rPr>
          <w:sz w:val="28"/>
          <w:szCs w:val="28"/>
          <w:lang w:val="en-US"/>
        </w:rPr>
        <w:t>Civil</w:t>
      </w:r>
      <w:r w:rsidRPr="005F4ED1">
        <w:rPr>
          <w:sz w:val="28"/>
          <w:szCs w:val="28"/>
        </w:rPr>
        <w:t xml:space="preserve"> </w:t>
      </w:r>
      <w:r w:rsidRPr="005F4ED1">
        <w:rPr>
          <w:sz w:val="28"/>
          <w:szCs w:val="28"/>
          <w:lang w:val="en-US"/>
        </w:rPr>
        <w:t>Sphere</w:t>
      </w:r>
      <w:r w:rsidRPr="005F4ED1">
        <w:rPr>
          <w:sz w:val="28"/>
          <w:szCs w:val="28"/>
        </w:rPr>
        <w:t>» // Книжное обозрение. 2007.</w:t>
      </w:r>
    </w:p>
    <w:p w:rsidR="00312394" w:rsidRPr="005F4ED1" w:rsidRDefault="00312394" w:rsidP="003C32E4">
      <w:pPr>
        <w:pStyle w:val="a8"/>
        <w:numPr>
          <w:ilvl w:val="0"/>
          <w:numId w:val="53"/>
        </w:numPr>
        <w:tabs>
          <w:tab w:val="left" w:pos="1276"/>
        </w:tabs>
        <w:spacing w:line="360" w:lineRule="auto"/>
        <w:ind w:left="0" w:firstLine="709"/>
        <w:jc w:val="both"/>
        <w:rPr>
          <w:sz w:val="28"/>
          <w:szCs w:val="28"/>
        </w:rPr>
      </w:pPr>
      <w:proofErr w:type="spellStart"/>
      <w:r w:rsidRPr="005F4ED1">
        <w:rPr>
          <w:sz w:val="28"/>
          <w:szCs w:val="28"/>
        </w:rPr>
        <w:lastRenderedPageBreak/>
        <w:t>Тиховодова</w:t>
      </w:r>
      <w:proofErr w:type="spellEnd"/>
      <w:r w:rsidRPr="005F4ED1">
        <w:rPr>
          <w:sz w:val="28"/>
          <w:szCs w:val="28"/>
        </w:rPr>
        <w:t xml:space="preserve"> А.В. Социально-философская концепция Общественной палаты // Вестник Нижегородского университета им. Н.И. Лобачевского. Серия </w:t>
      </w:r>
      <w:r w:rsidRPr="005F4ED1">
        <w:rPr>
          <w:iCs/>
          <w:sz w:val="28"/>
          <w:szCs w:val="28"/>
        </w:rPr>
        <w:t>Социальные науки</w:t>
      </w:r>
      <w:r w:rsidRPr="005F4ED1">
        <w:rPr>
          <w:sz w:val="28"/>
          <w:szCs w:val="28"/>
        </w:rPr>
        <w:t xml:space="preserve">. 2007. №2 (7). </w:t>
      </w:r>
    </w:p>
    <w:p w:rsidR="00312394" w:rsidRPr="005F4ED1" w:rsidRDefault="00312394" w:rsidP="003C32E4">
      <w:pPr>
        <w:pStyle w:val="a3"/>
        <w:numPr>
          <w:ilvl w:val="0"/>
          <w:numId w:val="53"/>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5F4ED1">
        <w:rPr>
          <w:rFonts w:ascii="Times New Roman" w:eastAsia="Times-Bold" w:hAnsi="Times New Roman" w:cs="Times New Roman"/>
          <w:bCs/>
          <w:sz w:val="28"/>
          <w:szCs w:val="28"/>
        </w:rPr>
        <w:t>Тичер</w:t>
      </w:r>
      <w:proofErr w:type="spellEnd"/>
      <w:r w:rsidRPr="005F4ED1">
        <w:rPr>
          <w:rFonts w:ascii="Times New Roman" w:eastAsia="Times-Bold" w:hAnsi="Times New Roman" w:cs="Times New Roman"/>
          <w:bCs/>
          <w:sz w:val="28"/>
          <w:szCs w:val="28"/>
        </w:rPr>
        <w:t xml:space="preserve"> С., Мейер М., </w:t>
      </w:r>
      <w:proofErr w:type="spellStart"/>
      <w:r w:rsidRPr="005F4ED1">
        <w:rPr>
          <w:rFonts w:ascii="Times New Roman" w:eastAsia="Times-Bold" w:hAnsi="Times New Roman" w:cs="Times New Roman"/>
          <w:bCs/>
          <w:sz w:val="28"/>
          <w:szCs w:val="28"/>
        </w:rPr>
        <w:t>Водак</w:t>
      </w:r>
      <w:proofErr w:type="spellEnd"/>
      <w:r w:rsidRPr="005F4ED1">
        <w:rPr>
          <w:rFonts w:ascii="Times New Roman" w:eastAsia="Times-Bold" w:hAnsi="Times New Roman" w:cs="Times New Roman"/>
          <w:bCs/>
          <w:sz w:val="28"/>
          <w:szCs w:val="28"/>
        </w:rPr>
        <w:t xml:space="preserve"> Р., </w:t>
      </w:r>
      <w:proofErr w:type="spellStart"/>
      <w:r w:rsidRPr="005F4ED1">
        <w:rPr>
          <w:rFonts w:ascii="Times New Roman" w:eastAsia="Times-Bold" w:hAnsi="Times New Roman" w:cs="Times New Roman"/>
          <w:bCs/>
          <w:sz w:val="28"/>
          <w:szCs w:val="28"/>
        </w:rPr>
        <w:t>Веттер</w:t>
      </w:r>
      <w:proofErr w:type="spellEnd"/>
      <w:r w:rsidRPr="005F4ED1">
        <w:rPr>
          <w:rFonts w:ascii="Times New Roman" w:eastAsia="Times-Bold" w:hAnsi="Times New Roman" w:cs="Times New Roman"/>
          <w:bCs/>
          <w:sz w:val="28"/>
          <w:szCs w:val="28"/>
        </w:rPr>
        <w:t xml:space="preserve"> Е. </w:t>
      </w:r>
      <w:r w:rsidRPr="005F4ED1">
        <w:rPr>
          <w:rFonts w:ascii="Times New Roman" w:eastAsia="Times-Roman" w:hAnsi="Times New Roman" w:cs="Times New Roman"/>
          <w:sz w:val="28"/>
          <w:szCs w:val="28"/>
        </w:rPr>
        <w:t xml:space="preserve">Методы анализа текста и дискурса / Пер. с англ. - X.: Изд-во Гуманитарный Центр, 2009. </w:t>
      </w:r>
    </w:p>
    <w:p w:rsidR="00312394" w:rsidRPr="005F4ED1" w:rsidRDefault="00312394" w:rsidP="003C32E4">
      <w:pPr>
        <w:pStyle w:val="a8"/>
        <w:numPr>
          <w:ilvl w:val="0"/>
          <w:numId w:val="53"/>
        </w:numPr>
        <w:tabs>
          <w:tab w:val="left" w:pos="1276"/>
        </w:tabs>
        <w:spacing w:line="360" w:lineRule="auto"/>
        <w:ind w:left="0" w:firstLine="709"/>
        <w:jc w:val="both"/>
        <w:rPr>
          <w:sz w:val="28"/>
          <w:szCs w:val="28"/>
        </w:rPr>
      </w:pPr>
      <w:r w:rsidRPr="005F4ED1">
        <w:rPr>
          <w:sz w:val="28"/>
          <w:szCs w:val="28"/>
        </w:rPr>
        <w:t xml:space="preserve">Толпыгина О.А. Дискурс и дискурс-анализ в политической науке // Политическая наука. 2002. № 3. </w:t>
      </w:r>
    </w:p>
    <w:p w:rsidR="00312394" w:rsidRPr="005F4ED1" w:rsidRDefault="00312394" w:rsidP="003C32E4">
      <w:pPr>
        <w:pStyle w:val="a8"/>
        <w:numPr>
          <w:ilvl w:val="0"/>
          <w:numId w:val="53"/>
        </w:numPr>
        <w:tabs>
          <w:tab w:val="left" w:pos="1276"/>
        </w:tabs>
        <w:spacing w:line="360" w:lineRule="auto"/>
        <w:ind w:left="0" w:firstLine="709"/>
        <w:jc w:val="both"/>
        <w:rPr>
          <w:sz w:val="28"/>
          <w:szCs w:val="28"/>
        </w:rPr>
      </w:pPr>
      <w:r w:rsidRPr="005F4ED1">
        <w:rPr>
          <w:rStyle w:val="ac"/>
          <w:rFonts w:eastAsiaTheme="majorEastAsia"/>
          <w:b w:val="0"/>
          <w:sz w:val="28"/>
          <w:szCs w:val="28"/>
        </w:rPr>
        <w:t xml:space="preserve">Трахтенберг А.Д. Рунет как «публичная сфера»: </w:t>
      </w:r>
      <w:proofErr w:type="spellStart"/>
      <w:r w:rsidRPr="005F4ED1">
        <w:rPr>
          <w:rStyle w:val="ac"/>
          <w:rFonts w:eastAsiaTheme="majorEastAsia"/>
          <w:b w:val="0"/>
          <w:sz w:val="28"/>
          <w:szCs w:val="28"/>
        </w:rPr>
        <w:t>хабермасианский</w:t>
      </w:r>
      <w:proofErr w:type="spellEnd"/>
      <w:r w:rsidRPr="005F4ED1">
        <w:rPr>
          <w:rStyle w:val="ac"/>
          <w:rFonts w:eastAsiaTheme="majorEastAsia"/>
          <w:b w:val="0"/>
          <w:sz w:val="28"/>
          <w:szCs w:val="28"/>
        </w:rPr>
        <w:t xml:space="preserve"> идеал и реальность. 2007 // </w:t>
      </w:r>
      <w:hyperlink r:id="rId40" w:history="1">
        <w:r w:rsidRPr="005F4ED1">
          <w:rPr>
            <w:rStyle w:val="ab"/>
            <w:sz w:val="28"/>
            <w:szCs w:val="28"/>
            <w:lang w:val="en-US"/>
          </w:rPr>
          <w:t>http</w:t>
        </w:r>
        <w:r w:rsidRPr="005F4ED1">
          <w:rPr>
            <w:rStyle w:val="ab"/>
            <w:sz w:val="28"/>
            <w:szCs w:val="28"/>
          </w:rPr>
          <w:t>://</w:t>
        </w:r>
        <w:r w:rsidRPr="005F4ED1">
          <w:rPr>
            <w:rStyle w:val="ab"/>
            <w:sz w:val="28"/>
            <w:szCs w:val="28"/>
            <w:lang w:val="en-US"/>
          </w:rPr>
          <w:t>www</w:t>
        </w:r>
        <w:r w:rsidRPr="005F4ED1">
          <w:rPr>
            <w:rStyle w:val="ab"/>
            <w:sz w:val="28"/>
            <w:szCs w:val="28"/>
          </w:rPr>
          <w:t>.</w:t>
        </w:r>
        <w:proofErr w:type="spellStart"/>
        <w:r w:rsidRPr="005F4ED1">
          <w:rPr>
            <w:rStyle w:val="ab"/>
            <w:sz w:val="28"/>
            <w:szCs w:val="28"/>
            <w:lang w:val="en-US"/>
          </w:rPr>
          <w:t>politex</w:t>
        </w:r>
        <w:proofErr w:type="spellEnd"/>
        <w:r w:rsidRPr="005F4ED1">
          <w:rPr>
            <w:rStyle w:val="ab"/>
            <w:sz w:val="28"/>
            <w:szCs w:val="28"/>
          </w:rPr>
          <w:t>.</w:t>
        </w:r>
        <w:r w:rsidRPr="005F4ED1">
          <w:rPr>
            <w:rStyle w:val="ab"/>
            <w:sz w:val="28"/>
            <w:szCs w:val="28"/>
            <w:lang w:val="en-US"/>
          </w:rPr>
          <w:t>info</w:t>
        </w:r>
        <w:r w:rsidRPr="005F4ED1">
          <w:rPr>
            <w:rStyle w:val="ab"/>
            <w:sz w:val="28"/>
            <w:szCs w:val="28"/>
          </w:rPr>
          <w:t>/</w:t>
        </w:r>
        <w:r w:rsidRPr="005F4ED1">
          <w:rPr>
            <w:rStyle w:val="ab"/>
            <w:sz w:val="28"/>
            <w:szCs w:val="28"/>
            <w:lang w:val="en-US"/>
          </w:rPr>
          <w:t>content</w:t>
        </w:r>
        <w:r w:rsidRPr="005F4ED1">
          <w:rPr>
            <w:rStyle w:val="ab"/>
            <w:sz w:val="28"/>
            <w:szCs w:val="28"/>
          </w:rPr>
          <w:t>/</w:t>
        </w:r>
        <w:r w:rsidRPr="005F4ED1">
          <w:rPr>
            <w:rStyle w:val="ab"/>
            <w:sz w:val="28"/>
            <w:szCs w:val="28"/>
            <w:lang w:val="en-US"/>
          </w:rPr>
          <w:t>view</w:t>
        </w:r>
        <w:r w:rsidRPr="005F4ED1">
          <w:rPr>
            <w:rStyle w:val="ab"/>
            <w:sz w:val="28"/>
            <w:szCs w:val="28"/>
          </w:rPr>
          <w:t>/232/30/</w:t>
        </w:r>
      </w:hyperlink>
      <w:r w:rsidRPr="005F4ED1">
        <w:rPr>
          <w:rStyle w:val="ac"/>
          <w:rFonts w:eastAsiaTheme="majorEastAsia"/>
          <w:b w:val="0"/>
          <w:sz w:val="28"/>
          <w:szCs w:val="28"/>
        </w:rPr>
        <w:t>.</w:t>
      </w:r>
    </w:p>
    <w:p w:rsidR="00312394" w:rsidRPr="005F4ED1" w:rsidRDefault="00312394" w:rsidP="003C32E4">
      <w:pPr>
        <w:pStyle w:val="a8"/>
        <w:numPr>
          <w:ilvl w:val="0"/>
          <w:numId w:val="53"/>
        </w:numPr>
        <w:tabs>
          <w:tab w:val="left" w:pos="1276"/>
        </w:tabs>
        <w:spacing w:line="360" w:lineRule="auto"/>
        <w:ind w:left="0" w:firstLine="709"/>
        <w:jc w:val="both"/>
        <w:rPr>
          <w:sz w:val="28"/>
          <w:szCs w:val="28"/>
        </w:rPr>
      </w:pPr>
      <w:proofErr w:type="spellStart"/>
      <w:r w:rsidRPr="005F4ED1">
        <w:rPr>
          <w:sz w:val="28"/>
          <w:szCs w:val="28"/>
        </w:rPr>
        <w:t>Усватов</w:t>
      </w:r>
      <w:proofErr w:type="spellEnd"/>
      <w:r w:rsidRPr="005F4ED1">
        <w:rPr>
          <w:sz w:val="28"/>
          <w:szCs w:val="28"/>
        </w:rPr>
        <w:t xml:space="preserve"> И.С. Общественная палата как элемент структуры гражданского общества: анализ отечественного опыта //Бизнес в законе. 2009. № 3. </w:t>
      </w:r>
    </w:p>
    <w:p w:rsidR="00312394" w:rsidRPr="005F4ED1" w:rsidRDefault="00312394" w:rsidP="003C32E4">
      <w:pPr>
        <w:pStyle w:val="a8"/>
        <w:numPr>
          <w:ilvl w:val="0"/>
          <w:numId w:val="53"/>
        </w:numPr>
        <w:tabs>
          <w:tab w:val="left" w:pos="1276"/>
        </w:tabs>
        <w:spacing w:line="360" w:lineRule="auto"/>
        <w:ind w:left="0" w:firstLine="709"/>
        <w:jc w:val="both"/>
        <w:rPr>
          <w:sz w:val="28"/>
          <w:szCs w:val="28"/>
        </w:rPr>
      </w:pPr>
      <w:r w:rsidRPr="005F4ED1">
        <w:rPr>
          <w:sz w:val="28"/>
          <w:szCs w:val="28"/>
        </w:rPr>
        <w:t xml:space="preserve">Филипс Н., Харди </w:t>
      </w:r>
      <w:proofErr w:type="gramStart"/>
      <w:r w:rsidRPr="005F4ED1">
        <w:rPr>
          <w:sz w:val="28"/>
          <w:szCs w:val="28"/>
        </w:rPr>
        <w:t>С.</w:t>
      </w:r>
      <w:proofErr w:type="gramEnd"/>
      <w:r w:rsidRPr="005F4ED1">
        <w:rPr>
          <w:sz w:val="28"/>
          <w:szCs w:val="28"/>
        </w:rPr>
        <w:t xml:space="preserve"> Что такое дискурс-анализ? // Современный дискурс анализ. 2009. №1. Том 1 // </w:t>
      </w:r>
      <w:hyperlink r:id="rId41" w:history="1">
        <w:r w:rsidRPr="005F4ED1">
          <w:rPr>
            <w:rStyle w:val="ab"/>
            <w:sz w:val="28"/>
            <w:szCs w:val="28"/>
          </w:rPr>
          <w:t>http://discourseanalysis.org/ada1/st4.shtml</w:t>
        </w:r>
      </w:hyperlink>
      <w:r w:rsidRPr="005F4ED1">
        <w:rPr>
          <w:sz w:val="28"/>
          <w:szCs w:val="28"/>
        </w:rPr>
        <w:t xml:space="preserve"> </w:t>
      </w:r>
    </w:p>
    <w:p w:rsidR="00312394" w:rsidRPr="005F4ED1" w:rsidRDefault="00312394" w:rsidP="003C32E4">
      <w:pPr>
        <w:pStyle w:val="a8"/>
        <w:numPr>
          <w:ilvl w:val="0"/>
          <w:numId w:val="53"/>
        </w:numPr>
        <w:tabs>
          <w:tab w:val="left" w:pos="1276"/>
        </w:tabs>
        <w:spacing w:line="360" w:lineRule="auto"/>
        <w:ind w:left="0" w:firstLine="709"/>
        <w:jc w:val="both"/>
        <w:rPr>
          <w:sz w:val="28"/>
          <w:szCs w:val="28"/>
        </w:rPr>
      </w:pPr>
      <w:r w:rsidRPr="005F4ED1">
        <w:rPr>
          <w:rStyle w:val="ad"/>
          <w:i w:val="0"/>
          <w:sz w:val="28"/>
          <w:szCs w:val="28"/>
        </w:rPr>
        <w:t>Фуко М.</w:t>
      </w:r>
      <w:r w:rsidRPr="005F4ED1">
        <w:rPr>
          <w:rStyle w:val="ad"/>
          <w:sz w:val="28"/>
          <w:szCs w:val="28"/>
        </w:rPr>
        <w:t xml:space="preserve"> </w:t>
      </w:r>
      <w:r w:rsidRPr="005F4ED1">
        <w:rPr>
          <w:sz w:val="28"/>
          <w:szCs w:val="28"/>
        </w:rPr>
        <w:t xml:space="preserve">Воля к истине: По ту сторону знания, власти и сексуальности. М., 1996. </w:t>
      </w:r>
    </w:p>
    <w:p w:rsidR="00312394" w:rsidRPr="005F4ED1" w:rsidRDefault="00312394" w:rsidP="003C32E4">
      <w:pPr>
        <w:pStyle w:val="a8"/>
        <w:numPr>
          <w:ilvl w:val="0"/>
          <w:numId w:val="53"/>
        </w:numPr>
        <w:tabs>
          <w:tab w:val="left" w:pos="1276"/>
        </w:tabs>
        <w:spacing w:line="360" w:lineRule="auto"/>
        <w:ind w:left="0" w:firstLine="709"/>
        <w:jc w:val="both"/>
        <w:rPr>
          <w:sz w:val="28"/>
          <w:szCs w:val="28"/>
        </w:rPr>
      </w:pPr>
      <w:r w:rsidRPr="005F4ED1">
        <w:rPr>
          <w:color w:val="000000"/>
          <w:sz w:val="28"/>
          <w:szCs w:val="28"/>
          <w:shd w:val="clear" w:color="auto" w:fill="FFFFFF"/>
        </w:rPr>
        <w:t xml:space="preserve">Хабермас Ю. Отношения между системой и жизненным миром в условиях позднего капитализма // THESIS. 1993. </w:t>
      </w:r>
      <w:proofErr w:type="spellStart"/>
      <w:r w:rsidRPr="005F4ED1">
        <w:rPr>
          <w:color w:val="000000"/>
          <w:sz w:val="28"/>
          <w:szCs w:val="28"/>
          <w:shd w:val="clear" w:color="auto" w:fill="FFFFFF"/>
        </w:rPr>
        <w:t>Вып</w:t>
      </w:r>
      <w:proofErr w:type="spellEnd"/>
      <w:r w:rsidRPr="005F4ED1">
        <w:rPr>
          <w:color w:val="000000"/>
          <w:sz w:val="28"/>
          <w:szCs w:val="28"/>
          <w:shd w:val="clear" w:color="auto" w:fill="FFFFFF"/>
        </w:rPr>
        <w:t xml:space="preserve">. 2. Т. 1. </w:t>
      </w:r>
    </w:p>
    <w:p w:rsidR="00312394" w:rsidRPr="005F4ED1" w:rsidRDefault="00312394" w:rsidP="003C32E4">
      <w:pPr>
        <w:pStyle w:val="a8"/>
        <w:numPr>
          <w:ilvl w:val="0"/>
          <w:numId w:val="53"/>
        </w:numPr>
        <w:tabs>
          <w:tab w:val="left" w:pos="1276"/>
        </w:tabs>
        <w:spacing w:line="360" w:lineRule="auto"/>
        <w:ind w:left="0" w:firstLine="709"/>
        <w:jc w:val="both"/>
        <w:rPr>
          <w:sz w:val="28"/>
          <w:szCs w:val="28"/>
        </w:rPr>
      </w:pPr>
      <w:r w:rsidRPr="005F4ED1">
        <w:rPr>
          <w:sz w:val="28"/>
          <w:szCs w:val="28"/>
        </w:rPr>
        <w:t xml:space="preserve">Хабермас Ю. </w:t>
      </w:r>
      <w:proofErr w:type="spellStart"/>
      <w:r w:rsidRPr="005F4ED1">
        <w:rPr>
          <w:sz w:val="28"/>
          <w:szCs w:val="28"/>
        </w:rPr>
        <w:t>Социоструктурная</w:t>
      </w:r>
      <w:proofErr w:type="spellEnd"/>
      <w:r w:rsidRPr="005F4ED1">
        <w:rPr>
          <w:sz w:val="28"/>
          <w:szCs w:val="28"/>
        </w:rPr>
        <w:t xml:space="preserve"> трансформация публичной сферы / Реферативный перевод с нем. Т. Тягуновой // Публичная сфера: теория, методология, кейс </w:t>
      </w:r>
      <w:proofErr w:type="spellStart"/>
      <w:r w:rsidRPr="005F4ED1">
        <w:rPr>
          <w:sz w:val="28"/>
          <w:szCs w:val="28"/>
        </w:rPr>
        <w:t>стади</w:t>
      </w:r>
      <w:proofErr w:type="spellEnd"/>
      <w:r w:rsidRPr="005F4ED1">
        <w:rPr>
          <w:sz w:val="28"/>
          <w:szCs w:val="28"/>
        </w:rPr>
        <w:t>: коллектив</w:t>
      </w:r>
      <w:proofErr w:type="gramStart"/>
      <w:r w:rsidRPr="005F4ED1">
        <w:rPr>
          <w:sz w:val="28"/>
          <w:szCs w:val="28"/>
        </w:rPr>
        <w:t>.</w:t>
      </w:r>
      <w:proofErr w:type="gramEnd"/>
      <w:r w:rsidRPr="005F4ED1">
        <w:rPr>
          <w:sz w:val="28"/>
          <w:szCs w:val="28"/>
        </w:rPr>
        <w:t xml:space="preserve"> </w:t>
      </w:r>
      <w:proofErr w:type="spellStart"/>
      <w:proofErr w:type="gramStart"/>
      <w:r w:rsidRPr="005F4ED1">
        <w:rPr>
          <w:sz w:val="28"/>
          <w:szCs w:val="28"/>
        </w:rPr>
        <w:t>м</w:t>
      </w:r>
      <w:proofErr w:type="gramEnd"/>
      <w:r w:rsidRPr="005F4ED1">
        <w:rPr>
          <w:sz w:val="28"/>
          <w:szCs w:val="28"/>
        </w:rPr>
        <w:t>оногр</w:t>
      </w:r>
      <w:proofErr w:type="spellEnd"/>
      <w:r w:rsidRPr="005F4ED1">
        <w:rPr>
          <w:sz w:val="28"/>
          <w:szCs w:val="28"/>
        </w:rPr>
        <w:t xml:space="preserve">. / под ред. Е.Р. </w:t>
      </w:r>
      <w:proofErr w:type="spellStart"/>
      <w:r w:rsidRPr="005F4ED1">
        <w:rPr>
          <w:sz w:val="28"/>
          <w:szCs w:val="28"/>
        </w:rPr>
        <w:t>Ярской</w:t>
      </w:r>
      <w:proofErr w:type="spellEnd"/>
      <w:r w:rsidRPr="005F4ED1">
        <w:rPr>
          <w:sz w:val="28"/>
          <w:szCs w:val="28"/>
        </w:rPr>
        <w:t xml:space="preserve">-Смирновой и П.В. Романова (Библиотека «Журнал исследований социальной политики»). М.: ООО «Вариант»: ЦСПГИ, 2013. </w:t>
      </w:r>
    </w:p>
    <w:p w:rsidR="00312394" w:rsidRPr="005F4ED1" w:rsidRDefault="00312394" w:rsidP="003C32E4">
      <w:pPr>
        <w:pStyle w:val="a3"/>
        <w:numPr>
          <w:ilvl w:val="0"/>
          <w:numId w:val="53"/>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5F4ED1">
        <w:rPr>
          <w:rFonts w:ascii="Times New Roman" w:hAnsi="Times New Roman" w:cs="Times New Roman"/>
          <w:sz w:val="28"/>
          <w:szCs w:val="28"/>
        </w:rPr>
        <w:t>Хилгартнер</w:t>
      </w:r>
      <w:proofErr w:type="spellEnd"/>
      <w:r w:rsidRPr="005F4ED1">
        <w:rPr>
          <w:rFonts w:ascii="Times New Roman" w:hAnsi="Times New Roman" w:cs="Times New Roman"/>
          <w:sz w:val="28"/>
          <w:szCs w:val="28"/>
        </w:rPr>
        <w:t xml:space="preserve"> С., </w:t>
      </w:r>
      <w:proofErr w:type="spellStart"/>
      <w:r w:rsidRPr="005F4ED1">
        <w:rPr>
          <w:rFonts w:ascii="Times New Roman" w:hAnsi="Times New Roman" w:cs="Times New Roman"/>
          <w:sz w:val="28"/>
          <w:szCs w:val="28"/>
        </w:rPr>
        <w:t>Боск</w:t>
      </w:r>
      <w:proofErr w:type="spellEnd"/>
      <w:r w:rsidRPr="005F4ED1">
        <w:rPr>
          <w:rFonts w:ascii="Times New Roman" w:hAnsi="Times New Roman" w:cs="Times New Roman"/>
          <w:sz w:val="28"/>
          <w:szCs w:val="28"/>
        </w:rPr>
        <w:t xml:space="preserve"> Ч. Рост и упадок социальных проблем: концепция публичных арен / Социальные проблемы: </w:t>
      </w:r>
      <w:proofErr w:type="spellStart"/>
      <w:r w:rsidRPr="005F4ED1">
        <w:rPr>
          <w:rFonts w:ascii="Times New Roman" w:hAnsi="Times New Roman" w:cs="Times New Roman"/>
          <w:sz w:val="28"/>
          <w:szCs w:val="28"/>
        </w:rPr>
        <w:t>конструкционистское</w:t>
      </w:r>
      <w:proofErr w:type="spellEnd"/>
      <w:r w:rsidRPr="005F4ED1">
        <w:rPr>
          <w:rFonts w:ascii="Times New Roman" w:hAnsi="Times New Roman" w:cs="Times New Roman"/>
          <w:sz w:val="28"/>
          <w:szCs w:val="28"/>
        </w:rPr>
        <w:t xml:space="preserve"> прочтение. Хрестоматия. Казань: Изд-во </w:t>
      </w:r>
      <w:proofErr w:type="spellStart"/>
      <w:r w:rsidRPr="005F4ED1">
        <w:rPr>
          <w:rFonts w:ascii="Times New Roman" w:hAnsi="Times New Roman" w:cs="Times New Roman"/>
          <w:sz w:val="28"/>
          <w:szCs w:val="28"/>
        </w:rPr>
        <w:t>Казанск</w:t>
      </w:r>
      <w:proofErr w:type="spellEnd"/>
      <w:r w:rsidRPr="005F4ED1">
        <w:rPr>
          <w:rFonts w:ascii="Times New Roman" w:hAnsi="Times New Roman" w:cs="Times New Roman"/>
          <w:sz w:val="28"/>
          <w:szCs w:val="28"/>
        </w:rPr>
        <w:t xml:space="preserve">. ун-та, 2007. </w:t>
      </w:r>
    </w:p>
    <w:p w:rsidR="00312394" w:rsidRPr="005F4ED1" w:rsidRDefault="00312394" w:rsidP="003C32E4">
      <w:pPr>
        <w:pStyle w:val="a3"/>
        <w:numPr>
          <w:ilvl w:val="0"/>
          <w:numId w:val="53"/>
        </w:numPr>
        <w:tabs>
          <w:tab w:val="left" w:pos="1276"/>
        </w:tabs>
        <w:spacing w:after="0" w:line="360" w:lineRule="auto"/>
        <w:ind w:left="0" w:firstLine="709"/>
        <w:jc w:val="both"/>
        <w:rPr>
          <w:rFonts w:ascii="Times New Roman" w:hAnsi="Times New Roman" w:cs="Times New Roman"/>
          <w:sz w:val="28"/>
          <w:szCs w:val="28"/>
          <w:lang w:val="en-US"/>
        </w:rPr>
      </w:pPr>
      <w:r w:rsidRPr="005F4ED1">
        <w:rPr>
          <w:rFonts w:ascii="Times New Roman" w:hAnsi="Times New Roman" w:cs="Times New Roman"/>
          <w:sz w:val="28"/>
          <w:szCs w:val="28"/>
        </w:rPr>
        <w:t xml:space="preserve">Шевченко А.Ю. Дискурс-анализ политических медиа-текстов // Политические исследования. </w:t>
      </w:r>
      <w:r w:rsidRPr="005F4ED1">
        <w:rPr>
          <w:rFonts w:ascii="Times New Roman" w:hAnsi="Times New Roman" w:cs="Times New Roman"/>
          <w:sz w:val="28"/>
          <w:szCs w:val="28"/>
          <w:lang w:val="en-US"/>
        </w:rPr>
        <w:t xml:space="preserve">2002. № 6 // </w:t>
      </w:r>
      <w:hyperlink r:id="rId42" w:history="1">
        <w:r w:rsidRPr="005F4ED1">
          <w:rPr>
            <w:rStyle w:val="ab"/>
            <w:rFonts w:ascii="Times New Roman" w:hAnsi="Times New Roman" w:cs="Times New Roman"/>
            <w:sz w:val="28"/>
            <w:szCs w:val="28"/>
            <w:lang w:val="en-US"/>
          </w:rPr>
          <w:t>http://www.politstudies.ru/N2004fulltext/2002/6/3.htm</w:t>
        </w:r>
      </w:hyperlink>
      <w:r w:rsidRPr="005F4ED1">
        <w:rPr>
          <w:rFonts w:ascii="Times New Roman" w:hAnsi="Times New Roman" w:cs="Times New Roman"/>
          <w:sz w:val="28"/>
          <w:szCs w:val="28"/>
          <w:lang w:val="en-US"/>
        </w:rPr>
        <w:t xml:space="preserve"> </w:t>
      </w:r>
    </w:p>
    <w:p w:rsidR="00312394" w:rsidRPr="005F4ED1" w:rsidRDefault="00312394" w:rsidP="003C32E4">
      <w:pPr>
        <w:pStyle w:val="a3"/>
        <w:numPr>
          <w:ilvl w:val="0"/>
          <w:numId w:val="53"/>
        </w:numPr>
        <w:tabs>
          <w:tab w:val="left" w:pos="1276"/>
        </w:tabs>
        <w:spacing w:after="0" w:line="360" w:lineRule="auto"/>
        <w:ind w:left="0" w:firstLine="709"/>
        <w:jc w:val="both"/>
        <w:rPr>
          <w:rFonts w:ascii="Times New Roman" w:hAnsi="Times New Roman" w:cs="Times New Roman"/>
          <w:sz w:val="28"/>
          <w:szCs w:val="28"/>
        </w:rPr>
      </w:pPr>
      <w:r w:rsidRPr="005F4ED1">
        <w:rPr>
          <w:rFonts w:ascii="Times New Roman" w:hAnsi="Times New Roman" w:cs="Times New Roman"/>
          <w:sz w:val="28"/>
          <w:szCs w:val="28"/>
        </w:rPr>
        <w:lastRenderedPageBreak/>
        <w:t xml:space="preserve">Ядов В. А. Идеология как форма духовной деятельности общества. М., 1961. </w:t>
      </w:r>
    </w:p>
    <w:p w:rsidR="00312394" w:rsidRPr="005F4ED1" w:rsidRDefault="00312394" w:rsidP="003C32E4">
      <w:pPr>
        <w:pStyle w:val="a8"/>
        <w:numPr>
          <w:ilvl w:val="0"/>
          <w:numId w:val="53"/>
        </w:numPr>
        <w:tabs>
          <w:tab w:val="left" w:pos="1276"/>
        </w:tabs>
        <w:spacing w:line="360" w:lineRule="auto"/>
        <w:ind w:left="0" w:firstLine="709"/>
        <w:jc w:val="both"/>
        <w:rPr>
          <w:sz w:val="28"/>
          <w:szCs w:val="28"/>
        </w:rPr>
      </w:pPr>
      <w:proofErr w:type="spellStart"/>
      <w:r w:rsidRPr="005F4ED1">
        <w:rPr>
          <w:sz w:val="28"/>
          <w:szCs w:val="28"/>
        </w:rPr>
        <w:t>Ясавеев</w:t>
      </w:r>
      <w:proofErr w:type="spellEnd"/>
      <w:r w:rsidRPr="005F4ED1">
        <w:rPr>
          <w:sz w:val="28"/>
          <w:szCs w:val="28"/>
        </w:rPr>
        <w:t xml:space="preserve"> И. «Социальная проблема» в социологическом лексиконе // Социальная реальность. Журнал социологических наблюдений и сообщений. 2006. № 6. </w:t>
      </w:r>
    </w:p>
    <w:p w:rsidR="00312394" w:rsidRPr="005F4ED1" w:rsidRDefault="00312394" w:rsidP="003C32E4">
      <w:pPr>
        <w:pStyle w:val="10"/>
        <w:numPr>
          <w:ilvl w:val="0"/>
          <w:numId w:val="53"/>
        </w:numPr>
        <w:shd w:val="clear" w:color="auto" w:fill="FFFFFF"/>
        <w:tabs>
          <w:tab w:val="left" w:pos="1276"/>
        </w:tabs>
        <w:spacing w:before="0" w:line="360" w:lineRule="auto"/>
        <w:ind w:left="0" w:firstLine="709"/>
        <w:jc w:val="both"/>
        <w:textAlignment w:val="baseline"/>
        <w:rPr>
          <w:rFonts w:ascii="Times New Roman" w:hAnsi="Times New Roman" w:cs="Times New Roman"/>
          <w:b w:val="0"/>
          <w:bCs w:val="0"/>
          <w:color w:val="000000"/>
        </w:rPr>
      </w:pPr>
      <w:bookmarkStart w:id="45" w:name="_Toc389523622"/>
      <w:bookmarkStart w:id="46" w:name="_Toc389523885"/>
      <w:r w:rsidRPr="005F4ED1">
        <w:rPr>
          <w:rFonts w:ascii="Times New Roman" w:hAnsi="Times New Roman" w:cs="Times New Roman"/>
          <w:b w:val="0"/>
          <w:bCs w:val="0"/>
          <w:color w:val="auto"/>
        </w:rPr>
        <w:t xml:space="preserve">Федеральный закон 235-ФЗ «О внесении изменений в Федеральный закон "Об Общественной палате Российской Федерации"» </w:t>
      </w:r>
      <w:r w:rsidRPr="005F4ED1">
        <w:rPr>
          <w:rFonts w:ascii="Times New Roman" w:hAnsi="Times New Roman" w:cs="Times New Roman"/>
          <w:b w:val="0"/>
          <w:bCs w:val="0"/>
          <w:color w:val="000000"/>
        </w:rPr>
        <w:t xml:space="preserve">// </w:t>
      </w:r>
      <w:hyperlink r:id="rId43" w:history="1">
        <w:r w:rsidRPr="005F4ED1">
          <w:rPr>
            <w:rStyle w:val="ab"/>
            <w:rFonts w:ascii="Times New Roman" w:hAnsi="Times New Roman" w:cs="Times New Roman"/>
            <w:b w:val="0"/>
            <w:bCs w:val="0"/>
          </w:rPr>
          <w:t>http://www.oprf.ru/about/1391/law/1969/</w:t>
        </w:r>
        <w:bookmarkEnd w:id="45"/>
        <w:bookmarkEnd w:id="46"/>
      </w:hyperlink>
      <w:r w:rsidRPr="005F4ED1">
        <w:rPr>
          <w:rFonts w:ascii="Times New Roman" w:hAnsi="Times New Roman" w:cs="Times New Roman"/>
          <w:b w:val="0"/>
          <w:bCs w:val="0"/>
          <w:color w:val="000000"/>
        </w:rPr>
        <w:t xml:space="preserve"> </w:t>
      </w:r>
    </w:p>
    <w:p w:rsidR="00312394" w:rsidRPr="005F4ED1" w:rsidRDefault="00312394" w:rsidP="003C32E4">
      <w:pPr>
        <w:pStyle w:val="10"/>
        <w:numPr>
          <w:ilvl w:val="0"/>
          <w:numId w:val="53"/>
        </w:numPr>
        <w:shd w:val="clear" w:color="auto" w:fill="FFFFFF"/>
        <w:tabs>
          <w:tab w:val="left" w:pos="1276"/>
        </w:tabs>
        <w:spacing w:before="0" w:line="360" w:lineRule="auto"/>
        <w:ind w:left="0" w:firstLine="709"/>
        <w:jc w:val="both"/>
        <w:textAlignment w:val="baseline"/>
        <w:rPr>
          <w:rFonts w:ascii="Times New Roman" w:hAnsi="Times New Roman" w:cs="Times New Roman"/>
          <w:b w:val="0"/>
          <w:bCs w:val="0"/>
          <w:color w:val="000000"/>
        </w:rPr>
      </w:pPr>
      <w:bookmarkStart w:id="47" w:name="_Toc389523623"/>
      <w:bookmarkStart w:id="48" w:name="_Toc389523886"/>
      <w:r w:rsidRPr="005F4ED1">
        <w:rPr>
          <w:rFonts w:ascii="Times New Roman" w:hAnsi="Times New Roman" w:cs="Times New Roman"/>
          <w:b w:val="0"/>
          <w:bCs w:val="0"/>
          <w:color w:val="000000"/>
        </w:rPr>
        <w:t xml:space="preserve">Федеральный закон N 32-ФЗ «Об Общественной палате Российской Федерации» с изменениями </w:t>
      </w:r>
      <w:r w:rsidRPr="005F4ED1">
        <w:rPr>
          <w:rFonts w:ascii="Times New Roman" w:hAnsi="Times New Roman" w:cs="Times New Roman"/>
          <w:b w:val="0"/>
          <w:bCs w:val="0"/>
          <w:color w:val="auto"/>
        </w:rPr>
        <w:t xml:space="preserve">от </w:t>
      </w:r>
      <w:r w:rsidRPr="005F4ED1">
        <w:rPr>
          <w:rFonts w:ascii="Times New Roman" w:hAnsi="Times New Roman" w:cs="Times New Roman"/>
          <w:b w:val="0"/>
          <w:color w:val="auto"/>
          <w:shd w:val="clear" w:color="auto" w:fill="FFFFFF"/>
        </w:rPr>
        <w:t xml:space="preserve">28.12.2013// </w:t>
      </w:r>
      <w:hyperlink r:id="rId44" w:history="1">
        <w:r w:rsidRPr="005F4ED1">
          <w:rPr>
            <w:rStyle w:val="ab"/>
            <w:rFonts w:ascii="Times New Roman" w:hAnsi="Times New Roman" w:cs="Times New Roman"/>
            <w:b w:val="0"/>
            <w:shd w:val="clear" w:color="auto" w:fill="FFFFFF"/>
          </w:rPr>
          <w:t>http://www.oprf.ru/about/1391/law/418/</w:t>
        </w:r>
        <w:bookmarkEnd w:id="47"/>
        <w:bookmarkEnd w:id="48"/>
      </w:hyperlink>
      <w:r w:rsidRPr="005F4ED1">
        <w:rPr>
          <w:rFonts w:ascii="Times New Roman" w:hAnsi="Times New Roman" w:cs="Times New Roman"/>
          <w:b w:val="0"/>
          <w:color w:val="494949"/>
          <w:shd w:val="clear" w:color="auto" w:fill="FFFFFF"/>
        </w:rPr>
        <w:t xml:space="preserve"> </w:t>
      </w:r>
    </w:p>
    <w:p w:rsidR="00312394" w:rsidRPr="005F4ED1" w:rsidRDefault="00312394" w:rsidP="003C32E4">
      <w:pPr>
        <w:pStyle w:val="a8"/>
        <w:numPr>
          <w:ilvl w:val="0"/>
          <w:numId w:val="53"/>
        </w:numPr>
        <w:tabs>
          <w:tab w:val="left" w:pos="1276"/>
        </w:tabs>
        <w:spacing w:line="360" w:lineRule="auto"/>
        <w:ind w:left="0" w:firstLine="709"/>
        <w:jc w:val="both"/>
        <w:rPr>
          <w:sz w:val="28"/>
          <w:szCs w:val="28"/>
        </w:rPr>
      </w:pPr>
      <w:r w:rsidRPr="005F4ED1">
        <w:rPr>
          <w:sz w:val="28"/>
          <w:szCs w:val="28"/>
        </w:rPr>
        <w:t xml:space="preserve">Федеральный Закон № 32-ФЗ «Об Общественной палате РФ» от 04.04.2005 // </w:t>
      </w:r>
      <w:hyperlink r:id="rId45" w:history="1">
        <w:r w:rsidRPr="005F4ED1">
          <w:rPr>
            <w:rStyle w:val="ab"/>
            <w:rFonts w:eastAsiaTheme="majorEastAsia"/>
            <w:sz w:val="28"/>
            <w:szCs w:val="28"/>
          </w:rPr>
          <w:t>http://www.oprf.ru/about/1391/law/418/</w:t>
        </w:r>
      </w:hyperlink>
      <w:r w:rsidRPr="005F4ED1">
        <w:rPr>
          <w:sz w:val="28"/>
          <w:szCs w:val="28"/>
        </w:rPr>
        <w:t xml:space="preserve"> </w:t>
      </w:r>
    </w:p>
    <w:p w:rsidR="00312394" w:rsidRPr="005F4ED1" w:rsidRDefault="00312394" w:rsidP="003C32E4">
      <w:pPr>
        <w:pStyle w:val="a8"/>
        <w:numPr>
          <w:ilvl w:val="0"/>
          <w:numId w:val="53"/>
        </w:numPr>
        <w:tabs>
          <w:tab w:val="left" w:pos="1276"/>
        </w:tabs>
        <w:spacing w:line="360" w:lineRule="auto"/>
        <w:ind w:left="0" w:firstLine="709"/>
        <w:jc w:val="both"/>
        <w:rPr>
          <w:sz w:val="28"/>
          <w:szCs w:val="28"/>
        </w:rPr>
      </w:pPr>
      <w:r w:rsidRPr="005F4ED1">
        <w:rPr>
          <w:color w:val="000000"/>
          <w:sz w:val="28"/>
          <w:szCs w:val="28"/>
          <w:shd w:val="clear" w:color="auto" w:fill="FFFFFF"/>
        </w:rPr>
        <w:t xml:space="preserve">Федеральный закон N 273-ФЗ (ред. от 23.07.2013) «Об образовании в Российской Федерации» // </w:t>
      </w:r>
      <w:hyperlink r:id="rId46" w:history="1">
        <w:r w:rsidRPr="005F4ED1">
          <w:rPr>
            <w:rStyle w:val="ab"/>
            <w:sz w:val="28"/>
            <w:szCs w:val="28"/>
          </w:rPr>
          <w:t>http://www.consultant.ru/document/cons_doc_LAW_149753/</w:t>
        </w:r>
      </w:hyperlink>
    </w:p>
    <w:p w:rsidR="00312394" w:rsidRPr="005F4ED1" w:rsidRDefault="00312394" w:rsidP="003C32E4">
      <w:pPr>
        <w:pStyle w:val="10"/>
        <w:numPr>
          <w:ilvl w:val="0"/>
          <w:numId w:val="53"/>
        </w:numPr>
        <w:tabs>
          <w:tab w:val="left" w:pos="1276"/>
        </w:tabs>
        <w:spacing w:before="0" w:line="360" w:lineRule="auto"/>
        <w:ind w:left="0" w:firstLine="709"/>
        <w:jc w:val="both"/>
        <w:rPr>
          <w:rFonts w:ascii="Times New Roman" w:hAnsi="Times New Roman" w:cs="Times New Roman"/>
          <w:b w:val="0"/>
        </w:rPr>
      </w:pPr>
      <w:bookmarkStart w:id="49" w:name="_Toc389523624"/>
      <w:bookmarkStart w:id="50" w:name="_Toc389523887"/>
      <w:r w:rsidRPr="005F4ED1">
        <w:rPr>
          <w:rFonts w:ascii="Times New Roman" w:hAnsi="Times New Roman" w:cs="Times New Roman"/>
          <w:b w:val="0"/>
          <w:color w:val="auto"/>
        </w:rPr>
        <w:t xml:space="preserve">Федеральный закон Российской Федерации N 121-ФЗ «О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 // </w:t>
      </w:r>
      <w:hyperlink r:id="rId47" w:history="1">
        <w:r w:rsidRPr="005F4ED1">
          <w:rPr>
            <w:rStyle w:val="ab"/>
            <w:rFonts w:ascii="Times New Roman" w:hAnsi="Times New Roman" w:cs="Times New Roman"/>
            <w:b w:val="0"/>
          </w:rPr>
          <w:t>http://www.rg.ru/2012/07/23/nko-dok.html</w:t>
        </w:r>
        <w:bookmarkEnd w:id="49"/>
        <w:bookmarkEnd w:id="50"/>
      </w:hyperlink>
    </w:p>
    <w:p w:rsidR="00312394" w:rsidRPr="005F4ED1" w:rsidRDefault="00312394" w:rsidP="003C32E4">
      <w:pPr>
        <w:pStyle w:val="a8"/>
        <w:numPr>
          <w:ilvl w:val="0"/>
          <w:numId w:val="53"/>
        </w:numPr>
        <w:tabs>
          <w:tab w:val="left" w:pos="1276"/>
        </w:tabs>
        <w:spacing w:line="360" w:lineRule="auto"/>
        <w:ind w:left="0" w:firstLine="709"/>
        <w:jc w:val="both"/>
        <w:rPr>
          <w:sz w:val="28"/>
          <w:szCs w:val="28"/>
        </w:rPr>
      </w:pPr>
      <w:r w:rsidRPr="005F4ED1">
        <w:rPr>
          <w:sz w:val="28"/>
          <w:szCs w:val="28"/>
        </w:rPr>
        <w:t xml:space="preserve">Материалы официального сайта Общественной палаты РФ // </w:t>
      </w:r>
      <w:hyperlink r:id="rId48" w:history="1">
        <w:r w:rsidRPr="005F4ED1">
          <w:rPr>
            <w:rStyle w:val="ab"/>
            <w:sz w:val="28"/>
            <w:szCs w:val="28"/>
          </w:rPr>
          <w:t>http://www.oprf.ru</w:t>
        </w:r>
      </w:hyperlink>
      <w:r w:rsidRPr="005F4ED1">
        <w:rPr>
          <w:sz w:val="28"/>
          <w:szCs w:val="28"/>
        </w:rPr>
        <w:t xml:space="preserve">  </w:t>
      </w:r>
    </w:p>
    <w:p w:rsidR="00312394" w:rsidRPr="005F4ED1" w:rsidRDefault="00312394" w:rsidP="003C32E4">
      <w:pPr>
        <w:pStyle w:val="a8"/>
        <w:numPr>
          <w:ilvl w:val="0"/>
          <w:numId w:val="53"/>
        </w:numPr>
        <w:tabs>
          <w:tab w:val="left" w:pos="1276"/>
        </w:tabs>
        <w:spacing w:line="360" w:lineRule="auto"/>
        <w:ind w:left="0" w:firstLine="709"/>
        <w:jc w:val="both"/>
        <w:rPr>
          <w:sz w:val="28"/>
          <w:szCs w:val="28"/>
        </w:rPr>
      </w:pPr>
      <w:r w:rsidRPr="005F4ED1">
        <w:rPr>
          <w:sz w:val="28"/>
          <w:szCs w:val="28"/>
        </w:rPr>
        <w:t xml:space="preserve">Официальный портал «Формирование Общественной палаты Российской Федерации 2014-2017» // </w:t>
      </w:r>
      <w:hyperlink r:id="rId49" w:history="1">
        <w:r w:rsidRPr="005F4ED1">
          <w:rPr>
            <w:rStyle w:val="ab"/>
            <w:sz w:val="28"/>
            <w:szCs w:val="28"/>
          </w:rPr>
          <w:t>http://2014.oprf.ru/</w:t>
        </w:r>
      </w:hyperlink>
      <w:r w:rsidRPr="005F4ED1">
        <w:rPr>
          <w:sz w:val="28"/>
          <w:szCs w:val="28"/>
        </w:rPr>
        <w:t xml:space="preserve"> </w:t>
      </w:r>
    </w:p>
    <w:p w:rsidR="00312394" w:rsidRPr="005F4ED1" w:rsidRDefault="00312394" w:rsidP="003C32E4">
      <w:pPr>
        <w:pStyle w:val="a8"/>
        <w:numPr>
          <w:ilvl w:val="0"/>
          <w:numId w:val="53"/>
        </w:numPr>
        <w:tabs>
          <w:tab w:val="left" w:pos="1276"/>
        </w:tabs>
        <w:spacing w:line="360" w:lineRule="auto"/>
        <w:ind w:left="0" w:firstLine="709"/>
        <w:jc w:val="both"/>
        <w:rPr>
          <w:sz w:val="28"/>
          <w:szCs w:val="28"/>
        </w:rPr>
      </w:pPr>
      <w:r w:rsidRPr="005F4ED1">
        <w:rPr>
          <w:sz w:val="28"/>
          <w:szCs w:val="28"/>
        </w:rPr>
        <w:t>Сайт ресурса «</w:t>
      </w:r>
      <w:proofErr w:type="spellStart"/>
      <w:r w:rsidRPr="005F4ED1">
        <w:rPr>
          <w:sz w:val="28"/>
          <w:szCs w:val="28"/>
        </w:rPr>
        <w:t>Медиология</w:t>
      </w:r>
      <w:proofErr w:type="spellEnd"/>
      <w:r w:rsidRPr="005F4ED1">
        <w:rPr>
          <w:sz w:val="28"/>
          <w:szCs w:val="28"/>
        </w:rPr>
        <w:t xml:space="preserve">» // </w:t>
      </w:r>
      <w:hyperlink r:id="rId50" w:history="1">
        <w:r w:rsidRPr="005F4ED1">
          <w:rPr>
            <w:rStyle w:val="ab"/>
            <w:sz w:val="28"/>
            <w:szCs w:val="28"/>
          </w:rPr>
          <w:t>http://www.mlg.ru/</w:t>
        </w:r>
      </w:hyperlink>
      <w:r w:rsidRPr="005F4ED1">
        <w:rPr>
          <w:sz w:val="28"/>
          <w:szCs w:val="28"/>
        </w:rPr>
        <w:t xml:space="preserve"> </w:t>
      </w:r>
    </w:p>
    <w:p w:rsidR="00312394" w:rsidRPr="00312394" w:rsidRDefault="00312394" w:rsidP="003C32E4">
      <w:pPr>
        <w:pStyle w:val="a3"/>
        <w:numPr>
          <w:ilvl w:val="0"/>
          <w:numId w:val="53"/>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lang w:val="en-US"/>
        </w:rPr>
      </w:pPr>
      <w:r w:rsidRPr="00312394">
        <w:rPr>
          <w:rFonts w:ascii="Times New Roman" w:hAnsi="Times New Roman" w:cs="Times New Roman"/>
          <w:sz w:val="28"/>
          <w:szCs w:val="28"/>
          <w:shd w:val="clear" w:color="auto" w:fill="FFFFFF"/>
          <w:lang w:val="en-US"/>
        </w:rPr>
        <w:t>Alexander J.</w:t>
      </w:r>
      <w:r w:rsidRPr="00312394">
        <w:rPr>
          <w:rStyle w:val="apple-converted-space"/>
          <w:rFonts w:ascii="Times New Roman" w:hAnsi="Times New Roman" w:cs="Times New Roman"/>
          <w:sz w:val="28"/>
          <w:szCs w:val="28"/>
          <w:shd w:val="clear" w:color="auto" w:fill="FFFFFF"/>
          <w:lang w:val="en-US"/>
        </w:rPr>
        <w:t> </w:t>
      </w:r>
      <w:r w:rsidRPr="00312394">
        <w:rPr>
          <w:rFonts w:ascii="Times New Roman" w:hAnsi="Times New Roman" w:cs="Times New Roman"/>
          <w:iCs/>
          <w:sz w:val="28"/>
          <w:szCs w:val="28"/>
          <w:shd w:val="clear" w:color="auto" w:fill="FFFFFF"/>
          <w:lang w:val="en-US"/>
        </w:rPr>
        <w:t>The civil sphere</w:t>
      </w:r>
      <w:r w:rsidRPr="00312394">
        <w:rPr>
          <w:rFonts w:ascii="Times New Roman" w:hAnsi="Times New Roman" w:cs="Times New Roman"/>
          <w:sz w:val="28"/>
          <w:szCs w:val="28"/>
          <w:shd w:val="clear" w:color="auto" w:fill="FFFFFF"/>
          <w:lang w:val="en-US"/>
        </w:rPr>
        <w:t xml:space="preserve">. </w:t>
      </w:r>
      <w:proofErr w:type="spellStart"/>
      <w:r w:rsidRPr="00312394">
        <w:rPr>
          <w:rFonts w:ascii="Times New Roman" w:hAnsi="Times New Roman" w:cs="Times New Roman"/>
          <w:sz w:val="28"/>
          <w:szCs w:val="28"/>
          <w:shd w:val="clear" w:color="auto" w:fill="FFFFFF"/>
        </w:rPr>
        <w:t>Oxford</w:t>
      </w:r>
      <w:proofErr w:type="spellEnd"/>
      <w:r w:rsidRPr="00312394">
        <w:rPr>
          <w:rFonts w:ascii="Times New Roman" w:hAnsi="Times New Roman" w:cs="Times New Roman"/>
          <w:sz w:val="28"/>
          <w:szCs w:val="28"/>
          <w:shd w:val="clear" w:color="auto" w:fill="FFFFFF"/>
        </w:rPr>
        <w:t xml:space="preserve">: </w:t>
      </w:r>
      <w:proofErr w:type="spellStart"/>
      <w:r w:rsidRPr="00312394">
        <w:rPr>
          <w:rFonts w:ascii="Times New Roman" w:hAnsi="Times New Roman" w:cs="Times New Roman"/>
          <w:sz w:val="28"/>
          <w:szCs w:val="28"/>
          <w:shd w:val="clear" w:color="auto" w:fill="FFFFFF"/>
        </w:rPr>
        <w:t>Oxford</w:t>
      </w:r>
      <w:proofErr w:type="spellEnd"/>
      <w:r w:rsidRPr="00312394">
        <w:rPr>
          <w:rFonts w:ascii="Times New Roman" w:hAnsi="Times New Roman" w:cs="Times New Roman"/>
          <w:sz w:val="28"/>
          <w:szCs w:val="28"/>
          <w:shd w:val="clear" w:color="auto" w:fill="FFFFFF"/>
        </w:rPr>
        <w:t xml:space="preserve"> </w:t>
      </w:r>
      <w:proofErr w:type="spellStart"/>
      <w:r w:rsidRPr="00312394">
        <w:rPr>
          <w:rFonts w:ascii="Times New Roman" w:hAnsi="Times New Roman" w:cs="Times New Roman"/>
          <w:sz w:val="28"/>
          <w:szCs w:val="28"/>
          <w:shd w:val="clear" w:color="auto" w:fill="FFFFFF"/>
        </w:rPr>
        <w:t>University</w:t>
      </w:r>
      <w:proofErr w:type="spellEnd"/>
      <w:r w:rsidRPr="00312394">
        <w:rPr>
          <w:rFonts w:ascii="Times New Roman" w:hAnsi="Times New Roman" w:cs="Times New Roman"/>
          <w:sz w:val="28"/>
          <w:szCs w:val="28"/>
          <w:shd w:val="clear" w:color="auto" w:fill="FFFFFF"/>
        </w:rPr>
        <w:t xml:space="preserve"> </w:t>
      </w:r>
      <w:proofErr w:type="spellStart"/>
      <w:r w:rsidRPr="00312394">
        <w:rPr>
          <w:rFonts w:ascii="Times New Roman" w:hAnsi="Times New Roman" w:cs="Times New Roman"/>
          <w:sz w:val="28"/>
          <w:szCs w:val="28"/>
          <w:shd w:val="clear" w:color="auto" w:fill="FFFFFF"/>
        </w:rPr>
        <w:t>Press</w:t>
      </w:r>
      <w:proofErr w:type="spellEnd"/>
      <w:r w:rsidRPr="00312394">
        <w:rPr>
          <w:rFonts w:ascii="Times New Roman" w:hAnsi="Times New Roman" w:cs="Times New Roman"/>
          <w:sz w:val="28"/>
          <w:szCs w:val="28"/>
          <w:shd w:val="clear" w:color="auto" w:fill="FFFFFF"/>
        </w:rPr>
        <w:t>, 2006.</w:t>
      </w:r>
    </w:p>
    <w:p w:rsidR="00312394" w:rsidRPr="00312394" w:rsidRDefault="00312394" w:rsidP="003C32E4">
      <w:pPr>
        <w:pStyle w:val="a3"/>
        <w:numPr>
          <w:ilvl w:val="0"/>
          <w:numId w:val="53"/>
        </w:numPr>
        <w:tabs>
          <w:tab w:val="left" w:pos="1276"/>
        </w:tabs>
        <w:autoSpaceDE w:val="0"/>
        <w:autoSpaceDN w:val="0"/>
        <w:adjustRightInd w:val="0"/>
        <w:spacing w:after="0" w:line="360" w:lineRule="auto"/>
        <w:ind w:left="0" w:firstLine="709"/>
        <w:jc w:val="both"/>
        <w:rPr>
          <w:rFonts w:ascii="Times New Roman" w:hAnsi="Times New Roman" w:cs="Times New Roman"/>
          <w:sz w:val="28"/>
          <w:szCs w:val="28"/>
          <w:lang w:val="en-US"/>
        </w:rPr>
      </w:pPr>
      <w:r w:rsidRPr="00312394">
        <w:rPr>
          <w:rFonts w:ascii="Times New Roman" w:hAnsi="Times New Roman" w:cs="Times New Roman"/>
          <w:sz w:val="28"/>
          <w:szCs w:val="28"/>
          <w:lang w:val="en-US"/>
        </w:rPr>
        <w:t xml:space="preserve">Evans Alfred B., Jr. The Public Chamber and Social Conflicts in Russia / Western Political Science Association. Annual Meeting Paper. 2010 // </w:t>
      </w:r>
      <w:hyperlink r:id="rId51" w:history="1">
        <w:r w:rsidRPr="00312394">
          <w:rPr>
            <w:rStyle w:val="ab"/>
            <w:rFonts w:ascii="Times New Roman" w:eastAsiaTheme="majorEastAsia" w:hAnsi="Times New Roman" w:cs="Times New Roman"/>
            <w:sz w:val="28"/>
            <w:szCs w:val="28"/>
            <w:lang w:val="en-US"/>
          </w:rPr>
          <w:t>http://papers.ssrn.com/sol3/papers.cfm?abstract_id=1580284</w:t>
        </w:r>
      </w:hyperlink>
      <w:r w:rsidRPr="00312394">
        <w:rPr>
          <w:rFonts w:ascii="Times New Roman" w:hAnsi="Times New Roman" w:cs="Times New Roman"/>
          <w:sz w:val="28"/>
          <w:szCs w:val="28"/>
          <w:lang w:val="en-US"/>
        </w:rPr>
        <w:t xml:space="preserve"> </w:t>
      </w:r>
    </w:p>
    <w:p w:rsidR="00312394" w:rsidRPr="005F4ED1" w:rsidRDefault="00312394" w:rsidP="003C32E4">
      <w:pPr>
        <w:pStyle w:val="a8"/>
        <w:numPr>
          <w:ilvl w:val="0"/>
          <w:numId w:val="53"/>
        </w:numPr>
        <w:tabs>
          <w:tab w:val="left" w:pos="1276"/>
        </w:tabs>
        <w:spacing w:line="360" w:lineRule="auto"/>
        <w:ind w:left="0" w:firstLine="709"/>
        <w:jc w:val="both"/>
        <w:rPr>
          <w:sz w:val="28"/>
          <w:szCs w:val="28"/>
          <w:lang w:val="en-US"/>
        </w:rPr>
      </w:pPr>
      <w:proofErr w:type="spellStart"/>
      <w:r w:rsidRPr="005F4ED1">
        <w:rPr>
          <w:sz w:val="28"/>
          <w:szCs w:val="28"/>
          <w:lang w:val="en-US"/>
        </w:rPr>
        <w:lastRenderedPageBreak/>
        <w:t>Habermas</w:t>
      </w:r>
      <w:proofErr w:type="spellEnd"/>
      <w:r w:rsidRPr="005F4ED1">
        <w:rPr>
          <w:sz w:val="28"/>
          <w:szCs w:val="28"/>
          <w:lang w:val="en-US"/>
        </w:rPr>
        <w:t xml:space="preserve"> J. The Public sphere: An encyclopedia article // </w:t>
      </w:r>
      <w:r w:rsidRPr="005F4ED1">
        <w:rPr>
          <w:iCs/>
          <w:sz w:val="28"/>
          <w:szCs w:val="28"/>
          <w:lang w:val="en-US"/>
        </w:rPr>
        <w:t>New German Critique.</w:t>
      </w:r>
      <w:r w:rsidRPr="005F4ED1">
        <w:rPr>
          <w:sz w:val="28"/>
          <w:szCs w:val="28"/>
          <w:lang w:val="en-US"/>
        </w:rPr>
        <w:t xml:space="preserve"> 1974. No. 3. Kelly </w:t>
      </w:r>
      <w:r w:rsidRPr="005F4ED1">
        <w:rPr>
          <w:sz w:val="28"/>
          <w:szCs w:val="28"/>
        </w:rPr>
        <w:t>М</w:t>
      </w:r>
      <w:r w:rsidRPr="005F4ED1">
        <w:rPr>
          <w:sz w:val="28"/>
          <w:szCs w:val="28"/>
          <w:lang w:val="en-US"/>
        </w:rPr>
        <w:t xml:space="preserve">. Foucault, </w:t>
      </w:r>
      <w:proofErr w:type="spellStart"/>
      <w:r w:rsidRPr="005F4ED1">
        <w:rPr>
          <w:sz w:val="28"/>
          <w:szCs w:val="28"/>
          <w:lang w:val="en-US"/>
        </w:rPr>
        <w:t>Habermas</w:t>
      </w:r>
      <w:proofErr w:type="spellEnd"/>
      <w:r w:rsidRPr="005F4ED1">
        <w:rPr>
          <w:sz w:val="28"/>
          <w:szCs w:val="28"/>
          <w:lang w:val="en-US"/>
        </w:rPr>
        <w:t xml:space="preserve"> and the Self-</w:t>
      </w:r>
      <w:proofErr w:type="spellStart"/>
      <w:r w:rsidRPr="005F4ED1">
        <w:rPr>
          <w:sz w:val="28"/>
          <w:szCs w:val="28"/>
          <w:lang w:val="en-US"/>
        </w:rPr>
        <w:t>Referentiality</w:t>
      </w:r>
      <w:proofErr w:type="spellEnd"/>
      <w:r w:rsidRPr="005F4ED1">
        <w:rPr>
          <w:sz w:val="28"/>
          <w:szCs w:val="28"/>
          <w:lang w:val="en-US"/>
        </w:rPr>
        <w:t xml:space="preserve"> of Critique // Power and Critic, </w:t>
      </w:r>
      <w:proofErr w:type="gramStart"/>
      <w:r w:rsidRPr="005F4ED1">
        <w:rPr>
          <w:sz w:val="28"/>
          <w:szCs w:val="28"/>
          <w:lang w:val="en-US"/>
        </w:rPr>
        <w:t>The</w:t>
      </w:r>
      <w:proofErr w:type="gramEnd"/>
      <w:r w:rsidRPr="005F4ED1">
        <w:rPr>
          <w:sz w:val="28"/>
          <w:szCs w:val="28"/>
          <w:lang w:val="en-US"/>
        </w:rPr>
        <w:t xml:space="preserve"> MIT Press, Cambridge, </w:t>
      </w:r>
      <w:proofErr w:type="spellStart"/>
      <w:r w:rsidRPr="005F4ED1">
        <w:rPr>
          <w:sz w:val="28"/>
          <w:szCs w:val="28"/>
          <w:lang w:val="en-US"/>
        </w:rPr>
        <w:t>Massachusets</w:t>
      </w:r>
      <w:proofErr w:type="spellEnd"/>
      <w:r w:rsidRPr="005F4ED1">
        <w:rPr>
          <w:sz w:val="28"/>
          <w:szCs w:val="28"/>
          <w:lang w:val="en-US"/>
        </w:rPr>
        <w:t xml:space="preserve"> and London, England, 1994. </w:t>
      </w:r>
    </w:p>
    <w:p w:rsidR="00312394" w:rsidRPr="005F4ED1" w:rsidRDefault="00312394" w:rsidP="003C32E4">
      <w:pPr>
        <w:pStyle w:val="a8"/>
        <w:numPr>
          <w:ilvl w:val="0"/>
          <w:numId w:val="53"/>
        </w:numPr>
        <w:tabs>
          <w:tab w:val="left" w:pos="1276"/>
        </w:tabs>
        <w:spacing w:line="360" w:lineRule="auto"/>
        <w:ind w:left="0" w:firstLine="709"/>
        <w:jc w:val="both"/>
        <w:rPr>
          <w:sz w:val="28"/>
          <w:szCs w:val="28"/>
          <w:lang w:val="en-US"/>
        </w:rPr>
      </w:pPr>
      <w:r w:rsidRPr="005F4ED1">
        <w:rPr>
          <w:sz w:val="28"/>
          <w:szCs w:val="28"/>
          <w:lang w:val="en-US"/>
        </w:rPr>
        <w:t xml:space="preserve">Richter J. Putin and the Public Chamber // </w:t>
      </w:r>
      <w:r w:rsidRPr="005F4ED1">
        <w:rPr>
          <w:bCs/>
          <w:iCs/>
          <w:sz w:val="28"/>
          <w:szCs w:val="28"/>
          <w:lang w:val="en-US"/>
        </w:rPr>
        <w:t>Post-Soviet Affairs</w:t>
      </w:r>
      <w:r w:rsidRPr="005F4ED1">
        <w:rPr>
          <w:sz w:val="28"/>
          <w:szCs w:val="28"/>
          <w:lang w:val="en-US"/>
        </w:rPr>
        <w:t>. 2009. № 1 (2</w:t>
      </w:r>
      <w:r w:rsidRPr="005F4ED1">
        <w:rPr>
          <w:bCs/>
          <w:sz w:val="28"/>
          <w:szCs w:val="28"/>
          <w:lang w:val="en-US"/>
        </w:rPr>
        <w:t>5</w:t>
      </w:r>
      <w:r w:rsidRPr="005F4ED1">
        <w:rPr>
          <w:sz w:val="28"/>
          <w:szCs w:val="28"/>
          <w:lang w:val="en-US"/>
        </w:rPr>
        <w:t xml:space="preserve">). </w:t>
      </w:r>
    </w:p>
    <w:p w:rsidR="00312394" w:rsidRPr="005F4ED1" w:rsidRDefault="00312394" w:rsidP="003C32E4">
      <w:pPr>
        <w:pStyle w:val="a8"/>
        <w:numPr>
          <w:ilvl w:val="0"/>
          <w:numId w:val="53"/>
        </w:numPr>
        <w:tabs>
          <w:tab w:val="left" w:pos="1276"/>
        </w:tabs>
        <w:spacing w:line="360" w:lineRule="auto"/>
        <w:ind w:left="0" w:firstLine="709"/>
        <w:jc w:val="both"/>
        <w:rPr>
          <w:sz w:val="28"/>
          <w:szCs w:val="28"/>
          <w:lang w:val="en-US"/>
        </w:rPr>
      </w:pPr>
      <w:r w:rsidRPr="005F4ED1">
        <w:rPr>
          <w:sz w:val="28"/>
          <w:szCs w:val="28"/>
          <w:lang w:val="en-US"/>
        </w:rPr>
        <w:t>Richter J. The Ministry of Civil Society</w:t>
      </w:r>
      <w:proofErr w:type="gramStart"/>
      <w:r w:rsidRPr="005F4ED1">
        <w:rPr>
          <w:sz w:val="28"/>
          <w:szCs w:val="28"/>
          <w:lang w:val="en-US"/>
        </w:rPr>
        <w:t>?:</w:t>
      </w:r>
      <w:proofErr w:type="gramEnd"/>
      <w:r w:rsidRPr="005F4ED1">
        <w:rPr>
          <w:sz w:val="28"/>
          <w:szCs w:val="28"/>
          <w:lang w:val="en-US"/>
        </w:rPr>
        <w:t xml:space="preserve"> The Public Chambers in the Regions // </w:t>
      </w:r>
      <w:r w:rsidRPr="005F4ED1">
        <w:rPr>
          <w:rStyle w:val="italics"/>
          <w:sz w:val="28"/>
          <w:szCs w:val="28"/>
          <w:lang w:val="en-US"/>
        </w:rPr>
        <w:t>Problems of Post-Communism</w:t>
      </w:r>
      <w:r w:rsidRPr="005F4ED1">
        <w:rPr>
          <w:sz w:val="28"/>
          <w:szCs w:val="28"/>
          <w:lang w:val="en-US"/>
        </w:rPr>
        <w:t>. 2009. № 6 (56).</w:t>
      </w:r>
    </w:p>
    <w:p w:rsidR="00312394" w:rsidRPr="005F4ED1" w:rsidRDefault="00312394" w:rsidP="003C32E4">
      <w:pPr>
        <w:pStyle w:val="a3"/>
        <w:numPr>
          <w:ilvl w:val="0"/>
          <w:numId w:val="53"/>
        </w:numPr>
        <w:tabs>
          <w:tab w:val="left" w:pos="1276"/>
        </w:tabs>
        <w:spacing w:line="360" w:lineRule="auto"/>
        <w:ind w:left="0" w:firstLine="709"/>
        <w:jc w:val="both"/>
        <w:rPr>
          <w:rFonts w:ascii="Times New Roman" w:hAnsi="Times New Roman" w:cs="Times New Roman"/>
          <w:sz w:val="28"/>
          <w:szCs w:val="28"/>
          <w:lang w:val="en-US"/>
        </w:rPr>
      </w:pPr>
      <w:r w:rsidRPr="005F4ED1">
        <w:rPr>
          <w:rFonts w:ascii="Times New Roman" w:hAnsi="Times New Roman" w:cs="Times New Roman"/>
          <w:sz w:val="28"/>
          <w:szCs w:val="28"/>
          <w:lang w:val="en-US"/>
        </w:rPr>
        <w:t xml:space="preserve">Van </w:t>
      </w:r>
      <w:proofErr w:type="spellStart"/>
      <w:r w:rsidRPr="005F4ED1">
        <w:rPr>
          <w:rFonts w:ascii="Times New Roman" w:hAnsi="Times New Roman" w:cs="Times New Roman"/>
          <w:sz w:val="28"/>
          <w:szCs w:val="28"/>
          <w:lang w:val="en-US"/>
        </w:rPr>
        <w:t>Dijk</w:t>
      </w:r>
      <w:proofErr w:type="spellEnd"/>
      <w:r w:rsidRPr="005F4ED1">
        <w:rPr>
          <w:rFonts w:ascii="Times New Roman" w:hAnsi="Times New Roman" w:cs="Times New Roman"/>
          <w:sz w:val="28"/>
          <w:szCs w:val="28"/>
          <w:lang w:val="en-US"/>
        </w:rPr>
        <w:t xml:space="preserve"> T.A. </w:t>
      </w:r>
      <w:proofErr w:type="spellStart"/>
      <w:r w:rsidRPr="005F4ED1">
        <w:rPr>
          <w:rFonts w:ascii="Times New Roman" w:hAnsi="Times New Roman" w:cs="Times New Roman"/>
          <w:sz w:val="28"/>
          <w:szCs w:val="28"/>
          <w:lang w:val="en-US"/>
        </w:rPr>
        <w:t>Discoursive</w:t>
      </w:r>
      <w:proofErr w:type="spellEnd"/>
      <w:r w:rsidRPr="005F4ED1">
        <w:rPr>
          <w:rFonts w:ascii="Times New Roman" w:hAnsi="Times New Roman" w:cs="Times New Roman"/>
          <w:sz w:val="28"/>
          <w:szCs w:val="28"/>
          <w:lang w:val="en-US"/>
        </w:rPr>
        <w:t xml:space="preserve"> Analysis of News / ed.by K.B. Jensen / A Handbook of Qualitative Methodologies for Mass Media Research. 1999. Vol. 5. L.</w:t>
      </w:r>
    </w:p>
    <w:p w:rsidR="00312394" w:rsidRPr="005F4ED1" w:rsidRDefault="00312394" w:rsidP="003C32E4">
      <w:pPr>
        <w:pStyle w:val="a8"/>
        <w:numPr>
          <w:ilvl w:val="0"/>
          <w:numId w:val="53"/>
        </w:numPr>
        <w:tabs>
          <w:tab w:val="left" w:pos="1276"/>
        </w:tabs>
        <w:spacing w:line="360" w:lineRule="auto"/>
        <w:ind w:left="0" w:firstLine="709"/>
        <w:jc w:val="both"/>
        <w:rPr>
          <w:sz w:val="28"/>
          <w:szCs w:val="28"/>
        </w:rPr>
      </w:pPr>
      <w:proofErr w:type="spellStart"/>
      <w:r w:rsidRPr="005F4ED1">
        <w:rPr>
          <w:sz w:val="28"/>
          <w:szCs w:val="28"/>
          <w:lang w:val="en-US"/>
        </w:rPr>
        <w:t>Weintraub</w:t>
      </w:r>
      <w:proofErr w:type="spellEnd"/>
      <w:r w:rsidRPr="005F4ED1">
        <w:rPr>
          <w:sz w:val="28"/>
          <w:szCs w:val="28"/>
          <w:lang w:val="en-US"/>
        </w:rPr>
        <w:t xml:space="preserve"> J. Public and Private in thought and practice. Chicago</w:t>
      </w:r>
      <w:r w:rsidRPr="005F4ED1">
        <w:rPr>
          <w:sz w:val="28"/>
          <w:szCs w:val="28"/>
        </w:rPr>
        <w:t xml:space="preserve"> &amp; </w:t>
      </w:r>
      <w:r w:rsidRPr="005F4ED1">
        <w:rPr>
          <w:sz w:val="28"/>
          <w:szCs w:val="28"/>
          <w:lang w:val="en-US"/>
        </w:rPr>
        <w:t>London</w:t>
      </w:r>
      <w:r w:rsidRPr="005F4ED1">
        <w:rPr>
          <w:sz w:val="28"/>
          <w:szCs w:val="28"/>
        </w:rPr>
        <w:t xml:space="preserve">, 1997. </w:t>
      </w:r>
    </w:p>
    <w:p w:rsidR="00E13095" w:rsidRDefault="00E13095">
      <w:pPr>
        <w:rPr>
          <w:rFonts w:ascii="Times New Roman" w:eastAsiaTheme="minorEastAsia" w:hAnsi="Times New Roman" w:cs="Times New Roman"/>
          <w:b/>
          <w:sz w:val="24"/>
          <w:szCs w:val="24"/>
          <w:lang w:eastAsia="ru-RU"/>
        </w:rPr>
      </w:pPr>
      <w:r>
        <w:rPr>
          <w:rFonts w:ascii="Times New Roman" w:hAnsi="Times New Roman" w:cs="Times New Roman"/>
          <w:b/>
          <w:sz w:val="24"/>
          <w:szCs w:val="24"/>
        </w:rPr>
        <w:br w:type="page"/>
      </w:r>
    </w:p>
    <w:p w:rsidR="005D2E72" w:rsidRPr="00BA44DC" w:rsidRDefault="00E13095" w:rsidP="00BA44DC">
      <w:pPr>
        <w:pStyle w:val="10"/>
        <w:jc w:val="right"/>
        <w:rPr>
          <w:rFonts w:ascii="Times New Roman" w:hAnsi="Times New Roman" w:cs="Times New Roman"/>
          <w:color w:val="auto"/>
          <w:sz w:val="32"/>
          <w:szCs w:val="32"/>
        </w:rPr>
      </w:pPr>
      <w:bookmarkStart w:id="51" w:name="_Toc389523888"/>
      <w:r w:rsidRPr="00BA44DC">
        <w:rPr>
          <w:rFonts w:ascii="Times New Roman" w:hAnsi="Times New Roman" w:cs="Times New Roman"/>
          <w:color w:val="auto"/>
          <w:sz w:val="32"/>
          <w:szCs w:val="32"/>
        </w:rPr>
        <w:lastRenderedPageBreak/>
        <w:t xml:space="preserve">Приложение 1. </w:t>
      </w:r>
      <w:r w:rsidR="00A171F6" w:rsidRPr="00BA44DC">
        <w:rPr>
          <w:rFonts w:ascii="Times New Roman" w:hAnsi="Times New Roman" w:cs="Times New Roman"/>
          <w:color w:val="auto"/>
          <w:sz w:val="32"/>
          <w:szCs w:val="32"/>
        </w:rPr>
        <w:t xml:space="preserve">Инструментарий для </w:t>
      </w:r>
      <w:proofErr w:type="gramStart"/>
      <w:r w:rsidR="00A171F6" w:rsidRPr="00BA44DC">
        <w:rPr>
          <w:rFonts w:ascii="Times New Roman" w:hAnsi="Times New Roman" w:cs="Times New Roman"/>
          <w:color w:val="auto"/>
          <w:sz w:val="32"/>
          <w:szCs w:val="32"/>
        </w:rPr>
        <w:t>дискурс-анализа</w:t>
      </w:r>
      <w:bookmarkEnd w:id="51"/>
      <w:proofErr w:type="gramEnd"/>
    </w:p>
    <w:p w:rsidR="00A171F6" w:rsidRDefault="00A171F6" w:rsidP="005D2E72">
      <w:pPr>
        <w:pStyle w:val="a3"/>
        <w:tabs>
          <w:tab w:val="left" w:pos="851"/>
        </w:tabs>
        <w:ind w:left="567"/>
        <w:jc w:val="both"/>
        <w:rPr>
          <w:rFonts w:ascii="Times New Roman" w:hAnsi="Times New Roman" w:cs="Times New Roman"/>
          <w:b/>
          <w:sz w:val="24"/>
          <w:szCs w:val="24"/>
        </w:rPr>
      </w:pPr>
    </w:p>
    <w:p w:rsidR="00A171F6" w:rsidRPr="001D24BA" w:rsidRDefault="00A171F6" w:rsidP="001D24BA">
      <w:pPr>
        <w:pStyle w:val="3"/>
        <w:numPr>
          <w:ilvl w:val="1"/>
          <w:numId w:val="55"/>
        </w:numPr>
        <w:jc w:val="center"/>
        <w:rPr>
          <w:rFonts w:ascii="Times New Roman" w:hAnsi="Times New Roman" w:cs="Times New Roman"/>
          <w:color w:val="auto"/>
          <w:sz w:val="28"/>
          <w:szCs w:val="28"/>
        </w:rPr>
      </w:pPr>
      <w:bookmarkStart w:id="52" w:name="_Toc389523889"/>
      <w:r w:rsidRPr="001D24BA">
        <w:rPr>
          <w:rFonts w:ascii="Times New Roman" w:hAnsi="Times New Roman" w:cs="Times New Roman"/>
          <w:color w:val="auto"/>
          <w:sz w:val="28"/>
          <w:szCs w:val="28"/>
        </w:rPr>
        <w:t>Кодировочный лист</w:t>
      </w:r>
      <w:bookmarkEnd w:id="52"/>
    </w:p>
    <w:tbl>
      <w:tblPr>
        <w:tblW w:w="9513" w:type="dxa"/>
        <w:tblInd w:w="93" w:type="dxa"/>
        <w:tblLayout w:type="fixed"/>
        <w:tblLook w:val="04A0" w:firstRow="1" w:lastRow="0" w:firstColumn="1" w:lastColumn="0" w:noHBand="0" w:noVBand="1"/>
      </w:tblPr>
      <w:tblGrid>
        <w:gridCol w:w="1716"/>
        <w:gridCol w:w="2221"/>
        <w:gridCol w:w="1701"/>
        <w:gridCol w:w="20"/>
        <w:gridCol w:w="1927"/>
        <w:gridCol w:w="463"/>
        <w:gridCol w:w="425"/>
        <w:gridCol w:w="473"/>
        <w:gridCol w:w="567"/>
      </w:tblGrid>
      <w:tr w:rsidR="00A171F6" w:rsidRPr="00111A30" w:rsidTr="00997E24">
        <w:trPr>
          <w:trHeight w:val="225"/>
          <w:tblHeader/>
        </w:trPr>
        <w:tc>
          <w:tcPr>
            <w:tcW w:w="758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171F6" w:rsidRPr="00111A30" w:rsidRDefault="00A171F6" w:rsidP="00A171F6">
            <w:pPr>
              <w:spacing w:after="0" w:line="240" w:lineRule="auto"/>
              <w:rPr>
                <w:rFonts w:ascii="Times New Roman" w:eastAsia="Times New Roman" w:hAnsi="Times New Roman" w:cs="Times New Roman"/>
                <w:b/>
                <w:color w:val="000000"/>
                <w:sz w:val="28"/>
                <w:szCs w:val="28"/>
                <w:lang w:eastAsia="ru-RU"/>
              </w:rPr>
            </w:pPr>
            <w:r w:rsidRPr="00111A30">
              <w:rPr>
                <w:rFonts w:ascii="Times New Roman" w:eastAsia="Times New Roman" w:hAnsi="Times New Roman" w:cs="Times New Roman"/>
                <w:b/>
                <w:color w:val="000000"/>
                <w:sz w:val="28"/>
                <w:szCs w:val="28"/>
                <w:lang w:eastAsia="ru-RU"/>
              </w:rPr>
              <w:t>№ статьи</w:t>
            </w: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rsidR="00A171F6" w:rsidRPr="00C1448B" w:rsidRDefault="00A171F6" w:rsidP="00A171F6">
            <w:pPr>
              <w:spacing w:after="0" w:line="240" w:lineRule="auto"/>
              <w:rPr>
                <w:rFonts w:ascii="Times New Roman" w:eastAsia="Times New Roman" w:hAnsi="Times New Roman" w:cs="Times New Roman"/>
                <w:b/>
                <w:color w:val="000000"/>
                <w:sz w:val="24"/>
                <w:szCs w:val="24"/>
                <w:lang w:eastAsia="ru-RU"/>
              </w:rPr>
            </w:pPr>
            <w:r w:rsidRPr="00C1448B">
              <w:rPr>
                <w:rFonts w:ascii="Times New Roman" w:eastAsia="Times New Roman" w:hAnsi="Times New Roman" w:cs="Times New Roman"/>
                <w:b/>
                <w:color w:val="000000"/>
                <w:sz w:val="24"/>
                <w:szCs w:val="24"/>
                <w:lang w:eastAsia="ru-RU"/>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171F6" w:rsidRPr="00C1448B" w:rsidRDefault="00A171F6" w:rsidP="00A171F6">
            <w:pPr>
              <w:spacing w:after="0" w:line="240" w:lineRule="auto"/>
              <w:rPr>
                <w:rFonts w:ascii="Times New Roman" w:eastAsia="Times New Roman" w:hAnsi="Times New Roman" w:cs="Times New Roman"/>
                <w:b/>
                <w:color w:val="000000"/>
                <w:sz w:val="24"/>
                <w:szCs w:val="24"/>
                <w:lang w:eastAsia="ru-RU"/>
              </w:rPr>
            </w:pPr>
            <w:r w:rsidRPr="00C1448B">
              <w:rPr>
                <w:rFonts w:ascii="Times New Roman" w:eastAsia="Times New Roman" w:hAnsi="Times New Roman" w:cs="Times New Roman"/>
                <w:b/>
                <w:color w:val="000000"/>
                <w:sz w:val="24"/>
                <w:szCs w:val="24"/>
                <w:lang w:eastAsia="ru-RU"/>
              </w:rPr>
              <w:t>2</w:t>
            </w:r>
          </w:p>
        </w:tc>
        <w:tc>
          <w:tcPr>
            <w:tcW w:w="473" w:type="dxa"/>
            <w:tcBorders>
              <w:top w:val="single" w:sz="4" w:space="0" w:color="auto"/>
              <w:left w:val="nil"/>
              <w:bottom w:val="single" w:sz="4" w:space="0" w:color="auto"/>
              <w:right w:val="single" w:sz="4" w:space="0" w:color="auto"/>
            </w:tcBorders>
            <w:shd w:val="clear" w:color="auto" w:fill="auto"/>
            <w:noWrap/>
            <w:vAlign w:val="center"/>
            <w:hideMark/>
          </w:tcPr>
          <w:p w:rsidR="00A171F6" w:rsidRPr="00C1448B" w:rsidRDefault="00A171F6" w:rsidP="00A171F6">
            <w:pPr>
              <w:spacing w:after="0" w:line="240" w:lineRule="auto"/>
              <w:rPr>
                <w:rFonts w:ascii="Times New Roman" w:eastAsia="Times New Roman" w:hAnsi="Times New Roman" w:cs="Times New Roman"/>
                <w:b/>
                <w:color w:val="000000"/>
                <w:sz w:val="24"/>
                <w:szCs w:val="24"/>
                <w:lang w:eastAsia="ru-RU"/>
              </w:rPr>
            </w:pPr>
            <w:r w:rsidRPr="00C1448B">
              <w:rPr>
                <w:rFonts w:ascii="Times New Roman" w:eastAsia="Times New Roman" w:hAnsi="Times New Roman" w:cs="Times New Roman"/>
                <w:b/>
                <w:color w:val="000000"/>
                <w:sz w:val="24"/>
                <w:szCs w:val="24"/>
                <w:lang w:eastAsia="ru-RU"/>
              </w:rPr>
              <w:t>64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171F6" w:rsidRPr="00C1448B" w:rsidRDefault="00A171F6" w:rsidP="00A171F6">
            <w:pPr>
              <w:spacing w:after="0" w:line="240" w:lineRule="auto"/>
              <w:rPr>
                <w:rFonts w:ascii="Times New Roman" w:eastAsia="Times New Roman" w:hAnsi="Times New Roman" w:cs="Times New Roman"/>
                <w:b/>
                <w:color w:val="000000"/>
                <w:sz w:val="24"/>
                <w:szCs w:val="24"/>
                <w:lang w:eastAsia="ru-RU"/>
              </w:rPr>
            </w:pPr>
            <w:r w:rsidRPr="00C1448B">
              <w:rPr>
                <w:rFonts w:ascii="Times New Roman" w:eastAsia="Times New Roman" w:hAnsi="Times New Roman" w:cs="Times New Roman"/>
                <w:b/>
                <w:color w:val="000000"/>
                <w:sz w:val="24"/>
                <w:szCs w:val="24"/>
                <w:lang w:eastAsia="ru-RU"/>
              </w:rPr>
              <w:t>65</w:t>
            </w:r>
          </w:p>
        </w:tc>
      </w:tr>
      <w:tr w:rsidR="00A171F6" w:rsidRPr="00A171F6" w:rsidTr="00764654">
        <w:trPr>
          <w:trHeight w:val="521"/>
        </w:trPr>
        <w:tc>
          <w:tcPr>
            <w:tcW w:w="171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11A30" w:rsidRPr="00C1448B" w:rsidRDefault="00A171F6" w:rsidP="00764654">
            <w:pPr>
              <w:spacing w:after="0" w:line="240" w:lineRule="auto"/>
              <w:ind w:left="113" w:right="113"/>
              <w:jc w:val="center"/>
              <w:rPr>
                <w:rFonts w:ascii="Times New Roman" w:eastAsia="Times New Roman" w:hAnsi="Times New Roman" w:cs="Times New Roman"/>
                <w:b/>
                <w:color w:val="000000"/>
                <w:sz w:val="28"/>
                <w:szCs w:val="28"/>
                <w:lang w:eastAsia="ru-RU"/>
              </w:rPr>
            </w:pPr>
            <w:r w:rsidRPr="00C1448B">
              <w:rPr>
                <w:rFonts w:ascii="Times New Roman" w:eastAsia="Times New Roman" w:hAnsi="Times New Roman" w:cs="Times New Roman"/>
                <w:b/>
                <w:color w:val="000000"/>
                <w:sz w:val="28"/>
                <w:szCs w:val="28"/>
                <w:lang w:eastAsia="ru-RU"/>
              </w:rPr>
              <w:t>Макро</w:t>
            </w:r>
            <w:r w:rsidR="00BA44DC">
              <w:rPr>
                <w:rFonts w:ascii="Times New Roman" w:eastAsia="Times New Roman" w:hAnsi="Times New Roman" w:cs="Times New Roman"/>
                <w:b/>
                <w:color w:val="000000"/>
                <w:sz w:val="28"/>
                <w:szCs w:val="28"/>
                <w:lang w:eastAsia="ru-RU"/>
              </w:rPr>
              <w:t>-</w:t>
            </w:r>
          </w:p>
          <w:p w:rsidR="00A171F6" w:rsidRPr="00C1448B" w:rsidRDefault="00A171F6" w:rsidP="00764654">
            <w:pPr>
              <w:spacing w:after="0" w:line="240" w:lineRule="auto"/>
              <w:ind w:left="113" w:right="113"/>
              <w:jc w:val="center"/>
              <w:rPr>
                <w:rFonts w:ascii="Times New Roman" w:eastAsia="Times New Roman" w:hAnsi="Times New Roman" w:cs="Times New Roman"/>
                <w:b/>
                <w:color w:val="000000"/>
                <w:sz w:val="28"/>
                <w:szCs w:val="28"/>
                <w:lang w:eastAsia="ru-RU"/>
              </w:rPr>
            </w:pPr>
            <w:r w:rsidRPr="00C1448B">
              <w:rPr>
                <w:rFonts w:ascii="Times New Roman" w:eastAsia="Times New Roman" w:hAnsi="Times New Roman" w:cs="Times New Roman"/>
                <w:b/>
                <w:color w:val="000000"/>
                <w:sz w:val="28"/>
                <w:szCs w:val="28"/>
                <w:lang w:eastAsia="ru-RU"/>
              </w:rPr>
              <w:t>анализ текста</w:t>
            </w:r>
          </w:p>
        </w:tc>
        <w:tc>
          <w:tcPr>
            <w:tcW w:w="5869" w:type="dxa"/>
            <w:gridSpan w:val="4"/>
            <w:tcBorders>
              <w:top w:val="single" w:sz="4" w:space="0" w:color="auto"/>
              <w:left w:val="nil"/>
              <w:bottom w:val="single" w:sz="4" w:space="0" w:color="auto"/>
              <w:right w:val="single" w:sz="4" w:space="0" w:color="auto"/>
            </w:tcBorders>
            <w:shd w:val="clear" w:color="auto" w:fill="auto"/>
            <w:vAlign w:val="center"/>
            <w:hideMark/>
          </w:tcPr>
          <w:p w:rsidR="00A171F6" w:rsidRPr="00C1448B" w:rsidRDefault="00A171F6" w:rsidP="00A171F6">
            <w:pPr>
              <w:spacing w:after="0" w:line="240" w:lineRule="auto"/>
              <w:rPr>
                <w:rFonts w:ascii="Times New Roman" w:eastAsia="Times New Roman" w:hAnsi="Times New Roman" w:cs="Times New Roman"/>
                <w:color w:val="000000"/>
                <w:sz w:val="28"/>
                <w:szCs w:val="28"/>
                <w:lang w:eastAsia="ru-RU"/>
              </w:rPr>
            </w:pPr>
            <w:r w:rsidRPr="00C1448B">
              <w:rPr>
                <w:rFonts w:ascii="Times New Roman" w:eastAsia="Times New Roman" w:hAnsi="Times New Roman" w:cs="Times New Roman"/>
                <w:color w:val="000000"/>
                <w:sz w:val="28"/>
                <w:szCs w:val="28"/>
                <w:lang w:eastAsia="ru-RU"/>
              </w:rPr>
              <w:t>Название статьи</w:t>
            </w:r>
          </w:p>
        </w:tc>
        <w:tc>
          <w:tcPr>
            <w:tcW w:w="46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A171F6" w:rsidRPr="00A171F6" w:rsidTr="00BA44DC">
        <w:trPr>
          <w:trHeight w:val="557"/>
        </w:trPr>
        <w:tc>
          <w:tcPr>
            <w:tcW w:w="1716"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b/>
                <w:color w:val="000000"/>
                <w:sz w:val="24"/>
                <w:szCs w:val="24"/>
                <w:lang w:eastAsia="ru-RU"/>
              </w:rPr>
            </w:pPr>
          </w:p>
        </w:tc>
        <w:tc>
          <w:tcPr>
            <w:tcW w:w="5869" w:type="dxa"/>
            <w:gridSpan w:val="4"/>
            <w:tcBorders>
              <w:top w:val="single" w:sz="4" w:space="0" w:color="auto"/>
              <w:left w:val="nil"/>
              <w:bottom w:val="single" w:sz="4" w:space="0" w:color="auto"/>
              <w:right w:val="single" w:sz="4" w:space="0" w:color="auto"/>
            </w:tcBorders>
            <w:shd w:val="clear" w:color="auto" w:fill="auto"/>
            <w:vAlign w:val="center"/>
            <w:hideMark/>
          </w:tcPr>
          <w:p w:rsidR="00A171F6" w:rsidRPr="00C1448B" w:rsidRDefault="00A171F6" w:rsidP="00A171F6">
            <w:pPr>
              <w:spacing w:after="0" w:line="240" w:lineRule="auto"/>
              <w:rPr>
                <w:rFonts w:ascii="Times New Roman" w:eastAsia="Times New Roman" w:hAnsi="Times New Roman" w:cs="Times New Roman"/>
                <w:color w:val="000000"/>
                <w:sz w:val="28"/>
                <w:szCs w:val="28"/>
                <w:lang w:eastAsia="ru-RU"/>
              </w:rPr>
            </w:pPr>
            <w:r w:rsidRPr="00C1448B">
              <w:rPr>
                <w:rFonts w:ascii="Times New Roman" w:eastAsia="Times New Roman" w:hAnsi="Times New Roman" w:cs="Times New Roman"/>
                <w:color w:val="000000"/>
                <w:sz w:val="28"/>
                <w:szCs w:val="28"/>
                <w:lang w:eastAsia="ru-RU"/>
              </w:rPr>
              <w:t>Дата публикации</w:t>
            </w:r>
          </w:p>
        </w:tc>
        <w:tc>
          <w:tcPr>
            <w:tcW w:w="46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A171F6" w:rsidRPr="00A171F6" w:rsidTr="00BA44DC">
        <w:trPr>
          <w:trHeight w:val="509"/>
        </w:trPr>
        <w:tc>
          <w:tcPr>
            <w:tcW w:w="1716"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b/>
                <w:color w:val="000000"/>
                <w:sz w:val="24"/>
                <w:szCs w:val="24"/>
                <w:lang w:eastAsia="ru-RU"/>
              </w:rPr>
            </w:pPr>
          </w:p>
        </w:tc>
        <w:tc>
          <w:tcPr>
            <w:tcW w:w="5869" w:type="dxa"/>
            <w:gridSpan w:val="4"/>
            <w:tcBorders>
              <w:top w:val="single" w:sz="4" w:space="0" w:color="auto"/>
              <w:left w:val="nil"/>
              <w:bottom w:val="single" w:sz="4" w:space="0" w:color="auto"/>
              <w:right w:val="single" w:sz="4" w:space="0" w:color="auto"/>
            </w:tcBorders>
            <w:shd w:val="clear" w:color="auto" w:fill="auto"/>
            <w:vAlign w:val="center"/>
            <w:hideMark/>
          </w:tcPr>
          <w:p w:rsidR="00A171F6" w:rsidRPr="00C1448B" w:rsidRDefault="00A171F6" w:rsidP="00A171F6">
            <w:pPr>
              <w:spacing w:after="0" w:line="240" w:lineRule="auto"/>
              <w:rPr>
                <w:rFonts w:ascii="Times New Roman" w:eastAsia="Times New Roman" w:hAnsi="Times New Roman" w:cs="Times New Roman"/>
                <w:color w:val="000000"/>
                <w:sz w:val="28"/>
                <w:szCs w:val="28"/>
                <w:lang w:eastAsia="ru-RU"/>
              </w:rPr>
            </w:pPr>
            <w:r w:rsidRPr="00C1448B">
              <w:rPr>
                <w:rFonts w:ascii="Times New Roman" w:eastAsia="Times New Roman" w:hAnsi="Times New Roman" w:cs="Times New Roman"/>
                <w:color w:val="000000"/>
                <w:sz w:val="28"/>
                <w:szCs w:val="28"/>
                <w:lang w:eastAsia="ru-RU"/>
              </w:rPr>
              <w:t>Ссылка</w:t>
            </w:r>
          </w:p>
        </w:tc>
        <w:tc>
          <w:tcPr>
            <w:tcW w:w="46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A171F6" w:rsidRPr="00A171F6" w:rsidTr="00BA44DC">
        <w:trPr>
          <w:trHeight w:val="543"/>
        </w:trPr>
        <w:tc>
          <w:tcPr>
            <w:tcW w:w="1716"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b/>
                <w:color w:val="000000"/>
                <w:sz w:val="24"/>
                <w:szCs w:val="24"/>
                <w:lang w:eastAsia="ru-RU"/>
              </w:rPr>
            </w:pPr>
          </w:p>
        </w:tc>
        <w:tc>
          <w:tcPr>
            <w:tcW w:w="5869" w:type="dxa"/>
            <w:gridSpan w:val="4"/>
            <w:tcBorders>
              <w:top w:val="single" w:sz="4" w:space="0" w:color="auto"/>
              <w:left w:val="nil"/>
              <w:bottom w:val="single" w:sz="4" w:space="0" w:color="auto"/>
              <w:right w:val="single" w:sz="4" w:space="0" w:color="auto"/>
            </w:tcBorders>
            <w:shd w:val="clear" w:color="auto" w:fill="auto"/>
            <w:vAlign w:val="center"/>
            <w:hideMark/>
          </w:tcPr>
          <w:p w:rsidR="00A171F6" w:rsidRPr="00C1448B" w:rsidRDefault="00A171F6" w:rsidP="00A171F6">
            <w:pPr>
              <w:spacing w:after="0" w:line="240" w:lineRule="auto"/>
              <w:rPr>
                <w:rFonts w:ascii="Times New Roman" w:eastAsia="Times New Roman" w:hAnsi="Times New Roman" w:cs="Times New Roman"/>
                <w:color w:val="000000"/>
                <w:sz w:val="28"/>
                <w:szCs w:val="28"/>
                <w:lang w:eastAsia="ru-RU"/>
              </w:rPr>
            </w:pPr>
            <w:r w:rsidRPr="00C1448B">
              <w:rPr>
                <w:rFonts w:ascii="Times New Roman" w:eastAsia="Times New Roman" w:hAnsi="Times New Roman" w:cs="Times New Roman"/>
                <w:color w:val="000000"/>
                <w:sz w:val="28"/>
                <w:szCs w:val="28"/>
                <w:lang w:eastAsia="ru-RU"/>
              </w:rPr>
              <w:t>Указание авторства</w:t>
            </w:r>
          </w:p>
        </w:tc>
        <w:tc>
          <w:tcPr>
            <w:tcW w:w="46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A171F6" w:rsidRPr="00A171F6" w:rsidTr="00764654">
        <w:trPr>
          <w:trHeight w:val="439"/>
        </w:trPr>
        <w:tc>
          <w:tcPr>
            <w:tcW w:w="1716"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b/>
                <w:color w:val="000000"/>
                <w:sz w:val="24"/>
                <w:szCs w:val="24"/>
                <w:lang w:eastAsia="ru-RU"/>
              </w:rPr>
            </w:pPr>
          </w:p>
        </w:tc>
        <w:tc>
          <w:tcPr>
            <w:tcW w:w="2221" w:type="dxa"/>
            <w:vMerge w:val="restart"/>
            <w:tcBorders>
              <w:top w:val="nil"/>
              <w:left w:val="single" w:sz="4" w:space="0" w:color="auto"/>
              <w:bottom w:val="single" w:sz="4" w:space="0" w:color="auto"/>
              <w:right w:val="single" w:sz="4" w:space="0" w:color="auto"/>
            </w:tcBorders>
            <w:shd w:val="clear" w:color="auto" w:fill="auto"/>
            <w:vAlign w:val="center"/>
            <w:hideMark/>
          </w:tcPr>
          <w:p w:rsidR="00A171F6" w:rsidRPr="00C1448B" w:rsidRDefault="00111A30" w:rsidP="00A171F6">
            <w:pPr>
              <w:spacing w:after="0" w:line="240" w:lineRule="auto"/>
              <w:rPr>
                <w:rFonts w:ascii="Times New Roman" w:eastAsia="Times New Roman" w:hAnsi="Times New Roman" w:cs="Times New Roman"/>
                <w:color w:val="000000"/>
                <w:sz w:val="28"/>
                <w:szCs w:val="28"/>
                <w:lang w:eastAsia="ru-RU"/>
              </w:rPr>
            </w:pPr>
            <w:r w:rsidRPr="00C1448B">
              <w:rPr>
                <w:rFonts w:ascii="Times New Roman" w:eastAsia="Times New Roman" w:hAnsi="Times New Roman" w:cs="Times New Roman"/>
                <w:color w:val="000000"/>
                <w:sz w:val="28"/>
                <w:szCs w:val="28"/>
                <w:lang w:eastAsia="ru-RU"/>
              </w:rPr>
              <w:t>Х</w:t>
            </w:r>
            <w:r w:rsidR="00A171F6" w:rsidRPr="00C1448B">
              <w:rPr>
                <w:rFonts w:ascii="Times New Roman" w:eastAsia="Times New Roman" w:hAnsi="Times New Roman" w:cs="Times New Roman"/>
                <w:color w:val="000000"/>
                <w:sz w:val="28"/>
                <w:szCs w:val="28"/>
                <w:lang w:eastAsia="ru-RU"/>
              </w:rPr>
              <w:t>арактеристика форматов подачи материалов</w:t>
            </w:r>
          </w:p>
        </w:tc>
        <w:tc>
          <w:tcPr>
            <w:tcW w:w="3648" w:type="dxa"/>
            <w:gridSpan w:val="3"/>
            <w:tcBorders>
              <w:top w:val="single" w:sz="4" w:space="0" w:color="auto"/>
              <w:left w:val="nil"/>
              <w:bottom w:val="single" w:sz="4" w:space="0" w:color="auto"/>
              <w:right w:val="single" w:sz="4" w:space="0" w:color="auto"/>
            </w:tcBorders>
            <w:shd w:val="clear" w:color="auto" w:fill="auto"/>
            <w:vAlign w:val="center"/>
            <w:hideMark/>
          </w:tcPr>
          <w:p w:rsidR="00A171F6" w:rsidRPr="00111A30" w:rsidRDefault="00A171F6" w:rsidP="00A171F6">
            <w:pPr>
              <w:spacing w:after="0" w:line="240" w:lineRule="auto"/>
              <w:rPr>
                <w:rFonts w:ascii="Times New Roman" w:eastAsia="Times New Roman" w:hAnsi="Times New Roman" w:cs="Times New Roman"/>
                <w:color w:val="000000"/>
                <w:sz w:val="24"/>
                <w:szCs w:val="24"/>
                <w:lang w:eastAsia="ru-RU"/>
              </w:rPr>
            </w:pPr>
            <w:r w:rsidRPr="00111A30">
              <w:rPr>
                <w:rFonts w:ascii="Times New Roman" w:eastAsia="Times New Roman" w:hAnsi="Times New Roman" w:cs="Times New Roman"/>
                <w:color w:val="000000"/>
                <w:sz w:val="24"/>
                <w:szCs w:val="24"/>
                <w:lang w:eastAsia="ru-RU"/>
              </w:rPr>
              <w:t>Наличие фотографий</w:t>
            </w:r>
          </w:p>
        </w:tc>
        <w:tc>
          <w:tcPr>
            <w:tcW w:w="46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A171F6" w:rsidRPr="00A171F6" w:rsidTr="00764654">
        <w:trPr>
          <w:trHeight w:val="405"/>
        </w:trPr>
        <w:tc>
          <w:tcPr>
            <w:tcW w:w="1716"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b/>
                <w:color w:val="000000"/>
                <w:sz w:val="24"/>
                <w:szCs w:val="24"/>
                <w:lang w:eastAsia="ru-RU"/>
              </w:rPr>
            </w:pPr>
          </w:p>
        </w:tc>
        <w:tc>
          <w:tcPr>
            <w:tcW w:w="2221" w:type="dxa"/>
            <w:vMerge/>
            <w:tcBorders>
              <w:top w:val="nil"/>
              <w:left w:val="single" w:sz="4" w:space="0" w:color="auto"/>
              <w:bottom w:val="single" w:sz="4" w:space="0" w:color="auto"/>
              <w:right w:val="single" w:sz="4" w:space="0" w:color="auto"/>
            </w:tcBorders>
            <w:vAlign w:val="center"/>
            <w:hideMark/>
          </w:tcPr>
          <w:p w:rsidR="00A171F6" w:rsidRPr="00C1448B" w:rsidRDefault="00A171F6" w:rsidP="00A171F6">
            <w:pPr>
              <w:spacing w:after="0" w:line="240" w:lineRule="auto"/>
              <w:rPr>
                <w:rFonts w:ascii="Times New Roman" w:eastAsia="Times New Roman" w:hAnsi="Times New Roman" w:cs="Times New Roman"/>
                <w:color w:val="000000"/>
                <w:sz w:val="28"/>
                <w:szCs w:val="28"/>
                <w:lang w:eastAsia="ru-RU"/>
              </w:rPr>
            </w:pPr>
          </w:p>
        </w:tc>
        <w:tc>
          <w:tcPr>
            <w:tcW w:w="3648" w:type="dxa"/>
            <w:gridSpan w:val="3"/>
            <w:tcBorders>
              <w:top w:val="single" w:sz="4" w:space="0" w:color="auto"/>
              <w:left w:val="nil"/>
              <w:bottom w:val="single" w:sz="4" w:space="0" w:color="auto"/>
              <w:right w:val="single" w:sz="4" w:space="0" w:color="auto"/>
            </w:tcBorders>
            <w:shd w:val="clear" w:color="auto" w:fill="auto"/>
            <w:vAlign w:val="center"/>
            <w:hideMark/>
          </w:tcPr>
          <w:p w:rsidR="00A171F6" w:rsidRPr="00111A30" w:rsidRDefault="00A171F6" w:rsidP="00A171F6">
            <w:pPr>
              <w:spacing w:after="0" w:line="240" w:lineRule="auto"/>
              <w:rPr>
                <w:rFonts w:ascii="Times New Roman" w:eastAsia="Times New Roman" w:hAnsi="Times New Roman" w:cs="Times New Roman"/>
                <w:color w:val="000000"/>
                <w:sz w:val="24"/>
                <w:szCs w:val="24"/>
                <w:lang w:eastAsia="ru-RU"/>
              </w:rPr>
            </w:pPr>
            <w:r w:rsidRPr="00111A30">
              <w:rPr>
                <w:rFonts w:ascii="Times New Roman" w:eastAsia="Times New Roman" w:hAnsi="Times New Roman" w:cs="Times New Roman"/>
                <w:color w:val="000000"/>
                <w:sz w:val="24"/>
                <w:szCs w:val="24"/>
                <w:lang w:eastAsia="ru-RU"/>
              </w:rPr>
              <w:t>Количество фотографий</w:t>
            </w:r>
          </w:p>
        </w:tc>
        <w:tc>
          <w:tcPr>
            <w:tcW w:w="46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A171F6" w:rsidRPr="00A171F6" w:rsidTr="00764654">
        <w:trPr>
          <w:trHeight w:val="424"/>
        </w:trPr>
        <w:tc>
          <w:tcPr>
            <w:tcW w:w="1716"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b/>
                <w:color w:val="000000"/>
                <w:sz w:val="24"/>
                <w:szCs w:val="24"/>
                <w:lang w:eastAsia="ru-RU"/>
              </w:rPr>
            </w:pPr>
          </w:p>
        </w:tc>
        <w:tc>
          <w:tcPr>
            <w:tcW w:w="2221" w:type="dxa"/>
            <w:vMerge/>
            <w:tcBorders>
              <w:top w:val="nil"/>
              <w:left w:val="single" w:sz="4" w:space="0" w:color="auto"/>
              <w:bottom w:val="single" w:sz="4" w:space="0" w:color="auto"/>
              <w:right w:val="single" w:sz="4" w:space="0" w:color="auto"/>
            </w:tcBorders>
            <w:vAlign w:val="center"/>
            <w:hideMark/>
          </w:tcPr>
          <w:p w:rsidR="00A171F6" w:rsidRPr="00C1448B" w:rsidRDefault="00A171F6" w:rsidP="00A171F6">
            <w:pPr>
              <w:spacing w:after="0" w:line="240" w:lineRule="auto"/>
              <w:rPr>
                <w:rFonts w:ascii="Times New Roman" w:eastAsia="Times New Roman" w:hAnsi="Times New Roman" w:cs="Times New Roman"/>
                <w:color w:val="000000"/>
                <w:sz w:val="28"/>
                <w:szCs w:val="28"/>
                <w:lang w:eastAsia="ru-RU"/>
              </w:rPr>
            </w:pPr>
          </w:p>
        </w:tc>
        <w:tc>
          <w:tcPr>
            <w:tcW w:w="3648" w:type="dxa"/>
            <w:gridSpan w:val="3"/>
            <w:tcBorders>
              <w:top w:val="single" w:sz="4" w:space="0" w:color="auto"/>
              <w:left w:val="nil"/>
              <w:bottom w:val="single" w:sz="4" w:space="0" w:color="auto"/>
              <w:right w:val="single" w:sz="4" w:space="0" w:color="auto"/>
            </w:tcBorders>
            <w:shd w:val="clear" w:color="auto" w:fill="auto"/>
            <w:vAlign w:val="center"/>
            <w:hideMark/>
          </w:tcPr>
          <w:p w:rsidR="00A171F6" w:rsidRPr="00111A30" w:rsidRDefault="00A171F6" w:rsidP="00A171F6">
            <w:pPr>
              <w:spacing w:after="0" w:line="240" w:lineRule="auto"/>
              <w:rPr>
                <w:rFonts w:ascii="Times New Roman" w:eastAsia="Times New Roman" w:hAnsi="Times New Roman" w:cs="Times New Roman"/>
                <w:color w:val="000000"/>
                <w:sz w:val="24"/>
                <w:szCs w:val="24"/>
                <w:lang w:eastAsia="ru-RU"/>
              </w:rPr>
            </w:pPr>
            <w:r w:rsidRPr="00111A30">
              <w:rPr>
                <w:rFonts w:ascii="Times New Roman" w:eastAsia="Times New Roman" w:hAnsi="Times New Roman" w:cs="Times New Roman"/>
                <w:color w:val="000000"/>
                <w:sz w:val="24"/>
                <w:szCs w:val="24"/>
                <w:lang w:eastAsia="ru-RU"/>
              </w:rPr>
              <w:t>Коннотация фотографий</w:t>
            </w:r>
          </w:p>
        </w:tc>
        <w:tc>
          <w:tcPr>
            <w:tcW w:w="46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A171F6" w:rsidRPr="00A171F6" w:rsidTr="00764654">
        <w:trPr>
          <w:trHeight w:val="544"/>
        </w:trPr>
        <w:tc>
          <w:tcPr>
            <w:tcW w:w="1716"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b/>
                <w:color w:val="000000"/>
                <w:sz w:val="24"/>
                <w:szCs w:val="24"/>
                <w:lang w:eastAsia="ru-RU"/>
              </w:rPr>
            </w:pPr>
          </w:p>
        </w:tc>
        <w:tc>
          <w:tcPr>
            <w:tcW w:w="2221" w:type="dxa"/>
            <w:vMerge/>
            <w:tcBorders>
              <w:top w:val="nil"/>
              <w:left w:val="single" w:sz="4" w:space="0" w:color="auto"/>
              <w:bottom w:val="single" w:sz="4" w:space="0" w:color="auto"/>
              <w:right w:val="single" w:sz="4" w:space="0" w:color="auto"/>
            </w:tcBorders>
            <w:vAlign w:val="center"/>
            <w:hideMark/>
          </w:tcPr>
          <w:p w:rsidR="00A171F6" w:rsidRPr="00C1448B" w:rsidRDefault="00A171F6" w:rsidP="00A171F6">
            <w:pPr>
              <w:spacing w:after="0" w:line="240" w:lineRule="auto"/>
              <w:rPr>
                <w:rFonts w:ascii="Times New Roman" w:eastAsia="Times New Roman" w:hAnsi="Times New Roman" w:cs="Times New Roman"/>
                <w:color w:val="000000"/>
                <w:sz w:val="28"/>
                <w:szCs w:val="28"/>
                <w:lang w:eastAsia="ru-RU"/>
              </w:rPr>
            </w:pPr>
          </w:p>
        </w:tc>
        <w:tc>
          <w:tcPr>
            <w:tcW w:w="3648" w:type="dxa"/>
            <w:gridSpan w:val="3"/>
            <w:tcBorders>
              <w:top w:val="single" w:sz="4" w:space="0" w:color="auto"/>
              <w:left w:val="nil"/>
              <w:bottom w:val="single" w:sz="4" w:space="0" w:color="auto"/>
              <w:right w:val="single" w:sz="4" w:space="0" w:color="auto"/>
            </w:tcBorders>
            <w:shd w:val="clear" w:color="auto" w:fill="auto"/>
            <w:vAlign w:val="center"/>
            <w:hideMark/>
          </w:tcPr>
          <w:p w:rsidR="00A171F6" w:rsidRPr="00111A30" w:rsidRDefault="00A171F6" w:rsidP="00A171F6">
            <w:pPr>
              <w:spacing w:after="0" w:line="240" w:lineRule="auto"/>
              <w:rPr>
                <w:rFonts w:ascii="Times New Roman" w:eastAsia="Times New Roman" w:hAnsi="Times New Roman" w:cs="Times New Roman"/>
                <w:color w:val="000000"/>
                <w:sz w:val="24"/>
                <w:szCs w:val="24"/>
                <w:lang w:eastAsia="ru-RU"/>
              </w:rPr>
            </w:pPr>
            <w:r w:rsidRPr="00111A30">
              <w:rPr>
                <w:rFonts w:ascii="Times New Roman" w:eastAsia="Times New Roman" w:hAnsi="Times New Roman" w:cs="Times New Roman"/>
                <w:color w:val="000000"/>
                <w:sz w:val="24"/>
                <w:szCs w:val="24"/>
                <w:lang w:eastAsia="ru-RU"/>
              </w:rPr>
              <w:t>Наличие видео</w:t>
            </w:r>
          </w:p>
        </w:tc>
        <w:tc>
          <w:tcPr>
            <w:tcW w:w="46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A171F6" w:rsidRPr="00A171F6" w:rsidTr="00764654">
        <w:trPr>
          <w:trHeight w:val="427"/>
        </w:trPr>
        <w:tc>
          <w:tcPr>
            <w:tcW w:w="1716"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b/>
                <w:color w:val="000000"/>
                <w:sz w:val="24"/>
                <w:szCs w:val="24"/>
                <w:lang w:eastAsia="ru-RU"/>
              </w:rPr>
            </w:pPr>
          </w:p>
        </w:tc>
        <w:tc>
          <w:tcPr>
            <w:tcW w:w="2221" w:type="dxa"/>
            <w:vMerge/>
            <w:tcBorders>
              <w:top w:val="nil"/>
              <w:left w:val="single" w:sz="4" w:space="0" w:color="auto"/>
              <w:bottom w:val="single" w:sz="4" w:space="0" w:color="auto"/>
              <w:right w:val="single" w:sz="4" w:space="0" w:color="auto"/>
            </w:tcBorders>
            <w:vAlign w:val="center"/>
            <w:hideMark/>
          </w:tcPr>
          <w:p w:rsidR="00A171F6" w:rsidRPr="00C1448B" w:rsidRDefault="00A171F6" w:rsidP="00A171F6">
            <w:pPr>
              <w:spacing w:after="0" w:line="240" w:lineRule="auto"/>
              <w:rPr>
                <w:rFonts w:ascii="Times New Roman" w:eastAsia="Times New Roman" w:hAnsi="Times New Roman" w:cs="Times New Roman"/>
                <w:color w:val="000000"/>
                <w:sz w:val="28"/>
                <w:szCs w:val="28"/>
                <w:lang w:eastAsia="ru-RU"/>
              </w:rPr>
            </w:pPr>
          </w:p>
        </w:tc>
        <w:tc>
          <w:tcPr>
            <w:tcW w:w="3648" w:type="dxa"/>
            <w:gridSpan w:val="3"/>
            <w:tcBorders>
              <w:top w:val="single" w:sz="4" w:space="0" w:color="auto"/>
              <w:left w:val="nil"/>
              <w:bottom w:val="single" w:sz="4" w:space="0" w:color="auto"/>
              <w:right w:val="single" w:sz="4" w:space="0" w:color="auto"/>
            </w:tcBorders>
            <w:shd w:val="clear" w:color="auto" w:fill="auto"/>
            <w:vAlign w:val="center"/>
            <w:hideMark/>
          </w:tcPr>
          <w:p w:rsidR="00A171F6" w:rsidRPr="00111A30" w:rsidRDefault="00A171F6" w:rsidP="00A171F6">
            <w:pPr>
              <w:spacing w:after="0" w:line="240" w:lineRule="auto"/>
              <w:rPr>
                <w:rFonts w:ascii="Times New Roman" w:eastAsia="Times New Roman" w:hAnsi="Times New Roman" w:cs="Times New Roman"/>
                <w:color w:val="000000"/>
                <w:sz w:val="24"/>
                <w:szCs w:val="24"/>
                <w:lang w:eastAsia="ru-RU"/>
              </w:rPr>
            </w:pPr>
            <w:r w:rsidRPr="00111A30">
              <w:rPr>
                <w:rFonts w:ascii="Times New Roman" w:eastAsia="Times New Roman" w:hAnsi="Times New Roman" w:cs="Times New Roman"/>
                <w:color w:val="000000"/>
                <w:sz w:val="24"/>
                <w:szCs w:val="24"/>
                <w:lang w:eastAsia="ru-RU"/>
              </w:rPr>
              <w:t>Основная идея видео</w:t>
            </w:r>
          </w:p>
        </w:tc>
        <w:tc>
          <w:tcPr>
            <w:tcW w:w="46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A171F6" w:rsidRPr="00A171F6" w:rsidTr="00764654">
        <w:trPr>
          <w:trHeight w:val="401"/>
        </w:trPr>
        <w:tc>
          <w:tcPr>
            <w:tcW w:w="1716"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b/>
                <w:color w:val="000000"/>
                <w:sz w:val="24"/>
                <w:szCs w:val="24"/>
                <w:lang w:eastAsia="ru-RU"/>
              </w:rPr>
            </w:pPr>
          </w:p>
        </w:tc>
        <w:tc>
          <w:tcPr>
            <w:tcW w:w="2221" w:type="dxa"/>
            <w:vMerge w:val="restart"/>
            <w:tcBorders>
              <w:top w:val="nil"/>
              <w:left w:val="single" w:sz="4" w:space="0" w:color="auto"/>
              <w:bottom w:val="single" w:sz="4" w:space="0" w:color="auto"/>
              <w:right w:val="single" w:sz="4" w:space="0" w:color="auto"/>
            </w:tcBorders>
            <w:shd w:val="clear" w:color="auto" w:fill="auto"/>
            <w:vAlign w:val="center"/>
            <w:hideMark/>
          </w:tcPr>
          <w:p w:rsidR="00111A30" w:rsidRPr="00C1448B" w:rsidRDefault="00111A30" w:rsidP="00A171F6">
            <w:pPr>
              <w:spacing w:after="0" w:line="240" w:lineRule="auto"/>
              <w:rPr>
                <w:rFonts w:ascii="Times New Roman" w:eastAsia="Times New Roman" w:hAnsi="Times New Roman" w:cs="Times New Roman"/>
                <w:color w:val="000000"/>
                <w:sz w:val="28"/>
                <w:szCs w:val="28"/>
                <w:lang w:eastAsia="ru-RU"/>
              </w:rPr>
            </w:pPr>
            <w:r w:rsidRPr="00C1448B">
              <w:rPr>
                <w:rFonts w:ascii="Times New Roman" w:eastAsia="Times New Roman" w:hAnsi="Times New Roman" w:cs="Times New Roman"/>
                <w:color w:val="000000"/>
                <w:sz w:val="28"/>
                <w:szCs w:val="28"/>
                <w:lang w:eastAsia="ru-RU"/>
              </w:rPr>
              <w:t>И</w:t>
            </w:r>
            <w:r w:rsidR="00A171F6" w:rsidRPr="00C1448B">
              <w:rPr>
                <w:rFonts w:ascii="Times New Roman" w:eastAsia="Times New Roman" w:hAnsi="Times New Roman" w:cs="Times New Roman"/>
                <w:color w:val="000000"/>
                <w:sz w:val="28"/>
                <w:szCs w:val="28"/>
                <w:lang w:eastAsia="ru-RU"/>
              </w:rPr>
              <w:t xml:space="preserve">ерархическая структура </w:t>
            </w:r>
          </w:p>
          <w:p w:rsidR="00A171F6" w:rsidRPr="00C1448B" w:rsidRDefault="00A171F6" w:rsidP="00A171F6">
            <w:pPr>
              <w:spacing w:after="0" w:line="240" w:lineRule="auto"/>
              <w:rPr>
                <w:rFonts w:ascii="Times New Roman" w:eastAsia="Times New Roman" w:hAnsi="Times New Roman" w:cs="Times New Roman"/>
                <w:color w:val="000000"/>
                <w:sz w:val="28"/>
                <w:szCs w:val="28"/>
                <w:lang w:eastAsia="ru-RU"/>
              </w:rPr>
            </w:pPr>
            <w:r w:rsidRPr="00C1448B">
              <w:rPr>
                <w:rFonts w:ascii="Times New Roman" w:eastAsia="Times New Roman" w:hAnsi="Times New Roman" w:cs="Times New Roman"/>
                <w:color w:val="000000"/>
                <w:sz w:val="28"/>
                <w:szCs w:val="28"/>
                <w:lang w:eastAsia="ru-RU"/>
              </w:rPr>
              <w:t>(Ван Дейк)</w:t>
            </w:r>
          </w:p>
        </w:tc>
        <w:tc>
          <w:tcPr>
            <w:tcW w:w="3648" w:type="dxa"/>
            <w:gridSpan w:val="3"/>
            <w:tcBorders>
              <w:top w:val="single" w:sz="4" w:space="0" w:color="auto"/>
              <w:left w:val="nil"/>
              <w:bottom w:val="single" w:sz="4" w:space="0" w:color="auto"/>
              <w:right w:val="single" w:sz="4" w:space="0" w:color="auto"/>
            </w:tcBorders>
            <w:shd w:val="clear" w:color="auto" w:fill="auto"/>
            <w:vAlign w:val="center"/>
            <w:hideMark/>
          </w:tcPr>
          <w:p w:rsidR="00A171F6" w:rsidRPr="00111A30" w:rsidRDefault="00A171F6" w:rsidP="00A171F6">
            <w:pPr>
              <w:spacing w:after="0" w:line="240" w:lineRule="auto"/>
              <w:rPr>
                <w:rFonts w:ascii="Times New Roman" w:eastAsia="Times New Roman" w:hAnsi="Times New Roman" w:cs="Times New Roman"/>
                <w:color w:val="000000"/>
                <w:sz w:val="24"/>
                <w:szCs w:val="24"/>
                <w:lang w:eastAsia="ru-RU"/>
              </w:rPr>
            </w:pPr>
            <w:r w:rsidRPr="00111A30">
              <w:rPr>
                <w:rFonts w:ascii="Times New Roman" w:eastAsia="Times New Roman" w:hAnsi="Times New Roman" w:cs="Times New Roman"/>
                <w:color w:val="000000"/>
                <w:sz w:val="24"/>
                <w:szCs w:val="24"/>
                <w:lang w:eastAsia="ru-RU"/>
              </w:rPr>
              <w:t>Заголовок</w:t>
            </w:r>
          </w:p>
        </w:tc>
        <w:tc>
          <w:tcPr>
            <w:tcW w:w="46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A171F6" w:rsidRPr="00A171F6" w:rsidTr="00997E24">
        <w:trPr>
          <w:trHeight w:val="411"/>
        </w:trPr>
        <w:tc>
          <w:tcPr>
            <w:tcW w:w="1716"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b/>
                <w:color w:val="000000"/>
                <w:sz w:val="24"/>
                <w:szCs w:val="24"/>
                <w:lang w:eastAsia="ru-RU"/>
              </w:rPr>
            </w:pPr>
          </w:p>
        </w:tc>
        <w:tc>
          <w:tcPr>
            <w:tcW w:w="2221"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color w:val="000000"/>
                <w:sz w:val="24"/>
                <w:szCs w:val="24"/>
                <w:lang w:eastAsia="ru-RU"/>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171F6" w:rsidRPr="00111A30" w:rsidRDefault="00A171F6" w:rsidP="00A171F6">
            <w:pPr>
              <w:spacing w:after="0" w:line="240" w:lineRule="auto"/>
              <w:rPr>
                <w:rFonts w:ascii="Times New Roman" w:eastAsia="Times New Roman" w:hAnsi="Times New Roman" w:cs="Times New Roman"/>
                <w:color w:val="000000"/>
                <w:sz w:val="24"/>
                <w:szCs w:val="24"/>
                <w:lang w:eastAsia="ru-RU"/>
              </w:rPr>
            </w:pPr>
            <w:r w:rsidRPr="00111A30">
              <w:rPr>
                <w:rFonts w:ascii="Times New Roman" w:eastAsia="Times New Roman" w:hAnsi="Times New Roman" w:cs="Times New Roman"/>
                <w:color w:val="000000"/>
                <w:sz w:val="24"/>
                <w:szCs w:val="24"/>
                <w:lang w:eastAsia="ru-RU"/>
              </w:rPr>
              <w:t>Краткий обзор</w:t>
            </w:r>
          </w:p>
        </w:tc>
        <w:tc>
          <w:tcPr>
            <w:tcW w:w="1947" w:type="dxa"/>
            <w:gridSpan w:val="2"/>
            <w:tcBorders>
              <w:top w:val="single" w:sz="4" w:space="0" w:color="auto"/>
              <w:left w:val="nil"/>
              <w:bottom w:val="single" w:sz="4" w:space="0" w:color="auto"/>
              <w:right w:val="single" w:sz="4" w:space="0" w:color="auto"/>
            </w:tcBorders>
            <w:shd w:val="clear" w:color="auto" w:fill="auto"/>
            <w:vAlign w:val="center"/>
            <w:hideMark/>
          </w:tcPr>
          <w:p w:rsidR="00A171F6" w:rsidRPr="00111A30" w:rsidRDefault="00A171F6" w:rsidP="00A171F6">
            <w:pPr>
              <w:spacing w:after="0" w:line="240" w:lineRule="auto"/>
              <w:rPr>
                <w:rFonts w:ascii="Times New Roman" w:eastAsia="Times New Roman" w:hAnsi="Times New Roman" w:cs="Times New Roman"/>
                <w:i/>
                <w:color w:val="000000"/>
                <w:sz w:val="24"/>
                <w:szCs w:val="24"/>
                <w:lang w:eastAsia="ru-RU"/>
              </w:rPr>
            </w:pPr>
            <w:r w:rsidRPr="00111A30">
              <w:rPr>
                <w:rFonts w:ascii="Times New Roman" w:eastAsia="Times New Roman" w:hAnsi="Times New Roman" w:cs="Times New Roman"/>
                <w:i/>
                <w:color w:val="000000"/>
                <w:sz w:val="24"/>
                <w:szCs w:val="24"/>
                <w:lang w:eastAsia="ru-RU"/>
              </w:rPr>
              <w:t xml:space="preserve">Наличие </w:t>
            </w:r>
            <w:proofErr w:type="spellStart"/>
            <w:r w:rsidRPr="00111A30">
              <w:rPr>
                <w:rFonts w:ascii="Times New Roman" w:eastAsia="Times New Roman" w:hAnsi="Times New Roman" w:cs="Times New Roman"/>
                <w:i/>
                <w:color w:val="000000"/>
                <w:sz w:val="24"/>
                <w:szCs w:val="24"/>
                <w:lang w:eastAsia="ru-RU"/>
              </w:rPr>
              <w:t>лида</w:t>
            </w:r>
            <w:proofErr w:type="spellEnd"/>
          </w:p>
        </w:tc>
        <w:tc>
          <w:tcPr>
            <w:tcW w:w="46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A171F6" w:rsidRPr="00A171F6" w:rsidTr="00997E24">
        <w:trPr>
          <w:trHeight w:val="225"/>
        </w:trPr>
        <w:tc>
          <w:tcPr>
            <w:tcW w:w="1716"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b/>
                <w:color w:val="000000"/>
                <w:sz w:val="24"/>
                <w:szCs w:val="24"/>
                <w:lang w:eastAsia="ru-RU"/>
              </w:rPr>
            </w:pPr>
          </w:p>
        </w:tc>
        <w:tc>
          <w:tcPr>
            <w:tcW w:w="2221"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color w:val="000000"/>
                <w:sz w:val="24"/>
                <w:szCs w:val="24"/>
                <w:lang w:eastAsia="ru-RU"/>
              </w:rPr>
            </w:pPr>
          </w:p>
        </w:tc>
        <w:tc>
          <w:tcPr>
            <w:tcW w:w="1947" w:type="dxa"/>
            <w:gridSpan w:val="2"/>
            <w:tcBorders>
              <w:top w:val="single" w:sz="4" w:space="0" w:color="auto"/>
              <w:left w:val="nil"/>
              <w:bottom w:val="single" w:sz="4" w:space="0" w:color="auto"/>
              <w:right w:val="single" w:sz="4" w:space="0" w:color="auto"/>
            </w:tcBorders>
            <w:shd w:val="clear" w:color="auto" w:fill="auto"/>
            <w:vAlign w:val="center"/>
            <w:hideMark/>
          </w:tcPr>
          <w:p w:rsidR="00A171F6" w:rsidRPr="00111A30" w:rsidRDefault="00A171F6" w:rsidP="00A171F6">
            <w:pPr>
              <w:spacing w:after="0" w:line="240" w:lineRule="auto"/>
              <w:rPr>
                <w:rFonts w:ascii="Times New Roman" w:eastAsia="Times New Roman" w:hAnsi="Times New Roman" w:cs="Times New Roman"/>
                <w:i/>
                <w:color w:val="000000"/>
                <w:sz w:val="24"/>
                <w:szCs w:val="24"/>
                <w:lang w:eastAsia="ru-RU"/>
              </w:rPr>
            </w:pPr>
            <w:r w:rsidRPr="00111A30">
              <w:rPr>
                <w:rFonts w:ascii="Times New Roman" w:eastAsia="Times New Roman" w:hAnsi="Times New Roman" w:cs="Times New Roman"/>
                <w:i/>
                <w:color w:val="000000"/>
                <w:sz w:val="24"/>
                <w:szCs w:val="24"/>
                <w:lang w:eastAsia="ru-RU"/>
              </w:rPr>
              <w:t xml:space="preserve">Содержание </w:t>
            </w:r>
            <w:proofErr w:type="spellStart"/>
            <w:r w:rsidRPr="00111A30">
              <w:rPr>
                <w:rFonts w:ascii="Times New Roman" w:eastAsia="Times New Roman" w:hAnsi="Times New Roman" w:cs="Times New Roman"/>
                <w:i/>
                <w:color w:val="000000"/>
                <w:sz w:val="24"/>
                <w:szCs w:val="24"/>
                <w:lang w:eastAsia="ru-RU"/>
              </w:rPr>
              <w:t>лида</w:t>
            </w:r>
            <w:proofErr w:type="spellEnd"/>
          </w:p>
        </w:tc>
        <w:tc>
          <w:tcPr>
            <w:tcW w:w="46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A171F6" w:rsidRPr="00A171F6" w:rsidTr="00764654">
        <w:trPr>
          <w:trHeight w:val="421"/>
        </w:trPr>
        <w:tc>
          <w:tcPr>
            <w:tcW w:w="1716"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b/>
                <w:color w:val="000000"/>
                <w:sz w:val="24"/>
                <w:szCs w:val="24"/>
                <w:lang w:eastAsia="ru-RU"/>
              </w:rPr>
            </w:pPr>
          </w:p>
        </w:tc>
        <w:tc>
          <w:tcPr>
            <w:tcW w:w="2221"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color w:val="000000"/>
                <w:sz w:val="24"/>
                <w:szCs w:val="24"/>
                <w:lang w:eastAsia="ru-RU"/>
              </w:rPr>
            </w:pPr>
          </w:p>
        </w:tc>
        <w:tc>
          <w:tcPr>
            <w:tcW w:w="3648" w:type="dxa"/>
            <w:gridSpan w:val="3"/>
            <w:tcBorders>
              <w:top w:val="single" w:sz="4" w:space="0" w:color="auto"/>
              <w:left w:val="nil"/>
              <w:bottom w:val="single" w:sz="4" w:space="0" w:color="auto"/>
              <w:right w:val="single" w:sz="4" w:space="0" w:color="auto"/>
            </w:tcBorders>
            <w:shd w:val="clear" w:color="auto" w:fill="auto"/>
            <w:vAlign w:val="center"/>
            <w:hideMark/>
          </w:tcPr>
          <w:p w:rsidR="00A171F6" w:rsidRPr="00111A30" w:rsidRDefault="00A171F6" w:rsidP="00A171F6">
            <w:pPr>
              <w:spacing w:after="0" w:line="240" w:lineRule="auto"/>
              <w:rPr>
                <w:rFonts w:ascii="Times New Roman" w:eastAsia="Times New Roman" w:hAnsi="Times New Roman" w:cs="Times New Roman"/>
                <w:color w:val="000000"/>
                <w:sz w:val="24"/>
                <w:szCs w:val="24"/>
                <w:lang w:eastAsia="ru-RU"/>
              </w:rPr>
            </w:pPr>
            <w:r w:rsidRPr="00111A30">
              <w:rPr>
                <w:rFonts w:ascii="Times New Roman" w:eastAsia="Times New Roman" w:hAnsi="Times New Roman" w:cs="Times New Roman"/>
                <w:color w:val="000000"/>
                <w:sz w:val="24"/>
                <w:szCs w:val="24"/>
                <w:lang w:eastAsia="ru-RU"/>
              </w:rPr>
              <w:t xml:space="preserve">Событие </w:t>
            </w:r>
          </w:p>
        </w:tc>
        <w:tc>
          <w:tcPr>
            <w:tcW w:w="46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A171F6" w:rsidRPr="00A171F6" w:rsidTr="00764654">
        <w:trPr>
          <w:trHeight w:val="413"/>
        </w:trPr>
        <w:tc>
          <w:tcPr>
            <w:tcW w:w="1716"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b/>
                <w:color w:val="000000"/>
                <w:sz w:val="24"/>
                <w:szCs w:val="24"/>
                <w:lang w:eastAsia="ru-RU"/>
              </w:rPr>
            </w:pPr>
          </w:p>
        </w:tc>
        <w:tc>
          <w:tcPr>
            <w:tcW w:w="2221"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color w:val="000000"/>
                <w:sz w:val="24"/>
                <w:szCs w:val="24"/>
                <w:lang w:eastAsia="ru-RU"/>
              </w:rPr>
            </w:pPr>
          </w:p>
        </w:tc>
        <w:tc>
          <w:tcPr>
            <w:tcW w:w="3648" w:type="dxa"/>
            <w:gridSpan w:val="3"/>
            <w:tcBorders>
              <w:top w:val="single" w:sz="4" w:space="0" w:color="auto"/>
              <w:left w:val="nil"/>
              <w:bottom w:val="single" w:sz="4" w:space="0" w:color="auto"/>
              <w:right w:val="single" w:sz="4" w:space="0" w:color="auto"/>
            </w:tcBorders>
            <w:shd w:val="clear" w:color="auto" w:fill="auto"/>
            <w:vAlign w:val="center"/>
            <w:hideMark/>
          </w:tcPr>
          <w:p w:rsidR="00A171F6" w:rsidRPr="00111A30" w:rsidRDefault="00A171F6" w:rsidP="00A171F6">
            <w:pPr>
              <w:spacing w:after="0" w:line="240" w:lineRule="auto"/>
              <w:rPr>
                <w:rFonts w:ascii="Times New Roman" w:eastAsia="Times New Roman" w:hAnsi="Times New Roman" w:cs="Times New Roman"/>
                <w:color w:val="000000"/>
                <w:sz w:val="24"/>
                <w:szCs w:val="24"/>
                <w:lang w:eastAsia="ru-RU"/>
              </w:rPr>
            </w:pPr>
            <w:r w:rsidRPr="00111A30">
              <w:rPr>
                <w:rFonts w:ascii="Times New Roman" w:eastAsia="Times New Roman" w:hAnsi="Times New Roman" w:cs="Times New Roman"/>
                <w:color w:val="000000"/>
                <w:sz w:val="24"/>
                <w:szCs w:val="24"/>
                <w:lang w:eastAsia="ru-RU"/>
              </w:rPr>
              <w:t>Контекст</w:t>
            </w:r>
          </w:p>
        </w:tc>
        <w:tc>
          <w:tcPr>
            <w:tcW w:w="46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A171F6" w:rsidRPr="00A171F6" w:rsidTr="00764654">
        <w:trPr>
          <w:trHeight w:val="433"/>
        </w:trPr>
        <w:tc>
          <w:tcPr>
            <w:tcW w:w="1716"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b/>
                <w:color w:val="000000"/>
                <w:sz w:val="24"/>
                <w:szCs w:val="24"/>
                <w:lang w:eastAsia="ru-RU"/>
              </w:rPr>
            </w:pPr>
          </w:p>
        </w:tc>
        <w:tc>
          <w:tcPr>
            <w:tcW w:w="2221"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color w:val="000000"/>
                <w:sz w:val="24"/>
                <w:szCs w:val="24"/>
                <w:lang w:eastAsia="ru-RU"/>
              </w:rPr>
            </w:pPr>
          </w:p>
        </w:tc>
        <w:tc>
          <w:tcPr>
            <w:tcW w:w="3648" w:type="dxa"/>
            <w:gridSpan w:val="3"/>
            <w:tcBorders>
              <w:top w:val="single" w:sz="4" w:space="0" w:color="auto"/>
              <w:left w:val="nil"/>
              <w:bottom w:val="single" w:sz="4" w:space="0" w:color="auto"/>
              <w:right w:val="single" w:sz="4" w:space="0" w:color="auto"/>
            </w:tcBorders>
            <w:shd w:val="clear" w:color="auto" w:fill="auto"/>
            <w:vAlign w:val="center"/>
            <w:hideMark/>
          </w:tcPr>
          <w:p w:rsidR="00A171F6" w:rsidRPr="00111A30" w:rsidRDefault="00A171F6" w:rsidP="00A171F6">
            <w:pPr>
              <w:spacing w:after="0" w:line="240" w:lineRule="auto"/>
              <w:rPr>
                <w:rFonts w:ascii="Times New Roman" w:eastAsia="Times New Roman" w:hAnsi="Times New Roman" w:cs="Times New Roman"/>
                <w:color w:val="000000"/>
                <w:sz w:val="24"/>
                <w:szCs w:val="24"/>
                <w:lang w:eastAsia="ru-RU"/>
              </w:rPr>
            </w:pPr>
            <w:r w:rsidRPr="00111A30">
              <w:rPr>
                <w:rFonts w:ascii="Times New Roman" w:eastAsia="Times New Roman" w:hAnsi="Times New Roman" w:cs="Times New Roman"/>
                <w:color w:val="000000"/>
                <w:sz w:val="24"/>
                <w:szCs w:val="24"/>
                <w:lang w:eastAsia="ru-RU"/>
              </w:rPr>
              <w:t>История события</w:t>
            </w:r>
          </w:p>
        </w:tc>
        <w:tc>
          <w:tcPr>
            <w:tcW w:w="46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A171F6" w:rsidRPr="00A171F6" w:rsidTr="00764654">
        <w:trPr>
          <w:trHeight w:val="411"/>
        </w:trPr>
        <w:tc>
          <w:tcPr>
            <w:tcW w:w="1716"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b/>
                <w:color w:val="000000"/>
                <w:sz w:val="24"/>
                <w:szCs w:val="24"/>
                <w:lang w:eastAsia="ru-RU"/>
              </w:rPr>
            </w:pPr>
          </w:p>
        </w:tc>
        <w:tc>
          <w:tcPr>
            <w:tcW w:w="2221" w:type="dxa"/>
            <w:vMerge w:val="restart"/>
            <w:tcBorders>
              <w:top w:val="nil"/>
              <w:left w:val="single" w:sz="4" w:space="0" w:color="auto"/>
              <w:bottom w:val="single" w:sz="4" w:space="0" w:color="auto"/>
              <w:right w:val="single" w:sz="4" w:space="0" w:color="auto"/>
            </w:tcBorders>
            <w:shd w:val="clear" w:color="auto" w:fill="auto"/>
            <w:vAlign w:val="center"/>
            <w:hideMark/>
          </w:tcPr>
          <w:p w:rsidR="00A171F6" w:rsidRPr="00C1448B" w:rsidRDefault="00A171F6" w:rsidP="00A171F6">
            <w:pPr>
              <w:spacing w:after="0" w:line="240" w:lineRule="auto"/>
              <w:rPr>
                <w:rFonts w:ascii="Times New Roman" w:eastAsia="Times New Roman" w:hAnsi="Times New Roman" w:cs="Times New Roman"/>
                <w:color w:val="000000"/>
                <w:sz w:val="28"/>
                <w:szCs w:val="28"/>
                <w:lang w:eastAsia="ru-RU"/>
              </w:rPr>
            </w:pPr>
            <w:r w:rsidRPr="00C1448B">
              <w:rPr>
                <w:rFonts w:ascii="Times New Roman" w:eastAsia="Times New Roman" w:hAnsi="Times New Roman" w:cs="Times New Roman"/>
                <w:color w:val="000000"/>
                <w:sz w:val="28"/>
                <w:szCs w:val="28"/>
                <w:lang w:eastAsia="ru-RU"/>
              </w:rPr>
              <w:t>Характеристика структурных элементов текста</w:t>
            </w:r>
          </w:p>
        </w:tc>
        <w:tc>
          <w:tcPr>
            <w:tcW w:w="3648" w:type="dxa"/>
            <w:gridSpan w:val="3"/>
            <w:tcBorders>
              <w:top w:val="single" w:sz="4" w:space="0" w:color="auto"/>
              <w:left w:val="nil"/>
              <w:bottom w:val="single" w:sz="4" w:space="0" w:color="auto"/>
              <w:right w:val="single" w:sz="4" w:space="0" w:color="auto"/>
            </w:tcBorders>
            <w:shd w:val="clear" w:color="auto" w:fill="auto"/>
            <w:vAlign w:val="center"/>
            <w:hideMark/>
          </w:tcPr>
          <w:p w:rsidR="00A171F6" w:rsidRPr="00111A30" w:rsidRDefault="00A171F6" w:rsidP="00A171F6">
            <w:pPr>
              <w:spacing w:after="0" w:line="240" w:lineRule="auto"/>
              <w:rPr>
                <w:rFonts w:ascii="Times New Roman" w:eastAsia="Times New Roman" w:hAnsi="Times New Roman" w:cs="Times New Roman"/>
                <w:color w:val="000000"/>
                <w:sz w:val="24"/>
                <w:szCs w:val="24"/>
                <w:lang w:eastAsia="ru-RU"/>
              </w:rPr>
            </w:pPr>
            <w:r w:rsidRPr="00111A30">
              <w:rPr>
                <w:rFonts w:ascii="Times New Roman" w:eastAsia="Times New Roman" w:hAnsi="Times New Roman" w:cs="Times New Roman"/>
                <w:color w:val="000000"/>
                <w:sz w:val="24"/>
                <w:szCs w:val="24"/>
                <w:lang w:eastAsia="ru-RU"/>
              </w:rPr>
              <w:t>Наличие подзаголовков</w:t>
            </w:r>
          </w:p>
        </w:tc>
        <w:tc>
          <w:tcPr>
            <w:tcW w:w="46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A171F6" w:rsidRPr="00A171F6" w:rsidTr="00764654">
        <w:trPr>
          <w:trHeight w:val="431"/>
        </w:trPr>
        <w:tc>
          <w:tcPr>
            <w:tcW w:w="1716"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b/>
                <w:color w:val="000000"/>
                <w:sz w:val="24"/>
                <w:szCs w:val="24"/>
                <w:lang w:eastAsia="ru-RU"/>
              </w:rPr>
            </w:pPr>
          </w:p>
        </w:tc>
        <w:tc>
          <w:tcPr>
            <w:tcW w:w="2221"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color w:val="000000"/>
                <w:sz w:val="24"/>
                <w:szCs w:val="24"/>
                <w:lang w:eastAsia="ru-RU"/>
              </w:rPr>
            </w:pPr>
          </w:p>
        </w:tc>
        <w:tc>
          <w:tcPr>
            <w:tcW w:w="3648" w:type="dxa"/>
            <w:gridSpan w:val="3"/>
            <w:tcBorders>
              <w:top w:val="single" w:sz="4" w:space="0" w:color="auto"/>
              <w:left w:val="nil"/>
              <w:bottom w:val="single" w:sz="4" w:space="0" w:color="auto"/>
              <w:right w:val="single" w:sz="4" w:space="0" w:color="auto"/>
            </w:tcBorders>
            <w:shd w:val="clear" w:color="auto" w:fill="auto"/>
            <w:vAlign w:val="center"/>
            <w:hideMark/>
          </w:tcPr>
          <w:p w:rsidR="00A171F6" w:rsidRPr="00111A30" w:rsidRDefault="00A171F6" w:rsidP="00A171F6">
            <w:pPr>
              <w:spacing w:after="0" w:line="240" w:lineRule="auto"/>
              <w:rPr>
                <w:rFonts w:ascii="Times New Roman" w:eastAsia="Times New Roman" w:hAnsi="Times New Roman" w:cs="Times New Roman"/>
                <w:color w:val="000000"/>
                <w:sz w:val="24"/>
                <w:szCs w:val="24"/>
                <w:lang w:eastAsia="ru-RU"/>
              </w:rPr>
            </w:pPr>
            <w:r w:rsidRPr="00111A30">
              <w:rPr>
                <w:rFonts w:ascii="Times New Roman" w:eastAsia="Times New Roman" w:hAnsi="Times New Roman" w:cs="Times New Roman"/>
                <w:color w:val="000000"/>
                <w:sz w:val="24"/>
                <w:szCs w:val="24"/>
                <w:lang w:eastAsia="ru-RU"/>
              </w:rPr>
              <w:t>Название подзаголовков</w:t>
            </w:r>
          </w:p>
        </w:tc>
        <w:tc>
          <w:tcPr>
            <w:tcW w:w="46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A171F6" w:rsidRPr="00A171F6" w:rsidTr="00764654">
        <w:trPr>
          <w:trHeight w:val="396"/>
        </w:trPr>
        <w:tc>
          <w:tcPr>
            <w:tcW w:w="1716"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b/>
                <w:color w:val="000000"/>
                <w:sz w:val="24"/>
                <w:szCs w:val="24"/>
                <w:lang w:eastAsia="ru-RU"/>
              </w:rPr>
            </w:pPr>
          </w:p>
        </w:tc>
        <w:tc>
          <w:tcPr>
            <w:tcW w:w="2221"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color w:val="000000"/>
                <w:sz w:val="24"/>
                <w:szCs w:val="24"/>
                <w:lang w:eastAsia="ru-RU"/>
              </w:rPr>
            </w:pPr>
          </w:p>
        </w:tc>
        <w:tc>
          <w:tcPr>
            <w:tcW w:w="3648" w:type="dxa"/>
            <w:gridSpan w:val="3"/>
            <w:tcBorders>
              <w:top w:val="single" w:sz="4" w:space="0" w:color="auto"/>
              <w:left w:val="nil"/>
              <w:bottom w:val="single" w:sz="4" w:space="0" w:color="auto"/>
              <w:right w:val="single" w:sz="4" w:space="0" w:color="auto"/>
            </w:tcBorders>
            <w:shd w:val="clear" w:color="auto" w:fill="auto"/>
            <w:vAlign w:val="center"/>
            <w:hideMark/>
          </w:tcPr>
          <w:p w:rsidR="00A171F6" w:rsidRPr="00111A30" w:rsidRDefault="00A171F6" w:rsidP="00A171F6">
            <w:pPr>
              <w:spacing w:after="0" w:line="240" w:lineRule="auto"/>
              <w:rPr>
                <w:rFonts w:ascii="Times New Roman" w:eastAsia="Times New Roman" w:hAnsi="Times New Roman" w:cs="Times New Roman"/>
                <w:color w:val="000000"/>
                <w:sz w:val="24"/>
                <w:szCs w:val="24"/>
                <w:lang w:eastAsia="ru-RU"/>
              </w:rPr>
            </w:pPr>
            <w:r w:rsidRPr="00111A30">
              <w:rPr>
                <w:rFonts w:ascii="Times New Roman" w:eastAsia="Times New Roman" w:hAnsi="Times New Roman" w:cs="Times New Roman"/>
                <w:color w:val="000000"/>
                <w:sz w:val="24"/>
                <w:szCs w:val="24"/>
                <w:lang w:eastAsia="ru-RU"/>
              </w:rPr>
              <w:t>Наличие тегов</w:t>
            </w:r>
          </w:p>
        </w:tc>
        <w:tc>
          <w:tcPr>
            <w:tcW w:w="46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A171F6" w:rsidRPr="00A171F6" w:rsidTr="00764654">
        <w:trPr>
          <w:trHeight w:val="415"/>
        </w:trPr>
        <w:tc>
          <w:tcPr>
            <w:tcW w:w="1716"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b/>
                <w:color w:val="000000"/>
                <w:sz w:val="24"/>
                <w:szCs w:val="24"/>
                <w:lang w:eastAsia="ru-RU"/>
              </w:rPr>
            </w:pPr>
          </w:p>
        </w:tc>
        <w:tc>
          <w:tcPr>
            <w:tcW w:w="2221"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color w:val="000000"/>
                <w:sz w:val="24"/>
                <w:szCs w:val="24"/>
                <w:lang w:eastAsia="ru-RU"/>
              </w:rPr>
            </w:pPr>
          </w:p>
        </w:tc>
        <w:tc>
          <w:tcPr>
            <w:tcW w:w="3648" w:type="dxa"/>
            <w:gridSpan w:val="3"/>
            <w:tcBorders>
              <w:top w:val="single" w:sz="4" w:space="0" w:color="auto"/>
              <w:left w:val="nil"/>
              <w:bottom w:val="single" w:sz="4" w:space="0" w:color="auto"/>
              <w:right w:val="single" w:sz="4" w:space="0" w:color="auto"/>
            </w:tcBorders>
            <w:shd w:val="clear" w:color="auto" w:fill="auto"/>
            <w:vAlign w:val="center"/>
            <w:hideMark/>
          </w:tcPr>
          <w:p w:rsidR="00A171F6" w:rsidRPr="00111A30" w:rsidRDefault="00A171F6" w:rsidP="00A171F6">
            <w:pPr>
              <w:spacing w:after="0" w:line="240" w:lineRule="auto"/>
              <w:rPr>
                <w:rFonts w:ascii="Times New Roman" w:eastAsia="Times New Roman" w:hAnsi="Times New Roman" w:cs="Times New Roman"/>
                <w:color w:val="000000"/>
                <w:sz w:val="24"/>
                <w:szCs w:val="24"/>
                <w:lang w:eastAsia="ru-RU"/>
              </w:rPr>
            </w:pPr>
            <w:r w:rsidRPr="00111A30">
              <w:rPr>
                <w:rFonts w:ascii="Times New Roman" w:eastAsia="Times New Roman" w:hAnsi="Times New Roman" w:cs="Times New Roman"/>
                <w:color w:val="000000"/>
                <w:sz w:val="24"/>
                <w:szCs w:val="24"/>
                <w:lang w:eastAsia="ru-RU"/>
              </w:rPr>
              <w:t>Теги</w:t>
            </w:r>
          </w:p>
        </w:tc>
        <w:tc>
          <w:tcPr>
            <w:tcW w:w="46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A171F6" w:rsidRPr="00A171F6" w:rsidTr="00764654">
        <w:trPr>
          <w:trHeight w:val="691"/>
        </w:trPr>
        <w:tc>
          <w:tcPr>
            <w:tcW w:w="1716"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b/>
                <w:color w:val="000000"/>
                <w:sz w:val="24"/>
                <w:szCs w:val="24"/>
                <w:lang w:eastAsia="ru-RU"/>
              </w:rPr>
            </w:pPr>
          </w:p>
        </w:tc>
        <w:tc>
          <w:tcPr>
            <w:tcW w:w="2221"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color w:val="000000"/>
                <w:sz w:val="24"/>
                <w:szCs w:val="24"/>
                <w:lang w:eastAsia="ru-RU"/>
              </w:rPr>
            </w:pPr>
          </w:p>
        </w:tc>
        <w:tc>
          <w:tcPr>
            <w:tcW w:w="1721" w:type="dxa"/>
            <w:gridSpan w:val="2"/>
            <w:tcBorders>
              <w:top w:val="single" w:sz="4" w:space="0" w:color="auto"/>
              <w:left w:val="nil"/>
              <w:bottom w:val="single" w:sz="4" w:space="0" w:color="auto"/>
              <w:right w:val="single" w:sz="4" w:space="0" w:color="auto"/>
            </w:tcBorders>
            <w:shd w:val="clear" w:color="auto" w:fill="auto"/>
            <w:vAlign w:val="center"/>
            <w:hideMark/>
          </w:tcPr>
          <w:p w:rsidR="00A171F6" w:rsidRPr="00111A30" w:rsidRDefault="00A171F6" w:rsidP="00A171F6">
            <w:pPr>
              <w:spacing w:after="0" w:line="240" w:lineRule="auto"/>
              <w:rPr>
                <w:rFonts w:ascii="Times New Roman" w:eastAsia="Times New Roman" w:hAnsi="Times New Roman" w:cs="Times New Roman"/>
                <w:color w:val="000000"/>
                <w:sz w:val="24"/>
                <w:szCs w:val="24"/>
                <w:lang w:eastAsia="ru-RU"/>
              </w:rPr>
            </w:pPr>
            <w:r w:rsidRPr="00111A30">
              <w:rPr>
                <w:rFonts w:ascii="Times New Roman" w:eastAsia="Times New Roman" w:hAnsi="Times New Roman" w:cs="Times New Roman"/>
                <w:color w:val="000000"/>
                <w:sz w:val="24"/>
                <w:szCs w:val="24"/>
                <w:lang w:eastAsia="ru-RU"/>
              </w:rPr>
              <w:t>Наличие цитат</w:t>
            </w:r>
          </w:p>
        </w:tc>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A171F6" w:rsidRPr="00111A30" w:rsidRDefault="00A171F6" w:rsidP="00A171F6">
            <w:pPr>
              <w:spacing w:after="0" w:line="240" w:lineRule="auto"/>
              <w:rPr>
                <w:rFonts w:ascii="Times New Roman" w:eastAsia="Times New Roman" w:hAnsi="Times New Roman" w:cs="Times New Roman"/>
                <w:i/>
                <w:color w:val="000000"/>
                <w:sz w:val="24"/>
                <w:szCs w:val="24"/>
                <w:lang w:eastAsia="ru-RU"/>
              </w:rPr>
            </w:pPr>
            <w:r w:rsidRPr="00111A30">
              <w:rPr>
                <w:rFonts w:ascii="Times New Roman" w:eastAsia="Times New Roman" w:hAnsi="Times New Roman" w:cs="Times New Roman"/>
                <w:i/>
                <w:color w:val="000000"/>
                <w:sz w:val="24"/>
                <w:szCs w:val="24"/>
                <w:lang w:eastAsia="ru-RU"/>
              </w:rPr>
              <w:t>показывают, чья позиция наиболее значима для автора статьи</w:t>
            </w:r>
          </w:p>
        </w:tc>
        <w:tc>
          <w:tcPr>
            <w:tcW w:w="46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A171F6" w:rsidRPr="00A171F6" w:rsidTr="00997E24">
        <w:trPr>
          <w:trHeight w:val="225"/>
        </w:trPr>
        <w:tc>
          <w:tcPr>
            <w:tcW w:w="1716"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b/>
                <w:color w:val="000000"/>
                <w:sz w:val="24"/>
                <w:szCs w:val="24"/>
                <w:lang w:eastAsia="ru-RU"/>
              </w:rPr>
            </w:pPr>
          </w:p>
        </w:tc>
        <w:tc>
          <w:tcPr>
            <w:tcW w:w="2221"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color w:val="000000"/>
                <w:sz w:val="24"/>
                <w:szCs w:val="24"/>
                <w:lang w:eastAsia="ru-RU"/>
              </w:rPr>
            </w:pPr>
          </w:p>
        </w:tc>
        <w:tc>
          <w:tcPr>
            <w:tcW w:w="1721" w:type="dxa"/>
            <w:gridSpan w:val="2"/>
            <w:tcBorders>
              <w:top w:val="single" w:sz="4" w:space="0" w:color="auto"/>
              <w:left w:val="nil"/>
              <w:bottom w:val="single" w:sz="4" w:space="0" w:color="auto"/>
              <w:right w:val="single" w:sz="4" w:space="0" w:color="auto"/>
            </w:tcBorders>
            <w:shd w:val="clear" w:color="auto" w:fill="auto"/>
            <w:vAlign w:val="center"/>
            <w:hideMark/>
          </w:tcPr>
          <w:p w:rsidR="00A171F6" w:rsidRPr="00111A30" w:rsidRDefault="00A171F6" w:rsidP="00A171F6">
            <w:pPr>
              <w:spacing w:after="0" w:line="240" w:lineRule="auto"/>
              <w:rPr>
                <w:rFonts w:ascii="Times New Roman" w:eastAsia="Times New Roman" w:hAnsi="Times New Roman" w:cs="Times New Roman"/>
                <w:color w:val="000000"/>
                <w:sz w:val="24"/>
                <w:szCs w:val="24"/>
                <w:lang w:eastAsia="ru-RU"/>
              </w:rPr>
            </w:pPr>
            <w:r w:rsidRPr="00111A30">
              <w:rPr>
                <w:rFonts w:ascii="Times New Roman" w:eastAsia="Times New Roman" w:hAnsi="Times New Roman" w:cs="Times New Roman"/>
                <w:color w:val="000000"/>
                <w:sz w:val="24"/>
                <w:szCs w:val="24"/>
                <w:lang w:eastAsia="ru-RU"/>
              </w:rPr>
              <w:t>Кого цитируют, о чем</w:t>
            </w:r>
          </w:p>
        </w:tc>
        <w:tc>
          <w:tcPr>
            <w:tcW w:w="1927"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color w:val="000000"/>
                <w:sz w:val="24"/>
                <w:szCs w:val="24"/>
                <w:lang w:eastAsia="ru-RU"/>
              </w:rPr>
            </w:pPr>
          </w:p>
        </w:tc>
        <w:tc>
          <w:tcPr>
            <w:tcW w:w="46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A171F6" w:rsidRPr="00A171F6" w:rsidTr="00764654">
        <w:trPr>
          <w:trHeight w:val="443"/>
        </w:trPr>
        <w:tc>
          <w:tcPr>
            <w:tcW w:w="1716"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b/>
                <w:color w:val="000000"/>
                <w:sz w:val="24"/>
                <w:szCs w:val="24"/>
                <w:lang w:eastAsia="ru-RU"/>
              </w:rPr>
            </w:pPr>
          </w:p>
        </w:tc>
        <w:tc>
          <w:tcPr>
            <w:tcW w:w="2221"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color w:val="000000"/>
                <w:sz w:val="24"/>
                <w:szCs w:val="24"/>
                <w:lang w:eastAsia="ru-RU"/>
              </w:rPr>
            </w:pPr>
          </w:p>
        </w:tc>
        <w:tc>
          <w:tcPr>
            <w:tcW w:w="3648" w:type="dxa"/>
            <w:gridSpan w:val="3"/>
            <w:tcBorders>
              <w:top w:val="single" w:sz="4" w:space="0" w:color="auto"/>
              <w:left w:val="nil"/>
              <w:bottom w:val="single" w:sz="4" w:space="0" w:color="auto"/>
              <w:right w:val="single" w:sz="4" w:space="0" w:color="auto"/>
            </w:tcBorders>
            <w:shd w:val="clear" w:color="auto" w:fill="auto"/>
            <w:vAlign w:val="center"/>
            <w:hideMark/>
          </w:tcPr>
          <w:p w:rsidR="00A171F6" w:rsidRPr="00111A30" w:rsidRDefault="00A171F6" w:rsidP="00A171F6">
            <w:pPr>
              <w:spacing w:after="0" w:line="240" w:lineRule="auto"/>
              <w:rPr>
                <w:rFonts w:ascii="Times New Roman" w:eastAsia="Times New Roman" w:hAnsi="Times New Roman" w:cs="Times New Roman"/>
                <w:color w:val="000000"/>
                <w:sz w:val="24"/>
                <w:szCs w:val="24"/>
                <w:lang w:eastAsia="ru-RU"/>
              </w:rPr>
            </w:pPr>
            <w:r w:rsidRPr="00111A30">
              <w:rPr>
                <w:rFonts w:ascii="Times New Roman" w:eastAsia="Times New Roman" w:hAnsi="Times New Roman" w:cs="Times New Roman"/>
                <w:color w:val="000000"/>
                <w:sz w:val="24"/>
                <w:szCs w:val="24"/>
                <w:lang w:eastAsia="ru-RU"/>
              </w:rPr>
              <w:t>Наличие ссылок</w:t>
            </w:r>
          </w:p>
        </w:tc>
        <w:tc>
          <w:tcPr>
            <w:tcW w:w="46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A171F6" w:rsidRPr="00A171F6" w:rsidTr="00764654">
        <w:trPr>
          <w:trHeight w:val="433"/>
        </w:trPr>
        <w:tc>
          <w:tcPr>
            <w:tcW w:w="1716"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b/>
                <w:color w:val="000000"/>
                <w:sz w:val="24"/>
                <w:szCs w:val="24"/>
                <w:lang w:eastAsia="ru-RU"/>
              </w:rPr>
            </w:pPr>
          </w:p>
        </w:tc>
        <w:tc>
          <w:tcPr>
            <w:tcW w:w="2221"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color w:val="000000"/>
                <w:sz w:val="24"/>
                <w:szCs w:val="24"/>
                <w:lang w:eastAsia="ru-RU"/>
              </w:rPr>
            </w:pPr>
          </w:p>
        </w:tc>
        <w:tc>
          <w:tcPr>
            <w:tcW w:w="3648" w:type="dxa"/>
            <w:gridSpan w:val="3"/>
            <w:tcBorders>
              <w:top w:val="single" w:sz="4" w:space="0" w:color="auto"/>
              <w:left w:val="nil"/>
              <w:bottom w:val="single" w:sz="4" w:space="0" w:color="auto"/>
              <w:right w:val="single" w:sz="4" w:space="0" w:color="auto"/>
            </w:tcBorders>
            <w:shd w:val="clear" w:color="auto" w:fill="auto"/>
            <w:vAlign w:val="center"/>
            <w:hideMark/>
          </w:tcPr>
          <w:p w:rsidR="00A171F6" w:rsidRPr="00111A30" w:rsidRDefault="00A171F6" w:rsidP="00A171F6">
            <w:pPr>
              <w:spacing w:after="0" w:line="240" w:lineRule="auto"/>
              <w:rPr>
                <w:rFonts w:ascii="Times New Roman" w:eastAsia="Times New Roman" w:hAnsi="Times New Roman" w:cs="Times New Roman"/>
                <w:color w:val="000000"/>
                <w:sz w:val="24"/>
                <w:szCs w:val="24"/>
                <w:lang w:eastAsia="ru-RU"/>
              </w:rPr>
            </w:pPr>
            <w:r w:rsidRPr="00111A30">
              <w:rPr>
                <w:rFonts w:ascii="Times New Roman" w:eastAsia="Times New Roman" w:hAnsi="Times New Roman" w:cs="Times New Roman"/>
                <w:color w:val="000000"/>
                <w:sz w:val="24"/>
                <w:szCs w:val="24"/>
                <w:lang w:eastAsia="ru-RU"/>
              </w:rPr>
              <w:t>Характеристика ссылок</w:t>
            </w:r>
          </w:p>
        </w:tc>
        <w:tc>
          <w:tcPr>
            <w:tcW w:w="46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A171F6" w:rsidRPr="00A171F6" w:rsidTr="00997E24">
        <w:trPr>
          <w:trHeight w:val="225"/>
        </w:trPr>
        <w:tc>
          <w:tcPr>
            <w:tcW w:w="1716"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b/>
                <w:color w:val="000000"/>
                <w:sz w:val="24"/>
                <w:szCs w:val="24"/>
                <w:lang w:eastAsia="ru-RU"/>
              </w:rPr>
            </w:pPr>
          </w:p>
        </w:tc>
        <w:tc>
          <w:tcPr>
            <w:tcW w:w="2221"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color w:val="000000"/>
                <w:sz w:val="24"/>
                <w:szCs w:val="24"/>
                <w:lang w:eastAsia="ru-RU"/>
              </w:rPr>
            </w:pPr>
          </w:p>
        </w:tc>
        <w:tc>
          <w:tcPr>
            <w:tcW w:w="3648" w:type="dxa"/>
            <w:gridSpan w:val="3"/>
            <w:tcBorders>
              <w:top w:val="single" w:sz="4" w:space="0" w:color="auto"/>
              <w:left w:val="nil"/>
              <w:bottom w:val="single" w:sz="4" w:space="0" w:color="auto"/>
              <w:right w:val="single" w:sz="4" w:space="0" w:color="auto"/>
            </w:tcBorders>
            <w:shd w:val="clear" w:color="auto" w:fill="auto"/>
            <w:vAlign w:val="center"/>
            <w:hideMark/>
          </w:tcPr>
          <w:p w:rsidR="00A171F6" w:rsidRPr="00111A30" w:rsidRDefault="00A171F6" w:rsidP="00A171F6">
            <w:pPr>
              <w:spacing w:after="0" w:line="240" w:lineRule="auto"/>
              <w:rPr>
                <w:rFonts w:ascii="Times New Roman" w:eastAsia="Times New Roman" w:hAnsi="Times New Roman" w:cs="Times New Roman"/>
                <w:color w:val="000000"/>
                <w:sz w:val="24"/>
                <w:szCs w:val="24"/>
                <w:lang w:eastAsia="ru-RU"/>
              </w:rPr>
            </w:pPr>
            <w:r w:rsidRPr="00111A30">
              <w:rPr>
                <w:rFonts w:ascii="Times New Roman" w:eastAsia="Times New Roman" w:hAnsi="Times New Roman" w:cs="Times New Roman"/>
                <w:color w:val="000000"/>
                <w:sz w:val="24"/>
                <w:szCs w:val="24"/>
                <w:lang w:eastAsia="ru-RU"/>
              </w:rPr>
              <w:t>Наличие дополнительных материалов</w:t>
            </w:r>
          </w:p>
        </w:tc>
        <w:tc>
          <w:tcPr>
            <w:tcW w:w="46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A171F6" w:rsidRPr="00A171F6" w:rsidTr="00997E24">
        <w:trPr>
          <w:trHeight w:val="225"/>
        </w:trPr>
        <w:tc>
          <w:tcPr>
            <w:tcW w:w="1716"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b/>
                <w:color w:val="000000"/>
                <w:sz w:val="24"/>
                <w:szCs w:val="24"/>
                <w:lang w:eastAsia="ru-RU"/>
              </w:rPr>
            </w:pPr>
          </w:p>
        </w:tc>
        <w:tc>
          <w:tcPr>
            <w:tcW w:w="2221" w:type="dxa"/>
            <w:vMerge/>
            <w:tcBorders>
              <w:top w:val="nil"/>
              <w:left w:val="single" w:sz="4" w:space="0" w:color="auto"/>
              <w:bottom w:val="single" w:sz="4" w:space="0" w:color="auto"/>
              <w:right w:val="single" w:sz="4" w:space="0" w:color="auto"/>
            </w:tcBorders>
            <w:vAlign w:val="center"/>
            <w:hideMark/>
          </w:tcPr>
          <w:p w:rsidR="00A171F6" w:rsidRPr="00111A30" w:rsidRDefault="00A171F6" w:rsidP="00A171F6">
            <w:pPr>
              <w:spacing w:after="0" w:line="240" w:lineRule="auto"/>
              <w:rPr>
                <w:rFonts w:ascii="Times New Roman" w:eastAsia="Times New Roman" w:hAnsi="Times New Roman" w:cs="Times New Roman"/>
                <w:color w:val="000000"/>
                <w:sz w:val="24"/>
                <w:szCs w:val="24"/>
                <w:lang w:eastAsia="ru-RU"/>
              </w:rPr>
            </w:pPr>
          </w:p>
        </w:tc>
        <w:tc>
          <w:tcPr>
            <w:tcW w:w="3648" w:type="dxa"/>
            <w:gridSpan w:val="3"/>
            <w:tcBorders>
              <w:top w:val="single" w:sz="4" w:space="0" w:color="auto"/>
              <w:left w:val="nil"/>
              <w:bottom w:val="single" w:sz="4" w:space="0" w:color="auto"/>
              <w:right w:val="single" w:sz="4" w:space="0" w:color="auto"/>
            </w:tcBorders>
            <w:shd w:val="clear" w:color="auto" w:fill="auto"/>
            <w:vAlign w:val="center"/>
            <w:hideMark/>
          </w:tcPr>
          <w:p w:rsidR="00A171F6" w:rsidRPr="00111A30" w:rsidRDefault="00111A30" w:rsidP="00A171F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Характер </w:t>
            </w:r>
            <w:r w:rsidRPr="00111A30">
              <w:rPr>
                <w:rFonts w:ascii="Times New Roman" w:eastAsia="Times New Roman" w:hAnsi="Times New Roman" w:cs="Times New Roman"/>
                <w:color w:val="000000"/>
                <w:sz w:val="24"/>
                <w:szCs w:val="24"/>
                <w:lang w:eastAsia="ru-RU"/>
              </w:rPr>
              <w:t xml:space="preserve">дополнительных </w:t>
            </w:r>
            <w:r w:rsidR="00A171F6" w:rsidRPr="00111A30">
              <w:rPr>
                <w:rFonts w:ascii="Times New Roman" w:eastAsia="Times New Roman" w:hAnsi="Times New Roman" w:cs="Times New Roman"/>
                <w:color w:val="000000"/>
                <w:sz w:val="24"/>
                <w:szCs w:val="24"/>
                <w:lang w:eastAsia="ru-RU"/>
              </w:rPr>
              <w:t>материалов</w:t>
            </w:r>
          </w:p>
        </w:tc>
        <w:tc>
          <w:tcPr>
            <w:tcW w:w="46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A171F6" w:rsidRPr="00A171F6" w:rsidRDefault="00A171F6"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bl>
    <w:p w:rsidR="00BA44DC" w:rsidRDefault="00BA44DC">
      <w:r>
        <w:br w:type="page"/>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2268"/>
        <w:gridCol w:w="1674"/>
        <w:gridCol w:w="27"/>
        <w:gridCol w:w="1900"/>
        <w:gridCol w:w="463"/>
        <w:gridCol w:w="425"/>
        <w:gridCol w:w="473"/>
        <w:gridCol w:w="567"/>
      </w:tblGrid>
      <w:tr w:rsidR="00BA44DC" w:rsidRPr="00A171F6" w:rsidTr="00BA44DC">
        <w:trPr>
          <w:trHeight w:val="273"/>
        </w:trPr>
        <w:tc>
          <w:tcPr>
            <w:tcW w:w="7585" w:type="dxa"/>
            <w:gridSpan w:val="5"/>
            <w:shd w:val="clear" w:color="auto" w:fill="auto"/>
            <w:vAlign w:val="center"/>
            <w:hideMark/>
          </w:tcPr>
          <w:p w:rsidR="00BA44DC" w:rsidRPr="00111A30" w:rsidRDefault="00BA44DC" w:rsidP="00542467">
            <w:pPr>
              <w:spacing w:after="0" w:line="240" w:lineRule="auto"/>
              <w:rPr>
                <w:rFonts w:ascii="Times New Roman" w:eastAsia="Times New Roman" w:hAnsi="Times New Roman" w:cs="Times New Roman"/>
                <w:b/>
                <w:color w:val="000000"/>
                <w:sz w:val="28"/>
                <w:szCs w:val="28"/>
                <w:lang w:eastAsia="ru-RU"/>
              </w:rPr>
            </w:pPr>
            <w:r w:rsidRPr="00111A30">
              <w:rPr>
                <w:rFonts w:ascii="Times New Roman" w:eastAsia="Times New Roman" w:hAnsi="Times New Roman" w:cs="Times New Roman"/>
                <w:b/>
                <w:color w:val="000000"/>
                <w:sz w:val="28"/>
                <w:szCs w:val="28"/>
                <w:lang w:eastAsia="ru-RU"/>
              </w:rPr>
              <w:lastRenderedPageBreak/>
              <w:t>№ статьи</w:t>
            </w:r>
          </w:p>
        </w:tc>
        <w:tc>
          <w:tcPr>
            <w:tcW w:w="463" w:type="dxa"/>
            <w:shd w:val="clear" w:color="auto" w:fill="auto"/>
            <w:noWrap/>
            <w:vAlign w:val="center"/>
            <w:hideMark/>
          </w:tcPr>
          <w:p w:rsidR="00BA44DC" w:rsidRPr="00C1448B" w:rsidRDefault="00BA44DC" w:rsidP="00542467">
            <w:pPr>
              <w:spacing w:after="0" w:line="240" w:lineRule="auto"/>
              <w:rPr>
                <w:rFonts w:ascii="Times New Roman" w:eastAsia="Times New Roman" w:hAnsi="Times New Roman" w:cs="Times New Roman"/>
                <w:b/>
                <w:color w:val="000000"/>
                <w:sz w:val="24"/>
                <w:szCs w:val="24"/>
                <w:lang w:eastAsia="ru-RU"/>
              </w:rPr>
            </w:pPr>
            <w:r w:rsidRPr="00C1448B">
              <w:rPr>
                <w:rFonts w:ascii="Times New Roman" w:eastAsia="Times New Roman" w:hAnsi="Times New Roman" w:cs="Times New Roman"/>
                <w:b/>
                <w:color w:val="000000"/>
                <w:sz w:val="24"/>
                <w:szCs w:val="24"/>
                <w:lang w:eastAsia="ru-RU"/>
              </w:rPr>
              <w:t>1</w:t>
            </w:r>
          </w:p>
        </w:tc>
        <w:tc>
          <w:tcPr>
            <w:tcW w:w="425" w:type="dxa"/>
            <w:shd w:val="clear" w:color="auto" w:fill="auto"/>
            <w:noWrap/>
            <w:vAlign w:val="center"/>
            <w:hideMark/>
          </w:tcPr>
          <w:p w:rsidR="00BA44DC" w:rsidRPr="00C1448B" w:rsidRDefault="00BA44DC" w:rsidP="00542467">
            <w:pPr>
              <w:spacing w:after="0" w:line="240" w:lineRule="auto"/>
              <w:rPr>
                <w:rFonts w:ascii="Times New Roman" w:eastAsia="Times New Roman" w:hAnsi="Times New Roman" w:cs="Times New Roman"/>
                <w:b/>
                <w:color w:val="000000"/>
                <w:sz w:val="24"/>
                <w:szCs w:val="24"/>
                <w:lang w:eastAsia="ru-RU"/>
              </w:rPr>
            </w:pPr>
            <w:r w:rsidRPr="00C1448B">
              <w:rPr>
                <w:rFonts w:ascii="Times New Roman" w:eastAsia="Times New Roman" w:hAnsi="Times New Roman" w:cs="Times New Roman"/>
                <w:b/>
                <w:color w:val="000000"/>
                <w:sz w:val="24"/>
                <w:szCs w:val="24"/>
                <w:lang w:eastAsia="ru-RU"/>
              </w:rPr>
              <w:t>2</w:t>
            </w:r>
          </w:p>
        </w:tc>
        <w:tc>
          <w:tcPr>
            <w:tcW w:w="473" w:type="dxa"/>
            <w:shd w:val="clear" w:color="auto" w:fill="auto"/>
            <w:noWrap/>
            <w:vAlign w:val="center"/>
            <w:hideMark/>
          </w:tcPr>
          <w:p w:rsidR="00BA44DC" w:rsidRPr="00C1448B" w:rsidRDefault="00BA44DC" w:rsidP="00542467">
            <w:pPr>
              <w:spacing w:after="0" w:line="240" w:lineRule="auto"/>
              <w:rPr>
                <w:rFonts w:ascii="Times New Roman" w:eastAsia="Times New Roman" w:hAnsi="Times New Roman" w:cs="Times New Roman"/>
                <w:b/>
                <w:color w:val="000000"/>
                <w:sz w:val="24"/>
                <w:szCs w:val="24"/>
                <w:lang w:eastAsia="ru-RU"/>
              </w:rPr>
            </w:pPr>
            <w:r w:rsidRPr="00C1448B">
              <w:rPr>
                <w:rFonts w:ascii="Times New Roman" w:eastAsia="Times New Roman" w:hAnsi="Times New Roman" w:cs="Times New Roman"/>
                <w:b/>
                <w:color w:val="000000"/>
                <w:sz w:val="24"/>
                <w:szCs w:val="24"/>
                <w:lang w:eastAsia="ru-RU"/>
              </w:rPr>
              <w:t>64</w:t>
            </w:r>
          </w:p>
        </w:tc>
        <w:tc>
          <w:tcPr>
            <w:tcW w:w="567" w:type="dxa"/>
            <w:shd w:val="clear" w:color="auto" w:fill="auto"/>
            <w:noWrap/>
            <w:vAlign w:val="center"/>
            <w:hideMark/>
          </w:tcPr>
          <w:p w:rsidR="00BA44DC" w:rsidRPr="00C1448B" w:rsidRDefault="00BA44DC" w:rsidP="00542467">
            <w:pPr>
              <w:spacing w:after="0" w:line="240" w:lineRule="auto"/>
              <w:rPr>
                <w:rFonts w:ascii="Times New Roman" w:eastAsia="Times New Roman" w:hAnsi="Times New Roman" w:cs="Times New Roman"/>
                <w:b/>
                <w:color w:val="000000"/>
                <w:sz w:val="24"/>
                <w:szCs w:val="24"/>
                <w:lang w:eastAsia="ru-RU"/>
              </w:rPr>
            </w:pPr>
            <w:r w:rsidRPr="00C1448B">
              <w:rPr>
                <w:rFonts w:ascii="Times New Roman" w:eastAsia="Times New Roman" w:hAnsi="Times New Roman" w:cs="Times New Roman"/>
                <w:b/>
                <w:color w:val="000000"/>
                <w:sz w:val="24"/>
                <w:szCs w:val="24"/>
                <w:lang w:eastAsia="ru-RU"/>
              </w:rPr>
              <w:t>65</w:t>
            </w:r>
          </w:p>
        </w:tc>
      </w:tr>
      <w:tr w:rsidR="00BA44DC" w:rsidRPr="00A171F6" w:rsidTr="00764654">
        <w:trPr>
          <w:trHeight w:val="813"/>
        </w:trPr>
        <w:tc>
          <w:tcPr>
            <w:tcW w:w="1716" w:type="dxa"/>
            <w:vMerge w:val="restart"/>
            <w:shd w:val="clear" w:color="auto" w:fill="auto"/>
            <w:textDirection w:val="btLr"/>
            <w:vAlign w:val="center"/>
          </w:tcPr>
          <w:p w:rsidR="00BA44DC" w:rsidRPr="00C1448B" w:rsidRDefault="00BA44DC" w:rsidP="00764654">
            <w:pPr>
              <w:spacing w:after="0" w:line="240" w:lineRule="auto"/>
              <w:ind w:left="113" w:right="113"/>
              <w:jc w:val="center"/>
              <w:rPr>
                <w:rFonts w:ascii="Times New Roman" w:eastAsia="Times New Roman" w:hAnsi="Times New Roman" w:cs="Times New Roman"/>
                <w:b/>
                <w:color w:val="000000"/>
                <w:sz w:val="28"/>
                <w:szCs w:val="28"/>
                <w:lang w:eastAsia="ru-RU"/>
              </w:rPr>
            </w:pPr>
            <w:r w:rsidRPr="00C1448B">
              <w:rPr>
                <w:rFonts w:ascii="Times New Roman" w:eastAsia="Times New Roman" w:hAnsi="Times New Roman" w:cs="Times New Roman"/>
                <w:b/>
                <w:color w:val="000000"/>
                <w:sz w:val="28"/>
                <w:szCs w:val="28"/>
                <w:lang w:eastAsia="ru-RU"/>
              </w:rPr>
              <w:t>Микро</w:t>
            </w:r>
            <w:r>
              <w:rPr>
                <w:rFonts w:ascii="Times New Roman" w:eastAsia="Times New Roman" w:hAnsi="Times New Roman" w:cs="Times New Roman"/>
                <w:b/>
                <w:color w:val="000000"/>
                <w:sz w:val="28"/>
                <w:szCs w:val="28"/>
                <w:lang w:eastAsia="ru-RU"/>
              </w:rPr>
              <w:t>-</w:t>
            </w:r>
          </w:p>
          <w:p w:rsidR="00BA44DC" w:rsidRPr="00C1448B" w:rsidRDefault="00BA44DC" w:rsidP="00764654">
            <w:pPr>
              <w:spacing w:after="0" w:line="240" w:lineRule="auto"/>
              <w:ind w:left="113" w:right="113"/>
              <w:jc w:val="center"/>
              <w:rPr>
                <w:rFonts w:ascii="Times New Roman" w:eastAsia="Times New Roman" w:hAnsi="Times New Roman" w:cs="Times New Roman"/>
                <w:b/>
                <w:color w:val="000000"/>
                <w:sz w:val="28"/>
                <w:szCs w:val="28"/>
                <w:lang w:eastAsia="ru-RU"/>
              </w:rPr>
            </w:pPr>
            <w:r w:rsidRPr="00C1448B">
              <w:rPr>
                <w:rFonts w:ascii="Times New Roman" w:eastAsia="Times New Roman" w:hAnsi="Times New Roman" w:cs="Times New Roman"/>
                <w:b/>
                <w:color w:val="000000"/>
                <w:sz w:val="28"/>
                <w:szCs w:val="28"/>
                <w:lang w:eastAsia="ru-RU"/>
              </w:rPr>
              <w:t>анализ текста</w:t>
            </w:r>
          </w:p>
        </w:tc>
        <w:tc>
          <w:tcPr>
            <w:tcW w:w="3942" w:type="dxa"/>
            <w:gridSpan w:val="2"/>
            <w:shd w:val="clear" w:color="auto" w:fill="auto"/>
            <w:vAlign w:val="center"/>
          </w:tcPr>
          <w:p w:rsidR="00BA44DC" w:rsidRPr="00C1448B" w:rsidRDefault="00BA44DC" w:rsidP="00542467">
            <w:pPr>
              <w:spacing w:after="0" w:line="240" w:lineRule="auto"/>
              <w:rPr>
                <w:rFonts w:ascii="Times New Roman" w:eastAsia="Times New Roman" w:hAnsi="Times New Roman" w:cs="Times New Roman"/>
                <w:color w:val="000000"/>
                <w:sz w:val="28"/>
                <w:szCs w:val="28"/>
                <w:lang w:eastAsia="ru-RU"/>
              </w:rPr>
            </w:pPr>
            <w:r w:rsidRPr="00C1448B">
              <w:rPr>
                <w:rFonts w:ascii="Times New Roman" w:eastAsia="Times New Roman" w:hAnsi="Times New Roman" w:cs="Times New Roman"/>
                <w:color w:val="000000"/>
                <w:sz w:val="28"/>
                <w:szCs w:val="28"/>
                <w:lang w:eastAsia="ru-RU"/>
              </w:rPr>
              <w:t>Жанр публикации</w:t>
            </w:r>
          </w:p>
        </w:tc>
        <w:tc>
          <w:tcPr>
            <w:tcW w:w="1927" w:type="dxa"/>
            <w:gridSpan w:val="2"/>
            <w:shd w:val="clear" w:color="auto" w:fill="auto"/>
            <w:vAlign w:val="center"/>
          </w:tcPr>
          <w:p w:rsidR="00BA44DC" w:rsidRPr="00111A30" w:rsidRDefault="00BA44DC" w:rsidP="00542467">
            <w:pPr>
              <w:spacing w:after="0" w:line="240" w:lineRule="auto"/>
              <w:rPr>
                <w:rFonts w:ascii="Times New Roman" w:eastAsia="Times New Roman" w:hAnsi="Times New Roman" w:cs="Times New Roman"/>
                <w:i/>
                <w:color w:val="000000"/>
                <w:sz w:val="24"/>
                <w:szCs w:val="24"/>
                <w:lang w:eastAsia="ru-RU"/>
              </w:rPr>
            </w:pPr>
            <w:r w:rsidRPr="00111A30">
              <w:rPr>
                <w:rFonts w:ascii="Times New Roman" w:eastAsia="Times New Roman" w:hAnsi="Times New Roman" w:cs="Times New Roman"/>
                <w:i/>
                <w:color w:val="000000"/>
                <w:sz w:val="24"/>
                <w:szCs w:val="24"/>
                <w:lang w:eastAsia="ru-RU"/>
              </w:rPr>
              <w:t xml:space="preserve">анонс, новостная заметка, репортаж, статья, информационный отчет </w:t>
            </w:r>
          </w:p>
        </w:tc>
        <w:tc>
          <w:tcPr>
            <w:tcW w:w="463" w:type="dxa"/>
            <w:shd w:val="clear" w:color="auto" w:fill="auto"/>
            <w:noWrap/>
            <w:vAlign w:val="center"/>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p>
        </w:tc>
        <w:tc>
          <w:tcPr>
            <w:tcW w:w="425" w:type="dxa"/>
            <w:shd w:val="clear" w:color="auto" w:fill="auto"/>
            <w:noWrap/>
            <w:vAlign w:val="center"/>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p>
        </w:tc>
        <w:tc>
          <w:tcPr>
            <w:tcW w:w="473" w:type="dxa"/>
            <w:shd w:val="clear" w:color="auto" w:fill="auto"/>
            <w:noWrap/>
            <w:vAlign w:val="center"/>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p>
        </w:tc>
        <w:tc>
          <w:tcPr>
            <w:tcW w:w="567" w:type="dxa"/>
            <w:shd w:val="clear" w:color="auto" w:fill="auto"/>
            <w:noWrap/>
            <w:vAlign w:val="center"/>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p>
        </w:tc>
      </w:tr>
      <w:tr w:rsidR="00BA44DC" w:rsidRPr="00A171F6" w:rsidTr="00BA44DC">
        <w:trPr>
          <w:trHeight w:val="518"/>
        </w:trPr>
        <w:tc>
          <w:tcPr>
            <w:tcW w:w="1716" w:type="dxa"/>
            <w:vMerge/>
            <w:vAlign w:val="center"/>
            <w:hideMark/>
          </w:tcPr>
          <w:p w:rsidR="00BA44DC" w:rsidRPr="00111A30" w:rsidRDefault="00BA44DC" w:rsidP="00A171F6">
            <w:pPr>
              <w:spacing w:after="0" w:line="240" w:lineRule="auto"/>
              <w:rPr>
                <w:rFonts w:ascii="Times New Roman" w:eastAsia="Times New Roman" w:hAnsi="Times New Roman" w:cs="Times New Roman"/>
                <w:color w:val="000000"/>
                <w:sz w:val="24"/>
                <w:szCs w:val="24"/>
                <w:lang w:eastAsia="ru-RU"/>
              </w:rPr>
            </w:pPr>
          </w:p>
        </w:tc>
        <w:tc>
          <w:tcPr>
            <w:tcW w:w="3942" w:type="dxa"/>
            <w:gridSpan w:val="2"/>
            <w:shd w:val="clear" w:color="auto" w:fill="auto"/>
            <w:vAlign w:val="center"/>
            <w:hideMark/>
          </w:tcPr>
          <w:p w:rsidR="00BA44DC" w:rsidRPr="00C1448B" w:rsidRDefault="00BA44DC" w:rsidP="00A171F6">
            <w:pPr>
              <w:spacing w:after="0" w:line="240" w:lineRule="auto"/>
              <w:rPr>
                <w:rFonts w:ascii="Times New Roman" w:eastAsia="Times New Roman" w:hAnsi="Times New Roman" w:cs="Times New Roman"/>
                <w:color w:val="000000"/>
                <w:sz w:val="28"/>
                <w:szCs w:val="28"/>
                <w:lang w:eastAsia="ru-RU"/>
              </w:rPr>
            </w:pPr>
            <w:r w:rsidRPr="00C1448B">
              <w:rPr>
                <w:rFonts w:ascii="Times New Roman" w:eastAsia="Times New Roman" w:hAnsi="Times New Roman" w:cs="Times New Roman"/>
                <w:color w:val="000000"/>
                <w:sz w:val="28"/>
                <w:szCs w:val="28"/>
                <w:lang w:eastAsia="ru-RU"/>
              </w:rPr>
              <w:t>Стиль текста</w:t>
            </w:r>
          </w:p>
        </w:tc>
        <w:tc>
          <w:tcPr>
            <w:tcW w:w="1927" w:type="dxa"/>
            <w:gridSpan w:val="2"/>
            <w:shd w:val="clear" w:color="auto" w:fill="auto"/>
            <w:vAlign w:val="center"/>
            <w:hideMark/>
          </w:tcPr>
          <w:p w:rsidR="00BA44DC" w:rsidRPr="00111A30" w:rsidRDefault="00BA44DC" w:rsidP="00A171F6">
            <w:pPr>
              <w:spacing w:after="0" w:line="240" w:lineRule="auto"/>
              <w:rPr>
                <w:rFonts w:ascii="Times New Roman" w:eastAsia="Times New Roman" w:hAnsi="Times New Roman" w:cs="Times New Roman"/>
                <w:i/>
                <w:color w:val="000000"/>
                <w:sz w:val="24"/>
                <w:szCs w:val="24"/>
                <w:lang w:eastAsia="ru-RU"/>
              </w:rPr>
            </w:pPr>
            <w:r w:rsidRPr="00111A30">
              <w:rPr>
                <w:rFonts w:ascii="Times New Roman" w:eastAsia="Times New Roman" w:hAnsi="Times New Roman" w:cs="Times New Roman"/>
                <w:i/>
                <w:color w:val="000000"/>
                <w:sz w:val="24"/>
                <w:szCs w:val="24"/>
                <w:lang w:eastAsia="ru-RU"/>
              </w:rPr>
              <w:t>публицистический, научный, разговорный, официально-деловой</w:t>
            </w:r>
          </w:p>
        </w:tc>
        <w:tc>
          <w:tcPr>
            <w:tcW w:w="463"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BA44DC" w:rsidRPr="00A171F6" w:rsidTr="00BA44DC">
        <w:trPr>
          <w:trHeight w:val="543"/>
        </w:trPr>
        <w:tc>
          <w:tcPr>
            <w:tcW w:w="1716" w:type="dxa"/>
            <w:vMerge/>
            <w:vAlign w:val="center"/>
            <w:hideMark/>
          </w:tcPr>
          <w:p w:rsidR="00BA44DC" w:rsidRPr="00111A30" w:rsidRDefault="00BA44DC" w:rsidP="00A171F6">
            <w:pPr>
              <w:spacing w:after="0" w:line="240" w:lineRule="auto"/>
              <w:rPr>
                <w:rFonts w:ascii="Times New Roman" w:eastAsia="Times New Roman" w:hAnsi="Times New Roman" w:cs="Times New Roman"/>
                <w:color w:val="000000"/>
                <w:sz w:val="24"/>
                <w:szCs w:val="24"/>
                <w:lang w:eastAsia="ru-RU"/>
              </w:rPr>
            </w:pPr>
          </w:p>
        </w:tc>
        <w:tc>
          <w:tcPr>
            <w:tcW w:w="5869" w:type="dxa"/>
            <w:gridSpan w:val="4"/>
            <w:shd w:val="clear" w:color="auto" w:fill="auto"/>
            <w:vAlign w:val="center"/>
            <w:hideMark/>
          </w:tcPr>
          <w:p w:rsidR="00BA44DC" w:rsidRPr="00C1448B" w:rsidRDefault="00BA44DC" w:rsidP="00111A30">
            <w:pPr>
              <w:spacing w:after="0" w:line="240" w:lineRule="auto"/>
              <w:rPr>
                <w:rFonts w:ascii="Times New Roman" w:eastAsia="Times New Roman" w:hAnsi="Times New Roman" w:cs="Times New Roman"/>
                <w:color w:val="000000"/>
                <w:sz w:val="28"/>
                <w:szCs w:val="28"/>
                <w:lang w:eastAsia="ru-RU"/>
              </w:rPr>
            </w:pPr>
            <w:r w:rsidRPr="00C1448B">
              <w:rPr>
                <w:rFonts w:ascii="Times New Roman" w:eastAsia="Times New Roman" w:hAnsi="Times New Roman" w:cs="Times New Roman"/>
                <w:color w:val="000000"/>
                <w:sz w:val="28"/>
                <w:szCs w:val="28"/>
                <w:lang w:eastAsia="ru-RU"/>
              </w:rPr>
              <w:t xml:space="preserve">Семантические элементы текста </w:t>
            </w:r>
          </w:p>
        </w:tc>
        <w:tc>
          <w:tcPr>
            <w:tcW w:w="463"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BA44DC" w:rsidRPr="00A171F6" w:rsidTr="000D2F84">
        <w:trPr>
          <w:trHeight w:val="971"/>
        </w:trPr>
        <w:tc>
          <w:tcPr>
            <w:tcW w:w="1716" w:type="dxa"/>
            <w:vMerge/>
            <w:vAlign w:val="center"/>
            <w:hideMark/>
          </w:tcPr>
          <w:p w:rsidR="00BA44DC" w:rsidRPr="00111A30" w:rsidRDefault="00BA44DC" w:rsidP="00A171F6">
            <w:pPr>
              <w:spacing w:after="0" w:line="240" w:lineRule="auto"/>
              <w:rPr>
                <w:rFonts w:ascii="Times New Roman" w:eastAsia="Times New Roman" w:hAnsi="Times New Roman" w:cs="Times New Roman"/>
                <w:color w:val="000000"/>
                <w:sz w:val="24"/>
                <w:szCs w:val="24"/>
                <w:lang w:eastAsia="ru-RU"/>
              </w:rPr>
            </w:pPr>
          </w:p>
        </w:tc>
        <w:tc>
          <w:tcPr>
            <w:tcW w:w="3969" w:type="dxa"/>
            <w:gridSpan w:val="3"/>
            <w:shd w:val="clear" w:color="auto" w:fill="auto"/>
            <w:vAlign w:val="center"/>
            <w:hideMark/>
          </w:tcPr>
          <w:p w:rsidR="00BA44DC" w:rsidRPr="00C1448B" w:rsidRDefault="00BA44DC" w:rsidP="00A171F6">
            <w:pPr>
              <w:spacing w:after="0" w:line="240" w:lineRule="auto"/>
              <w:rPr>
                <w:rFonts w:ascii="Times New Roman" w:eastAsia="Times New Roman" w:hAnsi="Times New Roman" w:cs="Times New Roman"/>
                <w:color w:val="000000"/>
                <w:sz w:val="28"/>
                <w:szCs w:val="28"/>
                <w:lang w:eastAsia="ru-RU"/>
              </w:rPr>
            </w:pPr>
            <w:r w:rsidRPr="00C1448B">
              <w:rPr>
                <w:rFonts w:ascii="Times New Roman" w:eastAsia="Times New Roman" w:hAnsi="Times New Roman" w:cs="Times New Roman"/>
                <w:color w:val="000000"/>
                <w:sz w:val="28"/>
                <w:szCs w:val="28"/>
                <w:lang w:eastAsia="ru-RU"/>
              </w:rPr>
              <w:t>Место элемента в структуре текста</w:t>
            </w:r>
          </w:p>
        </w:tc>
        <w:tc>
          <w:tcPr>
            <w:tcW w:w="1900" w:type="dxa"/>
            <w:shd w:val="clear" w:color="auto" w:fill="auto"/>
            <w:vAlign w:val="center"/>
            <w:hideMark/>
          </w:tcPr>
          <w:p w:rsidR="00BA44DC" w:rsidRPr="00111A30" w:rsidRDefault="00BA44DC" w:rsidP="00A171F6">
            <w:pPr>
              <w:spacing w:after="0" w:line="240" w:lineRule="auto"/>
              <w:rPr>
                <w:rFonts w:ascii="Times New Roman" w:eastAsia="Times New Roman" w:hAnsi="Times New Roman" w:cs="Times New Roman"/>
                <w:i/>
                <w:color w:val="000000"/>
                <w:sz w:val="24"/>
                <w:szCs w:val="24"/>
                <w:lang w:eastAsia="ru-RU"/>
              </w:rPr>
            </w:pPr>
            <w:r w:rsidRPr="00111A30">
              <w:rPr>
                <w:rFonts w:ascii="Times New Roman" w:eastAsia="Times New Roman" w:hAnsi="Times New Roman" w:cs="Times New Roman"/>
                <w:i/>
                <w:color w:val="000000"/>
                <w:sz w:val="24"/>
                <w:szCs w:val="24"/>
                <w:lang w:eastAsia="ru-RU"/>
              </w:rPr>
              <w:t>краткое содержание, основное событие, контекст, история события, др.</w:t>
            </w:r>
          </w:p>
        </w:tc>
        <w:tc>
          <w:tcPr>
            <w:tcW w:w="463"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BA44DC" w:rsidRPr="00A171F6" w:rsidTr="000D2F84">
        <w:trPr>
          <w:trHeight w:val="900"/>
        </w:trPr>
        <w:tc>
          <w:tcPr>
            <w:tcW w:w="1716" w:type="dxa"/>
            <w:vMerge/>
            <w:vAlign w:val="center"/>
            <w:hideMark/>
          </w:tcPr>
          <w:p w:rsidR="00BA44DC" w:rsidRPr="00111A30" w:rsidRDefault="00BA44DC" w:rsidP="00A171F6">
            <w:pPr>
              <w:spacing w:after="0" w:line="240" w:lineRule="auto"/>
              <w:rPr>
                <w:rFonts w:ascii="Times New Roman" w:eastAsia="Times New Roman" w:hAnsi="Times New Roman" w:cs="Times New Roman"/>
                <w:color w:val="000000"/>
                <w:sz w:val="24"/>
                <w:szCs w:val="24"/>
                <w:lang w:eastAsia="ru-RU"/>
              </w:rPr>
            </w:pPr>
          </w:p>
        </w:tc>
        <w:tc>
          <w:tcPr>
            <w:tcW w:w="2268" w:type="dxa"/>
            <w:vMerge w:val="restart"/>
            <w:shd w:val="clear" w:color="auto" w:fill="auto"/>
            <w:vAlign w:val="center"/>
            <w:hideMark/>
          </w:tcPr>
          <w:p w:rsidR="00BA44DC" w:rsidRPr="00C1448B" w:rsidRDefault="00BA44DC" w:rsidP="00A171F6">
            <w:pPr>
              <w:spacing w:after="0" w:line="240" w:lineRule="auto"/>
              <w:rPr>
                <w:rFonts w:ascii="Times New Roman" w:eastAsia="Times New Roman" w:hAnsi="Times New Roman" w:cs="Times New Roman"/>
                <w:color w:val="000000"/>
                <w:sz w:val="28"/>
                <w:szCs w:val="28"/>
                <w:lang w:eastAsia="ru-RU"/>
              </w:rPr>
            </w:pPr>
            <w:r w:rsidRPr="00C1448B">
              <w:rPr>
                <w:rFonts w:ascii="Times New Roman" w:eastAsia="Times New Roman" w:hAnsi="Times New Roman" w:cs="Times New Roman"/>
                <w:color w:val="000000"/>
                <w:sz w:val="28"/>
                <w:szCs w:val="28"/>
                <w:lang w:eastAsia="ru-RU"/>
              </w:rPr>
              <w:t>Приемы, использованные автором</w:t>
            </w:r>
          </w:p>
        </w:tc>
        <w:tc>
          <w:tcPr>
            <w:tcW w:w="1701" w:type="dxa"/>
            <w:gridSpan w:val="2"/>
            <w:shd w:val="clear" w:color="auto" w:fill="auto"/>
            <w:vAlign w:val="center"/>
            <w:hideMark/>
          </w:tcPr>
          <w:p w:rsidR="00BA44DC" w:rsidRPr="00111A30" w:rsidRDefault="00BA44DC" w:rsidP="00A171F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Pr="00111A30">
              <w:rPr>
                <w:rFonts w:ascii="Times New Roman" w:eastAsia="Times New Roman" w:hAnsi="Times New Roman" w:cs="Times New Roman"/>
                <w:color w:val="000000"/>
                <w:sz w:val="24"/>
                <w:szCs w:val="24"/>
                <w:lang w:eastAsia="ru-RU"/>
              </w:rPr>
              <w:t>редства выразительности</w:t>
            </w:r>
          </w:p>
        </w:tc>
        <w:tc>
          <w:tcPr>
            <w:tcW w:w="1900" w:type="dxa"/>
            <w:shd w:val="clear" w:color="auto" w:fill="auto"/>
            <w:vAlign w:val="center"/>
            <w:hideMark/>
          </w:tcPr>
          <w:p w:rsidR="00BA44DC" w:rsidRPr="00111A30" w:rsidRDefault="00BA44DC" w:rsidP="00A171F6">
            <w:pPr>
              <w:spacing w:after="0" w:line="240" w:lineRule="auto"/>
              <w:rPr>
                <w:rFonts w:ascii="Times New Roman" w:eastAsia="Times New Roman" w:hAnsi="Times New Roman" w:cs="Times New Roman"/>
                <w:i/>
                <w:color w:val="000000"/>
                <w:sz w:val="24"/>
                <w:szCs w:val="24"/>
                <w:lang w:eastAsia="ru-RU"/>
              </w:rPr>
            </w:pPr>
            <w:r w:rsidRPr="00111A30">
              <w:rPr>
                <w:rFonts w:ascii="Times New Roman" w:eastAsia="Times New Roman" w:hAnsi="Times New Roman" w:cs="Times New Roman"/>
                <w:i/>
                <w:color w:val="000000"/>
                <w:sz w:val="24"/>
                <w:szCs w:val="24"/>
                <w:lang w:eastAsia="ru-RU"/>
              </w:rPr>
              <w:t>метафоры, эпитеты, сравнения, гиперболы и др.</w:t>
            </w:r>
          </w:p>
        </w:tc>
        <w:tc>
          <w:tcPr>
            <w:tcW w:w="463"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BA44DC" w:rsidRPr="00A171F6" w:rsidTr="000D2F84">
        <w:trPr>
          <w:trHeight w:val="1372"/>
        </w:trPr>
        <w:tc>
          <w:tcPr>
            <w:tcW w:w="1716" w:type="dxa"/>
            <w:vMerge/>
            <w:vAlign w:val="center"/>
            <w:hideMark/>
          </w:tcPr>
          <w:p w:rsidR="00BA44DC" w:rsidRPr="00111A30" w:rsidRDefault="00BA44DC" w:rsidP="00A171F6">
            <w:pPr>
              <w:spacing w:after="0" w:line="240" w:lineRule="auto"/>
              <w:rPr>
                <w:rFonts w:ascii="Times New Roman" w:eastAsia="Times New Roman" w:hAnsi="Times New Roman" w:cs="Times New Roman"/>
                <w:color w:val="000000"/>
                <w:sz w:val="24"/>
                <w:szCs w:val="24"/>
                <w:lang w:eastAsia="ru-RU"/>
              </w:rPr>
            </w:pPr>
          </w:p>
        </w:tc>
        <w:tc>
          <w:tcPr>
            <w:tcW w:w="2268" w:type="dxa"/>
            <w:vMerge/>
            <w:vAlign w:val="center"/>
            <w:hideMark/>
          </w:tcPr>
          <w:p w:rsidR="00BA44DC" w:rsidRPr="00111A30" w:rsidRDefault="00BA44DC" w:rsidP="00A171F6">
            <w:pPr>
              <w:spacing w:after="0" w:line="240" w:lineRule="auto"/>
              <w:rPr>
                <w:rFonts w:ascii="Times New Roman" w:eastAsia="Times New Roman" w:hAnsi="Times New Roman" w:cs="Times New Roman"/>
                <w:color w:val="000000"/>
                <w:sz w:val="24"/>
                <w:szCs w:val="24"/>
                <w:lang w:eastAsia="ru-RU"/>
              </w:rPr>
            </w:pPr>
          </w:p>
        </w:tc>
        <w:tc>
          <w:tcPr>
            <w:tcW w:w="3601" w:type="dxa"/>
            <w:gridSpan w:val="3"/>
            <w:shd w:val="clear" w:color="auto" w:fill="auto"/>
            <w:vAlign w:val="center"/>
            <w:hideMark/>
          </w:tcPr>
          <w:p w:rsidR="00BA44DC" w:rsidRPr="00111A30" w:rsidRDefault="00BA44DC" w:rsidP="00A171F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Pr="00111A30">
              <w:rPr>
                <w:rFonts w:ascii="Times New Roman" w:eastAsia="Times New Roman" w:hAnsi="Times New Roman" w:cs="Times New Roman"/>
                <w:color w:val="000000"/>
                <w:sz w:val="24"/>
                <w:szCs w:val="24"/>
                <w:lang w:eastAsia="ru-RU"/>
              </w:rPr>
              <w:t>спользование стилистически сниженной лексики (сленга), терминологические обороты и проч.</w:t>
            </w:r>
          </w:p>
        </w:tc>
        <w:tc>
          <w:tcPr>
            <w:tcW w:w="463"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BA44DC" w:rsidRPr="00A171F6" w:rsidTr="000D2F84">
        <w:trPr>
          <w:trHeight w:val="675"/>
        </w:trPr>
        <w:tc>
          <w:tcPr>
            <w:tcW w:w="1716" w:type="dxa"/>
            <w:vMerge/>
            <w:vAlign w:val="center"/>
            <w:hideMark/>
          </w:tcPr>
          <w:p w:rsidR="00BA44DC" w:rsidRPr="00111A30" w:rsidRDefault="00BA44DC" w:rsidP="00A171F6">
            <w:pPr>
              <w:spacing w:after="0" w:line="240" w:lineRule="auto"/>
              <w:rPr>
                <w:rFonts w:ascii="Times New Roman" w:eastAsia="Times New Roman" w:hAnsi="Times New Roman" w:cs="Times New Roman"/>
                <w:color w:val="000000"/>
                <w:sz w:val="24"/>
                <w:szCs w:val="24"/>
                <w:lang w:eastAsia="ru-RU"/>
              </w:rPr>
            </w:pPr>
          </w:p>
        </w:tc>
        <w:tc>
          <w:tcPr>
            <w:tcW w:w="2268" w:type="dxa"/>
            <w:vMerge/>
            <w:vAlign w:val="center"/>
            <w:hideMark/>
          </w:tcPr>
          <w:p w:rsidR="00BA44DC" w:rsidRPr="00111A30" w:rsidRDefault="00BA44DC" w:rsidP="00A171F6">
            <w:pPr>
              <w:spacing w:after="0" w:line="240" w:lineRule="auto"/>
              <w:rPr>
                <w:rFonts w:ascii="Times New Roman" w:eastAsia="Times New Roman" w:hAnsi="Times New Roman" w:cs="Times New Roman"/>
                <w:color w:val="000000"/>
                <w:sz w:val="24"/>
                <w:szCs w:val="24"/>
                <w:lang w:eastAsia="ru-RU"/>
              </w:rPr>
            </w:pPr>
          </w:p>
        </w:tc>
        <w:tc>
          <w:tcPr>
            <w:tcW w:w="1701" w:type="dxa"/>
            <w:gridSpan w:val="2"/>
            <w:shd w:val="clear" w:color="auto" w:fill="auto"/>
            <w:vAlign w:val="center"/>
            <w:hideMark/>
          </w:tcPr>
          <w:p w:rsidR="00BA44DC" w:rsidRPr="00111A30" w:rsidRDefault="00BA44DC" w:rsidP="00A171F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Pr="00111A30">
              <w:rPr>
                <w:rFonts w:ascii="Times New Roman" w:eastAsia="Times New Roman" w:hAnsi="Times New Roman" w:cs="Times New Roman"/>
                <w:color w:val="000000"/>
                <w:sz w:val="24"/>
                <w:szCs w:val="24"/>
                <w:lang w:eastAsia="ru-RU"/>
              </w:rPr>
              <w:t>иторические</w:t>
            </w:r>
          </w:p>
        </w:tc>
        <w:tc>
          <w:tcPr>
            <w:tcW w:w="1900" w:type="dxa"/>
            <w:shd w:val="clear" w:color="auto" w:fill="auto"/>
            <w:vAlign w:val="center"/>
            <w:hideMark/>
          </w:tcPr>
          <w:p w:rsidR="00BA44DC" w:rsidRPr="00111A30" w:rsidRDefault="00BA44DC" w:rsidP="00A171F6">
            <w:pPr>
              <w:spacing w:after="0" w:line="240" w:lineRule="auto"/>
              <w:rPr>
                <w:rFonts w:ascii="Times New Roman" w:eastAsia="Times New Roman" w:hAnsi="Times New Roman" w:cs="Times New Roman"/>
                <w:i/>
                <w:color w:val="000000"/>
                <w:sz w:val="24"/>
                <w:szCs w:val="24"/>
                <w:lang w:eastAsia="ru-RU"/>
              </w:rPr>
            </w:pPr>
            <w:r w:rsidRPr="00111A30">
              <w:rPr>
                <w:rFonts w:ascii="Times New Roman" w:eastAsia="Times New Roman" w:hAnsi="Times New Roman" w:cs="Times New Roman"/>
                <w:i/>
                <w:color w:val="000000"/>
                <w:sz w:val="24"/>
                <w:szCs w:val="24"/>
                <w:lang w:eastAsia="ru-RU"/>
              </w:rPr>
              <w:t>повторение, риторические вопросы</w:t>
            </w:r>
          </w:p>
        </w:tc>
        <w:tc>
          <w:tcPr>
            <w:tcW w:w="463"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BA44DC" w:rsidRPr="00A171F6" w:rsidTr="00BA44DC">
        <w:trPr>
          <w:trHeight w:val="607"/>
        </w:trPr>
        <w:tc>
          <w:tcPr>
            <w:tcW w:w="1716" w:type="dxa"/>
            <w:vMerge/>
            <w:vAlign w:val="center"/>
            <w:hideMark/>
          </w:tcPr>
          <w:p w:rsidR="00BA44DC" w:rsidRPr="00111A30" w:rsidRDefault="00BA44DC" w:rsidP="00A171F6">
            <w:pPr>
              <w:spacing w:after="0" w:line="240" w:lineRule="auto"/>
              <w:rPr>
                <w:rFonts w:ascii="Times New Roman" w:eastAsia="Times New Roman" w:hAnsi="Times New Roman" w:cs="Times New Roman"/>
                <w:color w:val="000000"/>
                <w:sz w:val="24"/>
                <w:szCs w:val="24"/>
                <w:lang w:eastAsia="ru-RU"/>
              </w:rPr>
            </w:pPr>
          </w:p>
        </w:tc>
        <w:tc>
          <w:tcPr>
            <w:tcW w:w="5869" w:type="dxa"/>
            <w:gridSpan w:val="4"/>
            <w:shd w:val="clear" w:color="auto" w:fill="auto"/>
            <w:vAlign w:val="center"/>
            <w:hideMark/>
          </w:tcPr>
          <w:p w:rsidR="00BA44DC" w:rsidRPr="00C1448B" w:rsidRDefault="00BA44DC" w:rsidP="00A171F6">
            <w:pPr>
              <w:spacing w:after="0" w:line="240" w:lineRule="auto"/>
              <w:rPr>
                <w:rFonts w:ascii="Times New Roman" w:eastAsia="Times New Roman" w:hAnsi="Times New Roman" w:cs="Times New Roman"/>
                <w:color w:val="000000"/>
                <w:sz w:val="28"/>
                <w:szCs w:val="28"/>
                <w:lang w:eastAsia="ru-RU"/>
              </w:rPr>
            </w:pPr>
            <w:r w:rsidRPr="00C1448B">
              <w:rPr>
                <w:rFonts w:ascii="Times New Roman" w:eastAsia="Times New Roman" w:hAnsi="Times New Roman" w:cs="Times New Roman"/>
                <w:color w:val="000000"/>
                <w:sz w:val="28"/>
                <w:szCs w:val="28"/>
                <w:lang w:eastAsia="ru-RU"/>
              </w:rPr>
              <w:t>Интерпретация, выявление скрытого смысла</w:t>
            </w:r>
          </w:p>
        </w:tc>
        <w:tc>
          <w:tcPr>
            <w:tcW w:w="463"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BA44DC" w:rsidRPr="00A171F6" w:rsidTr="000D2F84">
        <w:trPr>
          <w:trHeight w:val="501"/>
        </w:trPr>
        <w:tc>
          <w:tcPr>
            <w:tcW w:w="1716" w:type="dxa"/>
            <w:vMerge/>
            <w:vAlign w:val="center"/>
            <w:hideMark/>
          </w:tcPr>
          <w:p w:rsidR="00BA44DC" w:rsidRPr="00111A30" w:rsidRDefault="00BA44DC" w:rsidP="00A171F6">
            <w:pPr>
              <w:spacing w:after="0" w:line="240" w:lineRule="auto"/>
              <w:rPr>
                <w:rFonts w:ascii="Times New Roman" w:eastAsia="Times New Roman" w:hAnsi="Times New Roman" w:cs="Times New Roman"/>
                <w:color w:val="000000"/>
                <w:sz w:val="24"/>
                <w:szCs w:val="24"/>
                <w:lang w:eastAsia="ru-RU"/>
              </w:rPr>
            </w:pPr>
          </w:p>
        </w:tc>
        <w:tc>
          <w:tcPr>
            <w:tcW w:w="3969" w:type="dxa"/>
            <w:gridSpan w:val="3"/>
            <w:vMerge w:val="restart"/>
            <w:shd w:val="clear" w:color="auto" w:fill="auto"/>
            <w:vAlign w:val="center"/>
            <w:hideMark/>
          </w:tcPr>
          <w:p w:rsidR="00BA44DC" w:rsidRPr="00C1448B" w:rsidRDefault="00BA44DC" w:rsidP="00A171F6">
            <w:pPr>
              <w:spacing w:after="0" w:line="240" w:lineRule="auto"/>
              <w:rPr>
                <w:rFonts w:ascii="Times New Roman" w:eastAsia="Times New Roman" w:hAnsi="Times New Roman" w:cs="Times New Roman"/>
                <w:color w:val="000000"/>
                <w:sz w:val="28"/>
                <w:szCs w:val="28"/>
                <w:lang w:eastAsia="ru-RU"/>
              </w:rPr>
            </w:pPr>
            <w:r w:rsidRPr="00C1448B">
              <w:rPr>
                <w:rFonts w:ascii="Times New Roman" w:eastAsia="Times New Roman" w:hAnsi="Times New Roman" w:cs="Times New Roman"/>
                <w:color w:val="000000"/>
                <w:sz w:val="28"/>
                <w:szCs w:val="28"/>
                <w:lang w:eastAsia="ru-RU"/>
              </w:rPr>
              <w:t xml:space="preserve">Связи с другими элементами текста </w:t>
            </w:r>
          </w:p>
        </w:tc>
        <w:tc>
          <w:tcPr>
            <w:tcW w:w="1900" w:type="dxa"/>
            <w:shd w:val="clear" w:color="auto" w:fill="auto"/>
            <w:vAlign w:val="center"/>
            <w:hideMark/>
          </w:tcPr>
          <w:p w:rsidR="00BA44DC" w:rsidRPr="00111A30" w:rsidRDefault="00BA44DC" w:rsidP="00A171F6">
            <w:pPr>
              <w:spacing w:after="0" w:line="240" w:lineRule="auto"/>
              <w:rPr>
                <w:rFonts w:ascii="Times New Roman" w:eastAsia="Times New Roman" w:hAnsi="Times New Roman" w:cs="Times New Roman"/>
                <w:i/>
                <w:color w:val="000000"/>
                <w:sz w:val="24"/>
                <w:szCs w:val="24"/>
                <w:lang w:eastAsia="ru-RU"/>
              </w:rPr>
            </w:pPr>
            <w:r w:rsidRPr="00111A30">
              <w:rPr>
                <w:rFonts w:ascii="Times New Roman" w:eastAsia="Times New Roman" w:hAnsi="Times New Roman" w:cs="Times New Roman"/>
                <w:i/>
                <w:color w:val="000000"/>
                <w:sz w:val="24"/>
                <w:szCs w:val="24"/>
                <w:lang w:eastAsia="ru-RU"/>
              </w:rPr>
              <w:t>риторическая</w:t>
            </w:r>
          </w:p>
        </w:tc>
        <w:tc>
          <w:tcPr>
            <w:tcW w:w="463"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BA44DC" w:rsidRPr="00A171F6" w:rsidTr="000D2F84">
        <w:trPr>
          <w:trHeight w:val="505"/>
        </w:trPr>
        <w:tc>
          <w:tcPr>
            <w:tcW w:w="1716" w:type="dxa"/>
            <w:vMerge/>
            <w:vAlign w:val="center"/>
            <w:hideMark/>
          </w:tcPr>
          <w:p w:rsidR="00BA44DC" w:rsidRPr="00111A30" w:rsidRDefault="00BA44DC" w:rsidP="00A171F6">
            <w:pPr>
              <w:spacing w:after="0" w:line="240" w:lineRule="auto"/>
              <w:rPr>
                <w:rFonts w:ascii="Times New Roman" w:eastAsia="Times New Roman" w:hAnsi="Times New Roman" w:cs="Times New Roman"/>
                <w:color w:val="000000"/>
                <w:sz w:val="24"/>
                <w:szCs w:val="24"/>
                <w:lang w:eastAsia="ru-RU"/>
              </w:rPr>
            </w:pPr>
          </w:p>
        </w:tc>
        <w:tc>
          <w:tcPr>
            <w:tcW w:w="3969" w:type="dxa"/>
            <w:gridSpan w:val="3"/>
            <w:vMerge/>
            <w:vAlign w:val="center"/>
            <w:hideMark/>
          </w:tcPr>
          <w:p w:rsidR="00BA44DC" w:rsidRPr="00C1448B" w:rsidRDefault="00BA44DC" w:rsidP="00A171F6">
            <w:pPr>
              <w:spacing w:after="0" w:line="240" w:lineRule="auto"/>
              <w:rPr>
                <w:rFonts w:ascii="Times New Roman" w:eastAsia="Times New Roman" w:hAnsi="Times New Roman" w:cs="Times New Roman"/>
                <w:color w:val="000000"/>
                <w:sz w:val="28"/>
                <w:szCs w:val="28"/>
                <w:lang w:eastAsia="ru-RU"/>
              </w:rPr>
            </w:pPr>
          </w:p>
        </w:tc>
        <w:tc>
          <w:tcPr>
            <w:tcW w:w="1900" w:type="dxa"/>
            <w:shd w:val="clear" w:color="auto" w:fill="auto"/>
            <w:vAlign w:val="center"/>
            <w:hideMark/>
          </w:tcPr>
          <w:p w:rsidR="00BA44DC" w:rsidRPr="00111A30" w:rsidRDefault="00BA44DC" w:rsidP="00A171F6">
            <w:pPr>
              <w:spacing w:after="0" w:line="240" w:lineRule="auto"/>
              <w:rPr>
                <w:rFonts w:ascii="Times New Roman" w:eastAsia="Times New Roman" w:hAnsi="Times New Roman" w:cs="Times New Roman"/>
                <w:i/>
                <w:color w:val="000000"/>
                <w:sz w:val="24"/>
                <w:szCs w:val="24"/>
                <w:lang w:eastAsia="ru-RU"/>
              </w:rPr>
            </w:pPr>
            <w:r w:rsidRPr="00111A30">
              <w:rPr>
                <w:rFonts w:ascii="Times New Roman" w:eastAsia="Times New Roman" w:hAnsi="Times New Roman" w:cs="Times New Roman"/>
                <w:i/>
                <w:color w:val="000000"/>
                <w:sz w:val="24"/>
                <w:szCs w:val="24"/>
                <w:lang w:eastAsia="ru-RU"/>
              </w:rPr>
              <w:t>функциональная</w:t>
            </w:r>
          </w:p>
        </w:tc>
        <w:tc>
          <w:tcPr>
            <w:tcW w:w="463"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BA44DC" w:rsidRPr="00A171F6" w:rsidTr="000D2F84">
        <w:trPr>
          <w:trHeight w:val="747"/>
        </w:trPr>
        <w:tc>
          <w:tcPr>
            <w:tcW w:w="1716" w:type="dxa"/>
            <w:vMerge/>
            <w:vAlign w:val="center"/>
            <w:hideMark/>
          </w:tcPr>
          <w:p w:rsidR="00BA44DC" w:rsidRPr="00111A30" w:rsidRDefault="00BA44DC" w:rsidP="00A171F6">
            <w:pPr>
              <w:spacing w:after="0" w:line="240" w:lineRule="auto"/>
              <w:rPr>
                <w:rFonts w:ascii="Times New Roman" w:eastAsia="Times New Roman" w:hAnsi="Times New Roman" w:cs="Times New Roman"/>
                <w:color w:val="000000"/>
                <w:sz w:val="24"/>
                <w:szCs w:val="24"/>
                <w:lang w:eastAsia="ru-RU"/>
              </w:rPr>
            </w:pPr>
          </w:p>
        </w:tc>
        <w:tc>
          <w:tcPr>
            <w:tcW w:w="3969" w:type="dxa"/>
            <w:gridSpan w:val="3"/>
            <w:shd w:val="clear" w:color="auto" w:fill="auto"/>
            <w:vAlign w:val="center"/>
            <w:hideMark/>
          </w:tcPr>
          <w:p w:rsidR="00BA44DC" w:rsidRPr="00C1448B" w:rsidRDefault="00BA44DC" w:rsidP="00A171F6">
            <w:pPr>
              <w:spacing w:after="0" w:line="240" w:lineRule="auto"/>
              <w:rPr>
                <w:rFonts w:ascii="Times New Roman" w:eastAsia="Times New Roman" w:hAnsi="Times New Roman" w:cs="Times New Roman"/>
                <w:color w:val="000000"/>
                <w:sz w:val="28"/>
                <w:szCs w:val="28"/>
                <w:lang w:eastAsia="ru-RU"/>
              </w:rPr>
            </w:pPr>
            <w:r w:rsidRPr="00C1448B">
              <w:rPr>
                <w:rFonts w:ascii="Times New Roman" w:eastAsia="Times New Roman" w:hAnsi="Times New Roman" w:cs="Times New Roman"/>
                <w:color w:val="000000"/>
                <w:sz w:val="28"/>
                <w:szCs w:val="28"/>
                <w:lang w:eastAsia="ru-RU"/>
              </w:rPr>
              <w:t>Преобладающий тип предложений</w:t>
            </w:r>
          </w:p>
        </w:tc>
        <w:tc>
          <w:tcPr>
            <w:tcW w:w="1900" w:type="dxa"/>
            <w:shd w:val="clear" w:color="auto" w:fill="auto"/>
            <w:vAlign w:val="center"/>
            <w:hideMark/>
          </w:tcPr>
          <w:p w:rsidR="00BA44DC" w:rsidRPr="00111A30" w:rsidRDefault="00BA44DC" w:rsidP="00A171F6">
            <w:pPr>
              <w:spacing w:after="0" w:line="240" w:lineRule="auto"/>
              <w:rPr>
                <w:rFonts w:ascii="Times New Roman" w:eastAsia="Times New Roman" w:hAnsi="Times New Roman" w:cs="Times New Roman"/>
                <w:i/>
                <w:color w:val="000000"/>
                <w:sz w:val="24"/>
                <w:szCs w:val="24"/>
                <w:lang w:eastAsia="ru-RU"/>
              </w:rPr>
            </w:pPr>
            <w:r w:rsidRPr="00111A30">
              <w:rPr>
                <w:rFonts w:ascii="Times New Roman" w:eastAsia="Times New Roman" w:hAnsi="Times New Roman" w:cs="Times New Roman"/>
                <w:i/>
                <w:color w:val="000000"/>
                <w:sz w:val="24"/>
                <w:szCs w:val="24"/>
                <w:lang w:eastAsia="ru-RU"/>
              </w:rPr>
              <w:t xml:space="preserve">простое, сложное, </w:t>
            </w:r>
            <w:proofErr w:type="gramStart"/>
            <w:r w:rsidRPr="00111A30">
              <w:rPr>
                <w:rFonts w:ascii="Times New Roman" w:eastAsia="Times New Roman" w:hAnsi="Times New Roman" w:cs="Times New Roman"/>
                <w:i/>
                <w:color w:val="000000"/>
                <w:sz w:val="24"/>
                <w:szCs w:val="24"/>
                <w:lang w:eastAsia="ru-RU"/>
              </w:rPr>
              <w:t>сложно</w:t>
            </w:r>
            <w:r w:rsidR="000D2F84">
              <w:rPr>
                <w:rFonts w:ascii="Times New Roman" w:eastAsia="Times New Roman" w:hAnsi="Times New Roman" w:cs="Times New Roman"/>
                <w:i/>
                <w:color w:val="000000"/>
                <w:sz w:val="24"/>
                <w:szCs w:val="24"/>
                <w:lang w:eastAsia="ru-RU"/>
              </w:rPr>
              <w:t>-</w:t>
            </w:r>
            <w:r w:rsidRPr="00111A30">
              <w:rPr>
                <w:rFonts w:ascii="Times New Roman" w:eastAsia="Times New Roman" w:hAnsi="Times New Roman" w:cs="Times New Roman"/>
                <w:i/>
                <w:color w:val="000000"/>
                <w:sz w:val="24"/>
                <w:szCs w:val="24"/>
                <w:lang w:eastAsia="ru-RU"/>
              </w:rPr>
              <w:t>сочиненное</w:t>
            </w:r>
            <w:proofErr w:type="gramEnd"/>
            <w:r w:rsidRPr="00111A30">
              <w:rPr>
                <w:rFonts w:ascii="Times New Roman" w:eastAsia="Times New Roman" w:hAnsi="Times New Roman" w:cs="Times New Roman"/>
                <w:i/>
                <w:color w:val="000000"/>
                <w:sz w:val="24"/>
                <w:szCs w:val="24"/>
                <w:lang w:eastAsia="ru-RU"/>
              </w:rPr>
              <w:t>, сложно</w:t>
            </w:r>
            <w:r w:rsidR="000D2F84">
              <w:rPr>
                <w:rFonts w:ascii="Times New Roman" w:eastAsia="Times New Roman" w:hAnsi="Times New Roman" w:cs="Times New Roman"/>
                <w:i/>
                <w:color w:val="000000"/>
                <w:sz w:val="24"/>
                <w:szCs w:val="24"/>
                <w:lang w:eastAsia="ru-RU"/>
              </w:rPr>
              <w:t>-</w:t>
            </w:r>
            <w:r w:rsidRPr="00111A30">
              <w:rPr>
                <w:rFonts w:ascii="Times New Roman" w:eastAsia="Times New Roman" w:hAnsi="Times New Roman" w:cs="Times New Roman"/>
                <w:i/>
                <w:color w:val="000000"/>
                <w:sz w:val="24"/>
                <w:szCs w:val="24"/>
                <w:lang w:eastAsia="ru-RU"/>
              </w:rPr>
              <w:t>подчиненное</w:t>
            </w:r>
          </w:p>
        </w:tc>
        <w:tc>
          <w:tcPr>
            <w:tcW w:w="463"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BA44DC" w:rsidRPr="00A171F6" w:rsidTr="000D2F84">
        <w:trPr>
          <w:trHeight w:val="769"/>
        </w:trPr>
        <w:tc>
          <w:tcPr>
            <w:tcW w:w="1716" w:type="dxa"/>
            <w:vMerge/>
            <w:shd w:val="clear" w:color="auto" w:fill="auto"/>
            <w:vAlign w:val="center"/>
            <w:hideMark/>
          </w:tcPr>
          <w:p w:rsidR="00BA44DC" w:rsidRPr="00C1448B" w:rsidRDefault="00BA44DC" w:rsidP="00A171F6">
            <w:pPr>
              <w:spacing w:after="0" w:line="240" w:lineRule="auto"/>
              <w:rPr>
                <w:rFonts w:ascii="Times New Roman" w:eastAsia="Times New Roman" w:hAnsi="Times New Roman" w:cs="Times New Roman"/>
                <w:b/>
                <w:color w:val="000000"/>
                <w:sz w:val="28"/>
                <w:szCs w:val="28"/>
                <w:lang w:eastAsia="ru-RU"/>
              </w:rPr>
            </w:pPr>
          </w:p>
        </w:tc>
        <w:tc>
          <w:tcPr>
            <w:tcW w:w="5869" w:type="dxa"/>
            <w:gridSpan w:val="4"/>
            <w:shd w:val="clear" w:color="auto" w:fill="auto"/>
            <w:vAlign w:val="center"/>
            <w:hideMark/>
          </w:tcPr>
          <w:p w:rsidR="00BA44DC" w:rsidRPr="00C1448B" w:rsidRDefault="00BA44DC" w:rsidP="00A171F6">
            <w:pPr>
              <w:spacing w:after="0" w:line="240" w:lineRule="auto"/>
              <w:rPr>
                <w:rFonts w:ascii="Times New Roman" w:eastAsia="Times New Roman" w:hAnsi="Times New Roman" w:cs="Times New Roman"/>
                <w:color w:val="000000"/>
                <w:sz w:val="28"/>
                <w:szCs w:val="28"/>
                <w:lang w:eastAsia="ru-RU"/>
              </w:rPr>
            </w:pPr>
            <w:r w:rsidRPr="00C1448B">
              <w:rPr>
                <w:rFonts w:ascii="Times New Roman" w:eastAsia="Times New Roman" w:hAnsi="Times New Roman" w:cs="Times New Roman"/>
                <w:color w:val="000000"/>
                <w:sz w:val="28"/>
                <w:szCs w:val="28"/>
                <w:lang w:eastAsia="ru-RU"/>
              </w:rPr>
              <w:t>Предположение об основной аудитории</w:t>
            </w:r>
          </w:p>
        </w:tc>
        <w:tc>
          <w:tcPr>
            <w:tcW w:w="463"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shd w:val="clear" w:color="auto" w:fill="auto"/>
            <w:noWrap/>
            <w:vAlign w:val="center"/>
            <w:hideMark/>
          </w:tcPr>
          <w:p w:rsidR="00BA44DC" w:rsidRPr="00A171F6" w:rsidRDefault="00BA44DC"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bl>
    <w:p w:rsidR="00BA44DC" w:rsidRDefault="00BA44DC">
      <w:r>
        <w:br w:type="page"/>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2410"/>
        <w:gridCol w:w="1701"/>
        <w:gridCol w:w="1616"/>
        <w:gridCol w:w="463"/>
        <w:gridCol w:w="425"/>
        <w:gridCol w:w="473"/>
        <w:gridCol w:w="567"/>
      </w:tblGrid>
      <w:tr w:rsidR="000D2F84" w:rsidRPr="00A171F6" w:rsidTr="00542467">
        <w:trPr>
          <w:trHeight w:val="554"/>
        </w:trPr>
        <w:tc>
          <w:tcPr>
            <w:tcW w:w="7585" w:type="dxa"/>
            <w:gridSpan w:val="4"/>
            <w:vAlign w:val="center"/>
          </w:tcPr>
          <w:p w:rsidR="000D2F84" w:rsidRPr="00111A30" w:rsidRDefault="000D2F84" w:rsidP="00542467">
            <w:pPr>
              <w:spacing w:after="0" w:line="240" w:lineRule="auto"/>
              <w:rPr>
                <w:rFonts w:ascii="Times New Roman" w:eastAsia="Times New Roman" w:hAnsi="Times New Roman" w:cs="Times New Roman"/>
                <w:b/>
                <w:color w:val="000000"/>
                <w:sz w:val="28"/>
                <w:szCs w:val="28"/>
                <w:lang w:eastAsia="ru-RU"/>
              </w:rPr>
            </w:pPr>
            <w:r w:rsidRPr="00111A30">
              <w:rPr>
                <w:rFonts w:ascii="Times New Roman" w:eastAsia="Times New Roman" w:hAnsi="Times New Roman" w:cs="Times New Roman"/>
                <w:b/>
                <w:color w:val="000000"/>
                <w:sz w:val="28"/>
                <w:szCs w:val="28"/>
                <w:lang w:eastAsia="ru-RU"/>
              </w:rPr>
              <w:lastRenderedPageBreak/>
              <w:t>№ статьи</w:t>
            </w:r>
          </w:p>
        </w:tc>
        <w:tc>
          <w:tcPr>
            <w:tcW w:w="463" w:type="dxa"/>
            <w:shd w:val="clear" w:color="auto" w:fill="auto"/>
            <w:noWrap/>
            <w:vAlign w:val="center"/>
            <w:hideMark/>
          </w:tcPr>
          <w:p w:rsidR="000D2F84" w:rsidRPr="00C1448B" w:rsidRDefault="000D2F84" w:rsidP="00542467">
            <w:pPr>
              <w:spacing w:after="0" w:line="240" w:lineRule="auto"/>
              <w:rPr>
                <w:rFonts w:ascii="Times New Roman" w:eastAsia="Times New Roman" w:hAnsi="Times New Roman" w:cs="Times New Roman"/>
                <w:b/>
                <w:color w:val="000000"/>
                <w:sz w:val="24"/>
                <w:szCs w:val="24"/>
                <w:lang w:eastAsia="ru-RU"/>
              </w:rPr>
            </w:pPr>
            <w:r w:rsidRPr="00C1448B">
              <w:rPr>
                <w:rFonts w:ascii="Times New Roman" w:eastAsia="Times New Roman" w:hAnsi="Times New Roman" w:cs="Times New Roman"/>
                <w:b/>
                <w:color w:val="000000"/>
                <w:sz w:val="24"/>
                <w:szCs w:val="24"/>
                <w:lang w:eastAsia="ru-RU"/>
              </w:rPr>
              <w:t>1</w:t>
            </w:r>
          </w:p>
        </w:tc>
        <w:tc>
          <w:tcPr>
            <w:tcW w:w="425" w:type="dxa"/>
            <w:shd w:val="clear" w:color="auto" w:fill="auto"/>
            <w:noWrap/>
            <w:vAlign w:val="center"/>
            <w:hideMark/>
          </w:tcPr>
          <w:p w:rsidR="000D2F84" w:rsidRPr="00C1448B" w:rsidRDefault="000D2F84" w:rsidP="00542467">
            <w:pPr>
              <w:spacing w:after="0" w:line="240" w:lineRule="auto"/>
              <w:rPr>
                <w:rFonts w:ascii="Times New Roman" w:eastAsia="Times New Roman" w:hAnsi="Times New Roman" w:cs="Times New Roman"/>
                <w:b/>
                <w:color w:val="000000"/>
                <w:sz w:val="24"/>
                <w:szCs w:val="24"/>
                <w:lang w:eastAsia="ru-RU"/>
              </w:rPr>
            </w:pPr>
            <w:r w:rsidRPr="00C1448B">
              <w:rPr>
                <w:rFonts w:ascii="Times New Roman" w:eastAsia="Times New Roman" w:hAnsi="Times New Roman" w:cs="Times New Roman"/>
                <w:b/>
                <w:color w:val="000000"/>
                <w:sz w:val="24"/>
                <w:szCs w:val="24"/>
                <w:lang w:eastAsia="ru-RU"/>
              </w:rPr>
              <w:t>2</w:t>
            </w:r>
          </w:p>
        </w:tc>
        <w:tc>
          <w:tcPr>
            <w:tcW w:w="473" w:type="dxa"/>
            <w:shd w:val="clear" w:color="auto" w:fill="auto"/>
            <w:noWrap/>
            <w:vAlign w:val="center"/>
            <w:hideMark/>
          </w:tcPr>
          <w:p w:rsidR="000D2F84" w:rsidRPr="00C1448B" w:rsidRDefault="000D2F84" w:rsidP="00542467">
            <w:pPr>
              <w:spacing w:after="0" w:line="240" w:lineRule="auto"/>
              <w:rPr>
                <w:rFonts w:ascii="Times New Roman" w:eastAsia="Times New Roman" w:hAnsi="Times New Roman" w:cs="Times New Roman"/>
                <w:b/>
                <w:color w:val="000000"/>
                <w:sz w:val="24"/>
                <w:szCs w:val="24"/>
                <w:lang w:eastAsia="ru-RU"/>
              </w:rPr>
            </w:pPr>
            <w:r w:rsidRPr="00C1448B">
              <w:rPr>
                <w:rFonts w:ascii="Times New Roman" w:eastAsia="Times New Roman" w:hAnsi="Times New Roman" w:cs="Times New Roman"/>
                <w:b/>
                <w:color w:val="000000"/>
                <w:sz w:val="24"/>
                <w:szCs w:val="24"/>
                <w:lang w:eastAsia="ru-RU"/>
              </w:rPr>
              <w:t>64</w:t>
            </w:r>
          </w:p>
        </w:tc>
        <w:tc>
          <w:tcPr>
            <w:tcW w:w="567" w:type="dxa"/>
            <w:shd w:val="clear" w:color="auto" w:fill="auto"/>
            <w:noWrap/>
            <w:vAlign w:val="center"/>
            <w:hideMark/>
          </w:tcPr>
          <w:p w:rsidR="000D2F84" w:rsidRPr="00C1448B" w:rsidRDefault="000D2F84" w:rsidP="00542467">
            <w:pPr>
              <w:spacing w:after="0" w:line="240" w:lineRule="auto"/>
              <w:rPr>
                <w:rFonts w:ascii="Times New Roman" w:eastAsia="Times New Roman" w:hAnsi="Times New Roman" w:cs="Times New Roman"/>
                <w:b/>
                <w:color w:val="000000"/>
                <w:sz w:val="24"/>
                <w:szCs w:val="24"/>
                <w:lang w:eastAsia="ru-RU"/>
              </w:rPr>
            </w:pPr>
            <w:r w:rsidRPr="00C1448B">
              <w:rPr>
                <w:rFonts w:ascii="Times New Roman" w:eastAsia="Times New Roman" w:hAnsi="Times New Roman" w:cs="Times New Roman"/>
                <w:b/>
                <w:color w:val="000000"/>
                <w:sz w:val="24"/>
                <w:szCs w:val="24"/>
                <w:lang w:eastAsia="ru-RU"/>
              </w:rPr>
              <w:t>65</w:t>
            </w:r>
          </w:p>
        </w:tc>
      </w:tr>
      <w:tr w:rsidR="000D2F84" w:rsidRPr="00A171F6" w:rsidTr="00764654">
        <w:trPr>
          <w:trHeight w:val="692"/>
        </w:trPr>
        <w:tc>
          <w:tcPr>
            <w:tcW w:w="1858" w:type="dxa"/>
            <w:vMerge w:val="restart"/>
            <w:textDirection w:val="btLr"/>
            <w:vAlign w:val="center"/>
          </w:tcPr>
          <w:p w:rsidR="000D2F84" w:rsidRPr="00111A30" w:rsidRDefault="000D2F84" w:rsidP="00764654">
            <w:pPr>
              <w:spacing w:after="0" w:line="240" w:lineRule="auto"/>
              <w:ind w:left="113" w:right="113"/>
              <w:jc w:val="center"/>
              <w:rPr>
                <w:rFonts w:ascii="Times New Roman" w:eastAsia="Times New Roman" w:hAnsi="Times New Roman" w:cs="Times New Roman"/>
                <w:color w:val="000000"/>
                <w:sz w:val="24"/>
                <w:szCs w:val="24"/>
                <w:lang w:eastAsia="ru-RU"/>
              </w:rPr>
            </w:pPr>
            <w:r w:rsidRPr="00C1448B">
              <w:rPr>
                <w:rFonts w:ascii="Times New Roman" w:eastAsia="Times New Roman" w:hAnsi="Times New Roman" w:cs="Times New Roman"/>
                <w:b/>
                <w:color w:val="000000"/>
                <w:sz w:val="28"/>
                <w:szCs w:val="28"/>
                <w:lang w:eastAsia="ru-RU"/>
              </w:rPr>
              <w:t>Конструи</w:t>
            </w:r>
            <w:r>
              <w:rPr>
                <w:rFonts w:ascii="Times New Roman" w:eastAsia="Times New Roman" w:hAnsi="Times New Roman" w:cs="Times New Roman"/>
                <w:b/>
                <w:color w:val="000000"/>
                <w:sz w:val="28"/>
                <w:szCs w:val="28"/>
                <w:lang w:eastAsia="ru-RU"/>
              </w:rPr>
              <w:t>р</w:t>
            </w:r>
            <w:r w:rsidRPr="00C1448B">
              <w:rPr>
                <w:rFonts w:ascii="Times New Roman" w:eastAsia="Times New Roman" w:hAnsi="Times New Roman" w:cs="Times New Roman"/>
                <w:b/>
                <w:color w:val="000000"/>
                <w:sz w:val="28"/>
                <w:szCs w:val="28"/>
                <w:lang w:eastAsia="ru-RU"/>
              </w:rPr>
              <w:t>ование</w:t>
            </w:r>
            <w:r>
              <w:rPr>
                <w:rFonts w:ascii="Times New Roman" w:eastAsia="Times New Roman" w:hAnsi="Times New Roman" w:cs="Times New Roman"/>
                <w:b/>
                <w:color w:val="000000"/>
                <w:sz w:val="28"/>
                <w:szCs w:val="28"/>
                <w:lang w:eastAsia="ru-RU"/>
              </w:rPr>
              <w:t xml:space="preserve"> социальных проблем</w:t>
            </w:r>
          </w:p>
        </w:tc>
        <w:tc>
          <w:tcPr>
            <w:tcW w:w="2410" w:type="dxa"/>
            <w:vMerge w:val="restart"/>
            <w:shd w:val="clear" w:color="auto" w:fill="auto"/>
            <w:vAlign w:val="center"/>
          </w:tcPr>
          <w:p w:rsidR="000D2F84" w:rsidRPr="00C1448B" w:rsidRDefault="000D2F84" w:rsidP="00A171F6">
            <w:pPr>
              <w:spacing w:after="0" w:line="240" w:lineRule="auto"/>
              <w:rPr>
                <w:rFonts w:ascii="Times New Roman" w:eastAsia="Times New Roman" w:hAnsi="Times New Roman" w:cs="Times New Roman"/>
                <w:color w:val="000000"/>
                <w:sz w:val="28"/>
                <w:szCs w:val="28"/>
                <w:lang w:eastAsia="ru-RU"/>
              </w:rPr>
            </w:pPr>
            <w:r w:rsidRPr="00C1448B">
              <w:rPr>
                <w:rFonts w:ascii="Times New Roman" w:eastAsia="Times New Roman" w:hAnsi="Times New Roman" w:cs="Times New Roman"/>
                <w:color w:val="000000"/>
                <w:sz w:val="28"/>
                <w:szCs w:val="28"/>
                <w:lang w:eastAsia="ru-RU"/>
              </w:rPr>
              <w:t>Заявляемая проблемная ситуация, утверждение-требование</w:t>
            </w:r>
          </w:p>
        </w:tc>
        <w:tc>
          <w:tcPr>
            <w:tcW w:w="3317" w:type="dxa"/>
            <w:gridSpan w:val="2"/>
            <w:shd w:val="clear" w:color="auto" w:fill="auto"/>
            <w:vAlign w:val="center"/>
          </w:tcPr>
          <w:p w:rsidR="000D2F84" w:rsidRPr="00111A30" w:rsidRDefault="000D2F84" w:rsidP="0054246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Pr="00111A30">
              <w:rPr>
                <w:rFonts w:ascii="Times New Roman" w:eastAsia="Times New Roman" w:hAnsi="Times New Roman" w:cs="Times New Roman"/>
                <w:color w:val="000000"/>
                <w:sz w:val="24"/>
                <w:szCs w:val="24"/>
                <w:lang w:eastAsia="ru-RU"/>
              </w:rPr>
              <w:t>значальная формулировка</w:t>
            </w:r>
          </w:p>
        </w:tc>
        <w:tc>
          <w:tcPr>
            <w:tcW w:w="463" w:type="dxa"/>
            <w:shd w:val="clear" w:color="auto" w:fill="auto"/>
            <w:noWrap/>
            <w:vAlign w:val="center"/>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p>
        </w:tc>
        <w:tc>
          <w:tcPr>
            <w:tcW w:w="425" w:type="dxa"/>
            <w:shd w:val="clear" w:color="auto" w:fill="auto"/>
            <w:noWrap/>
            <w:vAlign w:val="center"/>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p>
        </w:tc>
        <w:tc>
          <w:tcPr>
            <w:tcW w:w="473" w:type="dxa"/>
            <w:shd w:val="clear" w:color="auto" w:fill="auto"/>
            <w:noWrap/>
            <w:vAlign w:val="center"/>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p>
        </w:tc>
        <w:tc>
          <w:tcPr>
            <w:tcW w:w="567" w:type="dxa"/>
            <w:shd w:val="clear" w:color="auto" w:fill="auto"/>
            <w:noWrap/>
            <w:vAlign w:val="center"/>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p>
        </w:tc>
      </w:tr>
      <w:tr w:rsidR="000D2F84" w:rsidRPr="00A171F6" w:rsidTr="000D2F84">
        <w:trPr>
          <w:trHeight w:val="2700"/>
        </w:trPr>
        <w:tc>
          <w:tcPr>
            <w:tcW w:w="1858"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2410"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1701" w:type="dxa"/>
            <w:shd w:val="clear" w:color="auto" w:fill="auto"/>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r w:rsidRPr="00111A30">
              <w:rPr>
                <w:rFonts w:ascii="Times New Roman" w:eastAsia="Times New Roman" w:hAnsi="Times New Roman" w:cs="Times New Roman"/>
                <w:color w:val="000000"/>
                <w:sz w:val="24"/>
                <w:szCs w:val="24"/>
                <w:lang w:eastAsia="ru-RU"/>
              </w:rPr>
              <w:t>Риторические идиомы</w:t>
            </w:r>
          </w:p>
        </w:tc>
        <w:tc>
          <w:tcPr>
            <w:tcW w:w="1616" w:type="dxa"/>
            <w:shd w:val="clear" w:color="auto" w:fill="auto"/>
            <w:vAlign w:val="center"/>
            <w:hideMark/>
          </w:tcPr>
          <w:p w:rsidR="000D2F84" w:rsidRDefault="000D2F84" w:rsidP="00A171F6">
            <w:pPr>
              <w:spacing w:after="0" w:line="240" w:lineRule="auto"/>
              <w:rPr>
                <w:rFonts w:ascii="Times New Roman" w:eastAsia="Times New Roman" w:hAnsi="Times New Roman" w:cs="Times New Roman"/>
                <w:i/>
                <w:color w:val="000000"/>
                <w:sz w:val="24"/>
                <w:szCs w:val="24"/>
                <w:lang w:eastAsia="ru-RU"/>
              </w:rPr>
            </w:pPr>
            <w:r w:rsidRPr="00111A30">
              <w:rPr>
                <w:rFonts w:ascii="Times New Roman" w:eastAsia="Times New Roman" w:hAnsi="Times New Roman" w:cs="Times New Roman"/>
                <w:i/>
                <w:color w:val="000000"/>
                <w:sz w:val="24"/>
                <w:szCs w:val="24"/>
                <w:lang w:eastAsia="ru-RU"/>
              </w:rPr>
              <w:t xml:space="preserve">размещение условий-категорий в моральном универсуме (апелляция к ценностям), </w:t>
            </w:r>
            <w:proofErr w:type="spellStart"/>
            <w:r w:rsidRPr="00111A30">
              <w:rPr>
                <w:rFonts w:ascii="Times New Roman" w:eastAsia="Times New Roman" w:hAnsi="Times New Roman" w:cs="Times New Roman"/>
                <w:i/>
                <w:color w:val="000000"/>
                <w:sz w:val="24"/>
                <w:szCs w:val="24"/>
                <w:lang w:eastAsia="ru-RU"/>
              </w:rPr>
              <w:t>проблемати</w:t>
            </w:r>
            <w:proofErr w:type="spellEnd"/>
          </w:p>
          <w:p w:rsidR="000D2F84" w:rsidRPr="00111A30" w:rsidRDefault="000D2F84" w:rsidP="00A171F6">
            <w:pPr>
              <w:spacing w:after="0" w:line="240" w:lineRule="auto"/>
              <w:rPr>
                <w:rFonts w:ascii="Times New Roman" w:eastAsia="Times New Roman" w:hAnsi="Times New Roman" w:cs="Times New Roman"/>
                <w:i/>
                <w:color w:val="000000"/>
                <w:sz w:val="24"/>
                <w:szCs w:val="24"/>
                <w:lang w:eastAsia="ru-RU"/>
              </w:rPr>
            </w:pPr>
            <w:proofErr w:type="spellStart"/>
            <w:r w:rsidRPr="00111A30">
              <w:rPr>
                <w:rFonts w:ascii="Times New Roman" w:eastAsia="Times New Roman" w:hAnsi="Times New Roman" w:cs="Times New Roman"/>
                <w:i/>
                <w:color w:val="000000"/>
                <w:sz w:val="24"/>
                <w:szCs w:val="24"/>
                <w:lang w:eastAsia="ru-RU"/>
              </w:rPr>
              <w:t>зация</w:t>
            </w:r>
            <w:proofErr w:type="spellEnd"/>
          </w:p>
        </w:tc>
        <w:tc>
          <w:tcPr>
            <w:tcW w:w="46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0D2F84" w:rsidRPr="00A171F6" w:rsidTr="000D2F84">
        <w:trPr>
          <w:trHeight w:val="3532"/>
        </w:trPr>
        <w:tc>
          <w:tcPr>
            <w:tcW w:w="1858"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2410"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1701" w:type="dxa"/>
            <w:shd w:val="clear" w:color="auto" w:fill="auto"/>
            <w:vAlign w:val="center"/>
            <w:hideMark/>
          </w:tcPr>
          <w:p w:rsidR="000D2F84" w:rsidRDefault="000D2F84" w:rsidP="00A171F6">
            <w:pPr>
              <w:spacing w:after="0" w:line="240" w:lineRule="auto"/>
              <w:rPr>
                <w:rFonts w:ascii="Times New Roman" w:eastAsia="Times New Roman" w:hAnsi="Times New Roman" w:cs="Times New Roman"/>
                <w:iCs/>
                <w:color w:val="000000"/>
                <w:sz w:val="24"/>
                <w:szCs w:val="24"/>
                <w:lang w:eastAsia="ru-RU"/>
              </w:rPr>
            </w:pPr>
            <w:r w:rsidRPr="00111A30">
              <w:rPr>
                <w:rFonts w:ascii="Times New Roman" w:eastAsia="Times New Roman" w:hAnsi="Times New Roman" w:cs="Times New Roman"/>
                <w:iCs/>
                <w:color w:val="000000"/>
                <w:sz w:val="24"/>
                <w:szCs w:val="24"/>
                <w:lang w:eastAsia="ru-RU"/>
              </w:rPr>
              <w:t>Контр</w:t>
            </w:r>
            <w:r>
              <w:rPr>
                <w:rFonts w:ascii="Times New Roman" w:eastAsia="Times New Roman" w:hAnsi="Times New Roman" w:cs="Times New Roman"/>
                <w:iCs/>
                <w:color w:val="000000"/>
                <w:sz w:val="24"/>
                <w:szCs w:val="24"/>
                <w:lang w:eastAsia="ru-RU"/>
              </w:rPr>
              <w:t>-</w:t>
            </w:r>
          </w:p>
          <w:p w:rsidR="000D2F84" w:rsidRPr="00111A30" w:rsidRDefault="000D2F84" w:rsidP="00A171F6">
            <w:pPr>
              <w:spacing w:after="0" w:line="240" w:lineRule="auto"/>
              <w:rPr>
                <w:rFonts w:ascii="Times New Roman" w:eastAsia="Times New Roman" w:hAnsi="Times New Roman" w:cs="Times New Roman"/>
                <w:iCs/>
                <w:color w:val="000000"/>
                <w:sz w:val="24"/>
                <w:szCs w:val="24"/>
                <w:lang w:eastAsia="ru-RU"/>
              </w:rPr>
            </w:pPr>
            <w:r w:rsidRPr="00111A30">
              <w:rPr>
                <w:rFonts w:ascii="Times New Roman" w:eastAsia="Times New Roman" w:hAnsi="Times New Roman" w:cs="Times New Roman"/>
                <w:iCs/>
                <w:color w:val="000000"/>
                <w:sz w:val="24"/>
                <w:szCs w:val="24"/>
                <w:lang w:eastAsia="ru-RU"/>
              </w:rPr>
              <w:t>риторика</w:t>
            </w:r>
            <w:r w:rsidRPr="00111A30">
              <w:rPr>
                <w:rFonts w:ascii="Times New Roman" w:eastAsia="Times New Roman" w:hAnsi="Times New Roman" w:cs="Times New Roman"/>
                <w:color w:val="000000"/>
                <w:sz w:val="24"/>
                <w:szCs w:val="24"/>
                <w:lang w:eastAsia="ru-RU"/>
              </w:rPr>
              <w:t xml:space="preserve"> </w:t>
            </w:r>
          </w:p>
        </w:tc>
        <w:tc>
          <w:tcPr>
            <w:tcW w:w="1616" w:type="dxa"/>
            <w:shd w:val="clear" w:color="auto" w:fill="auto"/>
            <w:vAlign w:val="center"/>
            <w:hideMark/>
          </w:tcPr>
          <w:p w:rsidR="000D2F84" w:rsidRPr="00111A30" w:rsidRDefault="000D2F84" w:rsidP="00111A30">
            <w:pPr>
              <w:spacing w:after="0" w:line="240" w:lineRule="auto"/>
              <w:rPr>
                <w:rFonts w:ascii="Times New Roman" w:eastAsia="Times New Roman" w:hAnsi="Times New Roman" w:cs="Times New Roman"/>
                <w:i/>
                <w:color w:val="000000"/>
                <w:sz w:val="24"/>
                <w:szCs w:val="24"/>
                <w:lang w:eastAsia="ru-RU"/>
              </w:rPr>
            </w:pPr>
            <w:r w:rsidRPr="00111A30">
              <w:rPr>
                <w:rFonts w:ascii="Times New Roman" w:eastAsia="Times New Roman" w:hAnsi="Times New Roman" w:cs="Times New Roman"/>
                <w:i/>
                <w:color w:val="000000"/>
                <w:sz w:val="24"/>
                <w:szCs w:val="24"/>
                <w:lang w:eastAsia="ru-RU"/>
              </w:rPr>
              <w:t xml:space="preserve">способ отрицания значимости условия (незначимость проблемы, </w:t>
            </w:r>
            <w:proofErr w:type="spellStart"/>
            <w:r w:rsidRPr="00111A30">
              <w:rPr>
                <w:rFonts w:ascii="Times New Roman" w:eastAsia="Times New Roman" w:hAnsi="Times New Roman" w:cs="Times New Roman"/>
                <w:i/>
                <w:color w:val="000000"/>
                <w:sz w:val="24"/>
                <w:szCs w:val="24"/>
                <w:lang w:eastAsia="ru-RU"/>
              </w:rPr>
              <w:t>разоблаченияперевод</w:t>
            </w:r>
            <w:proofErr w:type="spellEnd"/>
            <w:r w:rsidRPr="00111A30">
              <w:rPr>
                <w:rFonts w:ascii="Times New Roman" w:eastAsia="Times New Roman" w:hAnsi="Times New Roman" w:cs="Times New Roman"/>
                <w:i/>
                <w:color w:val="000000"/>
                <w:sz w:val="24"/>
                <w:szCs w:val="24"/>
                <w:lang w:eastAsia="ru-RU"/>
              </w:rPr>
              <w:t xml:space="preserve"> внимания, </w:t>
            </w:r>
            <w:proofErr w:type="spellStart"/>
            <w:r w:rsidRPr="00111A30">
              <w:rPr>
                <w:rFonts w:ascii="Times New Roman" w:eastAsia="Times New Roman" w:hAnsi="Times New Roman" w:cs="Times New Roman"/>
                <w:i/>
                <w:color w:val="000000"/>
                <w:sz w:val="24"/>
                <w:szCs w:val="24"/>
                <w:lang w:eastAsia="ru-RU"/>
              </w:rPr>
              <w:t>переформулирование</w:t>
            </w:r>
            <w:proofErr w:type="spellEnd"/>
            <w:r w:rsidRPr="00111A30">
              <w:rPr>
                <w:rFonts w:ascii="Times New Roman" w:eastAsia="Times New Roman" w:hAnsi="Times New Roman" w:cs="Times New Roman"/>
                <w:i/>
                <w:color w:val="000000"/>
                <w:sz w:val="24"/>
                <w:szCs w:val="24"/>
                <w:lang w:eastAsia="ru-RU"/>
              </w:rPr>
              <w:t>)</w:t>
            </w:r>
          </w:p>
        </w:tc>
        <w:tc>
          <w:tcPr>
            <w:tcW w:w="46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0D2F84" w:rsidRPr="00A171F6" w:rsidTr="000D2F84">
        <w:trPr>
          <w:trHeight w:val="2676"/>
        </w:trPr>
        <w:tc>
          <w:tcPr>
            <w:tcW w:w="1858"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2410"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1701" w:type="dxa"/>
            <w:shd w:val="clear" w:color="auto" w:fill="auto"/>
            <w:vAlign w:val="center"/>
            <w:hideMark/>
          </w:tcPr>
          <w:p w:rsidR="000D2F84" w:rsidRPr="00111A30" w:rsidRDefault="000D2F84" w:rsidP="00A171F6">
            <w:pPr>
              <w:spacing w:after="0" w:line="240" w:lineRule="auto"/>
              <w:rPr>
                <w:rFonts w:ascii="Times New Roman" w:eastAsia="Times New Roman" w:hAnsi="Times New Roman" w:cs="Times New Roman"/>
                <w:iCs/>
                <w:color w:val="000000"/>
                <w:sz w:val="24"/>
                <w:szCs w:val="24"/>
                <w:lang w:eastAsia="ru-RU"/>
              </w:rPr>
            </w:pPr>
            <w:r w:rsidRPr="00111A30">
              <w:rPr>
                <w:rFonts w:ascii="Times New Roman" w:eastAsia="Times New Roman" w:hAnsi="Times New Roman" w:cs="Times New Roman"/>
                <w:iCs/>
                <w:color w:val="000000"/>
                <w:sz w:val="24"/>
                <w:szCs w:val="24"/>
                <w:lang w:eastAsia="ru-RU"/>
              </w:rPr>
              <w:t>Лейтмотивы</w:t>
            </w:r>
          </w:p>
        </w:tc>
        <w:tc>
          <w:tcPr>
            <w:tcW w:w="1616" w:type="dxa"/>
            <w:shd w:val="clear" w:color="auto" w:fill="auto"/>
            <w:vAlign w:val="center"/>
            <w:hideMark/>
          </w:tcPr>
          <w:p w:rsidR="000D2F84" w:rsidRPr="00111A30" w:rsidRDefault="000D2F84" w:rsidP="00A171F6">
            <w:pPr>
              <w:spacing w:after="0" w:line="240" w:lineRule="auto"/>
              <w:rPr>
                <w:rFonts w:ascii="Times New Roman" w:eastAsia="Times New Roman" w:hAnsi="Times New Roman" w:cs="Times New Roman"/>
                <w:i/>
                <w:color w:val="000000"/>
                <w:sz w:val="24"/>
                <w:szCs w:val="24"/>
                <w:lang w:eastAsia="ru-RU"/>
              </w:rPr>
            </w:pPr>
            <w:r w:rsidRPr="00111A30">
              <w:rPr>
                <w:rFonts w:ascii="Times New Roman" w:eastAsia="Times New Roman" w:hAnsi="Times New Roman" w:cs="Times New Roman"/>
                <w:i/>
                <w:color w:val="000000"/>
                <w:sz w:val="24"/>
                <w:szCs w:val="24"/>
                <w:lang w:eastAsia="ru-RU"/>
              </w:rPr>
              <w:t>форма описания динамики условия-категории или реакции на него, культурный контекст</w:t>
            </w:r>
          </w:p>
        </w:tc>
        <w:tc>
          <w:tcPr>
            <w:tcW w:w="46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0D2F84" w:rsidRPr="00A171F6" w:rsidTr="000D2F84">
        <w:trPr>
          <w:trHeight w:val="2547"/>
        </w:trPr>
        <w:tc>
          <w:tcPr>
            <w:tcW w:w="1858"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2410"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1701" w:type="dxa"/>
            <w:shd w:val="clear" w:color="auto" w:fill="auto"/>
            <w:vAlign w:val="center"/>
            <w:hideMark/>
          </w:tcPr>
          <w:p w:rsidR="000D2F84" w:rsidRPr="00111A30" w:rsidRDefault="000D2F84" w:rsidP="00A171F6">
            <w:pPr>
              <w:spacing w:after="0" w:line="240" w:lineRule="auto"/>
              <w:rPr>
                <w:rFonts w:ascii="Times New Roman" w:eastAsia="Times New Roman" w:hAnsi="Times New Roman" w:cs="Times New Roman"/>
                <w:iCs/>
                <w:color w:val="000000"/>
                <w:sz w:val="24"/>
                <w:szCs w:val="24"/>
                <w:lang w:eastAsia="ru-RU"/>
              </w:rPr>
            </w:pPr>
            <w:r w:rsidRPr="00111A30">
              <w:rPr>
                <w:rFonts w:ascii="Times New Roman" w:eastAsia="Times New Roman" w:hAnsi="Times New Roman" w:cs="Times New Roman"/>
                <w:iCs/>
                <w:color w:val="000000"/>
                <w:sz w:val="24"/>
                <w:szCs w:val="24"/>
                <w:lang w:eastAsia="ru-RU"/>
              </w:rPr>
              <w:t>Стиль выдвижения проблемы</w:t>
            </w:r>
          </w:p>
        </w:tc>
        <w:tc>
          <w:tcPr>
            <w:tcW w:w="1616" w:type="dxa"/>
            <w:shd w:val="clear" w:color="auto" w:fill="auto"/>
            <w:vAlign w:val="center"/>
            <w:hideMark/>
          </w:tcPr>
          <w:p w:rsidR="000D2F84" w:rsidRDefault="000D2F84" w:rsidP="00997E24">
            <w:pPr>
              <w:spacing w:after="0" w:line="240" w:lineRule="auto"/>
              <w:rPr>
                <w:rFonts w:ascii="Times New Roman" w:eastAsia="Times New Roman" w:hAnsi="Times New Roman" w:cs="Times New Roman"/>
                <w:i/>
                <w:color w:val="000000"/>
                <w:lang w:eastAsia="ru-RU"/>
              </w:rPr>
            </w:pPr>
            <w:r w:rsidRPr="00997E24">
              <w:rPr>
                <w:rFonts w:ascii="Times New Roman" w:eastAsia="Times New Roman" w:hAnsi="Times New Roman" w:cs="Times New Roman"/>
                <w:i/>
                <w:color w:val="000000"/>
                <w:lang w:eastAsia="ru-RU"/>
              </w:rPr>
              <w:t xml:space="preserve">тотальность и манера: бюрократическая, комическая, научная, </w:t>
            </w:r>
            <w:proofErr w:type="spellStart"/>
            <w:r w:rsidRPr="00997E24">
              <w:rPr>
                <w:rFonts w:ascii="Times New Roman" w:eastAsia="Times New Roman" w:hAnsi="Times New Roman" w:cs="Times New Roman"/>
                <w:i/>
                <w:color w:val="000000"/>
                <w:lang w:eastAsia="ru-RU"/>
              </w:rPr>
              <w:t>театральная</w:t>
            </w:r>
            <w:proofErr w:type="gramStart"/>
            <w:r>
              <w:rPr>
                <w:rFonts w:ascii="Times New Roman" w:eastAsia="Times New Roman" w:hAnsi="Times New Roman" w:cs="Times New Roman"/>
                <w:i/>
                <w:color w:val="000000"/>
                <w:lang w:eastAsia="ru-RU"/>
              </w:rPr>
              <w:t>,ж</w:t>
            </w:r>
            <w:proofErr w:type="gramEnd"/>
            <w:r>
              <w:rPr>
                <w:rFonts w:ascii="Times New Roman" w:eastAsia="Times New Roman" w:hAnsi="Times New Roman" w:cs="Times New Roman"/>
                <w:i/>
                <w:color w:val="000000"/>
                <w:lang w:eastAsia="ru-RU"/>
              </w:rPr>
              <w:t>урналистс</w:t>
            </w:r>
            <w:proofErr w:type="spellEnd"/>
          </w:p>
          <w:p w:rsidR="000D2F84" w:rsidRDefault="000D2F84" w:rsidP="00997E24">
            <w:pPr>
              <w:spacing w:after="0" w:line="240" w:lineRule="auto"/>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кая,</w:t>
            </w:r>
          </w:p>
          <w:p w:rsidR="000D2F84" w:rsidRPr="00997E24" w:rsidRDefault="000D2F84" w:rsidP="00997E24">
            <w:pPr>
              <w:spacing w:after="0" w:line="240" w:lineRule="auto"/>
              <w:rPr>
                <w:rFonts w:ascii="Times New Roman" w:eastAsia="Times New Roman" w:hAnsi="Times New Roman" w:cs="Times New Roman"/>
                <w:i/>
                <w:color w:val="000000"/>
                <w:lang w:eastAsia="ru-RU"/>
              </w:rPr>
            </w:pPr>
            <w:r w:rsidRPr="00997E24">
              <w:rPr>
                <w:rFonts w:ascii="Times New Roman" w:eastAsia="Times New Roman" w:hAnsi="Times New Roman" w:cs="Times New Roman"/>
                <w:i/>
                <w:color w:val="000000"/>
                <w:lang w:eastAsia="ru-RU"/>
              </w:rPr>
              <w:t xml:space="preserve">активистская </w:t>
            </w:r>
          </w:p>
        </w:tc>
        <w:tc>
          <w:tcPr>
            <w:tcW w:w="46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0D2F84" w:rsidRPr="00A171F6" w:rsidTr="000D2F84">
        <w:trPr>
          <w:trHeight w:val="761"/>
        </w:trPr>
        <w:tc>
          <w:tcPr>
            <w:tcW w:w="1858"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5727" w:type="dxa"/>
            <w:gridSpan w:val="3"/>
            <w:shd w:val="clear" w:color="auto" w:fill="auto"/>
            <w:vAlign w:val="center"/>
            <w:hideMark/>
          </w:tcPr>
          <w:p w:rsidR="000D2F84" w:rsidRPr="00C1448B" w:rsidRDefault="000D2F84" w:rsidP="00A171F6">
            <w:pPr>
              <w:spacing w:after="0" w:line="240" w:lineRule="auto"/>
              <w:rPr>
                <w:rFonts w:ascii="Times New Roman" w:eastAsia="Times New Roman" w:hAnsi="Times New Roman" w:cs="Times New Roman"/>
                <w:color w:val="000000"/>
                <w:sz w:val="28"/>
                <w:szCs w:val="28"/>
                <w:lang w:eastAsia="ru-RU"/>
              </w:rPr>
            </w:pPr>
            <w:r w:rsidRPr="00C1448B">
              <w:rPr>
                <w:rFonts w:ascii="Times New Roman" w:eastAsia="Times New Roman" w:hAnsi="Times New Roman" w:cs="Times New Roman"/>
                <w:color w:val="000000"/>
                <w:sz w:val="28"/>
                <w:szCs w:val="28"/>
                <w:lang w:eastAsia="ru-RU"/>
              </w:rPr>
              <w:t xml:space="preserve">Как ситуация попала </w:t>
            </w:r>
            <w:proofErr w:type="gramStart"/>
            <w:r w:rsidRPr="00C1448B">
              <w:rPr>
                <w:rFonts w:ascii="Times New Roman" w:eastAsia="Times New Roman" w:hAnsi="Times New Roman" w:cs="Times New Roman"/>
                <w:color w:val="000000"/>
                <w:sz w:val="28"/>
                <w:szCs w:val="28"/>
                <w:lang w:eastAsia="ru-RU"/>
              </w:rPr>
              <w:t>в</w:t>
            </w:r>
            <w:proofErr w:type="gramEnd"/>
            <w:r w:rsidRPr="00C1448B">
              <w:rPr>
                <w:rFonts w:ascii="Times New Roman" w:eastAsia="Times New Roman" w:hAnsi="Times New Roman" w:cs="Times New Roman"/>
                <w:color w:val="000000"/>
                <w:sz w:val="28"/>
                <w:szCs w:val="28"/>
                <w:lang w:eastAsia="ru-RU"/>
              </w:rPr>
              <w:t xml:space="preserve"> ОП, почему она важна</w:t>
            </w:r>
          </w:p>
        </w:tc>
        <w:tc>
          <w:tcPr>
            <w:tcW w:w="46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bl>
    <w:p w:rsidR="00764654" w:rsidRDefault="00764654">
      <w:r>
        <w:br w:type="page"/>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4111"/>
        <w:gridCol w:w="1616"/>
        <w:gridCol w:w="463"/>
        <w:gridCol w:w="425"/>
        <w:gridCol w:w="473"/>
        <w:gridCol w:w="567"/>
      </w:tblGrid>
      <w:tr w:rsidR="00E8103F" w:rsidRPr="00A171F6" w:rsidTr="00542467">
        <w:trPr>
          <w:trHeight w:val="557"/>
        </w:trPr>
        <w:tc>
          <w:tcPr>
            <w:tcW w:w="7585" w:type="dxa"/>
            <w:gridSpan w:val="3"/>
            <w:vAlign w:val="center"/>
            <w:hideMark/>
          </w:tcPr>
          <w:p w:rsidR="00E8103F" w:rsidRPr="00111A30" w:rsidRDefault="00E8103F" w:rsidP="00542467">
            <w:pPr>
              <w:spacing w:after="0" w:line="240" w:lineRule="auto"/>
              <w:rPr>
                <w:rFonts w:ascii="Times New Roman" w:eastAsia="Times New Roman" w:hAnsi="Times New Roman" w:cs="Times New Roman"/>
                <w:b/>
                <w:color w:val="000000"/>
                <w:sz w:val="28"/>
                <w:szCs w:val="28"/>
                <w:lang w:eastAsia="ru-RU"/>
              </w:rPr>
            </w:pPr>
            <w:r w:rsidRPr="00111A30">
              <w:rPr>
                <w:rFonts w:ascii="Times New Roman" w:eastAsia="Times New Roman" w:hAnsi="Times New Roman" w:cs="Times New Roman"/>
                <w:b/>
                <w:color w:val="000000"/>
                <w:sz w:val="28"/>
                <w:szCs w:val="28"/>
                <w:lang w:eastAsia="ru-RU"/>
              </w:rPr>
              <w:lastRenderedPageBreak/>
              <w:t>№ статьи</w:t>
            </w:r>
          </w:p>
        </w:tc>
        <w:tc>
          <w:tcPr>
            <w:tcW w:w="463" w:type="dxa"/>
            <w:shd w:val="clear" w:color="auto" w:fill="auto"/>
            <w:noWrap/>
            <w:vAlign w:val="center"/>
            <w:hideMark/>
          </w:tcPr>
          <w:p w:rsidR="00E8103F" w:rsidRPr="00C1448B" w:rsidRDefault="00E8103F" w:rsidP="00542467">
            <w:pPr>
              <w:spacing w:after="0" w:line="240" w:lineRule="auto"/>
              <w:rPr>
                <w:rFonts w:ascii="Times New Roman" w:eastAsia="Times New Roman" w:hAnsi="Times New Roman" w:cs="Times New Roman"/>
                <w:b/>
                <w:color w:val="000000"/>
                <w:sz w:val="24"/>
                <w:szCs w:val="24"/>
                <w:lang w:eastAsia="ru-RU"/>
              </w:rPr>
            </w:pPr>
            <w:r w:rsidRPr="00C1448B">
              <w:rPr>
                <w:rFonts w:ascii="Times New Roman" w:eastAsia="Times New Roman" w:hAnsi="Times New Roman" w:cs="Times New Roman"/>
                <w:b/>
                <w:color w:val="000000"/>
                <w:sz w:val="24"/>
                <w:szCs w:val="24"/>
                <w:lang w:eastAsia="ru-RU"/>
              </w:rPr>
              <w:t>1</w:t>
            </w:r>
          </w:p>
        </w:tc>
        <w:tc>
          <w:tcPr>
            <w:tcW w:w="425" w:type="dxa"/>
            <w:shd w:val="clear" w:color="auto" w:fill="auto"/>
            <w:noWrap/>
            <w:vAlign w:val="center"/>
            <w:hideMark/>
          </w:tcPr>
          <w:p w:rsidR="00E8103F" w:rsidRPr="00C1448B" w:rsidRDefault="00E8103F" w:rsidP="00542467">
            <w:pPr>
              <w:spacing w:after="0" w:line="240" w:lineRule="auto"/>
              <w:rPr>
                <w:rFonts w:ascii="Times New Roman" w:eastAsia="Times New Roman" w:hAnsi="Times New Roman" w:cs="Times New Roman"/>
                <w:b/>
                <w:color w:val="000000"/>
                <w:sz w:val="24"/>
                <w:szCs w:val="24"/>
                <w:lang w:eastAsia="ru-RU"/>
              </w:rPr>
            </w:pPr>
            <w:r w:rsidRPr="00C1448B">
              <w:rPr>
                <w:rFonts w:ascii="Times New Roman" w:eastAsia="Times New Roman" w:hAnsi="Times New Roman" w:cs="Times New Roman"/>
                <w:b/>
                <w:color w:val="000000"/>
                <w:sz w:val="24"/>
                <w:szCs w:val="24"/>
                <w:lang w:eastAsia="ru-RU"/>
              </w:rPr>
              <w:t>2</w:t>
            </w:r>
          </w:p>
        </w:tc>
        <w:tc>
          <w:tcPr>
            <w:tcW w:w="473" w:type="dxa"/>
            <w:shd w:val="clear" w:color="auto" w:fill="auto"/>
            <w:noWrap/>
            <w:vAlign w:val="center"/>
            <w:hideMark/>
          </w:tcPr>
          <w:p w:rsidR="00E8103F" w:rsidRPr="00C1448B" w:rsidRDefault="00E8103F" w:rsidP="00542467">
            <w:pPr>
              <w:spacing w:after="0" w:line="240" w:lineRule="auto"/>
              <w:rPr>
                <w:rFonts w:ascii="Times New Roman" w:eastAsia="Times New Roman" w:hAnsi="Times New Roman" w:cs="Times New Roman"/>
                <w:b/>
                <w:color w:val="000000"/>
                <w:sz w:val="24"/>
                <w:szCs w:val="24"/>
                <w:lang w:eastAsia="ru-RU"/>
              </w:rPr>
            </w:pPr>
            <w:r w:rsidRPr="00C1448B">
              <w:rPr>
                <w:rFonts w:ascii="Times New Roman" w:eastAsia="Times New Roman" w:hAnsi="Times New Roman" w:cs="Times New Roman"/>
                <w:b/>
                <w:color w:val="000000"/>
                <w:sz w:val="24"/>
                <w:szCs w:val="24"/>
                <w:lang w:eastAsia="ru-RU"/>
              </w:rPr>
              <w:t>64</w:t>
            </w:r>
          </w:p>
        </w:tc>
        <w:tc>
          <w:tcPr>
            <w:tcW w:w="567" w:type="dxa"/>
            <w:shd w:val="clear" w:color="auto" w:fill="auto"/>
            <w:noWrap/>
            <w:vAlign w:val="center"/>
            <w:hideMark/>
          </w:tcPr>
          <w:p w:rsidR="00E8103F" w:rsidRPr="00C1448B" w:rsidRDefault="00E8103F" w:rsidP="00542467">
            <w:pPr>
              <w:spacing w:after="0" w:line="240" w:lineRule="auto"/>
              <w:rPr>
                <w:rFonts w:ascii="Times New Roman" w:eastAsia="Times New Roman" w:hAnsi="Times New Roman" w:cs="Times New Roman"/>
                <w:b/>
                <w:color w:val="000000"/>
                <w:sz w:val="24"/>
                <w:szCs w:val="24"/>
                <w:lang w:eastAsia="ru-RU"/>
              </w:rPr>
            </w:pPr>
            <w:r w:rsidRPr="00C1448B">
              <w:rPr>
                <w:rFonts w:ascii="Times New Roman" w:eastAsia="Times New Roman" w:hAnsi="Times New Roman" w:cs="Times New Roman"/>
                <w:b/>
                <w:color w:val="000000"/>
                <w:sz w:val="24"/>
                <w:szCs w:val="24"/>
                <w:lang w:eastAsia="ru-RU"/>
              </w:rPr>
              <w:t>65</w:t>
            </w:r>
          </w:p>
        </w:tc>
      </w:tr>
      <w:tr w:rsidR="00E8103F" w:rsidRPr="00A171F6" w:rsidTr="00E8103F">
        <w:trPr>
          <w:trHeight w:val="557"/>
        </w:trPr>
        <w:tc>
          <w:tcPr>
            <w:tcW w:w="1858" w:type="dxa"/>
            <w:vMerge w:val="restart"/>
            <w:textDirection w:val="btLr"/>
            <w:vAlign w:val="center"/>
          </w:tcPr>
          <w:p w:rsidR="00E8103F" w:rsidRPr="00C1448B" w:rsidRDefault="00E8103F" w:rsidP="00E8103F">
            <w:pPr>
              <w:spacing w:after="0" w:line="240" w:lineRule="auto"/>
              <w:ind w:left="113" w:right="113"/>
              <w:jc w:val="center"/>
              <w:rPr>
                <w:rFonts w:ascii="Times New Roman" w:eastAsia="Times New Roman" w:hAnsi="Times New Roman" w:cs="Times New Roman"/>
                <w:b/>
                <w:color w:val="000000"/>
                <w:sz w:val="28"/>
                <w:szCs w:val="28"/>
                <w:lang w:eastAsia="ru-RU"/>
              </w:rPr>
            </w:pPr>
            <w:r w:rsidRPr="00C1448B">
              <w:rPr>
                <w:rFonts w:ascii="Times New Roman" w:eastAsia="Times New Roman" w:hAnsi="Times New Roman" w:cs="Times New Roman"/>
                <w:b/>
                <w:color w:val="000000"/>
                <w:sz w:val="28"/>
                <w:szCs w:val="28"/>
                <w:lang w:eastAsia="ru-RU"/>
              </w:rPr>
              <w:t>Конструи</w:t>
            </w:r>
            <w:r>
              <w:rPr>
                <w:rFonts w:ascii="Times New Roman" w:eastAsia="Times New Roman" w:hAnsi="Times New Roman" w:cs="Times New Roman"/>
                <w:b/>
                <w:color w:val="000000"/>
                <w:sz w:val="28"/>
                <w:szCs w:val="28"/>
                <w:lang w:eastAsia="ru-RU"/>
              </w:rPr>
              <w:t>р</w:t>
            </w:r>
            <w:r w:rsidRPr="00C1448B">
              <w:rPr>
                <w:rFonts w:ascii="Times New Roman" w:eastAsia="Times New Roman" w:hAnsi="Times New Roman" w:cs="Times New Roman"/>
                <w:b/>
                <w:color w:val="000000"/>
                <w:sz w:val="28"/>
                <w:szCs w:val="28"/>
                <w:lang w:eastAsia="ru-RU"/>
              </w:rPr>
              <w:t>ование</w:t>
            </w:r>
            <w:r>
              <w:rPr>
                <w:rFonts w:ascii="Times New Roman" w:eastAsia="Times New Roman" w:hAnsi="Times New Roman" w:cs="Times New Roman"/>
                <w:b/>
                <w:color w:val="000000"/>
                <w:sz w:val="28"/>
                <w:szCs w:val="28"/>
                <w:lang w:eastAsia="ru-RU"/>
              </w:rPr>
              <w:t xml:space="preserve"> социальных проблем</w:t>
            </w:r>
          </w:p>
        </w:tc>
        <w:tc>
          <w:tcPr>
            <w:tcW w:w="5727" w:type="dxa"/>
            <w:gridSpan w:val="2"/>
            <w:tcBorders>
              <w:bottom w:val="single" w:sz="4" w:space="0" w:color="auto"/>
            </w:tcBorders>
            <w:shd w:val="clear" w:color="auto" w:fill="auto"/>
            <w:vAlign w:val="center"/>
          </w:tcPr>
          <w:p w:rsidR="00E8103F" w:rsidRPr="00C1448B" w:rsidRDefault="00E8103F" w:rsidP="00C1448B">
            <w:pPr>
              <w:spacing w:after="0" w:line="240" w:lineRule="auto"/>
              <w:rPr>
                <w:rFonts w:ascii="Times New Roman" w:eastAsia="Times New Roman" w:hAnsi="Times New Roman" w:cs="Times New Roman"/>
                <w:color w:val="000000"/>
                <w:sz w:val="28"/>
                <w:szCs w:val="28"/>
                <w:lang w:eastAsia="ru-RU"/>
              </w:rPr>
            </w:pPr>
            <w:r w:rsidRPr="00C1448B">
              <w:rPr>
                <w:rFonts w:ascii="Times New Roman" w:eastAsia="Times New Roman" w:hAnsi="Times New Roman" w:cs="Times New Roman"/>
                <w:color w:val="000000"/>
                <w:sz w:val="28"/>
                <w:szCs w:val="28"/>
                <w:lang w:eastAsia="ru-RU"/>
              </w:rPr>
              <w:t>Кто заявляет о «проблеме»?</w:t>
            </w:r>
          </w:p>
        </w:tc>
        <w:tc>
          <w:tcPr>
            <w:tcW w:w="463" w:type="dxa"/>
            <w:shd w:val="clear" w:color="auto" w:fill="auto"/>
            <w:noWrap/>
            <w:vAlign w:val="center"/>
          </w:tcPr>
          <w:p w:rsidR="00E8103F" w:rsidRPr="00A171F6" w:rsidRDefault="00E8103F" w:rsidP="00A171F6">
            <w:pPr>
              <w:spacing w:after="0" w:line="240" w:lineRule="auto"/>
              <w:rPr>
                <w:rFonts w:ascii="Times New Roman" w:eastAsia="Times New Roman" w:hAnsi="Times New Roman" w:cs="Times New Roman"/>
                <w:color w:val="000000"/>
                <w:sz w:val="18"/>
                <w:szCs w:val="18"/>
                <w:lang w:eastAsia="ru-RU"/>
              </w:rPr>
            </w:pPr>
          </w:p>
        </w:tc>
        <w:tc>
          <w:tcPr>
            <w:tcW w:w="425" w:type="dxa"/>
            <w:shd w:val="clear" w:color="auto" w:fill="auto"/>
            <w:noWrap/>
            <w:vAlign w:val="center"/>
          </w:tcPr>
          <w:p w:rsidR="00E8103F" w:rsidRPr="00A171F6" w:rsidRDefault="00E8103F" w:rsidP="00A171F6">
            <w:pPr>
              <w:spacing w:after="0" w:line="240" w:lineRule="auto"/>
              <w:rPr>
                <w:rFonts w:ascii="Times New Roman" w:eastAsia="Times New Roman" w:hAnsi="Times New Roman" w:cs="Times New Roman"/>
                <w:color w:val="000000"/>
                <w:sz w:val="18"/>
                <w:szCs w:val="18"/>
                <w:lang w:eastAsia="ru-RU"/>
              </w:rPr>
            </w:pPr>
          </w:p>
        </w:tc>
        <w:tc>
          <w:tcPr>
            <w:tcW w:w="473" w:type="dxa"/>
            <w:shd w:val="clear" w:color="auto" w:fill="auto"/>
            <w:noWrap/>
            <w:vAlign w:val="center"/>
          </w:tcPr>
          <w:p w:rsidR="00E8103F" w:rsidRPr="00A171F6" w:rsidRDefault="00E8103F" w:rsidP="00A171F6">
            <w:pPr>
              <w:spacing w:after="0" w:line="240" w:lineRule="auto"/>
              <w:rPr>
                <w:rFonts w:ascii="Times New Roman" w:eastAsia="Times New Roman" w:hAnsi="Times New Roman" w:cs="Times New Roman"/>
                <w:color w:val="000000"/>
                <w:sz w:val="18"/>
                <w:szCs w:val="18"/>
                <w:lang w:eastAsia="ru-RU"/>
              </w:rPr>
            </w:pPr>
          </w:p>
        </w:tc>
        <w:tc>
          <w:tcPr>
            <w:tcW w:w="567" w:type="dxa"/>
            <w:shd w:val="clear" w:color="auto" w:fill="auto"/>
            <w:noWrap/>
            <w:vAlign w:val="center"/>
          </w:tcPr>
          <w:p w:rsidR="00E8103F" w:rsidRPr="00A171F6" w:rsidRDefault="00E8103F" w:rsidP="00A171F6">
            <w:pPr>
              <w:spacing w:after="0" w:line="240" w:lineRule="auto"/>
              <w:rPr>
                <w:rFonts w:ascii="Times New Roman" w:eastAsia="Times New Roman" w:hAnsi="Times New Roman" w:cs="Times New Roman"/>
                <w:color w:val="000000"/>
                <w:sz w:val="18"/>
                <w:szCs w:val="18"/>
                <w:lang w:eastAsia="ru-RU"/>
              </w:rPr>
            </w:pPr>
          </w:p>
        </w:tc>
      </w:tr>
      <w:tr w:rsidR="000D2F84" w:rsidRPr="00A171F6" w:rsidTr="00E8103F">
        <w:trPr>
          <w:trHeight w:val="552"/>
        </w:trPr>
        <w:tc>
          <w:tcPr>
            <w:tcW w:w="1858"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5727" w:type="dxa"/>
            <w:gridSpan w:val="2"/>
            <w:shd w:val="clear" w:color="auto" w:fill="auto"/>
            <w:vAlign w:val="center"/>
            <w:hideMark/>
          </w:tcPr>
          <w:p w:rsidR="000D2F84" w:rsidRPr="00C1448B" w:rsidRDefault="000D2F84" w:rsidP="00A171F6">
            <w:pPr>
              <w:spacing w:after="0" w:line="240" w:lineRule="auto"/>
              <w:rPr>
                <w:rFonts w:ascii="Times New Roman" w:eastAsia="Times New Roman" w:hAnsi="Times New Roman" w:cs="Times New Roman"/>
                <w:color w:val="000000"/>
                <w:sz w:val="28"/>
                <w:szCs w:val="28"/>
                <w:lang w:eastAsia="ru-RU"/>
              </w:rPr>
            </w:pPr>
            <w:proofErr w:type="gramStart"/>
            <w:r w:rsidRPr="00C1448B">
              <w:rPr>
                <w:rFonts w:ascii="Times New Roman" w:eastAsia="Times New Roman" w:hAnsi="Times New Roman" w:cs="Times New Roman"/>
                <w:color w:val="000000"/>
                <w:sz w:val="28"/>
                <w:szCs w:val="28"/>
                <w:lang w:eastAsia="ru-RU"/>
              </w:rPr>
              <w:t>Основные</w:t>
            </w:r>
            <w:proofErr w:type="gramEnd"/>
            <w:r w:rsidRPr="00C1448B">
              <w:rPr>
                <w:rFonts w:ascii="Times New Roman" w:eastAsia="Times New Roman" w:hAnsi="Times New Roman" w:cs="Times New Roman"/>
                <w:color w:val="000000"/>
                <w:sz w:val="28"/>
                <w:szCs w:val="28"/>
                <w:lang w:eastAsia="ru-RU"/>
              </w:rPr>
              <w:t xml:space="preserve"> акторы в диалоге</w:t>
            </w:r>
          </w:p>
        </w:tc>
        <w:tc>
          <w:tcPr>
            <w:tcW w:w="46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0D2F84" w:rsidRPr="00A171F6" w:rsidTr="000D2F84">
        <w:trPr>
          <w:trHeight w:val="703"/>
        </w:trPr>
        <w:tc>
          <w:tcPr>
            <w:tcW w:w="1858"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4111" w:type="dxa"/>
            <w:vMerge w:val="restart"/>
            <w:shd w:val="clear" w:color="auto" w:fill="auto"/>
            <w:vAlign w:val="center"/>
            <w:hideMark/>
          </w:tcPr>
          <w:p w:rsidR="000D2F84" w:rsidRPr="00C1448B" w:rsidRDefault="000D2F84" w:rsidP="00A171F6">
            <w:pPr>
              <w:spacing w:after="0" w:line="240" w:lineRule="auto"/>
              <w:rPr>
                <w:rFonts w:ascii="Times New Roman" w:eastAsia="Times New Roman" w:hAnsi="Times New Roman" w:cs="Times New Roman"/>
                <w:color w:val="000000"/>
                <w:sz w:val="28"/>
                <w:szCs w:val="28"/>
                <w:lang w:eastAsia="ru-RU"/>
              </w:rPr>
            </w:pPr>
            <w:r w:rsidRPr="00C1448B">
              <w:rPr>
                <w:rFonts w:ascii="Times New Roman" w:eastAsia="Times New Roman" w:hAnsi="Times New Roman" w:cs="Times New Roman"/>
                <w:color w:val="000000"/>
                <w:sz w:val="28"/>
                <w:szCs w:val="28"/>
                <w:lang w:eastAsia="ru-RU"/>
              </w:rPr>
              <w:t xml:space="preserve">Характеристики </w:t>
            </w:r>
            <w:proofErr w:type="gramStart"/>
            <w:r w:rsidRPr="00C1448B">
              <w:rPr>
                <w:rFonts w:ascii="Times New Roman" w:eastAsia="Times New Roman" w:hAnsi="Times New Roman" w:cs="Times New Roman"/>
                <w:color w:val="000000"/>
                <w:sz w:val="28"/>
                <w:szCs w:val="28"/>
                <w:lang w:eastAsia="ru-RU"/>
              </w:rPr>
              <w:t>основных</w:t>
            </w:r>
            <w:proofErr w:type="gramEnd"/>
            <w:r w:rsidRPr="00C1448B">
              <w:rPr>
                <w:rFonts w:ascii="Times New Roman" w:eastAsia="Times New Roman" w:hAnsi="Times New Roman" w:cs="Times New Roman"/>
                <w:color w:val="000000"/>
                <w:sz w:val="28"/>
                <w:szCs w:val="28"/>
                <w:lang w:eastAsia="ru-RU"/>
              </w:rPr>
              <w:t xml:space="preserve"> акторов</w:t>
            </w:r>
          </w:p>
        </w:tc>
        <w:tc>
          <w:tcPr>
            <w:tcW w:w="1616" w:type="dxa"/>
            <w:shd w:val="clear" w:color="auto" w:fill="auto"/>
            <w:vAlign w:val="center"/>
            <w:hideMark/>
          </w:tcPr>
          <w:p w:rsidR="000D2F84" w:rsidRPr="00111A30" w:rsidRDefault="000D2F84" w:rsidP="00A171F6">
            <w:pPr>
              <w:spacing w:after="0" w:line="240" w:lineRule="auto"/>
              <w:rPr>
                <w:rFonts w:ascii="Times New Roman" w:eastAsia="Times New Roman" w:hAnsi="Times New Roman" w:cs="Times New Roman"/>
                <w:i/>
                <w:color w:val="000000"/>
                <w:sz w:val="24"/>
                <w:szCs w:val="24"/>
                <w:lang w:eastAsia="ru-RU"/>
              </w:rPr>
            </w:pPr>
            <w:r w:rsidRPr="00111A30">
              <w:rPr>
                <w:rFonts w:ascii="Times New Roman" w:eastAsia="Times New Roman" w:hAnsi="Times New Roman" w:cs="Times New Roman"/>
                <w:i/>
                <w:color w:val="000000"/>
                <w:sz w:val="24"/>
                <w:szCs w:val="24"/>
                <w:lang w:eastAsia="ru-RU"/>
              </w:rPr>
              <w:t>роль в диалоге</w:t>
            </w:r>
          </w:p>
        </w:tc>
        <w:tc>
          <w:tcPr>
            <w:tcW w:w="46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0D2F84" w:rsidRPr="00A171F6" w:rsidTr="000D2F84">
        <w:trPr>
          <w:trHeight w:val="1973"/>
        </w:trPr>
        <w:tc>
          <w:tcPr>
            <w:tcW w:w="1858"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4111"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1616" w:type="dxa"/>
            <w:shd w:val="clear" w:color="auto" w:fill="auto"/>
            <w:vAlign w:val="center"/>
            <w:hideMark/>
          </w:tcPr>
          <w:p w:rsidR="000D2F84" w:rsidRPr="00111A30" w:rsidRDefault="000D2F84" w:rsidP="00A171F6">
            <w:pPr>
              <w:spacing w:after="0" w:line="240" w:lineRule="auto"/>
              <w:rPr>
                <w:rFonts w:ascii="Times New Roman" w:eastAsia="Times New Roman" w:hAnsi="Times New Roman" w:cs="Times New Roman"/>
                <w:i/>
                <w:color w:val="000000"/>
                <w:sz w:val="24"/>
                <w:szCs w:val="24"/>
                <w:lang w:eastAsia="ru-RU"/>
              </w:rPr>
            </w:pPr>
            <w:r w:rsidRPr="00111A30">
              <w:rPr>
                <w:rFonts w:ascii="Times New Roman" w:eastAsia="Times New Roman" w:hAnsi="Times New Roman" w:cs="Times New Roman"/>
                <w:i/>
                <w:color w:val="000000"/>
                <w:sz w:val="24"/>
                <w:szCs w:val="24"/>
                <w:lang w:eastAsia="ru-RU"/>
              </w:rPr>
              <w:t xml:space="preserve">степень заинтересованности в диалоге и </w:t>
            </w:r>
            <w:proofErr w:type="gramStart"/>
            <w:r w:rsidRPr="00111A30">
              <w:rPr>
                <w:rFonts w:ascii="Times New Roman" w:eastAsia="Times New Roman" w:hAnsi="Times New Roman" w:cs="Times New Roman"/>
                <w:i/>
                <w:color w:val="000000"/>
                <w:sz w:val="24"/>
                <w:szCs w:val="24"/>
                <w:lang w:eastAsia="ru-RU"/>
              </w:rPr>
              <w:t>решении проблемной ситуации</w:t>
            </w:r>
            <w:proofErr w:type="gramEnd"/>
          </w:p>
        </w:tc>
        <w:tc>
          <w:tcPr>
            <w:tcW w:w="46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0D2F84" w:rsidRPr="00A171F6" w:rsidTr="000D2F84">
        <w:trPr>
          <w:trHeight w:val="739"/>
        </w:trPr>
        <w:tc>
          <w:tcPr>
            <w:tcW w:w="1858"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4111"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1616" w:type="dxa"/>
            <w:shd w:val="clear" w:color="auto" w:fill="auto"/>
            <w:vAlign w:val="center"/>
            <w:hideMark/>
          </w:tcPr>
          <w:p w:rsidR="000D2F84" w:rsidRPr="00111A30" w:rsidRDefault="000D2F84" w:rsidP="00111A30">
            <w:pPr>
              <w:spacing w:after="0" w:line="240" w:lineRule="auto"/>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мнение</w:t>
            </w:r>
            <w:r w:rsidRPr="00111A30">
              <w:rPr>
                <w:rFonts w:ascii="Times New Roman" w:eastAsia="Times New Roman" w:hAnsi="Times New Roman" w:cs="Times New Roman"/>
                <w:i/>
                <w:color w:val="000000"/>
                <w:sz w:val="24"/>
                <w:szCs w:val="24"/>
                <w:lang w:eastAsia="ru-RU"/>
              </w:rPr>
              <w:t xml:space="preserve"> автор</w:t>
            </w:r>
            <w:r>
              <w:rPr>
                <w:rFonts w:ascii="Times New Roman" w:eastAsia="Times New Roman" w:hAnsi="Times New Roman" w:cs="Times New Roman"/>
                <w:i/>
                <w:color w:val="000000"/>
                <w:sz w:val="24"/>
                <w:szCs w:val="24"/>
                <w:lang w:eastAsia="ru-RU"/>
              </w:rPr>
              <w:t>а</w:t>
            </w:r>
          </w:p>
        </w:tc>
        <w:tc>
          <w:tcPr>
            <w:tcW w:w="46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0D2F84" w:rsidRPr="00A171F6" w:rsidTr="00E8103F">
        <w:trPr>
          <w:trHeight w:val="515"/>
        </w:trPr>
        <w:tc>
          <w:tcPr>
            <w:tcW w:w="1858"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5727" w:type="dxa"/>
            <w:gridSpan w:val="2"/>
            <w:shd w:val="clear" w:color="auto" w:fill="auto"/>
            <w:vAlign w:val="center"/>
            <w:hideMark/>
          </w:tcPr>
          <w:p w:rsidR="000D2F84" w:rsidRPr="00C1448B" w:rsidRDefault="000D2F84" w:rsidP="00A171F6">
            <w:pPr>
              <w:spacing w:after="0" w:line="240" w:lineRule="auto"/>
              <w:rPr>
                <w:rFonts w:ascii="Times New Roman" w:eastAsia="Times New Roman" w:hAnsi="Times New Roman" w:cs="Times New Roman"/>
                <w:color w:val="000000"/>
                <w:sz w:val="28"/>
                <w:szCs w:val="28"/>
                <w:lang w:eastAsia="ru-RU"/>
              </w:rPr>
            </w:pPr>
            <w:r w:rsidRPr="00C1448B">
              <w:rPr>
                <w:rFonts w:ascii="Times New Roman" w:eastAsia="Times New Roman" w:hAnsi="Times New Roman" w:cs="Times New Roman"/>
                <w:color w:val="000000"/>
                <w:sz w:val="28"/>
                <w:szCs w:val="28"/>
                <w:lang w:eastAsia="ru-RU"/>
              </w:rPr>
              <w:t>Ресурсы заявителей</w:t>
            </w:r>
          </w:p>
        </w:tc>
        <w:tc>
          <w:tcPr>
            <w:tcW w:w="46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0D2F84" w:rsidRPr="00A171F6" w:rsidTr="00E8103F">
        <w:trPr>
          <w:trHeight w:val="709"/>
        </w:trPr>
        <w:tc>
          <w:tcPr>
            <w:tcW w:w="1858"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5727" w:type="dxa"/>
            <w:gridSpan w:val="2"/>
            <w:shd w:val="clear" w:color="auto" w:fill="auto"/>
            <w:vAlign w:val="center"/>
            <w:hideMark/>
          </w:tcPr>
          <w:p w:rsidR="000D2F84" w:rsidRPr="00C1448B" w:rsidRDefault="000D2F84" w:rsidP="00997E24">
            <w:pPr>
              <w:spacing w:after="0" w:line="240" w:lineRule="auto"/>
              <w:rPr>
                <w:rFonts w:ascii="Times New Roman" w:eastAsia="Times New Roman" w:hAnsi="Times New Roman" w:cs="Times New Roman"/>
                <w:color w:val="000000"/>
                <w:sz w:val="28"/>
                <w:szCs w:val="28"/>
                <w:lang w:eastAsia="ru-RU"/>
              </w:rPr>
            </w:pPr>
            <w:r w:rsidRPr="00C1448B">
              <w:rPr>
                <w:rFonts w:ascii="Times New Roman" w:eastAsia="Times New Roman" w:hAnsi="Times New Roman" w:cs="Times New Roman"/>
                <w:color w:val="000000"/>
                <w:sz w:val="28"/>
                <w:szCs w:val="28"/>
                <w:lang w:eastAsia="ru-RU"/>
              </w:rPr>
              <w:t>Способы</w:t>
            </w:r>
            <w:r>
              <w:rPr>
                <w:rFonts w:ascii="Times New Roman" w:eastAsia="Times New Roman" w:hAnsi="Times New Roman" w:cs="Times New Roman"/>
                <w:color w:val="000000"/>
                <w:sz w:val="28"/>
                <w:szCs w:val="28"/>
                <w:lang w:eastAsia="ru-RU"/>
              </w:rPr>
              <w:t xml:space="preserve"> «</w:t>
            </w:r>
            <w:r w:rsidRPr="00C1448B">
              <w:rPr>
                <w:rFonts w:ascii="Times New Roman" w:eastAsia="Times New Roman" w:hAnsi="Times New Roman" w:cs="Times New Roman"/>
                <w:color w:val="000000"/>
                <w:sz w:val="28"/>
                <w:szCs w:val="28"/>
                <w:lang w:eastAsia="ru-RU"/>
              </w:rPr>
              <w:t>проталкивания</w:t>
            </w:r>
            <w:r>
              <w:rPr>
                <w:rFonts w:ascii="Times New Roman" w:eastAsia="Times New Roman" w:hAnsi="Times New Roman" w:cs="Times New Roman"/>
                <w:color w:val="000000"/>
                <w:sz w:val="28"/>
                <w:szCs w:val="28"/>
                <w:lang w:eastAsia="ru-RU"/>
              </w:rPr>
              <w:t>»</w:t>
            </w:r>
            <w:r w:rsidRPr="00C1448B">
              <w:rPr>
                <w:rFonts w:ascii="Times New Roman" w:eastAsia="Times New Roman" w:hAnsi="Times New Roman" w:cs="Times New Roman"/>
                <w:color w:val="000000"/>
                <w:sz w:val="28"/>
                <w:szCs w:val="28"/>
                <w:lang w:eastAsia="ru-RU"/>
              </w:rPr>
              <w:t xml:space="preserve"> проблемы, привлечения внимания</w:t>
            </w:r>
          </w:p>
        </w:tc>
        <w:tc>
          <w:tcPr>
            <w:tcW w:w="46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0D2F84" w:rsidRPr="00A171F6" w:rsidTr="00E8103F">
        <w:trPr>
          <w:trHeight w:val="621"/>
        </w:trPr>
        <w:tc>
          <w:tcPr>
            <w:tcW w:w="1858"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5727" w:type="dxa"/>
            <w:gridSpan w:val="2"/>
            <w:shd w:val="clear" w:color="auto" w:fill="auto"/>
            <w:vAlign w:val="center"/>
            <w:hideMark/>
          </w:tcPr>
          <w:p w:rsidR="000D2F84" w:rsidRPr="00C1448B" w:rsidRDefault="000D2F84" w:rsidP="00A171F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C1448B">
              <w:rPr>
                <w:rFonts w:ascii="Times New Roman" w:eastAsia="Times New Roman" w:hAnsi="Times New Roman" w:cs="Times New Roman"/>
                <w:color w:val="000000"/>
                <w:sz w:val="28"/>
                <w:szCs w:val="28"/>
                <w:lang w:eastAsia="ru-RU"/>
              </w:rPr>
              <w:t>граничения, с которыми сталкиваются заявители</w:t>
            </w:r>
          </w:p>
        </w:tc>
        <w:tc>
          <w:tcPr>
            <w:tcW w:w="46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0D2F84" w:rsidRPr="00A171F6" w:rsidTr="000D2F84">
        <w:trPr>
          <w:trHeight w:val="225"/>
        </w:trPr>
        <w:tc>
          <w:tcPr>
            <w:tcW w:w="1858"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4111" w:type="dxa"/>
            <w:vMerge w:val="restart"/>
            <w:shd w:val="clear" w:color="auto" w:fill="auto"/>
            <w:vAlign w:val="center"/>
            <w:hideMark/>
          </w:tcPr>
          <w:p w:rsidR="000D2F84" w:rsidRPr="00C1448B" w:rsidRDefault="000D2F84" w:rsidP="00A171F6">
            <w:pPr>
              <w:spacing w:after="0" w:line="240" w:lineRule="auto"/>
              <w:rPr>
                <w:rFonts w:ascii="Times New Roman" w:eastAsia="Times New Roman" w:hAnsi="Times New Roman" w:cs="Times New Roman"/>
                <w:color w:val="000000"/>
                <w:sz w:val="28"/>
                <w:szCs w:val="28"/>
                <w:lang w:eastAsia="ru-RU"/>
              </w:rPr>
            </w:pPr>
            <w:r w:rsidRPr="00C1448B">
              <w:rPr>
                <w:rFonts w:ascii="Times New Roman" w:eastAsia="Times New Roman" w:hAnsi="Times New Roman" w:cs="Times New Roman"/>
                <w:color w:val="000000"/>
                <w:sz w:val="28"/>
                <w:szCs w:val="28"/>
                <w:lang w:eastAsia="ru-RU"/>
              </w:rPr>
              <w:t xml:space="preserve">Оценка деятельности </w:t>
            </w:r>
            <w:proofErr w:type="gramStart"/>
            <w:r w:rsidRPr="00C1448B">
              <w:rPr>
                <w:rFonts w:ascii="Times New Roman" w:eastAsia="Times New Roman" w:hAnsi="Times New Roman" w:cs="Times New Roman"/>
                <w:color w:val="000000"/>
                <w:sz w:val="28"/>
                <w:szCs w:val="28"/>
                <w:lang w:eastAsia="ru-RU"/>
              </w:rPr>
              <w:t>основных</w:t>
            </w:r>
            <w:proofErr w:type="gramEnd"/>
            <w:r w:rsidRPr="00C1448B">
              <w:rPr>
                <w:rFonts w:ascii="Times New Roman" w:eastAsia="Times New Roman" w:hAnsi="Times New Roman" w:cs="Times New Roman"/>
                <w:color w:val="000000"/>
                <w:sz w:val="28"/>
                <w:szCs w:val="28"/>
                <w:lang w:eastAsia="ru-RU"/>
              </w:rPr>
              <w:t xml:space="preserve"> акторов автором</w:t>
            </w:r>
          </w:p>
        </w:tc>
        <w:tc>
          <w:tcPr>
            <w:tcW w:w="1616" w:type="dxa"/>
            <w:shd w:val="clear" w:color="auto" w:fill="auto"/>
            <w:vAlign w:val="center"/>
            <w:hideMark/>
          </w:tcPr>
          <w:p w:rsidR="000D2F84" w:rsidRPr="00111A30" w:rsidRDefault="000D2F84" w:rsidP="00A171F6">
            <w:pPr>
              <w:spacing w:after="0" w:line="240" w:lineRule="auto"/>
              <w:rPr>
                <w:rFonts w:ascii="Times New Roman" w:eastAsia="Times New Roman" w:hAnsi="Times New Roman" w:cs="Times New Roman"/>
                <w:i/>
                <w:color w:val="000000"/>
                <w:sz w:val="24"/>
                <w:szCs w:val="24"/>
                <w:lang w:eastAsia="ru-RU"/>
              </w:rPr>
            </w:pPr>
            <w:r w:rsidRPr="00111A30">
              <w:rPr>
                <w:rFonts w:ascii="Times New Roman" w:eastAsia="Times New Roman" w:hAnsi="Times New Roman" w:cs="Times New Roman"/>
                <w:i/>
                <w:color w:val="000000"/>
                <w:sz w:val="24"/>
                <w:szCs w:val="24"/>
                <w:lang w:eastAsia="ru-RU"/>
              </w:rPr>
              <w:t>позитивная</w:t>
            </w:r>
          </w:p>
        </w:tc>
        <w:tc>
          <w:tcPr>
            <w:tcW w:w="46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0D2F84" w:rsidRPr="00A171F6" w:rsidTr="000D2F84">
        <w:trPr>
          <w:trHeight w:val="225"/>
        </w:trPr>
        <w:tc>
          <w:tcPr>
            <w:tcW w:w="1858"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4111"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1616" w:type="dxa"/>
            <w:shd w:val="clear" w:color="auto" w:fill="auto"/>
            <w:vAlign w:val="center"/>
            <w:hideMark/>
          </w:tcPr>
          <w:p w:rsidR="000D2F84" w:rsidRPr="00111A30" w:rsidRDefault="000D2F84" w:rsidP="00A171F6">
            <w:pPr>
              <w:spacing w:after="0" w:line="240" w:lineRule="auto"/>
              <w:rPr>
                <w:rFonts w:ascii="Times New Roman" w:eastAsia="Times New Roman" w:hAnsi="Times New Roman" w:cs="Times New Roman"/>
                <w:i/>
                <w:color w:val="000000"/>
                <w:sz w:val="24"/>
                <w:szCs w:val="24"/>
                <w:lang w:eastAsia="ru-RU"/>
              </w:rPr>
            </w:pPr>
            <w:r w:rsidRPr="00111A30">
              <w:rPr>
                <w:rFonts w:ascii="Times New Roman" w:eastAsia="Times New Roman" w:hAnsi="Times New Roman" w:cs="Times New Roman"/>
                <w:i/>
                <w:color w:val="000000"/>
                <w:sz w:val="24"/>
                <w:szCs w:val="24"/>
                <w:lang w:eastAsia="ru-RU"/>
              </w:rPr>
              <w:t>негативная</w:t>
            </w:r>
          </w:p>
        </w:tc>
        <w:tc>
          <w:tcPr>
            <w:tcW w:w="46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0D2F84" w:rsidRPr="00A171F6" w:rsidTr="000D2F84">
        <w:trPr>
          <w:trHeight w:val="225"/>
        </w:trPr>
        <w:tc>
          <w:tcPr>
            <w:tcW w:w="1858"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4111"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1616" w:type="dxa"/>
            <w:shd w:val="clear" w:color="auto" w:fill="auto"/>
            <w:vAlign w:val="center"/>
            <w:hideMark/>
          </w:tcPr>
          <w:p w:rsidR="000D2F84" w:rsidRPr="00111A30" w:rsidRDefault="000D2F84" w:rsidP="00A171F6">
            <w:pPr>
              <w:spacing w:after="0" w:line="240" w:lineRule="auto"/>
              <w:rPr>
                <w:rFonts w:ascii="Times New Roman" w:eastAsia="Times New Roman" w:hAnsi="Times New Roman" w:cs="Times New Roman"/>
                <w:i/>
                <w:color w:val="000000"/>
                <w:sz w:val="24"/>
                <w:szCs w:val="24"/>
                <w:lang w:eastAsia="ru-RU"/>
              </w:rPr>
            </w:pPr>
            <w:r w:rsidRPr="00111A30">
              <w:rPr>
                <w:rFonts w:ascii="Times New Roman" w:eastAsia="Times New Roman" w:hAnsi="Times New Roman" w:cs="Times New Roman"/>
                <w:i/>
                <w:color w:val="000000"/>
                <w:sz w:val="24"/>
                <w:szCs w:val="24"/>
                <w:lang w:eastAsia="ru-RU"/>
              </w:rPr>
              <w:t>нейтральная</w:t>
            </w:r>
          </w:p>
        </w:tc>
        <w:tc>
          <w:tcPr>
            <w:tcW w:w="46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0D2F84" w:rsidRPr="00A171F6" w:rsidTr="000D2F84">
        <w:trPr>
          <w:trHeight w:val="225"/>
        </w:trPr>
        <w:tc>
          <w:tcPr>
            <w:tcW w:w="1858"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4111"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1616" w:type="dxa"/>
            <w:shd w:val="clear" w:color="auto" w:fill="auto"/>
            <w:vAlign w:val="center"/>
            <w:hideMark/>
          </w:tcPr>
          <w:p w:rsidR="000D2F84" w:rsidRPr="00111A30" w:rsidRDefault="000D2F84" w:rsidP="00A171F6">
            <w:pPr>
              <w:spacing w:after="0" w:line="240" w:lineRule="auto"/>
              <w:rPr>
                <w:rFonts w:ascii="Times New Roman" w:eastAsia="Times New Roman" w:hAnsi="Times New Roman" w:cs="Times New Roman"/>
                <w:i/>
                <w:color w:val="000000"/>
                <w:sz w:val="24"/>
                <w:szCs w:val="24"/>
                <w:lang w:eastAsia="ru-RU"/>
              </w:rPr>
            </w:pPr>
            <w:r w:rsidRPr="00111A30">
              <w:rPr>
                <w:rFonts w:ascii="Times New Roman" w:eastAsia="Times New Roman" w:hAnsi="Times New Roman" w:cs="Times New Roman"/>
                <w:i/>
                <w:color w:val="000000"/>
                <w:sz w:val="24"/>
                <w:szCs w:val="24"/>
                <w:lang w:eastAsia="ru-RU"/>
              </w:rPr>
              <w:t xml:space="preserve">нет оценки </w:t>
            </w:r>
          </w:p>
        </w:tc>
        <w:tc>
          <w:tcPr>
            <w:tcW w:w="46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0D2F84" w:rsidRPr="00A171F6" w:rsidTr="000D2F84">
        <w:trPr>
          <w:trHeight w:val="611"/>
        </w:trPr>
        <w:tc>
          <w:tcPr>
            <w:tcW w:w="1858"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5727" w:type="dxa"/>
            <w:gridSpan w:val="2"/>
            <w:shd w:val="clear" w:color="auto" w:fill="auto"/>
            <w:vAlign w:val="center"/>
            <w:hideMark/>
          </w:tcPr>
          <w:p w:rsidR="000D2F84" w:rsidRPr="00C1448B" w:rsidRDefault="000D2F84" w:rsidP="00A171F6">
            <w:pPr>
              <w:spacing w:after="0" w:line="240" w:lineRule="auto"/>
              <w:rPr>
                <w:rFonts w:ascii="Times New Roman" w:eastAsia="Times New Roman" w:hAnsi="Times New Roman" w:cs="Times New Roman"/>
                <w:color w:val="000000"/>
                <w:sz w:val="28"/>
                <w:szCs w:val="28"/>
                <w:lang w:eastAsia="ru-RU"/>
              </w:rPr>
            </w:pPr>
            <w:r w:rsidRPr="00C1448B">
              <w:rPr>
                <w:rFonts w:ascii="Times New Roman" w:eastAsia="Times New Roman" w:hAnsi="Times New Roman" w:cs="Times New Roman"/>
                <w:color w:val="000000"/>
                <w:sz w:val="28"/>
                <w:szCs w:val="28"/>
                <w:lang w:eastAsia="ru-RU"/>
              </w:rPr>
              <w:t>К кому, чему претензии (кто виноват?)</w:t>
            </w:r>
          </w:p>
        </w:tc>
        <w:tc>
          <w:tcPr>
            <w:tcW w:w="46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0D2F84" w:rsidRPr="00A171F6" w:rsidTr="000D2F84">
        <w:trPr>
          <w:trHeight w:val="225"/>
        </w:trPr>
        <w:tc>
          <w:tcPr>
            <w:tcW w:w="1858"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4111" w:type="dxa"/>
            <w:vMerge w:val="restart"/>
            <w:shd w:val="clear" w:color="auto" w:fill="auto"/>
            <w:vAlign w:val="center"/>
            <w:hideMark/>
          </w:tcPr>
          <w:p w:rsidR="000D2F84" w:rsidRPr="00C1448B" w:rsidRDefault="000D2F84" w:rsidP="00A171F6">
            <w:pPr>
              <w:spacing w:after="0" w:line="240" w:lineRule="auto"/>
              <w:rPr>
                <w:rFonts w:ascii="Times New Roman" w:eastAsia="Times New Roman" w:hAnsi="Times New Roman" w:cs="Times New Roman"/>
                <w:color w:val="000000"/>
                <w:sz w:val="28"/>
                <w:szCs w:val="28"/>
                <w:lang w:eastAsia="ru-RU"/>
              </w:rPr>
            </w:pPr>
            <w:r w:rsidRPr="00C1448B">
              <w:rPr>
                <w:rFonts w:ascii="Times New Roman" w:eastAsia="Times New Roman" w:hAnsi="Times New Roman" w:cs="Times New Roman"/>
                <w:color w:val="000000"/>
                <w:sz w:val="28"/>
                <w:szCs w:val="28"/>
                <w:lang w:eastAsia="ru-RU"/>
              </w:rPr>
              <w:t xml:space="preserve">Оценка важности проблемной ситуации </w:t>
            </w:r>
            <w:proofErr w:type="gramStart"/>
            <w:r w:rsidRPr="00C1448B">
              <w:rPr>
                <w:rFonts w:ascii="Times New Roman" w:eastAsia="Times New Roman" w:hAnsi="Times New Roman" w:cs="Times New Roman"/>
                <w:color w:val="000000"/>
                <w:sz w:val="28"/>
                <w:szCs w:val="28"/>
                <w:lang w:eastAsia="ru-RU"/>
              </w:rPr>
              <w:t>разными</w:t>
            </w:r>
            <w:proofErr w:type="gramEnd"/>
            <w:r w:rsidRPr="00C1448B">
              <w:rPr>
                <w:rFonts w:ascii="Times New Roman" w:eastAsia="Times New Roman" w:hAnsi="Times New Roman" w:cs="Times New Roman"/>
                <w:color w:val="000000"/>
                <w:sz w:val="28"/>
                <w:szCs w:val="28"/>
                <w:lang w:eastAsia="ru-RU"/>
              </w:rPr>
              <w:t xml:space="preserve">  </w:t>
            </w:r>
            <w:proofErr w:type="spellStart"/>
            <w:r w:rsidRPr="00C1448B">
              <w:rPr>
                <w:rFonts w:ascii="Times New Roman" w:eastAsia="Times New Roman" w:hAnsi="Times New Roman" w:cs="Times New Roman"/>
                <w:color w:val="000000"/>
                <w:sz w:val="28"/>
                <w:szCs w:val="28"/>
                <w:lang w:eastAsia="ru-RU"/>
              </w:rPr>
              <w:t>акторами</w:t>
            </w:r>
            <w:proofErr w:type="spellEnd"/>
          </w:p>
        </w:tc>
        <w:tc>
          <w:tcPr>
            <w:tcW w:w="1616" w:type="dxa"/>
            <w:shd w:val="clear" w:color="auto" w:fill="auto"/>
            <w:vAlign w:val="center"/>
            <w:hideMark/>
          </w:tcPr>
          <w:p w:rsidR="000D2F84" w:rsidRPr="00111A30" w:rsidRDefault="000D2F84" w:rsidP="00A171F6">
            <w:pPr>
              <w:spacing w:after="0" w:line="240" w:lineRule="auto"/>
              <w:rPr>
                <w:rFonts w:ascii="Times New Roman" w:eastAsia="Times New Roman" w:hAnsi="Times New Roman" w:cs="Times New Roman"/>
                <w:i/>
                <w:color w:val="000000"/>
                <w:sz w:val="24"/>
                <w:szCs w:val="24"/>
                <w:lang w:eastAsia="ru-RU"/>
              </w:rPr>
            </w:pPr>
            <w:r w:rsidRPr="00111A30">
              <w:rPr>
                <w:rFonts w:ascii="Times New Roman" w:eastAsia="Times New Roman" w:hAnsi="Times New Roman" w:cs="Times New Roman"/>
                <w:i/>
                <w:color w:val="000000"/>
                <w:sz w:val="24"/>
                <w:szCs w:val="24"/>
                <w:lang w:eastAsia="ru-RU"/>
              </w:rPr>
              <w:t>очень важная</w:t>
            </w:r>
          </w:p>
        </w:tc>
        <w:tc>
          <w:tcPr>
            <w:tcW w:w="46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0D2F84" w:rsidRPr="00A171F6" w:rsidTr="000D2F84">
        <w:trPr>
          <w:trHeight w:val="225"/>
        </w:trPr>
        <w:tc>
          <w:tcPr>
            <w:tcW w:w="1858"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4111"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1616" w:type="dxa"/>
            <w:shd w:val="clear" w:color="auto" w:fill="auto"/>
            <w:vAlign w:val="center"/>
            <w:hideMark/>
          </w:tcPr>
          <w:p w:rsidR="000D2F84" w:rsidRPr="00111A30" w:rsidRDefault="000D2F84" w:rsidP="00A171F6">
            <w:pPr>
              <w:spacing w:after="0" w:line="240" w:lineRule="auto"/>
              <w:rPr>
                <w:rFonts w:ascii="Times New Roman" w:eastAsia="Times New Roman" w:hAnsi="Times New Roman" w:cs="Times New Roman"/>
                <w:i/>
                <w:color w:val="000000"/>
                <w:sz w:val="24"/>
                <w:szCs w:val="24"/>
                <w:lang w:eastAsia="ru-RU"/>
              </w:rPr>
            </w:pPr>
            <w:r w:rsidRPr="00111A30">
              <w:rPr>
                <w:rFonts w:ascii="Times New Roman" w:eastAsia="Times New Roman" w:hAnsi="Times New Roman" w:cs="Times New Roman"/>
                <w:i/>
                <w:color w:val="000000"/>
                <w:sz w:val="24"/>
                <w:szCs w:val="24"/>
                <w:lang w:eastAsia="ru-RU"/>
              </w:rPr>
              <w:t>скорее важная</w:t>
            </w:r>
          </w:p>
        </w:tc>
        <w:tc>
          <w:tcPr>
            <w:tcW w:w="46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0D2F84" w:rsidRPr="00A171F6" w:rsidTr="000D2F84">
        <w:trPr>
          <w:trHeight w:val="225"/>
        </w:trPr>
        <w:tc>
          <w:tcPr>
            <w:tcW w:w="1858"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4111"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1616" w:type="dxa"/>
            <w:shd w:val="clear" w:color="auto" w:fill="auto"/>
            <w:vAlign w:val="center"/>
            <w:hideMark/>
          </w:tcPr>
          <w:p w:rsidR="000D2F84" w:rsidRPr="00111A30" w:rsidRDefault="000D2F84" w:rsidP="00A171F6">
            <w:pPr>
              <w:spacing w:after="0" w:line="240" w:lineRule="auto"/>
              <w:rPr>
                <w:rFonts w:ascii="Times New Roman" w:eastAsia="Times New Roman" w:hAnsi="Times New Roman" w:cs="Times New Roman"/>
                <w:i/>
                <w:color w:val="000000"/>
                <w:sz w:val="24"/>
                <w:szCs w:val="24"/>
                <w:lang w:eastAsia="ru-RU"/>
              </w:rPr>
            </w:pPr>
            <w:r w:rsidRPr="00111A30">
              <w:rPr>
                <w:rFonts w:ascii="Times New Roman" w:eastAsia="Times New Roman" w:hAnsi="Times New Roman" w:cs="Times New Roman"/>
                <w:i/>
                <w:color w:val="000000"/>
                <w:sz w:val="24"/>
                <w:szCs w:val="24"/>
                <w:lang w:eastAsia="ru-RU"/>
              </w:rPr>
              <w:t>скорее не важная</w:t>
            </w:r>
          </w:p>
        </w:tc>
        <w:tc>
          <w:tcPr>
            <w:tcW w:w="46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0D2F84" w:rsidRPr="00A171F6" w:rsidTr="000D2F84">
        <w:trPr>
          <w:trHeight w:val="225"/>
        </w:trPr>
        <w:tc>
          <w:tcPr>
            <w:tcW w:w="1858"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4111"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1616" w:type="dxa"/>
            <w:shd w:val="clear" w:color="auto" w:fill="auto"/>
            <w:vAlign w:val="center"/>
            <w:hideMark/>
          </w:tcPr>
          <w:p w:rsidR="000D2F84" w:rsidRPr="00111A30" w:rsidRDefault="000D2F84" w:rsidP="00A171F6">
            <w:pPr>
              <w:spacing w:after="0" w:line="240" w:lineRule="auto"/>
              <w:rPr>
                <w:rFonts w:ascii="Times New Roman" w:eastAsia="Times New Roman" w:hAnsi="Times New Roman" w:cs="Times New Roman"/>
                <w:i/>
                <w:color w:val="000000"/>
                <w:sz w:val="24"/>
                <w:szCs w:val="24"/>
                <w:lang w:eastAsia="ru-RU"/>
              </w:rPr>
            </w:pPr>
            <w:r w:rsidRPr="00111A30">
              <w:rPr>
                <w:rFonts w:ascii="Times New Roman" w:eastAsia="Times New Roman" w:hAnsi="Times New Roman" w:cs="Times New Roman"/>
                <w:i/>
                <w:color w:val="000000"/>
                <w:sz w:val="24"/>
                <w:szCs w:val="24"/>
                <w:lang w:eastAsia="ru-RU"/>
              </w:rPr>
              <w:t>не важная</w:t>
            </w:r>
          </w:p>
        </w:tc>
        <w:tc>
          <w:tcPr>
            <w:tcW w:w="46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0D2F84" w:rsidRPr="00A171F6" w:rsidTr="000D2F84">
        <w:trPr>
          <w:trHeight w:val="450"/>
        </w:trPr>
        <w:tc>
          <w:tcPr>
            <w:tcW w:w="1858"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4111"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1616" w:type="dxa"/>
            <w:shd w:val="clear" w:color="auto" w:fill="auto"/>
            <w:vAlign w:val="center"/>
            <w:hideMark/>
          </w:tcPr>
          <w:p w:rsidR="000D2F84" w:rsidRPr="00111A30" w:rsidRDefault="000D2F84" w:rsidP="00A171F6">
            <w:pPr>
              <w:spacing w:after="0" w:line="240" w:lineRule="auto"/>
              <w:rPr>
                <w:rFonts w:ascii="Times New Roman" w:eastAsia="Times New Roman" w:hAnsi="Times New Roman" w:cs="Times New Roman"/>
                <w:i/>
                <w:color w:val="000000"/>
                <w:sz w:val="24"/>
                <w:szCs w:val="24"/>
                <w:lang w:eastAsia="ru-RU"/>
              </w:rPr>
            </w:pPr>
            <w:r w:rsidRPr="00111A30">
              <w:rPr>
                <w:rFonts w:ascii="Times New Roman" w:eastAsia="Times New Roman" w:hAnsi="Times New Roman" w:cs="Times New Roman"/>
                <w:i/>
                <w:color w:val="000000"/>
                <w:sz w:val="24"/>
                <w:szCs w:val="24"/>
                <w:lang w:eastAsia="ru-RU"/>
              </w:rPr>
              <w:t>проблема не в этом</w:t>
            </w:r>
          </w:p>
        </w:tc>
        <w:tc>
          <w:tcPr>
            <w:tcW w:w="46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0D2F84" w:rsidRPr="00A171F6" w:rsidTr="000D2F84">
        <w:trPr>
          <w:trHeight w:val="573"/>
        </w:trPr>
        <w:tc>
          <w:tcPr>
            <w:tcW w:w="1858"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5727" w:type="dxa"/>
            <w:gridSpan w:val="2"/>
            <w:shd w:val="clear" w:color="auto" w:fill="auto"/>
            <w:vAlign w:val="center"/>
            <w:hideMark/>
          </w:tcPr>
          <w:p w:rsidR="000D2F84" w:rsidRPr="00C1448B" w:rsidRDefault="000D2F84" w:rsidP="00A171F6">
            <w:pPr>
              <w:spacing w:after="0" w:line="240" w:lineRule="auto"/>
              <w:rPr>
                <w:rFonts w:ascii="Times New Roman" w:eastAsia="Times New Roman" w:hAnsi="Times New Roman" w:cs="Times New Roman"/>
                <w:color w:val="000000"/>
                <w:sz w:val="28"/>
                <w:szCs w:val="28"/>
                <w:lang w:eastAsia="ru-RU"/>
              </w:rPr>
            </w:pPr>
            <w:r w:rsidRPr="00C1448B">
              <w:rPr>
                <w:rFonts w:ascii="Times New Roman" w:eastAsia="Times New Roman" w:hAnsi="Times New Roman" w:cs="Times New Roman"/>
                <w:color w:val="000000"/>
                <w:sz w:val="28"/>
                <w:szCs w:val="28"/>
                <w:lang w:eastAsia="ru-RU"/>
              </w:rPr>
              <w:t xml:space="preserve">Специфика риторики </w:t>
            </w:r>
            <w:proofErr w:type="gramStart"/>
            <w:r w:rsidRPr="00C1448B">
              <w:rPr>
                <w:rFonts w:ascii="Times New Roman" w:eastAsia="Times New Roman" w:hAnsi="Times New Roman" w:cs="Times New Roman"/>
                <w:color w:val="000000"/>
                <w:sz w:val="28"/>
                <w:szCs w:val="28"/>
                <w:lang w:eastAsia="ru-RU"/>
              </w:rPr>
              <w:t>основных</w:t>
            </w:r>
            <w:proofErr w:type="gramEnd"/>
            <w:r w:rsidRPr="00C1448B">
              <w:rPr>
                <w:rFonts w:ascii="Times New Roman" w:eastAsia="Times New Roman" w:hAnsi="Times New Roman" w:cs="Times New Roman"/>
                <w:color w:val="000000"/>
                <w:sz w:val="28"/>
                <w:szCs w:val="28"/>
                <w:lang w:eastAsia="ru-RU"/>
              </w:rPr>
              <w:t xml:space="preserve"> акторов</w:t>
            </w:r>
          </w:p>
        </w:tc>
        <w:tc>
          <w:tcPr>
            <w:tcW w:w="46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0D2F84" w:rsidRPr="00A171F6" w:rsidTr="000D2F84">
        <w:trPr>
          <w:trHeight w:val="567"/>
        </w:trPr>
        <w:tc>
          <w:tcPr>
            <w:tcW w:w="1858"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5727" w:type="dxa"/>
            <w:gridSpan w:val="2"/>
            <w:shd w:val="clear" w:color="auto" w:fill="auto"/>
            <w:vAlign w:val="center"/>
            <w:hideMark/>
          </w:tcPr>
          <w:p w:rsidR="000D2F84" w:rsidRPr="00C1448B" w:rsidRDefault="000D2F84" w:rsidP="00111A30">
            <w:pPr>
              <w:spacing w:after="0" w:line="240" w:lineRule="auto"/>
              <w:rPr>
                <w:rFonts w:ascii="Times New Roman" w:eastAsia="Times New Roman" w:hAnsi="Times New Roman" w:cs="Times New Roman"/>
                <w:color w:val="000000"/>
                <w:sz w:val="28"/>
                <w:szCs w:val="28"/>
                <w:lang w:eastAsia="ru-RU"/>
              </w:rPr>
            </w:pPr>
            <w:r w:rsidRPr="00C1448B">
              <w:rPr>
                <w:rFonts w:ascii="Times New Roman" w:eastAsia="Times New Roman" w:hAnsi="Times New Roman" w:cs="Times New Roman"/>
                <w:color w:val="000000"/>
                <w:sz w:val="28"/>
                <w:szCs w:val="28"/>
                <w:lang w:eastAsia="ru-RU"/>
              </w:rPr>
              <w:t>Предлагаемые способы решения проблемы</w:t>
            </w:r>
          </w:p>
        </w:tc>
        <w:tc>
          <w:tcPr>
            <w:tcW w:w="46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0D2F84" w:rsidRPr="00A171F6" w:rsidTr="000D2F84">
        <w:trPr>
          <w:trHeight w:val="842"/>
        </w:trPr>
        <w:tc>
          <w:tcPr>
            <w:tcW w:w="1858"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5727" w:type="dxa"/>
            <w:gridSpan w:val="2"/>
            <w:shd w:val="clear" w:color="auto" w:fill="auto"/>
            <w:vAlign w:val="center"/>
            <w:hideMark/>
          </w:tcPr>
          <w:p w:rsidR="000D2F84" w:rsidRPr="00C1448B" w:rsidRDefault="000D2F84" w:rsidP="00A171F6">
            <w:pPr>
              <w:spacing w:after="0" w:line="240" w:lineRule="auto"/>
              <w:rPr>
                <w:rFonts w:ascii="Times New Roman" w:eastAsia="Times New Roman" w:hAnsi="Times New Roman" w:cs="Times New Roman"/>
                <w:color w:val="000000"/>
                <w:sz w:val="28"/>
                <w:szCs w:val="28"/>
                <w:lang w:eastAsia="ru-RU"/>
              </w:rPr>
            </w:pPr>
            <w:r w:rsidRPr="00C1448B">
              <w:rPr>
                <w:rFonts w:ascii="Times New Roman" w:eastAsia="Times New Roman" w:hAnsi="Times New Roman" w:cs="Times New Roman"/>
                <w:color w:val="000000"/>
                <w:sz w:val="28"/>
                <w:szCs w:val="28"/>
                <w:lang w:eastAsia="ru-RU"/>
              </w:rPr>
              <w:t>Наличие трансформации первоначального утверждения-требования</w:t>
            </w:r>
          </w:p>
        </w:tc>
        <w:tc>
          <w:tcPr>
            <w:tcW w:w="46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0D2F84" w:rsidRPr="00A171F6" w:rsidTr="000D2F84">
        <w:trPr>
          <w:trHeight w:val="557"/>
        </w:trPr>
        <w:tc>
          <w:tcPr>
            <w:tcW w:w="1858" w:type="dxa"/>
            <w:vMerge/>
            <w:vAlign w:val="center"/>
            <w:hideMark/>
          </w:tcPr>
          <w:p w:rsidR="000D2F84" w:rsidRPr="00111A30" w:rsidRDefault="000D2F84" w:rsidP="00A171F6">
            <w:pPr>
              <w:spacing w:after="0" w:line="240" w:lineRule="auto"/>
              <w:rPr>
                <w:rFonts w:ascii="Times New Roman" w:eastAsia="Times New Roman" w:hAnsi="Times New Roman" w:cs="Times New Roman"/>
                <w:color w:val="000000"/>
                <w:sz w:val="24"/>
                <w:szCs w:val="24"/>
                <w:lang w:eastAsia="ru-RU"/>
              </w:rPr>
            </w:pPr>
          </w:p>
        </w:tc>
        <w:tc>
          <w:tcPr>
            <w:tcW w:w="5727" w:type="dxa"/>
            <w:gridSpan w:val="2"/>
            <w:shd w:val="clear" w:color="auto" w:fill="auto"/>
            <w:vAlign w:val="center"/>
            <w:hideMark/>
          </w:tcPr>
          <w:p w:rsidR="000D2F84" w:rsidRPr="00C1448B" w:rsidRDefault="000D2F84" w:rsidP="00997E24">
            <w:pPr>
              <w:spacing w:after="0" w:line="240" w:lineRule="auto"/>
              <w:rPr>
                <w:rFonts w:ascii="Times New Roman" w:eastAsia="Times New Roman" w:hAnsi="Times New Roman" w:cs="Times New Roman"/>
                <w:color w:val="000000"/>
                <w:sz w:val="28"/>
                <w:szCs w:val="28"/>
                <w:lang w:eastAsia="ru-RU"/>
              </w:rPr>
            </w:pPr>
            <w:r w:rsidRPr="00C1448B">
              <w:rPr>
                <w:rFonts w:ascii="Times New Roman" w:eastAsia="Times New Roman" w:hAnsi="Times New Roman" w:cs="Times New Roman"/>
                <w:color w:val="000000"/>
                <w:sz w:val="28"/>
                <w:szCs w:val="28"/>
                <w:lang w:eastAsia="ru-RU"/>
              </w:rPr>
              <w:t>У</w:t>
            </w:r>
            <w:r>
              <w:rPr>
                <w:rFonts w:ascii="Times New Roman" w:eastAsia="Times New Roman" w:hAnsi="Times New Roman" w:cs="Times New Roman"/>
                <w:color w:val="000000"/>
                <w:sz w:val="28"/>
                <w:szCs w:val="28"/>
                <w:lang w:eastAsia="ru-RU"/>
              </w:rPr>
              <w:t>ровень «</w:t>
            </w:r>
            <w:r w:rsidRPr="00C1448B">
              <w:rPr>
                <w:rFonts w:ascii="Times New Roman" w:eastAsia="Times New Roman" w:hAnsi="Times New Roman" w:cs="Times New Roman"/>
                <w:color w:val="000000"/>
                <w:sz w:val="28"/>
                <w:szCs w:val="28"/>
                <w:lang w:eastAsia="ru-RU"/>
              </w:rPr>
              <w:t>карьеры</w:t>
            </w:r>
            <w:r>
              <w:rPr>
                <w:rFonts w:ascii="Times New Roman" w:eastAsia="Times New Roman" w:hAnsi="Times New Roman" w:cs="Times New Roman"/>
                <w:color w:val="000000"/>
                <w:sz w:val="28"/>
                <w:szCs w:val="28"/>
                <w:lang w:eastAsia="ru-RU"/>
              </w:rPr>
              <w:t>»</w:t>
            </w:r>
            <w:r w:rsidRPr="00C1448B">
              <w:rPr>
                <w:rFonts w:ascii="Times New Roman" w:eastAsia="Times New Roman" w:hAnsi="Times New Roman" w:cs="Times New Roman"/>
                <w:color w:val="000000"/>
                <w:sz w:val="28"/>
                <w:szCs w:val="28"/>
                <w:lang w:eastAsia="ru-RU"/>
              </w:rPr>
              <w:t xml:space="preserve"> социальной проблемы</w:t>
            </w:r>
          </w:p>
        </w:tc>
        <w:tc>
          <w:tcPr>
            <w:tcW w:w="46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r w:rsidR="000D2F84" w:rsidRPr="00A171F6" w:rsidTr="00A72B40">
        <w:trPr>
          <w:trHeight w:val="399"/>
        </w:trPr>
        <w:tc>
          <w:tcPr>
            <w:tcW w:w="7585" w:type="dxa"/>
            <w:gridSpan w:val="3"/>
            <w:shd w:val="clear" w:color="auto" w:fill="auto"/>
            <w:vAlign w:val="center"/>
            <w:hideMark/>
          </w:tcPr>
          <w:p w:rsidR="000D2F84" w:rsidRPr="00C1448B" w:rsidRDefault="000D2F84" w:rsidP="00A171F6">
            <w:pPr>
              <w:spacing w:after="0" w:line="240" w:lineRule="auto"/>
              <w:rPr>
                <w:rFonts w:ascii="Times New Roman" w:eastAsia="Times New Roman" w:hAnsi="Times New Roman" w:cs="Times New Roman"/>
                <w:b/>
                <w:color w:val="000000"/>
                <w:sz w:val="28"/>
                <w:szCs w:val="28"/>
                <w:lang w:eastAsia="ru-RU"/>
              </w:rPr>
            </w:pPr>
            <w:r w:rsidRPr="00C1448B">
              <w:rPr>
                <w:rFonts w:ascii="Times New Roman" w:eastAsia="Times New Roman" w:hAnsi="Times New Roman" w:cs="Times New Roman"/>
                <w:b/>
                <w:color w:val="000000"/>
                <w:sz w:val="28"/>
                <w:szCs w:val="28"/>
                <w:lang w:eastAsia="ru-RU"/>
              </w:rPr>
              <w:t>Комментарии</w:t>
            </w:r>
          </w:p>
        </w:tc>
        <w:tc>
          <w:tcPr>
            <w:tcW w:w="46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25"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473"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c>
          <w:tcPr>
            <w:tcW w:w="567" w:type="dxa"/>
            <w:shd w:val="clear" w:color="auto" w:fill="auto"/>
            <w:noWrap/>
            <w:vAlign w:val="center"/>
            <w:hideMark/>
          </w:tcPr>
          <w:p w:rsidR="000D2F84" w:rsidRPr="00A171F6" w:rsidRDefault="000D2F84" w:rsidP="00A171F6">
            <w:pPr>
              <w:spacing w:after="0" w:line="240" w:lineRule="auto"/>
              <w:rPr>
                <w:rFonts w:ascii="Times New Roman" w:eastAsia="Times New Roman" w:hAnsi="Times New Roman" w:cs="Times New Roman"/>
                <w:color w:val="000000"/>
                <w:sz w:val="18"/>
                <w:szCs w:val="18"/>
                <w:lang w:eastAsia="ru-RU"/>
              </w:rPr>
            </w:pPr>
            <w:r w:rsidRPr="00A171F6">
              <w:rPr>
                <w:rFonts w:ascii="Times New Roman" w:eastAsia="Times New Roman" w:hAnsi="Times New Roman" w:cs="Times New Roman"/>
                <w:color w:val="000000"/>
                <w:sz w:val="18"/>
                <w:szCs w:val="18"/>
                <w:lang w:eastAsia="ru-RU"/>
              </w:rPr>
              <w:t> </w:t>
            </w:r>
          </w:p>
        </w:tc>
      </w:tr>
    </w:tbl>
    <w:p w:rsidR="00C90F3F" w:rsidRPr="001D24BA" w:rsidRDefault="003545B1" w:rsidP="001D24BA">
      <w:pPr>
        <w:pStyle w:val="2"/>
        <w:numPr>
          <w:ilvl w:val="1"/>
          <w:numId w:val="54"/>
        </w:numPr>
        <w:jc w:val="center"/>
        <w:rPr>
          <w:rFonts w:ascii="Times New Roman" w:hAnsi="Times New Roman" w:cs="Times New Roman"/>
          <w:color w:val="auto"/>
          <w:sz w:val="28"/>
          <w:szCs w:val="28"/>
        </w:rPr>
      </w:pPr>
      <w:bookmarkStart w:id="53" w:name="_Toc389523890"/>
      <w:r w:rsidRPr="001D24BA">
        <w:rPr>
          <w:rFonts w:ascii="Times New Roman" w:hAnsi="Times New Roman" w:cs="Times New Roman"/>
          <w:color w:val="auto"/>
          <w:sz w:val="28"/>
          <w:szCs w:val="28"/>
        </w:rPr>
        <w:lastRenderedPageBreak/>
        <w:t xml:space="preserve">Список </w:t>
      </w:r>
      <w:r w:rsidR="008B4C25" w:rsidRPr="001D24BA">
        <w:rPr>
          <w:rFonts w:ascii="Times New Roman" w:hAnsi="Times New Roman" w:cs="Times New Roman"/>
          <w:color w:val="auto"/>
          <w:sz w:val="28"/>
          <w:szCs w:val="28"/>
        </w:rPr>
        <w:t>проанализированных</w:t>
      </w:r>
      <w:r w:rsidRPr="001D24BA">
        <w:rPr>
          <w:rFonts w:ascii="Times New Roman" w:hAnsi="Times New Roman" w:cs="Times New Roman"/>
          <w:color w:val="auto"/>
          <w:sz w:val="28"/>
          <w:szCs w:val="28"/>
        </w:rPr>
        <w:t xml:space="preserve"> статей</w:t>
      </w:r>
      <w:bookmarkEnd w:id="53"/>
    </w:p>
    <w:tbl>
      <w:tblPr>
        <w:tblW w:w="9413" w:type="dxa"/>
        <w:tblInd w:w="93" w:type="dxa"/>
        <w:tblLook w:val="04A0" w:firstRow="1" w:lastRow="0" w:firstColumn="1" w:lastColumn="0" w:noHBand="0" w:noVBand="1"/>
      </w:tblPr>
      <w:tblGrid>
        <w:gridCol w:w="520"/>
        <w:gridCol w:w="4173"/>
        <w:gridCol w:w="2900"/>
        <w:gridCol w:w="1820"/>
      </w:tblGrid>
      <w:tr w:rsidR="00580367" w:rsidRPr="008A78E0" w:rsidTr="00580367">
        <w:trPr>
          <w:trHeight w:val="680"/>
          <w:tblHead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367" w:rsidRPr="00580367" w:rsidRDefault="00580367" w:rsidP="008A78E0">
            <w:pPr>
              <w:spacing w:after="0" w:line="240" w:lineRule="auto"/>
              <w:jc w:val="center"/>
              <w:rPr>
                <w:rFonts w:ascii="Times New Roman" w:eastAsia="Times New Roman" w:hAnsi="Times New Roman" w:cs="Times New Roman"/>
                <w:b/>
                <w:sz w:val="28"/>
                <w:szCs w:val="28"/>
                <w:lang w:eastAsia="ru-RU"/>
              </w:rPr>
            </w:pPr>
            <w:r w:rsidRPr="00580367">
              <w:rPr>
                <w:rFonts w:ascii="Times New Roman" w:eastAsia="Times New Roman" w:hAnsi="Times New Roman" w:cs="Times New Roman"/>
                <w:b/>
                <w:sz w:val="28"/>
                <w:szCs w:val="28"/>
                <w:lang w:eastAsia="ru-RU"/>
              </w:rPr>
              <w:t>№</w:t>
            </w:r>
          </w:p>
        </w:tc>
        <w:tc>
          <w:tcPr>
            <w:tcW w:w="4173" w:type="dxa"/>
            <w:tcBorders>
              <w:top w:val="single" w:sz="4" w:space="0" w:color="auto"/>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Заголовок</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rsidR="00580367" w:rsidRPr="00580367" w:rsidRDefault="00580367" w:rsidP="008A78E0">
            <w:pPr>
              <w:spacing w:after="0" w:line="240" w:lineRule="auto"/>
              <w:rPr>
                <w:rFonts w:ascii="Times New Roman" w:eastAsia="Times New Roman" w:hAnsi="Times New Roman" w:cs="Times New Roman"/>
                <w:b/>
                <w:sz w:val="28"/>
                <w:szCs w:val="28"/>
                <w:lang w:eastAsia="ru-RU"/>
              </w:rPr>
            </w:pPr>
            <w:r w:rsidRPr="00580367">
              <w:rPr>
                <w:rFonts w:ascii="Times New Roman" w:eastAsia="Times New Roman" w:hAnsi="Times New Roman" w:cs="Times New Roman"/>
                <w:b/>
                <w:sz w:val="28"/>
                <w:szCs w:val="28"/>
                <w:lang w:eastAsia="ru-RU"/>
              </w:rPr>
              <w:t>СМИ</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580367" w:rsidRPr="00580367" w:rsidRDefault="00580367" w:rsidP="008A78E0">
            <w:pPr>
              <w:spacing w:after="0" w:line="240" w:lineRule="auto"/>
              <w:rPr>
                <w:rFonts w:ascii="Times New Roman" w:eastAsia="Times New Roman" w:hAnsi="Times New Roman" w:cs="Times New Roman"/>
                <w:b/>
                <w:sz w:val="28"/>
                <w:szCs w:val="28"/>
                <w:lang w:eastAsia="ru-RU"/>
              </w:rPr>
            </w:pPr>
            <w:r w:rsidRPr="00580367">
              <w:rPr>
                <w:rFonts w:ascii="Times New Roman" w:eastAsia="Times New Roman" w:hAnsi="Times New Roman" w:cs="Times New Roman"/>
                <w:b/>
                <w:sz w:val="28"/>
                <w:szCs w:val="28"/>
                <w:lang w:eastAsia="ru-RU"/>
              </w:rPr>
              <w:t>Дата</w:t>
            </w:r>
          </w:p>
        </w:tc>
      </w:tr>
      <w:tr w:rsidR="00580367" w:rsidRPr="008A78E0" w:rsidTr="00580367">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580367" w:rsidRPr="00580367" w:rsidRDefault="00580367"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1</w:t>
            </w:r>
          </w:p>
        </w:tc>
        <w:tc>
          <w:tcPr>
            <w:tcW w:w="4173" w:type="dxa"/>
            <w:tcBorders>
              <w:top w:val="nil"/>
              <w:left w:val="nil"/>
              <w:bottom w:val="single" w:sz="4" w:space="0" w:color="auto"/>
              <w:right w:val="single" w:sz="4" w:space="0" w:color="auto"/>
            </w:tcBorders>
            <w:shd w:val="clear" w:color="auto" w:fill="auto"/>
            <w:noWrap/>
            <w:vAlign w:val="center"/>
            <w:hideMark/>
          </w:tcPr>
          <w:p w:rsidR="00580367" w:rsidRPr="00580367" w:rsidRDefault="00580367"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На проводе - Дальний Восток</w:t>
            </w:r>
          </w:p>
        </w:tc>
        <w:tc>
          <w:tcPr>
            <w:tcW w:w="2900" w:type="dxa"/>
            <w:tcBorders>
              <w:top w:val="nil"/>
              <w:left w:val="nil"/>
              <w:bottom w:val="single" w:sz="4" w:space="0" w:color="auto"/>
              <w:right w:val="single" w:sz="4" w:space="0" w:color="auto"/>
            </w:tcBorders>
            <w:shd w:val="clear" w:color="auto" w:fill="auto"/>
            <w:vAlign w:val="center"/>
            <w:hideMark/>
          </w:tcPr>
          <w:p w:rsidR="00580367" w:rsidRPr="00580367" w:rsidRDefault="00580367"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 xml:space="preserve">Официальный сайт </w:t>
            </w:r>
            <w:r w:rsidR="008A78E0" w:rsidRPr="008A78E0">
              <w:rPr>
                <w:rFonts w:ascii="Times New Roman" w:eastAsia="Times New Roman" w:hAnsi="Times New Roman" w:cs="Times New Roman"/>
                <w:sz w:val="28"/>
                <w:szCs w:val="28"/>
                <w:lang w:eastAsia="ru-RU"/>
              </w:rPr>
              <w:t>Общественной</w:t>
            </w:r>
            <w:r w:rsidRPr="00580367">
              <w:rPr>
                <w:rFonts w:ascii="Times New Roman" w:eastAsia="Times New Roman" w:hAnsi="Times New Roman" w:cs="Times New Roman"/>
                <w:sz w:val="28"/>
                <w:szCs w:val="28"/>
                <w:lang w:eastAsia="ru-RU"/>
              </w:rPr>
              <w:t xml:space="preserve">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580367"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 марта</w:t>
            </w:r>
            <w:r w:rsidR="00580367" w:rsidRPr="00580367">
              <w:rPr>
                <w:rFonts w:ascii="Times New Roman" w:eastAsia="Times New Roman" w:hAnsi="Times New Roman" w:cs="Times New Roman"/>
                <w:sz w:val="28"/>
                <w:szCs w:val="28"/>
                <w:lang w:eastAsia="ru-RU"/>
              </w:rPr>
              <w:t xml:space="preserve"> 2012</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2</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proofErr w:type="spellStart"/>
            <w:r w:rsidRPr="00580367">
              <w:rPr>
                <w:rFonts w:ascii="Times New Roman" w:eastAsia="Times New Roman" w:hAnsi="Times New Roman" w:cs="Times New Roman"/>
                <w:sz w:val="28"/>
                <w:szCs w:val="28"/>
                <w:lang w:eastAsia="ru-RU"/>
              </w:rPr>
              <w:t>Call</w:t>
            </w:r>
            <w:proofErr w:type="spellEnd"/>
            <w:r w:rsidRPr="00580367">
              <w:rPr>
                <w:rFonts w:ascii="Times New Roman" w:eastAsia="Times New Roman" w:hAnsi="Times New Roman" w:cs="Times New Roman"/>
                <w:sz w:val="28"/>
                <w:szCs w:val="28"/>
                <w:lang w:eastAsia="ru-RU"/>
              </w:rPr>
              <w:t>-центр ОП на связи с Сибирью</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04 марта 2012</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3</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Проверяем информацию о нарушениях</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04 марта 2012</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4</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Дневник Общественного наблюдателя</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04 марта 2012</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5</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ОП зафиксировала, прокурор разберется</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04 марта 2012</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6</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Есть над чем работать</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05 марта 2012</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7</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К арестантам не пустили наблюдателей</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05 марта 2012</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8</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Просим извиниться перед инвалидами</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06 марта 2012</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9</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Выборы прошли, а мнения остались</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06 марта 2012</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10</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Подвели итоги кампании</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07 марта 2012</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11</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Правовой пробел надо ликвидировать</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июля </w:t>
            </w:r>
            <w:r w:rsidRPr="00580367">
              <w:rPr>
                <w:rFonts w:ascii="Times New Roman" w:eastAsia="Times New Roman" w:hAnsi="Times New Roman" w:cs="Times New Roman"/>
                <w:sz w:val="28"/>
                <w:szCs w:val="28"/>
                <w:lang w:eastAsia="ru-RU"/>
              </w:rPr>
              <w:t>2012</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12</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Как облегчить жизнь наблюдателям?</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26 июля 2012</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13</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Новгородская область выберет губернатора под контролем ОП</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15 августа 2012</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14</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В Приамурье выберут главу региона</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 xml:space="preserve">Официальный сайт Общественной </w:t>
            </w:r>
            <w:r w:rsidRPr="008A78E0">
              <w:rPr>
                <w:rFonts w:ascii="Times New Roman" w:hAnsi="Times New Roman" w:cs="Times New Roman"/>
                <w:sz w:val="28"/>
                <w:szCs w:val="28"/>
              </w:rPr>
              <w:lastRenderedPageBreak/>
              <w:t>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22 августа</w:t>
            </w:r>
            <w:r w:rsidRPr="00580367">
              <w:rPr>
                <w:rFonts w:ascii="Times New Roman" w:eastAsia="Times New Roman" w:hAnsi="Times New Roman" w:cs="Times New Roman"/>
                <w:sz w:val="28"/>
                <w:szCs w:val="28"/>
                <w:lang w:eastAsia="ru-RU"/>
              </w:rPr>
              <w:t xml:space="preserve"> 2012</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lastRenderedPageBreak/>
              <w:t>15</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Что за фигура – «общественный наблюдатель»?</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30 августа 2012</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16</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«Общественных наблюдателей» узаконят</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03 сентября 2012</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17</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Муниципальные фильтры на выборах губернаторов: за и против</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09 сентября 2012</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18</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Сахалин готовит наблюдателей</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сентября</w:t>
            </w:r>
          </w:p>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2012</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19</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Выборы в Белоруссии прошли без нарушений</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сентября</w:t>
            </w:r>
            <w:r w:rsidRPr="00580367">
              <w:rPr>
                <w:rFonts w:ascii="Times New Roman" w:eastAsia="Times New Roman" w:hAnsi="Times New Roman" w:cs="Times New Roman"/>
                <w:sz w:val="28"/>
                <w:szCs w:val="28"/>
                <w:lang w:eastAsia="ru-RU"/>
              </w:rPr>
              <w:t xml:space="preserve"> 2012</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20</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Члены ОП будут наблюдать за выборами в странах СНГ</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24 сентября 2012</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21</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Тест на демократию</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27 сентября 2012</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22</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Грузия выбирала депутатов</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 октября</w:t>
            </w:r>
            <w:r w:rsidRPr="00580367">
              <w:rPr>
                <w:rFonts w:ascii="Times New Roman" w:eastAsia="Times New Roman" w:hAnsi="Times New Roman" w:cs="Times New Roman"/>
                <w:sz w:val="28"/>
                <w:szCs w:val="28"/>
                <w:lang w:eastAsia="ru-RU"/>
              </w:rPr>
              <w:t xml:space="preserve"> 2012</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23</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Своими глазами</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02 ноября </w:t>
            </w:r>
            <w:r w:rsidRPr="00580367">
              <w:rPr>
                <w:rFonts w:ascii="Times New Roman" w:eastAsia="Times New Roman" w:hAnsi="Times New Roman" w:cs="Times New Roman"/>
                <w:sz w:val="28"/>
                <w:szCs w:val="28"/>
                <w:lang w:eastAsia="ru-RU"/>
              </w:rPr>
              <w:t>2012</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24</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ОП проводит мониторинг выборов в США</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07 ноября 2012</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25</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Америка выбирает по-другому</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12 ноября 2012</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26</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Как уменьшить бюллетень</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января</w:t>
            </w:r>
            <w:r w:rsidRPr="00580367">
              <w:rPr>
                <w:rFonts w:ascii="Times New Roman" w:eastAsia="Times New Roman" w:hAnsi="Times New Roman" w:cs="Times New Roman"/>
                <w:sz w:val="28"/>
                <w:szCs w:val="28"/>
                <w:lang w:eastAsia="ru-RU"/>
              </w:rPr>
              <w:t xml:space="preserve"> 2013</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27</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В Карелии будут наблюдать за выборами</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 января</w:t>
            </w:r>
            <w:r w:rsidRPr="00580367">
              <w:rPr>
                <w:rFonts w:ascii="Times New Roman" w:eastAsia="Times New Roman" w:hAnsi="Times New Roman" w:cs="Times New Roman"/>
                <w:sz w:val="28"/>
                <w:szCs w:val="28"/>
                <w:lang w:eastAsia="ru-RU"/>
              </w:rPr>
              <w:t xml:space="preserve"> 2013</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lastRenderedPageBreak/>
              <w:t>28</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Екатеринбург наблюдает за выборами</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 февраля</w:t>
            </w:r>
            <w:r w:rsidRPr="00580367">
              <w:rPr>
                <w:rFonts w:ascii="Times New Roman" w:eastAsia="Times New Roman" w:hAnsi="Times New Roman" w:cs="Times New Roman"/>
                <w:sz w:val="28"/>
                <w:szCs w:val="28"/>
                <w:lang w:eastAsia="ru-RU"/>
              </w:rPr>
              <w:t xml:space="preserve"> 2013</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29</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 xml:space="preserve">Волонтеры на выборах пройдут </w:t>
            </w:r>
            <w:proofErr w:type="spellStart"/>
            <w:r w:rsidRPr="00580367">
              <w:rPr>
                <w:rFonts w:ascii="Times New Roman" w:eastAsia="Times New Roman" w:hAnsi="Times New Roman" w:cs="Times New Roman"/>
                <w:sz w:val="28"/>
                <w:szCs w:val="28"/>
                <w:lang w:eastAsia="ru-RU"/>
              </w:rPr>
              <w:t>спецподготовку</w:t>
            </w:r>
            <w:proofErr w:type="spellEnd"/>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февраля</w:t>
            </w:r>
            <w:r w:rsidRPr="00580367">
              <w:rPr>
                <w:rFonts w:ascii="Times New Roman" w:eastAsia="Times New Roman" w:hAnsi="Times New Roman" w:cs="Times New Roman"/>
                <w:sz w:val="28"/>
                <w:szCs w:val="28"/>
                <w:lang w:eastAsia="ru-RU"/>
              </w:rPr>
              <w:t xml:space="preserve"> 2013</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30</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ОП Ивановской области продолжает диалог с представителями партий</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 апреля</w:t>
            </w:r>
            <w:r w:rsidRPr="00580367">
              <w:rPr>
                <w:rFonts w:ascii="Times New Roman" w:eastAsia="Times New Roman" w:hAnsi="Times New Roman" w:cs="Times New Roman"/>
                <w:sz w:val="28"/>
                <w:szCs w:val="28"/>
                <w:lang w:eastAsia="ru-RU"/>
              </w:rPr>
              <w:t xml:space="preserve"> 2013</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31</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Скоро выборы</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мая</w:t>
            </w:r>
          </w:p>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 xml:space="preserve"> 2013</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32</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В Иркутской области начали наблюдать за выборами</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июля</w:t>
            </w:r>
            <w:r w:rsidRPr="00580367">
              <w:rPr>
                <w:rFonts w:ascii="Times New Roman" w:eastAsia="Times New Roman" w:hAnsi="Times New Roman" w:cs="Times New Roman"/>
                <w:sz w:val="28"/>
                <w:szCs w:val="28"/>
                <w:lang w:eastAsia="ru-RU"/>
              </w:rPr>
              <w:t xml:space="preserve"> 2013</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33</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Общественным наблюдателям нужен статус</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июля</w:t>
            </w:r>
            <w:r w:rsidRPr="00580367">
              <w:rPr>
                <w:rFonts w:ascii="Times New Roman" w:eastAsia="Times New Roman" w:hAnsi="Times New Roman" w:cs="Times New Roman"/>
                <w:sz w:val="28"/>
                <w:szCs w:val="28"/>
                <w:lang w:eastAsia="ru-RU"/>
              </w:rPr>
              <w:t xml:space="preserve"> 2013</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34</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Страна готовится к выборам</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25 июля 2013</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35</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Забайкалье накануне выборов</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июля</w:t>
            </w:r>
            <w:r w:rsidRPr="00580367">
              <w:rPr>
                <w:rFonts w:ascii="Times New Roman" w:eastAsia="Times New Roman" w:hAnsi="Times New Roman" w:cs="Times New Roman"/>
                <w:sz w:val="28"/>
                <w:szCs w:val="28"/>
                <w:lang w:eastAsia="ru-RU"/>
              </w:rPr>
              <w:t xml:space="preserve"> 2013</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36</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Воронеж готовится к выборам</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 августа</w:t>
            </w:r>
            <w:r w:rsidRPr="00580367">
              <w:rPr>
                <w:rFonts w:ascii="Times New Roman" w:eastAsia="Times New Roman" w:hAnsi="Times New Roman" w:cs="Times New Roman"/>
                <w:sz w:val="28"/>
                <w:szCs w:val="28"/>
                <w:lang w:eastAsia="ru-RU"/>
              </w:rPr>
              <w:t xml:space="preserve"> 2013</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37</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Наблюдатели за выборами — объединяйтесь!</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августа</w:t>
            </w:r>
            <w:r w:rsidRPr="00580367">
              <w:rPr>
                <w:rFonts w:ascii="Times New Roman" w:eastAsia="Times New Roman" w:hAnsi="Times New Roman" w:cs="Times New Roman"/>
                <w:sz w:val="28"/>
                <w:szCs w:val="28"/>
                <w:lang w:eastAsia="ru-RU"/>
              </w:rPr>
              <w:t xml:space="preserve"> 2013</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38</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В ожидании сентября</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30 августа 2013</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39</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Тверская область наблюдает</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 сентября</w:t>
            </w:r>
            <w:r w:rsidRPr="00580367">
              <w:rPr>
                <w:rFonts w:ascii="Times New Roman" w:eastAsia="Times New Roman" w:hAnsi="Times New Roman" w:cs="Times New Roman"/>
                <w:sz w:val="28"/>
                <w:szCs w:val="28"/>
                <w:lang w:eastAsia="ru-RU"/>
              </w:rPr>
              <w:t xml:space="preserve"> 2013</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40</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Давили на учителей или нет?</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 сентября</w:t>
            </w:r>
            <w:r w:rsidRPr="00580367">
              <w:rPr>
                <w:rFonts w:ascii="Times New Roman" w:eastAsia="Times New Roman" w:hAnsi="Times New Roman" w:cs="Times New Roman"/>
                <w:sz w:val="28"/>
                <w:szCs w:val="28"/>
                <w:lang w:eastAsia="ru-RU"/>
              </w:rPr>
              <w:t xml:space="preserve"> 2013</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41</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Выборы все ближе</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 сентября</w:t>
            </w:r>
            <w:r w:rsidRPr="00580367">
              <w:rPr>
                <w:rFonts w:ascii="Times New Roman" w:eastAsia="Times New Roman" w:hAnsi="Times New Roman" w:cs="Times New Roman"/>
                <w:sz w:val="28"/>
                <w:szCs w:val="28"/>
                <w:lang w:eastAsia="ru-RU"/>
              </w:rPr>
              <w:t xml:space="preserve"> 2013</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lastRenderedPageBreak/>
              <w:t>42</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Единый день голосования</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сентября</w:t>
            </w:r>
            <w:r w:rsidRPr="00580367">
              <w:rPr>
                <w:rFonts w:ascii="Times New Roman" w:eastAsia="Times New Roman" w:hAnsi="Times New Roman" w:cs="Times New Roman"/>
                <w:sz w:val="28"/>
                <w:szCs w:val="28"/>
                <w:lang w:eastAsia="ru-RU"/>
              </w:rPr>
              <w:t xml:space="preserve"> 2013</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43</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Выборы прошли, а что в итоге?</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сентября</w:t>
            </w:r>
            <w:r w:rsidRPr="00580367">
              <w:rPr>
                <w:rFonts w:ascii="Times New Roman" w:eastAsia="Times New Roman" w:hAnsi="Times New Roman" w:cs="Times New Roman"/>
                <w:sz w:val="28"/>
                <w:szCs w:val="28"/>
                <w:lang w:eastAsia="ru-RU"/>
              </w:rPr>
              <w:t xml:space="preserve"> 2013</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44</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Лучше или хуже, чем раньше?</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сентября</w:t>
            </w:r>
            <w:r w:rsidRPr="00580367">
              <w:rPr>
                <w:rFonts w:ascii="Times New Roman" w:eastAsia="Times New Roman" w:hAnsi="Times New Roman" w:cs="Times New Roman"/>
                <w:sz w:val="28"/>
                <w:szCs w:val="28"/>
                <w:lang w:eastAsia="ru-RU"/>
              </w:rPr>
              <w:t xml:space="preserve"> 2013</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45</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Как наблюдать за выборами</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 октября</w:t>
            </w:r>
            <w:r w:rsidRPr="00580367">
              <w:rPr>
                <w:rFonts w:ascii="Times New Roman" w:eastAsia="Times New Roman" w:hAnsi="Times New Roman" w:cs="Times New Roman"/>
                <w:sz w:val="28"/>
                <w:szCs w:val="28"/>
                <w:lang w:eastAsia="ru-RU"/>
              </w:rPr>
              <w:t xml:space="preserve"> 2013</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46</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Видео должно быть доказательством</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октября</w:t>
            </w:r>
            <w:r w:rsidRPr="00580367">
              <w:rPr>
                <w:rFonts w:ascii="Times New Roman" w:eastAsia="Times New Roman" w:hAnsi="Times New Roman" w:cs="Times New Roman"/>
                <w:sz w:val="28"/>
                <w:szCs w:val="28"/>
                <w:lang w:eastAsia="ru-RU"/>
              </w:rPr>
              <w:t xml:space="preserve"> 2013</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47</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Взвесить все «за» и «против»</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октября</w:t>
            </w:r>
            <w:r w:rsidRPr="00580367">
              <w:rPr>
                <w:rFonts w:ascii="Times New Roman" w:eastAsia="Times New Roman" w:hAnsi="Times New Roman" w:cs="Times New Roman"/>
                <w:sz w:val="28"/>
                <w:szCs w:val="28"/>
                <w:lang w:eastAsia="ru-RU"/>
              </w:rPr>
              <w:t xml:space="preserve"> 2013</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48</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Отзовется ли?</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октября</w:t>
            </w:r>
            <w:r w:rsidRPr="00580367">
              <w:rPr>
                <w:rFonts w:ascii="Times New Roman" w:eastAsia="Times New Roman" w:hAnsi="Times New Roman" w:cs="Times New Roman"/>
                <w:sz w:val="28"/>
                <w:szCs w:val="28"/>
                <w:lang w:eastAsia="ru-RU"/>
              </w:rPr>
              <w:t xml:space="preserve"> 2013</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49</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proofErr w:type="spellStart"/>
            <w:r w:rsidRPr="00580367">
              <w:rPr>
                <w:rFonts w:ascii="Times New Roman" w:eastAsia="Times New Roman" w:hAnsi="Times New Roman" w:cs="Times New Roman"/>
                <w:sz w:val="28"/>
                <w:szCs w:val="28"/>
                <w:lang w:eastAsia="ru-RU"/>
              </w:rPr>
              <w:t>On-line</w:t>
            </w:r>
            <w:proofErr w:type="spellEnd"/>
            <w:r w:rsidRPr="00580367">
              <w:rPr>
                <w:rFonts w:ascii="Times New Roman" w:eastAsia="Times New Roman" w:hAnsi="Times New Roman" w:cs="Times New Roman"/>
                <w:sz w:val="28"/>
                <w:szCs w:val="28"/>
                <w:lang w:eastAsia="ru-RU"/>
              </w:rPr>
              <w:t xml:space="preserve"> не добавляет прозрачности</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ноября </w:t>
            </w:r>
            <w:r w:rsidRPr="00580367">
              <w:rPr>
                <w:rFonts w:ascii="Times New Roman" w:eastAsia="Times New Roman" w:hAnsi="Times New Roman" w:cs="Times New Roman"/>
                <w:sz w:val="28"/>
                <w:szCs w:val="28"/>
                <w:lang w:eastAsia="ru-RU"/>
              </w:rPr>
              <w:t>2013</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50</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Накануне избирательных кампаний</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21 февраля 2014</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51</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Стипендии на «общагу» может не хватить</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02 сентября 2013</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52</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В какой «общаге» ты живешь?</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сентября</w:t>
            </w:r>
            <w:r w:rsidRPr="00580367">
              <w:rPr>
                <w:rFonts w:ascii="Times New Roman" w:eastAsia="Times New Roman" w:hAnsi="Times New Roman" w:cs="Times New Roman"/>
                <w:sz w:val="28"/>
                <w:szCs w:val="28"/>
                <w:lang w:eastAsia="ru-RU"/>
              </w:rPr>
              <w:t xml:space="preserve"> 2013</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53</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Первый рейд состоялся</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25 сентября 2013</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54</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Цену подняли, а за что платят — не понятно</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сентября</w:t>
            </w:r>
            <w:r w:rsidRPr="00580367">
              <w:rPr>
                <w:rFonts w:ascii="Times New Roman" w:eastAsia="Times New Roman" w:hAnsi="Times New Roman" w:cs="Times New Roman"/>
                <w:sz w:val="28"/>
                <w:szCs w:val="28"/>
                <w:lang w:eastAsia="ru-RU"/>
              </w:rPr>
              <w:t xml:space="preserve"> 2013</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55</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Первое место в рейтинге плохих «общаг»?</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 октября</w:t>
            </w:r>
            <w:r w:rsidRPr="00580367">
              <w:rPr>
                <w:rFonts w:ascii="Times New Roman" w:eastAsia="Times New Roman" w:hAnsi="Times New Roman" w:cs="Times New Roman"/>
                <w:sz w:val="28"/>
                <w:szCs w:val="28"/>
                <w:lang w:eastAsia="ru-RU"/>
              </w:rPr>
              <w:t xml:space="preserve"> 2013</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lastRenderedPageBreak/>
              <w:t>56</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Рейд №3: «общага Вышки»</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 октября</w:t>
            </w:r>
            <w:r w:rsidRPr="00580367">
              <w:rPr>
                <w:rFonts w:ascii="Times New Roman" w:eastAsia="Times New Roman" w:hAnsi="Times New Roman" w:cs="Times New Roman"/>
                <w:sz w:val="28"/>
                <w:szCs w:val="28"/>
                <w:lang w:eastAsia="ru-RU"/>
              </w:rPr>
              <w:t xml:space="preserve"> 2013</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57</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Увидеть своими глазами</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октября</w:t>
            </w:r>
            <w:r w:rsidRPr="00580367">
              <w:rPr>
                <w:rFonts w:ascii="Times New Roman" w:eastAsia="Times New Roman" w:hAnsi="Times New Roman" w:cs="Times New Roman"/>
                <w:sz w:val="28"/>
                <w:szCs w:val="28"/>
                <w:lang w:eastAsia="ru-RU"/>
              </w:rPr>
              <w:t xml:space="preserve"> 2013</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58</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Ремонт влетит «в копеечку»?</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октября</w:t>
            </w:r>
            <w:r w:rsidRPr="00580367">
              <w:rPr>
                <w:rFonts w:ascii="Times New Roman" w:eastAsia="Times New Roman" w:hAnsi="Times New Roman" w:cs="Times New Roman"/>
                <w:sz w:val="28"/>
                <w:szCs w:val="28"/>
                <w:lang w:eastAsia="ru-RU"/>
              </w:rPr>
              <w:t xml:space="preserve"> 2013</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59</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В доказательство наших слов!</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октября</w:t>
            </w:r>
            <w:r w:rsidRPr="00580367">
              <w:rPr>
                <w:rFonts w:ascii="Times New Roman" w:eastAsia="Times New Roman" w:hAnsi="Times New Roman" w:cs="Times New Roman"/>
                <w:sz w:val="28"/>
                <w:szCs w:val="28"/>
                <w:lang w:eastAsia="ru-RU"/>
              </w:rPr>
              <w:t xml:space="preserve"> 2013</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60</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О бедном студенте замолвите слово</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 октября</w:t>
            </w:r>
            <w:r w:rsidRPr="00580367">
              <w:rPr>
                <w:rFonts w:ascii="Times New Roman" w:eastAsia="Times New Roman" w:hAnsi="Times New Roman" w:cs="Times New Roman"/>
                <w:sz w:val="28"/>
                <w:szCs w:val="28"/>
                <w:lang w:eastAsia="ru-RU"/>
              </w:rPr>
              <w:t xml:space="preserve"> 2013</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61</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Формула спокойствия студента</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ноября</w:t>
            </w:r>
            <w:r w:rsidRPr="00580367">
              <w:rPr>
                <w:rFonts w:ascii="Times New Roman" w:eastAsia="Times New Roman" w:hAnsi="Times New Roman" w:cs="Times New Roman"/>
                <w:sz w:val="28"/>
                <w:szCs w:val="28"/>
                <w:lang w:eastAsia="ru-RU"/>
              </w:rPr>
              <w:t xml:space="preserve"> 2013</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62</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«Пироговка» сдалась</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декабря</w:t>
            </w:r>
            <w:r w:rsidRPr="00580367">
              <w:rPr>
                <w:rFonts w:ascii="Times New Roman" w:eastAsia="Times New Roman" w:hAnsi="Times New Roman" w:cs="Times New Roman"/>
                <w:sz w:val="28"/>
                <w:szCs w:val="28"/>
                <w:lang w:eastAsia="ru-RU"/>
              </w:rPr>
              <w:t xml:space="preserve"> 2013</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63</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 xml:space="preserve">«Пироговка» попала по </w:t>
            </w:r>
            <w:proofErr w:type="gramStart"/>
            <w:r w:rsidRPr="00580367">
              <w:rPr>
                <w:rFonts w:ascii="Times New Roman" w:eastAsia="Times New Roman" w:hAnsi="Times New Roman" w:cs="Times New Roman"/>
                <w:sz w:val="28"/>
                <w:szCs w:val="28"/>
                <w:lang w:eastAsia="ru-RU"/>
              </w:rPr>
              <w:t>полной</w:t>
            </w:r>
            <w:proofErr w:type="gramEnd"/>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декабря</w:t>
            </w:r>
            <w:r w:rsidRPr="00580367">
              <w:rPr>
                <w:rFonts w:ascii="Times New Roman" w:eastAsia="Times New Roman" w:hAnsi="Times New Roman" w:cs="Times New Roman"/>
                <w:sz w:val="28"/>
                <w:szCs w:val="28"/>
                <w:lang w:eastAsia="ru-RU"/>
              </w:rPr>
              <w:t xml:space="preserve"> 2013</w:t>
            </w:r>
          </w:p>
        </w:tc>
      </w:tr>
      <w:tr w:rsidR="008A78E0" w:rsidRPr="008A78E0" w:rsidTr="001D24BA">
        <w:trPr>
          <w:trHeight w:val="68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jc w:val="center"/>
              <w:rPr>
                <w:rFonts w:ascii="Times New Roman" w:eastAsia="Times New Roman" w:hAnsi="Times New Roman" w:cs="Times New Roman"/>
                <w:sz w:val="28"/>
                <w:szCs w:val="28"/>
                <w:lang w:eastAsia="ru-RU"/>
              </w:rPr>
            </w:pPr>
            <w:r w:rsidRPr="00580367">
              <w:rPr>
                <w:rFonts w:ascii="Times New Roman" w:eastAsia="Times New Roman" w:hAnsi="Times New Roman" w:cs="Times New Roman"/>
                <w:sz w:val="28"/>
                <w:szCs w:val="28"/>
                <w:lang w:eastAsia="ru-RU"/>
              </w:rPr>
              <w:t>64</w:t>
            </w:r>
          </w:p>
        </w:tc>
        <w:tc>
          <w:tcPr>
            <w:tcW w:w="4173"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sidRPr="00580367">
              <w:rPr>
                <w:rFonts w:ascii="Times New Roman" w:eastAsia="Times New Roman" w:hAnsi="Times New Roman" w:cs="Times New Roman"/>
                <w:noProof/>
                <w:sz w:val="28"/>
                <w:szCs w:val="28"/>
                <w:lang w:eastAsia="ru-RU"/>
              </w:rPr>
              <w:t>Проверка показала…</w:t>
            </w:r>
          </w:p>
        </w:tc>
        <w:tc>
          <w:tcPr>
            <w:tcW w:w="2900" w:type="dxa"/>
            <w:tcBorders>
              <w:top w:val="nil"/>
              <w:left w:val="nil"/>
              <w:bottom w:val="single" w:sz="4" w:space="0" w:color="auto"/>
              <w:right w:val="single" w:sz="4" w:space="0" w:color="auto"/>
            </w:tcBorders>
            <w:shd w:val="clear" w:color="auto" w:fill="auto"/>
            <w:hideMark/>
          </w:tcPr>
          <w:p w:rsidR="008A78E0" w:rsidRPr="008A78E0" w:rsidRDefault="008A78E0" w:rsidP="008A78E0">
            <w:pPr>
              <w:spacing w:after="0" w:line="240" w:lineRule="auto"/>
              <w:rPr>
                <w:rFonts w:ascii="Times New Roman" w:hAnsi="Times New Roman" w:cs="Times New Roman"/>
                <w:sz w:val="28"/>
                <w:szCs w:val="28"/>
              </w:rPr>
            </w:pPr>
            <w:r w:rsidRPr="008A78E0">
              <w:rPr>
                <w:rFonts w:ascii="Times New Roman" w:hAnsi="Times New Roman" w:cs="Times New Roman"/>
                <w:sz w:val="28"/>
                <w:szCs w:val="28"/>
              </w:rPr>
              <w:t>Официальный сайт Общественной палаты РФ</w:t>
            </w:r>
          </w:p>
        </w:tc>
        <w:tc>
          <w:tcPr>
            <w:tcW w:w="1820" w:type="dxa"/>
            <w:tcBorders>
              <w:top w:val="nil"/>
              <w:left w:val="nil"/>
              <w:bottom w:val="single" w:sz="4" w:space="0" w:color="auto"/>
              <w:right w:val="single" w:sz="4" w:space="0" w:color="auto"/>
            </w:tcBorders>
            <w:shd w:val="clear" w:color="auto" w:fill="auto"/>
            <w:noWrap/>
            <w:vAlign w:val="center"/>
            <w:hideMark/>
          </w:tcPr>
          <w:p w:rsidR="008A78E0" w:rsidRPr="00580367" w:rsidRDefault="008A78E0" w:rsidP="008A78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января</w:t>
            </w:r>
            <w:r w:rsidRPr="00580367">
              <w:rPr>
                <w:rFonts w:ascii="Times New Roman" w:eastAsia="Times New Roman" w:hAnsi="Times New Roman" w:cs="Times New Roman"/>
                <w:sz w:val="28"/>
                <w:szCs w:val="28"/>
                <w:lang w:eastAsia="ru-RU"/>
              </w:rPr>
              <w:t xml:space="preserve"> 2014</w:t>
            </w:r>
          </w:p>
        </w:tc>
      </w:tr>
    </w:tbl>
    <w:p w:rsidR="00111A30" w:rsidRPr="00A171F6" w:rsidRDefault="00111A30" w:rsidP="00111A30">
      <w:pPr>
        <w:pStyle w:val="a3"/>
        <w:tabs>
          <w:tab w:val="left" w:pos="851"/>
        </w:tabs>
        <w:ind w:left="1287"/>
        <w:rPr>
          <w:rFonts w:ascii="Times New Roman" w:hAnsi="Times New Roman" w:cs="Times New Roman"/>
          <w:b/>
          <w:sz w:val="28"/>
          <w:szCs w:val="28"/>
        </w:rPr>
      </w:pPr>
    </w:p>
    <w:p w:rsidR="00C90F3F" w:rsidRDefault="00C90F3F">
      <w:pPr>
        <w:rPr>
          <w:rFonts w:ascii="Times New Roman" w:eastAsiaTheme="minorEastAsia" w:hAnsi="Times New Roman" w:cs="Times New Roman"/>
          <w:b/>
          <w:sz w:val="24"/>
          <w:szCs w:val="24"/>
          <w:lang w:eastAsia="ru-RU"/>
        </w:rPr>
      </w:pPr>
      <w:r>
        <w:rPr>
          <w:rFonts w:ascii="Times New Roman" w:hAnsi="Times New Roman" w:cs="Times New Roman"/>
          <w:b/>
          <w:sz w:val="24"/>
          <w:szCs w:val="24"/>
        </w:rPr>
        <w:br w:type="page"/>
      </w:r>
    </w:p>
    <w:p w:rsidR="00E13095" w:rsidRPr="001D24BA" w:rsidRDefault="00C90F3F" w:rsidP="001D24BA">
      <w:pPr>
        <w:pStyle w:val="10"/>
        <w:rPr>
          <w:rFonts w:ascii="Times New Roman" w:hAnsi="Times New Roman" w:cs="Times New Roman"/>
          <w:color w:val="auto"/>
          <w:sz w:val="32"/>
          <w:szCs w:val="32"/>
        </w:rPr>
      </w:pPr>
      <w:bookmarkStart w:id="54" w:name="_Toc389523891"/>
      <w:r w:rsidRPr="001D24BA">
        <w:rPr>
          <w:rFonts w:ascii="Times New Roman" w:hAnsi="Times New Roman" w:cs="Times New Roman"/>
          <w:color w:val="auto"/>
          <w:sz w:val="32"/>
          <w:szCs w:val="32"/>
        </w:rPr>
        <w:lastRenderedPageBreak/>
        <w:t>Приложение 2. Инструментарий</w:t>
      </w:r>
      <w:r w:rsidR="001D24BA">
        <w:rPr>
          <w:rFonts w:ascii="Times New Roman" w:hAnsi="Times New Roman" w:cs="Times New Roman"/>
          <w:color w:val="auto"/>
          <w:sz w:val="32"/>
          <w:szCs w:val="32"/>
        </w:rPr>
        <w:t xml:space="preserve"> </w:t>
      </w:r>
      <w:r w:rsidRPr="001D24BA">
        <w:rPr>
          <w:rFonts w:ascii="Times New Roman" w:hAnsi="Times New Roman" w:cs="Times New Roman"/>
          <w:color w:val="auto"/>
          <w:sz w:val="32"/>
          <w:szCs w:val="32"/>
        </w:rPr>
        <w:t xml:space="preserve">для </w:t>
      </w:r>
      <w:proofErr w:type="gramStart"/>
      <w:r w:rsidRPr="001D24BA">
        <w:rPr>
          <w:rFonts w:ascii="Times New Roman" w:hAnsi="Times New Roman" w:cs="Times New Roman"/>
          <w:color w:val="auto"/>
          <w:sz w:val="32"/>
          <w:szCs w:val="32"/>
        </w:rPr>
        <w:t>количественного</w:t>
      </w:r>
      <w:proofErr w:type="gramEnd"/>
      <w:r w:rsidRPr="001D24BA">
        <w:rPr>
          <w:rFonts w:ascii="Times New Roman" w:hAnsi="Times New Roman" w:cs="Times New Roman"/>
          <w:color w:val="auto"/>
          <w:sz w:val="32"/>
          <w:szCs w:val="32"/>
        </w:rPr>
        <w:t xml:space="preserve"> </w:t>
      </w:r>
      <w:r w:rsidR="001D24BA">
        <w:rPr>
          <w:rFonts w:ascii="Times New Roman" w:hAnsi="Times New Roman" w:cs="Times New Roman"/>
          <w:color w:val="auto"/>
          <w:sz w:val="32"/>
          <w:szCs w:val="32"/>
        </w:rPr>
        <w:br/>
      </w:r>
      <w:r w:rsidRPr="001D24BA">
        <w:rPr>
          <w:rFonts w:ascii="Times New Roman" w:hAnsi="Times New Roman" w:cs="Times New Roman"/>
          <w:color w:val="auto"/>
          <w:sz w:val="32"/>
          <w:szCs w:val="32"/>
        </w:rPr>
        <w:t>контент-анализа</w:t>
      </w:r>
      <w:bookmarkEnd w:id="54"/>
    </w:p>
    <w:p w:rsidR="00C90F3F" w:rsidRPr="00A171F6" w:rsidRDefault="00A171F6" w:rsidP="008B4C25">
      <w:pPr>
        <w:pStyle w:val="12"/>
        <w:jc w:val="center"/>
      </w:pPr>
      <w:bookmarkStart w:id="55" w:name="_Toc389523892"/>
      <w:r>
        <w:t xml:space="preserve">2.1. </w:t>
      </w:r>
      <w:r w:rsidR="00C90F3F" w:rsidRPr="00A171F6">
        <w:t>Кодировочный лист</w:t>
      </w:r>
      <w:bookmarkEnd w:id="55"/>
    </w:p>
    <w:tbl>
      <w:tblPr>
        <w:tblStyle w:val="af5"/>
        <w:tblW w:w="0" w:type="auto"/>
        <w:jc w:val="center"/>
        <w:tblLook w:val="04A0" w:firstRow="1" w:lastRow="0" w:firstColumn="1" w:lastColumn="0" w:noHBand="0" w:noVBand="1"/>
      </w:tblPr>
      <w:tblGrid>
        <w:gridCol w:w="675"/>
        <w:gridCol w:w="5812"/>
        <w:gridCol w:w="623"/>
        <w:gridCol w:w="623"/>
        <w:gridCol w:w="720"/>
        <w:gridCol w:w="642"/>
      </w:tblGrid>
      <w:tr w:rsidR="00C90F3F" w:rsidRPr="00A171F6" w:rsidTr="00A171F6">
        <w:trPr>
          <w:tblHeader/>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C90F3F" w:rsidRPr="00A171F6" w:rsidRDefault="00C90F3F">
            <w:pPr>
              <w:spacing w:line="276" w:lineRule="auto"/>
              <w:jc w:val="center"/>
              <w:rPr>
                <w:rFonts w:ascii="Times New Roman" w:eastAsia="Times New Roman" w:hAnsi="Times New Roman" w:cs="Times New Roman"/>
                <w:b/>
                <w:sz w:val="28"/>
                <w:szCs w:val="28"/>
              </w:rPr>
            </w:pPr>
            <w:r w:rsidRPr="00A171F6">
              <w:rPr>
                <w:rFonts w:ascii="Times New Roman" w:hAnsi="Times New Roman" w:cs="Times New Roman"/>
                <w:b/>
                <w:sz w:val="28"/>
                <w:szCs w:val="28"/>
              </w:rPr>
              <w:t>№</w:t>
            </w:r>
          </w:p>
        </w:tc>
        <w:tc>
          <w:tcPr>
            <w:tcW w:w="5812" w:type="dxa"/>
            <w:vMerge w:val="restart"/>
            <w:tcBorders>
              <w:top w:val="single" w:sz="4" w:space="0" w:color="auto"/>
              <w:left w:val="single" w:sz="4" w:space="0" w:color="auto"/>
              <w:bottom w:val="single" w:sz="4" w:space="0" w:color="auto"/>
              <w:right w:val="single" w:sz="4" w:space="0" w:color="auto"/>
            </w:tcBorders>
            <w:vAlign w:val="center"/>
            <w:hideMark/>
          </w:tcPr>
          <w:p w:rsidR="00C90F3F" w:rsidRPr="00A171F6" w:rsidRDefault="00C90F3F">
            <w:pPr>
              <w:spacing w:line="276" w:lineRule="auto"/>
              <w:jc w:val="center"/>
              <w:rPr>
                <w:rFonts w:ascii="Times New Roman" w:eastAsia="Times New Roman" w:hAnsi="Times New Roman" w:cs="Times New Roman"/>
                <w:b/>
                <w:sz w:val="28"/>
                <w:szCs w:val="28"/>
              </w:rPr>
            </w:pPr>
            <w:r w:rsidRPr="00A171F6">
              <w:rPr>
                <w:rFonts w:ascii="Times New Roman" w:hAnsi="Times New Roman" w:cs="Times New Roman"/>
                <w:b/>
                <w:sz w:val="28"/>
                <w:szCs w:val="28"/>
              </w:rPr>
              <w:t>Исследовательский вопрос</w:t>
            </w:r>
          </w:p>
        </w:tc>
        <w:tc>
          <w:tcPr>
            <w:tcW w:w="2608" w:type="dxa"/>
            <w:gridSpan w:val="4"/>
            <w:tcBorders>
              <w:top w:val="single" w:sz="4" w:space="0" w:color="auto"/>
              <w:left w:val="single" w:sz="4" w:space="0" w:color="auto"/>
              <w:bottom w:val="single" w:sz="4" w:space="0" w:color="auto"/>
              <w:right w:val="single" w:sz="4" w:space="0" w:color="auto"/>
            </w:tcBorders>
            <w:hideMark/>
          </w:tcPr>
          <w:p w:rsidR="00C90F3F" w:rsidRPr="00A171F6" w:rsidRDefault="00C90F3F">
            <w:pPr>
              <w:spacing w:line="276" w:lineRule="auto"/>
              <w:jc w:val="center"/>
              <w:rPr>
                <w:rFonts w:ascii="Times New Roman" w:eastAsia="Times New Roman" w:hAnsi="Times New Roman" w:cs="Times New Roman"/>
                <w:b/>
                <w:sz w:val="28"/>
                <w:szCs w:val="28"/>
              </w:rPr>
            </w:pPr>
            <w:r w:rsidRPr="00A171F6">
              <w:rPr>
                <w:rFonts w:ascii="Times New Roman" w:hAnsi="Times New Roman" w:cs="Times New Roman"/>
                <w:b/>
                <w:sz w:val="28"/>
                <w:szCs w:val="28"/>
              </w:rPr>
              <w:t>Номер статьи</w:t>
            </w:r>
          </w:p>
        </w:tc>
      </w:tr>
      <w:tr w:rsidR="00C90F3F" w:rsidRPr="00A171F6" w:rsidTr="00542467">
        <w:trPr>
          <w:trHeight w:val="179"/>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0F3F" w:rsidRPr="00A171F6" w:rsidRDefault="00C90F3F">
            <w:pPr>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0F3F" w:rsidRPr="00A171F6" w:rsidRDefault="00C90F3F">
            <w:pPr>
              <w:rPr>
                <w:rFonts w:ascii="Times New Roman" w:eastAsia="Times New Roman" w:hAnsi="Times New Roman" w:cs="Times New Roman"/>
                <w:b/>
                <w:sz w:val="28"/>
                <w:szCs w:val="28"/>
              </w:rPr>
            </w:pPr>
          </w:p>
        </w:tc>
        <w:tc>
          <w:tcPr>
            <w:tcW w:w="623" w:type="dxa"/>
            <w:tcBorders>
              <w:top w:val="single" w:sz="4" w:space="0" w:color="auto"/>
              <w:left w:val="single" w:sz="4" w:space="0" w:color="auto"/>
              <w:bottom w:val="single" w:sz="4" w:space="0" w:color="auto"/>
              <w:right w:val="single" w:sz="4" w:space="0" w:color="auto"/>
            </w:tcBorders>
            <w:vAlign w:val="center"/>
            <w:hideMark/>
          </w:tcPr>
          <w:p w:rsidR="00C90F3F" w:rsidRPr="00A171F6" w:rsidRDefault="00C90F3F" w:rsidP="00D31030">
            <w:pPr>
              <w:jc w:val="center"/>
              <w:rPr>
                <w:rFonts w:ascii="Times New Roman" w:eastAsia="Times New Roman" w:hAnsi="Times New Roman" w:cs="Times New Roman"/>
                <w:b/>
                <w:sz w:val="28"/>
                <w:szCs w:val="28"/>
              </w:rPr>
            </w:pPr>
            <w:r w:rsidRPr="00A171F6">
              <w:rPr>
                <w:rFonts w:ascii="Times New Roman" w:hAnsi="Times New Roman" w:cs="Times New Roman"/>
                <w:b/>
                <w:sz w:val="28"/>
                <w:szCs w:val="28"/>
              </w:rPr>
              <w:t>1</w:t>
            </w:r>
          </w:p>
        </w:tc>
        <w:tc>
          <w:tcPr>
            <w:tcW w:w="623" w:type="dxa"/>
            <w:tcBorders>
              <w:top w:val="single" w:sz="4" w:space="0" w:color="auto"/>
              <w:left w:val="single" w:sz="4" w:space="0" w:color="auto"/>
              <w:bottom w:val="single" w:sz="4" w:space="0" w:color="auto"/>
              <w:right w:val="single" w:sz="4" w:space="0" w:color="auto"/>
            </w:tcBorders>
            <w:vAlign w:val="center"/>
            <w:hideMark/>
          </w:tcPr>
          <w:p w:rsidR="00C90F3F" w:rsidRPr="00A171F6" w:rsidRDefault="00C90F3F" w:rsidP="00D31030">
            <w:pPr>
              <w:jc w:val="center"/>
              <w:rPr>
                <w:rFonts w:ascii="Times New Roman" w:eastAsia="Times New Roman" w:hAnsi="Times New Roman" w:cs="Times New Roman"/>
                <w:b/>
                <w:sz w:val="28"/>
                <w:szCs w:val="28"/>
              </w:rPr>
            </w:pPr>
            <w:r w:rsidRPr="00A171F6">
              <w:rPr>
                <w:rFonts w:ascii="Times New Roman" w:hAnsi="Times New Roman" w:cs="Times New Roman"/>
                <w:b/>
                <w:sz w:val="28"/>
                <w:szCs w:val="28"/>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C90F3F" w:rsidRPr="00A171F6" w:rsidRDefault="00C90F3F" w:rsidP="00D31030">
            <w:pPr>
              <w:jc w:val="center"/>
              <w:rPr>
                <w:rFonts w:ascii="Times New Roman" w:eastAsia="Times New Roman" w:hAnsi="Times New Roman" w:cs="Times New Roman"/>
                <w:b/>
                <w:sz w:val="28"/>
                <w:szCs w:val="28"/>
              </w:rPr>
            </w:pPr>
            <w:r w:rsidRPr="00A171F6">
              <w:rPr>
                <w:rFonts w:ascii="Times New Roman" w:hAnsi="Times New Roman" w:cs="Times New Roman"/>
                <w:b/>
                <w:sz w:val="28"/>
                <w:szCs w:val="28"/>
              </w:rPr>
              <w:t>106</w:t>
            </w:r>
          </w:p>
        </w:tc>
        <w:tc>
          <w:tcPr>
            <w:tcW w:w="642" w:type="dxa"/>
            <w:tcBorders>
              <w:top w:val="single" w:sz="4" w:space="0" w:color="auto"/>
              <w:left w:val="single" w:sz="4" w:space="0" w:color="auto"/>
              <w:bottom w:val="single" w:sz="4" w:space="0" w:color="auto"/>
              <w:right w:val="single" w:sz="4" w:space="0" w:color="auto"/>
            </w:tcBorders>
            <w:vAlign w:val="center"/>
            <w:hideMark/>
          </w:tcPr>
          <w:p w:rsidR="00C90F3F" w:rsidRPr="00A171F6" w:rsidRDefault="00C90F3F" w:rsidP="00D31030">
            <w:pPr>
              <w:jc w:val="center"/>
              <w:rPr>
                <w:rFonts w:ascii="Times New Roman" w:eastAsia="Times New Roman" w:hAnsi="Times New Roman" w:cs="Times New Roman"/>
                <w:b/>
                <w:sz w:val="28"/>
                <w:szCs w:val="28"/>
              </w:rPr>
            </w:pPr>
            <w:r w:rsidRPr="00A171F6">
              <w:rPr>
                <w:rFonts w:ascii="Times New Roman" w:hAnsi="Times New Roman" w:cs="Times New Roman"/>
                <w:b/>
                <w:sz w:val="28"/>
                <w:szCs w:val="28"/>
              </w:rPr>
              <w:t>107</w:t>
            </w:r>
          </w:p>
        </w:tc>
      </w:tr>
      <w:tr w:rsidR="00C90F3F" w:rsidRPr="00A171F6" w:rsidTr="00A171F6">
        <w:trPr>
          <w:trHeight w:val="497"/>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C90F3F" w:rsidRPr="00A171F6" w:rsidRDefault="00C90F3F">
            <w:pPr>
              <w:spacing w:line="276" w:lineRule="auto"/>
              <w:jc w:val="center"/>
              <w:rPr>
                <w:rFonts w:ascii="Times New Roman" w:eastAsia="Times New Roman" w:hAnsi="Times New Roman" w:cs="Times New Roman"/>
                <w:b/>
                <w:sz w:val="28"/>
                <w:szCs w:val="28"/>
              </w:rPr>
            </w:pPr>
            <w:r w:rsidRPr="00A171F6">
              <w:rPr>
                <w:rFonts w:ascii="Times New Roman" w:hAnsi="Times New Roman" w:cs="Times New Roman"/>
                <w:b/>
                <w:sz w:val="28"/>
                <w:szCs w:val="28"/>
              </w:rPr>
              <w:t>1.</w:t>
            </w:r>
          </w:p>
        </w:tc>
        <w:tc>
          <w:tcPr>
            <w:tcW w:w="8420" w:type="dxa"/>
            <w:gridSpan w:val="5"/>
            <w:tcBorders>
              <w:top w:val="single" w:sz="4" w:space="0" w:color="auto"/>
              <w:left w:val="single" w:sz="4" w:space="0" w:color="auto"/>
              <w:bottom w:val="single" w:sz="4" w:space="0" w:color="auto"/>
              <w:right w:val="single" w:sz="4" w:space="0" w:color="auto"/>
            </w:tcBorders>
            <w:vAlign w:val="center"/>
            <w:hideMark/>
          </w:tcPr>
          <w:p w:rsidR="00C90F3F" w:rsidRPr="00A171F6" w:rsidRDefault="00C90F3F" w:rsidP="00D31030">
            <w:pPr>
              <w:rPr>
                <w:rFonts w:ascii="Times New Roman" w:eastAsia="Times New Roman" w:hAnsi="Times New Roman" w:cs="Times New Roman"/>
                <w:b/>
                <w:sz w:val="28"/>
                <w:szCs w:val="28"/>
              </w:rPr>
            </w:pPr>
            <w:r w:rsidRPr="00A171F6">
              <w:rPr>
                <w:rFonts w:ascii="Times New Roman" w:hAnsi="Times New Roman" w:cs="Times New Roman"/>
                <w:b/>
                <w:sz w:val="28"/>
                <w:szCs w:val="28"/>
              </w:rPr>
              <w:t>На кого направлена деятельность Общественной палаты?</w:t>
            </w:r>
          </w:p>
        </w:tc>
      </w:tr>
      <w:tr w:rsidR="00C90F3F" w:rsidRPr="00A171F6" w:rsidTr="00C90F3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90F3F" w:rsidRPr="00A171F6" w:rsidRDefault="00A171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5812" w:type="dxa"/>
            <w:tcBorders>
              <w:top w:val="single" w:sz="4" w:space="0" w:color="auto"/>
              <w:left w:val="single" w:sz="4" w:space="0" w:color="auto"/>
              <w:bottom w:val="single" w:sz="4" w:space="0" w:color="auto"/>
              <w:right w:val="single" w:sz="4" w:space="0" w:color="auto"/>
            </w:tcBorders>
            <w:hideMark/>
          </w:tcPr>
          <w:p w:rsidR="00C90F3F" w:rsidRPr="00A171F6" w:rsidRDefault="00C90F3F" w:rsidP="00D31030">
            <w:pPr>
              <w:jc w:val="both"/>
              <w:rPr>
                <w:rFonts w:ascii="Times New Roman" w:eastAsia="Times New Roman" w:hAnsi="Times New Roman" w:cs="Times New Roman"/>
                <w:sz w:val="28"/>
                <w:szCs w:val="28"/>
              </w:rPr>
            </w:pPr>
            <w:r w:rsidRPr="00A171F6">
              <w:rPr>
                <w:rFonts w:ascii="Times New Roman" w:hAnsi="Times New Roman" w:cs="Times New Roman"/>
                <w:sz w:val="28"/>
                <w:szCs w:val="28"/>
              </w:rPr>
              <w:t>Конкретные индивиды и их проблемные ситуации</w:t>
            </w: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42"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r>
      <w:tr w:rsidR="00C90F3F" w:rsidRPr="00A171F6" w:rsidTr="00C90F3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90F3F" w:rsidRPr="00A171F6" w:rsidRDefault="00A171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5812" w:type="dxa"/>
            <w:tcBorders>
              <w:top w:val="single" w:sz="4" w:space="0" w:color="auto"/>
              <w:left w:val="single" w:sz="4" w:space="0" w:color="auto"/>
              <w:bottom w:val="single" w:sz="4" w:space="0" w:color="auto"/>
              <w:right w:val="single" w:sz="4" w:space="0" w:color="auto"/>
            </w:tcBorders>
            <w:hideMark/>
          </w:tcPr>
          <w:p w:rsidR="00C90F3F" w:rsidRPr="00A171F6" w:rsidRDefault="00C90F3F" w:rsidP="00D31030">
            <w:pPr>
              <w:jc w:val="both"/>
              <w:rPr>
                <w:rFonts w:ascii="Times New Roman" w:eastAsia="Times New Roman" w:hAnsi="Times New Roman" w:cs="Times New Roman"/>
                <w:sz w:val="28"/>
                <w:szCs w:val="28"/>
              </w:rPr>
            </w:pPr>
            <w:r w:rsidRPr="00A171F6">
              <w:rPr>
                <w:rFonts w:ascii="Times New Roman" w:hAnsi="Times New Roman" w:cs="Times New Roman"/>
                <w:sz w:val="28"/>
                <w:szCs w:val="28"/>
              </w:rPr>
              <w:t xml:space="preserve">Определенные социальные группы </w:t>
            </w: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42"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r>
      <w:tr w:rsidR="00C90F3F" w:rsidRPr="00A171F6" w:rsidTr="00C90F3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90F3F" w:rsidRPr="00A171F6" w:rsidRDefault="00A171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121</w:t>
            </w:r>
          </w:p>
        </w:tc>
        <w:tc>
          <w:tcPr>
            <w:tcW w:w="5812" w:type="dxa"/>
            <w:tcBorders>
              <w:top w:val="single" w:sz="4" w:space="0" w:color="auto"/>
              <w:left w:val="single" w:sz="4" w:space="0" w:color="auto"/>
              <w:bottom w:val="single" w:sz="4" w:space="0" w:color="auto"/>
              <w:right w:val="single" w:sz="4" w:space="0" w:color="auto"/>
            </w:tcBorders>
            <w:hideMark/>
          </w:tcPr>
          <w:p w:rsidR="00C90F3F" w:rsidRPr="00A171F6" w:rsidRDefault="00C90F3F" w:rsidP="00D31030">
            <w:pPr>
              <w:ind w:left="459"/>
              <w:jc w:val="both"/>
              <w:rPr>
                <w:rFonts w:ascii="Times New Roman" w:eastAsia="Times New Roman" w:hAnsi="Times New Roman" w:cs="Times New Roman"/>
                <w:i/>
                <w:sz w:val="28"/>
                <w:szCs w:val="28"/>
              </w:rPr>
            </w:pPr>
            <w:r w:rsidRPr="00A171F6">
              <w:rPr>
                <w:rFonts w:ascii="Times New Roman" w:hAnsi="Times New Roman" w:cs="Times New Roman"/>
                <w:i/>
                <w:sz w:val="28"/>
                <w:szCs w:val="28"/>
              </w:rPr>
              <w:t>- региональные</w:t>
            </w: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42"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r>
      <w:tr w:rsidR="00C90F3F" w:rsidRPr="00A171F6" w:rsidTr="00C90F3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90F3F" w:rsidRPr="00A171F6" w:rsidRDefault="00A171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122</w:t>
            </w:r>
          </w:p>
        </w:tc>
        <w:tc>
          <w:tcPr>
            <w:tcW w:w="5812" w:type="dxa"/>
            <w:tcBorders>
              <w:top w:val="single" w:sz="4" w:space="0" w:color="auto"/>
              <w:left w:val="single" w:sz="4" w:space="0" w:color="auto"/>
              <w:bottom w:val="single" w:sz="4" w:space="0" w:color="auto"/>
              <w:right w:val="single" w:sz="4" w:space="0" w:color="auto"/>
            </w:tcBorders>
            <w:hideMark/>
          </w:tcPr>
          <w:p w:rsidR="00C90F3F" w:rsidRPr="00A171F6" w:rsidRDefault="00C90F3F" w:rsidP="00D31030">
            <w:pPr>
              <w:ind w:left="459"/>
              <w:jc w:val="both"/>
              <w:rPr>
                <w:rFonts w:ascii="Times New Roman" w:eastAsia="Times New Roman" w:hAnsi="Times New Roman" w:cs="Times New Roman"/>
                <w:i/>
                <w:sz w:val="28"/>
                <w:szCs w:val="28"/>
              </w:rPr>
            </w:pPr>
            <w:r w:rsidRPr="00A171F6">
              <w:rPr>
                <w:rFonts w:ascii="Times New Roman" w:hAnsi="Times New Roman" w:cs="Times New Roman"/>
                <w:i/>
                <w:sz w:val="28"/>
                <w:szCs w:val="28"/>
              </w:rPr>
              <w:t xml:space="preserve">- демографические </w:t>
            </w: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42"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r>
      <w:tr w:rsidR="00C90F3F" w:rsidRPr="00A171F6" w:rsidTr="00C90F3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90F3F" w:rsidRPr="00A171F6" w:rsidRDefault="00A171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123</w:t>
            </w:r>
          </w:p>
        </w:tc>
        <w:tc>
          <w:tcPr>
            <w:tcW w:w="5812" w:type="dxa"/>
            <w:tcBorders>
              <w:top w:val="single" w:sz="4" w:space="0" w:color="auto"/>
              <w:left w:val="single" w:sz="4" w:space="0" w:color="auto"/>
              <w:bottom w:val="single" w:sz="4" w:space="0" w:color="auto"/>
              <w:right w:val="single" w:sz="4" w:space="0" w:color="auto"/>
            </w:tcBorders>
            <w:hideMark/>
          </w:tcPr>
          <w:p w:rsidR="00C90F3F" w:rsidRPr="00A171F6" w:rsidRDefault="00C90F3F" w:rsidP="00D31030">
            <w:pPr>
              <w:ind w:left="459"/>
              <w:jc w:val="both"/>
              <w:rPr>
                <w:rFonts w:ascii="Times New Roman" w:eastAsia="Times New Roman" w:hAnsi="Times New Roman" w:cs="Times New Roman"/>
                <w:i/>
                <w:sz w:val="28"/>
                <w:szCs w:val="28"/>
              </w:rPr>
            </w:pPr>
            <w:r w:rsidRPr="00A171F6">
              <w:rPr>
                <w:rFonts w:ascii="Times New Roman" w:hAnsi="Times New Roman" w:cs="Times New Roman"/>
                <w:i/>
                <w:sz w:val="28"/>
                <w:szCs w:val="28"/>
              </w:rPr>
              <w:t>- по уровню благосостояния</w:t>
            </w: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42"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r>
      <w:tr w:rsidR="00C90F3F" w:rsidRPr="00A171F6" w:rsidTr="00C90F3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90F3F" w:rsidRPr="00A171F6" w:rsidRDefault="00A171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124</w:t>
            </w:r>
          </w:p>
        </w:tc>
        <w:tc>
          <w:tcPr>
            <w:tcW w:w="5812" w:type="dxa"/>
            <w:tcBorders>
              <w:top w:val="single" w:sz="4" w:space="0" w:color="auto"/>
              <w:left w:val="single" w:sz="4" w:space="0" w:color="auto"/>
              <w:bottom w:val="single" w:sz="4" w:space="0" w:color="auto"/>
              <w:right w:val="single" w:sz="4" w:space="0" w:color="auto"/>
            </w:tcBorders>
            <w:hideMark/>
          </w:tcPr>
          <w:p w:rsidR="00C90F3F" w:rsidRPr="00A171F6" w:rsidRDefault="00C90F3F" w:rsidP="00D31030">
            <w:pPr>
              <w:ind w:left="459"/>
              <w:jc w:val="both"/>
              <w:rPr>
                <w:rFonts w:ascii="Times New Roman" w:eastAsia="Times New Roman" w:hAnsi="Times New Roman" w:cs="Times New Roman"/>
                <w:i/>
                <w:sz w:val="28"/>
                <w:szCs w:val="28"/>
              </w:rPr>
            </w:pPr>
            <w:r w:rsidRPr="00A171F6">
              <w:rPr>
                <w:rFonts w:ascii="Times New Roman" w:hAnsi="Times New Roman" w:cs="Times New Roman"/>
                <w:i/>
                <w:sz w:val="28"/>
                <w:szCs w:val="28"/>
              </w:rPr>
              <w:t>- другие</w:t>
            </w: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42"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r>
      <w:tr w:rsidR="00C90F3F" w:rsidRPr="00A171F6" w:rsidTr="00C90F3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90F3F" w:rsidRPr="00A171F6" w:rsidRDefault="00A171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5812" w:type="dxa"/>
            <w:tcBorders>
              <w:top w:val="single" w:sz="4" w:space="0" w:color="auto"/>
              <w:left w:val="single" w:sz="4" w:space="0" w:color="auto"/>
              <w:bottom w:val="single" w:sz="4" w:space="0" w:color="auto"/>
              <w:right w:val="single" w:sz="4" w:space="0" w:color="auto"/>
            </w:tcBorders>
            <w:hideMark/>
          </w:tcPr>
          <w:p w:rsidR="00C90F3F" w:rsidRPr="00A171F6" w:rsidRDefault="00C90F3F" w:rsidP="00D31030">
            <w:pPr>
              <w:jc w:val="both"/>
              <w:rPr>
                <w:rFonts w:ascii="Times New Roman" w:eastAsia="Times New Roman" w:hAnsi="Times New Roman" w:cs="Times New Roman"/>
                <w:sz w:val="28"/>
                <w:szCs w:val="28"/>
              </w:rPr>
            </w:pPr>
            <w:r w:rsidRPr="00A171F6">
              <w:rPr>
                <w:rFonts w:ascii="Times New Roman" w:hAnsi="Times New Roman" w:cs="Times New Roman"/>
                <w:sz w:val="28"/>
                <w:szCs w:val="28"/>
              </w:rPr>
              <w:t>Общественные институты</w:t>
            </w: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42"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r>
      <w:tr w:rsidR="00C90F3F" w:rsidRPr="00A171F6" w:rsidTr="00C90F3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90F3F" w:rsidRPr="00A171F6" w:rsidRDefault="00A171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131</w:t>
            </w:r>
          </w:p>
        </w:tc>
        <w:tc>
          <w:tcPr>
            <w:tcW w:w="5812" w:type="dxa"/>
            <w:tcBorders>
              <w:top w:val="single" w:sz="4" w:space="0" w:color="auto"/>
              <w:left w:val="single" w:sz="4" w:space="0" w:color="auto"/>
              <w:bottom w:val="single" w:sz="4" w:space="0" w:color="auto"/>
              <w:right w:val="single" w:sz="4" w:space="0" w:color="auto"/>
            </w:tcBorders>
            <w:hideMark/>
          </w:tcPr>
          <w:p w:rsidR="00C90F3F" w:rsidRPr="00A171F6" w:rsidRDefault="00C90F3F" w:rsidP="00D31030">
            <w:pPr>
              <w:ind w:left="459"/>
              <w:jc w:val="both"/>
              <w:rPr>
                <w:rFonts w:ascii="Times New Roman" w:eastAsia="Times New Roman" w:hAnsi="Times New Roman" w:cs="Times New Roman"/>
                <w:i/>
                <w:sz w:val="28"/>
                <w:szCs w:val="28"/>
              </w:rPr>
            </w:pPr>
            <w:r w:rsidRPr="00A171F6">
              <w:rPr>
                <w:rFonts w:ascii="Times New Roman" w:hAnsi="Times New Roman" w:cs="Times New Roman"/>
                <w:i/>
                <w:sz w:val="28"/>
                <w:szCs w:val="28"/>
              </w:rPr>
              <w:t>- государственные</w:t>
            </w: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42"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r>
      <w:tr w:rsidR="00C90F3F" w:rsidRPr="00A171F6" w:rsidTr="00C90F3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90F3F" w:rsidRPr="00A171F6" w:rsidRDefault="00A171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132</w:t>
            </w:r>
          </w:p>
        </w:tc>
        <w:tc>
          <w:tcPr>
            <w:tcW w:w="5812" w:type="dxa"/>
            <w:tcBorders>
              <w:top w:val="single" w:sz="4" w:space="0" w:color="auto"/>
              <w:left w:val="single" w:sz="4" w:space="0" w:color="auto"/>
              <w:bottom w:val="single" w:sz="4" w:space="0" w:color="auto"/>
              <w:right w:val="single" w:sz="4" w:space="0" w:color="auto"/>
            </w:tcBorders>
            <w:hideMark/>
          </w:tcPr>
          <w:p w:rsidR="00C90F3F" w:rsidRPr="00A171F6" w:rsidRDefault="00C90F3F" w:rsidP="00D31030">
            <w:pPr>
              <w:ind w:left="459"/>
              <w:jc w:val="both"/>
              <w:rPr>
                <w:rFonts w:ascii="Times New Roman" w:eastAsia="Times New Roman" w:hAnsi="Times New Roman" w:cs="Times New Roman"/>
                <w:i/>
                <w:sz w:val="28"/>
                <w:szCs w:val="28"/>
              </w:rPr>
            </w:pPr>
            <w:r w:rsidRPr="00A171F6">
              <w:rPr>
                <w:rFonts w:ascii="Times New Roman" w:hAnsi="Times New Roman" w:cs="Times New Roman"/>
                <w:i/>
                <w:sz w:val="28"/>
                <w:szCs w:val="28"/>
              </w:rPr>
              <w:t>- институты гражданского общества</w:t>
            </w: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42"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r>
      <w:tr w:rsidR="00C90F3F" w:rsidRPr="00A171F6" w:rsidTr="00C90F3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90F3F" w:rsidRPr="00A171F6" w:rsidRDefault="00A171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134</w:t>
            </w:r>
          </w:p>
        </w:tc>
        <w:tc>
          <w:tcPr>
            <w:tcW w:w="5812" w:type="dxa"/>
            <w:tcBorders>
              <w:top w:val="single" w:sz="4" w:space="0" w:color="auto"/>
              <w:left w:val="single" w:sz="4" w:space="0" w:color="auto"/>
              <w:bottom w:val="single" w:sz="4" w:space="0" w:color="auto"/>
              <w:right w:val="single" w:sz="4" w:space="0" w:color="auto"/>
            </w:tcBorders>
            <w:hideMark/>
          </w:tcPr>
          <w:p w:rsidR="00C90F3F" w:rsidRPr="00A171F6" w:rsidRDefault="00C90F3F" w:rsidP="00D31030">
            <w:pPr>
              <w:ind w:left="459"/>
              <w:jc w:val="both"/>
              <w:rPr>
                <w:rFonts w:ascii="Times New Roman" w:eastAsia="Times New Roman" w:hAnsi="Times New Roman" w:cs="Times New Roman"/>
                <w:i/>
                <w:sz w:val="28"/>
                <w:szCs w:val="28"/>
              </w:rPr>
            </w:pPr>
            <w:r w:rsidRPr="00A171F6">
              <w:rPr>
                <w:rFonts w:ascii="Times New Roman" w:hAnsi="Times New Roman" w:cs="Times New Roman"/>
                <w:i/>
                <w:sz w:val="28"/>
                <w:szCs w:val="28"/>
              </w:rPr>
              <w:t>- институты бизнеса</w:t>
            </w: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42"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r>
      <w:tr w:rsidR="00C90F3F" w:rsidRPr="00A171F6" w:rsidTr="00C90F3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90F3F" w:rsidRPr="00A171F6" w:rsidRDefault="00A171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135</w:t>
            </w:r>
          </w:p>
        </w:tc>
        <w:tc>
          <w:tcPr>
            <w:tcW w:w="5812" w:type="dxa"/>
            <w:tcBorders>
              <w:top w:val="single" w:sz="4" w:space="0" w:color="auto"/>
              <w:left w:val="single" w:sz="4" w:space="0" w:color="auto"/>
              <w:bottom w:val="single" w:sz="4" w:space="0" w:color="auto"/>
              <w:right w:val="single" w:sz="4" w:space="0" w:color="auto"/>
            </w:tcBorders>
            <w:hideMark/>
          </w:tcPr>
          <w:p w:rsidR="00C90F3F" w:rsidRPr="00A171F6" w:rsidRDefault="00C90F3F" w:rsidP="00D31030">
            <w:pPr>
              <w:ind w:left="459"/>
              <w:jc w:val="both"/>
              <w:rPr>
                <w:rFonts w:ascii="Times New Roman" w:eastAsia="Times New Roman" w:hAnsi="Times New Roman" w:cs="Times New Roman"/>
                <w:i/>
                <w:sz w:val="28"/>
                <w:szCs w:val="28"/>
              </w:rPr>
            </w:pPr>
            <w:r w:rsidRPr="00A171F6">
              <w:rPr>
                <w:rFonts w:ascii="Times New Roman" w:hAnsi="Times New Roman" w:cs="Times New Roman"/>
                <w:i/>
                <w:sz w:val="28"/>
                <w:szCs w:val="28"/>
              </w:rPr>
              <w:t>- другие</w:t>
            </w: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42"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r>
      <w:tr w:rsidR="00C90F3F" w:rsidRPr="00A171F6" w:rsidTr="00C90F3F">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C90F3F" w:rsidRPr="00A171F6" w:rsidRDefault="00C90F3F">
            <w:pPr>
              <w:spacing w:line="276" w:lineRule="auto"/>
              <w:jc w:val="center"/>
              <w:rPr>
                <w:rFonts w:ascii="Times New Roman" w:eastAsia="Times New Roman" w:hAnsi="Times New Roman" w:cs="Times New Roman"/>
                <w:b/>
                <w:sz w:val="28"/>
                <w:szCs w:val="28"/>
              </w:rPr>
            </w:pPr>
            <w:r w:rsidRPr="00A171F6">
              <w:rPr>
                <w:rFonts w:ascii="Times New Roman" w:hAnsi="Times New Roman" w:cs="Times New Roman"/>
                <w:b/>
                <w:sz w:val="28"/>
                <w:szCs w:val="28"/>
              </w:rPr>
              <w:t>2.</w:t>
            </w:r>
          </w:p>
        </w:tc>
        <w:tc>
          <w:tcPr>
            <w:tcW w:w="8420" w:type="dxa"/>
            <w:gridSpan w:val="5"/>
            <w:tcBorders>
              <w:top w:val="single" w:sz="4" w:space="0" w:color="auto"/>
              <w:left w:val="single" w:sz="4" w:space="0" w:color="auto"/>
              <w:bottom w:val="single" w:sz="4" w:space="0" w:color="auto"/>
              <w:right w:val="single" w:sz="4" w:space="0" w:color="auto"/>
            </w:tcBorders>
            <w:hideMark/>
          </w:tcPr>
          <w:p w:rsidR="00C90F3F" w:rsidRPr="00A171F6" w:rsidRDefault="00C90F3F" w:rsidP="00D31030">
            <w:pPr>
              <w:jc w:val="both"/>
              <w:rPr>
                <w:rFonts w:ascii="Times New Roman" w:eastAsia="Times New Roman" w:hAnsi="Times New Roman" w:cs="Times New Roman"/>
                <w:b/>
                <w:sz w:val="28"/>
                <w:szCs w:val="28"/>
              </w:rPr>
            </w:pPr>
            <w:r w:rsidRPr="00A171F6">
              <w:rPr>
                <w:rFonts w:ascii="Times New Roman" w:hAnsi="Times New Roman" w:cs="Times New Roman"/>
                <w:b/>
                <w:sz w:val="28"/>
                <w:szCs w:val="28"/>
              </w:rPr>
              <w:t>Какова роль Общественной палаты в разрешении проблемной ситуации?</w:t>
            </w:r>
          </w:p>
        </w:tc>
      </w:tr>
      <w:tr w:rsidR="00C90F3F" w:rsidRPr="00A171F6" w:rsidTr="00C90F3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90F3F" w:rsidRPr="00A171F6" w:rsidRDefault="00A171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5812" w:type="dxa"/>
            <w:tcBorders>
              <w:top w:val="single" w:sz="4" w:space="0" w:color="auto"/>
              <w:left w:val="single" w:sz="4" w:space="0" w:color="auto"/>
              <w:bottom w:val="single" w:sz="4" w:space="0" w:color="auto"/>
              <w:right w:val="single" w:sz="4" w:space="0" w:color="auto"/>
            </w:tcBorders>
            <w:hideMark/>
          </w:tcPr>
          <w:p w:rsidR="00C90F3F" w:rsidRPr="00A171F6" w:rsidRDefault="00C90F3F" w:rsidP="00D31030">
            <w:pPr>
              <w:jc w:val="both"/>
              <w:rPr>
                <w:rFonts w:ascii="Times New Roman" w:eastAsia="Times New Roman" w:hAnsi="Times New Roman" w:cs="Times New Roman"/>
                <w:sz w:val="28"/>
                <w:szCs w:val="28"/>
              </w:rPr>
            </w:pPr>
            <w:r w:rsidRPr="00A171F6">
              <w:rPr>
                <w:rFonts w:ascii="Times New Roman" w:hAnsi="Times New Roman" w:cs="Times New Roman"/>
                <w:sz w:val="28"/>
                <w:szCs w:val="28"/>
              </w:rPr>
              <w:t>Ключевая</w:t>
            </w: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42"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r>
      <w:tr w:rsidR="00C90F3F" w:rsidRPr="00A171F6" w:rsidTr="00C90F3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90F3F" w:rsidRPr="00A171F6" w:rsidRDefault="00A171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5812" w:type="dxa"/>
            <w:tcBorders>
              <w:top w:val="single" w:sz="4" w:space="0" w:color="auto"/>
              <w:left w:val="single" w:sz="4" w:space="0" w:color="auto"/>
              <w:bottom w:val="single" w:sz="4" w:space="0" w:color="auto"/>
              <w:right w:val="single" w:sz="4" w:space="0" w:color="auto"/>
            </w:tcBorders>
            <w:hideMark/>
          </w:tcPr>
          <w:p w:rsidR="00C90F3F" w:rsidRPr="00A171F6" w:rsidRDefault="00C90F3F" w:rsidP="00D31030">
            <w:pPr>
              <w:jc w:val="both"/>
              <w:rPr>
                <w:rFonts w:ascii="Times New Roman" w:eastAsia="Times New Roman" w:hAnsi="Times New Roman" w:cs="Times New Roman"/>
                <w:sz w:val="28"/>
                <w:szCs w:val="28"/>
              </w:rPr>
            </w:pPr>
            <w:r w:rsidRPr="00A171F6">
              <w:rPr>
                <w:rFonts w:ascii="Times New Roman" w:hAnsi="Times New Roman" w:cs="Times New Roman"/>
                <w:sz w:val="28"/>
                <w:szCs w:val="28"/>
              </w:rPr>
              <w:t>Посредническая</w:t>
            </w: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42"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r>
      <w:tr w:rsidR="00C90F3F" w:rsidRPr="00A171F6" w:rsidTr="00C90F3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90F3F" w:rsidRPr="00A171F6" w:rsidRDefault="00A171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5812" w:type="dxa"/>
            <w:tcBorders>
              <w:top w:val="single" w:sz="4" w:space="0" w:color="auto"/>
              <w:left w:val="single" w:sz="4" w:space="0" w:color="auto"/>
              <w:bottom w:val="single" w:sz="4" w:space="0" w:color="auto"/>
              <w:right w:val="single" w:sz="4" w:space="0" w:color="auto"/>
            </w:tcBorders>
            <w:hideMark/>
          </w:tcPr>
          <w:p w:rsidR="00C90F3F" w:rsidRPr="00A171F6" w:rsidRDefault="00C90F3F" w:rsidP="00D31030">
            <w:pPr>
              <w:jc w:val="both"/>
              <w:rPr>
                <w:rFonts w:ascii="Times New Roman" w:eastAsia="Times New Roman" w:hAnsi="Times New Roman" w:cs="Times New Roman"/>
                <w:sz w:val="28"/>
                <w:szCs w:val="28"/>
              </w:rPr>
            </w:pPr>
            <w:r w:rsidRPr="00A171F6">
              <w:rPr>
                <w:rFonts w:ascii="Times New Roman" w:hAnsi="Times New Roman" w:cs="Times New Roman"/>
                <w:sz w:val="28"/>
                <w:szCs w:val="28"/>
              </w:rPr>
              <w:t>Формальная</w:t>
            </w: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42"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r>
      <w:tr w:rsidR="00C90F3F" w:rsidRPr="00A171F6" w:rsidTr="00C90F3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90F3F" w:rsidRPr="00A171F6" w:rsidRDefault="00A171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5812" w:type="dxa"/>
            <w:tcBorders>
              <w:top w:val="single" w:sz="4" w:space="0" w:color="auto"/>
              <w:left w:val="single" w:sz="4" w:space="0" w:color="auto"/>
              <w:bottom w:val="single" w:sz="4" w:space="0" w:color="auto"/>
              <w:right w:val="single" w:sz="4" w:space="0" w:color="auto"/>
            </w:tcBorders>
            <w:hideMark/>
          </w:tcPr>
          <w:p w:rsidR="00C90F3F" w:rsidRPr="00A171F6" w:rsidRDefault="00C90F3F" w:rsidP="00D31030">
            <w:pPr>
              <w:jc w:val="both"/>
              <w:rPr>
                <w:rFonts w:ascii="Times New Roman" w:eastAsia="Times New Roman" w:hAnsi="Times New Roman" w:cs="Times New Roman"/>
                <w:sz w:val="28"/>
                <w:szCs w:val="28"/>
              </w:rPr>
            </w:pPr>
            <w:r w:rsidRPr="00A171F6">
              <w:rPr>
                <w:rFonts w:ascii="Times New Roman" w:hAnsi="Times New Roman" w:cs="Times New Roman"/>
                <w:sz w:val="28"/>
                <w:szCs w:val="28"/>
              </w:rPr>
              <w:t>Нет указаний</w:t>
            </w: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42"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r>
      <w:tr w:rsidR="00C90F3F" w:rsidRPr="00A171F6" w:rsidTr="00C90F3F">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C90F3F" w:rsidRPr="00A171F6" w:rsidRDefault="00C90F3F">
            <w:pPr>
              <w:spacing w:line="276" w:lineRule="auto"/>
              <w:jc w:val="center"/>
              <w:rPr>
                <w:rFonts w:ascii="Times New Roman" w:eastAsia="Times New Roman" w:hAnsi="Times New Roman" w:cs="Times New Roman"/>
                <w:b/>
                <w:sz w:val="28"/>
                <w:szCs w:val="28"/>
              </w:rPr>
            </w:pPr>
            <w:r w:rsidRPr="00A171F6">
              <w:rPr>
                <w:rFonts w:ascii="Times New Roman" w:hAnsi="Times New Roman" w:cs="Times New Roman"/>
                <w:b/>
                <w:sz w:val="28"/>
                <w:szCs w:val="28"/>
              </w:rPr>
              <w:t>3.</w:t>
            </w:r>
          </w:p>
        </w:tc>
        <w:tc>
          <w:tcPr>
            <w:tcW w:w="8420" w:type="dxa"/>
            <w:gridSpan w:val="5"/>
            <w:tcBorders>
              <w:top w:val="single" w:sz="4" w:space="0" w:color="auto"/>
              <w:left w:val="single" w:sz="4" w:space="0" w:color="auto"/>
              <w:bottom w:val="single" w:sz="4" w:space="0" w:color="auto"/>
              <w:right w:val="single" w:sz="4" w:space="0" w:color="auto"/>
            </w:tcBorders>
            <w:hideMark/>
          </w:tcPr>
          <w:p w:rsidR="00C90F3F" w:rsidRPr="00A171F6" w:rsidRDefault="00C90F3F" w:rsidP="00D31030">
            <w:pPr>
              <w:jc w:val="both"/>
              <w:rPr>
                <w:rFonts w:ascii="Times New Roman" w:eastAsia="Times New Roman" w:hAnsi="Times New Roman" w:cs="Times New Roman"/>
                <w:b/>
                <w:sz w:val="28"/>
                <w:szCs w:val="28"/>
              </w:rPr>
            </w:pPr>
            <w:r w:rsidRPr="00A171F6">
              <w:rPr>
                <w:rFonts w:ascii="Times New Roman" w:hAnsi="Times New Roman" w:cs="Times New Roman"/>
                <w:b/>
                <w:sz w:val="28"/>
                <w:szCs w:val="28"/>
              </w:rPr>
              <w:t>Какова оценка эффективности деятельности Общественной палаты?</w:t>
            </w:r>
          </w:p>
        </w:tc>
      </w:tr>
      <w:tr w:rsidR="00C90F3F" w:rsidRPr="00A171F6" w:rsidTr="00C90F3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90F3F" w:rsidRPr="00A171F6" w:rsidRDefault="00A171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5812" w:type="dxa"/>
            <w:tcBorders>
              <w:top w:val="single" w:sz="4" w:space="0" w:color="auto"/>
              <w:left w:val="single" w:sz="4" w:space="0" w:color="auto"/>
              <w:bottom w:val="single" w:sz="4" w:space="0" w:color="auto"/>
              <w:right w:val="single" w:sz="4" w:space="0" w:color="auto"/>
            </w:tcBorders>
            <w:hideMark/>
          </w:tcPr>
          <w:p w:rsidR="00C90F3F" w:rsidRPr="00A171F6" w:rsidRDefault="00C90F3F" w:rsidP="00D31030">
            <w:pPr>
              <w:jc w:val="both"/>
              <w:rPr>
                <w:rFonts w:ascii="Times New Roman" w:eastAsia="Times New Roman" w:hAnsi="Times New Roman" w:cs="Times New Roman"/>
                <w:sz w:val="28"/>
                <w:szCs w:val="28"/>
              </w:rPr>
            </w:pPr>
            <w:r w:rsidRPr="00A171F6">
              <w:rPr>
                <w:rFonts w:ascii="Times New Roman" w:hAnsi="Times New Roman" w:cs="Times New Roman"/>
                <w:sz w:val="28"/>
                <w:szCs w:val="28"/>
              </w:rPr>
              <w:t>Высокая</w:t>
            </w: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42"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r>
      <w:tr w:rsidR="00C90F3F" w:rsidRPr="00A171F6" w:rsidTr="00C90F3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90F3F" w:rsidRPr="00A171F6" w:rsidRDefault="00A171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5812" w:type="dxa"/>
            <w:tcBorders>
              <w:top w:val="single" w:sz="4" w:space="0" w:color="auto"/>
              <w:left w:val="single" w:sz="4" w:space="0" w:color="auto"/>
              <w:bottom w:val="single" w:sz="4" w:space="0" w:color="auto"/>
              <w:right w:val="single" w:sz="4" w:space="0" w:color="auto"/>
            </w:tcBorders>
            <w:hideMark/>
          </w:tcPr>
          <w:p w:rsidR="00C90F3F" w:rsidRPr="00A171F6" w:rsidRDefault="00C90F3F" w:rsidP="00D31030">
            <w:pPr>
              <w:jc w:val="both"/>
              <w:rPr>
                <w:rFonts w:ascii="Times New Roman" w:eastAsia="Times New Roman" w:hAnsi="Times New Roman" w:cs="Times New Roman"/>
                <w:sz w:val="28"/>
                <w:szCs w:val="28"/>
              </w:rPr>
            </w:pPr>
            <w:r w:rsidRPr="00A171F6">
              <w:rPr>
                <w:rFonts w:ascii="Times New Roman" w:hAnsi="Times New Roman" w:cs="Times New Roman"/>
                <w:sz w:val="28"/>
                <w:szCs w:val="28"/>
              </w:rPr>
              <w:t>Средняя</w:t>
            </w: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42"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r>
      <w:tr w:rsidR="00C90F3F" w:rsidRPr="00A171F6" w:rsidTr="00C90F3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90F3F" w:rsidRPr="00A171F6" w:rsidRDefault="00A171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5812" w:type="dxa"/>
            <w:tcBorders>
              <w:top w:val="single" w:sz="4" w:space="0" w:color="auto"/>
              <w:left w:val="single" w:sz="4" w:space="0" w:color="auto"/>
              <w:bottom w:val="single" w:sz="4" w:space="0" w:color="auto"/>
              <w:right w:val="single" w:sz="4" w:space="0" w:color="auto"/>
            </w:tcBorders>
            <w:hideMark/>
          </w:tcPr>
          <w:p w:rsidR="00C90F3F" w:rsidRPr="00A171F6" w:rsidRDefault="00C90F3F" w:rsidP="00D31030">
            <w:pPr>
              <w:jc w:val="both"/>
              <w:rPr>
                <w:rFonts w:ascii="Times New Roman" w:eastAsia="Times New Roman" w:hAnsi="Times New Roman" w:cs="Times New Roman"/>
                <w:sz w:val="28"/>
                <w:szCs w:val="28"/>
              </w:rPr>
            </w:pPr>
            <w:r w:rsidRPr="00A171F6">
              <w:rPr>
                <w:rFonts w:ascii="Times New Roman" w:hAnsi="Times New Roman" w:cs="Times New Roman"/>
                <w:sz w:val="28"/>
                <w:szCs w:val="28"/>
              </w:rPr>
              <w:t>Низкая</w:t>
            </w: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42"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r>
      <w:tr w:rsidR="00C90F3F" w:rsidRPr="00A171F6" w:rsidTr="00C90F3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90F3F" w:rsidRPr="00A171F6" w:rsidRDefault="00A171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5812" w:type="dxa"/>
            <w:tcBorders>
              <w:top w:val="single" w:sz="4" w:space="0" w:color="auto"/>
              <w:left w:val="single" w:sz="4" w:space="0" w:color="auto"/>
              <w:bottom w:val="single" w:sz="4" w:space="0" w:color="auto"/>
              <w:right w:val="single" w:sz="4" w:space="0" w:color="auto"/>
            </w:tcBorders>
            <w:hideMark/>
          </w:tcPr>
          <w:p w:rsidR="00C90F3F" w:rsidRPr="00A171F6" w:rsidRDefault="00C90F3F" w:rsidP="00D31030">
            <w:pPr>
              <w:jc w:val="both"/>
              <w:rPr>
                <w:rFonts w:ascii="Times New Roman" w:eastAsia="Times New Roman" w:hAnsi="Times New Roman" w:cs="Times New Roman"/>
                <w:sz w:val="28"/>
                <w:szCs w:val="28"/>
              </w:rPr>
            </w:pPr>
            <w:r w:rsidRPr="00A171F6">
              <w:rPr>
                <w:rFonts w:ascii="Times New Roman" w:hAnsi="Times New Roman" w:cs="Times New Roman"/>
                <w:sz w:val="28"/>
                <w:szCs w:val="28"/>
              </w:rPr>
              <w:t>Нет указаний</w:t>
            </w: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42"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r>
      <w:tr w:rsidR="00C90F3F" w:rsidRPr="00A171F6" w:rsidTr="00C90F3F">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C90F3F" w:rsidRPr="00A171F6" w:rsidRDefault="00C90F3F">
            <w:pPr>
              <w:spacing w:line="276" w:lineRule="auto"/>
              <w:jc w:val="center"/>
              <w:rPr>
                <w:rFonts w:ascii="Times New Roman" w:eastAsia="Times New Roman" w:hAnsi="Times New Roman" w:cs="Times New Roman"/>
                <w:b/>
                <w:sz w:val="28"/>
                <w:szCs w:val="28"/>
              </w:rPr>
            </w:pPr>
            <w:r w:rsidRPr="00A171F6">
              <w:rPr>
                <w:rFonts w:ascii="Times New Roman" w:hAnsi="Times New Roman" w:cs="Times New Roman"/>
                <w:b/>
                <w:sz w:val="28"/>
                <w:szCs w:val="28"/>
              </w:rPr>
              <w:t>4.</w:t>
            </w:r>
          </w:p>
        </w:tc>
        <w:tc>
          <w:tcPr>
            <w:tcW w:w="8420" w:type="dxa"/>
            <w:gridSpan w:val="5"/>
            <w:tcBorders>
              <w:top w:val="single" w:sz="4" w:space="0" w:color="auto"/>
              <w:left w:val="single" w:sz="4" w:space="0" w:color="auto"/>
              <w:bottom w:val="single" w:sz="4" w:space="0" w:color="auto"/>
              <w:right w:val="single" w:sz="4" w:space="0" w:color="auto"/>
            </w:tcBorders>
            <w:hideMark/>
          </w:tcPr>
          <w:p w:rsidR="00C90F3F" w:rsidRPr="00A171F6" w:rsidRDefault="00C90F3F" w:rsidP="00D31030">
            <w:pPr>
              <w:jc w:val="both"/>
              <w:rPr>
                <w:rFonts w:ascii="Times New Roman" w:eastAsia="Times New Roman" w:hAnsi="Times New Roman" w:cs="Times New Roman"/>
                <w:b/>
                <w:sz w:val="28"/>
                <w:szCs w:val="28"/>
              </w:rPr>
            </w:pPr>
            <w:r w:rsidRPr="00A171F6">
              <w:rPr>
                <w:rFonts w:ascii="Times New Roman" w:hAnsi="Times New Roman" w:cs="Times New Roman"/>
                <w:b/>
                <w:sz w:val="28"/>
                <w:szCs w:val="28"/>
              </w:rPr>
              <w:t>Каковы демонстрируемые ресурсы влияния Общественной палаты?</w:t>
            </w:r>
          </w:p>
        </w:tc>
      </w:tr>
      <w:tr w:rsidR="00C90F3F" w:rsidRPr="00A171F6" w:rsidTr="00C90F3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90F3F" w:rsidRPr="00A171F6" w:rsidRDefault="00A171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5812" w:type="dxa"/>
            <w:tcBorders>
              <w:top w:val="single" w:sz="4" w:space="0" w:color="auto"/>
              <w:left w:val="single" w:sz="4" w:space="0" w:color="auto"/>
              <w:bottom w:val="single" w:sz="4" w:space="0" w:color="auto"/>
              <w:right w:val="single" w:sz="4" w:space="0" w:color="auto"/>
            </w:tcBorders>
            <w:hideMark/>
          </w:tcPr>
          <w:p w:rsidR="00C90F3F" w:rsidRPr="00A171F6" w:rsidRDefault="00C90F3F" w:rsidP="00D31030">
            <w:pPr>
              <w:jc w:val="both"/>
              <w:rPr>
                <w:rFonts w:ascii="Times New Roman" w:eastAsia="Times New Roman" w:hAnsi="Times New Roman" w:cs="Times New Roman"/>
                <w:sz w:val="28"/>
                <w:szCs w:val="28"/>
              </w:rPr>
            </w:pPr>
            <w:r w:rsidRPr="00A171F6">
              <w:rPr>
                <w:rFonts w:ascii="Times New Roman" w:hAnsi="Times New Roman" w:cs="Times New Roman"/>
                <w:sz w:val="28"/>
                <w:szCs w:val="28"/>
              </w:rPr>
              <w:t>выход на государственную власть</w:t>
            </w: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42"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r>
      <w:tr w:rsidR="00C90F3F" w:rsidRPr="00A171F6" w:rsidTr="00C90F3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90F3F" w:rsidRPr="00A171F6" w:rsidRDefault="00A171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5812" w:type="dxa"/>
            <w:tcBorders>
              <w:top w:val="single" w:sz="4" w:space="0" w:color="auto"/>
              <w:left w:val="single" w:sz="4" w:space="0" w:color="auto"/>
              <w:bottom w:val="single" w:sz="4" w:space="0" w:color="auto"/>
              <w:right w:val="single" w:sz="4" w:space="0" w:color="auto"/>
            </w:tcBorders>
            <w:hideMark/>
          </w:tcPr>
          <w:p w:rsidR="00C90F3F" w:rsidRPr="00A171F6" w:rsidRDefault="00C90F3F" w:rsidP="00D31030">
            <w:pPr>
              <w:jc w:val="both"/>
              <w:rPr>
                <w:rFonts w:ascii="Times New Roman" w:eastAsia="Times New Roman" w:hAnsi="Times New Roman" w:cs="Times New Roman"/>
                <w:sz w:val="28"/>
                <w:szCs w:val="28"/>
              </w:rPr>
            </w:pPr>
            <w:r w:rsidRPr="00A171F6">
              <w:rPr>
                <w:rFonts w:ascii="Times New Roman" w:hAnsi="Times New Roman" w:cs="Times New Roman"/>
                <w:sz w:val="28"/>
                <w:szCs w:val="28"/>
              </w:rPr>
              <w:t xml:space="preserve">организация собственных мероприятий (в </w:t>
            </w:r>
            <w:proofErr w:type="spellStart"/>
            <w:r w:rsidRPr="00A171F6">
              <w:rPr>
                <w:rFonts w:ascii="Times New Roman" w:hAnsi="Times New Roman" w:cs="Times New Roman"/>
                <w:sz w:val="28"/>
                <w:szCs w:val="28"/>
              </w:rPr>
              <w:t>т.ч</w:t>
            </w:r>
            <w:proofErr w:type="spellEnd"/>
            <w:r w:rsidRPr="00A171F6">
              <w:rPr>
                <w:rFonts w:ascii="Times New Roman" w:hAnsi="Times New Roman" w:cs="Times New Roman"/>
                <w:sz w:val="28"/>
                <w:szCs w:val="28"/>
              </w:rPr>
              <w:t>. привлекая региональную сеть)</w:t>
            </w: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42"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r>
      <w:tr w:rsidR="00C90F3F" w:rsidRPr="00A171F6" w:rsidTr="00C90F3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90F3F" w:rsidRPr="00A171F6" w:rsidRDefault="00A171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5812" w:type="dxa"/>
            <w:tcBorders>
              <w:top w:val="single" w:sz="4" w:space="0" w:color="auto"/>
              <w:left w:val="single" w:sz="4" w:space="0" w:color="auto"/>
              <w:bottom w:val="single" w:sz="4" w:space="0" w:color="auto"/>
              <w:right w:val="single" w:sz="4" w:space="0" w:color="auto"/>
            </w:tcBorders>
            <w:hideMark/>
          </w:tcPr>
          <w:p w:rsidR="00C90F3F" w:rsidRPr="00A171F6" w:rsidRDefault="00C90F3F" w:rsidP="00D31030">
            <w:pPr>
              <w:jc w:val="both"/>
              <w:rPr>
                <w:rFonts w:ascii="Times New Roman" w:eastAsia="Times New Roman" w:hAnsi="Times New Roman" w:cs="Times New Roman"/>
                <w:sz w:val="28"/>
                <w:szCs w:val="28"/>
              </w:rPr>
            </w:pPr>
            <w:r w:rsidRPr="00A171F6">
              <w:rPr>
                <w:rFonts w:ascii="Times New Roman" w:hAnsi="Times New Roman" w:cs="Times New Roman"/>
                <w:sz w:val="28"/>
                <w:szCs w:val="28"/>
              </w:rPr>
              <w:t>выход на общественные организации</w:t>
            </w: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42"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r>
      <w:tr w:rsidR="00C90F3F" w:rsidRPr="00A171F6" w:rsidTr="00C90F3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90F3F" w:rsidRPr="00A171F6" w:rsidRDefault="00A171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5812" w:type="dxa"/>
            <w:tcBorders>
              <w:top w:val="single" w:sz="4" w:space="0" w:color="auto"/>
              <w:left w:val="single" w:sz="4" w:space="0" w:color="auto"/>
              <w:bottom w:val="single" w:sz="4" w:space="0" w:color="auto"/>
              <w:right w:val="single" w:sz="4" w:space="0" w:color="auto"/>
            </w:tcBorders>
            <w:hideMark/>
          </w:tcPr>
          <w:p w:rsidR="00C90F3F" w:rsidRPr="00A171F6" w:rsidRDefault="00C90F3F" w:rsidP="00D31030">
            <w:pPr>
              <w:jc w:val="both"/>
              <w:rPr>
                <w:rFonts w:ascii="Times New Roman" w:eastAsia="Times New Roman" w:hAnsi="Times New Roman" w:cs="Times New Roman"/>
                <w:sz w:val="28"/>
                <w:szCs w:val="28"/>
              </w:rPr>
            </w:pPr>
            <w:r w:rsidRPr="00A171F6">
              <w:rPr>
                <w:rFonts w:ascii="Times New Roman" w:hAnsi="Times New Roman" w:cs="Times New Roman"/>
                <w:sz w:val="28"/>
                <w:szCs w:val="28"/>
              </w:rPr>
              <w:t>Нет указаний</w:t>
            </w: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c>
          <w:tcPr>
            <w:tcW w:w="642" w:type="dxa"/>
            <w:tcBorders>
              <w:top w:val="single" w:sz="4" w:space="0" w:color="auto"/>
              <w:left w:val="single" w:sz="4" w:space="0" w:color="auto"/>
              <w:bottom w:val="single" w:sz="4" w:space="0" w:color="auto"/>
              <w:right w:val="single" w:sz="4" w:space="0" w:color="auto"/>
            </w:tcBorders>
          </w:tcPr>
          <w:p w:rsidR="00C90F3F" w:rsidRPr="00A171F6" w:rsidRDefault="00C90F3F" w:rsidP="00D31030">
            <w:pPr>
              <w:jc w:val="both"/>
              <w:rPr>
                <w:rFonts w:ascii="Times New Roman" w:eastAsia="Times New Roman" w:hAnsi="Times New Roman" w:cs="Times New Roman"/>
                <w:sz w:val="28"/>
                <w:szCs w:val="28"/>
              </w:rPr>
            </w:pPr>
          </w:p>
        </w:tc>
      </w:tr>
      <w:tr w:rsidR="00C90F3F" w:rsidRPr="00A171F6" w:rsidTr="00C90F3F">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C90F3F" w:rsidRPr="00A171F6" w:rsidRDefault="00C90F3F">
            <w:pPr>
              <w:spacing w:line="276" w:lineRule="auto"/>
              <w:jc w:val="center"/>
              <w:rPr>
                <w:rFonts w:ascii="Times New Roman" w:eastAsia="Times New Roman" w:hAnsi="Times New Roman" w:cs="Times New Roman"/>
                <w:b/>
                <w:sz w:val="28"/>
                <w:szCs w:val="28"/>
              </w:rPr>
            </w:pPr>
            <w:r w:rsidRPr="00A171F6">
              <w:rPr>
                <w:rFonts w:ascii="Times New Roman" w:hAnsi="Times New Roman" w:cs="Times New Roman"/>
                <w:b/>
                <w:sz w:val="28"/>
                <w:szCs w:val="28"/>
              </w:rPr>
              <w:t>5.</w:t>
            </w:r>
          </w:p>
        </w:tc>
        <w:tc>
          <w:tcPr>
            <w:tcW w:w="8420" w:type="dxa"/>
            <w:gridSpan w:val="5"/>
            <w:tcBorders>
              <w:top w:val="single" w:sz="4" w:space="0" w:color="auto"/>
              <w:left w:val="single" w:sz="4" w:space="0" w:color="auto"/>
              <w:bottom w:val="single" w:sz="4" w:space="0" w:color="auto"/>
              <w:right w:val="single" w:sz="4" w:space="0" w:color="auto"/>
            </w:tcBorders>
            <w:hideMark/>
          </w:tcPr>
          <w:p w:rsidR="00C90F3F" w:rsidRPr="00A171F6" w:rsidRDefault="00C90F3F" w:rsidP="00D31030">
            <w:pPr>
              <w:jc w:val="both"/>
              <w:rPr>
                <w:rFonts w:ascii="Times New Roman" w:eastAsia="Times New Roman" w:hAnsi="Times New Roman" w:cs="Times New Roman"/>
                <w:b/>
                <w:sz w:val="28"/>
                <w:szCs w:val="28"/>
              </w:rPr>
            </w:pPr>
            <w:r w:rsidRPr="00A171F6">
              <w:rPr>
                <w:rFonts w:ascii="Times New Roman" w:hAnsi="Times New Roman" w:cs="Times New Roman"/>
                <w:b/>
                <w:sz w:val="28"/>
                <w:szCs w:val="28"/>
              </w:rPr>
              <w:t xml:space="preserve">Каков демонстрируемый характер взаимодействия </w:t>
            </w:r>
            <w:r w:rsidRPr="00A171F6">
              <w:rPr>
                <w:rFonts w:ascii="Times New Roman" w:hAnsi="Times New Roman" w:cs="Times New Roman"/>
                <w:b/>
                <w:sz w:val="28"/>
                <w:szCs w:val="28"/>
              </w:rPr>
              <w:lastRenderedPageBreak/>
              <w:t>Общественной палаты с государственной властью?</w:t>
            </w:r>
          </w:p>
        </w:tc>
      </w:tr>
      <w:tr w:rsidR="00C90F3F" w:rsidRPr="00A171F6" w:rsidTr="00C90F3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90F3F" w:rsidRPr="00A171F6" w:rsidRDefault="00A171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5.1</w:t>
            </w:r>
          </w:p>
        </w:tc>
        <w:tc>
          <w:tcPr>
            <w:tcW w:w="5812" w:type="dxa"/>
            <w:tcBorders>
              <w:top w:val="single" w:sz="4" w:space="0" w:color="auto"/>
              <w:left w:val="single" w:sz="4" w:space="0" w:color="auto"/>
              <w:bottom w:val="single" w:sz="4" w:space="0" w:color="auto"/>
              <w:right w:val="single" w:sz="4" w:space="0" w:color="auto"/>
            </w:tcBorders>
            <w:hideMark/>
          </w:tcPr>
          <w:p w:rsidR="00C90F3F" w:rsidRPr="00A171F6" w:rsidRDefault="00C90F3F" w:rsidP="00D31030">
            <w:pPr>
              <w:jc w:val="both"/>
              <w:rPr>
                <w:rFonts w:ascii="Times New Roman" w:eastAsia="Times New Roman" w:hAnsi="Times New Roman" w:cs="Times New Roman"/>
                <w:sz w:val="28"/>
                <w:szCs w:val="28"/>
              </w:rPr>
            </w:pPr>
            <w:r w:rsidRPr="00A171F6">
              <w:rPr>
                <w:rFonts w:ascii="Times New Roman" w:hAnsi="Times New Roman" w:cs="Times New Roman"/>
                <w:sz w:val="28"/>
                <w:szCs w:val="28"/>
              </w:rPr>
              <w:t>Сотрудничество</w:t>
            </w: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pPr>
              <w:spacing w:line="276" w:lineRule="auto"/>
              <w:jc w:val="both"/>
              <w:rPr>
                <w:rFonts w:ascii="Times New Roman" w:eastAsia="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pPr>
              <w:spacing w:line="276" w:lineRule="auto"/>
              <w:jc w:val="both"/>
              <w:rPr>
                <w:rFonts w:ascii="Times New Roman" w:eastAsia="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C90F3F" w:rsidRPr="00A171F6" w:rsidRDefault="00C90F3F">
            <w:pPr>
              <w:spacing w:line="276" w:lineRule="auto"/>
              <w:jc w:val="both"/>
              <w:rPr>
                <w:rFonts w:ascii="Times New Roman" w:eastAsia="Times New Roman" w:hAnsi="Times New Roman" w:cs="Times New Roman"/>
                <w:sz w:val="28"/>
                <w:szCs w:val="28"/>
              </w:rPr>
            </w:pPr>
          </w:p>
        </w:tc>
        <w:tc>
          <w:tcPr>
            <w:tcW w:w="642" w:type="dxa"/>
            <w:tcBorders>
              <w:top w:val="single" w:sz="4" w:space="0" w:color="auto"/>
              <w:left w:val="single" w:sz="4" w:space="0" w:color="auto"/>
              <w:bottom w:val="single" w:sz="4" w:space="0" w:color="auto"/>
              <w:right w:val="single" w:sz="4" w:space="0" w:color="auto"/>
            </w:tcBorders>
          </w:tcPr>
          <w:p w:rsidR="00C90F3F" w:rsidRPr="00A171F6" w:rsidRDefault="00C90F3F">
            <w:pPr>
              <w:spacing w:line="276" w:lineRule="auto"/>
              <w:jc w:val="both"/>
              <w:rPr>
                <w:rFonts w:ascii="Times New Roman" w:eastAsia="Times New Roman" w:hAnsi="Times New Roman" w:cs="Times New Roman"/>
                <w:sz w:val="28"/>
                <w:szCs w:val="28"/>
              </w:rPr>
            </w:pPr>
          </w:p>
        </w:tc>
      </w:tr>
      <w:tr w:rsidR="00C90F3F" w:rsidRPr="00A171F6" w:rsidTr="00C90F3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90F3F" w:rsidRPr="00A171F6" w:rsidRDefault="00A171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5812" w:type="dxa"/>
            <w:tcBorders>
              <w:top w:val="single" w:sz="4" w:space="0" w:color="auto"/>
              <w:left w:val="single" w:sz="4" w:space="0" w:color="auto"/>
              <w:bottom w:val="single" w:sz="4" w:space="0" w:color="auto"/>
              <w:right w:val="single" w:sz="4" w:space="0" w:color="auto"/>
            </w:tcBorders>
            <w:hideMark/>
          </w:tcPr>
          <w:p w:rsidR="00C90F3F" w:rsidRPr="00A171F6" w:rsidRDefault="00C90F3F" w:rsidP="00D31030">
            <w:pPr>
              <w:jc w:val="both"/>
              <w:rPr>
                <w:rFonts w:ascii="Times New Roman" w:eastAsia="Times New Roman" w:hAnsi="Times New Roman" w:cs="Times New Roman"/>
                <w:sz w:val="28"/>
                <w:szCs w:val="28"/>
              </w:rPr>
            </w:pPr>
            <w:r w:rsidRPr="00A171F6">
              <w:rPr>
                <w:rFonts w:ascii="Times New Roman" w:hAnsi="Times New Roman" w:cs="Times New Roman"/>
                <w:sz w:val="28"/>
                <w:szCs w:val="28"/>
              </w:rPr>
              <w:t>Противостояние</w:t>
            </w: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pPr>
              <w:spacing w:line="276" w:lineRule="auto"/>
              <w:jc w:val="both"/>
              <w:rPr>
                <w:rFonts w:ascii="Times New Roman" w:eastAsia="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pPr>
              <w:spacing w:line="276" w:lineRule="auto"/>
              <w:jc w:val="both"/>
              <w:rPr>
                <w:rFonts w:ascii="Times New Roman" w:eastAsia="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C90F3F" w:rsidRPr="00A171F6" w:rsidRDefault="00C90F3F">
            <w:pPr>
              <w:spacing w:line="276" w:lineRule="auto"/>
              <w:jc w:val="both"/>
              <w:rPr>
                <w:rFonts w:ascii="Times New Roman" w:eastAsia="Times New Roman" w:hAnsi="Times New Roman" w:cs="Times New Roman"/>
                <w:sz w:val="28"/>
                <w:szCs w:val="28"/>
              </w:rPr>
            </w:pPr>
          </w:p>
        </w:tc>
        <w:tc>
          <w:tcPr>
            <w:tcW w:w="642" w:type="dxa"/>
            <w:tcBorders>
              <w:top w:val="single" w:sz="4" w:space="0" w:color="auto"/>
              <w:left w:val="single" w:sz="4" w:space="0" w:color="auto"/>
              <w:bottom w:val="single" w:sz="4" w:space="0" w:color="auto"/>
              <w:right w:val="single" w:sz="4" w:space="0" w:color="auto"/>
            </w:tcBorders>
          </w:tcPr>
          <w:p w:rsidR="00C90F3F" w:rsidRPr="00A171F6" w:rsidRDefault="00C90F3F">
            <w:pPr>
              <w:spacing w:line="276" w:lineRule="auto"/>
              <w:jc w:val="both"/>
              <w:rPr>
                <w:rFonts w:ascii="Times New Roman" w:eastAsia="Times New Roman" w:hAnsi="Times New Roman" w:cs="Times New Roman"/>
                <w:sz w:val="28"/>
                <w:szCs w:val="28"/>
              </w:rPr>
            </w:pPr>
          </w:p>
        </w:tc>
      </w:tr>
      <w:tr w:rsidR="00C90F3F" w:rsidRPr="00A171F6" w:rsidTr="00C90F3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90F3F" w:rsidRPr="00A171F6" w:rsidRDefault="00A171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5812" w:type="dxa"/>
            <w:tcBorders>
              <w:top w:val="single" w:sz="4" w:space="0" w:color="auto"/>
              <w:left w:val="single" w:sz="4" w:space="0" w:color="auto"/>
              <w:bottom w:val="single" w:sz="4" w:space="0" w:color="auto"/>
              <w:right w:val="single" w:sz="4" w:space="0" w:color="auto"/>
            </w:tcBorders>
            <w:hideMark/>
          </w:tcPr>
          <w:p w:rsidR="00C90F3F" w:rsidRPr="00A171F6" w:rsidRDefault="00C90F3F" w:rsidP="00D31030">
            <w:pPr>
              <w:jc w:val="both"/>
              <w:rPr>
                <w:rFonts w:ascii="Times New Roman" w:eastAsia="Times New Roman" w:hAnsi="Times New Roman" w:cs="Times New Roman"/>
                <w:sz w:val="28"/>
                <w:szCs w:val="28"/>
              </w:rPr>
            </w:pPr>
            <w:r w:rsidRPr="00A171F6">
              <w:rPr>
                <w:rFonts w:ascii="Times New Roman" w:hAnsi="Times New Roman" w:cs="Times New Roman"/>
                <w:sz w:val="28"/>
                <w:szCs w:val="28"/>
              </w:rPr>
              <w:t>Подчинение</w:t>
            </w: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pPr>
              <w:spacing w:line="276" w:lineRule="auto"/>
              <w:jc w:val="both"/>
              <w:rPr>
                <w:rFonts w:ascii="Times New Roman" w:eastAsia="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pPr>
              <w:spacing w:line="276" w:lineRule="auto"/>
              <w:jc w:val="both"/>
              <w:rPr>
                <w:rFonts w:ascii="Times New Roman" w:eastAsia="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C90F3F" w:rsidRPr="00A171F6" w:rsidRDefault="00C90F3F">
            <w:pPr>
              <w:spacing w:line="276" w:lineRule="auto"/>
              <w:jc w:val="both"/>
              <w:rPr>
                <w:rFonts w:ascii="Times New Roman" w:eastAsia="Times New Roman" w:hAnsi="Times New Roman" w:cs="Times New Roman"/>
                <w:sz w:val="28"/>
                <w:szCs w:val="28"/>
              </w:rPr>
            </w:pPr>
          </w:p>
        </w:tc>
        <w:tc>
          <w:tcPr>
            <w:tcW w:w="642" w:type="dxa"/>
            <w:tcBorders>
              <w:top w:val="single" w:sz="4" w:space="0" w:color="auto"/>
              <w:left w:val="single" w:sz="4" w:space="0" w:color="auto"/>
              <w:bottom w:val="single" w:sz="4" w:space="0" w:color="auto"/>
              <w:right w:val="single" w:sz="4" w:space="0" w:color="auto"/>
            </w:tcBorders>
          </w:tcPr>
          <w:p w:rsidR="00C90F3F" w:rsidRPr="00A171F6" w:rsidRDefault="00C90F3F">
            <w:pPr>
              <w:spacing w:line="276" w:lineRule="auto"/>
              <w:jc w:val="both"/>
              <w:rPr>
                <w:rFonts w:ascii="Times New Roman" w:eastAsia="Times New Roman" w:hAnsi="Times New Roman" w:cs="Times New Roman"/>
                <w:sz w:val="28"/>
                <w:szCs w:val="28"/>
              </w:rPr>
            </w:pPr>
          </w:p>
        </w:tc>
      </w:tr>
      <w:tr w:rsidR="00C90F3F" w:rsidRPr="00A171F6" w:rsidTr="00C90F3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90F3F" w:rsidRPr="00A171F6" w:rsidRDefault="00A171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5812" w:type="dxa"/>
            <w:tcBorders>
              <w:top w:val="single" w:sz="4" w:space="0" w:color="auto"/>
              <w:left w:val="single" w:sz="4" w:space="0" w:color="auto"/>
              <w:bottom w:val="single" w:sz="4" w:space="0" w:color="auto"/>
              <w:right w:val="single" w:sz="4" w:space="0" w:color="auto"/>
            </w:tcBorders>
            <w:hideMark/>
          </w:tcPr>
          <w:p w:rsidR="00C90F3F" w:rsidRPr="00A171F6" w:rsidRDefault="00C90F3F" w:rsidP="00D31030">
            <w:pPr>
              <w:jc w:val="both"/>
              <w:rPr>
                <w:rFonts w:ascii="Times New Roman" w:eastAsia="Times New Roman" w:hAnsi="Times New Roman" w:cs="Times New Roman"/>
                <w:sz w:val="28"/>
                <w:szCs w:val="28"/>
              </w:rPr>
            </w:pPr>
            <w:r w:rsidRPr="00A171F6">
              <w:rPr>
                <w:rFonts w:ascii="Times New Roman" w:hAnsi="Times New Roman" w:cs="Times New Roman"/>
                <w:sz w:val="28"/>
                <w:szCs w:val="28"/>
              </w:rPr>
              <w:t>Нет указаний</w:t>
            </w: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pPr>
              <w:spacing w:line="276" w:lineRule="auto"/>
              <w:jc w:val="both"/>
              <w:rPr>
                <w:rFonts w:ascii="Times New Roman" w:eastAsia="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pPr>
              <w:spacing w:line="276" w:lineRule="auto"/>
              <w:jc w:val="both"/>
              <w:rPr>
                <w:rFonts w:ascii="Times New Roman" w:eastAsia="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C90F3F" w:rsidRPr="00A171F6" w:rsidRDefault="00C90F3F">
            <w:pPr>
              <w:spacing w:line="276" w:lineRule="auto"/>
              <w:jc w:val="both"/>
              <w:rPr>
                <w:rFonts w:ascii="Times New Roman" w:eastAsia="Times New Roman" w:hAnsi="Times New Roman" w:cs="Times New Roman"/>
                <w:sz w:val="28"/>
                <w:szCs w:val="28"/>
              </w:rPr>
            </w:pPr>
          </w:p>
        </w:tc>
        <w:tc>
          <w:tcPr>
            <w:tcW w:w="642" w:type="dxa"/>
            <w:tcBorders>
              <w:top w:val="single" w:sz="4" w:space="0" w:color="auto"/>
              <w:left w:val="single" w:sz="4" w:space="0" w:color="auto"/>
              <w:bottom w:val="single" w:sz="4" w:space="0" w:color="auto"/>
              <w:right w:val="single" w:sz="4" w:space="0" w:color="auto"/>
            </w:tcBorders>
          </w:tcPr>
          <w:p w:rsidR="00C90F3F" w:rsidRPr="00A171F6" w:rsidRDefault="00C90F3F">
            <w:pPr>
              <w:spacing w:line="276" w:lineRule="auto"/>
              <w:jc w:val="both"/>
              <w:rPr>
                <w:rFonts w:ascii="Times New Roman" w:eastAsia="Times New Roman" w:hAnsi="Times New Roman" w:cs="Times New Roman"/>
                <w:sz w:val="28"/>
                <w:szCs w:val="28"/>
              </w:rPr>
            </w:pPr>
          </w:p>
        </w:tc>
      </w:tr>
      <w:tr w:rsidR="00C90F3F" w:rsidRPr="00A171F6" w:rsidTr="00C90F3F">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C90F3F" w:rsidRPr="00A171F6" w:rsidRDefault="00C90F3F">
            <w:pPr>
              <w:spacing w:line="276" w:lineRule="auto"/>
              <w:jc w:val="center"/>
              <w:rPr>
                <w:rFonts w:ascii="Times New Roman" w:eastAsia="Times New Roman" w:hAnsi="Times New Roman" w:cs="Times New Roman"/>
                <w:b/>
                <w:sz w:val="28"/>
                <w:szCs w:val="28"/>
              </w:rPr>
            </w:pPr>
            <w:r w:rsidRPr="00A171F6">
              <w:rPr>
                <w:rFonts w:ascii="Times New Roman" w:hAnsi="Times New Roman" w:cs="Times New Roman"/>
                <w:b/>
                <w:sz w:val="28"/>
                <w:szCs w:val="28"/>
              </w:rPr>
              <w:t>6.</w:t>
            </w:r>
          </w:p>
        </w:tc>
        <w:tc>
          <w:tcPr>
            <w:tcW w:w="8420" w:type="dxa"/>
            <w:gridSpan w:val="5"/>
            <w:tcBorders>
              <w:top w:val="single" w:sz="4" w:space="0" w:color="auto"/>
              <w:left w:val="single" w:sz="4" w:space="0" w:color="auto"/>
              <w:bottom w:val="single" w:sz="4" w:space="0" w:color="auto"/>
              <w:right w:val="single" w:sz="4" w:space="0" w:color="auto"/>
            </w:tcBorders>
            <w:hideMark/>
          </w:tcPr>
          <w:p w:rsidR="00C90F3F" w:rsidRPr="00A171F6" w:rsidRDefault="00C90F3F" w:rsidP="00D31030">
            <w:pPr>
              <w:jc w:val="both"/>
              <w:rPr>
                <w:rFonts w:ascii="Times New Roman" w:eastAsia="Times New Roman" w:hAnsi="Times New Roman" w:cs="Times New Roman"/>
                <w:b/>
                <w:sz w:val="28"/>
                <w:szCs w:val="28"/>
              </w:rPr>
            </w:pPr>
            <w:r w:rsidRPr="00A171F6">
              <w:rPr>
                <w:rFonts w:ascii="Times New Roman" w:hAnsi="Times New Roman" w:cs="Times New Roman"/>
                <w:b/>
                <w:sz w:val="28"/>
                <w:szCs w:val="28"/>
              </w:rPr>
              <w:t>Каков демонстрируемый характер взаимодействия Общественной палаты с представителями гражданского общества?</w:t>
            </w:r>
          </w:p>
        </w:tc>
      </w:tr>
      <w:tr w:rsidR="00C90F3F" w:rsidRPr="00A171F6" w:rsidTr="00C90F3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90F3F" w:rsidRPr="00A171F6" w:rsidRDefault="00A171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5812" w:type="dxa"/>
            <w:tcBorders>
              <w:top w:val="single" w:sz="4" w:space="0" w:color="auto"/>
              <w:left w:val="single" w:sz="4" w:space="0" w:color="auto"/>
              <w:bottom w:val="single" w:sz="4" w:space="0" w:color="auto"/>
              <w:right w:val="single" w:sz="4" w:space="0" w:color="auto"/>
            </w:tcBorders>
            <w:hideMark/>
          </w:tcPr>
          <w:p w:rsidR="00C90F3F" w:rsidRPr="00A171F6" w:rsidRDefault="00C90F3F" w:rsidP="00D31030">
            <w:pPr>
              <w:jc w:val="both"/>
              <w:rPr>
                <w:rFonts w:ascii="Times New Roman" w:eastAsia="Times New Roman" w:hAnsi="Times New Roman" w:cs="Times New Roman"/>
                <w:sz w:val="28"/>
                <w:szCs w:val="28"/>
              </w:rPr>
            </w:pPr>
            <w:r w:rsidRPr="00A171F6">
              <w:rPr>
                <w:rFonts w:ascii="Times New Roman" w:hAnsi="Times New Roman" w:cs="Times New Roman"/>
                <w:sz w:val="28"/>
                <w:szCs w:val="28"/>
              </w:rPr>
              <w:t>Сотрудничество</w:t>
            </w: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pPr>
              <w:spacing w:line="276" w:lineRule="auto"/>
              <w:jc w:val="both"/>
              <w:rPr>
                <w:rFonts w:ascii="Times New Roman" w:eastAsia="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pPr>
              <w:spacing w:line="276" w:lineRule="auto"/>
              <w:jc w:val="both"/>
              <w:rPr>
                <w:rFonts w:ascii="Times New Roman" w:eastAsia="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C90F3F" w:rsidRPr="00A171F6" w:rsidRDefault="00C90F3F">
            <w:pPr>
              <w:spacing w:line="276" w:lineRule="auto"/>
              <w:jc w:val="both"/>
              <w:rPr>
                <w:rFonts w:ascii="Times New Roman" w:eastAsia="Times New Roman" w:hAnsi="Times New Roman" w:cs="Times New Roman"/>
                <w:sz w:val="28"/>
                <w:szCs w:val="28"/>
              </w:rPr>
            </w:pPr>
          </w:p>
        </w:tc>
        <w:tc>
          <w:tcPr>
            <w:tcW w:w="642" w:type="dxa"/>
            <w:tcBorders>
              <w:top w:val="single" w:sz="4" w:space="0" w:color="auto"/>
              <w:left w:val="single" w:sz="4" w:space="0" w:color="auto"/>
              <w:bottom w:val="single" w:sz="4" w:space="0" w:color="auto"/>
              <w:right w:val="single" w:sz="4" w:space="0" w:color="auto"/>
            </w:tcBorders>
          </w:tcPr>
          <w:p w:rsidR="00C90F3F" w:rsidRPr="00A171F6" w:rsidRDefault="00C90F3F">
            <w:pPr>
              <w:spacing w:line="276" w:lineRule="auto"/>
              <w:jc w:val="both"/>
              <w:rPr>
                <w:rFonts w:ascii="Times New Roman" w:eastAsia="Times New Roman" w:hAnsi="Times New Roman" w:cs="Times New Roman"/>
                <w:sz w:val="28"/>
                <w:szCs w:val="28"/>
              </w:rPr>
            </w:pPr>
          </w:p>
        </w:tc>
      </w:tr>
      <w:tr w:rsidR="00C90F3F" w:rsidRPr="00A171F6" w:rsidTr="00C90F3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90F3F" w:rsidRPr="00A171F6" w:rsidRDefault="00A171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5812" w:type="dxa"/>
            <w:tcBorders>
              <w:top w:val="single" w:sz="4" w:space="0" w:color="auto"/>
              <w:left w:val="single" w:sz="4" w:space="0" w:color="auto"/>
              <w:bottom w:val="single" w:sz="4" w:space="0" w:color="auto"/>
              <w:right w:val="single" w:sz="4" w:space="0" w:color="auto"/>
            </w:tcBorders>
            <w:hideMark/>
          </w:tcPr>
          <w:p w:rsidR="00C90F3F" w:rsidRPr="00A171F6" w:rsidRDefault="00C90F3F" w:rsidP="00D31030">
            <w:pPr>
              <w:jc w:val="both"/>
              <w:rPr>
                <w:rFonts w:ascii="Times New Roman" w:eastAsia="Times New Roman" w:hAnsi="Times New Roman" w:cs="Times New Roman"/>
                <w:sz w:val="28"/>
                <w:szCs w:val="28"/>
              </w:rPr>
            </w:pPr>
            <w:r w:rsidRPr="00A171F6">
              <w:rPr>
                <w:rFonts w:ascii="Times New Roman" w:hAnsi="Times New Roman" w:cs="Times New Roman"/>
                <w:sz w:val="28"/>
                <w:szCs w:val="28"/>
              </w:rPr>
              <w:t>Противостояние</w:t>
            </w: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pPr>
              <w:spacing w:line="276" w:lineRule="auto"/>
              <w:jc w:val="both"/>
              <w:rPr>
                <w:rFonts w:ascii="Times New Roman" w:eastAsia="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pPr>
              <w:spacing w:line="276" w:lineRule="auto"/>
              <w:jc w:val="both"/>
              <w:rPr>
                <w:rFonts w:ascii="Times New Roman" w:eastAsia="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C90F3F" w:rsidRPr="00A171F6" w:rsidRDefault="00C90F3F">
            <w:pPr>
              <w:spacing w:line="276" w:lineRule="auto"/>
              <w:jc w:val="both"/>
              <w:rPr>
                <w:rFonts w:ascii="Times New Roman" w:eastAsia="Times New Roman" w:hAnsi="Times New Roman" w:cs="Times New Roman"/>
                <w:sz w:val="28"/>
                <w:szCs w:val="28"/>
              </w:rPr>
            </w:pPr>
          </w:p>
        </w:tc>
        <w:tc>
          <w:tcPr>
            <w:tcW w:w="642" w:type="dxa"/>
            <w:tcBorders>
              <w:top w:val="single" w:sz="4" w:space="0" w:color="auto"/>
              <w:left w:val="single" w:sz="4" w:space="0" w:color="auto"/>
              <w:bottom w:val="single" w:sz="4" w:space="0" w:color="auto"/>
              <w:right w:val="single" w:sz="4" w:space="0" w:color="auto"/>
            </w:tcBorders>
          </w:tcPr>
          <w:p w:rsidR="00C90F3F" w:rsidRPr="00A171F6" w:rsidRDefault="00C90F3F">
            <w:pPr>
              <w:spacing w:line="276" w:lineRule="auto"/>
              <w:jc w:val="both"/>
              <w:rPr>
                <w:rFonts w:ascii="Times New Roman" w:eastAsia="Times New Roman" w:hAnsi="Times New Roman" w:cs="Times New Roman"/>
                <w:sz w:val="28"/>
                <w:szCs w:val="28"/>
              </w:rPr>
            </w:pPr>
          </w:p>
        </w:tc>
      </w:tr>
      <w:tr w:rsidR="00C90F3F" w:rsidRPr="00A171F6" w:rsidTr="00C90F3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90F3F" w:rsidRPr="00A171F6" w:rsidRDefault="00A171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5812" w:type="dxa"/>
            <w:tcBorders>
              <w:top w:val="single" w:sz="4" w:space="0" w:color="auto"/>
              <w:left w:val="single" w:sz="4" w:space="0" w:color="auto"/>
              <w:bottom w:val="single" w:sz="4" w:space="0" w:color="auto"/>
              <w:right w:val="single" w:sz="4" w:space="0" w:color="auto"/>
            </w:tcBorders>
            <w:hideMark/>
          </w:tcPr>
          <w:p w:rsidR="00C90F3F" w:rsidRPr="00A171F6" w:rsidRDefault="00C90F3F" w:rsidP="00D31030">
            <w:pPr>
              <w:jc w:val="both"/>
              <w:rPr>
                <w:rFonts w:ascii="Times New Roman" w:eastAsia="Times New Roman" w:hAnsi="Times New Roman" w:cs="Times New Roman"/>
                <w:sz w:val="28"/>
                <w:szCs w:val="28"/>
              </w:rPr>
            </w:pPr>
            <w:r w:rsidRPr="00A171F6">
              <w:rPr>
                <w:rFonts w:ascii="Times New Roman" w:hAnsi="Times New Roman" w:cs="Times New Roman"/>
                <w:sz w:val="28"/>
                <w:szCs w:val="28"/>
              </w:rPr>
              <w:t>Подчинение</w:t>
            </w: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pPr>
              <w:spacing w:line="276" w:lineRule="auto"/>
              <w:jc w:val="both"/>
              <w:rPr>
                <w:rFonts w:ascii="Times New Roman" w:eastAsia="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pPr>
              <w:spacing w:line="276" w:lineRule="auto"/>
              <w:jc w:val="both"/>
              <w:rPr>
                <w:rFonts w:ascii="Times New Roman" w:eastAsia="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C90F3F" w:rsidRPr="00A171F6" w:rsidRDefault="00C90F3F">
            <w:pPr>
              <w:spacing w:line="276" w:lineRule="auto"/>
              <w:jc w:val="both"/>
              <w:rPr>
                <w:rFonts w:ascii="Times New Roman" w:eastAsia="Times New Roman" w:hAnsi="Times New Roman" w:cs="Times New Roman"/>
                <w:sz w:val="28"/>
                <w:szCs w:val="28"/>
              </w:rPr>
            </w:pPr>
          </w:p>
        </w:tc>
        <w:tc>
          <w:tcPr>
            <w:tcW w:w="642" w:type="dxa"/>
            <w:tcBorders>
              <w:top w:val="single" w:sz="4" w:space="0" w:color="auto"/>
              <w:left w:val="single" w:sz="4" w:space="0" w:color="auto"/>
              <w:bottom w:val="single" w:sz="4" w:space="0" w:color="auto"/>
              <w:right w:val="single" w:sz="4" w:space="0" w:color="auto"/>
            </w:tcBorders>
          </w:tcPr>
          <w:p w:rsidR="00C90F3F" w:rsidRPr="00A171F6" w:rsidRDefault="00C90F3F">
            <w:pPr>
              <w:spacing w:line="276" w:lineRule="auto"/>
              <w:jc w:val="both"/>
              <w:rPr>
                <w:rFonts w:ascii="Times New Roman" w:eastAsia="Times New Roman" w:hAnsi="Times New Roman" w:cs="Times New Roman"/>
                <w:sz w:val="28"/>
                <w:szCs w:val="28"/>
              </w:rPr>
            </w:pPr>
          </w:p>
        </w:tc>
      </w:tr>
      <w:tr w:rsidR="00C90F3F" w:rsidRPr="00A171F6" w:rsidTr="00C90F3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C90F3F" w:rsidRPr="00A171F6" w:rsidRDefault="00A171F6">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5812" w:type="dxa"/>
            <w:tcBorders>
              <w:top w:val="single" w:sz="4" w:space="0" w:color="auto"/>
              <w:left w:val="single" w:sz="4" w:space="0" w:color="auto"/>
              <w:bottom w:val="single" w:sz="4" w:space="0" w:color="auto"/>
              <w:right w:val="single" w:sz="4" w:space="0" w:color="auto"/>
            </w:tcBorders>
            <w:hideMark/>
          </w:tcPr>
          <w:p w:rsidR="00C90F3F" w:rsidRPr="00A171F6" w:rsidRDefault="00C90F3F" w:rsidP="00D31030">
            <w:pPr>
              <w:jc w:val="both"/>
              <w:rPr>
                <w:rFonts w:ascii="Times New Roman" w:eastAsia="Times New Roman" w:hAnsi="Times New Roman" w:cs="Times New Roman"/>
                <w:sz w:val="28"/>
                <w:szCs w:val="28"/>
              </w:rPr>
            </w:pPr>
            <w:r w:rsidRPr="00A171F6">
              <w:rPr>
                <w:rFonts w:ascii="Times New Roman" w:hAnsi="Times New Roman" w:cs="Times New Roman"/>
                <w:sz w:val="28"/>
                <w:szCs w:val="28"/>
              </w:rPr>
              <w:t>Нет указаний</w:t>
            </w: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pPr>
              <w:spacing w:line="276" w:lineRule="auto"/>
              <w:jc w:val="both"/>
              <w:rPr>
                <w:rFonts w:ascii="Times New Roman" w:eastAsia="Times New Roman" w:hAnsi="Times New Roman" w:cs="Times New Roman"/>
                <w:sz w:val="28"/>
                <w:szCs w:val="28"/>
              </w:rPr>
            </w:pPr>
          </w:p>
        </w:tc>
        <w:tc>
          <w:tcPr>
            <w:tcW w:w="623" w:type="dxa"/>
            <w:tcBorders>
              <w:top w:val="single" w:sz="4" w:space="0" w:color="auto"/>
              <w:left w:val="single" w:sz="4" w:space="0" w:color="auto"/>
              <w:bottom w:val="single" w:sz="4" w:space="0" w:color="auto"/>
              <w:right w:val="single" w:sz="4" w:space="0" w:color="auto"/>
            </w:tcBorders>
          </w:tcPr>
          <w:p w:rsidR="00C90F3F" w:rsidRPr="00A171F6" w:rsidRDefault="00C90F3F">
            <w:pPr>
              <w:spacing w:line="276" w:lineRule="auto"/>
              <w:jc w:val="both"/>
              <w:rPr>
                <w:rFonts w:ascii="Times New Roman" w:eastAsia="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C90F3F" w:rsidRPr="00A171F6" w:rsidRDefault="00C90F3F">
            <w:pPr>
              <w:spacing w:line="276" w:lineRule="auto"/>
              <w:jc w:val="both"/>
              <w:rPr>
                <w:rFonts w:ascii="Times New Roman" w:eastAsia="Times New Roman" w:hAnsi="Times New Roman" w:cs="Times New Roman"/>
                <w:sz w:val="28"/>
                <w:szCs w:val="28"/>
              </w:rPr>
            </w:pPr>
          </w:p>
        </w:tc>
        <w:tc>
          <w:tcPr>
            <w:tcW w:w="642" w:type="dxa"/>
            <w:tcBorders>
              <w:top w:val="single" w:sz="4" w:space="0" w:color="auto"/>
              <w:left w:val="single" w:sz="4" w:space="0" w:color="auto"/>
              <w:bottom w:val="single" w:sz="4" w:space="0" w:color="auto"/>
              <w:right w:val="single" w:sz="4" w:space="0" w:color="auto"/>
            </w:tcBorders>
          </w:tcPr>
          <w:p w:rsidR="00C90F3F" w:rsidRPr="00A171F6" w:rsidRDefault="00C90F3F">
            <w:pPr>
              <w:spacing w:line="276" w:lineRule="auto"/>
              <w:jc w:val="both"/>
              <w:rPr>
                <w:rFonts w:ascii="Times New Roman" w:eastAsia="Times New Roman" w:hAnsi="Times New Roman" w:cs="Times New Roman"/>
                <w:sz w:val="28"/>
                <w:szCs w:val="28"/>
              </w:rPr>
            </w:pPr>
          </w:p>
        </w:tc>
      </w:tr>
    </w:tbl>
    <w:p w:rsidR="00C90F3F" w:rsidRDefault="00C90F3F" w:rsidP="00C90F3F">
      <w:pPr>
        <w:rPr>
          <w:rFonts w:eastAsia="Times New Roman"/>
          <w:sz w:val="20"/>
          <w:szCs w:val="20"/>
        </w:rPr>
      </w:pPr>
    </w:p>
    <w:p w:rsidR="00847BB7" w:rsidRDefault="00847BB7">
      <w:pPr>
        <w:rPr>
          <w:rFonts w:ascii="Times New Roman" w:eastAsiaTheme="minorEastAsia" w:hAnsi="Times New Roman" w:cs="Times New Roman"/>
          <w:b/>
          <w:sz w:val="28"/>
          <w:szCs w:val="28"/>
          <w:lang w:eastAsia="ru-RU"/>
        </w:rPr>
      </w:pPr>
      <w:r>
        <w:rPr>
          <w:rFonts w:ascii="Times New Roman" w:hAnsi="Times New Roman" w:cs="Times New Roman"/>
          <w:b/>
          <w:sz w:val="28"/>
          <w:szCs w:val="28"/>
        </w:rPr>
        <w:br w:type="page"/>
      </w:r>
    </w:p>
    <w:p w:rsidR="00847BB7" w:rsidRDefault="00847BB7" w:rsidP="008B4C25">
      <w:pPr>
        <w:pStyle w:val="12"/>
        <w:jc w:val="center"/>
      </w:pPr>
      <w:bookmarkStart w:id="56" w:name="_Toc389523893"/>
      <w:r>
        <w:lastRenderedPageBreak/>
        <w:t>2.2. Список проанализированных публикаций</w:t>
      </w:r>
      <w:bookmarkEnd w:id="56"/>
    </w:p>
    <w:p w:rsidR="008B4C25" w:rsidRDefault="008B4C25" w:rsidP="008B4C25">
      <w:pPr>
        <w:pStyle w:val="12"/>
        <w:jc w:val="center"/>
      </w:pPr>
    </w:p>
    <w:tbl>
      <w:tblPr>
        <w:tblW w:w="9229" w:type="dxa"/>
        <w:tblInd w:w="93" w:type="dxa"/>
        <w:tblLook w:val="04A0" w:firstRow="1" w:lastRow="0" w:firstColumn="1" w:lastColumn="0" w:noHBand="0" w:noVBand="1"/>
      </w:tblPr>
      <w:tblGrid>
        <w:gridCol w:w="866"/>
        <w:gridCol w:w="3912"/>
        <w:gridCol w:w="2409"/>
        <w:gridCol w:w="2042"/>
      </w:tblGrid>
      <w:tr w:rsidR="00847BB7" w:rsidRPr="00847BB7" w:rsidTr="00847BB7">
        <w:trPr>
          <w:cantSplit/>
          <w:trHeight w:val="567"/>
          <w:tblHead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b/>
                <w:bCs/>
                <w:color w:val="000000"/>
                <w:sz w:val="28"/>
                <w:szCs w:val="28"/>
                <w:lang w:eastAsia="ru-RU"/>
              </w:rPr>
            </w:pPr>
            <w:r w:rsidRPr="00847BB7">
              <w:rPr>
                <w:rFonts w:ascii="Times New Roman" w:eastAsia="Times New Roman" w:hAnsi="Times New Roman" w:cs="Times New Roman"/>
                <w:b/>
                <w:bCs/>
                <w:color w:val="000000"/>
                <w:sz w:val="28"/>
                <w:szCs w:val="28"/>
                <w:lang w:eastAsia="ru-RU"/>
              </w:rPr>
              <w:t>№</w:t>
            </w:r>
          </w:p>
        </w:tc>
        <w:tc>
          <w:tcPr>
            <w:tcW w:w="3912" w:type="dxa"/>
            <w:tcBorders>
              <w:top w:val="single" w:sz="4" w:space="0" w:color="auto"/>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b/>
                <w:bCs/>
                <w:color w:val="000000"/>
                <w:sz w:val="28"/>
                <w:szCs w:val="28"/>
                <w:lang w:eastAsia="ru-RU"/>
              </w:rPr>
            </w:pPr>
            <w:r w:rsidRPr="00847BB7">
              <w:rPr>
                <w:rFonts w:ascii="Times New Roman" w:eastAsia="Times New Roman" w:hAnsi="Times New Roman" w:cs="Times New Roman"/>
                <w:b/>
                <w:bCs/>
                <w:color w:val="000000"/>
                <w:sz w:val="28"/>
                <w:szCs w:val="28"/>
                <w:lang w:eastAsia="ru-RU"/>
              </w:rPr>
              <w:t>Заголовок</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b/>
                <w:bCs/>
                <w:color w:val="000000"/>
                <w:sz w:val="28"/>
                <w:szCs w:val="28"/>
                <w:lang w:eastAsia="ru-RU"/>
              </w:rPr>
            </w:pPr>
            <w:r w:rsidRPr="00847BB7">
              <w:rPr>
                <w:rFonts w:ascii="Times New Roman" w:eastAsia="Times New Roman" w:hAnsi="Times New Roman" w:cs="Times New Roman"/>
                <w:b/>
                <w:bCs/>
                <w:color w:val="000000"/>
                <w:sz w:val="28"/>
                <w:szCs w:val="28"/>
                <w:lang w:eastAsia="ru-RU"/>
              </w:rPr>
              <w:t>СМИ</w:t>
            </w:r>
          </w:p>
        </w:tc>
        <w:tc>
          <w:tcPr>
            <w:tcW w:w="2042" w:type="dxa"/>
            <w:tcBorders>
              <w:top w:val="single" w:sz="4" w:space="0" w:color="auto"/>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rPr>
                <w:rFonts w:ascii="Times New Roman" w:eastAsia="Times New Roman" w:hAnsi="Times New Roman" w:cs="Times New Roman"/>
                <w:b/>
                <w:bCs/>
                <w:color w:val="000000"/>
                <w:sz w:val="28"/>
                <w:szCs w:val="28"/>
                <w:lang w:eastAsia="ru-RU"/>
              </w:rPr>
            </w:pPr>
            <w:r w:rsidRPr="00847BB7">
              <w:rPr>
                <w:rFonts w:ascii="Times New Roman" w:eastAsia="Times New Roman" w:hAnsi="Times New Roman" w:cs="Times New Roman"/>
                <w:b/>
                <w:bCs/>
                <w:color w:val="000000"/>
                <w:sz w:val="28"/>
                <w:szCs w:val="28"/>
                <w:lang w:eastAsia="ru-RU"/>
              </w:rPr>
              <w:t>Дата</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57" w:name="RANGE!B4"/>
            <w:r w:rsidRPr="00847BB7">
              <w:rPr>
                <w:rFonts w:ascii="Times New Roman" w:eastAsia="Times New Roman" w:hAnsi="Times New Roman" w:cs="Times New Roman"/>
                <w:color w:val="000000"/>
                <w:sz w:val="28"/>
                <w:szCs w:val="28"/>
                <w:lang w:eastAsia="ru-RU"/>
              </w:rPr>
              <w:t>1</w:t>
            </w:r>
            <w:bookmarkEnd w:id="57"/>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Культура в открытом доступе</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11 октября 2010</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58" w:name="RANGE!B5"/>
            <w:r w:rsidRPr="00847BB7">
              <w:rPr>
                <w:rFonts w:ascii="Times New Roman" w:eastAsia="Times New Roman" w:hAnsi="Times New Roman" w:cs="Times New Roman"/>
                <w:color w:val="000000"/>
                <w:sz w:val="28"/>
                <w:szCs w:val="28"/>
                <w:lang w:eastAsia="ru-RU"/>
              </w:rPr>
              <w:t>2</w:t>
            </w:r>
            <w:bookmarkEnd w:id="58"/>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Военно-общественное лобби</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30 сентября 2011</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59" w:name="RANGE!B6"/>
            <w:r w:rsidRPr="00847BB7">
              <w:rPr>
                <w:rFonts w:ascii="Times New Roman" w:eastAsia="Times New Roman" w:hAnsi="Times New Roman" w:cs="Times New Roman"/>
                <w:color w:val="000000"/>
                <w:sz w:val="28"/>
                <w:szCs w:val="28"/>
                <w:lang w:eastAsia="ru-RU"/>
              </w:rPr>
              <w:t>3</w:t>
            </w:r>
            <w:bookmarkEnd w:id="59"/>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Тайна следствия с прокурорского позволения</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12 ноября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2013</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60" w:name="RANGE!B7"/>
            <w:r w:rsidRPr="00847BB7">
              <w:rPr>
                <w:rFonts w:ascii="Times New Roman" w:eastAsia="Times New Roman" w:hAnsi="Times New Roman" w:cs="Times New Roman"/>
                <w:color w:val="000000"/>
                <w:sz w:val="28"/>
                <w:szCs w:val="28"/>
                <w:lang w:eastAsia="ru-RU"/>
              </w:rPr>
              <w:t>4</w:t>
            </w:r>
            <w:bookmarkEnd w:id="60"/>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Российское ЖКХ на пороге кризиса</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24 марта</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2011</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61" w:name="RANGE!B8"/>
            <w:r w:rsidRPr="00847BB7">
              <w:rPr>
                <w:rFonts w:ascii="Times New Roman" w:eastAsia="Times New Roman" w:hAnsi="Times New Roman" w:cs="Times New Roman"/>
                <w:color w:val="000000"/>
                <w:sz w:val="28"/>
                <w:szCs w:val="28"/>
                <w:lang w:eastAsia="ru-RU"/>
              </w:rPr>
              <w:t>5</w:t>
            </w:r>
            <w:bookmarkEnd w:id="61"/>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Минтруд считает законным изъятие пенсионных накоплений</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29 октября 2013</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62" w:name="RANGE!B9"/>
            <w:r w:rsidRPr="00847BB7">
              <w:rPr>
                <w:rFonts w:ascii="Times New Roman" w:eastAsia="Times New Roman" w:hAnsi="Times New Roman" w:cs="Times New Roman"/>
                <w:color w:val="000000"/>
                <w:sz w:val="28"/>
                <w:szCs w:val="28"/>
                <w:lang w:eastAsia="ru-RU"/>
              </w:rPr>
              <w:t>6</w:t>
            </w:r>
            <w:bookmarkEnd w:id="62"/>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Работающим старикам сохранят их мизерное пособие</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24 июля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2013</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63" w:name="RANGE!B10"/>
            <w:r w:rsidRPr="00847BB7">
              <w:rPr>
                <w:rFonts w:ascii="Times New Roman" w:eastAsia="Times New Roman" w:hAnsi="Times New Roman" w:cs="Times New Roman"/>
                <w:color w:val="000000"/>
                <w:sz w:val="28"/>
                <w:szCs w:val="28"/>
                <w:lang w:eastAsia="ru-RU"/>
              </w:rPr>
              <w:t>7</w:t>
            </w:r>
            <w:bookmarkEnd w:id="63"/>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Параллельный бюджет кризисного характера</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14 октября 2011</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64" w:name="RANGE!B11"/>
            <w:r w:rsidRPr="00847BB7">
              <w:rPr>
                <w:rFonts w:ascii="Times New Roman" w:eastAsia="Times New Roman" w:hAnsi="Times New Roman" w:cs="Times New Roman"/>
                <w:color w:val="000000"/>
                <w:sz w:val="28"/>
                <w:szCs w:val="28"/>
                <w:lang w:eastAsia="ru-RU"/>
              </w:rPr>
              <w:t>8</w:t>
            </w:r>
            <w:bookmarkEnd w:id="64"/>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Свой - чужой</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23 апреля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2013</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65" w:name="RANGE!B12"/>
            <w:r w:rsidRPr="00847BB7">
              <w:rPr>
                <w:rFonts w:ascii="Times New Roman" w:eastAsia="Times New Roman" w:hAnsi="Times New Roman" w:cs="Times New Roman"/>
                <w:color w:val="000000"/>
                <w:sz w:val="28"/>
                <w:szCs w:val="28"/>
                <w:lang w:eastAsia="ru-RU"/>
              </w:rPr>
              <w:t>9</w:t>
            </w:r>
            <w:bookmarkEnd w:id="65"/>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Те, кто в Гуччи, выйти из строя!</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22 октября 2013</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66" w:name="RANGE!B13"/>
            <w:r w:rsidRPr="00847BB7">
              <w:rPr>
                <w:rFonts w:ascii="Times New Roman" w:eastAsia="Times New Roman" w:hAnsi="Times New Roman" w:cs="Times New Roman"/>
                <w:color w:val="000000"/>
                <w:sz w:val="28"/>
                <w:szCs w:val="28"/>
                <w:lang w:eastAsia="ru-RU"/>
              </w:rPr>
              <w:t>10</w:t>
            </w:r>
            <w:bookmarkEnd w:id="66"/>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proofErr w:type="spellStart"/>
            <w:r w:rsidRPr="00847BB7">
              <w:rPr>
                <w:rFonts w:ascii="Times New Roman" w:eastAsia="Times New Roman" w:hAnsi="Times New Roman" w:cs="Times New Roman"/>
                <w:color w:val="000000"/>
                <w:sz w:val="28"/>
                <w:szCs w:val="28"/>
                <w:lang w:eastAsia="ru-RU"/>
              </w:rPr>
              <w:t>Челябинцам</w:t>
            </w:r>
            <w:proofErr w:type="spellEnd"/>
            <w:r w:rsidRPr="00847BB7">
              <w:rPr>
                <w:rFonts w:ascii="Times New Roman" w:eastAsia="Times New Roman" w:hAnsi="Times New Roman" w:cs="Times New Roman"/>
                <w:color w:val="000000"/>
                <w:sz w:val="28"/>
                <w:szCs w:val="28"/>
                <w:lang w:eastAsia="ru-RU"/>
              </w:rPr>
              <w:t xml:space="preserve"> напомнили о репрессиях 37-го</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30 января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2013</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67" w:name="RANGE!B14"/>
            <w:r w:rsidRPr="00847BB7">
              <w:rPr>
                <w:rFonts w:ascii="Times New Roman" w:eastAsia="Times New Roman" w:hAnsi="Times New Roman" w:cs="Times New Roman"/>
                <w:color w:val="000000"/>
                <w:sz w:val="28"/>
                <w:szCs w:val="28"/>
                <w:lang w:eastAsia="ru-RU"/>
              </w:rPr>
              <w:t>11</w:t>
            </w:r>
            <w:bookmarkEnd w:id="67"/>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Предвыборная загадка президента</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26 октября 2011</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68" w:name="RANGE!B15"/>
            <w:r w:rsidRPr="00847BB7">
              <w:rPr>
                <w:rFonts w:ascii="Times New Roman" w:eastAsia="Times New Roman" w:hAnsi="Times New Roman" w:cs="Times New Roman"/>
                <w:color w:val="000000"/>
                <w:sz w:val="28"/>
                <w:szCs w:val="28"/>
                <w:lang w:eastAsia="ru-RU"/>
              </w:rPr>
              <w:t>12</w:t>
            </w:r>
            <w:bookmarkEnd w:id="68"/>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Назначенцам Путина продлят жизнь в Общественной палате</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16 октября 2009</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69" w:name="RANGE!B16"/>
            <w:r w:rsidRPr="00847BB7">
              <w:rPr>
                <w:rFonts w:ascii="Times New Roman" w:eastAsia="Times New Roman" w:hAnsi="Times New Roman" w:cs="Times New Roman"/>
                <w:color w:val="000000"/>
                <w:sz w:val="28"/>
                <w:szCs w:val="28"/>
                <w:lang w:eastAsia="ru-RU"/>
              </w:rPr>
              <w:t>13</w:t>
            </w:r>
            <w:bookmarkEnd w:id="69"/>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Российские мусульмане - за исламские партии</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 сентября 2013</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70" w:name="RANGE!B17"/>
            <w:r w:rsidRPr="00847BB7">
              <w:rPr>
                <w:rFonts w:ascii="Times New Roman" w:eastAsia="Times New Roman" w:hAnsi="Times New Roman" w:cs="Times New Roman"/>
                <w:color w:val="000000"/>
                <w:sz w:val="28"/>
                <w:szCs w:val="28"/>
                <w:lang w:eastAsia="ru-RU"/>
              </w:rPr>
              <w:t>14</w:t>
            </w:r>
            <w:bookmarkEnd w:id="70"/>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До президентских указов было лучше</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25 апреля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2013</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71" w:name="RANGE!B18"/>
            <w:r w:rsidRPr="00847BB7">
              <w:rPr>
                <w:rFonts w:ascii="Times New Roman" w:eastAsia="Times New Roman" w:hAnsi="Times New Roman" w:cs="Times New Roman"/>
                <w:color w:val="000000"/>
                <w:sz w:val="28"/>
                <w:szCs w:val="28"/>
                <w:lang w:eastAsia="ru-RU"/>
              </w:rPr>
              <w:t>15</w:t>
            </w:r>
            <w:bookmarkEnd w:id="71"/>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Искусственная соя вкус не улучшит, но аппетит испортит</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16 ноября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2012</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72" w:name="RANGE!B19"/>
            <w:r w:rsidRPr="00847BB7">
              <w:rPr>
                <w:rFonts w:ascii="Times New Roman" w:eastAsia="Times New Roman" w:hAnsi="Times New Roman" w:cs="Times New Roman"/>
                <w:color w:val="000000"/>
                <w:sz w:val="28"/>
                <w:szCs w:val="28"/>
                <w:lang w:eastAsia="ru-RU"/>
              </w:rPr>
              <w:t>16</w:t>
            </w:r>
            <w:bookmarkEnd w:id="72"/>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Злободневный спор о неудобных терминах</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6 июля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2012</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73" w:name="RANGE!B20"/>
            <w:r w:rsidRPr="00847BB7">
              <w:rPr>
                <w:rFonts w:ascii="Times New Roman" w:eastAsia="Times New Roman" w:hAnsi="Times New Roman" w:cs="Times New Roman"/>
                <w:color w:val="000000"/>
                <w:sz w:val="28"/>
                <w:szCs w:val="28"/>
                <w:lang w:eastAsia="ru-RU"/>
              </w:rPr>
              <w:t>17</w:t>
            </w:r>
            <w:bookmarkEnd w:id="73"/>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Просто "</w:t>
            </w:r>
            <w:proofErr w:type="gramStart"/>
            <w:r w:rsidRPr="00847BB7">
              <w:rPr>
                <w:rFonts w:ascii="Times New Roman" w:eastAsia="Times New Roman" w:hAnsi="Times New Roman" w:cs="Times New Roman"/>
                <w:color w:val="000000"/>
                <w:sz w:val="28"/>
                <w:szCs w:val="28"/>
                <w:lang w:eastAsia="ru-RU"/>
              </w:rPr>
              <w:t>не давать повод</w:t>
            </w:r>
            <w:proofErr w:type="gramEnd"/>
            <w:r w:rsidRPr="00847BB7">
              <w:rPr>
                <w:rFonts w:ascii="Times New Roman" w:eastAsia="Times New Roman" w:hAnsi="Times New Roman" w:cs="Times New Roman"/>
                <w:color w:val="000000"/>
                <w:sz w:val="28"/>
                <w:szCs w:val="28"/>
                <w:lang w:eastAsia="ru-RU"/>
              </w:rPr>
              <w:t xml:space="preserve"> для убийства"</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10 ноября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2010</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74" w:name="RANGE!B21"/>
            <w:r w:rsidRPr="00847BB7">
              <w:rPr>
                <w:rFonts w:ascii="Times New Roman" w:eastAsia="Times New Roman" w:hAnsi="Times New Roman" w:cs="Times New Roman"/>
                <w:color w:val="000000"/>
                <w:sz w:val="28"/>
                <w:szCs w:val="28"/>
                <w:lang w:eastAsia="ru-RU"/>
              </w:rPr>
              <w:t>18</w:t>
            </w:r>
            <w:bookmarkEnd w:id="74"/>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 xml:space="preserve">Чем дальше </w:t>
            </w:r>
            <w:proofErr w:type="gramStart"/>
            <w:r w:rsidRPr="00847BB7">
              <w:rPr>
                <w:rFonts w:ascii="Times New Roman" w:eastAsia="Times New Roman" w:hAnsi="Times New Roman" w:cs="Times New Roman"/>
                <w:color w:val="000000"/>
                <w:sz w:val="28"/>
                <w:szCs w:val="28"/>
                <w:lang w:eastAsia="ru-RU"/>
              </w:rPr>
              <w:t>в</w:t>
            </w:r>
            <w:proofErr w:type="gramEnd"/>
            <w:r w:rsidRPr="00847BB7">
              <w:rPr>
                <w:rFonts w:ascii="Times New Roman" w:eastAsia="Times New Roman" w:hAnsi="Times New Roman" w:cs="Times New Roman"/>
                <w:color w:val="000000"/>
                <w:sz w:val="28"/>
                <w:szCs w:val="28"/>
                <w:lang w:eastAsia="ru-RU"/>
              </w:rPr>
              <w:t xml:space="preserve"> Питер, тем меньше Химок</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27 июля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2010</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75" w:name="RANGE!B22"/>
            <w:r w:rsidRPr="00847BB7">
              <w:rPr>
                <w:rFonts w:ascii="Times New Roman" w:eastAsia="Times New Roman" w:hAnsi="Times New Roman" w:cs="Times New Roman"/>
                <w:color w:val="000000"/>
                <w:sz w:val="28"/>
                <w:szCs w:val="28"/>
                <w:lang w:eastAsia="ru-RU"/>
              </w:rPr>
              <w:t>19</w:t>
            </w:r>
            <w:bookmarkEnd w:id="75"/>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Духовность граждан - под контроль силовиков</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7 октября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2009</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76" w:name="RANGE!B23"/>
            <w:r w:rsidRPr="00847BB7">
              <w:rPr>
                <w:rFonts w:ascii="Times New Roman" w:eastAsia="Times New Roman" w:hAnsi="Times New Roman" w:cs="Times New Roman"/>
                <w:color w:val="000000"/>
                <w:sz w:val="28"/>
                <w:szCs w:val="28"/>
                <w:lang w:eastAsia="ru-RU"/>
              </w:rPr>
              <w:lastRenderedPageBreak/>
              <w:t>20</w:t>
            </w:r>
            <w:bookmarkEnd w:id="76"/>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Молодежь между бунтом и смертью</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12 октября 2011</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77" w:name="RANGE!B24"/>
            <w:r w:rsidRPr="00847BB7">
              <w:rPr>
                <w:rFonts w:ascii="Times New Roman" w:eastAsia="Times New Roman" w:hAnsi="Times New Roman" w:cs="Times New Roman"/>
                <w:color w:val="000000"/>
                <w:sz w:val="28"/>
                <w:szCs w:val="28"/>
                <w:lang w:eastAsia="ru-RU"/>
              </w:rPr>
              <w:t>21</w:t>
            </w:r>
            <w:bookmarkEnd w:id="77"/>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Президент хочет знать общество в лицо</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21 января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2011</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78" w:name="RANGE!B25"/>
            <w:r w:rsidRPr="00847BB7">
              <w:rPr>
                <w:rFonts w:ascii="Times New Roman" w:eastAsia="Times New Roman" w:hAnsi="Times New Roman" w:cs="Times New Roman"/>
                <w:color w:val="000000"/>
                <w:sz w:val="28"/>
                <w:szCs w:val="28"/>
                <w:lang w:eastAsia="ru-RU"/>
              </w:rPr>
              <w:t>22</w:t>
            </w:r>
            <w:bookmarkEnd w:id="78"/>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Спасти детей от неприличных медвежат</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 июня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2008</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79" w:name="RANGE!B26"/>
            <w:r w:rsidRPr="00847BB7">
              <w:rPr>
                <w:rFonts w:ascii="Times New Roman" w:eastAsia="Times New Roman" w:hAnsi="Times New Roman" w:cs="Times New Roman"/>
                <w:color w:val="000000"/>
                <w:sz w:val="28"/>
                <w:szCs w:val="28"/>
                <w:lang w:eastAsia="ru-RU"/>
              </w:rPr>
              <w:t>23</w:t>
            </w:r>
            <w:bookmarkEnd w:id="79"/>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Общественный десант в войска</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25 июня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2008</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80" w:name="RANGE!B27"/>
            <w:r w:rsidRPr="00847BB7">
              <w:rPr>
                <w:rFonts w:ascii="Times New Roman" w:eastAsia="Times New Roman" w:hAnsi="Times New Roman" w:cs="Times New Roman"/>
                <w:color w:val="000000"/>
                <w:sz w:val="28"/>
                <w:szCs w:val="28"/>
                <w:lang w:eastAsia="ru-RU"/>
              </w:rPr>
              <w:t>24</w:t>
            </w:r>
            <w:bookmarkEnd w:id="80"/>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ОБЩЕСТВЕННАЯ ПАЛАТА</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24 декабря 2008</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81" w:name="RANGE!B28"/>
            <w:r w:rsidRPr="00847BB7">
              <w:rPr>
                <w:rFonts w:ascii="Times New Roman" w:eastAsia="Times New Roman" w:hAnsi="Times New Roman" w:cs="Times New Roman"/>
                <w:color w:val="000000"/>
                <w:sz w:val="28"/>
                <w:szCs w:val="28"/>
                <w:lang w:eastAsia="ru-RU"/>
              </w:rPr>
              <w:t>25</w:t>
            </w:r>
            <w:bookmarkEnd w:id="81"/>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МИНОБОРОНЫ</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28 апреля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2009</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82" w:name="RANGE!B29"/>
            <w:r w:rsidRPr="00847BB7">
              <w:rPr>
                <w:rFonts w:ascii="Times New Roman" w:eastAsia="Times New Roman" w:hAnsi="Times New Roman" w:cs="Times New Roman"/>
                <w:color w:val="000000"/>
                <w:sz w:val="28"/>
                <w:szCs w:val="28"/>
                <w:lang w:eastAsia="ru-RU"/>
              </w:rPr>
              <w:t>26</w:t>
            </w:r>
            <w:bookmarkEnd w:id="82"/>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Велихов превратит человека в цель</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23 января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2007</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83" w:name="RANGE!B30"/>
            <w:r w:rsidRPr="00847BB7">
              <w:rPr>
                <w:rFonts w:ascii="Times New Roman" w:eastAsia="Times New Roman" w:hAnsi="Times New Roman" w:cs="Times New Roman"/>
                <w:color w:val="000000"/>
                <w:sz w:val="28"/>
                <w:szCs w:val="28"/>
                <w:lang w:eastAsia="ru-RU"/>
              </w:rPr>
              <w:t>27</w:t>
            </w:r>
            <w:bookmarkEnd w:id="83"/>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ЭКСТРЕМИЗМ</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9 февраля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2009</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84" w:name="RANGE!B31"/>
            <w:r w:rsidRPr="00847BB7">
              <w:rPr>
                <w:rFonts w:ascii="Times New Roman" w:eastAsia="Times New Roman" w:hAnsi="Times New Roman" w:cs="Times New Roman"/>
                <w:color w:val="000000"/>
                <w:sz w:val="28"/>
                <w:szCs w:val="28"/>
                <w:lang w:eastAsia="ru-RU"/>
              </w:rPr>
              <w:t>28</w:t>
            </w:r>
            <w:bookmarkEnd w:id="84"/>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ВИРТУАЛИЗАЦИЯ</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10 ноября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2010</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85" w:name="RANGE!B32"/>
            <w:r w:rsidRPr="00847BB7">
              <w:rPr>
                <w:rFonts w:ascii="Times New Roman" w:eastAsia="Times New Roman" w:hAnsi="Times New Roman" w:cs="Times New Roman"/>
                <w:color w:val="000000"/>
                <w:sz w:val="28"/>
                <w:szCs w:val="28"/>
                <w:lang w:eastAsia="ru-RU"/>
              </w:rPr>
              <w:t>29</w:t>
            </w:r>
            <w:bookmarkEnd w:id="85"/>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Уздечка для интернета</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16 апреля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2008</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86" w:name="RANGE!B33"/>
            <w:r w:rsidRPr="00847BB7">
              <w:rPr>
                <w:rFonts w:ascii="Times New Roman" w:eastAsia="Times New Roman" w:hAnsi="Times New Roman" w:cs="Times New Roman"/>
                <w:color w:val="000000"/>
                <w:sz w:val="28"/>
                <w:szCs w:val="28"/>
                <w:lang w:eastAsia="ru-RU"/>
              </w:rPr>
              <w:t>30</w:t>
            </w:r>
            <w:bookmarkEnd w:id="86"/>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Палата пишет</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19 декабря 2006</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87" w:name="RANGE!B34"/>
            <w:r w:rsidRPr="00847BB7">
              <w:rPr>
                <w:rFonts w:ascii="Times New Roman" w:eastAsia="Times New Roman" w:hAnsi="Times New Roman" w:cs="Times New Roman"/>
                <w:color w:val="000000"/>
                <w:sz w:val="28"/>
                <w:szCs w:val="28"/>
                <w:lang w:eastAsia="ru-RU"/>
              </w:rPr>
              <w:t>31</w:t>
            </w:r>
            <w:bookmarkEnd w:id="87"/>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О вырванных страницах</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5 октября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2010</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88" w:name="RANGE!B35"/>
            <w:r w:rsidRPr="00847BB7">
              <w:rPr>
                <w:rFonts w:ascii="Times New Roman" w:eastAsia="Times New Roman" w:hAnsi="Times New Roman" w:cs="Times New Roman"/>
                <w:color w:val="000000"/>
                <w:sz w:val="28"/>
                <w:szCs w:val="28"/>
                <w:lang w:eastAsia="ru-RU"/>
              </w:rPr>
              <w:t>32</w:t>
            </w:r>
            <w:bookmarkEnd w:id="88"/>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Кто защитит защитника Отечества?</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1 февраля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2010</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89" w:name="RANGE!B36"/>
            <w:r w:rsidRPr="00847BB7">
              <w:rPr>
                <w:rFonts w:ascii="Times New Roman" w:eastAsia="Times New Roman" w:hAnsi="Times New Roman" w:cs="Times New Roman"/>
                <w:color w:val="000000"/>
                <w:sz w:val="28"/>
                <w:szCs w:val="28"/>
                <w:lang w:eastAsia="ru-RU"/>
              </w:rPr>
              <w:t>33</w:t>
            </w:r>
            <w:bookmarkEnd w:id="89"/>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Президент разрешил свободу слова</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13 октября 2005</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90" w:name="RANGE!B37"/>
            <w:r w:rsidRPr="00847BB7">
              <w:rPr>
                <w:rFonts w:ascii="Times New Roman" w:eastAsia="Times New Roman" w:hAnsi="Times New Roman" w:cs="Times New Roman"/>
                <w:color w:val="000000"/>
                <w:sz w:val="28"/>
                <w:szCs w:val="28"/>
                <w:lang w:eastAsia="ru-RU"/>
              </w:rPr>
              <w:t>34</w:t>
            </w:r>
            <w:bookmarkEnd w:id="90"/>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Без отрыва от материнской груди</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16 февраля 2006</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91" w:name="RANGE!B38"/>
            <w:r w:rsidRPr="00847BB7">
              <w:rPr>
                <w:rFonts w:ascii="Times New Roman" w:eastAsia="Times New Roman" w:hAnsi="Times New Roman" w:cs="Times New Roman"/>
                <w:color w:val="000000"/>
                <w:sz w:val="28"/>
                <w:szCs w:val="28"/>
                <w:lang w:eastAsia="ru-RU"/>
              </w:rPr>
              <w:t>35</w:t>
            </w:r>
            <w:bookmarkEnd w:id="91"/>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ОБЩЕСТВЕННАЯ ПАЛАТА</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27 января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2010</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92" w:name="RANGE!B39"/>
            <w:r w:rsidRPr="00847BB7">
              <w:rPr>
                <w:rFonts w:ascii="Times New Roman" w:eastAsia="Times New Roman" w:hAnsi="Times New Roman" w:cs="Times New Roman"/>
                <w:color w:val="000000"/>
                <w:sz w:val="28"/>
                <w:szCs w:val="28"/>
                <w:lang w:eastAsia="ru-RU"/>
              </w:rPr>
              <w:t>36</w:t>
            </w:r>
            <w:bookmarkEnd w:id="92"/>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Генплан раздора</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16 апреля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2010</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93" w:name="RANGE!B40"/>
            <w:r w:rsidRPr="00847BB7">
              <w:rPr>
                <w:rFonts w:ascii="Times New Roman" w:eastAsia="Times New Roman" w:hAnsi="Times New Roman" w:cs="Times New Roman"/>
                <w:color w:val="000000"/>
                <w:sz w:val="28"/>
                <w:szCs w:val="28"/>
                <w:lang w:eastAsia="ru-RU"/>
              </w:rPr>
              <w:t>37</w:t>
            </w:r>
            <w:bookmarkEnd w:id="93"/>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Общественная палата расписалась в бессилии</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3 июня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2010</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94" w:name="RANGE!B41"/>
            <w:r w:rsidRPr="00847BB7">
              <w:rPr>
                <w:rFonts w:ascii="Times New Roman" w:eastAsia="Times New Roman" w:hAnsi="Times New Roman" w:cs="Times New Roman"/>
                <w:color w:val="000000"/>
                <w:sz w:val="28"/>
                <w:szCs w:val="28"/>
                <w:lang w:eastAsia="ru-RU"/>
              </w:rPr>
              <w:t>38</w:t>
            </w:r>
            <w:bookmarkEnd w:id="94"/>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Работа под прикрытием</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6 апреля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2011</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95" w:name="RANGE!B42"/>
            <w:r w:rsidRPr="00847BB7">
              <w:rPr>
                <w:rFonts w:ascii="Times New Roman" w:eastAsia="Times New Roman" w:hAnsi="Times New Roman" w:cs="Times New Roman"/>
                <w:color w:val="000000"/>
                <w:sz w:val="28"/>
                <w:szCs w:val="28"/>
                <w:lang w:eastAsia="ru-RU"/>
              </w:rPr>
              <w:t>39</w:t>
            </w:r>
            <w:bookmarkEnd w:id="95"/>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Медведев предпочитает правозащитников</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18 мая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2010</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96" w:name="RANGE!B43"/>
            <w:r w:rsidRPr="00847BB7">
              <w:rPr>
                <w:rFonts w:ascii="Times New Roman" w:eastAsia="Times New Roman" w:hAnsi="Times New Roman" w:cs="Times New Roman"/>
                <w:color w:val="000000"/>
                <w:sz w:val="28"/>
                <w:szCs w:val="28"/>
                <w:lang w:eastAsia="ru-RU"/>
              </w:rPr>
              <w:t>40</w:t>
            </w:r>
            <w:bookmarkEnd w:id="96"/>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Общественной палате добавили артистизма</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29 сентября 2011</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97" w:name="RANGE!B44"/>
            <w:r w:rsidRPr="00847BB7">
              <w:rPr>
                <w:rFonts w:ascii="Times New Roman" w:eastAsia="Times New Roman" w:hAnsi="Times New Roman" w:cs="Times New Roman"/>
                <w:color w:val="000000"/>
                <w:sz w:val="28"/>
                <w:szCs w:val="28"/>
                <w:lang w:eastAsia="ru-RU"/>
              </w:rPr>
              <w:lastRenderedPageBreak/>
              <w:t>41</w:t>
            </w:r>
            <w:bookmarkEnd w:id="97"/>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Волонтеров возьмут под контроль</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16 июля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2012</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98" w:name="RANGE!B45"/>
            <w:r w:rsidRPr="00847BB7">
              <w:rPr>
                <w:rFonts w:ascii="Times New Roman" w:eastAsia="Times New Roman" w:hAnsi="Times New Roman" w:cs="Times New Roman"/>
                <w:color w:val="000000"/>
                <w:sz w:val="28"/>
                <w:szCs w:val="28"/>
                <w:lang w:eastAsia="ru-RU"/>
              </w:rPr>
              <w:t>42</w:t>
            </w:r>
            <w:bookmarkEnd w:id="98"/>
          </w:p>
        </w:tc>
        <w:tc>
          <w:tcPr>
            <w:tcW w:w="391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Прощальный подарок президента Медведева</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Независимая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18 апреля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2012</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43</w:t>
            </w:r>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Палата номер 2</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30 января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2013</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44</w:t>
            </w:r>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Только в щечку</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30 мая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2011</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45</w:t>
            </w:r>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42 вакансии</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3 августа</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2005</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99" w:name="RANGE!B49"/>
            <w:r w:rsidRPr="00847BB7">
              <w:rPr>
                <w:rFonts w:ascii="Times New Roman" w:eastAsia="Times New Roman" w:hAnsi="Times New Roman" w:cs="Times New Roman"/>
                <w:color w:val="000000"/>
                <w:sz w:val="28"/>
                <w:szCs w:val="28"/>
                <w:lang w:eastAsia="ru-RU"/>
              </w:rPr>
              <w:t>46</w:t>
            </w:r>
            <w:bookmarkEnd w:id="99"/>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Нарды вместо казино</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9 августа</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2006</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00" w:name="RANGE!B50"/>
            <w:r w:rsidRPr="00847BB7">
              <w:rPr>
                <w:rFonts w:ascii="Times New Roman" w:eastAsia="Times New Roman" w:hAnsi="Times New Roman" w:cs="Times New Roman"/>
                <w:color w:val="000000"/>
                <w:sz w:val="28"/>
                <w:szCs w:val="28"/>
                <w:lang w:eastAsia="ru-RU"/>
              </w:rPr>
              <w:t>47</w:t>
            </w:r>
            <w:bookmarkEnd w:id="100"/>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Право быть счастливым</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12 декабря 2008</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01" w:name="RANGE!B51"/>
            <w:r w:rsidRPr="00847BB7">
              <w:rPr>
                <w:rFonts w:ascii="Times New Roman" w:eastAsia="Times New Roman" w:hAnsi="Times New Roman" w:cs="Times New Roman"/>
                <w:color w:val="000000"/>
                <w:sz w:val="28"/>
                <w:szCs w:val="28"/>
                <w:lang w:eastAsia="ru-RU"/>
              </w:rPr>
              <w:t>48</w:t>
            </w:r>
            <w:bookmarkEnd w:id="101"/>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Как живете, ветераны?</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22 мая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2009</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02" w:name="RANGE!B52"/>
            <w:r w:rsidRPr="00847BB7">
              <w:rPr>
                <w:rFonts w:ascii="Times New Roman" w:eastAsia="Times New Roman" w:hAnsi="Times New Roman" w:cs="Times New Roman"/>
                <w:color w:val="000000"/>
                <w:sz w:val="28"/>
                <w:szCs w:val="28"/>
                <w:lang w:eastAsia="ru-RU"/>
              </w:rPr>
              <w:t>49</w:t>
            </w:r>
            <w:bookmarkEnd w:id="102"/>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Сколько градусов в тени?</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 июля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2006</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03" w:name="RANGE!B53"/>
            <w:r w:rsidRPr="00847BB7">
              <w:rPr>
                <w:rFonts w:ascii="Times New Roman" w:eastAsia="Times New Roman" w:hAnsi="Times New Roman" w:cs="Times New Roman"/>
                <w:color w:val="000000"/>
                <w:sz w:val="28"/>
                <w:szCs w:val="28"/>
                <w:lang w:eastAsia="ru-RU"/>
              </w:rPr>
              <w:t>50</w:t>
            </w:r>
            <w:bookmarkEnd w:id="103"/>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Народу запретят судить нацистов</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10 августа 2006</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04" w:name="RANGE!B54"/>
            <w:r w:rsidRPr="00847BB7">
              <w:rPr>
                <w:rFonts w:ascii="Times New Roman" w:eastAsia="Times New Roman" w:hAnsi="Times New Roman" w:cs="Times New Roman"/>
                <w:color w:val="000000"/>
                <w:sz w:val="28"/>
                <w:szCs w:val="28"/>
                <w:lang w:eastAsia="ru-RU"/>
              </w:rPr>
              <w:t>51</w:t>
            </w:r>
            <w:bookmarkEnd w:id="104"/>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Незрелые яблоки законотворчества</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10 августа 2006</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05" w:name="RANGE!B55"/>
            <w:r w:rsidRPr="00847BB7">
              <w:rPr>
                <w:rFonts w:ascii="Times New Roman" w:eastAsia="Times New Roman" w:hAnsi="Times New Roman" w:cs="Times New Roman"/>
                <w:color w:val="000000"/>
                <w:sz w:val="28"/>
                <w:szCs w:val="28"/>
                <w:lang w:eastAsia="ru-RU"/>
              </w:rPr>
              <w:t>52</w:t>
            </w:r>
            <w:bookmarkEnd w:id="105"/>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Палата задумалась об ученых</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1 ноября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2006</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06" w:name="RANGE!B56"/>
            <w:r w:rsidRPr="00847BB7">
              <w:rPr>
                <w:rFonts w:ascii="Times New Roman" w:eastAsia="Times New Roman" w:hAnsi="Times New Roman" w:cs="Times New Roman"/>
                <w:color w:val="000000"/>
                <w:sz w:val="28"/>
                <w:szCs w:val="28"/>
                <w:lang w:eastAsia="ru-RU"/>
              </w:rPr>
              <w:t>53</w:t>
            </w:r>
            <w:bookmarkEnd w:id="106"/>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Гражданский кодекс поумнеет</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8 ноября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2006</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07" w:name="RANGE!B57"/>
            <w:r w:rsidRPr="00847BB7">
              <w:rPr>
                <w:rFonts w:ascii="Times New Roman" w:eastAsia="Times New Roman" w:hAnsi="Times New Roman" w:cs="Times New Roman"/>
                <w:color w:val="000000"/>
                <w:sz w:val="28"/>
                <w:szCs w:val="28"/>
                <w:lang w:eastAsia="ru-RU"/>
              </w:rPr>
              <w:t>54</w:t>
            </w:r>
            <w:bookmarkEnd w:id="107"/>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Недостроенное жилье объявят в розыск</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17 ноября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2006</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08" w:name="RANGE!B58"/>
            <w:r w:rsidRPr="00847BB7">
              <w:rPr>
                <w:rFonts w:ascii="Times New Roman" w:eastAsia="Times New Roman" w:hAnsi="Times New Roman" w:cs="Times New Roman"/>
                <w:color w:val="000000"/>
                <w:sz w:val="28"/>
                <w:szCs w:val="28"/>
                <w:lang w:eastAsia="ru-RU"/>
              </w:rPr>
              <w:t>55</w:t>
            </w:r>
            <w:bookmarkEnd w:id="108"/>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И снова об основах</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29 ноября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2006</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09" w:name="RANGE!B59"/>
            <w:r w:rsidRPr="00847BB7">
              <w:rPr>
                <w:rFonts w:ascii="Times New Roman" w:eastAsia="Times New Roman" w:hAnsi="Times New Roman" w:cs="Times New Roman"/>
                <w:color w:val="000000"/>
                <w:sz w:val="28"/>
                <w:szCs w:val="28"/>
                <w:lang w:eastAsia="ru-RU"/>
              </w:rPr>
              <w:t>56</w:t>
            </w:r>
            <w:bookmarkEnd w:id="109"/>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Хартия — наш рулевой</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30 ноября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2006</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10" w:name="RANGE!B60"/>
            <w:r w:rsidRPr="00847BB7">
              <w:rPr>
                <w:rFonts w:ascii="Times New Roman" w:eastAsia="Times New Roman" w:hAnsi="Times New Roman" w:cs="Times New Roman"/>
                <w:color w:val="000000"/>
                <w:sz w:val="28"/>
                <w:szCs w:val="28"/>
                <w:lang w:eastAsia="ru-RU"/>
              </w:rPr>
              <w:t>57</w:t>
            </w:r>
            <w:bookmarkEnd w:id="110"/>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ЕГЭ под контроль</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30 ноября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2006</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11" w:name="RANGE!B61"/>
            <w:r w:rsidRPr="00847BB7">
              <w:rPr>
                <w:rFonts w:ascii="Times New Roman" w:eastAsia="Times New Roman" w:hAnsi="Times New Roman" w:cs="Times New Roman"/>
                <w:color w:val="000000"/>
                <w:sz w:val="28"/>
                <w:szCs w:val="28"/>
                <w:lang w:eastAsia="ru-RU"/>
              </w:rPr>
              <w:t>58</w:t>
            </w:r>
            <w:bookmarkEnd w:id="111"/>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Доклад раздора</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6 декабря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2006</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12" w:name="RANGE!B62"/>
            <w:r w:rsidRPr="00847BB7">
              <w:rPr>
                <w:rFonts w:ascii="Times New Roman" w:eastAsia="Times New Roman" w:hAnsi="Times New Roman" w:cs="Times New Roman"/>
                <w:color w:val="000000"/>
                <w:sz w:val="28"/>
                <w:szCs w:val="28"/>
                <w:lang w:eastAsia="ru-RU"/>
              </w:rPr>
              <w:t>59</w:t>
            </w:r>
            <w:bookmarkEnd w:id="112"/>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Этика зрелого выбора</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29 декабря 2006</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13" w:name="RANGE!B63"/>
            <w:r w:rsidRPr="00847BB7">
              <w:rPr>
                <w:rFonts w:ascii="Times New Roman" w:eastAsia="Times New Roman" w:hAnsi="Times New Roman" w:cs="Times New Roman"/>
                <w:color w:val="000000"/>
                <w:sz w:val="28"/>
                <w:szCs w:val="28"/>
                <w:lang w:eastAsia="ru-RU"/>
              </w:rPr>
              <w:t>60</w:t>
            </w:r>
            <w:bookmarkEnd w:id="113"/>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Барьер для миграции</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13 января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2007</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14" w:name="RANGE!B64"/>
            <w:r w:rsidRPr="00847BB7">
              <w:rPr>
                <w:rFonts w:ascii="Times New Roman" w:eastAsia="Times New Roman" w:hAnsi="Times New Roman" w:cs="Times New Roman"/>
                <w:color w:val="000000"/>
                <w:sz w:val="28"/>
                <w:szCs w:val="28"/>
                <w:lang w:eastAsia="ru-RU"/>
              </w:rPr>
              <w:t>61</w:t>
            </w:r>
            <w:bookmarkEnd w:id="114"/>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Обязаны выслушать</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23 января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2007</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15" w:name="RANGE!B65"/>
            <w:r w:rsidRPr="00847BB7">
              <w:rPr>
                <w:rFonts w:ascii="Times New Roman" w:eastAsia="Times New Roman" w:hAnsi="Times New Roman" w:cs="Times New Roman"/>
                <w:color w:val="000000"/>
                <w:sz w:val="28"/>
                <w:szCs w:val="28"/>
                <w:lang w:eastAsia="ru-RU"/>
              </w:rPr>
              <w:lastRenderedPageBreak/>
              <w:t>62</w:t>
            </w:r>
            <w:bookmarkEnd w:id="115"/>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Губернаторов обуют в калоши</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1 февраля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2007</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16" w:name="RANGE!B66"/>
            <w:r w:rsidRPr="00847BB7">
              <w:rPr>
                <w:rFonts w:ascii="Times New Roman" w:eastAsia="Times New Roman" w:hAnsi="Times New Roman" w:cs="Times New Roman"/>
                <w:color w:val="000000"/>
                <w:sz w:val="28"/>
                <w:szCs w:val="28"/>
                <w:lang w:eastAsia="ru-RU"/>
              </w:rPr>
              <w:t>63</w:t>
            </w:r>
            <w:bookmarkEnd w:id="116"/>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Экспертизы много не бывает</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14 февраля 2007</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17" w:name="RANGE!B67"/>
            <w:r w:rsidRPr="00847BB7">
              <w:rPr>
                <w:rFonts w:ascii="Times New Roman" w:eastAsia="Times New Roman" w:hAnsi="Times New Roman" w:cs="Times New Roman"/>
                <w:color w:val="000000"/>
                <w:sz w:val="28"/>
                <w:szCs w:val="28"/>
                <w:lang w:eastAsia="ru-RU"/>
              </w:rPr>
              <w:t>64</w:t>
            </w:r>
            <w:bookmarkEnd w:id="117"/>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Посадить район на смету</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21 февраля 2007</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18" w:name="RANGE!B68"/>
            <w:r w:rsidRPr="00847BB7">
              <w:rPr>
                <w:rFonts w:ascii="Times New Roman" w:eastAsia="Times New Roman" w:hAnsi="Times New Roman" w:cs="Times New Roman"/>
                <w:color w:val="000000"/>
                <w:sz w:val="28"/>
                <w:szCs w:val="28"/>
                <w:lang w:eastAsia="ru-RU"/>
              </w:rPr>
              <w:t>65</w:t>
            </w:r>
            <w:bookmarkEnd w:id="118"/>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Право на чистоту</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7 марта</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2007</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19" w:name="RANGE!B69"/>
            <w:r w:rsidRPr="00847BB7">
              <w:rPr>
                <w:rFonts w:ascii="Times New Roman" w:eastAsia="Times New Roman" w:hAnsi="Times New Roman" w:cs="Times New Roman"/>
                <w:color w:val="000000"/>
                <w:sz w:val="28"/>
                <w:szCs w:val="28"/>
                <w:lang w:eastAsia="ru-RU"/>
              </w:rPr>
              <w:t>66</w:t>
            </w:r>
            <w:bookmarkEnd w:id="119"/>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Между властью и протестом</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 апреля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2007</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20" w:name="RANGE!B70"/>
            <w:r w:rsidRPr="00847BB7">
              <w:rPr>
                <w:rFonts w:ascii="Times New Roman" w:eastAsia="Times New Roman" w:hAnsi="Times New Roman" w:cs="Times New Roman"/>
                <w:color w:val="000000"/>
                <w:sz w:val="28"/>
                <w:szCs w:val="28"/>
                <w:lang w:eastAsia="ru-RU"/>
              </w:rPr>
              <w:t>67</w:t>
            </w:r>
            <w:bookmarkEnd w:id="120"/>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Пресса без пресса</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25 апреля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2007</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21" w:name="RANGE!B71"/>
            <w:r w:rsidRPr="00847BB7">
              <w:rPr>
                <w:rFonts w:ascii="Times New Roman" w:eastAsia="Times New Roman" w:hAnsi="Times New Roman" w:cs="Times New Roman"/>
                <w:color w:val="000000"/>
                <w:sz w:val="28"/>
                <w:szCs w:val="28"/>
                <w:lang w:eastAsia="ru-RU"/>
              </w:rPr>
              <w:t>68</w:t>
            </w:r>
            <w:bookmarkEnd w:id="121"/>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У проекта уехала крыша</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15 мая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2007</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22" w:name="RANGE!B72"/>
            <w:r w:rsidRPr="00847BB7">
              <w:rPr>
                <w:rFonts w:ascii="Times New Roman" w:eastAsia="Times New Roman" w:hAnsi="Times New Roman" w:cs="Times New Roman"/>
                <w:color w:val="000000"/>
                <w:sz w:val="28"/>
                <w:szCs w:val="28"/>
                <w:lang w:eastAsia="ru-RU"/>
              </w:rPr>
              <w:t>69</w:t>
            </w:r>
            <w:bookmarkEnd w:id="122"/>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Ученая инициатива</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17 мая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2007</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23" w:name="RANGE!B73"/>
            <w:r w:rsidRPr="00847BB7">
              <w:rPr>
                <w:rFonts w:ascii="Times New Roman" w:eastAsia="Times New Roman" w:hAnsi="Times New Roman" w:cs="Times New Roman"/>
                <w:color w:val="000000"/>
                <w:sz w:val="28"/>
                <w:szCs w:val="28"/>
                <w:lang w:eastAsia="ru-RU"/>
              </w:rPr>
              <w:t>70</w:t>
            </w:r>
            <w:bookmarkEnd w:id="123"/>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На общем языке</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24 мая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2007</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24" w:name="RANGE!B74"/>
            <w:r w:rsidRPr="00847BB7">
              <w:rPr>
                <w:rFonts w:ascii="Times New Roman" w:eastAsia="Times New Roman" w:hAnsi="Times New Roman" w:cs="Times New Roman"/>
                <w:color w:val="000000"/>
                <w:sz w:val="28"/>
                <w:szCs w:val="28"/>
                <w:lang w:eastAsia="ru-RU"/>
              </w:rPr>
              <w:t>71</w:t>
            </w:r>
            <w:bookmarkEnd w:id="124"/>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НПО улучшат процедуру выборов</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6 июня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2007</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25" w:name="RANGE!B75"/>
            <w:r w:rsidRPr="00847BB7">
              <w:rPr>
                <w:rFonts w:ascii="Times New Roman" w:eastAsia="Times New Roman" w:hAnsi="Times New Roman" w:cs="Times New Roman"/>
                <w:color w:val="000000"/>
                <w:sz w:val="28"/>
                <w:szCs w:val="28"/>
                <w:lang w:eastAsia="ru-RU"/>
              </w:rPr>
              <w:t>72</w:t>
            </w:r>
            <w:bookmarkEnd w:id="125"/>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Общественная палата расследований</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7 июня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2007</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26" w:name="RANGE!B76"/>
            <w:r w:rsidRPr="00847BB7">
              <w:rPr>
                <w:rFonts w:ascii="Times New Roman" w:eastAsia="Times New Roman" w:hAnsi="Times New Roman" w:cs="Times New Roman"/>
                <w:color w:val="000000"/>
                <w:sz w:val="28"/>
                <w:szCs w:val="28"/>
                <w:lang w:eastAsia="ru-RU"/>
              </w:rPr>
              <w:t>73</w:t>
            </w:r>
            <w:bookmarkEnd w:id="126"/>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Свидетельство защиты</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18 июля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2007</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27" w:name="RANGE!B77"/>
            <w:r w:rsidRPr="00847BB7">
              <w:rPr>
                <w:rFonts w:ascii="Times New Roman" w:eastAsia="Times New Roman" w:hAnsi="Times New Roman" w:cs="Times New Roman"/>
                <w:color w:val="000000"/>
                <w:sz w:val="28"/>
                <w:szCs w:val="28"/>
                <w:lang w:eastAsia="ru-RU"/>
              </w:rPr>
              <w:t>74</w:t>
            </w:r>
            <w:bookmarkEnd w:id="127"/>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Палата с перестановкой</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18 сентября 2007</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28" w:name="RANGE!B78"/>
            <w:r w:rsidRPr="00847BB7">
              <w:rPr>
                <w:rFonts w:ascii="Times New Roman" w:eastAsia="Times New Roman" w:hAnsi="Times New Roman" w:cs="Times New Roman"/>
                <w:color w:val="000000"/>
                <w:sz w:val="28"/>
                <w:szCs w:val="28"/>
                <w:lang w:eastAsia="ru-RU"/>
              </w:rPr>
              <w:t>75</w:t>
            </w:r>
            <w:bookmarkEnd w:id="128"/>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Больше, дольше и здоровее</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15 февраля 2011</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29" w:name="RANGE!B79"/>
            <w:r w:rsidRPr="00847BB7">
              <w:rPr>
                <w:rFonts w:ascii="Times New Roman" w:eastAsia="Times New Roman" w:hAnsi="Times New Roman" w:cs="Times New Roman"/>
                <w:color w:val="000000"/>
                <w:sz w:val="28"/>
                <w:szCs w:val="28"/>
                <w:lang w:eastAsia="ru-RU"/>
              </w:rPr>
              <w:t>76</w:t>
            </w:r>
            <w:bookmarkEnd w:id="129"/>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Батон инфляции</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28 октября 2010</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30" w:name="RANGE!B80"/>
            <w:r w:rsidRPr="00847BB7">
              <w:rPr>
                <w:rFonts w:ascii="Times New Roman" w:eastAsia="Times New Roman" w:hAnsi="Times New Roman" w:cs="Times New Roman"/>
                <w:color w:val="000000"/>
                <w:sz w:val="28"/>
                <w:szCs w:val="28"/>
                <w:lang w:eastAsia="ru-RU"/>
              </w:rPr>
              <w:t>77</w:t>
            </w:r>
            <w:bookmarkEnd w:id="130"/>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Иду на грозу</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6 октября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2009</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31" w:name="RANGE!B81"/>
            <w:r w:rsidRPr="00847BB7">
              <w:rPr>
                <w:rFonts w:ascii="Times New Roman" w:eastAsia="Times New Roman" w:hAnsi="Times New Roman" w:cs="Times New Roman"/>
                <w:color w:val="000000"/>
                <w:sz w:val="28"/>
                <w:szCs w:val="28"/>
                <w:lang w:eastAsia="ru-RU"/>
              </w:rPr>
              <w:t>78</w:t>
            </w:r>
            <w:bookmarkEnd w:id="131"/>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Гласность - в Интернете и в газете</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15 октября 2009</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32" w:name="RANGE!B82"/>
            <w:r w:rsidRPr="00847BB7">
              <w:rPr>
                <w:rFonts w:ascii="Times New Roman" w:eastAsia="Times New Roman" w:hAnsi="Times New Roman" w:cs="Times New Roman"/>
                <w:color w:val="000000"/>
                <w:sz w:val="28"/>
                <w:szCs w:val="28"/>
                <w:lang w:eastAsia="ru-RU"/>
              </w:rPr>
              <w:t>79</w:t>
            </w:r>
            <w:bookmarkEnd w:id="132"/>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Оглушить ЕГЭ</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21 июля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2011</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33" w:name="RANGE!B83"/>
            <w:r w:rsidRPr="00847BB7">
              <w:rPr>
                <w:rFonts w:ascii="Times New Roman" w:eastAsia="Times New Roman" w:hAnsi="Times New Roman" w:cs="Times New Roman"/>
                <w:color w:val="000000"/>
                <w:sz w:val="28"/>
                <w:szCs w:val="28"/>
                <w:lang w:eastAsia="ru-RU"/>
              </w:rPr>
              <w:t>80</w:t>
            </w:r>
            <w:bookmarkEnd w:id="133"/>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В технике отказано</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24 января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2013</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34" w:name="RANGE!B84"/>
            <w:r w:rsidRPr="00847BB7">
              <w:rPr>
                <w:rFonts w:ascii="Times New Roman" w:eastAsia="Times New Roman" w:hAnsi="Times New Roman" w:cs="Times New Roman"/>
                <w:color w:val="000000"/>
                <w:sz w:val="28"/>
                <w:szCs w:val="28"/>
                <w:lang w:eastAsia="ru-RU"/>
              </w:rPr>
              <w:t>81</w:t>
            </w:r>
            <w:bookmarkEnd w:id="134"/>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Платье для невесты в стиле "</w:t>
            </w:r>
            <w:proofErr w:type="spellStart"/>
            <w:r w:rsidRPr="00847BB7">
              <w:rPr>
                <w:rFonts w:ascii="Times New Roman" w:eastAsia="Times New Roman" w:hAnsi="Times New Roman" w:cs="Times New Roman"/>
                <w:color w:val="000000"/>
                <w:sz w:val="28"/>
                <w:szCs w:val="28"/>
                <w:lang w:eastAsia="ru-RU"/>
              </w:rPr>
              <w:t>милитари</w:t>
            </w:r>
            <w:proofErr w:type="spellEnd"/>
            <w:r w:rsidRPr="00847BB7">
              <w:rPr>
                <w:rFonts w:ascii="Times New Roman" w:eastAsia="Times New Roman" w:hAnsi="Times New Roman" w:cs="Times New Roman"/>
                <w:color w:val="000000"/>
                <w:sz w:val="28"/>
                <w:szCs w:val="28"/>
                <w:lang w:eastAsia="ru-RU"/>
              </w:rPr>
              <w:t>"</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21 июня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2013</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35" w:name="RANGE!B85"/>
            <w:r w:rsidRPr="00847BB7">
              <w:rPr>
                <w:rFonts w:ascii="Times New Roman" w:eastAsia="Times New Roman" w:hAnsi="Times New Roman" w:cs="Times New Roman"/>
                <w:color w:val="000000"/>
                <w:sz w:val="28"/>
                <w:szCs w:val="28"/>
                <w:lang w:eastAsia="ru-RU"/>
              </w:rPr>
              <w:t>82</w:t>
            </w:r>
            <w:bookmarkEnd w:id="135"/>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Ошибаетесь, ваша честь</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15 ноября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2010</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36" w:name="RANGE!B86"/>
            <w:r w:rsidRPr="00847BB7">
              <w:rPr>
                <w:rFonts w:ascii="Times New Roman" w:eastAsia="Times New Roman" w:hAnsi="Times New Roman" w:cs="Times New Roman"/>
                <w:color w:val="000000"/>
                <w:sz w:val="28"/>
                <w:szCs w:val="28"/>
                <w:lang w:eastAsia="ru-RU"/>
              </w:rPr>
              <w:lastRenderedPageBreak/>
              <w:t>83</w:t>
            </w:r>
            <w:bookmarkEnd w:id="136"/>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Химки: аргументы и эмоции</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17 сентября 2010</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37" w:name="RANGE!B87"/>
            <w:r w:rsidRPr="00847BB7">
              <w:rPr>
                <w:rFonts w:ascii="Times New Roman" w:eastAsia="Times New Roman" w:hAnsi="Times New Roman" w:cs="Times New Roman"/>
                <w:color w:val="000000"/>
                <w:sz w:val="28"/>
                <w:szCs w:val="28"/>
                <w:lang w:eastAsia="ru-RU"/>
              </w:rPr>
              <w:t>84</w:t>
            </w:r>
            <w:bookmarkEnd w:id="137"/>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По главной улице Свободы</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30 мая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2012</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38" w:name="RANGE!B88"/>
            <w:r w:rsidRPr="00847BB7">
              <w:rPr>
                <w:rFonts w:ascii="Times New Roman" w:eastAsia="Times New Roman" w:hAnsi="Times New Roman" w:cs="Times New Roman"/>
                <w:color w:val="000000"/>
                <w:sz w:val="28"/>
                <w:szCs w:val="28"/>
                <w:lang w:eastAsia="ru-RU"/>
              </w:rPr>
              <w:t>85</w:t>
            </w:r>
            <w:bookmarkEnd w:id="138"/>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proofErr w:type="spellStart"/>
            <w:r w:rsidRPr="00847BB7">
              <w:rPr>
                <w:rFonts w:ascii="Times New Roman" w:eastAsia="Times New Roman" w:hAnsi="Times New Roman" w:cs="Times New Roman"/>
                <w:color w:val="000000"/>
                <w:sz w:val="28"/>
                <w:szCs w:val="28"/>
                <w:lang w:eastAsia="ru-RU"/>
              </w:rPr>
              <w:t>Медийные</w:t>
            </w:r>
            <w:proofErr w:type="spellEnd"/>
            <w:r w:rsidRPr="00847BB7">
              <w:rPr>
                <w:rFonts w:ascii="Times New Roman" w:eastAsia="Times New Roman" w:hAnsi="Times New Roman" w:cs="Times New Roman"/>
                <w:color w:val="000000"/>
                <w:sz w:val="28"/>
                <w:szCs w:val="28"/>
                <w:lang w:eastAsia="ru-RU"/>
              </w:rPr>
              <w:t xml:space="preserve"> лица общества</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 октября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2009</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39" w:name="RANGE!B89"/>
            <w:r w:rsidRPr="00847BB7">
              <w:rPr>
                <w:rFonts w:ascii="Times New Roman" w:eastAsia="Times New Roman" w:hAnsi="Times New Roman" w:cs="Times New Roman"/>
                <w:color w:val="000000"/>
                <w:sz w:val="28"/>
                <w:szCs w:val="28"/>
                <w:lang w:eastAsia="ru-RU"/>
              </w:rPr>
              <w:t>86</w:t>
            </w:r>
            <w:bookmarkEnd w:id="139"/>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Учебник пошел за советом</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19 ноября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2013</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40" w:name="RANGE!B90"/>
            <w:r w:rsidRPr="00847BB7">
              <w:rPr>
                <w:rFonts w:ascii="Times New Roman" w:eastAsia="Times New Roman" w:hAnsi="Times New Roman" w:cs="Times New Roman"/>
                <w:color w:val="000000"/>
                <w:sz w:val="28"/>
                <w:szCs w:val="28"/>
                <w:lang w:eastAsia="ru-RU"/>
              </w:rPr>
              <w:t>87</w:t>
            </w:r>
            <w:bookmarkEnd w:id="140"/>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Молодые ветераны</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18 июня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2009</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41" w:name="RANGE!B91"/>
            <w:r w:rsidRPr="00847BB7">
              <w:rPr>
                <w:rFonts w:ascii="Times New Roman" w:eastAsia="Times New Roman" w:hAnsi="Times New Roman" w:cs="Times New Roman"/>
                <w:color w:val="000000"/>
                <w:sz w:val="28"/>
                <w:szCs w:val="28"/>
                <w:lang w:eastAsia="ru-RU"/>
              </w:rPr>
              <w:t>88</w:t>
            </w:r>
            <w:bookmarkEnd w:id="141"/>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Порядок в газетном доме</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7 октября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2011</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42" w:name="RANGE!B92"/>
            <w:r w:rsidRPr="00847BB7">
              <w:rPr>
                <w:rFonts w:ascii="Times New Roman" w:eastAsia="Times New Roman" w:hAnsi="Times New Roman" w:cs="Times New Roman"/>
                <w:color w:val="000000"/>
                <w:sz w:val="28"/>
                <w:szCs w:val="28"/>
                <w:lang w:eastAsia="ru-RU"/>
              </w:rPr>
              <w:t>89</w:t>
            </w:r>
            <w:bookmarkEnd w:id="142"/>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 xml:space="preserve">ЕГЭ </w:t>
            </w:r>
            <w:proofErr w:type="spellStart"/>
            <w:r w:rsidRPr="00847BB7">
              <w:rPr>
                <w:rFonts w:ascii="Times New Roman" w:eastAsia="Times New Roman" w:hAnsi="Times New Roman" w:cs="Times New Roman"/>
                <w:color w:val="000000"/>
                <w:sz w:val="28"/>
                <w:szCs w:val="28"/>
                <w:lang w:eastAsia="ru-RU"/>
              </w:rPr>
              <w:t>по-русскому</w:t>
            </w:r>
            <w:proofErr w:type="spellEnd"/>
            <w:r w:rsidRPr="00847BB7">
              <w:rPr>
                <w:rFonts w:ascii="Times New Roman" w:eastAsia="Times New Roman" w:hAnsi="Times New Roman" w:cs="Times New Roman"/>
                <w:color w:val="000000"/>
                <w:sz w:val="28"/>
                <w:szCs w:val="28"/>
                <w:lang w:eastAsia="ru-RU"/>
              </w:rPr>
              <w:t xml:space="preserve"> переводят в 9 класс</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 февраля 2012</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43" w:name="RANGE!B93"/>
            <w:r w:rsidRPr="00847BB7">
              <w:rPr>
                <w:rFonts w:ascii="Times New Roman" w:eastAsia="Times New Roman" w:hAnsi="Times New Roman" w:cs="Times New Roman"/>
                <w:color w:val="000000"/>
                <w:sz w:val="28"/>
                <w:szCs w:val="28"/>
                <w:lang w:eastAsia="ru-RU"/>
              </w:rPr>
              <w:t>90</w:t>
            </w:r>
            <w:bookmarkEnd w:id="143"/>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В бой пойдут резервисты</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29 марта</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2013</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44" w:name="RANGE!B94"/>
            <w:r w:rsidRPr="00847BB7">
              <w:rPr>
                <w:rFonts w:ascii="Times New Roman" w:eastAsia="Times New Roman" w:hAnsi="Times New Roman" w:cs="Times New Roman"/>
                <w:color w:val="000000"/>
                <w:sz w:val="28"/>
                <w:szCs w:val="28"/>
                <w:lang w:eastAsia="ru-RU"/>
              </w:rPr>
              <w:t>91</w:t>
            </w:r>
            <w:bookmarkEnd w:id="144"/>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Теперь идем к вам</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9 апреля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2010</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45" w:name="RANGE!B95"/>
            <w:r w:rsidRPr="00847BB7">
              <w:rPr>
                <w:rFonts w:ascii="Times New Roman" w:eastAsia="Times New Roman" w:hAnsi="Times New Roman" w:cs="Times New Roman"/>
                <w:color w:val="000000"/>
                <w:sz w:val="28"/>
                <w:szCs w:val="28"/>
                <w:lang w:eastAsia="ru-RU"/>
              </w:rPr>
              <w:t>92</w:t>
            </w:r>
            <w:bookmarkEnd w:id="145"/>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Химки на перекрестке мнений</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8 сентября 2010</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46" w:name="RANGE!B96"/>
            <w:r w:rsidRPr="00847BB7">
              <w:rPr>
                <w:rFonts w:ascii="Times New Roman" w:eastAsia="Times New Roman" w:hAnsi="Times New Roman" w:cs="Times New Roman"/>
                <w:color w:val="000000"/>
                <w:sz w:val="28"/>
                <w:szCs w:val="28"/>
                <w:lang w:eastAsia="ru-RU"/>
              </w:rPr>
              <w:t>93</w:t>
            </w:r>
            <w:bookmarkEnd w:id="146"/>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ВЕТО ВЛАСТИ</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8 ноября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2010</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47" w:name="RANGE!B97"/>
            <w:r w:rsidRPr="00847BB7">
              <w:rPr>
                <w:rFonts w:ascii="Times New Roman" w:eastAsia="Times New Roman" w:hAnsi="Times New Roman" w:cs="Times New Roman"/>
                <w:color w:val="000000"/>
                <w:sz w:val="28"/>
                <w:szCs w:val="28"/>
                <w:lang w:eastAsia="ru-RU"/>
              </w:rPr>
              <w:t>94</w:t>
            </w:r>
            <w:bookmarkEnd w:id="147"/>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Вернется ли молоко в школьную столовую</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1 апреля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2010</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48" w:name="RANGE!B98"/>
            <w:r w:rsidRPr="00847BB7">
              <w:rPr>
                <w:rFonts w:ascii="Times New Roman" w:eastAsia="Times New Roman" w:hAnsi="Times New Roman" w:cs="Times New Roman"/>
                <w:color w:val="000000"/>
                <w:sz w:val="28"/>
                <w:szCs w:val="28"/>
                <w:lang w:eastAsia="ru-RU"/>
              </w:rPr>
              <w:t>95</w:t>
            </w:r>
            <w:bookmarkEnd w:id="148"/>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Мы строем не ходим</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9 ноября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2012</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49" w:name="RANGE!B99"/>
            <w:r w:rsidRPr="00847BB7">
              <w:rPr>
                <w:rFonts w:ascii="Times New Roman" w:eastAsia="Times New Roman" w:hAnsi="Times New Roman" w:cs="Times New Roman"/>
                <w:color w:val="000000"/>
                <w:sz w:val="28"/>
                <w:szCs w:val="28"/>
                <w:lang w:eastAsia="ru-RU"/>
              </w:rPr>
              <w:t>96</w:t>
            </w:r>
            <w:bookmarkEnd w:id="149"/>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ЖКХ под присмотром</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11 июля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2011</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50" w:name="RANGE!B100"/>
            <w:r w:rsidRPr="00847BB7">
              <w:rPr>
                <w:rFonts w:ascii="Times New Roman" w:eastAsia="Times New Roman" w:hAnsi="Times New Roman" w:cs="Times New Roman"/>
                <w:color w:val="000000"/>
                <w:sz w:val="28"/>
                <w:szCs w:val="28"/>
                <w:lang w:eastAsia="ru-RU"/>
              </w:rPr>
              <w:t>97</w:t>
            </w:r>
            <w:bookmarkEnd w:id="150"/>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Школа-</w:t>
            </w:r>
            <w:proofErr w:type="spellStart"/>
            <w:proofErr w:type="gramStart"/>
            <w:r w:rsidRPr="00847BB7">
              <w:rPr>
                <w:rFonts w:ascii="Times New Roman" w:eastAsia="Times New Roman" w:hAnsi="Times New Roman" w:cs="Times New Roman"/>
                <w:color w:val="000000"/>
                <w:sz w:val="28"/>
                <w:szCs w:val="28"/>
                <w:lang w:eastAsia="ru-RU"/>
              </w:rPr>
              <w:t>next</w:t>
            </w:r>
            <w:proofErr w:type="spellEnd"/>
            <w:proofErr w:type="gramEnd"/>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24 мая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2011</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51" w:name="RANGE!B101"/>
            <w:r w:rsidRPr="00847BB7">
              <w:rPr>
                <w:rFonts w:ascii="Times New Roman" w:eastAsia="Times New Roman" w:hAnsi="Times New Roman" w:cs="Times New Roman"/>
                <w:color w:val="000000"/>
                <w:sz w:val="28"/>
                <w:szCs w:val="28"/>
                <w:lang w:eastAsia="ru-RU"/>
              </w:rPr>
              <w:t>98</w:t>
            </w:r>
            <w:bookmarkEnd w:id="151"/>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Орденские планки не тускнеют</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4 июля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2012</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bookmarkStart w:id="152" w:name="RANGE!B102"/>
            <w:r w:rsidRPr="00847BB7">
              <w:rPr>
                <w:rFonts w:ascii="Times New Roman" w:eastAsia="Times New Roman" w:hAnsi="Times New Roman" w:cs="Times New Roman"/>
                <w:color w:val="000000"/>
                <w:sz w:val="28"/>
                <w:szCs w:val="28"/>
                <w:lang w:eastAsia="ru-RU"/>
              </w:rPr>
              <w:t>99</w:t>
            </w:r>
            <w:bookmarkEnd w:id="152"/>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По главной улице с плакатом</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13 марта</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2012</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Гражданский взгляд</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 ноября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2010</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w:t>
            </w:r>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С первой пятилеткой</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21 января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2011</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102</w:t>
            </w:r>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КУЧЕРЕНА ПОСОВЕТУЕТ</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22 марта</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2013</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103</w:t>
            </w:r>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Пропавшие деньги под грифом "секретно"</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30 сентября 2009</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104</w:t>
            </w:r>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Тройка, пятерка, вуз</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27 ноября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2012</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105</w:t>
            </w:r>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Не бойтесь женщин и общественников</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6 апреля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2011</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106</w:t>
            </w:r>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Горизонтальная вертикаль</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24 июня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2011</w:t>
            </w:r>
          </w:p>
        </w:tc>
      </w:tr>
      <w:tr w:rsidR="00847BB7" w:rsidRPr="00847BB7" w:rsidTr="00847BB7">
        <w:trPr>
          <w:cantSplit/>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107</w:t>
            </w:r>
          </w:p>
        </w:tc>
        <w:tc>
          <w:tcPr>
            <w:tcW w:w="3912" w:type="dxa"/>
            <w:tcBorders>
              <w:top w:val="nil"/>
              <w:left w:val="nil"/>
              <w:bottom w:val="single" w:sz="4" w:space="0" w:color="auto"/>
              <w:right w:val="single" w:sz="4" w:space="0" w:color="auto"/>
            </w:tcBorders>
            <w:shd w:val="clear" w:color="auto" w:fill="auto"/>
            <w:noWrap/>
            <w:vAlign w:val="center"/>
            <w:hideMark/>
          </w:tcPr>
          <w:p w:rsidR="00847BB7" w:rsidRPr="00847BB7" w:rsidRDefault="00847BB7" w:rsidP="00847BB7">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Палата стала взрослее</w:t>
            </w:r>
          </w:p>
        </w:tc>
        <w:tc>
          <w:tcPr>
            <w:tcW w:w="2409" w:type="dxa"/>
            <w:tcBorders>
              <w:top w:val="nil"/>
              <w:left w:val="nil"/>
              <w:bottom w:val="single" w:sz="4" w:space="0" w:color="auto"/>
              <w:right w:val="single" w:sz="4" w:space="0" w:color="auto"/>
            </w:tcBorders>
            <w:shd w:val="clear" w:color="auto" w:fill="auto"/>
            <w:vAlign w:val="center"/>
            <w:hideMark/>
          </w:tcPr>
          <w:p w:rsidR="00847BB7" w:rsidRPr="00847BB7" w:rsidRDefault="00847BB7" w:rsidP="008B4C25">
            <w:pPr>
              <w:spacing w:after="0" w:line="240" w:lineRule="auto"/>
              <w:jc w:val="center"/>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Российская газета</w:t>
            </w:r>
          </w:p>
        </w:tc>
        <w:tc>
          <w:tcPr>
            <w:tcW w:w="2042" w:type="dxa"/>
            <w:tcBorders>
              <w:top w:val="nil"/>
              <w:left w:val="nil"/>
              <w:bottom w:val="single" w:sz="4" w:space="0" w:color="auto"/>
              <w:right w:val="single" w:sz="4" w:space="0" w:color="auto"/>
            </w:tcBorders>
            <w:shd w:val="clear" w:color="auto" w:fill="auto"/>
            <w:vAlign w:val="center"/>
            <w:hideMark/>
          </w:tcPr>
          <w:p w:rsid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26 января</w:t>
            </w:r>
          </w:p>
          <w:p w:rsidR="00847BB7" w:rsidRPr="00847BB7" w:rsidRDefault="00847BB7" w:rsidP="008B4C25">
            <w:pPr>
              <w:spacing w:after="0" w:line="240" w:lineRule="auto"/>
              <w:rPr>
                <w:rFonts w:ascii="Times New Roman" w:eastAsia="Times New Roman" w:hAnsi="Times New Roman" w:cs="Times New Roman"/>
                <w:color w:val="000000"/>
                <w:sz w:val="28"/>
                <w:szCs w:val="28"/>
                <w:lang w:eastAsia="ru-RU"/>
              </w:rPr>
            </w:pPr>
            <w:r w:rsidRPr="00847BB7">
              <w:rPr>
                <w:rFonts w:ascii="Times New Roman" w:eastAsia="Times New Roman" w:hAnsi="Times New Roman" w:cs="Times New Roman"/>
                <w:color w:val="000000"/>
                <w:sz w:val="28"/>
                <w:szCs w:val="28"/>
                <w:lang w:eastAsia="ru-RU"/>
              </w:rPr>
              <w:t>2010</w:t>
            </w:r>
          </w:p>
        </w:tc>
      </w:tr>
    </w:tbl>
    <w:p w:rsidR="00C90F3F" w:rsidRPr="00847BB7" w:rsidRDefault="00847BB7" w:rsidP="00C90F3F">
      <w:pPr>
        <w:pStyle w:val="a3"/>
        <w:tabs>
          <w:tab w:val="left" w:pos="851"/>
        </w:tabs>
        <w:ind w:left="0"/>
        <w:jc w:val="right"/>
        <w:rPr>
          <w:rFonts w:ascii="Times New Roman" w:hAnsi="Times New Roman" w:cs="Times New Roman"/>
          <w:b/>
          <w:sz w:val="28"/>
          <w:szCs w:val="28"/>
        </w:rPr>
      </w:pPr>
      <w:r>
        <w:rPr>
          <w:rFonts w:ascii="Times New Roman" w:hAnsi="Times New Roman" w:cs="Times New Roman"/>
          <w:b/>
          <w:sz w:val="28"/>
          <w:szCs w:val="28"/>
        </w:rPr>
        <w:t xml:space="preserve"> </w:t>
      </w:r>
    </w:p>
    <w:sectPr w:rsidR="00C90F3F" w:rsidRPr="00847BB7" w:rsidSect="00185215">
      <w:footerReference w:type="default" r:id="rId5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30B" w:rsidRDefault="00B4230B" w:rsidP="009B7E01">
      <w:pPr>
        <w:spacing w:after="0" w:line="240" w:lineRule="auto"/>
      </w:pPr>
      <w:r>
        <w:separator/>
      </w:r>
    </w:p>
  </w:endnote>
  <w:endnote w:type="continuationSeparator" w:id="0">
    <w:p w:rsidR="00B4230B" w:rsidRDefault="00B4230B" w:rsidP="009B7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72100"/>
      <w:docPartObj>
        <w:docPartGallery w:val="Page Numbers (Bottom of Page)"/>
        <w:docPartUnique/>
      </w:docPartObj>
    </w:sdtPr>
    <w:sdtEndPr>
      <w:rPr>
        <w:rFonts w:ascii="Times New Roman" w:hAnsi="Times New Roman" w:cs="Times New Roman"/>
      </w:rPr>
    </w:sdtEndPr>
    <w:sdtContent>
      <w:p w:rsidR="004E0CD6" w:rsidRPr="00185215" w:rsidRDefault="004E0CD6">
        <w:pPr>
          <w:pStyle w:val="af0"/>
          <w:jc w:val="center"/>
          <w:rPr>
            <w:rFonts w:ascii="Times New Roman" w:hAnsi="Times New Roman" w:cs="Times New Roman"/>
          </w:rPr>
        </w:pPr>
        <w:r w:rsidRPr="00185215">
          <w:rPr>
            <w:rFonts w:ascii="Times New Roman" w:hAnsi="Times New Roman" w:cs="Times New Roman"/>
          </w:rPr>
          <w:fldChar w:fldCharType="begin"/>
        </w:r>
        <w:r w:rsidRPr="00185215">
          <w:rPr>
            <w:rFonts w:ascii="Times New Roman" w:hAnsi="Times New Roman" w:cs="Times New Roman"/>
          </w:rPr>
          <w:instrText>PAGE   \* MERGEFORMAT</w:instrText>
        </w:r>
        <w:r w:rsidRPr="00185215">
          <w:rPr>
            <w:rFonts w:ascii="Times New Roman" w:hAnsi="Times New Roman" w:cs="Times New Roman"/>
          </w:rPr>
          <w:fldChar w:fldCharType="separate"/>
        </w:r>
        <w:r w:rsidR="00B04B63">
          <w:rPr>
            <w:rFonts w:ascii="Times New Roman" w:hAnsi="Times New Roman" w:cs="Times New Roman"/>
            <w:noProof/>
          </w:rPr>
          <w:t>2</w:t>
        </w:r>
        <w:r w:rsidRPr="00185215">
          <w:rPr>
            <w:rFonts w:ascii="Times New Roman" w:hAnsi="Times New Roman" w:cs="Times New Roman"/>
          </w:rPr>
          <w:fldChar w:fldCharType="end"/>
        </w:r>
      </w:p>
    </w:sdtContent>
  </w:sdt>
  <w:p w:rsidR="004E0CD6" w:rsidRPr="00185215" w:rsidRDefault="004E0CD6">
    <w:pPr>
      <w:pStyle w:val="af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30B" w:rsidRDefault="00B4230B" w:rsidP="009B7E01">
      <w:pPr>
        <w:spacing w:after="0" w:line="240" w:lineRule="auto"/>
      </w:pPr>
      <w:r>
        <w:separator/>
      </w:r>
    </w:p>
  </w:footnote>
  <w:footnote w:type="continuationSeparator" w:id="0">
    <w:p w:rsidR="00B4230B" w:rsidRDefault="00B4230B" w:rsidP="009B7E01">
      <w:pPr>
        <w:spacing w:after="0" w:line="240" w:lineRule="auto"/>
      </w:pPr>
      <w:r>
        <w:continuationSeparator/>
      </w:r>
    </w:p>
  </w:footnote>
  <w:footnote w:id="1">
    <w:p w:rsidR="004E0CD6" w:rsidRPr="001454CC" w:rsidRDefault="004E0CD6" w:rsidP="001757AE">
      <w:pPr>
        <w:pStyle w:val="10"/>
        <w:spacing w:before="0" w:line="240" w:lineRule="auto"/>
        <w:jc w:val="both"/>
        <w:rPr>
          <w:rFonts w:ascii="Times New Roman" w:hAnsi="Times New Roman" w:cs="Times New Roman"/>
          <w:b w:val="0"/>
          <w:sz w:val="24"/>
          <w:szCs w:val="24"/>
        </w:rPr>
      </w:pPr>
      <w:r w:rsidRPr="001454CC">
        <w:rPr>
          <w:rStyle w:val="aa"/>
          <w:rFonts w:ascii="Times New Roman" w:hAnsi="Times New Roman" w:cs="Times New Roman"/>
          <w:b w:val="0"/>
          <w:color w:val="auto"/>
          <w:sz w:val="24"/>
          <w:szCs w:val="24"/>
        </w:rPr>
        <w:footnoteRef/>
      </w:r>
      <w:r w:rsidRPr="001454CC">
        <w:rPr>
          <w:rFonts w:ascii="Times New Roman" w:hAnsi="Times New Roman" w:cs="Times New Roman"/>
          <w:b w:val="0"/>
          <w:color w:val="auto"/>
          <w:sz w:val="24"/>
          <w:szCs w:val="24"/>
        </w:rPr>
        <w:t xml:space="preserve"> Федеральный закон Российской Федерации от 20 июля 2012 г. N 121-ФЗ «О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 // </w:t>
      </w:r>
      <w:hyperlink r:id="rId1" w:history="1">
        <w:r w:rsidRPr="001454CC">
          <w:rPr>
            <w:rStyle w:val="ab"/>
            <w:rFonts w:ascii="Times New Roman" w:hAnsi="Times New Roman" w:cs="Times New Roman"/>
            <w:b w:val="0"/>
            <w:sz w:val="24"/>
            <w:szCs w:val="24"/>
          </w:rPr>
          <w:t>http://www.rg.ru/2012/07/23/nko-dok.html</w:t>
        </w:r>
      </w:hyperlink>
    </w:p>
  </w:footnote>
  <w:footnote w:id="2">
    <w:p w:rsidR="004E0CD6" w:rsidRPr="001454CC" w:rsidRDefault="004E0CD6" w:rsidP="000F5F04">
      <w:pPr>
        <w:pStyle w:val="10"/>
        <w:spacing w:before="0"/>
        <w:jc w:val="both"/>
        <w:rPr>
          <w:rFonts w:ascii="Times New Roman" w:hAnsi="Times New Roman" w:cs="Times New Roman"/>
          <w:b w:val="0"/>
          <w:sz w:val="24"/>
          <w:szCs w:val="24"/>
        </w:rPr>
      </w:pPr>
      <w:r w:rsidRPr="001454CC">
        <w:rPr>
          <w:rStyle w:val="aa"/>
          <w:rFonts w:ascii="Times New Roman" w:hAnsi="Times New Roman" w:cs="Times New Roman"/>
          <w:b w:val="0"/>
          <w:color w:val="auto"/>
          <w:sz w:val="24"/>
          <w:szCs w:val="24"/>
        </w:rPr>
        <w:footnoteRef/>
      </w:r>
      <w:r w:rsidRPr="001454CC">
        <w:rPr>
          <w:rFonts w:ascii="Times New Roman" w:hAnsi="Times New Roman" w:cs="Times New Roman"/>
          <w:b w:val="0"/>
          <w:color w:val="auto"/>
          <w:sz w:val="24"/>
          <w:szCs w:val="24"/>
        </w:rPr>
        <w:t xml:space="preserve">  Иванов В.В. Суверенная демократия и </w:t>
      </w:r>
      <w:proofErr w:type="spellStart"/>
      <w:r w:rsidRPr="001454CC">
        <w:rPr>
          <w:rFonts w:ascii="Times New Roman" w:hAnsi="Times New Roman" w:cs="Times New Roman"/>
          <w:b w:val="0"/>
          <w:color w:val="auto"/>
          <w:sz w:val="24"/>
          <w:szCs w:val="24"/>
        </w:rPr>
        <w:t>sovereign</w:t>
      </w:r>
      <w:proofErr w:type="spellEnd"/>
      <w:r w:rsidRPr="001454CC">
        <w:rPr>
          <w:rFonts w:ascii="Times New Roman" w:hAnsi="Times New Roman" w:cs="Times New Roman"/>
          <w:b w:val="0"/>
          <w:color w:val="auto"/>
          <w:sz w:val="24"/>
          <w:szCs w:val="24"/>
        </w:rPr>
        <w:t xml:space="preserve"> </w:t>
      </w:r>
      <w:proofErr w:type="spellStart"/>
      <w:r w:rsidRPr="001454CC">
        <w:rPr>
          <w:rFonts w:ascii="Times New Roman" w:hAnsi="Times New Roman" w:cs="Times New Roman"/>
          <w:b w:val="0"/>
          <w:color w:val="auto"/>
          <w:sz w:val="24"/>
          <w:szCs w:val="24"/>
        </w:rPr>
        <w:t>democracy</w:t>
      </w:r>
      <w:proofErr w:type="spellEnd"/>
      <w:r w:rsidRPr="001454CC">
        <w:rPr>
          <w:rFonts w:ascii="Times New Roman" w:hAnsi="Times New Roman" w:cs="Times New Roman"/>
          <w:b w:val="0"/>
          <w:color w:val="auto"/>
          <w:sz w:val="24"/>
          <w:szCs w:val="24"/>
        </w:rPr>
        <w:t xml:space="preserve"> // Известия. 04.09.2006 // </w:t>
      </w:r>
      <w:hyperlink r:id="rId2" w:history="1">
        <w:r w:rsidRPr="001454CC">
          <w:rPr>
            <w:rStyle w:val="ab"/>
            <w:rFonts w:ascii="Times New Roman" w:hAnsi="Times New Roman" w:cs="Times New Roman"/>
            <w:b w:val="0"/>
            <w:sz w:val="24"/>
            <w:szCs w:val="24"/>
            <w:lang w:val="en-US"/>
          </w:rPr>
          <w:t>http</w:t>
        </w:r>
        <w:r w:rsidRPr="001454CC">
          <w:rPr>
            <w:rStyle w:val="ab"/>
            <w:rFonts w:ascii="Times New Roman" w:hAnsi="Times New Roman" w:cs="Times New Roman"/>
            <w:b w:val="0"/>
            <w:sz w:val="24"/>
            <w:szCs w:val="24"/>
          </w:rPr>
          <w:t>://</w:t>
        </w:r>
        <w:proofErr w:type="spellStart"/>
        <w:r w:rsidRPr="001454CC">
          <w:rPr>
            <w:rStyle w:val="ab"/>
            <w:rFonts w:ascii="Times New Roman" w:hAnsi="Times New Roman" w:cs="Times New Roman"/>
            <w:b w:val="0"/>
            <w:sz w:val="24"/>
            <w:szCs w:val="24"/>
            <w:lang w:val="en-US"/>
          </w:rPr>
          <w:t>izvestia</w:t>
        </w:r>
        <w:proofErr w:type="spellEnd"/>
        <w:r w:rsidRPr="001454CC">
          <w:rPr>
            <w:rStyle w:val="ab"/>
            <w:rFonts w:ascii="Times New Roman" w:hAnsi="Times New Roman" w:cs="Times New Roman"/>
            <w:b w:val="0"/>
            <w:sz w:val="24"/>
            <w:szCs w:val="24"/>
          </w:rPr>
          <w:t>.</w:t>
        </w:r>
        <w:proofErr w:type="spellStart"/>
        <w:r w:rsidRPr="001454CC">
          <w:rPr>
            <w:rStyle w:val="ab"/>
            <w:rFonts w:ascii="Times New Roman" w:hAnsi="Times New Roman" w:cs="Times New Roman"/>
            <w:b w:val="0"/>
            <w:sz w:val="24"/>
            <w:szCs w:val="24"/>
            <w:lang w:val="en-US"/>
          </w:rPr>
          <w:t>ru</w:t>
        </w:r>
        <w:proofErr w:type="spellEnd"/>
        <w:r w:rsidRPr="001454CC">
          <w:rPr>
            <w:rStyle w:val="ab"/>
            <w:rFonts w:ascii="Times New Roman" w:hAnsi="Times New Roman" w:cs="Times New Roman"/>
            <w:b w:val="0"/>
            <w:sz w:val="24"/>
            <w:szCs w:val="24"/>
          </w:rPr>
          <w:t>/</w:t>
        </w:r>
        <w:r w:rsidRPr="001454CC">
          <w:rPr>
            <w:rStyle w:val="ab"/>
            <w:rFonts w:ascii="Times New Roman" w:hAnsi="Times New Roman" w:cs="Times New Roman"/>
            <w:b w:val="0"/>
            <w:sz w:val="24"/>
            <w:szCs w:val="24"/>
            <w:lang w:val="en-US"/>
          </w:rPr>
          <w:t>news</w:t>
        </w:r>
        <w:r w:rsidRPr="001454CC">
          <w:rPr>
            <w:rStyle w:val="ab"/>
            <w:rFonts w:ascii="Times New Roman" w:hAnsi="Times New Roman" w:cs="Times New Roman"/>
            <w:b w:val="0"/>
            <w:sz w:val="24"/>
            <w:szCs w:val="24"/>
          </w:rPr>
          <w:t>/316867</w:t>
        </w:r>
      </w:hyperlink>
      <w:r w:rsidRPr="001454CC">
        <w:rPr>
          <w:rFonts w:ascii="Times New Roman" w:hAnsi="Times New Roman" w:cs="Times New Roman"/>
          <w:b w:val="0"/>
          <w:sz w:val="24"/>
          <w:szCs w:val="24"/>
        </w:rPr>
        <w:t xml:space="preserve">. </w:t>
      </w:r>
    </w:p>
  </w:footnote>
  <w:footnote w:id="3">
    <w:p w:rsidR="004E0CD6" w:rsidRPr="001454CC" w:rsidRDefault="004E0CD6" w:rsidP="00E151F5">
      <w:pPr>
        <w:pStyle w:val="a8"/>
        <w:rPr>
          <w:sz w:val="24"/>
          <w:szCs w:val="24"/>
        </w:rPr>
      </w:pPr>
      <w:r w:rsidRPr="001454CC">
        <w:rPr>
          <w:rStyle w:val="aa"/>
          <w:sz w:val="24"/>
          <w:szCs w:val="24"/>
        </w:rPr>
        <w:footnoteRef/>
      </w:r>
      <w:r w:rsidRPr="001454CC">
        <w:rPr>
          <w:sz w:val="24"/>
          <w:szCs w:val="24"/>
          <w:lang w:val="en-US"/>
        </w:rPr>
        <w:t xml:space="preserve"> </w:t>
      </w:r>
      <w:proofErr w:type="spellStart"/>
      <w:proofErr w:type="gramStart"/>
      <w:r w:rsidRPr="001454CC">
        <w:rPr>
          <w:sz w:val="24"/>
          <w:szCs w:val="24"/>
          <w:lang w:val="en-US"/>
        </w:rPr>
        <w:t>Weintraub</w:t>
      </w:r>
      <w:proofErr w:type="spellEnd"/>
      <w:r w:rsidRPr="001454CC">
        <w:rPr>
          <w:sz w:val="24"/>
          <w:szCs w:val="24"/>
          <w:lang w:val="en-US"/>
        </w:rPr>
        <w:t xml:space="preserve"> J. Public and Private in thought and practice.</w:t>
      </w:r>
      <w:proofErr w:type="gramEnd"/>
      <w:r w:rsidRPr="001454CC">
        <w:rPr>
          <w:sz w:val="24"/>
          <w:szCs w:val="24"/>
          <w:lang w:val="en-US"/>
        </w:rPr>
        <w:t xml:space="preserve"> </w:t>
      </w:r>
      <w:proofErr w:type="gramStart"/>
      <w:r w:rsidRPr="001454CC">
        <w:rPr>
          <w:sz w:val="24"/>
          <w:szCs w:val="24"/>
          <w:lang w:val="en-US"/>
        </w:rPr>
        <w:t>Chicago</w:t>
      </w:r>
      <w:r w:rsidRPr="001454CC">
        <w:rPr>
          <w:sz w:val="24"/>
          <w:szCs w:val="24"/>
        </w:rPr>
        <w:t xml:space="preserve"> &amp; </w:t>
      </w:r>
      <w:r w:rsidRPr="001454CC">
        <w:rPr>
          <w:sz w:val="24"/>
          <w:szCs w:val="24"/>
          <w:lang w:val="en-US"/>
        </w:rPr>
        <w:t>London</w:t>
      </w:r>
      <w:r w:rsidRPr="001454CC">
        <w:rPr>
          <w:sz w:val="24"/>
          <w:szCs w:val="24"/>
        </w:rPr>
        <w:t>, 1997.</w:t>
      </w:r>
      <w:proofErr w:type="gramEnd"/>
      <w:r w:rsidRPr="001454CC">
        <w:rPr>
          <w:sz w:val="24"/>
          <w:szCs w:val="24"/>
        </w:rPr>
        <w:t xml:space="preserve"> </w:t>
      </w:r>
      <w:proofErr w:type="gramStart"/>
      <w:r w:rsidRPr="001454CC">
        <w:rPr>
          <w:sz w:val="24"/>
          <w:szCs w:val="24"/>
          <w:lang w:val="en-US"/>
        </w:rPr>
        <w:t>P</w:t>
      </w:r>
      <w:r w:rsidRPr="001454CC">
        <w:rPr>
          <w:sz w:val="24"/>
          <w:szCs w:val="24"/>
        </w:rPr>
        <w:t>. 5.</w:t>
      </w:r>
      <w:proofErr w:type="gramEnd"/>
    </w:p>
  </w:footnote>
  <w:footnote w:id="4">
    <w:p w:rsidR="004E0CD6" w:rsidRPr="001454CC" w:rsidRDefault="004E0CD6" w:rsidP="00E151F5">
      <w:pPr>
        <w:autoSpaceDE w:val="0"/>
        <w:autoSpaceDN w:val="0"/>
        <w:adjustRightInd w:val="0"/>
        <w:spacing w:after="0" w:line="240" w:lineRule="auto"/>
        <w:jc w:val="both"/>
        <w:rPr>
          <w:rFonts w:ascii="Times New Roman" w:hAnsi="Times New Roman" w:cs="Times New Roman"/>
          <w:sz w:val="24"/>
          <w:szCs w:val="24"/>
        </w:rPr>
      </w:pPr>
      <w:r w:rsidRPr="001454CC">
        <w:rPr>
          <w:rStyle w:val="aa"/>
          <w:rFonts w:ascii="Times New Roman" w:hAnsi="Times New Roman" w:cs="Times New Roman"/>
          <w:sz w:val="24"/>
          <w:szCs w:val="24"/>
        </w:rPr>
        <w:footnoteRef/>
      </w:r>
      <w:r w:rsidRPr="001454CC">
        <w:rPr>
          <w:rFonts w:ascii="Times New Roman" w:hAnsi="Times New Roman" w:cs="Times New Roman"/>
          <w:sz w:val="24"/>
          <w:szCs w:val="24"/>
        </w:rPr>
        <w:t xml:space="preserve"> </w:t>
      </w:r>
      <w:r w:rsidRPr="001454CC">
        <w:rPr>
          <w:rFonts w:ascii="Times New Roman" w:hAnsi="Times New Roman" w:cs="Times New Roman"/>
          <w:iCs/>
          <w:sz w:val="24"/>
          <w:szCs w:val="24"/>
        </w:rPr>
        <w:t>Красин Ю. А.</w:t>
      </w:r>
      <w:r w:rsidRPr="001454CC">
        <w:rPr>
          <w:rFonts w:ascii="Times New Roman" w:hAnsi="Times New Roman" w:cs="Times New Roman"/>
          <w:sz w:val="24"/>
          <w:szCs w:val="24"/>
        </w:rPr>
        <w:t xml:space="preserve">, </w:t>
      </w:r>
      <w:r w:rsidRPr="001454CC">
        <w:rPr>
          <w:rFonts w:ascii="Times New Roman" w:hAnsi="Times New Roman" w:cs="Times New Roman"/>
          <w:iCs/>
          <w:sz w:val="24"/>
          <w:szCs w:val="24"/>
        </w:rPr>
        <w:t xml:space="preserve">Розанова Ю. М. </w:t>
      </w:r>
      <w:r w:rsidRPr="001454CC">
        <w:rPr>
          <w:rFonts w:ascii="Times New Roman" w:hAnsi="Times New Roman" w:cs="Times New Roman"/>
          <w:sz w:val="24"/>
          <w:szCs w:val="24"/>
        </w:rPr>
        <w:t>Публичная сфера и государственная публичная политика в современной России («круглый стол») // Социологический исследования. 2010. № 10. С. 85.</w:t>
      </w:r>
    </w:p>
  </w:footnote>
  <w:footnote w:id="5">
    <w:p w:rsidR="004E0CD6" w:rsidRPr="00390F1B" w:rsidRDefault="004E0CD6" w:rsidP="00E151F5">
      <w:pPr>
        <w:spacing w:after="0" w:line="240" w:lineRule="auto"/>
        <w:jc w:val="both"/>
        <w:rPr>
          <w:rFonts w:ascii="Times New Roman" w:hAnsi="Times New Roman" w:cs="Times New Roman"/>
          <w:sz w:val="24"/>
          <w:szCs w:val="24"/>
        </w:rPr>
      </w:pPr>
      <w:r w:rsidRPr="00390F1B">
        <w:rPr>
          <w:rStyle w:val="aa"/>
          <w:rFonts w:ascii="Times New Roman" w:hAnsi="Times New Roman" w:cs="Times New Roman"/>
          <w:sz w:val="24"/>
          <w:szCs w:val="24"/>
        </w:rPr>
        <w:footnoteRef/>
      </w:r>
      <w:r w:rsidRPr="00390F1B">
        <w:rPr>
          <w:rFonts w:ascii="Times New Roman" w:hAnsi="Times New Roman" w:cs="Times New Roman"/>
          <w:sz w:val="24"/>
          <w:szCs w:val="24"/>
        </w:rPr>
        <w:t xml:space="preserve"> </w:t>
      </w:r>
      <w:proofErr w:type="spellStart"/>
      <w:r w:rsidRPr="00390F1B">
        <w:rPr>
          <w:rFonts w:ascii="Times New Roman" w:hAnsi="Times New Roman" w:cs="Times New Roman"/>
          <w:sz w:val="24"/>
          <w:szCs w:val="24"/>
        </w:rPr>
        <w:t>Сеннет</w:t>
      </w:r>
      <w:proofErr w:type="spellEnd"/>
      <w:r w:rsidRPr="00390F1B">
        <w:rPr>
          <w:rFonts w:ascii="Times New Roman" w:hAnsi="Times New Roman" w:cs="Times New Roman"/>
          <w:sz w:val="24"/>
          <w:szCs w:val="24"/>
        </w:rPr>
        <w:t xml:space="preserve"> Р. Падение публичного человека / Пер. с англ. О. Исаевой, Е. </w:t>
      </w:r>
      <w:proofErr w:type="spellStart"/>
      <w:r w:rsidRPr="00390F1B">
        <w:rPr>
          <w:rFonts w:ascii="Times New Roman" w:hAnsi="Times New Roman" w:cs="Times New Roman"/>
          <w:sz w:val="24"/>
          <w:szCs w:val="24"/>
        </w:rPr>
        <w:t>Рудницкой</w:t>
      </w:r>
      <w:proofErr w:type="spellEnd"/>
      <w:r w:rsidRPr="00390F1B">
        <w:rPr>
          <w:rFonts w:ascii="Times New Roman" w:hAnsi="Times New Roman" w:cs="Times New Roman"/>
          <w:sz w:val="24"/>
          <w:szCs w:val="24"/>
        </w:rPr>
        <w:t xml:space="preserve">, Вл. Софронова, К. </w:t>
      </w:r>
      <w:proofErr w:type="spellStart"/>
      <w:r w:rsidRPr="00390F1B">
        <w:rPr>
          <w:rFonts w:ascii="Times New Roman" w:hAnsi="Times New Roman" w:cs="Times New Roman"/>
          <w:sz w:val="24"/>
          <w:szCs w:val="24"/>
        </w:rPr>
        <w:t>Чухрукидзе</w:t>
      </w:r>
      <w:proofErr w:type="spellEnd"/>
      <w:r w:rsidRPr="00390F1B">
        <w:rPr>
          <w:rFonts w:ascii="Times New Roman" w:hAnsi="Times New Roman" w:cs="Times New Roman"/>
          <w:sz w:val="24"/>
          <w:szCs w:val="24"/>
        </w:rPr>
        <w:t>. М.: Логос, 2002. С. 9.</w:t>
      </w:r>
    </w:p>
  </w:footnote>
  <w:footnote w:id="6">
    <w:p w:rsidR="004E0CD6" w:rsidRPr="00390F1B" w:rsidRDefault="004E0CD6" w:rsidP="00E151F5">
      <w:pPr>
        <w:pStyle w:val="a8"/>
        <w:jc w:val="both"/>
        <w:rPr>
          <w:sz w:val="24"/>
          <w:szCs w:val="24"/>
        </w:rPr>
      </w:pPr>
      <w:r w:rsidRPr="00390F1B">
        <w:rPr>
          <w:rStyle w:val="aa"/>
          <w:sz w:val="24"/>
          <w:szCs w:val="24"/>
        </w:rPr>
        <w:footnoteRef/>
      </w:r>
      <w:r w:rsidRPr="00390F1B">
        <w:rPr>
          <w:sz w:val="24"/>
          <w:szCs w:val="24"/>
        </w:rPr>
        <w:t xml:space="preserve"> Там же. С. 8.</w:t>
      </w:r>
    </w:p>
  </w:footnote>
  <w:footnote w:id="7">
    <w:p w:rsidR="004E0CD6" w:rsidRPr="00390F1B" w:rsidRDefault="004E0CD6" w:rsidP="00E151F5">
      <w:pPr>
        <w:pStyle w:val="a8"/>
        <w:jc w:val="both"/>
        <w:rPr>
          <w:sz w:val="24"/>
          <w:szCs w:val="24"/>
        </w:rPr>
      </w:pPr>
      <w:r w:rsidRPr="00390F1B">
        <w:rPr>
          <w:rStyle w:val="aa"/>
          <w:sz w:val="24"/>
          <w:szCs w:val="24"/>
        </w:rPr>
        <w:footnoteRef/>
      </w:r>
      <w:r w:rsidRPr="00390F1B">
        <w:rPr>
          <w:sz w:val="24"/>
          <w:szCs w:val="24"/>
        </w:rPr>
        <w:t xml:space="preserve"> Там же. С. 8.</w:t>
      </w:r>
    </w:p>
  </w:footnote>
  <w:footnote w:id="8">
    <w:p w:rsidR="004E0CD6" w:rsidRPr="00390F1B" w:rsidRDefault="004E0CD6" w:rsidP="00E151F5">
      <w:pPr>
        <w:autoSpaceDE w:val="0"/>
        <w:autoSpaceDN w:val="0"/>
        <w:adjustRightInd w:val="0"/>
        <w:spacing w:after="0" w:line="240" w:lineRule="auto"/>
        <w:jc w:val="both"/>
        <w:rPr>
          <w:rFonts w:ascii="Times New Roman" w:hAnsi="Times New Roman" w:cs="Times New Roman"/>
          <w:sz w:val="24"/>
          <w:szCs w:val="24"/>
          <w:lang w:val="en-US"/>
        </w:rPr>
      </w:pPr>
      <w:r w:rsidRPr="00390F1B">
        <w:rPr>
          <w:rStyle w:val="aa"/>
          <w:rFonts w:ascii="Times New Roman" w:hAnsi="Times New Roman" w:cs="Times New Roman"/>
          <w:sz w:val="24"/>
          <w:szCs w:val="24"/>
        </w:rPr>
        <w:footnoteRef/>
      </w:r>
      <w:r w:rsidRPr="00390F1B">
        <w:rPr>
          <w:rFonts w:ascii="Times New Roman" w:hAnsi="Times New Roman" w:cs="Times New Roman"/>
          <w:sz w:val="24"/>
          <w:szCs w:val="24"/>
        </w:rPr>
        <w:t xml:space="preserve"> </w:t>
      </w:r>
      <w:r w:rsidRPr="00390F1B">
        <w:rPr>
          <w:rFonts w:ascii="Times New Roman" w:hAnsi="Times New Roman" w:cs="Times New Roman"/>
          <w:iCs/>
          <w:sz w:val="24"/>
          <w:szCs w:val="24"/>
        </w:rPr>
        <w:t>Гофман И.</w:t>
      </w:r>
      <w:r w:rsidRPr="00390F1B">
        <w:rPr>
          <w:rFonts w:ascii="Times New Roman" w:hAnsi="Times New Roman" w:cs="Times New Roman"/>
          <w:i/>
          <w:iCs/>
          <w:sz w:val="24"/>
          <w:szCs w:val="24"/>
        </w:rPr>
        <w:t xml:space="preserve"> </w:t>
      </w:r>
      <w:r w:rsidRPr="00390F1B">
        <w:rPr>
          <w:rFonts w:ascii="Times New Roman" w:hAnsi="Times New Roman" w:cs="Times New Roman"/>
          <w:sz w:val="24"/>
          <w:szCs w:val="24"/>
        </w:rPr>
        <w:t>Представление себя другим в повседневной жизни / Пер. с англ. и вступ. статья А.Д. Ковалева. М</w:t>
      </w:r>
      <w:r w:rsidRPr="00390F1B">
        <w:rPr>
          <w:rFonts w:ascii="Times New Roman" w:hAnsi="Times New Roman" w:cs="Times New Roman"/>
          <w:sz w:val="24"/>
          <w:szCs w:val="24"/>
          <w:lang w:val="en-US"/>
        </w:rPr>
        <w:t xml:space="preserve">.: </w:t>
      </w:r>
      <w:r w:rsidRPr="00390F1B">
        <w:rPr>
          <w:rFonts w:ascii="Times New Roman" w:hAnsi="Times New Roman" w:cs="Times New Roman"/>
          <w:sz w:val="24"/>
          <w:szCs w:val="24"/>
        </w:rPr>
        <w:t>Канон</w:t>
      </w:r>
      <w:r w:rsidRPr="00390F1B">
        <w:rPr>
          <w:rFonts w:ascii="Times New Roman" w:hAnsi="Times New Roman" w:cs="Times New Roman"/>
          <w:sz w:val="24"/>
          <w:szCs w:val="24"/>
          <w:lang w:val="en-US"/>
        </w:rPr>
        <w:t>-</w:t>
      </w:r>
      <w:r w:rsidRPr="00390F1B">
        <w:rPr>
          <w:rFonts w:ascii="Times New Roman" w:hAnsi="Times New Roman" w:cs="Times New Roman"/>
          <w:sz w:val="24"/>
          <w:szCs w:val="24"/>
        </w:rPr>
        <w:t>Пресс</w:t>
      </w:r>
      <w:r w:rsidRPr="00390F1B">
        <w:rPr>
          <w:rFonts w:ascii="Times New Roman" w:hAnsi="Times New Roman" w:cs="Times New Roman"/>
          <w:sz w:val="24"/>
          <w:szCs w:val="24"/>
          <w:lang w:val="en-US"/>
        </w:rPr>
        <w:t>-</w:t>
      </w:r>
      <w:r w:rsidRPr="00390F1B">
        <w:rPr>
          <w:rFonts w:ascii="Times New Roman" w:hAnsi="Times New Roman" w:cs="Times New Roman"/>
          <w:sz w:val="24"/>
          <w:szCs w:val="24"/>
        </w:rPr>
        <w:t>Ц,</w:t>
      </w:r>
      <w:r w:rsidRPr="00390F1B">
        <w:rPr>
          <w:rFonts w:ascii="Times New Roman" w:hAnsi="Times New Roman" w:cs="Times New Roman"/>
          <w:sz w:val="24"/>
          <w:szCs w:val="24"/>
          <w:lang w:val="en-US"/>
        </w:rPr>
        <w:t xml:space="preserve"> 2000. </w:t>
      </w:r>
      <w:r w:rsidRPr="00390F1B">
        <w:rPr>
          <w:rFonts w:ascii="Times New Roman" w:hAnsi="Times New Roman" w:cs="Times New Roman"/>
          <w:sz w:val="24"/>
          <w:szCs w:val="24"/>
        </w:rPr>
        <w:t>С</w:t>
      </w:r>
      <w:r w:rsidRPr="00390F1B">
        <w:rPr>
          <w:rFonts w:ascii="Times New Roman" w:hAnsi="Times New Roman" w:cs="Times New Roman"/>
          <w:sz w:val="24"/>
          <w:szCs w:val="24"/>
          <w:lang w:val="en-US"/>
        </w:rPr>
        <w:t>. 285–286.</w:t>
      </w:r>
    </w:p>
  </w:footnote>
  <w:footnote w:id="9">
    <w:p w:rsidR="004E0CD6" w:rsidRPr="00390F1B" w:rsidRDefault="004E0CD6" w:rsidP="00E151F5">
      <w:pPr>
        <w:pStyle w:val="a8"/>
        <w:jc w:val="both"/>
        <w:rPr>
          <w:sz w:val="24"/>
          <w:szCs w:val="24"/>
        </w:rPr>
      </w:pPr>
      <w:r w:rsidRPr="001454CC">
        <w:rPr>
          <w:rStyle w:val="aa"/>
          <w:sz w:val="24"/>
          <w:szCs w:val="24"/>
        </w:rPr>
        <w:footnoteRef/>
      </w:r>
      <w:r w:rsidRPr="001454CC">
        <w:rPr>
          <w:sz w:val="24"/>
          <w:szCs w:val="24"/>
          <w:lang w:val="en-US"/>
        </w:rPr>
        <w:t xml:space="preserve"> </w:t>
      </w:r>
      <w:proofErr w:type="spellStart"/>
      <w:r w:rsidRPr="001454CC">
        <w:rPr>
          <w:sz w:val="24"/>
          <w:szCs w:val="24"/>
          <w:lang w:val="en-US"/>
        </w:rPr>
        <w:t>Habermas</w:t>
      </w:r>
      <w:proofErr w:type="spellEnd"/>
      <w:r w:rsidRPr="001454CC">
        <w:rPr>
          <w:sz w:val="24"/>
          <w:szCs w:val="24"/>
          <w:lang w:val="en-US"/>
        </w:rPr>
        <w:t xml:space="preserve"> J. The Public sphere: An encyclopedia article // </w:t>
      </w:r>
      <w:r w:rsidRPr="001454CC">
        <w:rPr>
          <w:iCs/>
          <w:sz w:val="24"/>
          <w:szCs w:val="24"/>
          <w:lang w:val="en-US"/>
        </w:rPr>
        <w:t>New German Critique</w:t>
      </w:r>
      <w:r w:rsidRPr="00390F1B">
        <w:rPr>
          <w:iCs/>
          <w:sz w:val="24"/>
          <w:szCs w:val="24"/>
          <w:lang w:val="en-US"/>
        </w:rPr>
        <w:t>.</w:t>
      </w:r>
      <w:r w:rsidRPr="00390F1B">
        <w:rPr>
          <w:sz w:val="24"/>
          <w:szCs w:val="24"/>
          <w:lang w:val="en-US"/>
        </w:rPr>
        <w:t xml:space="preserve"> </w:t>
      </w:r>
      <w:r w:rsidRPr="00390F1B">
        <w:rPr>
          <w:sz w:val="24"/>
          <w:szCs w:val="24"/>
        </w:rPr>
        <w:t>1974</w:t>
      </w:r>
      <w:r>
        <w:rPr>
          <w:sz w:val="24"/>
          <w:szCs w:val="24"/>
        </w:rPr>
        <w:t xml:space="preserve">. </w:t>
      </w:r>
      <w:r w:rsidR="002624C8">
        <w:rPr>
          <w:sz w:val="24"/>
          <w:szCs w:val="24"/>
        </w:rPr>
        <w:t>№</w:t>
      </w:r>
      <w:r w:rsidRPr="00390F1B">
        <w:rPr>
          <w:sz w:val="24"/>
          <w:szCs w:val="24"/>
        </w:rPr>
        <w:t xml:space="preserve"> 3</w:t>
      </w:r>
      <w:r>
        <w:rPr>
          <w:sz w:val="24"/>
          <w:szCs w:val="24"/>
        </w:rPr>
        <w:t xml:space="preserve">. </w:t>
      </w:r>
      <w:r w:rsidR="002624C8">
        <w:rPr>
          <w:sz w:val="24"/>
          <w:szCs w:val="24"/>
        </w:rPr>
        <w:br/>
      </w:r>
      <w:r w:rsidRPr="001454CC">
        <w:rPr>
          <w:sz w:val="24"/>
          <w:szCs w:val="24"/>
        </w:rPr>
        <w:t>Р</w:t>
      </w:r>
      <w:r w:rsidRPr="00390F1B">
        <w:rPr>
          <w:sz w:val="24"/>
          <w:szCs w:val="24"/>
        </w:rPr>
        <w:t xml:space="preserve">. 49-55. </w:t>
      </w:r>
    </w:p>
  </w:footnote>
  <w:footnote w:id="10">
    <w:p w:rsidR="004E0CD6" w:rsidRPr="001454CC" w:rsidRDefault="004E0CD6" w:rsidP="00E151F5">
      <w:pPr>
        <w:pStyle w:val="a8"/>
        <w:jc w:val="both"/>
        <w:rPr>
          <w:sz w:val="24"/>
          <w:szCs w:val="24"/>
        </w:rPr>
      </w:pPr>
      <w:r w:rsidRPr="001454CC">
        <w:rPr>
          <w:rStyle w:val="aa"/>
          <w:sz w:val="24"/>
          <w:szCs w:val="24"/>
        </w:rPr>
        <w:footnoteRef/>
      </w:r>
      <w:r w:rsidRPr="001454CC">
        <w:rPr>
          <w:sz w:val="24"/>
          <w:szCs w:val="24"/>
        </w:rPr>
        <w:t xml:space="preserve"> Иванова Е.Н. Профессионализация новых </w:t>
      </w:r>
      <w:proofErr w:type="spellStart"/>
      <w:r w:rsidRPr="001454CC">
        <w:rPr>
          <w:sz w:val="24"/>
          <w:szCs w:val="24"/>
        </w:rPr>
        <w:t>медия</w:t>
      </w:r>
      <w:proofErr w:type="spellEnd"/>
      <w:r w:rsidRPr="001454CC">
        <w:rPr>
          <w:sz w:val="24"/>
          <w:szCs w:val="24"/>
        </w:rPr>
        <w:t xml:space="preserve"> и </w:t>
      </w:r>
      <w:proofErr w:type="spellStart"/>
      <w:r w:rsidRPr="001454CC">
        <w:rPr>
          <w:sz w:val="24"/>
          <w:szCs w:val="24"/>
        </w:rPr>
        <w:t>этос</w:t>
      </w:r>
      <w:proofErr w:type="spellEnd"/>
      <w:r w:rsidRPr="001454CC">
        <w:rPr>
          <w:sz w:val="24"/>
          <w:szCs w:val="24"/>
        </w:rPr>
        <w:t xml:space="preserve"> публичной сферы // Журнал исследований социальной политики. 2012. № 2. Том 9. С. 171.</w:t>
      </w:r>
    </w:p>
  </w:footnote>
  <w:footnote w:id="11">
    <w:p w:rsidR="004E0CD6" w:rsidRPr="001454CC" w:rsidRDefault="004E0CD6" w:rsidP="00E151F5">
      <w:pPr>
        <w:pStyle w:val="a8"/>
        <w:jc w:val="both"/>
        <w:rPr>
          <w:sz w:val="24"/>
          <w:szCs w:val="24"/>
        </w:rPr>
      </w:pPr>
      <w:r w:rsidRPr="001454CC">
        <w:rPr>
          <w:rStyle w:val="aa"/>
          <w:sz w:val="24"/>
          <w:szCs w:val="24"/>
        </w:rPr>
        <w:footnoteRef/>
      </w:r>
      <w:r w:rsidRPr="001454CC">
        <w:rPr>
          <w:sz w:val="24"/>
          <w:szCs w:val="24"/>
        </w:rPr>
        <w:t xml:space="preserve"> </w:t>
      </w:r>
      <w:r w:rsidRPr="001454CC">
        <w:rPr>
          <w:rStyle w:val="ac"/>
          <w:rFonts w:eastAsiaTheme="majorEastAsia"/>
          <w:b w:val="0"/>
          <w:sz w:val="24"/>
          <w:szCs w:val="24"/>
        </w:rPr>
        <w:t xml:space="preserve">Трахтенберг А.Д. Рунет как </w:t>
      </w:r>
      <w:r>
        <w:rPr>
          <w:rStyle w:val="ac"/>
          <w:rFonts w:eastAsiaTheme="majorEastAsia"/>
          <w:b w:val="0"/>
          <w:sz w:val="24"/>
          <w:szCs w:val="24"/>
        </w:rPr>
        <w:t>«</w:t>
      </w:r>
      <w:r w:rsidRPr="001454CC">
        <w:rPr>
          <w:rStyle w:val="ac"/>
          <w:rFonts w:eastAsiaTheme="majorEastAsia"/>
          <w:b w:val="0"/>
          <w:sz w:val="24"/>
          <w:szCs w:val="24"/>
        </w:rPr>
        <w:t>публичная сфера</w:t>
      </w:r>
      <w:r>
        <w:rPr>
          <w:rStyle w:val="ac"/>
          <w:rFonts w:eastAsiaTheme="majorEastAsia"/>
          <w:b w:val="0"/>
          <w:sz w:val="24"/>
          <w:szCs w:val="24"/>
        </w:rPr>
        <w:t>»</w:t>
      </w:r>
      <w:r w:rsidRPr="001454CC">
        <w:rPr>
          <w:rStyle w:val="ac"/>
          <w:rFonts w:eastAsiaTheme="majorEastAsia"/>
          <w:b w:val="0"/>
          <w:sz w:val="24"/>
          <w:szCs w:val="24"/>
        </w:rPr>
        <w:t xml:space="preserve">: </w:t>
      </w:r>
      <w:proofErr w:type="spellStart"/>
      <w:r w:rsidRPr="001454CC">
        <w:rPr>
          <w:rStyle w:val="ac"/>
          <w:rFonts w:eastAsiaTheme="majorEastAsia"/>
          <w:b w:val="0"/>
          <w:sz w:val="24"/>
          <w:szCs w:val="24"/>
        </w:rPr>
        <w:t>хабермасианский</w:t>
      </w:r>
      <w:proofErr w:type="spellEnd"/>
      <w:r w:rsidRPr="001454CC">
        <w:rPr>
          <w:rStyle w:val="ac"/>
          <w:rFonts w:eastAsiaTheme="majorEastAsia"/>
          <w:b w:val="0"/>
          <w:sz w:val="24"/>
          <w:szCs w:val="24"/>
        </w:rPr>
        <w:t xml:space="preserve"> идеал и реальность</w:t>
      </w:r>
      <w:r>
        <w:rPr>
          <w:rStyle w:val="ac"/>
          <w:rFonts w:eastAsiaTheme="majorEastAsia"/>
          <w:b w:val="0"/>
          <w:sz w:val="24"/>
          <w:szCs w:val="24"/>
        </w:rPr>
        <w:t>, 2007 //</w:t>
      </w:r>
      <w:r w:rsidRPr="001454CC">
        <w:rPr>
          <w:rStyle w:val="ac"/>
          <w:rFonts w:eastAsiaTheme="majorEastAsia"/>
          <w:b w:val="0"/>
          <w:sz w:val="24"/>
          <w:szCs w:val="24"/>
        </w:rPr>
        <w:t xml:space="preserve"> </w:t>
      </w:r>
      <w:hyperlink r:id="rId3" w:history="1">
        <w:r w:rsidRPr="001454CC">
          <w:rPr>
            <w:rStyle w:val="ab"/>
            <w:sz w:val="24"/>
            <w:szCs w:val="24"/>
            <w:lang w:val="en-US"/>
          </w:rPr>
          <w:t>http</w:t>
        </w:r>
        <w:r w:rsidRPr="001454CC">
          <w:rPr>
            <w:rStyle w:val="ab"/>
            <w:sz w:val="24"/>
            <w:szCs w:val="24"/>
          </w:rPr>
          <w:t>://</w:t>
        </w:r>
        <w:r w:rsidRPr="001454CC">
          <w:rPr>
            <w:rStyle w:val="ab"/>
            <w:sz w:val="24"/>
            <w:szCs w:val="24"/>
            <w:lang w:val="en-US"/>
          </w:rPr>
          <w:t>www</w:t>
        </w:r>
        <w:r w:rsidRPr="001454CC">
          <w:rPr>
            <w:rStyle w:val="ab"/>
            <w:sz w:val="24"/>
            <w:szCs w:val="24"/>
          </w:rPr>
          <w:t>.</w:t>
        </w:r>
        <w:proofErr w:type="spellStart"/>
        <w:r w:rsidRPr="001454CC">
          <w:rPr>
            <w:rStyle w:val="ab"/>
            <w:sz w:val="24"/>
            <w:szCs w:val="24"/>
            <w:lang w:val="en-US"/>
          </w:rPr>
          <w:t>politex</w:t>
        </w:r>
        <w:proofErr w:type="spellEnd"/>
        <w:r w:rsidRPr="001454CC">
          <w:rPr>
            <w:rStyle w:val="ab"/>
            <w:sz w:val="24"/>
            <w:szCs w:val="24"/>
          </w:rPr>
          <w:t>.</w:t>
        </w:r>
        <w:r w:rsidRPr="001454CC">
          <w:rPr>
            <w:rStyle w:val="ab"/>
            <w:sz w:val="24"/>
            <w:szCs w:val="24"/>
            <w:lang w:val="en-US"/>
          </w:rPr>
          <w:t>info</w:t>
        </w:r>
        <w:r w:rsidRPr="001454CC">
          <w:rPr>
            <w:rStyle w:val="ab"/>
            <w:sz w:val="24"/>
            <w:szCs w:val="24"/>
          </w:rPr>
          <w:t>/</w:t>
        </w:r>
        <w:r w:rsidRPr="001454CC">
          <w:rPr>
            <w:rStyle w:val="ab"/>
            <w:sz w:val="24"/>
            <w:szCs w:val="24"/>
            <w:lang w:val="en-US"/>
          </w:rPr>
          <w:t>content</w:t>
        </w:r>
        <w:r w:rsidRPr="001454CC">
          <w:rPr>
            <w:rStyle w:val="ab"/>
            <w:sz w:val="24"/>
            <w:szCs w:val="24"/>
          </w:rPr>
          <w:t>/</w:t>
        </w:r>
        <w:r w:rsidRPr="001454CC">
          <w:rPr>
            <w:rStyle w:val="ab"/>
            <w:sz w:val="24"/>
            <w:szCs w:val="24"/>
            <w:lang w:val="en-US"/>
          </w:rPr>
          <w:t>view</w:t>
        </w:r>
        <w:r w:rsidRPr="001454CC">
          <w:rPr>
            <w:rStyle w:val="ab"/>
            <w:sz w:val="24"/>
            <w:szCs w:val="24"/>
          </w:rPr>
          <w:t>/232/30/</w:t>
        </w:r>
      </w:hyperlink>
      <w:r w:rsidRPr="001454CC">
        <w:rPr>
          <w:rStyle w:val="ac"/>
          <w:rFonts w:eastAsiaTheme="majorEastAsia"/>
          <w:b w:val="0"/>
          <w:sz w:val="24"/>
          <w:szCs w:val="24"/>
        </w:rPr>
        <w:t>.</w:t>
      </w:r>
    </w:p>
  </w:footnote>
  <w:footnote w:id="12">
    <w:p w:rsidR="004E0CD6" w:rsidRPr="001454CC" w:rsidRDefault="004E0CD6" w:rsidP="00E151F5">
      <w:pPr>
        <w:pStyle w:val="a8"/>
        <w:jc w:val="both"/>
        <w:rPr>
          <w:sz w:val="24"/>
          <w:szCs w:val="24"/>
        </w:rPr>
      </w:pPr>
      <w:r w:rsidRPr="001454CC">
        <w:rPr>
          <w:rStyle w:val="aa"/>
          <w:sz w:val="24"/>
          <w:szCs w:val="24"/>
        </w:rPr>
        <w:footnoteRef/>
      </w:r>
      <w:r w:rsidRPr="001454CC">
        <w:rPr>
          <w:sz w:val="24"/>
          <w:szCs w:val="24"/>
        </w:rPr>
        <w:t xml:space="preserve"> Иванова Е.Н. Профессионализация новых медиа и </w:t>
      </w:r>
      <w:proofErr w:type="spellStart"/>
      <w:r w:rsidRPr="001454CC">
        <w:rPr>
          <w:sz w:val="24"/>
          <w:szCs w:val="24"/>
        </w:rPr>
        <w:t>этос</w:t>
      </w:r>
      <w:proofErr w:type="spellEnd"/>
      <w:r w:rsidRPr="001454CC">
        <w:rPr>
          <w:sz w:val="24"/>
          <w:szCs w:val="24"/>
        </w:rPr>
        <w:t xml:space="preserve"> публичной сферы // Журнал исследований социальной политики. 2012. Том 9. № 2. С. 171. </w:t>
      </w:r>
    </w:p>
  </w:footnote>
  <w:footnote w:id="13">
    <w:p w:rsidR="004E0CD6" w:rsidRPr="001454CC" w:rsidRDefault="004E0CD6" w:rsidP="00E151F5">
      <w:pPr>
        <w:pStyle w:val="a8"/>
        <w:jc w:val="both"/>
        <w:rPr>
          <w:sz w:val="24"/>
          <w:szCs w:val="24"/>
        </w:rPr>
      </w:pPr>
      <w:r w:rsidRPr="001454CC">
        <w:rPr>
          <w:rStyle w:val="aa"/>
          <w:sz w:val="24"/>
          <w:szCs w:val="24"/>
        </w:rPr>
        <w:footnoteRef/>
      </w:r>
      <w:r w:rsidRPr="001454CC">
        <w:rPr>
          <w:sz w:val="24"/>
          <w:szCs w:val="24"/>
        </w:rPr>
        <w:t xml:space="preserve"> Хабермас Ю. </w:t>
      </w:r>
      <w:proofErr w:type="spellStart"/>
      <w:r w:rsidRPr="001454CC">
        <w:rPr>
          <w:sz w:val="24"/>
          <w:szCs w:val="24"/>
        </w:rPr>
        <w:t>С</w:t>
      </w:r>
      <w:r>
        <w:rPr>
          <w:sz w:val="24"/>
          <w:szCs w:val="24"/>
        </w:rPr>
        <w:t>оциос</w:t>
      </w:r>
      <w:r w:rsidRPr="001454CC">
        <w:rPr>
          <w:sz w:val="24"/>
          <w:szCs w:val="24"/>
        </w:rPr>
        <w:t>труктурная</w:t>
      </w:r>
      <w:proofErr w:type="spellEnd"/>
      <w:r>
        <w:rPr>
          <w:sz w:val="24"/>
          <w:szCs w:val="24"/>
        </w:rPr>
        <w:t xml:space="preserve"> трансформация публичной сферы / </w:t>
      </w:r>
      <w:r w:rsidRPr="001454CC">
        <w:rPr>
          <w:sz w:val="24"/>
          <w:szCs w:val="24"/>
        </w:rPr>
        <w:t>Реферативный перевод с нем. Т. Тя</w:t>
      </w:r>
      <w:r>
        <w:rPr>
          <w:sz w:val="24"/>
          <w:szCs w:val="24"/>
        </w:rPr>
        <w:t xml:space="preserve">гуновой // Публичная сфера: теория, методология, кейс </w:t>
      </w:r>
      <w:proofErr w:type="spellStart"/>
      <w:r>
        <w:rPr>
          <w:sz w:val="24"/>
          <w:szCs w:val="24"/>
        </w:rPr>
        <w:t>стади</w:t>
      </w:r>
      <w:proofErr w:type="spellEnd"/>
      <w:r>
        <w:rPr>
          <w:sz w:val="24"/>
          <w:szCs w:val="24"/>
        </w:rPr>
        <w:t>: коллектив</w:t>
      </w:r>
      <w:proofErr w:type="gramStart"/>
      <w:r>
        <w:rPr>
          <w:sz w:val="24"/>
          <w:szCs w:val="24"/>
        </w:rPr>
        <w:t>.</w:t>
      </w:r>
      <w:proofErr w:type="gramEnd"/>
      <w:r>
        <w:rPr>
          <w:sz w:val="24"/>
          <w:szCs w:val="24"/>
        </w:rPr>
        <w:t xml:space="preserve"> </w:t>
      </w:r>
      <w:proofErr w:type="spellStart"/>
      <w:proofErr w:type="gramStart"/>
      <w:r>
        <w:rPr>
          <w:sz w:val="24"/>
          <w:szCs w:val="24"/>
        </w:rPr>
        <w:t>м</w:t>
      </w:r>
      <w:proofErr w:type="gramEnd"/>
      <w:r>
        <w:rPr>
          <w:sz w:val="24"/>
          <w:szCs w:val="24"/>
        </w:rPr>
        <w:t>оногр</w:t>
      </w:r>
      <w:proofErr w:type="spellEnd"/>
      <w:r>
        <w:rPr>
          <w:sz w:val="24"/>
          <w:szCs w:val="24"/>
        </w:rPr>
        <w:t xml:space="preserve">. / под ред. Е.Р. </w:t>
      </w:r>
      <w:proofErr w:type="spellStart"/>
      <w:r>
        <w:rPr>
          <w:sz w:val="24"/>
          <w:szCs w:val="24"/>
        </w:rPr>
        <w:t>Ярской</w:t>
      </w:r>
      <w:proofErr w:type="spellEnd"/>
      <w:r>
        <w:rPr>
          <w:sz w:val="24"/>
          <w:szCs w:val="24"/>
        </w:rPr>
        <w:t xml:space="preserve">-Смирновой и П.В. Романова (Библиотека «Журнал исследований социальной политики»). М.: ООО «Вариант»: ЦСПГИ, 2013. </w:t>
      </w:r>
      <w:r w:rsidR="002624C8">
        <w:rPr>
          <w:sz w:val="24"/>
          <w:szCs w:val="24"/>
        </w:rPr>
        <w:br/>
      </w:r>
      <w:r>
        <w:rPr>
          <w:sz w:val="24"/>
          <w:szCs w:val="24"/>
        </w:rPr>
        <w:t>С. 273.</w:t>
      </w:r>
    </w:p>
  </w:footnote>
  <w:footnote w:id="14">
    <w:p w:rsidR="004E0CD6" w:rsidRPr="001454CC" w:rsidRDefault="004E0CD6" w:rsidP="00E151F5">
      <w:pPr>
        <w:pStyle w:val="a8"/>
        <w:jc w:val="both"/>
        <w:rPr>
          <w:sz w:val="24"/>
          <w:szCs w:val="24"/>
        </w:rPr>
      </w:pPr>
      <w:r w:rsidRPr="001454CC">
        <w:rPr>
          <w:rStyle w:val="aa"/>
          <w:sz w:val="24"/>
          <w:szCs w:val="24"/>
        </w:rPr>
        <w:footnoteRef/>
      </w:r>
      <w:r w:rsidRPr="001454CC">
        <w:rPr>
          <w:sz w:val="24"/>
          <w:szCs w:val="24"/>
        </w:rPr>
        <w:t xml:space="preserve"> Там же. С. 28</w:t>
      </w:r>
      <w:r>
        <w:rPr>
          <w:sz w:val="24"/>
          <w:szCs w:val="24"/>
        </w:rPr>
        <w:t>6</w:t>
      </w:r>
      <w:r w:rsidRPr="001454CC">
        <w:rPr>
          <w:sz w:val="24"/>
          <w:szCs w:val="24"/>
        </w:rPr>
        <w:t>.</w:t>
      </w:r>
    </w:p>
  </w:footnote>
  <w:footnote w:id="15">
    <w:p w:rsidR="004E0CD6" w:rsidRPr="001454CC" w:rsidRDefault="004E0CD6" w:rsidP="00E151F5">
      <w:pPr>
        <w:pStyle w:val="a8"/>
        <w:jc w:val="both"/>
        <w:rPr>
          <w:sz w:val="24"/>
          <w:szCs w:val="24"/>
        </w:rPr>
      </w:pPr>
      <w:r w:rsidRPr="001454CC">
        <w:rPr>
          <w:rStyle w:val="aa"/>
          <w:sz w:val="24"/>
          <w:szCs w:val="24"/>
        </w:rPr>
        <w:footnoteRef/>
      </w:r>
      <w:r w:rsidRPr="001454CC">
        <w:rPr>
          <w:sz w:val="24"/>
          <w:szCs w:val="24"/>
        </w:rPr>
        <w:t xml:space="preserve"> Там же. С. </w:t>
      </w:r>
      <w:r>
        <w:rPr>
          <w:sz w:val="24"/>
          <w:szCs w:val="24"/>
        </w:rPr>
        <w:t>288</w:t>
      </w:r>
      <w:r w:rsidRPr="001454CC">
        <w:rPr>
          <w:sz w:val="24"/>
          <w:szCs w:val="24"/>
        </w:rPr>
        <w:t>.</w:t>
      </w:r>
    </w:p>
  </w:footnote>
  <w:footnote w:id="16">
    <w:p w:rsidR="004E0CD6" w:rsidRPr="001454CC" w:rsidRDefault="004E0CD6" w:rsidP="00E151F5">
      <w:pPr>
        <w:pStyle w:val="a8"/>
        <w:jc w:val="both"/>
        <w:rPr>
          <w:sz w:val="24"/>
          <w:szCs w:val="24"/>
        </w:rPr>
      </w:pPr>
      <w:r w:rsidRPr="001454CC">
        <w:rPr>
          <w:rStyle w:val="aa"/>
          <w:sz w:val="24"/>
          <w:szCs w:val="24"/>
        </w:rPr>
        <w:footnoteRef/>
      </w:r>
      <w:r w:rsidRPr="001454CC">
        <w:rPr>
          <w:sz w:val="24"/>
          <w:szCs w:val="24"/>
        </w:rPr>
        <w:t xml:space="preserve"> </w:t>
      </w:r>
      <w:r w:rsidRPr="001454CC">
        <w:rPr>
          <w:color w:val="000000"/>
          <w:sz w:val="24"/>
          <w:szCs w:val="24"/>
          <w:shd w:val="clear" w:color="auto" w:fill="FFFFFF"/>
        </w:rPr>
        <w:t>Хабермас Ю. Отношения между системой и жизненным миром в условиях позднего капитализма // THESIS. 1993</w:t>
      </w:r>
      <w:r>
        <w:rPr>
          <w:color w:val="000000"/>
          <w:sz w:val="24"/>
          <w:szCs w:val="24"/>
          <w:shd w:val="clear" w:color="auto" w:fill="FFFFFF"/>
        </w:rPr>
        <w:t xml:space="preserve">. </w:t>
      </w:r>
      <w:proofErr w:type="spellStart"/>
      <w:r w:rsidRPr="001454CC">
        <w:rPr>
          <w:color w:val="000000"/>
          <w:sz w:val="24"/>
          <w:szCs w:val="24"/>
          <w:shd w:val="clear" w:color="auto" w:fill="FFFFFF"/>
        </w:rPr>
        <w:t>Вып</w:t>
      </w:r>
      <w:proofErr w:type="spellEnd"/>
      <w:r w:rsidRPr="001454CC">
        <w:rPr>
          <w:color w:val="000000"/>
          <w:sz w:val="24"/>
          <w:szCs w:val="24"/>
          <w:shd w:val="clear" w:color="auto" w:fill="FFFFFF"/>
        </w:rPr>
        <w:t>. 2. Весна. Т. 1. С. 127.</w:t>
      </w:r>
    </w:p>
  </w:footnote>
  <w:footnote w:id="17">
    <w:p w:rsidR="004E0CD6" w:rsidRPr="001454CC" w:rsidRDefault="004E0CD6" w:rsidP="00E151F5">
      <w:pPr>
        <w:pStyle w:val="a8"/>
        <w:jc w:val="both"/>
        <w:rPr>
          <w:sz w:val="24"/>
          <w:szCs w:val="24"/>
        </w:rPr>
      </w:pPr>
      <w:r w:rsidRPr="001454CC">
        <w:rPr>
          <w:rStyle w:val="aa"/>
          <w:sz w:val="24"/>
          <w:szCs w:val="24"/>
        </w:rPr>
        <w:footnoteRef/>
      </w:r>
      <w:r w:rsidRPr="001454CC">
        <w:rPr>
          <w:sz w:val="24"/>
          <w:szCs w:val="24"/>
        </w:rPr>
        <w:t xml:space="preserve"> </w:t>
      </w:r>
      <w:proofErr w:type="spellStart"/>
      <w:r w:rsidRPr="001454CC">
        <w:rPr>
          <w:sz w:val="24"/>
          <w:szCs w:val="24"/>
        </w:rPr>
        <w:t>Малинова</w:t>
      </w:r>
      <w:proofErr w:type="spellEnd"/>
      <w:r w:rsidRPr="001454CC">
        <w:rPr>
          <w:sz w:val="24"/>
          <w:szCs w:val="24"/>
        </w:rPr>
        <w:t xml:space="preserve"> О.Ю. Идеологический плюрализм и трансформация публичной сферы в современной России // Политические исследования. 2007. № 1. С. 3. </w:t>
      </w:r>
    </w:p>
  </w:footnote>
  <w:footnote w:id="18">
    <w:p w:rsidR="004E0CD6" w:rsidRPr="001454CC" w:rsidRDefault="004E0CD6" w:rsidP="00E151F5">
      <w:pPr>
        <w:pStyle w:val="a8"/>
        <w:rPr>
          <w:sz w:val="24"/>
          <w:szCs w:val="24"/>
        </w:rPr>
      </w:pPr>
      <w:r w:rsidRPr="001454CC">
        <w:rPr>
          <w:rStyle w:val="aa"/>
          <w:sz w:val="24"/>
          <w:szCs w:val="24"/>
        </w:rPr>
        <w:footnoteRef/>
      </w:r>
      <w:r w:rsidRPr="001454CC">
        <w:rPr>
          <w:sz w:val="24"/>
          <w:szCs w:val="24"/>
        </w:rPr>
        <w:t xml:space="preserve"> Там же. С. 9.</w:t>
      </w:r>
    </w:p>
  </w:footnote>
  <w:footnote w:id="19">
    <w:p w:rsidR="004E0CD6" w:rsidRPr="001454CC" w:rsidRDefault="004E0CD6" w:rsidP="00E151F5">
      <w:pPr>
        <w:pStyle w:val="a8"/>
        <w:rPr>
          <w:sz w:val="24"/>
          <w:szCs w:val="24"/>
        </w:rPr>
      </w:pPr>
      <w:r w:rsidRPr="001454CC">
        <w:rPr>
          <w:rStyle w:val="aa"/>
          <w:sz w:val="24"/>
          <w:szCs w:val="24"/>
        </w:rPr>
        <w:footnoteRef/>
      </w:r>
      <w:r w:rsidRPr="001454CC">
        <w:rPr>
          <w:sz w:val="24"/>
          <w:szCs w:val="24"/>
        </w:rPr>
        <w:t xml:space="preserve"> Там же. С. 3. </w:t>
      </w:r>
    </w:p>
  </w:footnote>
  <w:footnote w:id="20">
    <w:p w:rsidR="004E0CD6" w:rsidRPr="001454CC" w:rsidRDefault="004E0CD6" w:rsidP="00E151F5">
      <w:pPr>
        <w:pStyle w:val="a8"/>
        <w:jc w:val="both"/>
        <w:rPr>
          <w:sz w:val="24"/>
          <w:szCs w:val="24"/>
        </w:rPr>
      </w:pPr>
      <w:r w:rsidRPr="001454CC">
        <w:rPr>
          <w:rStyle w:val="aa"/>
          <w:sz w:val="24"/>
          <w:szCs w:val="24"/>
        </w:rPr>
        <w:footnoteRef/>
      </w:r>
      <w:r w:rsidRPr="001454CC">
        <w:rPr>
          <w:sz w:val="24"/>
          <w:szCs w:val="24"/>
        </w:rPr>
        <w:t xml:space="preserve"> Там же. С. 11.</w:t>
      </w:r>
    </w:p>
  </w:footnote>
  <w:footnote w:id="21">
    <w:p w:rsidR="004E0CD6" w:rsidRPr="001454CC" w:rsidRDefault="004E0CD6" w:rsidP="00E151F5">
      <w:pPr>
        <w:pStyle w:val="a8"/>
        <w:jc w:val="both"/>
        <w:rPr>
          <w:sz w:val="24"/>
          <w:szCs w:val="24"/>
        </w:rPr>
      </w:pPr>
      <w:r w:rsidRPr="001454CC">
        <w:rPr>
          <w:rStyle w:val="aa"/>
          <w:sz w:val="24"/>
          <w:szCs w:val="24"/>
        </w:rPr>
        <w:footnoteRef/>
      </w:r>
      <w:r w:rsidRPr="001454CC">
        <w:rPr>
          <w:sz w:val="24"/>
          <w:szCs w:val="24"/>
        </w:rPr>
        <w:t xml:space="preserve"> Там же. С. 11.</w:t>
      </w:r>
    </w:p>
  </w:footnote>
  <w:footnote w:id="22">
    <w:p w:rsidR="004E0CD6" w:rsidRPr="001454CC" w:rsidRDefault="004E0CD6" w:rsidP="00E151F5">
      <w:pPr>
        <w:spacing w:after="0" w:line="240" w:lineRule="auto"/>
        <w:jc w:val="both"/>
        <w:rPr>
          <w:rFonts w:ascii="Times New Roman" w:hAnsi="Times New Roman" w:cs="Times New Roman"/>
          <w:sz w:val="24"/>
          <w:szCs w:val="24"/>
        </w:rPr>
      </w:pPr>
      <w:r w:rsidRPr="001454CC">
        <w:rPr>
          <w:rStyle w:val="aa"/>
          <w:rFonts w:ascii="Times New Roman" w:hAnsi="Times New Roman" w:cs="Times New Roman"/>
          <w:sz w:val="24"/>
          <w:szCs w:val="24"/>
        </w:rPr>
        <w:footnoteRef/>
      </w:r>
      <w:r w:rsidRPr="001454CC">
        <w:rPr>
          <w:rFonts w:ascii="Times New Roman" w:hAnsi="Times New Roman" w:cs="Times New Roman"/>
          <w:sz w:val="24"/>
          <w:szCs w:val="24"/>
        </w:rPr>
        <w:t xml:space="preserve"> </w:t>
      </w:r>
      <w:proofErr w:type="spellStart"/>
      <w:r w:rsidRPr="001454CC">
        <w:rPr>
          <w:rFonts w:ascii="Times New Roman" w:hAnsi="Times New Roman" w:cs="Times New Roman"/>
          <w:iCs/>
          <w:sz w:val="24"/>
          <w:szCs w:val="24"/>
        </w:rPr>
        <w:t>Кибрик</w:t>
      </w:r>
      <w:proofErr w:type="spellEnd"/>
      <w:r w:rsidRPr="001454CC">
        <w:rPr>
          <w:rFonts w:ascii="Times New Roman" w:hAnsi="Times New Roman" w:cs="Times New Roman"/>
          <w:iCs/>
          <w:sz w:val="24"/>
          <w:szCs w:val="24"/>
        </w:rPr>
        <w:t xml:space="preserve"> А., Паршин П. </w:t>
      </w:r>
      <w:r>
        <w:rPr>
          <w:rFonts w:ascii="Times New Roman" w:hAnsi="Times New Roman" w:cs="Times New Roman"/>
          <w:sz w:val="24"/>
          <w:szCs w:val="24"/>
        </w:rPr>
        <w:t xml:space="preserve">Дискурс </w:t>
      </w:r>
      <w:r w:rsidRPr="001454CC">
        <w:rPr>
          <w:rFonts w:ascii="Times New Roman" w:hAnsi="Times New Roman" w:cs="Times New Roman"/>
          <w:sz w:val="24"/>
          <w:szCs w:val="24"/>
        </w:rPr>
        <w:t>// Энциклопедия «</w:t>
      </w:r>
      <w:proofErr w:type="spellStart"/>
      <w:r w:rsidRPr="001454CC">
        <w:rPr>
          <w:rStyle w:val="hl"/>
          <w:rFonts w:ascii="Times New Roman" w:hAnsi="Times New Roman" w:cs="Times New Roman"/>
          <w:sz w:val="24"/>
          <w:szCs w:val="24"/>
        </w:rPr>
        <w:t>Кругосвет</w:t>
      </w:r>
      <w:proofErr w:type="spellEnd"/>
      <w:r w:rsidRPr="001454CC">
        <w:rPr>
          <w:rFonts w:ascii="Times New Roman" w:hAnsi="Times New Roman" w:cs="Times New Roman"/>
          <w:sz w:val="24"/>
          <w:szCs w:val="24"/>
        </w:rPr>
        <w:t>», 2001</w:t>
      </w:r>
      <w:r>
        <w:rPr>
          <w:rFonts w:ascii="Times New Roman" w:hAnsi="Times New Roman" w:cs="Times New Roman"/>
          <w:sz w:val="24"/>
          <w:szCs w:val="24"/>
        </w:rPr>
        <w:t xml:space="preserve"> // </w:t>
      </w:r>
      <w:hyperlink r:id="rId4" w:history="1">
        <w:r w:rsidRPr="001454CC">
          <w:rPr>
            <w:rStyle w:val="ab"/>
            <w:rFonts w:ascii="Times New Roman" w:hAnsi="Times New Roman" w:cs="Times New Roman"/>
            <w:sz w:val="24"/>
            <w:szCs w:val="24"/>
          </w:rPr>
          <w:t>http://www.krugosvet.ru/enc/gumanitarnye_nauki/lingvistika/DISKURS.html?page=0,0</w:t>
        </w:r>
      </w:hyperlink>
      <w:r w:rsidRPr="001454CC">
        <w:rPr>
          <w:rFonts w:ascii="Times New Roman" w:hAnsi="Times New Roman" w:cs="Times New Roman"/>
          <w:sz w:val="24"/>
          <w:szCs w:val="24"/>
        </w:rPr>
        <w:t xml:space="preserve">. </w:t>
      </w:r>
    </w:p>
  </w:footnote>
  <w:footnote w:id="23">
    <w:p w:rsidR="004E0CD6" w:rsidRPr="001454CC" w:rsidRDefault="004E0CD6" w:rsidP="00E151F5">
      <w:pPr>
        <w:pStyle w:val="a8"/>
        <w:jc w:val="both"/>
        <w:rPr>
          <w:sz w:val="24"/>
          <w:szCs w:val="24"/>
        </w:rPr>
      </w:pPr>
      <w:r w:rsidRPr="001454CC">
        <w:rPr>
          <w:rStyle w:val="aa"/>
          <w:sz w:val="24"/>
          <w:szCs w:val="24"/>
        </w:rPr>
        <w:footnoteRef/>
      </w:r>
      <w:r w:rsidRPr="001454CC">
        <w:rPr>
          <w:sz w:val="24"/>
          <w:szCs w:val="24"/>
        </w:rPr>
        <w:t xml:space="preserve"> </w:t>
      </w:r>
      <w:r w:rsidRPr="001454CC">
        <w:rPr>
          <w:rStyle w:val="ad"/>
          <w:i w:val="0"/>
          <w:sz w:val="24"/>
          <w:szCs w:val="24"/>
        </w:rPr>
        <w:t>Фуко М.</w:t>
      </w:r>
      <w:r w:rsidRPr="001454CC">
        <w:rPr>
          <w:rStyle w:val="ad"/>
          <w:sz w:val="24"/>
          <w:szCs w:val="24"/>
        </w:rPr>
        <w:t xml:space="preserve"> </w:t>
      </w:r>
      <w:r w:rsidRPr="001454CC">
        <w:rPr>
          <w:sz w:val="24"/>
          <w:szCs w:val="24"/>
        </w:rPr>
        <w:t>Воля к истине: По ту сторону знания, власти и сексуальности. М.</w:t>
      </w:r>
      <w:r>
        <w:rPr>
          <w:sz w:val="24"/>
          <w:szCs w:val="24"/>
        </w:rPr>
        <w:t>,</w:t>
      </w:r>
      <w:r w:rsidRPr="001454CC">
        <w:rPr>
          <w:sz w:val="24"/>
          <w:szCs w:val="24"/>
        </w:rPr>
        <w:t xml:space="preserve"> 1996. С. 47.</w:t>
      </w:r>
    </w:p>
  </w:footnote>
  <w:footnote w:id="24">
    <w:p w:rsidR="004E0CD6" w:rsidRPr="001454CC" w:rsidRDefault="004E0CD6" w:rsidP="00E151F5">
      <w:pPr>
        <w:pStyle w:val="a8"/>
        <w:jc w:val="both"/>
        <w:rPr>
          <w:sz w:val="24"/>
          <w:szCs w:val="24"/>
        </w:rPr>
      </w:pPr>
      <w:r w:rsidRPr="001454CC">
        <w:rPr>
          <w:rStyle w:val="aa"/>
          <w:sz w:val="24"/>
          <w:szCs w:val="24"/>
        </w:rPr>
        <w:footnoteRef/>
      </w:r>
      <w:r w:rsidRPr="001454CC">
        <w:rPr>
          <w:sz w:val="24"/>
          <w:szCs w:val="24"/>
        </w:rPr>
        <w:t xml:space="preserve"> Там же. С. 49.</w:t>
      </w:r>
    </w:p>
  </w:footnote>
  <w:footnote w:id="25">
    <w:p w:rsidR="004E0CD6" w:rsidRPr="001454CC" w:rsidRDefault="004E0CD6" w:rsidP="00E151F5">
      <w:pPr>
        <w:pStyle w:val="a8"/>
        <w:rPr>
          <w:sz w:val="24"/>
          <w:szCs w:val="24"/>
        </w:rPr>
      </w:pPr>
      <w:r w:rsidRPr="001454CC">
        <w:rPr>
          <w:rStyle w:val="aa"/>
          <w:sz w:val="24"/>
          <w:szCs w:val="24"/>
        </w:rPr>
        <w:footnoteRef/>
      </w:r>
      <w:r w:rsidRPr="001454CC">
        <w:rPr>
          <w:sz w:val="24"/>
          <w:szCs w:val="24"/>
        </w:rPr>
        <w:t xml:space="preserve"> Там же. С. 56.</w:t>
      </w:r>
    </w:p>
  </w:footnote>
  <w:footnote w:id="26">
    <w:p w:rsidR="004E0CD6" w:rsidRPr="001454CC" w:rsidRDefault="004E0CD6" w:rsidP="00E151F5">
      <w:pPr>
        <w:pStyle w:val="a8"/>
        <w:rPr>
          <w:sz w:val="24"/>
          <w:szCs w:val="24"/>
        </w:rPr>
      </w:pPr>
      <w:r w:rsidRPr="001454CC">
        <w:rPr>
          <w:rStyle w:val="aa"/>
          <w:sz w:val="24"/>
          <w:szCs w:val="24"/>
        </w:rPr>
        <w:footnoteRef/>
      </w:r>
      <w:r w:rsidRPr="001454CC">
        <w:rPr>
          <w:sz w:val="24"/>
          <w:szCs w:val="24"/>
        </w:rPr>
        <w:t xml:space="preserve"> Там же. С. 69.</w:t>
      </w:r>
    </w:p>
  </w:footnote>
  <w:footnote w:id="27">
    <w:p w:rsidR="004E0CD6" w:rsidRPr="001454CC" w:rsidRDefault="004E0CD6" w:rsidP="00E151F5">
      <w:pPr>
        <w:pStyle w:val="a8"/>
        <w:rPr>
          <w:sz w:val="24"/>
          <w:szCs w:val="24"/>
        </w:rPr>
      </w:pPr>
      <w:r w:rsidRPr="001454CC">
        <w:rPr>
          <w:rStyle w:val="aa"/>
          <w:sz w:val="24"/>
          <w:szCs w:val="24"/>
        </w:rPr>
        <w:footnoteRef/>
      </w:r>
      <w:r w:rsidRPr="001454CC">
        <w:rPr>
          <w:sz w:val="24"/>
          <w:szCs w:val="24"/>
        </w:rPr>
        <w:t xml:space="preserve"> </w:t>
      </w:r>
      <w:proofErr w:type="spellStart"/>
      <w:r w:rsidRPr="001454CC">
        <w:rPr>
          <w:sz w:val="24"/>
          <w:szCs w:val="24"/>
        </w:rPr>
        <w:t>Ритцер</w:t>
      </w:r>
      <w:proofErr w:type="spellEnd"/>
      <w:r w:rsidRPr="001454CC">
        <w:rPr>
          <w:sz w:val="24"/>
          <w:szCs w:val="24"/>
        </w:rPr>
        <w:t xml:space="preserve"> Дж. Современные социологические теории. 5-е издание. С</w:t>
      </w:r>
      <w:r>
        <w:rPr>
          <w:sz w:val="24"/>
          <w:szCs w:val="24"/>
        </w:rPr>
        <w:t>П</w:t>
      </w:r>
      <w:r w:rsidRPr="001454CC">
        <w:rPr>
          <w:sz w:val="24"/>
          <w:szCs w:val="24"/>
        </w:rPr>
        <w:t>б</w:t>
      </w:r>
      <w:proofErr w:type="gramStart"/>
      <w:r w:rsidRPr="001454CC">
        <w:rPr>
          <w:sz w:val="24"/>
          <w:szCs w:val="24"/>
        </w:rPr>
        <w:t xml:space="preserve">.: </w:t>
      </w:r>
      <w:proofErr w:type="gramEnd"/>
      <w:r w:rsidRPr="001454CC">
        <w:rPr>
          <w:sz w:val="24"/>
          <w:szCs w:val="24"/>
        </w:rPr>
        <w:t>Питер. 2002. С. 177.</w:t>
      </w:r>
    </w:p>
  </w:footnote>
  <w:footnote w:id="28">
    <w:p w:rsidR="004E0CD6" w:rsidRPr="001454CC" w:rsidRDefault="004E0CD6" w:rsidP="00E151F5">
      <w:pPr>
        <w:pStyle w:val="a8"/>
        <w:jc w:val="both"/>
        <w:rPr>
          <w:sz w:val="24"/>
          <w:szCs w:val="24"/>
        </w:rPr>
      </w:pPr>
      <w:r w:rsidRPr="001454CC">
        <w:rPr>
          <w:rStyle w:val="aa"/>
          <w:sz w:val="24"/>
          <w:szCs w:val="24"/>
        </w:rPr>
        <w:footnoteRef/>
      </w:r>
      <w:r w:rsidRPr="001454CC">
        <w:rPr>
          <w:sz w:val="24"/>
          <w:szCs w:val="24"/>
        </w:rPr>
        <w:t xml:space="preserve"> Цит. по </w:t>
      </w:r>
      <w:proofErr w:type="spellStart"/>
      <w:r w:rsidRPr="001454CC">
        <w:rPr>
          <w:sz w:val="24"/>
          <w:szCs w:val="24"/>
        </w:rPr>
        <w:t>Ритцер</w:t>
      </w:r>
      <w:proofErr w:type="spellEnd"/>
      <w:r w:rsidRPr="001454CC">
        <w:rPr>
          <w:sz w:val="24"/>
          <w:szCs w:val="24"/>
        </w:rPr>
        <w:t xml:space="preserve"> Дж. Современные социологические теории. 5-е издание. С</w:t>
      </w:r>
      <w:r>
        <w:rPr>
          <w:sz w:val="24"/>
          <w:szCs w:val="24"/>
        </w:rPr>
        <w:t>П</w:t>
      </w:r>
      <w:r w:rsidRPr="001454CC">
        <w:rPr>
          <w:sz w:val="24"/>
          <w:szCs w:val="24"/>
        </w:rPr>
        <w:t>б</w:t>
      </w:r>
      <w:proofErr w:type="gramStart"/>
      <w:r w:rsidRPr="001454CC">
        <w:rPr>
          <w:sz w:val="24"/>
          <w:szCs w:val="24"/>
        </w:rPr>
        <w:t xml:space="preserve">.: </w:t>
      </w:r>
      <w:proofErr w:type="gramEnd"/>
      <w:r w:rsidRPr="001454CC">
        <w:rPr>
          <w:sz w:val="24"/>
          <w:szCs w:val="24"/>
        </w:rPr>
        <w:t>Питер. 2002. С. 180.</w:t>
      </w:r>
    </w:p>
  </w:footnote>
  <w:footnote w:id="29">
    <w:p w:rsidR="004E0CD6" w:rsidRPr="00313505" w:rsidRDefault="004E0CD6" w:rsidP="00E151F5">
      <w:pPr>
        <w:pStyle w:val="a8"/>
        <w:jc w:val="both"/>
        <w:rPr>
          <w:sz w:val="24"/>
          <w:szCs w:val="24"/>
        </w:rPr>
      </w:pPr>
      <w:r w:rsidRPr="00313505">
        <w:rPr>
          <w:rStyle w:val="aa"/>
          <w:sz w:val="24"/>
          <w:szCs w:val="24"/>
        </w:rPr>
        <w:footnoteRef/>
      </w:r>
      <w:r w:rsidRPr="00313505">
        <w:rPr>
          <w:sz w:val="24"/>
          <w:szCs w:val="24"/>
        </w:rPr>
        <w:t xml:space="preserve"> Толпыгина О.А. Дискурс и дискурс-анализ в политической науке // Политическая наука. 2002. № 3. С. 78-79.</w:t>
      </w:r>
    </w:p>
  </w:footnote>
  <w:footnote w:id="30">
    <w:p w:rsidR="004E0CD6" w:rsidRPr="00313505" w:rsidRDefault="004E0CD6" w:rsidP="00E151F5">
      <w:pPr>
        <w:pStyle w:val="a8"/>
        <w:jc w:val="both"/>
        <w:rPr>
          <w:sz w:val="24"/>
          <w:szCs w:val="24"/>
        </w:rPr>
      </w:pPr>
      <w:r w:rsidRPr="00313505">
        <w:rPr>
          <w:rStyle w:val="aa"/>
          <w:sz w:val="24"/>
          <w:szCs w:val="24"/>
        </w:rPr>
        <w:footnoteRef/>
      </w:r>
      <w:r w:rsidRPr="00313505">
        <w:rPr>
          <w:sz w:val="24"/>
          <w:szCs w:val="24"/>
        </w:rPr>
        <w:t xml:space="preserve"> Там же. С. 80.</w:t>
      </w:r>
    </w:p>
  </w:footnote>
  <w:footnote w:id="31">
    <w:p w:rsidR="004E0CD6" w:rsidRPr="001454CC" w:rsidRDefault="004E0CD6" w:rsidP="00E151F5">
      <w:pPr>
        <w:pStyle w:val="a8"/>
        <w:jc w:val="both"/>
        <w:rPr>
          <w:sz w:val="24"/>
          <w:szCs w:val="24"/>
        </w:rPr>
      </w:pPr>
      <w:r w:rsidRPr="001454CC">
        <w:rPr>
          <w:rStyle w:val="aa"/>
          <w:sz w:val="24"/>
          <w:szCs w:val="24"/>
        </w:rPr>
        <w:footnoteRef/>
      </w:r>
      <w:r>
        <w:rPr>
          <w:sz w:val="24"/>
          <w:szCs w:val="24"/>
        </w:rPr>
        <w:t xml:space="preserve"> </w:t>
      </w:r>
      <w:proofErr w:type="spellStart"/>
      <w:r>
        <w:rPr>
          <w:sz w:val="24"/>
          <w:szCs w:val="24"/>
        </w:rPr>
        <w:t>Зимовец</w:t>
      </w:r>
      <w:proofErr w:type="spellEnd"/>
      <w:r>
        <w:rPr>
          <w:sz w:val="24"/>
          <w:szCs w:val="24"/>
        </w:rPr>
        <w:t xml:space="preserve"> Р.В. Дискуссия Фуко-</w:t>
      </w:r>
      <w:r w:rsidRPr="001454CC">
        <w:rPr>
          <w:sz w:val="24"/>
          <w:szCs w:val="24"/>
        </w:rPr>
        <w:t>Х</w:t>
      </w:r>
      <w:r>
        <w:rPr>
          <w:sz w:val="24"/>
          <w:szCs w:val="24"/>
        </w:rPr>
        <w:t xml:space="preserve">абермас: вопросы теории власти // </w:t>
      </w:r>
      <w:hyperlink r:id="rId5" w:history="1">
        <w:r w:rsidRPr="00517035">
          <w:rPr>
            <w:rStyle w:val="ab"/>
            <w:sz w:val="24"/>
            <w:szCs w:val="24"/>
          </w:rPr>
          <w:t>http://raskopki.fatal.ru/filtxt4.htm</w:t>
        </w:r>
      </w:hyperlink>
      <w:r>
        <w:rPr>
          <w:sz w:val="24"/>
          <w:szCs w:val="24"/>
        </w:rPr>
        <w:t xml:space="preserve"> </w:t>
      </w:r>
    </w:p>
  </w:footnote>
  <w:footnote w:id="32">
    <w:p w:rsidR="004E0CD6" w:rsidRPr="00726AD0" w:rsidRDefault="004E0CD6" w:rsidP="00E151F5">
      <w:pPr>
        <w:pStyle w:val="a8"/>
        <w:jc w:val="both"/>
        <w:rPr>
          <w:sz w:val="24"/>
          <w:szCs w:val="24"/>
        </w:rPr>
      </w:pPr>
      <w:r w:rsidRPr="001454CC">
        <w:rPr>
          <w:rStyle w:val="aa"/>
          <w:sz w:val="24"/>
          <w:szCs w:val="24"/>
        </w:rPr>
        <w:footnoteRef/>
      </w:r>
      <w:r w:rsidRPr="001454CC">
        <w:rPr>
          <w:sz w:val="24"/>
          <w:szCs w:val="24"/>
          <w:lang w:val="en-US"/>
        </w:rPr>
        <w:t xml:space="preserve"> </w:t>
      </w:r>
      <w:proofErr w:type="spellStart"/>
      <w:r w:rsidRPr="001454CC">
        <w:rPr>
          <w:sz w:val="24"/>
          <w:szCs w:val="24"/>
        </w:rPr>
        <w:t>Цит</w:t>
      </w:r>
      <w:proofErr w:type="spellEnd"/>
      <w:r w:rsidRPr="001454CC">
        <w:rPr>
          <w:sz w:val="24"/>
          <w:szCs w:val="24"/>
          <w:lang w:val="en-US"/>
        </w:rPr>
        <w:t xml:space="preserve">. </w:t>
      </w:r>
      <w:r w:rsidRPr="001454CC">
        <w:rPr>
          <w:sz w:val="24"/>
          <w:szCs w:val="24"/>
        </w:rPr>
        <w:t>по</w:t>
      </w:r>
      <w:r w:rsidRPr="001454CC">
        <w:rPr>
          <w:sz w:val="24"/>
          <w:szCs w:val="24"/>
          <w:lang w:val="en-US"/>
        </w:rPr>
        <w:t xml:space="preserve">: Kelly </w:t>
      </w:r>
      <w:r w:rsidRPr="001454CC">
        <w:rPr>
          <w:sz w:val="24"/>
          <w:szCs w:val="24"/>
        </w:rPr>
        <w:t>М</w:t>
      </w:r>
      <w:r w:rsidRPr="001454CC">
        <w:rPr>
          <w:sz w:val="24"/>
          <w:szCs w:val="24"/>
          <w:lang w:val="en-US"/>
        </w:rPr>
        <w:t xml:space="preserve">. Foucault, </w:t>
      </w:r>
      <w:proofErr w:type="spellStart"/>
      <w:r w:rsidRPr="001454CC">
        <w:rPr>
          <w:sz w:val="24"/>
          <w:szCs w:val="24"/>
          <w:lang w:val="en-US"/>
        </w:rPr>
        <w:t>Habermas</w:t>
      </w:r>
      <w:proofErr w:type="spellEnd"/>
      <w:r w:rsidRPr="001454CC">
        <w:rPr>
          <w:sz w:val="24"/>
          <w:szCs w:val="24"/>
          <w:lang w:val="en-US"/>
        </w:rPr>
        <w:t xml:space="preserve"> and the Self-</w:t>
      </w:r>
      <w:proofErr w:type="spellStart"/>
      <w:r w:rsidRPr="001454CC">
        <w:rPr>
          <w:sz w:val="24"/>
          <w:szCs w:val="24"/>
          <w:lang w:val="en-US"/>
        </w:rPr>
        <w:t>Referentiality</w:t>
      </w:r>
      <w:proofErr w:type="spellEnd"/>
      <w:r w:rsidRPr="001454CC">
        <w:rPr>
          <w:sz w:val="24"/>
          <w:szCs w:val="24"/>
          <w:lang w:val="en-US"/>
        </w:rPr>
        <w:t xml:space="preserve"> of Critique // Power and Critic, </w:t>
      </w:r>
      <w:proofErr w:type="gramStart"/>
      <w:r w:rsidRPr="001454CC">
        <w:rPr>
          <w:sz w:val="24"/>
          <w:szCs w:val="24"/>
          <w:lang w:val="en-US"/>
        </w:rPr>
        <w:t>The</w:t>
      </w:r>
      <w:proofErr w:type="gramEnd"/>
      <w:r w:rsidRPr="001454CC">
        <w:rPr>
          <w:sz w:val="24"/>
          <w:szCs w:val="24"/>
          <w:lang w:val="en-US"/>
        </w:rPr>
        <w:t xml:space="preserve"> MIT Press, Cambridge,</w:t>
      </w:r>
      <w:r w:rsidRPr="009D236E">
        <w:rPr>
          <w:sz w:val="24"/>
          <w:szCs w:val="24"/>
          <w:lang w:val="en-US"/>
        </w:rPr>
        <w:t xml:space="preserve"> </w:t>
      </w:r>
      <w:proofErr w:type="spellStart"/>
      <w:r w:rsidRPr="001454CC">
        <w:rPr>
          <w:sz w:val="24"/>
          <w:szCs w:val="24"/>
          <w:lang w:val="en-US"/>
        </w:rPr>
        <w:t>Massachusets</w:t>
      </w:r>
      <w:proofErr w:type="spellEnd"/>
      <w:r w:rsidRPr="001454CC">
        <w:rPr>
          <w:sz w:val="24"/>
          <w:szCs w:val="24"/>
          <w:lang w:val="en-US"/>
        </w:rPr>
        <w:t xml:space="preserve"> and L</w:t>
      </w:r>
      <w:r>
        <w:rPr>
          <w:sz w:val="24"/>
          <w:szCs w:val="24"/>
          <w:lang w:val="en-US"/>
        </w:rPr>
        <w:t>ondon, England, 1994</w:t>
      </w:r>
      <w:r w:rsidRPr="00726AD0">
        <w:rPr>
          <w:sz w:val="24"/>
          <w:szCs w:val="24"/>
          <w:lang w:val="en-US"/>
        </w:rPr>
        <w:t>.</w:t>
      </w:r>
      <w:r>
        <w:rPr>
          <w:sz w:val="24"/>
          <w:szCs w:val="24"/>
          <w:lang w:val="en-US"/>
        </w:rPr>
        <w:t xml:space="preserve"> </w:t>
      </w:r>
      <w:r>
        <w:rPr>
          <w:sz w:val="24"/>
          <w:szCs w:val="24"/>
        </w:rPr>
        <w:t>Р</w:t>
      </w:r>
      <w:r w:rsidRPr="00726AD0">
        <w:rPr>
          <w:sz w:val="24"/>
          <w:szCs w:val="24"/>
        </w:rPr>
        <w:t>.365.</w:t>
      </w:r>
    </w:p>
  </w:footnote>
  <w:footnote w:id="33">
    <w:p w:rsidR="004E0CD6" w:rsidRPr="001454CC" w:rsidRDefault="004E0CD6" w:rsidP="00E151F5">
      <w:pPr>
        <w:pStyle w:val="a8"/>
        <w:jc w:val="both"/>
        <w:rPr>
          <w:sz w:val="24"/>
          <w:szCs w:val="24"/>
        </w:rPr>
      </w:pPr>
      <w:r w:rsidRPr="001454CC">
        <w:rPr>
          <w:rStyle w:val="aa"/>
          <w:sz w:val="24"/>
          <w:szCs w:val="24"/>
        </w:rPr>
        <w:footnoteRef/>
      </w:r>
      <w:r w:rsidRPr="001454CC">
        <w:rPr>
          <w:sz w:val="24"/>
          <w:szCs w:val="24"/>
        </w:rPr>
        <w:t xml:space="preserve"> Хабермас Ю. </w:t>
      </w:r>
      <w:proofErr w:type="spellStart"/>
      <w:r w:rsidRPr="001454CC">
        <w:rPr>
          <w:sz w:val="24"/>
          <w:szCs w:val="24"/>
        </w:rPr>
        <w:t>С</w:t>
      </w:r>
      <w:r>
        <w:rPr>
          <w:sz w:val="24"/>
          <w:szCs w:val="24"/>
        </w:rPr>
        <w:t>оциос</w:t>
      </w:r>
      <w:r w:rsidRPr="001454CC">
        <w:rPr>
          <w:sz w:val="24"/>
          <w:szCs w:val="24"/>
        </w:rPr>
        <w:t>труктурная</w:t>
      </w:r>
      <w:proofErr w:type="spellEnd"/>
      <w:r>
        <w:rPr>
          <w:sz w:val="24"/>
          <w:szCs w:val="24"/>
        </w:rPr>
        <w:t xml:space="preserve"> трансформация публичной сферы / </w:t>
      </w:r>
      <w:r w:rsidRPr="001454CC">
        <w:rPr>
          <w:sz w:val="24"/>
          <w:szCs w:val="24"/>
        </w:rPr>
        <w:t>Реферативный перевод с нем. Т. Тя</w:t>
      </w:r>
      <w:r>
        <w:rPr>
          <w:sz w:val="24"/>
          <w:szCs w:val="24"/>
        </w:rPr>
        <w:t xml:space="preserve">гуновой // Публичная сфера: теория, методология, кейс </w:t>
      </w:r>
      <w:proofErr w:type="spellStart"/>
      <w:r>
        <w:rPr>
          <w:sz w:val="24"/>
          <w:szCs w:val="24"/>
        </w:rPr>
        <w:t>стади</w:t>
      </w:r>
      <w:proofErr w:type="spellEnd"/>
      <w:r>
        <w:rPr>
          <w:sz w:val="24"/>
          <w:szCs w:val="24"/>
        </w:rPr>
        <w:t>: коллектив</w:t>
      </w:r>
      <w:proofErr w:type="gramStart"/>
      <w:r>
        <w:rPr>
          <w:sz w:val="24"/>
          <w:szCs w:val="24"/>
        </w:rPr>
        <w:t>.</w:t>
      </w:r>
      <w:proofErr w:type="gramEnd"/>
      <w:r>
        <w:rPr>
          <w:sz w:val="24"/>
          <w:szCs w:val="24"/>
        </w:rPr>
        <w:t xml:space="preserve"> </w:t>
      </w:r>
      <w:proofErr w:type="spellStart"/>
      <w:proofErr w:type="gramStart"/>
      <w:r>
        <w:rPr>
          <w:sz w:val="24"/>
          <w:szCs w:val="24"/>
        </w:rPr>
        <w:t>м</w:t>
      </w:r>
      <w:proofErr w:type="gramEnd"/>
      <w:r>
        <w:rPr>
          <w:sz w:val="24"/>
          <w:szCs w:val="24"/>
        </w:rPr>
        <w:t>оногр</w:t>
      </w:r>
      <w:proofErr w:type="spellEnd"/>
      <w:r>
        <w:rPr>
          <w:sz w:val="24"/>
          <w:szCs w:val="24"/>
        </w:rPr>
        <w:t xml:space="preserve">. / под ред. Е.Р. </w:t>
      </w:r>
      <w:proofErr w:type="spellStart"/>
      <w:r>
        <w:rPr>
          <w:sz w:val="24"/>
          <w:szCs w:val="24"/>
        </w:rPr>
        <w:t>Ярской</w:t>
      </w:r>
      <w:proofErr w:type="spellEnd"/>
      <w:r>
        <w:rPr>
          <w:sz w:val="24"/>
          <w:szCs w:val="24"/>
        </w:rPr>
        <w:t>-Смирновой и П.В. Романова (Библиотека «Журнал исследований социальной политики»). М.: ООО «Вариант»: ЦСПГИ, 2013. С. 273.</w:t>
      </w:r>
    </w:p>
  </w:footnote>
  <w:footnote w:id="34">
    <w:p w:rsidR="004E0CD6" w:rsidRPr="001454CC" w:rsidRDefault="004E0CD6" w:rsidP="00E151F5">
      <w:pPr>
        <w:spacing w:after="0" w:line="240" w:lineRule="auto"/>
        <w:jc w:val="both"/>
        <w:rPr>
          <w:rFonts w:ascii="Times New Roman" w:hAnsi="Times New Roman" w:cs="Times New Roman"/>
          <w:sz w:val="24"/>
          <w:szCs w:val="24"/>
        </w:rPr>
      </w:pPr>
      <w:r w:rsidRPr="001454CC">
        <w:rPr>
          <w:rStyle w:val="aa"/>
          <w:rFonts w:ascii="Times New Roman" w:hAnsi="Times New Roman" w:cs="Times New Roman"/>
          <w:sz w:val="24"/>
          <w:szCs w:val="24"/>
        </w:rPr>
        <w:footnoteRef/>
      </w:r>
      <w:r w:rsidRPr="001454CC">
        <w:rPr>
          <w:rFonts w:ascii="Times New Roman" w:hAnsi="Times New Roman" w:cs="Times New Roman"/>
          <w:sz w:val="24"/>
          <w:szCs w:val="24"/>
        </w:rPr>
        <w:t xml:space="preserve"> Ядов В. А. Идеология как форма духовной деятельности общества. М., 1961. С. 18, 20, 21, 26.</w:t>
      </w:r>
    </w:p>
  </w:footnote>
  <w:footnote w:id="35">
    <w:p w:rsidR="004E0CD6" w:rsidRPr="001454CC" w:rsidRDefault="004E0CD6" w:rsidP="00E151F5">
      <w:pPr>
        <w:pStyle w:val="a8"/>
        <w:rPr>
          <w:sz w:val="24"/>
          <w:szCs w:val="24"/>
        </w:rPr>
      </w:pPr>
      <w:r w:rsidRPr="001454CC">
        <w:rPr>
          <w:rStyle w:val="aa"/>
          <w:sz w:val="24"/>
          <w:szCs w:val="24"/>
        </w:rPr>
        <w:footnoteRef/>
      </w:r>
      <w:r w:rsidRPr="001454CC">
        <w:rPr>
          <w:sz w:val="24"/>
          <w:szCs w:val="24"/>
        </w:rPr>
        <w:t xml:space="preserve"> </w:t>
      </w:r>
      <w:bookmarkStart w:id="6" w:name="1"/>
      <w:r w:rsidRPr="001454CC">
        <w:rPr>
          <w:iCs/>
          <w:sz w:val="24"/>
          <w:szCs w:val="24"/>
        </w:rPr>
        <w:t>Барт Р</w:t>
      </w:r>
      <w:r w:rsidRPr="001454CC">
        <w:rPr>
          <w:i/>
          <w:iCs/>
          <w:sz w:val="24"/>
          <w:szCs w:val="24"/>
        </w:rPr>
        <w:t>.</w:t>
      </w:r>
      <w:r w:rsidRPr="001454CC">
        <w:rPr>
          <w:sz w:val="24"/>
          <w:szCs w:val="24"/>
        </w:rPr>
        <w:t xml:space="preserve"> Избранные</w:t>
      </w:r>
      <w:r>
        <w:rPr>
          <w:sz w:val="24"/>
          <w:szCs w:val="24"/>
        </w:rPr>
        <w:t xml:space="preserve"> работы. Семиотика. Поэтика. М.:</w:t>
      </w:r>
      <w:r w:rsidRPr="001454CC">
        <w:rPr>
          <w:sz w:val="24"/>
          <w:szCs w:val="24"/>
        </w:rPr>
        <w:t xml:space="preserve"> Прогресс, 1989. </w:t>
      </w:r>
      <w:bookmarkEnd w:id="6"/>
    </w:p>
  </w:footnote>
  <w:footnote w:id="36">
    <w:p w:rsidR="004E0CD6" w:rsidRPr="001454CC" w:rsidRDefault="004E0CD6" w:rsidP="00E151F5">
      <w:pPr>
        <w:pStyle w:val="a8"/>
        <w:jc w:val="both"/>
        <w:rPr>
          <w:sz w:val="24"/>
          <w:szCs w:val="24"/>
        </w:rPr>
      </w:pPr>
      <w:r w:rsidRPr="001454CC">
        <w:rPr>
          <w:rStyle w:val="aa"/>
          <w:sz w:val="24"/>
          <w:szCs w:val="24"/>
        </w:rPr>
        <w:footnoteRef/>
      </w:r>
      <w:r w:rsidRPr="001454CC">
        <w:rPr>
          <w:sz w:val="24"/>
          <w:szCs w:val="24"/>
        </w:rPr>
        <w:t xml:space="preserve"> </w:t>
      </w:r>
      <w:proofErr w:type="spellStart"/>
      <w:r w:rsidRPr="001454CC">
        <w:rPr>
          <w:sz w:val="24"/>
          <w:szCs w:val="24"/>
        </w:rPr>
        <w:t>Ясавеев</w:t>
      </w:r>
      <w:proofErr w:type="spellEnd"/>
      <w:r w:rsidRPr="001454CC">
        <w:rPr>
          <w:sz w:val="24"/>
          <w:szCs w:val="24"/>
        </w:rPr>
        <w:t xml:space="preserve"> И. «Социальная проблема» в социологическом лексиконе // Социальная реальность. Журнал социологических наблюдений и сообщений. 2006. № 6. С. 104. </w:t>
      </w:r>
    </w:p>
  </w:footnote>
  <w:footnote w:id="37">
    <w:p w:rsidR="004E0CD6" w:rsidRPr="001454CC" w:rsidRDefault="004E0CD6" w:rsidP="00ED3302">
      <w:pPr>
        <w:pStyle w:val="a8"/>
        <w:jc w:val="both"/>
        <w:rPr>
          <w:sz w:val="24"/>
          <w:szCs w:val="24"/>
        </w:rPr>
      </w:pPr>
      <w:r w:rsidRPr="001454CC">
        <w:rPr>
          <w:rStyle w:val="aa"/>
          <w:sz w:val="24"/>
          <w:szCs w:val="24"/>
        </w:rPr>
        <w:footnoteRef/>
      </w:r>
      <w:r w:rsidRPr="001454CC">
        <w:rPr>
          <w:sz w:val="24"/>
          <w:szCs w:val="24"/>
        </w:rPr>
        <w:t xml:space="preserve"> Там же. С. 107.</w:t>
      </w:r>
    </w:p>
  </w:footnote>
  <w:footnote w:id="38">
    <w:p w:rsidR="004E0CD6" w:rsidRPr="001454CC" w:rsidRDefault="004E0CD6" w:rsidP="00E151F5">
      <w:pPr>
        <w:autoSpaceDE w:val="0"/>
        <w:autoSpaceDN w:val="0"/>
        <w:adjustRightInd w:val="0"/>
        <w:spacing w:after="0" w:line="240" w:lineRule="auto"/>
        <w:jc w:val="both"/>
        <w:rPr>
          <w:rFonts w:ascii="Times New Roman" w:hAnsi="Times New Roman" w:cs="Times New Roman"/>
          <w:sz w:val="24"/>
          <w:szCs w:val="24"/>
        </w:rPr>
      </w:pPr>
      <w:r w:rsidRPr="001454CC">
        <w:rPr>
          <w:rStyle w:val="aa"/>
          <w:rFonts w:ascii="Times New Roman" w:hAnsi="Times New Roman" w:cs="Times New Roman"/>
          <w:sz w:val="24"/>
          <w:szCs w:val="24"/>
        </w:rPr>
        <w:footnoteRef/>
      </w:r>
      <w:r w:rsidRPr="001454CC">
        <w:rPr>
          <w:rFonts w:ascii="Times New Roman" w:hAnsi="Times New Roman" w:cs="Times New Roman"/>
          <w:sz w:val="24"/>
          <w:szCs w:val="24"/>
        </w:rPr>
        <w:t xml:space="preserve"> </w:t>
      </w:r>
      <w:proofErr w:type="spellStart"/>
      <w:r w:rsidRPr="001454CC">
        <w:rPr>
          <w:rFonts w:ascii="Times New Roman" w:hAnsi="Times New Roman" w:cs="Times New Roman"/>
          <w:iCs/>
          <w:sz w:val="24"/>
          <w:szCs w:val="24"/>
        </w:rPr>
        <w:t>Блумер</w:t>
      </w:r>
      <w:proofErr w:type="spellEnd"/>
      <w:r w:rsidRPr="001454CC">
        <w:rPr>
          <w:rFonts w:ascii="Times New Roman" w:hAnsi="Times New Roman" w:cs="Times New Roman"/>
          <w:iCs/>
          <w:sz w:val="24"/>
          <w:szCs w:val="24"/>
        </w:rPr>
        <w:t xml:space="preserve"> Г.</w:t>
      </w:r>
      <w:r w:rsidRPr="001454CC">
        <w:rPr>
          <w:rFonts w:ascii="Times New Roman" w:hAnsi="Times New Roman" w:cs="Times New Roman"/>
          <w:i/>
          <w:iCs/>
          <w:sz w:val="24"/>
          <w:szCs w:val="24"/>
        </w:rPr>
        <w:t xml:space="preserve"> </w:t>
      </w:r>
      <w:r w:rsidRPr="001454CC">
        <w:rPr>
          <w:rFonts w:ascii="Times New Roman" w:hAnsi="Times New Roman" w:cs="Times New Roman"/>
          <w:sz w:val="24"/>
          <w:szCs w:val="24"/>
        </w:rPr>
        <w:t>Социальные проблемы как коллективное поведение / Контексты</w:t>
      </w:r>
      <w:r>
        <w:rPr>
          <w:rFonts w:ascii="Times New Roman" w:hAnsi="Times New Roman" w:cs="Times New Roman"/>
          <w:sz w:val="24"/>
          <w:szCs w:val="24"/>
        </w:rPr>
        <w:t xml:space="preserve"> современности–</w:t>
      </w:r>
      <w:proofErr w:type="gramStart"/>
      <w:r>
        <w:rPr>
          <w:rFonts w:ascii="Times New Roman" w:hAnsi="Times New Roman" w:cs="Times New Roman"/>
          <w:sz w:val="24"/>
          <w:szCs w:val="24"/>
        </w:rPr>
        <w:t>II</w:t>
      </w:r>
      <w:proofErr w:type="gramEnd"/>
      <w:r>
        <w:rPr>
          <w:rFonts w:ascii="Times New Roman" w:hAnsi="Times New Roman" w:cs="Times New Roman"/>
          <w:sz w:val="24"/>
          <w:szCs w:val="24"/>
        </w:rPr>
        <w:t xml:space="preserve">: Хрестоматия / </w:t>
      </w:r>
      <w:r w:rsidRPr="001454CC">
        <w:rPr>
          <w:rFonts w:ascii="Times New Roman" w:hAnsi="Times New Roman" w:cs="Times New Roman"/>
          <w:sz w:val="24"/>
          <w:szCs w:val="24"/>
        </w:rPr>
        <w:t>Сост. и общ</w:t>
      </w:r>
      <w:proofErr w:type="gramStart"/>
      <w:r w:rsidRPr="001454CC">
        <w:rPr>
          <w:rFonts w:ascii="Times New Roman" w:hAnsi="Times New Roman" w:cs="Times New Roman"/>
          <w:sz w:val="24"/>
          <w:szCs w:val="24"/>
        </w:rPr>
        <w:t>.</w:t>
      </w:r>
      <w:proofErr w:type="gramEnd"/>
      <w:r w:rsidRPr="001454CC">
        <w:rPr>
          <w:rFonts w:ascii="Times New Roman" w:hAnsi="Times New Roman" w:cs="Times New Roman"/>
          <w:sz w:val="24"/>
          <w:szCs w:val="24"/>
        </w:rPr>
        <w:t xml:space="preserve"> </w:t>
      </w:r>
      <w:proofErr w:type="gramStart"/>
      <w:r w:rsidRPr="001454CC">
        <w:rPr>
          <w:rFonts w:ascii="Times New Roman" w:hAnsi="Times New Roman" w:cs="Times New Roman"/>
          <w:sz w:val="24"/>
          <w:szCs w:val="24"/>
        </w:rPr>
        <w:t>р</w:t>
      </w:r>
      <w:proofErr w:type="gramEnd"/>
      <w:r w:rsidRPr="001454CC">
        <w:rPr>
          <w:rFonts w:ascii="Times New Roman" w:hAnsi="Times New Roman" w:cs="Times New Roman"/>
          <w:sz w:val="24"/>
          <w:szCs w:val="24"/>
        </w:rPr>
        <w:t xml:space="preserve">ед. С.А. Ерофеева. Казань: Изд-во </w:t>
      </w:r>
      <w:proofErr w:type="spellStart"/>
      <w:r w:rsidRPr="001454CC">
        <w:rPr>
          <w:rFonts w:ascii="Times New Roman" w:hAnsi="Times New Roman" w:cs="Times New Roman"/>
          <w:sz w:val="24"/>
          <w:szCs w:val="24"/>
        </w:rPr>
        <w:t>Каз</w:t>
      </w:r>
      <w:proofErr w:type="spellEnd"/>
      <w:r w:rsidRPr="001454CC">
        <w:rPr>
          <w:rFonts w:ascii="Times New Roman" w:hAnsi="Times New Roman" w:cs="Times New Roman"/>
          <w:sz w:val="24"/>
          <w:szCs w:val="24"/>
        </w:rPr>
        <w:t xml:space="preserve">. Ун-та, 2001. С. 150. </w:t>
      </w:r>
    </w:p>
  </w:footnote>
  <w:footnote w:id="39">
    <w:p w:rsidR="004E0CD6" w:rsidRPr="001454CC" w:rsidRDefault="004E0CD6" w:rsidP="00E151F5">
      <w:pPr>
        <w:pStyle w:val="a8"/>
        <w:jc w:val="both"/>
        <w:rPr>
          <w:sz w:val="24"/>
          <w:szCs w:val="24"/>
        </w:rPr>
      </w:pPr>
      <w:r w:rsidRPr="001454CC">
        <w:rPr>
          <w:rStyle w:val="aa"/>
          <w:sz w:val="24"/>
          <w:szCs w:val="24"/>
        </w:rPr>
        <w:footnoteRef/>
      </w:r>
      <w:r w:rsidRPr="001454CC">
        <w:rPr>
          <w:sz w:val="24"/>
          <w:szCs w:val="24"/>
        </w:rPr>
        <w:t xml:space="preserve"> Бест Дж. </w:t>
      </w:r>
      <w:proofErr w:type="spellStart"/>
      <w:r w:rsidRPr="001454CC">
        <w:rPr>
          <w:sz w:val="24"/>
          <w:szCs w:val="24"/>
        </w:rPr>
        <w:t>Конструкционистский</w:t>
      </w:r>
      <w:proofErr w:type="spellEnd"/>
      <w:r w:rsidRPr="001454CC">
        <w:rPr>
          <w:sz w:val="24"/>
          <w:szCs w:val="24"/>
        </w:rPr>
        <w:t xml:space="preserve"> подход к исследованию социальных проблем. Перевод И.Г. </w:t>
      </w:r>
      <w:proofErr w:type="spellStart"/>
      <w:r w:rsidRPr="001454CC">
        <w:rPr>
          <w:sz w:val="24"/>
          <w:szCs w:val="24"/>
        </w:rPr>
        <w:t>Ясавеева</w:t>
      </w:r>
      <w:proofErr w:type="spellEnd"/>
      <w:r w:rsidRPr="001454CC">
        <w:rPr>
          <w:sz w:val="24"/>
          <w:szCs w:val="24"/>
        </w:rPr>
        <w:t xml:space="preserve"> </w:t>
      </w:r>
      <w:proofErr w:type="gramStart"/>
      <w:r w:rsidRPr="001454CC">
        <w:rPr>
          <w:sz w:val="24"/>
          <w:szCs w:val="24"/>
        </w:rPr>
        <w:t>по</w:t>
      </w:r>
      <w:proofErr w:type="gramEnd"/>
      <w:r w:rsidRPr="001454CC">
        <w:rPr>
          <w:sz w:val="24"/>
          <w:szCs w:val="24"/>
        </w:rPr>
        <w:t xml:space="preserve">: </w:t>
      </w:r>
      <w:r w:rsidRPr="001454CC">
        <w:rPr>
          <w:sz w:val="24"/>
          <w:szCs w:val="24"/>
          <w:lang w:val="en-US"/>
        </w:rPr>
        <w:t>Best</w:t>
      </w:r>
      <w:r w:rsidRPr="001454CC">
        <w:rPr>
          <w:sz w:val="24"/>
          <w:szCs w:val="24"/>
        </w:rPr>
        <w:t xml:space="preserve"> </w:t>
      </w:r>
      <w:r w:rsidRPr="001454CC">
        <w:rPr>
          <w:sz w:val="24"/>
          <w:szCs w:val="24"/>
          <w:lang w:val="en-US"/>
        </w:rPr>
        <w:t>J</w:t>
      </w:r>
      <w:r w:rsidRPr="001454CC">
        <w:rPr>
          <w:sz w:val="24"/>
          <w:szCs w:val="24"/>
        </w:rPr>
        <w:t>. (</w:t>
      </w:r>
      <w:proofErr w:type="spellStart"/>
      <w:r w:rsidRPr="001454CC">
        <w:rPr>
          <w:sz w:val="24"/>
          <w:szCs w:val="24"/>
          <w:lang w:val="en-US"/>
        </w:rPr>
        <w:t>ed</w:t>
      </w:r>
      <w:proofErr w:type="spellEnd"/>
      <w:r w:rsidRPr="001454CC">
        <w:rPr>
          <w:sz w:val="24"/>
          <w:szCs w:val="24"/>
        </w:rPr>
        <w:t xml:space="preserve">.) </w:t>
      </w:r>
      <w:r w:rsidRPr="001454CC">
        <w:rPr>
          <w:sz w:val="24"/>
          <w:szCs w:val="24"/>
          <w:lang w:val="en-US"/>
        </w:rPr>
        <w:t xml:space="preserve">Images of Issues: Typifying Contemporary Social Problems, New York: Aldine de </w:t>
      </w:r>
      <w:proofErr w:type="spellStart"/>
      <w:r>
        <w:rPr>
          <w:sz w:val="24"/>
          <w:szCs w:val="24"/>
          <w:lang w:val="en-US"/>
        </w:rPr>
        <w:t>Guyter</w:t>
      </w:r>
      <w:proofErr w:type="spellEnd"/>
      <w:r>
        <w:rPr>
          <w:sz w:val="24"/>
          <w:szCs w:val="24"/>
          <w:lang w:val="en-US"/>
        </w:rPr>
        <w:t>, 1989</w:t>
      </w:r>
      <w:r w:rsidRPr="00ED3302">
        <w:rPr>
          <w:sz w:val="24"/>
          <w:szCs w:val="24"/>
          <w:lang w:val="en-US"/>
        </w:rPr>
        <w:t>.</w:t>
      </w:r>
      <w:r>
        <w:rPr>
          <w:sz w:val="24"/>
          <w:szCs w:val="24"/>
          <w:lang w:val="en-US"/>
        </w:rPr>
        <w:t xml:space="preserve"> </w:t>
      </w:r>
      <w:r>
        <w:rPr>
          <w:sz w:val="24"/>
          <w:szCs w:val="24"/>
        </w:rPr>
        <w:t>Р</w:t>
      </w:r>
      <w:r w:rsidRPr="001757AE">
        <w:rPr>
          <w:sz w:val="24"/>
          <w:szCs w:val="24"/>
        </w:rPr>
        <w:t xml:space="preserve">. 243-251 / </w:t>
      </w:r>
      <w:r w:rsidRPr="001454CC">
        <w:rPr>
          <w:sz w:val="24"/>
          <w:szCs w:val="24"/>
        </w:rPr>
        <w:t>Контексты</w:t>
      </w:r>
      <w:r w:rsidRPr="001757AE">
        <w:rPr>
          <w:sz w:val="24"/>
          <w:szCs w:val="24"/>
        </w:rPr>
        <w:t xml:space="preserve"> </w:t>
      </w:r>
      <w:r w:rsidRPr="001454CC">
        <w:rPr>
          <w:sz w:val="24"/>
          <w:szCs w:val="24"/>
        </w:rPr>
        <w:t>современности</w:t>
      </w:r>
      <w:r w:rsidRPr="001757AE">
        <w:rPr>
          <w:sz w:val="24"/>
          <w:szCs w:val="24"/>
        </w:rPr>
        <w:t xml:space="preserve"> – </w:t>
      </w:r>
      <w:r>
        <w:rPr>
          <w:sz w:val="24"/>
          <w:szCs w:val="24"/>
          <w:lang w:val="en-US"/>
        </w:rPr>
        <w:t>II</w:t>
      </w:r>
      <w:r>
        <w:rPr>
          <w:sz w:val="24"/>
          <w:szCs w:val="24"/>
        </w:rPr>
        <w:t>:</w:t>
      </w:r>
      <w:r w:rsidRPr="001757AE">
        <w:rPr>
          <w:sz w:val="24"/>
          <w:szCs w:val="24"/>
        </w:rPr>
        <w:t xml:space="preserve"> </w:t>
      </w:r>
      <w:r w:rsidRPr="001454CC">
        <w:rPr>
          <w:sz w:val="24"/>
          <w:szCs w:val="24"/>
        </w:rPr>
        <w:t>Хрестоматия</w:t>
      </w:r>
      <w:r w:rsidRPr="001757AE">
        <w:rPr>
          <w:sz w:val="24"/>
          <w:szCs w:val="24"/>
        </w:rPr>
        <w:t xml:space="preserve">. </w:t>
      </w:r>
      <w:r w:rsidRPr="001454CC">
        <w:rPr>
          <w:sz w:val="24"/>
          <w:szCs w:val="24"/>
        </w:rPr>
        <w:t xml:space="preserve">Казань: Изд-во </w:t>
      </w:r>
      <w:proofErr w:type="spellStart"/>
      <w:r w:rsidRPr="001454CC">
        <w:rPr>
          <w:sz w:val="24"/>
          <w:szCs w:val="24"/>
        </w:rPr>
        <w:t>Казанск</w:t>
      </w:r>
      <w:proofErr w:type="spellEnd"/>
      <w:r w:rsidRPr="001454CC">
        <w:rPr>
          <w:sz w:val="24"/>
          <w:szCs w:val="24"/>
        </w:rPr>
        <w:t xml:space="preserve">. ун-та, 2001. </w:t>
      </w:r>
      <w:r w:rsidRPr="001454CC">
        <w:rPr>
          <w:sz w:val="24"/>
          <w:szCs w:val="24"/>
          <w:lang w:val="en-US"/>
        </w:rPr>
        <w:t>C</w:t>
      </w:r>
      <w:r w:rsidRPr="001454CC">
        <w:rPr>
          <w:sz w:val="24"/>
          <w:szCs w:val="24"/>
        </w:rPr>
        <w:t>. 164.</w:t>
      </w:r>
    </w:p>
  </w:footnote>
  <w:footnote w:id="40">
    <w:p w:rsidR="004E0CD6" w:rsidRPr="001454CC" w:rsidRDefault="004E0CD6" w:rsidP="00E151F5">
      <w:pPr>
        <w:autoSpaceDE w:val="0"/>
        <w:autoSpaceDN w:val="0"/>
        <w:adjustRightInd w:val="0"/>
        <w:spacing w:after="0" w:line="240" w:lineRule="auto"/>
        <w:jc w:val="both"/>
        <w:rPr>
          <w:rFonts w:ascii="Times New Roman" w:hAnsi="Times New Roman" w:cs="Times New Roman"/>
          <w:sz w:val="24"/>
          <w:szCs w:val="24"/>
        </w:rPr>
      </w:pPr>
      <w:r w:rsidRPr="001454CC">
        <w:rPr>
          <w:rStyle w:val="aa"/>
          <w:rFonts w:ascii="Times New Roman" w:hAnsi="Times New Roman" w:cs="Times New Roman"/>
          <w:sz w:val="24"/>
          <w:szCs w:val="24"/>
        </w:rPr>
        <w:footnoteRef/>
      </w:r>
      <w:r w:rsidRPr="001454CC">
        <w:rPr>
          <w:rFonts w:ascii="Times New Roman" w:hAnsi="Times New Roman" w:cs="Times New Roman"/>
          <w:sz w:val="24"/>
          <w:szCs w:val="24"/>
        </w:rPr>
        <w:t xml:space="preserve"> Бест Дж. Социальные проблемы / Социальные проблемы: </w:t>
      </w:r>
      <w:proofErr w:type="spellStart"/>
      <w:r w:rsidRPr="001454CC">
        <w:rPr>
          <w:rFonts w:ascii="Times New Roman" w:hAnsi="Times New Roman" w:cs="Times New Roman"/>
          <w:sz w:val="24"/>
          <w:szCs w:val="24"/>
        </w:rPr>
        <w:t>конструкционистское</w:t>
      </w:r>
      <w:proofErr w:type="spellEnd"/>
      <w:r w:rsidRPr="001454CC">
        <w:rPr>
          <w:rFonts w:ascii="Times New Roman" w:hAnsi="Times New Roman" w:cs="Times New Roman"/>
          <w:sz w:val="24"/>
          <w:szCs w:val="24"/>
        </w:rPr>
        <w:t xml:space="preserve"> прочтение. Хрестоматия. Казань: Изд-во </w:t>
      </w:r>
      <w:proofErr w:type="spellStart"/>
      <w:r w:rsidRPr="001454CC">
        <w:rPr>
          <w:rFonts w:ascii="Times New Roman" w:hAnsi="Times New Roman" w:cs="Times New Roman"/>
          <w:sz w:val="24"/>
          <w:szCs w:val="24"/>
        </w:rPr>
        <w:t>Казанск</w:t>
      </w:r>
      <w:proofErr w:type="spellEnd"/>
      <w:r w:rsidRPr="001454CC">
        <w:rPr>
          <w:rFonts w:ascii="Times New Roman" w:hAnsi="Times New Roman" w:cs="Times New Roman"/>
          <w:sz w:val="24"/>
          <w:szCs w:val="24"/>
        </w:rPr>
        <w:t>. ун-та, 2007. С. 27.</w:t>
      </w:r>
    </w:p>
  </w:footnote>
  <w:footnote w:id="41">
    <w:p w:rsidR="004E0CD6" w:rsidRPr="001454CC" w:rsidRDefault="004E0CD6" w:rsidP="00E151F5">
      <w:pPr>
        <w:pStyle w:val="a8"/>
        <w:jc w:val="both"/>
        <w:rPr>
          <w:sz w:val="24"/>
          <w:szCs w:val="24"/>
        </w:rPr>
      </w:pPr>
      <w:r w:rsidRPr="001454CC">
        <w:rPr>
          <w:rStyle w:val="aa"/>
          <w:sz w:val="24"/>
          <w:szCs w:val="24"/>
        </w:rPr>
        <w:footnoteRef/>
      </w:r>
      <w:r w:rsidRPr="001454CC">
        <w:rPr>
          <w:sz w:val="24"/>
          <w:szCs w:val="24"/>
        </w:rPr>
        <w:t xml:space="preserve"> </w:t>
      </w:r>
      <w:proofErr w:type="spellStart"/>
      <w:r w:rsidRPr="001454CC">
        <w:rPr>
          <w:sz w:val="24"/>
          <w:szCs w:val="24"/>
        </w:rPr>
        <w:t>Спектор</w:t>
      </w:r>
      <w:proofErr w:type="spellEnd"/>
      <w:r w:rsidRPr="001454CC">
        <w:rPr>
          <w:sz w:val="24"/>
          <w:szCs w:val="24"/>
        </w:rPr>
        <w:t xml:space="preserve"> М., </w:t>
      </w:r>
      <w:proofErr w:type="spellStart"/>
      <w:r w:rsidRPr="001454CC">
        <w:rPr>
          <w:sz w:val="24"/>
          <w:szCs w:val="24"/>
        </w:rPr>
        <w:t>Китсьюз</w:t>
      </w:r>
      <w:proofErr w:type="spellEnd"/>
      <w:r w:rsidRPr="001454CC">
        <w:rPr>
          <w:sz w:val="24"/>
          <w:szCs w:val="24"/>
        </w:rPr>
        <w:t xml:space="preserve"> Дж. Конструирование социальных проблем / Контексты современности - </w:t>
      </w:r>
      <w:r w:rsidRPr="001454CC">
        <w:rPr>
          <w:sz w:val="24"/>
          <w:szCs w:val="24"/>
          <w:lang w:val="en-US"/>
        </w:rPr>
        <w:t>II</w:t>
      </w:r>
      <w:r w:rsidRPr="001454CC">
        <w:rPr>
          <w:sz w:val="24"/>
          <w:szCs w:val="24"/>
        </w:rPr>
        <w:t xml:space="preserve"> / Хрестоматия. Казань: Изд-во </w:t>
      </w:r>
      <w:proofErr w:type="spellStart"/>
      <w:r w:rsidRPr="001454CC">
        <w:rPr>
          <w:sz w:val="24"/>
          <w:szCs w:val="24"/>
        </w:rPr>
        <w:t>Казанск</w:t>
      </w:r>
      <w:proofErr w:type="spellEnd"/>
      <w:r w:rsidRPr="001454CC">
        <w:rPr>
          <w:sz w:val="24"/>
          <w:szCs w:val="24"/>
        </w:rPr>
        <w:t>. ун-та, 2001. С. 160.</w:t>
      </w:r>
    </w:p>
  </w:footnote>
  <w:footnote w:id="42">
    <w:p w:rsidR="004E0CD6" w:rsidRPr="001454CC" w:rsidRDefault="004E0CD6" w:rsidP="00E151F5">
      <w:pPr>
        <w:pStyle w:val="a8"/>
        <w:rPr>
          <w:sz w:val="24"/>
          <w:szCs w:val="24"/>
        </w:rPr>
      </w:pPr>
      <w:r w:rsidRPr="001454CC">
        <w:rPr>
          <w:rStyle w:val="aa"/>
          <w:sz w:val="24"/>
          <w:szCs w:val="24"/>
        </w:rPr>
        <w:footnoteRef/>
      </w:r>
      <w:r w:rsidRPr="001454CC">
        <w:rPr>
          <w:sz w:val="24"/>
          <w:szCs w:val="24"/>
        </w:rPr>
        <w:t xml:space="preserve"> Там же. С. 161.</w:t>
      </w:r>
    </w:p>
  </w:footnote>
  <w:footnote w:id="43">
    <w:p w:rsidR="004E0CD6" w:rsidRPr="001454CC" w:rsidRDefault="004E0CD6" w:rsidP="00E151F5">
      <w:pPr>
        <w:pStyle w:val="a8"/>
        <w:rPr>
          <w:sz w:val="24"/>
          <w:szCs w:val="24"/>
        </w:rPr>
      </w:pPr>
      <w:r w:rsidRPr="001454CC">
        <w:rPr>
          <w:rStyle w:val="aa"/>
          <w:sz w:val="24"/>
          <w:szCs w:val="24"/>
        </w:rPr>
        <w:footnoteRef/>
      </w:r>
      <w:r w:rsidRPr="001454CC">
        <w:rPr>
          <w:sz w:val="24"/>
          <w:szCs w:val="24"/>
        </w:rPr>
        <w:t xml:space="preserve"> Там же. С. 162.</w:t>
      </w:r>
    </w:p>
  </w:footnote>
  <w:footnote w:id="44">
    <w:p w:rsidR="004E0CD6" w:rsidRPr="001454CC" w:rsidRDefault="004E0CD6" w:rsidP="00E151F5">
      <w:pPr>
        <w:pStyle w:val="a8"/>
        <w:rPr>
          <w:sz w:val="24"/>
          <w:szCs w:val="24"/>
        </w:rPr>
      </w:pPr>
      <w:r w:rsidRPr="001454CC">
        <w:rPr>
          <w:rStyle w:val="aa"/>
          <w:sz w:val="24"/>
          <w:szCs w:val="24"/>
        </w:rPr>
        <w:footnoteRef/>
      </w:r>
      <w:r w:rsidRPr="001454CC">
        <w:rPr>
          <w:sz w:val="24"/>
          <w:szCs w:val="24"/>
        </w:rPr>
        <w:t xml:space="preserve"> Там же. С. 163.</w:t>
      </w:r>
    </w:p>
  </w:footnote>
  <w:footnote w:id="45">
    <w:p w:rsidR="004E0CD6" w:rsidRPr="001454CC" w:rsidRDefault="004E0CD6" w:rsidP="00E151F5">
      <w:pPr>
        <w:pStyle w:val="a8"/>
        <w:rPr>
          <w:sz w:val="24"/>
          <w:szCs w:val="24"/>
        </w:rPr>
      </w:pPr>
      <w:r w:rsidRPr="001454CC">
        <w:rPr>
          <w:rStyle w:val="aa"/>
          <w:sz w:val="24"/>
          <w:szCs w:val="24"/>
        </w:rPr>
        <w:footnoteRef/>
      </w:r>
      <w:r w:rsidRPr="001454CC">
        <w:rPr>
          <w:sz w:val="24"/>
          <w:szCs w:val="24"/>
        </w:rPr>
        <w:t xml:space="preserve"> Там же. С. 163.</w:t>
      </w:r>
    </w:p>
  </w:footnote>
  <w:footnote w:id="46">
    <w:p w:rsidR="004E0CD6" w:rsidRPr="001454CC" w:rsidRDefault="004E0CD6" w:rsidP="00E151F5">
      <w:pPr>
        <w:pStyle w:val="a8"/>
        <w:rPr>
          <w:sz w:val="24"/>
          <w:szCs w:val="24"/>
        </w:rPr>
      </w:pPr>
      <w:r w:rsidRPr="001454CC">
        <w:rPr>
          <w:rStyle w:val="aa"/>
          <w:sz w:val="24"/>
          <w:szCs w:val="24"/>
        </w:rPr>
        <w:footnoteRef/>
      </w:r>
      <w:r w:rsidRPr="001454CC">
        <w:rPr>
          <w:sz w:val="24"/>
          <w:szCs w:val="24"/>
        </w:rPr>
        <w:t xml:space="preserve"> Там же. С. 163.</w:t>
      </w:r>
    </w:p>
  </w:footnote>
  <w:footnote w:id="47">
    <w:p w:rsidR="004E0CD6" w:rsidRPr="001454CC" w:rsidRDefault="004E0CD6" w:rsidP="00E151F5">
      <w:pPr>
        <w:autoSpaceDE w:val="0"/>
        <w:autoSpaceDN w:val="0"/>
        <w:adjustRightInd w:val="0"/>
        <w:spacing w:after="0" w:line="240" w:lineRule="auto"/>
        <w:jc w:val="both"/>
        <w:rPr>
          <w:rFonts w:ascii="Times New Roman" w:hAnsi="Times New Roman" w:cs="Times New Roman"/>
          <w:sz w:val="24"/>
          <w:szCs w:val="24"/>
        </w:rPr>
      </w:pPr>
      <w:r w:rsidRPr="001454CC">
        <w:rPr>
          <w:rStyle w:val="aa"/>
          <w:rFonts w:ascii="Times New Roman" w:hAnsi="Times New Roman" w:cs="Times New Roman"/>
          <w:sz w:val="24"/>
          <w:szCs w:val="24"/>
        </w:rPr>
        <w:footnoteRef/>
      </w:r>
      <w:r w:rsidRPr="001454CC">
        <w:rPr>
          <w:rFonts w:ascii="Times New Roman" w:hAnsi="Times New Roman" w:cs="Times New Roman"/>
          <w:sz w:val="24"/>
          <w:szCs w:val="24"/>
        </w:rPr>
        <w:t xml:space="preserve"> </w:t>
      </w:r>
      <w:proofErr w:type="spellStart"/>
      <w:r w:rsidRPr="001454CC">
        <w:rPr>
          <w:rFonts w:ascii="Times New Roman" w:hAnsi="Times New Roman" w:cs="Times New Roman"/>
          <w:sz w:val="24"/>
          <w:szCs w:val="24"/>
        </w:rPr>
        <w:t>Иббара</w:t>
      </w:r>
      <w:proofErr w:type="spellEnd"/>
      <w:r w:rsidRPr="001454CC">
        <w:rPr>
          <w:rFonts w:ascii="Times New Roman" w:hAnsi="Times New Roman" w:cs="Times New Roman"/>
          <w:sz w:val="24"/>
          <w:szCs w:val="24"/>
        </w:rPr>
        <w:t xml:space="preserve"> П., </w:t>
      </w:r>
      <w:proofErr w:type="spellStart"/>
      <w:r w:rsidRPr="001454CC">
        <w:rPr>
          <w:rFonts w:ascii="Times New Roman" w:hAnsi="Times New Roman" w:cs="Times New Roman"/>
          <w:sz w:val="24"/>
          <w:szCs w:val="24"/>
        </w:rPr>
        <w:t>Китсьюз</w:t>
      </w:r>
      <w:proofErr w:type="spellEnd"/>
      <w:r w:rsidRPr="001454CC">
        <w:rPr>
          <w:rFonts w:ascii="Times New Roman" w:hAnsi="Times New Roman" w:cs="Times New Roman"/>
          <w:sz w:val="24"/>
          <w:szCs w:val="24"/>
        </w:rPr>
        <w:t xml:space="preserve"> Дж. Дискурс выдвижения утверждений-требований и просторечные </w:t>
      </w:r>
      <w:proofErr w:type="gramStart"/>
      <w:r w:rsidRPr="001454CC">
        <w:rPr>
          <w:rFonts w:ascii="Times New Roman" w:hAnsi="Times New Roman" w:cs="Times New Roman"/>
          <w:sz w:val="24"/>
          <w:szCs w:val="24"/>
        </w:rPr>
        <w:t>ресурсы</w:t>
      </w:r>
      <w:proofErr w:type="gramEnd"/>
      <w:r w:rsidRPr="001454CC">
        <w:rPr>
          <w:rFonts w:ascii="Times New Roman" w:hAnsi="Times New Roman" w:cs="Times New Roman"/>
          <w:sz w:val="24"/>
          <w:szCs w:val="24"/>
        </w:rPr>
        <w:t xml:space="preserve"> / Социальные проблемы: </w:t>
      </w:r>
      <w:proofErr w:type="spellStart"/>
      <w:r w:rsidRPr="001454CC">
        <w:rPr>
          <w:rFonts w:ascii="Times New Roman" w:hAnsi="Times New Roman" w:cs="Times New Roman"/>
          <w:sz w:val="24"/>
          <w:szCs w:val="24"/>
        </w:rPr>
        <w:t>конструкционистское</w:t>
      </w:r>
      <w:proofErr w:type="spellEnd"/>
      <w:r w:rsidRPr="001454CC">
        <w:rPr>
          <w:rFonts w:ascii="Times New Roman" w:hAnsi="Times New Roman" w:cs="Times New Roman"/>
          <w:sz w:val="24"/>
          <w:szCs w:val="24"/>
        </w:rPr>
        <w:t xml:space="preserve"> прочтение. Хрестоматия. Казань: Изд-во </w:t>
      </w:r>
      <w:proofErr w:type="spellStart"/>
      <w:r w:rsidRPr="001454CC">
        <w:rPr>
          <w:rFonts w:ascii="Times New Roman" w:hAnsi="Times New Roman" w:cs="Times New Roman"/>
          <w:sz w:val="24"/>
          <w:szCs w:val="24"/>
        </w:rPr>
        <w:t>Казанск</w:t>
      </w:r>
      <w:proofErr w:type="spellEnd"/>
      <w:r w:rsidRPr="001454CC">
        <w:rPr>
          <w:rFonts w:ascii="Times New Roman" w:hAnsi="Times New Roman" w:cs="Times New Roman"/>
          <w:sz w:val="24"/>
          <w:szCs w:val="24"/>
        </w:rPr>
        <w:t>. ун-та, 2007. С. 58.</w:t>
      </w:r>
    </w:p>
  </w:footnote>
  <w:footnote w:id="48">
    <w:p w:rsidR="004E0CD6" w:rsidRPr="001454CC" w:rsidRDefault="004E0CD6" w:rsidP="00E151F5">
      <w:pPr>
        <w:pStyle w:val="a8"/>
        <w:rPr>
          <w:sz w:val="24"/>
          <w:szCs w:val="24"/>
        </w:rPr>
      </w:pPr>
      <w:r w:rsidRPr="001454CC">
        <w:rPr>
          <w:rStyle w:val="aa"/>
          <w:sz w:val="24"/>
          <w:szCs w:val="24"/>
        </w:rPr>
        <w:footnoteRef/>
      </w:r>
      <w:r w:rsidRPr="001454CC">
        <w:rPr>
          <w:sz w:val="24"/>
          <w:szCs w:val="24"/>
        </w:rPr>
        <w:t xml:space="preserve"> Там же. С. 69.</w:t>
      </w:r>
    </w:p>
  </w:footnote>
  <w:footnote w:id="49">
    <w:p w:rsidR="004E0CD6" w:rsidRPr="001454CC" w:rsidRDefault="004E0CD6" w:rsidP="00E151F5">
      <w:pPr>
        <w:pStyle w:val="a8"/>
        <w:rPr>
          <w:sz w:val="24"/>
          <w:szCs w:val="24"/>
        </w:rPr>
      </w:pPr>
      <w:r w:rsidRPr="001454CC">
        <w:rPr>
          <w:rStyle w:val="aa"/>
          <w:sz w:val="24"/>
          <w:szCs w:val="24"/>
        </w:rPr>
        <w:footnoteRef/>
      </w:r>
      <w:r w:rsidRPr="001454CC">
        <w:rPr>
          <w:sz w:val="24"/>
          <w:szCs w:val="24"/>
        </w:rPr>
        <w:t xml:space="preserve"> Там же. С. 70.</w:t>
      </w:r>
    </w:p>
  </w:footnote>
  <w:footnote w:id="50">
    <w:p w:rsidR="004E0CD6" w:rsidRPr="001454CC" w:rsidRDefault="004E0CD6" w:rsidP="00E151F5">
      <w:pPr>
        <w:pStyle w:val="a8"/>
        <w:rPr>
          <w:sz w:val="24"/>
          <w:szCs w:val="24"/>
        </w:rPr>
      </w:pPr>
      <w:r w:rsidRPr="001454CC">
        <w:rPr>
          <w:rStyle w:val="aa"/>
          <w:sz w:val="24"/>
          <w:szCs w:val="24"/>
        </w:rPr>
        <w:footnoteRef/>
      </w:r>
      <w:r w:rsidRPr="001454CC">
        <w:rPr>
          <w:sz w:val="24"/>
          <w:szCs w:val="24"/>
        </w:rPr>
        <w:t xml:space="preserve"> Там же. С. 71.</w:t>
      </w:r>
    </w:p>
  </w:footnote>
  <w:footnote w:id="51">
    <w:p w:rsidR="004E0CD6" w:rsidRPr="001454CC" w:rsidRDefault="004E0CD6" w:rsidP="00E151F5">
      <w:pPr>
        <w:pStyle w:val="a8"/>
        <w:rPr>
          <w:sz w:val="24"/>
          <w:szCs w:val="24"/>
        </w:rPr>
      </w:pPr>
      <w:r w:rsidRPr="001454CC">
        <w:rPr>
          <w:rStyle w:val="aa"/>
          <w:sz w:val="24"/>
          <w:szCs w:val="24"/>
        </w:rPr>
        <w:footnoteRef/>
      </w:r>
      <w:r w:rsidRPr="001454CC">
        <w:rPr>
          <w:sz w:val="24"/>
          <w:szCs w:val="24"/>
        </w:rPr>
        <w:t xml:space="preserve"> Там же. С. 72.</w:t>
      </w:r>
    </w:p>
  </w:footnote>
  <w:footnote w:id="52">
    <w:p w:rsidR="004E0CD6" w:rsidRPr="001454CC" w:rsidRDefault="004E0CD6" w:rsidP="00E151F5">
      <w:pPr>
        <w:autoSpaceDE w:val="0"/>
        <w:autoSpaceDN w:val="0"/>
        <w:adjustRightInd w:val="0"/>
        <w:spacing w:after="0" w:line="240" w:lineRule="auto"/>
        <w:jc w:val="both"/>
        <w:rPr>
          <w:rFonts w:ascii="Times New Roman" w:hAnsi="Times New Roman" w:cs="Times New Roman"/>
          <w:sz w:val="24"/>
          <w:szCs w:val="24"/>
        </w:rPr>
      </w:pPr>
      <w:r w:rsidRPr="001454CC">
        <w:rPr>
          <w:rStyle w:val="aa"/>
          <w:rFonts w:ascii="Times New Roman" w:hAnsi="Times New Roman" w:cs="Times New Roman"/>
          <w:sz w:val="24"/>
          <w:szCs w:val="24"/>
        </w:rPr>
        <w:footnoteRef/>
      </w:r>
      <w:r w:rsidRPr="001454CC">
        <w:rPr>
          <w:rFonts w:ascii="Times New Roman" w:hAnsi="Times New Roman" w:cs="Times New Roman"/>
          <w:sz w:val="24"/>
          <w:szCs w:val="24"/>
        </w:rPr>
        <w:t xml:space="preserve"> </w:t>
      </w:r>
      <w:proofErr w:type="spellStart"/>
      <w:r w:rsidRPr="001454CC">
        <w:rPr>
          <w:rFonts w:ascii="Times New Roman" w:hAnsi="Times New Roman" w:cs="Times New Roman"/>
          <w:sz w:val="24"/>
          <w:szCs w:val="24"/>
        </w:rPr>
        <w:t>Хилгартнер</w:t>
      </w:r>
      <w:proofErr w:type="spellEnd"/>
      <w:r w:rsidRPr="001454CC">
        <w:rPr>
          <w:rFonts w:ascii="Times New Roman" w:hAnsi="Times New Roman" w:cs="Times New Roman"/>
          <w:sz w:val="24"/>
          <w:szCs w:val="24"/>
        </w:rPr>
        <w:t xml:space="preserve"> С., </w:t>
      </w:r>
      <w:proofErr w:type="spellStart"/>
      <w:r w:rsidRPr="001454CC">
        <w:rPr>
          <w:rFonts w:ascii="Times New Roman" w:hAnsi="Times New Roman" w:cs="Times New Roman"/>
          <w:sz w:val="24"/>
          <w:szCs w:val="24"/>
        </w:rPr>
        <w:t>Боск</w:t>
      </w:r>
      <w:proofErr w:type="spellEnd"/>
      <w:r w:rsidRPr="001454CC">
        <w:rPr>
          <w:rFonts w:ascii="Times New Roman" w:hAnsi="Times New Roman" w:cs="Times New Roman"/>
          <w:sz w:val="24"/>
          <w:szCs w:val="24"/>
        </w:rPr>
        <w:t xml:space="preserve"> Ч. Рост и упадок социальных проблем: концепция публичных арен / Социальные проблемы: </w:t>
      </w:r>
      <w:proofErr w:type="spellStart"/>
      <w:r w:rsidRPr="001454CC">
        <w:rPr>
          <w:rFonts w:ascii="Times New Roman" w:hAnsi="Times New Roman" w:cs="Times New Roman"/>
          <w:sz w:val="24"/>
          <w:szCs w:val="24"/>
        </w:rPr>
        <w:t>конструкционистское</w:t>
      </w:r>
      <w:proofErr w:type="spellEnd"/>
      <w:r w:rsidRPr="001454CC">
        <w:rPr>
          <w:rFonts w:ascii="Times New Roman" w:hAnsi="Times New Roman" w:cs="Times New Roman"/>
          <w:sz w:val="24"/>
          <w:szCs w:val="24"/>
        </w:rPr>
        <w:t xml:space="preserve"> прочтение. Хрестоматия. Казань: Изд-во </w:t>
      </w:r>
      <w:proofErr w:type="spellStart"/>
      <w:r w:rsidRPr="001454CC">
        <w:rPr>
          <w:rFonts w:ascii="Times New Roman" w:hAnsi="Times New Roman" w:cs="Times New Roman"/>
          <w:sz w:val="24"/>
          <w:szCs w:val="24"/>
        </w:rPr>
        <w:t>Казанск</w:t>
      </w:r>
      <w:proofErr w:type="spellEnd"/>
      <w:r w:rsidRPr="001454CC">
        <w:rPr>
          <w:rFonts w:ascii="Times New Roman" w:hAnsi="Times New Roman" w:cs="Times New Roman"/>
          <w:sz w:val="24"/>
          <w:szCs w:val="24"/>
        </w:rPr>
        <w:t xml:space="preserve">. ун-та, 2007. С.146-147. </w:t>
      </w:r>
    </w:p>
  </w:footnote>
  <w:footnote w:id="53">
    <w:p w:rsidR="004E0CD6" w:rsidRPr="001454CC" w:rsidRDefault="004E0CD6" w:rsidP="00E151F5">
      <w:pPr>
        <w:pStyle w:val="a8"/>
        <w:rPr>
          <w:sz w:val="24"/>
          <w:szCs w:val="24"/>
        </w:rPr>
      </w:pPr>
      <w:r w:rsidRPr="001454CC">
        <w:rPr>
          <w:rStyle w:val="aa"/>
          <w:sz w:val="24"/>
          <w:szCs w:val="24"/>
        </w:rPr>
        <w:footnoteRef/>
      </w:r>
      <w:r w:rsidRPr="001454CC">
        <w:rPr>
          <w:sz w:val="24"/>
          <w:szCs w:val="24"/>
        </w:rPr>
        <w:t xml:space="preserve"> Там же. С. 147.</w:t>
      </w:r>
    </w:p>
  </w:footnote>
  <w:footnote w:id="54">
    <w:p w:rsidR="004E0CD6" w:rsidRPr="001454CC" w:rsidRDefault="004E0CD6" w:rsidP="00E151F5">
      <w:pPr>
        <w:pStyle w:val="a8"/>
        <w:rPr>
          <w:sz w:val="24"/>
          <w:szCs w:val="24"/>
        </w:rPr>
      </w:pPr>
      <w:r w:rsidRPr="001454CC">
        <w:rPr>
          <w:rStyle w:val="aa"/>
          <w:sz w:val="24"/>
          <w:szCs w:val="24"/>
        </w:rPr>
        <w:footnoteRef/>
      </w:r>
      <w:r w:rsidRPr="001454CC">
        <w:rPr>
          <w:sz w:val="24"/>
          <w:szCs w:val="24"/>
        </w:rPr>
        <w:t xml:space="preserve"> Там же. С. 148.</w:t>
      </w:r>
    </w:p>
  </w:footnote>
  <w:footnote w:id="55">
    <w:p w:rsidR="004E0CD6" w:rsidRPr="001454CC" w:rsidRDefault="004E0CD6" w:rsidP="00E151F5">
      <w:pPr>
        <w:pStyle w:val="a8"/>
        <w:rPr>
          <w:sz w:val="24"/>
          <w:szCs w:val="24"/>
        </w:rPr>
      </w:pPr>
      <w:r w:rsidRPr="001454CC">
        <w:rPr>
          <w:rStyle w:val="aa"/>
          <w:sz w:val="24"/>
          <w:szCs w:val="24"/>
        </w:rPr>
        <w:footnoteRef/>
      </w:r>
      <w:r w:rsidRPr="001454CC">
        <w:rPr>
          <w:sz w:val="24"/>
          <w:szCs w:val="24"/>
        </w:rPr>
        <w:t xml:space="preserve"> Там же. С. 149.</w:t>
      </w:r>
    </w:p>
  </w:footnote>
  <w:footnote w:id="56">
    <w:p w:rsidR="004E0CD6" w:rsidRPr="0032095D" w:rsidRDefault="004E0CD6" w:rsidP="0032095D">
      <w:pPr>
        <w:pStyle w:val="a8"/>
        <w:jc w:val="both"/>
        <w:rPr>
          <w:sz w:val="24"/>
          <w:szCs w:val="24"/>
        </w:rPr>
      </w:pPr>
      <w:r>
        <w:rPr>
          <w:rStyle w:val="aa"/>
        </w:rPr>
        <w:footnoteRef/>
      </w:r>
      <w:r>
        <w:t xml:space="preserve"> </w:t>
      </w:r>
      <w:proofErr w:type="spellStart"/>
      <w:r w:rsidRPr="001454CC">
        <w:rPr>
          <w:sz w:val="24"/>
          <w:szCs w:val="24"/>
        </w:rPr>
        <w:t>Спектор</w:t>
      </w:r>
      <w:proofErr w:type="spellEnd"/>
      <w:r w:rsidRPr="001454CC">
        <w:rPr>
          <w:sz w:val="24"/>
          <w:szCs w:val="24"/>
        </w:rPr>
        <w:t xml:space="preserve"> М., </w:t>
      </w:r>
      <w:proofErr w:type="spellStart"/>
      <w:r w:rsidRPr="001454CC">
        <w:rPr>
          <w:sz w:val="24"/>
          <w:szCs w:val="24"/>
        </w:rPr>
        <w:t>Китсьюз</w:t>
      </w:r>
      <w:proofErr w:type="spellEnd"/>
      <w:r w:rsidRPr="001454CC">
        <w:rPr>
          <w:sz w:val="24"/>
          <w:szCs w:val="24"/>
        </w:rPr>
        <w:t xml:space="preserve"> Дж. Конструирование социальных проблем / Контексты современности - </w:t>
      </w:r>
      <w:r w:rsidRPr="001454CC">
        <w:rPr>
          <w:sz w:val="24"/>
          <w:szCs w:val="24"/>
          <w:lang w:val="en-US"/>
        </w:rPr>
        <w:t>II</w:t>
      </w:r>
      <w:r w:rsidRPr="001454CC">
        <w:rPr>
          <w:sz w:val="24"/>
          <w:szCs w:val="24"/>
        </w:rPr>
        <w:t xml:space="preserve"> / Хрестоматия. Казань: Изд-в</w:t>
      </w:r>
      <w:r>
        <w:rPr>
          <w:sz w:val="24"/>
          <w:szCs w:val="24"/>
        </w:rPr>
        <w:t xml:space="preserve">о </w:t>
      </w:r>
      <w:proofErr w:type="spellStart"/>
      <w:r>
        <w:rPr>
          <w:sz w:val="24"/>
          <w:szCs w:val="24"/>
        </w:rPr>
        <w:t>Казанск</w:t>
      </w:r>
      <w:proofErr w:type="spellEnd"/>
      <w:r>
        <w:rPr>
          <w:sz w:val="24"/>
          <w:szCs w:val="24"/>
        </w:rPr>
        <w:t>. ун-та, 2001. С. 160.</w:t>
      </w:r>
    </w:p>
  </w:footnote>
  <w:footnote w:id="57">
    <w:p w:rsidR="004E0CD6" w:rsidRPr="0032095D" w:rsidRDefault="004E0CD6" w:rsidP="003153AB">
      <w:pPr>
        <w:pStyle w:val="10"/>
        <w:spacing w:before="0" w:line="240" w:lineRule="auto"/>
        <w:rPr>
          <w:rFonts w:ascii="Times New Roman" w:hAnsi="Times New Roman" w:cs="Times New Roman"/>
          <w:b w:val="0"/>
          <w:sz w:val="24"/>
          <w:szCs w:val="24"/>
        </w:rPr>
      </w:pPr>
      <w:r w:rsidRPr="001454CC">
        <w:rPr>
          <w:rStyle w:val="aa"/>
          <w:rFonts w:ascii="Times New Roman" w:hAnsi="Times New Roman" w:cs="Times New Roman"/>
          <w:b w:val="0"/>
          <w:color w:val="auto"/>
          <w:sz w:val="24"/>
          <w:szCs w:val="24"/>
        </w:rPr>
        <w:footnoteRef/>
      </w:r>
      <w:r w:rsidRPr="001454CC">
        <w:rPr>
          <w:rFonts w:ascii="Times New Roman" w:hAnsi="Times New Roman" w:cs="Times New Roman"/>
          <w:b w:val="0"/>
          <w:color w:val="auto"/>
          <w:sz w:val="24"/>
          <w:szCs w:val="24"/>
        </w:rPr>
        <w:t xml:space="preserve"> Путин объявил о перестройке государства после трагедии в Беслане. Полный текст заявления Президента // </w:t>
      </w:r>
      <w:proofErr w:type="spellStart"/>
      <w:r w:rsidRPr="001454CC">
        <w:rPr>
          <w:rFonts w:ascii="Times New Roman" w:hAnsi="Times New Roman" w:cs="Times New Roman"/>
          <w:b w:val="0"/>
          <w:color w:val="auto"/>
          <w:sz w:val="24"/>
          <w:szCs w:val="24"/>
          <w:lang w:val="en-US"/>
        </w:rPr>
        <w:t>NewsRU</w:t>
      </w:r>
      <w:proofErr w:type="spellEnd"/>
      <w:r w:rsidRPr="001454CC">
        <w:rPr>
          <w:rFonts w:ascii="Times New Roman" w:hAnsi="Times New Roman" w:cs="Times New Roman"/>
          <w:b w:val="0"/>
          <w:color w:val="auto"/>
          <w:sz w:val="24"/>
          <w:szCs w:val="24"/>
        </w:rPr>
        <w:t>.</w:t>
      </w:r>
      <w:r w:rsidRPr="001454CC">
        <w:rPr>
          <w:rFonts w:ascii="Times New Roman" w:hAnsi="Times New Roman" w:cs="Times New Roman"/>
          <w:b w:val="0"/>
          <w:color w:val="auto"/>
          <w:sz w:val="24"/>
          <w:szCs w:val="24"/>
          <w:lang w:val="en-US"/>
        </w:rPr>
        <w:t>com</w:t>
      </w:r>
      <w:r>
        <w:rPr>
          <w:rFonts w:ascii="Times New Roman" w:hAnsi="Times New Roman" w:cs="Times New Roman"/>
          <w:b w:val="0"/>
          <w:color w:val="auto"/>
          <w:sz w:val="24"/>
          <w:szCs w:val="24"/>
        </w:rPr>
        <w:t>. 13.10.</w:t>
      </w:r>
      <w:r w:rsidRPr="001454CC">
        <w:rPr>
          <w:rFonts w:ascii="Times New Roman" w:hAnsi="Times New Roman" w:cs="Times New Roman"/>
          <w:b w:val="0"/>
          <w:color w:val="auto"/>
          <w:sz w:val="24"/>
          <w:szCs w:val="24"/>
        </w:rPr>
        <w:t xml:space="preserve">2004  </w:t>
      </w:r>
      <w:r w:rsidRPr="001454CC">
        <w:rPr>
          <w:rFonts w:ascii="Times New Roman" w:hAnsi="Times New Roman" w:cs="Times New Roman"/>
          <w:b w:val="0"/>
          <w:sz w:val="24"/>
          <w:szCs w:val="24"/>
        </w:rPr>
        <w:t xml:space="preserve">//  </w:t>
      </w:r>
      <w:hyperlink r:id="rId6" w:anchor="2" w:history="1">
        <w:r w:rsidRPr="001454CC">
          <w:rPr>
            <w:rStyle w:val="ab"/>
            <w:rFonts w:ascii="Times New Roman" w:hAnsi="Times New Roman" w:cs="Times New Roman"/>
            <w:b w:val="0"/>
            <w:sz w:val="24"/>
            <w:szCs w:val="24"/>
          </w:rPr>
          <w:t>http://www.newsru.com/russia/13Sep2004/putin.html#2</w:t>
        </w:r>
      </w:hyperlink>
      <w:r>
        <w:rPr>
          <w:rFonts w:ascii="Times New Roman" w:hAnsi="Times New Roman" w:cs="Times New Roman"/>
          <w:b w:val="0"/>
          <w:sz w:val="24"/>
          <w:szCs w:val="24"/>
        </w:rPr>
        <w:t xml:space="preserve"> </w:t>
      </w:r>
    </w:p>
  </w:footnote>
  <w:footnote w:id="58">
    <w:p w:rsidR="004E0CD6" w:rsidRPr="001454CC" w:rsidRDefault="004E0CD6" w:rsidP="003153AB">
      <w:pPr>
        <w:pStyle w:val="a8"/>
        <w:rPr>
          <w:sz w:val="24"/>
          <w:szCs w:val="24"/>
        </w:rPr>
      </w:pPr>
      <w:r w:rsidRPr="001454CC">
        <w:rPr>
          <w:rStyle w:val="aa"/>
          <w:sz w:val="24"/>
          <w:szCs w:val="24"/>
        </w:rPr>
        <w:footnoteRef/>
      </w:r>
      <w:r w:rsidRPr="001454CC">
        <w:rPr>
          <w:sz w:val="24"/>
          <w:szCs w:val="24"/>
        </w:rPr>
        <w:t xml:space="preserve"> Цит. по </w:t>
      </w:r>
      <w:proofErr w:type="spellStart"/>
      <w:r w:rsidRPr="001454CC">
        <w:rPr>
          <w:sz w:val="24"/>
          <w:szCs w:val="24"/>
        </w:rPr>
        <w:t>Папп</w:t>
      </w:r>
      <w:proofErr w:type="spellEnd"/>
      <w:r w:rsidRPr="001454CC">
        <w:rPr>
          <w:sz w:val="24"/>
          <w:szCs w:val="24"/>
        </w:rPr>
        <w:t xml:space="preserve"> А. Общественная палата: институт власти или общества? // Информационно-аналитический центр СОВА. 13.04.2005 // </w:t>
      </w:r>
      <w:hyperlink r:id="rId7" w:history="1">
        <w:r w:rsidRPr="001454CC">
          <w:rPr>
            <w:rStyle w:val="ab"/>
            <w:rFonts w:eastAsiaTheme="majorEastAsia"/>
            <w:sz w:val="24"/>
            <w:szCs w:val="24"/>
          </w:rPr>
          <w:t>http://www.sova-center.ru/democracy/publications/2005/04/d4281/h%22ttp://www.hro.org/ngo/about/2004/10/13-1.php%22</w:t>
        </w:r>
      </w:hyperlink>
      <w:r w:rsidRPr="001454CC">
        <w:rPr>
          <w:sz w:val="24"/>
          <w:szCs w:val="24"/>
        </w:rPr>
        <w:t xml:space="preserve"> </w:t>
      </w:r>
    </w:p>
  </w:footnote>
  <w:footnote w:id="59">
    <w:p w:rsidR="004E0CD6" w:rsidRPr="001454CC" w:rsidRDefault="004E0CD6" w:rsidP="003153AB">
      <w:pPr>
        <w:pStyle w:val="a8"/>
        <w:rPr>
          <w:sz w:val="24"/>
          <w:szCs w:val="24"/>
        </w:rPr>
      </w:pPr>
      <w:r w:rsidRPr="001454CC">
        <w:rPr>
          <w:rStyle w:val="aa"/>
          <w:sz w:val="24"/>
          <w:szCs w:val="24"/>
        </w:rPr>
        <w:footnoteRef/>
      </w:r>
      <w:r w:rsidRPr="001454CC">
        <w:rPr>
          <w:sz w:val="24"/>
          <w:szCs w:val="24"/>
        </w:rPr>
        <w:t xml:space="preserve"> </w:t>
      </w:r>
      <w:proofErr w:type="spellStart"/>
      <w:r w:rsidRPr="001454CC">
        <w:rPr>
          <w:sz w:val="24"/>
          <w:szCs w:val="24"/>
        </w:rPr>
        <w:t>Папп</w:t>
      </w:r>
      <w:proofErr w:type="spellEnd"/>
      <w:r w:rsidRPr="001454CC">
        <w:rPr>
          <w:sz w:val="24"/>
          <w:szCs w:val="24"/>
        </w:rPr>
        <w:t xml:space="preserve"> А. Общественная палата: институт власти или общества? // Информационно-аналитический центр СОВА. 13.04.2005 // </w:t>
      </w:r>
      <w:hyperlink r:id="rId8" w:history="1">
        <w:r w:rsidRPr="001454CC">
          <w:rPr>
            <w:rStyle w:val="ab"/>
            <w:rFonts w:eastAsiaTheme="majorEastAsia"/>
            <w:sz w:val="24"/>
            <w:szCs w:val="24"/>
          </w:rPr>
          <w:t>http://www.sova-center.ru/democracy/publications/2005/04/d4281/h%22ttp://www.hro.org/ngo/about/2004/10/13-1.php%22</w:t>
        </w:r>
      </w:hyperlink>
      <w:r w:rsidRPr="001454CC">
        <w:rPr>
          <w:sz w:val="24"/>
          <w:szCs w:val="24"/>
        </w:rPr>
        <w:t xml:space="preserve"> </w:t>
      </w:r>
    </w:p>
  </w:footnote>
  <w:footnote w:id="60">
    <w:p w:rsidR="004E0CD6" w:rsidRPr="001454CC" w:rsidRDefault="004E0CD6" w:rsidP="00E151F5">
      <w:pPr>
        <w:pStyle w:val="a8"/>
        <w:rPr>
          <w:sz w:val="24"/>
          <w:szCs w:val="24"/>
        </w:rPr>
      </w:pPr>
      <w:r w:rsidRPr="001454CC">
        <w:rPr>
          <w:rStyle w:val="aa"/>
          <w:sz w:val="24"/>
          <w:szCs w:val="24"/>
        </w:rPr>
        <w:footnoteRef/>
      </w:r>
      <w:r w:rsidRPr="001454CC">
        <w:rPr>
          <w:sz w:val="24"/>
          <w:szCs w:val="24"/>
        </w:rPr>
        <w:t xml:space="preserve"> Владимиров Д. Миллиард для гражданского общества // Российская газета. 24.03.2005</w:t>
      </w:r>
      <w:r>
        <w:rPr>
          <w:sz w:val="24"/>
          <w:szCs w:val="24"/>
        </w:rPr>
        <w:t>.</w:t>
      </w:r>
      <w:r w:rsidRPr="001454CC">
        <w:rPr>
          <w:sz w:val="24"/>
          <w:szCs w:val="24"/>
        </w:rPr>
        <w:t xml:space="preserve"> </w:t>
      </w:r>
      <w:r>
        <w:rPr>
          <w:sz w:val="24"/>
          <w:szCs w:val="24"/>
        </w:rPr>
        <w:t>Федеральный выпуск № 3727</w:t>
      </w:r>
      <w:r w:rsidRPr="001454CC">
        <w:rPr>
          <w:sz w:val="24"/>
          <w:szCs w:val="24"/>
        </w:rPr>
        <w:t xml:space="preserve"> // </w:t>
      </w:r>
      <w:hyperlink r:id="rId9" w:history="1">
        <w:r w:rsidRPr="001454CC">
          <w:rPr>
            <w:rStyle w:val="ab"/>
            <w:rFonts w:eastAsiaTheme="majorEastAsia"/>
            <w:sz w:val="24"/>
            <w:szCs w:val="24"/>
          </w:rPr>
          <w:t>http://www.rg.ru/2005/03/24/palata.html</w:t>
        </w:r>
      </w:hyperlink>
      <w:r w:rsidRPr="001454CC">
        <w:rPr>
          <w:sz w:val="24"/>
          <w:szCs w:val="24"/>
        </w:rPr>
        <w:t xml:space="preserve"> </w:t>
      </w:r>
    </w:p>
  </w:footnote>
  <w:footnote w:id="61">
    <w:p w:rsidR="004E0CD6" w:rsidRPr="001454CC" w:rsidRDefault="004E0CD6" w:rsidP="00E151F5">
      <w:pPr>
        <w:pStyle w:val="a8"/>
        <w:rPr>
          <w:sz w:val="24"/>
          <w:szCs w:val="24"/>
        </w:rPr>
      </w:pPr>
      <w:r w:rsidRPr="001454CC">
        <w:rPr>
          <w:rStyle w:val="aa"/>
          <w:sz w:val="24"/>
          <w:szCs w:val="24"/>
        </w:rPr>
        <w:footnoteRef/>
      </w:r>
      <w:r w:rsidRPr="001454CC">
        <w:rPr>
          <w:sz w:val="24"/>
          <w:szCs w:val="24"/>
        </w:rPr>
        <w:t xml:space="preserve"> </w:t>
      </w:r>
      <w:proofErr w:type="spellStart"/>
      <w:r w:rsidRPr="001454CC">
        <w:rPr>
          <w:sz w:val="24"/>
          <w:szCs w:val="24"/>
        </w:rPr>
        <w:t>Папп</w:t>
      </w:r>
      <w:proofErr w:type="spellEnd"/>
      <w:r w:rsidRPr="001454CC">
        <w:rPr>
          <w:sz w:val="24"/>
          <w:szCs w:val="24"/>
        </w:rPr>
        <w:t xml:space="preserve"> А. Общественная палата: институт власти или общества? // Информационно-аналитический центр СОВА. 13.04.2005 // </w:t>
      </w:r>
      <w:hyperlink r:id="rId10" w:history="1">
        <w:r w:rsidRPr="001454CC">
          <w:rPr>
            <w:rStyle w:val="ab"/>
            <w:rFonts w:eastAsiaTheme="majorEastAsia"/>
            <w:sz w:val="24"/>
            <w:szCs w:val="24"/>
          </w:rPr>
          <w:t>http://www.sova-center.ru/democracy/publications/2005/04/d4281/h%22ttp://www.hro.org/ngo/about/2004/10/13-1.php%22</w:t>
        </w:r>
      </w:hyperlink>
    </w:p>
  </w:footnote>
  <w:footnote w:id="62">
    <w:p w:rsidR="004E0CD6" w:rsidRPr="001454CC" w:rsidRDefault="004E0CD6" w:rsidP="00E151F5">
      <w:pPr>
        <w:pStyle w:val="a8"/>
        <w:rPr>
          <w:sz w:val="24"/>
          <w:szCs w:val="24"/>
        </w:rPr>
      </w:pPr>
      <w:r w:rsidRPr="001454CC">
        <w:rPr>
          <w:rStyle w:val="aa"/>
          <w:sz w:val="24"/>
          <w:szCs w:val="24"/>
        </w:rPr>
        <w:footnoteRef/>
      </w:r>
      <w:r w:rsidRPr="001454CC">
        <w:rPr>
          <w:sz w:val="24"/>
          <w:szCs w:val="24"/>
        </w:rPr>
        <w:t xml:space="preserve"> Владимиров Д. Миллиард для гражданского общества // Российская газета. 24.03.2005 Федеральный выпуск № 3727 // </w:t>
      </w:r>
      <w:hyperlink r:id="rId11" w:history="1">
        <w:r w:rsidRPr="001454CC">
          <w:rPr>
            <w:rStyle w:val="ab"/>
            <w:rFonts w:eastAsiaTheme="majorEastAsia"/>
            <w:sz w:val="24"/>
            <w:szCs w:val="24"/>
          </w:rPr>
          <w:t>http://www.rg.ru/2005/03/24/palata.html</w:t>
        </w:r>
      </w:hyperlink>
    </w:p>
  </w:footnote>
  <w:footnote w:id="63">
    <w:p w:rsidR="004E0CD6" w:rsidRPr="001454CC" w:rsidRDefault="004E0CD6" w:rsidP="00E151F5">
      <w:pPr>
        <w:pStyle w:val="a8"/>
        <w:rPr>
          <w:sz w:val="24"/>
          <w:szCs w:val="24"/>
        </w:rPr>
      </w:pPr>
      <w:r w:rsidRPr="001454CC">
        <w:rPr>
          <w:rStyle w:val="aa"/>
          <w:sz w:val="24"/>
          <w:szCs w:val="24"/>
        </w:rPr>
        <w:footnoteRef/>
      </w:r>
      <w:r w:rsidRPr="001454CC">
        <w:rPr>
          <w:sz w:val="24"/>
          <w:szCs w:val="24"/>
        </w:rPr>
        <w:t xml:space="preserve"> Цит. </w:t>
      </w:r>
      <w:proofErr w:type="spellStart"/>
      <w:r w:rsidRPr="001454CC">
        <w:rPr>
          <w:sz w:val="24"/>
          <w:szCs w:val="24"/>
          <w:lang w:val="en-US"/>
        </w:rPr>
        <w:t>Gazeta</w:t>
      </w:r>
      <w:proofErr w:type="spellEnd"/>
      <w:r w:rsidRPr="001454CC">
        <w:rPr>
          <w:sz w:val="24"/>
          <w:szCs w:val="24"/>
        </w:rPr>
        <w:t>.</w:t>
      </w:r>
      <w:proofErr w:type="spellStart"/>
      <w:r w:rsidRPr="001454CC">
        <w:rPr>
          <w:sz w:val="24"/>
          <w:szCs w:val="24"/>
          <w:lang w:val="en-US"/>
        </w:rPr>
        <w:t>ru</w:t>
      </w:r>
      <w:proofErr w:type="spellEnd"/>
      <w:r w:rsidRPr="001454CC">
        <w:rPr>
          <w:sz w:val="24"/>
          <w:szCs w:val="24"/>
        </w:rPr>
        <w:t xml:space="preserve"> по </w:t>
      </w:r>
      <w:proofErr w:type="spellStart"/>
      <w:r w:rsidRPr="001454CC">
        <w:rPr>
          <w:sz w:val="24"/>
          <w:szCs w:val="24"/>
        </w:rPr>
        <w:t>Папп</w:t>
      </w:r>
      <w:proofErr w:type="spellEnd"/>
      <w:r w:rsidRPr="001454CC">
        <w:rPr>
          <w:sz w:val="24"/>
          <w:szCs w:val="24"/>
        </w:rPr>
        <w:t xml:space="preserve"> А. Общественная палата: институт власти или общества? // Информационно-аналитический центр СОВА. 13.04.2005 // </w:t>
      </w:r>
      <w:hyperlink r:id="rId12" w:history="1">
        <w:r w:rsidRPr="001454CC">
          <w:rPr>
            <w:rStyle w:val="ab"/>
            <w:rFonts w:eastAsiaTheme="majorEastAsia"/>
            <w:sz w:val="24"/>
            <w:szCs w:val="24"/>
          </w:rPr>
          <w:t>http://www.sova-center.ru/democracy/publications/2005/04/d4281/h%22ttp://www.hro.org/ngo/about/2004/10/13-1.php%22</w:t>
        </w:r>
      </w:hyperlink>
    </w:p>
  </w:footnote>
  <w:footnote w:id="64">
    <w:p w:rsidR="004E0CD6" w:rsidRPr="001454CC" w:rsidRDefault="004E0CD6" w:rsidP="00E151F5">
      <w:pPr>
        <w:pStyle w:val="10"/>
        <w:spacing w:before="0" w:line="240" w:lineRule="auto"/>
        <w:jc w:val="both"/>
        <w:rPr>
          <w:rFonts w:ascii="Times New Roman" w:hAnsi="Times New Roman" w:cs="Times New Roman"/>
          <w:b w:val="0"/>
          <w:sz w:val="24"/>
          <w:szCs w:val="24"/>
        </w:rPr>
      </w:pPr>
      <w:r w:rsidRPr="001454CC">
        <w:rPr>
          <w:rStyle w:val="aa"/>
          <w:rFonts w:ascii="Times New Roman" w:hAnsi="Times New Roman" w:cs="Times New Roman"/>
          <w:b w:val="0"/>
          <w:color w:val="auto"/>
          <w:sz w:val="24"/>
          <w:szCs w:val="24"/>
        </w:rPr>
        <w:footnoteRef/>
      </w:r>
      <w:r w:rsidRPr="001454CC">
        <w:rPr>
          <w:rFonts w:ascii="Times New Roman" w:hAnsi="Times New Roman" w:cs="Times New Roman"/>
          <w:b w:val="0"/>
          <w:color w:val="auto"/>
          <w:sz w:val="24"/>
          <w:szCs w:val="24"/>
        </w:rPr>
        <w:t xml:space="preserve"> Нина Беляева: Общественная палата может стать "окном возможностей" // Информационное агентство </w:t>
      </w:r>
      <w:r w:rsidRPr="001454CC">
        <w:rPr>
          <w:rFonts w:ascii="Times New Roman" w:hAnsi="Times New Roman" w:cs="Times New Roman"/>
          <w:b w:val="0"/>
          <w:color w:val="auto"/>
          <w:sz w:val="24"/>
          <w:szCs w:val="24"/>
          <w:lang w:val="en-US"/>
        </w:rPr>
        <w:t>REGNUM</w:t>
      </w:r>
      <w:r w:rsidRPr="001454CC">
        <w:rPr>
          <w:rFonts w:ascii="Times New Roman" w:hAnsi="Times New Roman" w:cs="Times New Roman"/>
          <w:b w:val="0"/>
          <w:color w:val="auto"/>
          <w:sz w:val="24"/>
          <w:szCs w:val="24"/>
        </w:rPr>
        <w:t>. 17.02.2005 //</w:t>
      </w:r>
      <w:r w:rsidRPr="001454CC">
        <w:rPr>
          <w:rFonts w:ascii="Times New Roman" w:hAnsi="Times New Roman" w:cs="Times New Roman"/>
          <w:b w:val="0"/>
          <w:sz w:val="24"/>
          <w:szCs w:val="24"/>
        </w:rPr>
        <w:t xml:space="preserve"> </w:t>
      </w:r>
      <w:hyperlink r:id="rId13" w:history="1">
        <w:r w:rsidRPr="001454CC">
          <w:rPr>
            <w:rStyle w:val="ab"/>
            <w:rFonts w:ascii="Times New Roman" w:hAnsi="Times New Roman" w:cs="Times New Roman"/>
            <w:b w:val="0"/>
            <w:sz w:val="24"/>
            <w:szCs w:val="24"/>
          </w:rPr>
          <w:t>www.regnum.ru/news/409301.html</w:t>
        </w:r>
      </w:hyperlink>
      <w:r w:rsidRPr="001454CC">
        <w:rPr>
          <w:rFonts w:ascii="Times New Roman" w:hAnsi="Times New Roman" w:cs="Times New Roman"/>
          <w:b w:val="0"/>
          <w:sz w:val="24"/>
          <w:szCs w:val="24"/>
        </w:rPr>
        <w:t>.</w:t>
      </w:r>
    </w:p>
  </w:footnote>
  <w:footnote w:id="65">
    <w:p w:rsidR="004E0CD6" w:rsidRPr="001454CC" w:rsidRDefault="004E0CD6" w:rsidP="00E151F5">
      <w:pPr>
        <w:pStyle w:val="10"/>
        <w:spacing w:before="0" w:line="240" w:lineRule="auto"/>
        <w:jc w:val="both"/>
        <w:rPr>
          <w:rFonts w:ascii="Times New Roman" w:hAnsi="Times New Roman" w:cs="Times New Roman"/>
          <w:b w:val="0"/>
          <w:sz w:val="24"/>
          <w:szCs w:val="24"/>
        </w:rPr>
      </w:pPr>
      <w:r w:rsidRPr="001454CC">
        <w:rPr>
          <w:rStyle w:val="aa"/>
          <w:rFonts w:ascii="Times New Roman" w:hAnsi="Times New Roman" w:cs="Times New Roman"/>
          <w:b w:val="0"/>
          <w:color w:val="auto"/>
          <w:sz w:val="24"/>
          <w:szCs w:val="24"/>
        </w:rPr>
        <w:footnoteRef/>
      </w:r>
      <w:r w:rsidRPr="001454CC">
        <w:rPr>
          <w:rFonts w:ascii="Times New Roman" w:hAnsi="Times New Roman" w:cs="Times New Roman"/>
          <w:b w:val="0"/>
          <w:color w:val="auto"/>
          <w:sz w:val="24"/>
          <w:szCs w:val="24"/>
        </w:rPr>
        <w:t xml:space="preserve"> Федеральный закон Российской Федерации от 4 апреля 2005 г. N 32-ФЗ «Об Общественной палате Российской Федерации» // Российская газета. Федеральный выпуск № 3739 // </w:t>
      </w:r>
      <w:hyperlink r:id="rId14" w:history="1">
        <w:r w:rsidRPr="001454CC">
          <w:rPr>
            <w:rStyle w:val="ab"/>
            <w:rFonts w:ascii="Times New Roman" w:hAnsi="Times New Roman" w:cs="Times New Roman"/>
            <w:b w:val="0"/>
            <w:sz w:val="24"/>
            <w:szCs w:val="24"/>
          </w:rPr>
          <w:t>http://www.rg.ru/2005/04/07/obshestv-palata-dok.html</w:t>
        </w:r>
      </w:hyperlink>
      <w:r w:rsidRPr="001454CC">
        <w:rPr>
          <w:rFonts w:ascii="Times New Roman" w:hAnsi="Times New Roman" w:cs="Times New Roman"/>
          <w:b w:val="0"/>
          <w:sz w:val="24"/>
          <w:szCs w:val="24"/>
        </w:rPr>
        <w:t xml:space="preserve"> </w:t>
      </w:r>
    </w:p>
  </w:footnote>
  <w:footnote w:id="66">
    <w:p w:rsidR="004E0CD6" w:rsidRPr="001454CC" w:rsidRDefault="004E0CD6" w:rsidP="00F47373">
      <w:pPr>
        <w:pStyle w:val="a8"/>
        <w:rPr>
          <w:sz w:val="24"/>
          <w:szCs w:val="24"/>
        </w:rPr>
      </w:pPr>
      <w:r w:rsidRPr="001454CC">
        <w:rPr>
          <w:rStyle w:val="aa"/>
          <w:sz w:val="24"/>
          <w:szCs w:val="24"/>
        </w:rPr>
        <w:footnoteRef/>
      </w:r>
      <w:r w:rsidRPr="001454CC">
        <w:rPr>
          <w:sz w:val="24"/>
          <w:szCs w:val="24"/>
        </w:rPr>
        <w:t xml:space="preserve"> Колесников А. «Активен. Лоялен. Специальные меры не требуются» // Новая газета</w:t>
      </w:r>
      <w:r>
        <w:rPr>
          <w:sz w:val="24"/>
          <w:szCs w:val="24"/>
        </w:rPr>
        <w:t>.</w:t>
      </w:r>
      <w:r w:rsidRPr="001454CC">
        <w:rPr>
          <w:sz w:val="24"/>
          <w:szCs w:val="24"/>
        </w:rPr>
        <w:t xml:space="preserve"> 18.05.2012</w:t>
      </w:r>
      <w:r>
        <w:rPr>
          <w:sz w:val="24"/>
          <w:szCs w:val="24"/>
        </w:rPr>
        <w:t xml:space="preserve">. </w:t>
      </w:r>
      <w:r w:rsidRPr="001454CC">
        <w:rPr>
          <w:sz w:val="24"/>
          <w:szCs w:val="24"/>
        </w:rPr>
        <w:t>№ 54</w:t>
      </w:r>
      <w:r>
        <w:rPr>
          <w:sz w:val="24"/>
          <w:szCs w:val="24"/>
        </w:rPr>
        <w:t xml:space="preserve"> //</w:t>
      </w:r>
      <w:r w:rsidRPr="001454CC">
        <w:rPr>
          <w:sz w:val="24"/>
          <w:szCs w:val="24"/>
        </w:rPr>
        <w:t xml:space="preserve"> </w:t>
      </w:r>
      <w:hyperlink r:id="rId15" w:history="1">
        <w:r w:rsidRPr="001454CC">
          <w:rPr>
            <w:rStyle w:val="ab"/>
            <w:rFonts w:eastAsiaTheme="majorEastAsia"/>
            <w:sz w:val="24"/>
            <w:szCs w:val="24"/>
          </w:rPr>
          <w:t>http://www.novayagazeta.ru/comments/52643.html</w:t>
        </w:r>
      </w:hyperlink>
      <w:r w:rsidRPr="001454CC">
        <w:rPr>
          <w:sz w:val="24"/>
          <w:szCs w:val="24"/>
        </w:rPr>
        <w:t xml:space="preserve"> </w:t>
      </w:r>
    </w:p>
  </w:footnote>
  <w:footnote w:id="67">
    <w:p w:rsidR="004E0CD6" w:rsidRPr="001454CC" w:rsidRDefault="004E0CD6" w:rsidP="00F47373">
      <w:pPr>
        <w:pStyle w:val="10"/>
        <w:spacing w:before="0" w:line="240" w:lineRule="auto"/>
        <w:jc w:val="both"/>
        <w:rPr>
          <w:rFonts w:ascii="Times New Roman" w:hAnsi="Times New Roman" w:cs="Times New Roman"/>
          <w:b w:val="0"/>
          <w:sz w:val="24"/>
          <w:szCs w:val="24"/>
        </w:rPr>
      </w:pPr>
      <w:r w:rsidRPr="001454CC">
        <w:rPr>
          <w:rStyle w:val="aa"/>
          <w:rFonts w:ascii="Times New Roman" w:hAnsi="Times New Roman" w:cs="Times New Roman"/>
          <w:b w:val="0"/>
          <w:color w:val="auto"/>
          <w:sz w:val="24"/>
          <w:szCs w:val="24"/>
        </w:rPr>
        <w:footnoteRef/>
      </w:r>
      <w:r w:rsidRPr="001454CC">
        <w:rPr>
          <w:rFonts w:ascii="Times New Roman" w:hAnsi="Times New Roman" w:cs="Times New Roman"/>
          <w:b w:val="0"/>
          <w:color w:val="auto"/>
          <w:sz w:val="24"/>
          <w:szCs w:val="24"/>
        </w:rPr>
        <w:t xml:space="preserve"> Островский назвал интернет-голосование по выбору членов </w:t>
      </w:r>
      <w:r>
        <w:rPr>
          <w:rFonts w:ascii="Times New Roman" w:hAnsi="Times New Roman" w:cs="Times New Roman"/>
          <w:b w:val="0"/>
          <w:color w:val="auto"/>
          <w:sz w:val="24"/>
          <w:szCs w:val="24"/>
        </w:rPr>
        <w:t>ОП рискованным // РИА Новости.</w:t>
      </w:r>
      <w:r w:rsidRPr="001454CC">
        <w:rPr>
          <w:rFonts w:ascii="Times New Roman" w:hAnsi="Times New Roman" w:cs="Times New Roman"/>
          <w:b w:val="0"/>
          <w:color w:val="auto"/>
          <w:sz w:val="24"/>
          <w:szCs w:val="24"/>
        </w:rPr>
        <w:t xml:space="preserve"> 28.02.2013 // </w:t>
      </w:r>
      <w:hyperlink r:id="rId16" w:history="1">
        <w:r w:rsidRPr="001454CC">
          <w:rPr>
            <w:rStyle w:val="ab"/>
            <w:rFonts w:ascii="Times New Roman" w:hAnsi="Times New Roman" w:cs="Times New Roman"/>
            <w:b w:val="0"/>
            <w:sz w:val="24"/>
            <w:szCs w:val="24"/>
          </w:rPr>
          <w:t>http://ria.ru/society/20130228/925117659.html</w:t>
        </w:r>
      </w:hyperlink>
      <w:r w:rsidRPr="001454CC">
        <w:rPr>
          <w:rFonts w:ascii="Times New Roman" w:hAnsi="Times New Roman" w:cs="Times New Roman"/>
          <w:b w:val="0"/>
          <w:sz w:val="24"/>
          <w:szCs w:val="24"/>
        </w:rPr>
        <w:t xml:space="preserve"> </w:t>
      </w:r>
    </w:p>
  </w:footnote>
  <w:footnote w:id="68">
    <w:p w:rsidR="004E0CD6" w:rsidRPr="001454CC" w:rsidRDefault="004E0CD6" w:rsidP="00F47373">
      <w:pPr>
        <w:pStyle w:val="10"/>
        <w:shd w:val="clear" w:color="auto" w:fill="FFFFFF"/>
        <w:spacing w:before="0" w:line="240" w:lineRule="auto"/>
        <w:textAlignment w:val="baseline"/>
        <w:rPr>
          <w:rFonts w:ascii="Times New Roman" w:hAnsi="Times New Roman" w:cs="Times New Roman"/>
          <w:b w:val="0"/>
          <w:bCs w:val="0"/>
          <w:color w:val="000000"/>
          <w:sz w:val="24"/>
          <w:szCs w:val="24"/>
        </w:rPr>
      </w:pPr>
      <w:r w:rsidRPr="001454CC">
        <w:rPr>
          <w:rStyle w:val="aa"/>
          <w:rFonts w:ascii="Times New Roman" w:hAnsi="Times New Roman" w:cs="Times New Roman"/>
          <w:b w:val="0"/>
          <w:color w:val="auto"/>
          <w:sz w:val="24"/>
          <w:szCs w:val="24"/>
        </w:rPr>
        <w:footnoteRef/>
      </w:r>
      <w:r w:rsidRPr="001454CC">
        <w:rPr>
          <w:rFonts w:ascii="Times New Roman" w:hAnsi="Times New Roman" w:cs="Times New Roman"/>
          <w:b w:val="0"/>
          <w:color w:val="auto"/>
          <w:sz w:val="24"/>
          <w:szCs w:val="24"/>
        </w:rPr>
        <w:t xml:space="preserve"> </w:t>
      </w:r>
      <w:r w:rsidRPr="001454CC">
        <w:rPr>
          <w:rFonts w:ascii="Times New Roman" w:hAnsi="Times New Roman" w:cs="Times New Roman"/>
          <w:b w:val="0"/>
          <w:bCs w:val="0"/>
          <w:color w:val="auto"/>
          <w:sz w:val="24"/>
          <w:szCs w:val="24"/>
        </w:rPr>
        <w:t xml:space="preserve">Федеральный закон 235-ФЗ «О внесении изменений в Федеральный закон "Об Общественной палате Российской Федерации"» </w:t>
      </w:r>
      <w:r w:rsidRPr="001454CC">
        <w:rPr>
          <w:rFonts w:ascii="Times New Roman" w:hAnsi="Times New Roman" w:cs="Times New Roman"/>
          <w:b w:val="0"/>
          <w:bCs w:val="0"/>
          <w:color w:val="000000"/>
          <w:sz w:val="24"/>
          <w:szCs w:val="24"/>
        </w:rPr>
        <w:t xml:space="preserve">// </w:t>
      </w:r>
      <w:hyperlink r:id="rId17" w:history="1">
        <w:r w:rsidRPr="001454CC">
          <w:rPr>
            <w:rStyle w:val="ab"/>
            <w:rFonts w:ascii="Times New Roman" w:hAnsi="Times New Roman" w:cs="Times New Roman"/>
            <w:b w:val="0"/>
            <w:bCs w:val="0"/>
            <w:sz w:val="24"/>
            <w:szCs w:val="24"/>
          </w:rPr>
          <w:t>http://www.oprf.ru/about/1391/law/1969/</w:t>
        </w:r>
      </w:hyperlink>
      <w:r w:rsidRPr="001454CC">
        <w:rPr>
          <w:rFonts w:ascii="Times New Roman" w:hAnsi="Times New Roman" w:cs="Times New Roman"/>
          <w:b w:val="0"/>
          <w:bCs w:val="0"/>
          <w:color w:val="000000"/>
          <w:sz w:val="24"/>
          <w:szCs w:val="24"/>
        </w:rPr>
        <w:t xml:space="preserve"> </w:t>
      </w:r>
    </w:p>
  </w:footnote>
  <w:footnote w:id="69">
    <w:p w:rsidR="004E0CD6" w:rsidRPr="001454CC" w:rsidRDefault="004E0CD6" w:rsidP="00E151F5">
      <w:pPr>
        <w:pStyle w:val="a8"/>
        <w:rPr>
          <w:sz w:val="24"/>
          <w:szCs w:val="24"/>
        </w:rPr>
      </w:pPr>
      <w:r w:rsidRPr="001454CC">
        <w:rPr>
          <w:rStyle w:val="aa"/>
          <w:sz w:val="24"/>
          <w:szCs w:val="24"/>
        </w:rPr>
        <w:footnoteRef/>
      </w:r>
      <w:r w:rsidRPr="001454CC">
        <w:rPr>
          <w:sz w:val="24"/>
          <w:szCs w:val="24"/>
        </w:rPr>
        <w:t xml:space="preserve"> </w:t>
      </w:r>
      <w:r w:rsidRPr="001454CC">
        <w:rPr>
          <w:iCs/>
          <w:sz w:val="24"/>
          <w:szCs w:val="24"/>
        </w:rPr>
        <w:t>Петров Н.</w:t>
      </w:r>
      <w:r w:rsidRPr="001454CC">
        <w:rPr>
          <w:sz w:val="24"/>
          <w:szCs w:val="24"/>
        </w:rPr>
        <w:t xml:space="preserve"> Общественная палата для власти или для </w:t>
      </w:r>
      <w:r w:rsidRPr="001454CC">
        <w:rPr>
          <w:rFonts w:eastAsiaTheme="majorEastAsia"/>
          <w:sz w:val="24"/>
          <w:szCs w:val="24"/>
        </w:rPr>
        <w:t>общества</w:t>
      </w:r>
      <w:r w:rsidRPr="001454CC">
        <w:rPr>
          <w:sz w:val="24"/>
          <w:szCs w:val="24"/>
        </w:rPr>
        <w:t xml:space="preserve">? // </w:t>
      </w:r>
      <w:r w:rsidRPr="001454CC">
        <w:rPr>
          <w:sz w:val="24"/>
          <w:szCs w:val="24"/>
          <w:lang w:val="en-US"/>
        </w:rPr>
        <w:t>Pro</w:t>
      </w:r>
      <w:r w:rsidRPr="001454CC">
        <w:rPr>
          <w:sz w:val="24"/>
          <w:szCs w:val="24"/>
        </w:rPr>
        <w:t xml:space="preserve"> </w:t>
      </w:r>
      <w:proofErr w:type="gramStart"/>
      <w:r w:rsidRPr="001454CC">
        <w:rPr>
          <w:sz w:val="24"/>
          <w:szCs w:val="24"/>
          <w:lang w:val="en-US"/>
        </w:rPr>
        <w:t>et</w:t>
      </w:r>
      <w:proofErr w:type="gramEnd"/>
      <w:r w:rsidRPr="001454CC">
        <w:rPr>
          <w:sz w:val="24"/>
          <w:szCs w:val="24"/>
        </w:rPr>
        <w:t xml:space="preserve"> </w:t>
      </w:r>
      <w:r w:rsidRPr="001454CC">
        <w:rPr>
          <w:sz w:val="24"/>
          <w:szCs w:val="24"/>
          <w:lang w:val="en-US"/>
        </w:rPr>
        <w:t>contra</w:t>
      </w:r>
      <w:r>
        <w:rPr>
          <w:sz w:val="24"/>
          <w:szCs w:val="24"/>
        </w:rPr>
        <w:t>. 2006. №1. С</w:t>
      </w:r>
      <w:r w:rsidRPr="001454CC">
        <w:rPr>
          <w:sz w:val="24"/>
          <w:szCs w:val="24"/>
        </w:rPr>
        <w:t>.40-59.</w:t>
      </w:r>
    </w:p>
  </w:footnote>
  <w:footnote w:id="70">
    <w:p w:rsidR="004E0CD6" w:rsidRPr="001454CC" w:rsidRDefault="004E0CD6" w:rsidP="00E151F5">
      <w:pPr>
        <w:pStyle w:val="a8"/>
        <w:jc w:val="both"/>
        <w:rPr>
          <w:sz w:val="24"/>
          <w:szCs w:val="24"/>
        </w:rPr>
      </w:pPr>
      <w:r w:rsidRPr="001454CC">
        <w:rPr>
          <w:rStyle w:val="aa"/>
          <w:sz w:val="24"/>
          <w:szCs w:val="24"/>
        </w:rPr>
        <w:footnoteRef/>
      </w:r>
      <w:r w:rsidRPr="001454CC">
        <w:rPr>
          <w:sz w:val="24"/>
          <w:szCs w:val="24"/>
        </w:rPr>
        <w:t xml:space="preserve"> Ф</w:t>
      </w:r>
      <w:r>
        <w:rPr>
          <w:sz w:val="24"/>
          <w:szCs w:val="24"/>
        </w:rPr>
        <w:t xml:space="preserve">едеральный </w:t>
      </w:r>
      <w:r w:rsidRPr="001454CC">
        <w:rPr>
          <w:sz w:val="24"/>
          <w:szCs w:val="24"/>
        </w:rPr>
        <w:t>З</w:t>
      </w:r>
      <w:r>
        <w:rPr>
          <w:sz w:val="24"/>
          <w:szCs w:val="24"/>
        </w:rPr>
        <w:t>акон</w:t>
      </w:r>
      <w:r w:rsidRPr="001454CC">
        <w:rPr>
          <w:sz w:val="24"/>
          <w:szCs w:val="24"/>
        </w:rPr>
        <w:t xml:space="preserve"> № 32-ФЗ «Об Общественной палате РФ» от 04.04.2005</w:t>
      </w:r>
      <w:r>
        <w:rPr>
          <w:sz w:val="24"/>
          <w:szCs w:val="24"/>
        </w:rPr>
        <w:t xml:space="preserve"> </w:t>
      </w:r>
      <w:r w:rsidRPr="001454CC">
        <w:rPr>
          <w:sz w:val="24"/>
          <w:szCs w:val="24"/>
        </w:rPr>
        <w:t xml:space="preserve">// </w:t>
      </w:r>
      <w:hyperlink r:id="rId18" w:history="1">
        <w:r w:rsidRPr="001454CC">
          <w:rPr>
            <w:rStyle w:val="ab"/>
            <w:rFonts w:eastAsiaTheme="majorEastAsia"/>
            <w:sz w:val="24"/>
            <w:szCs w:val="24"/>
          </w:rPr>
          <w:t>http://www.oprf.ru/about/1391/law/418/</w:t>
        </w:r>
      </w:hyperlink>
      <w:r w:rsidRPr="001454CC">
        <w:rPr>
          <w:sz w:val="24"/>
          <w:szCs w:val="24"/>
        </w:rPr>
        <w:t xml:space="preserve"> </w:t>
      </w:r>
    </w:p>
  </w:footnote>
  <w:footnote w:id="71">
    <w:p w:rsidR="004E0CD6" w:rsidRPr="001454CC" w:rsidRDefault="004E0CD6" w:rsidP="00B339AA">
      <w:pPr>
        <w:pStyle w:val="10"/>
        <w:shd w:val="clear" w:color="auto" w:fill="FFFFFF"/>
        <w:spacing w:before="0" w:line="240" w:lineRule="auto"/>
        <w:ind w:right="300"/>
        <w:textAlignment w:val="baseline"/>
        <w:rPr>
          <w:rFonts w:ascii="Times New Roman" w:hAnsi="Times New Roman" w:cs="Times New Roman"/>
          <w:b w:val="0"/>
          <w:color w:val="000000"/>
          <w:sz w:val="24"/>
          <w:szCs w:val="24"/>
        </w:rPr>
      </w:pPr>
      <w:r w:rsidRPr="001454CC">
        <w:rPr>
          <w:rStyle w:val="aa"/>
          <w:rFonts w:ascii="Times New Roman" w:hAnsi="Times New Roman" w:cs="Times New Roman"/>
          <w:b w:val="0"/>
          <w:color w:val="auto"/>
          <w:sz w:val="24"/>
          <w:szCs w:val="24"/>
        </w:rPr>
        <w:footnoteRef/>
      </w:r>
      <w:r w:rsidRPr="001454CC">
        <w:rPr>
          <w:rFonts w:ascii="Times New Roman" w:hAnsi="Times New Roman" w:cs="Times New Roman"/>
          <w:b w:val="0"/>
          <w:color w:val="auto"/>
          <w:sz w:val="24"/>
          <w:szCs w:val="24"/>
        </w:rPr>
        <w:t xml:space="preserve"> Общественники поддерживают новую модель фо</w:t>
      </w:r>
      <w:r>
        <w:rPr>
          <w:rFonts w:ascii="Times New Roman" w:hAnsi="Times New Roman" w:cs="Times New Roman"/>
          <w:b w:val="0"/>
          <w:color w:val="auto"/>
          <w:sz w:val="24"/>
          <w:szCs w:val="24"/>
        </w:rPr>
        <w:t xml:space="preserve">рмирования ОП // «РИА-Новости». </w:t>
      </w:r>
      <w:r w:rsidRPr="001454CC">
        <w:rPr>
          <w:rFonts w:ascii="Times New Roman" w:hAnsi="Times New Roman" w:cs="Times New Roman"/>
          <w:b w:val="0"/>
          <w:color w:val="auto"/>
          <w:sz w:val="24"/>
          <w:szCs w:val="24"/>
        </w:rPr>
        <w:t xml:space="preserve">19.03.2013 // </w:t>
      </w:r>
      <w:hyperlink r:id="rId19" w:anchor="ixzz2zX6Wz1rP" w:history="1">
        <w:r w:rsidRPr="001454CC">
          <w:rPr>
            <w:rStyle w:val="ab"/>
            <w:rFonts w:ascii="Times New Roman" w:hAnsi="Times New Roman" w:cs="Times New Roman"/>
            <w:b w:val="0"/>
            <w:color w:val="003399"/>
            <w:sz w:val="24"/>
            <w:szCs w:val="24"/>
            <w:bdr w:val="none" w:sz="0" w:space="0" w:color="auto" w:frame="1"/>
          </w:rPr>
          <w:t>http://ria.ru/politics/20130319/928069876.html#ixzz2zX6Wz1rP</w:t>
        </w:r>
      </w:hyperlink>
    </w:p>
  </w:footnote>
  <w:footnote w:id="72">
    <w:p w:rsidR="004E0CD6" w:rsidRPr="001454CC" w:rsidRDefault="004E0CD6" w:rsidP="00B339AA">
      <w:pPr>
        <w:pStyle w:val="a8"/>
        <w:rPr>
          <w:sz w:val="24"/>
          <w:szCs w:val="24"/>
        </w:rPr>
      </w:pPr>
      <w:r w:rsidRPr="001454CC">
        <w:rPr>
          <w:rStyle w:val="aa"/>
          <w:sz w:val="24"/>
          <w:szCs w:val="24"/>
        </w:rPr>
        <w:footnoteRef/>
      </w:r>
      <w:r w:rsidRPr="001454CC">
        <w:rPr>
          <w:sz w:val="24"/>
          <w:szCs w:val="24"/>
        </w:rPr>
        <w:t xml:space="preserve"> Официальный портал «Формирование Общественной палаты Российской Федерации 2014-2017» // </w:t>
      </w:r>
      <w:hyperlink r:id="rId20" w:history="1">
        <w:r w:rsidRPr="001454CC">
          <w:rPr>
            <w:rStyle w:val="ab"/>
            <w:sz w:val="24"/>
            <w:szCs w:val="24"/>
          </w:rPr>
          <w:t>http://2014.oprf.ru/</w:t>
        </w:r>
      </w:hyperlink>
      <w:r w:rsidRPr="001454CC">
        <w:rPr>
          <w:sz w:val="24"/>
          <w:szCs w:val="24"/>
        </w:rPr>
        <w:t xml:space="preserve"> </w:t>
      </w:r>
    </w:p>
  </w:footnote>
  <w:footnote w:id="73">
    <w:p w:rsidR="004E0CD6" w:rsidRPr="001454CC" w:rsidRDefault="004E0CD6" w:rsidP="00741207">
      <w:pPr>
        <w:pStyle w:val="a8"/>
        <w:rPr>
          <w:sz w:val="24"/>
          <w:szCs w:val="24"/>
        </w:rPr>
      </w:pPr>
      <w:r w:rsidRPr="001454CC">
        <w:rPr>
          <w:rStyle w:val="aa"/>
          <w:sz w:val="24"/>
          <w:szCs w:val="24"/>
        </w:rPr>
        <w:footnoteRef/>
      </w:r>
      <w:r w:rsidRPr="001454CC">
        <w:rPr>
          <w:sz w:val="24"/>
          <w:szCs w:val="24"/>
        </w:rPr>
        <w:t xml:space="preserve"> </w:t>
      </w:r>
      <w:proofErr w:type="spellStart"/>
      <w:r w:rsidRPr="001454CC">
        <w:rPr>
          <w:sz w:val="24"/>
          <w:szCs w:val="24"/>
        </w:rPr>
        <w:t>Малинова</w:t>
      </w:r>
      <w:proofErr w:type="spellEnd"/>
      <w:r w:rsidRPr="001454CC">
        <w:rPr>
          <w:sz w:val="24"/>
          <w:szCs w:val="24"/>
        </w:rPr>
        <w:t xml:space="preserve"> О. Ю. Конструирование </w:t>
      </w:r>
      <w:proofErr w:type="spellStart"/>
      <w:r w:rsidRPr="001454CC">
        <w:rPr>
          <w:sz w:val="24"/>
          <w:szCs w:val="24"/>
        </w:rPr>
        <w:t>макрополитической</w:t>
      </w:r>
      <w:proofErr w:type="spellEnd"/>
      <w:r w:rsidRPr="001454CC">
        <w:rPr>
          <w:sz w:val="24"/>
          <w:szCs w:val="24"/>
        </w:rPr>
        <w:t xml:space="preserve"> идентичности в постсоветской России: символическая политика в трансформирующейся публичной сфере // Пол</w:t>
      </w:r>
      <w:r>
        <w:rPr>
          <w:sz w:val="24"/>
          <w:szCs w:val="24"/>
        </w:rPr>
        <w:t xml:space="preserve">итическая экспертиза. 2010. №1 // </w:t>
      </w:r>
      <w:hyperlink r:id="rId21" w:history="1">
        <w:r w:rsidRPr="001454CC">
          <w:rPr>
            <w:rStyle w:val="ab"/>
            <w:rFonts w:eastAsiaTheme="majorEastAsia"/>
            <w:sz w:val="24"/>
            <w:szCs w:val="24"/>
            <w:lang w:val="en-US"/>
          </w:rPr>
          <w:t>http</w:t>
        </w:r>
        <w:r w:rsidRPr="001454CC">
          <w:rPr>
            <w:rStyle w:val="ab"/>
            <w:rFonts w:eastAsiaTheme="majorEastAsia"/>
            <w:sz w:val="24"/>
            <w:szCs w:val="24"/>
          </w:rPr>
          <w:t>://</w:t>
        </w:r>
        <w:r w:rsidRPr="001454CC">
          <w:rPr>
            <w:rStyle w:val="ab"/>
            <w:rFonts w:eastAsiaTheme="majorEastAsia"/>
            <w:sz w:val="24"/>
            <w:szCs w:val="24"/>
            <w:lang w:val="en-US"/>
          </w:rPr>
          <w:t>www</w:t>
        </w:r>
        <w:r w:rsidRPr="001454CC">
          <w:rPr>
            <w:rStyle w:val="ab"/>
            <w:rFonts w:eastAsiaTheme="majorEastAsia"/>
            <w:sz w:val="24"/>
            <w:szCs w:val="24"/>
          </w:rPr>
          <w:t>.</w:t>
        </w:r>
        <w:proofErr w:type="spellStart"/>
        <w:r w:rsidRPr="001454CC">
          <w:rPr>
            <w:rStyle w:val="ab"/>
            <w:rFonts w:eastAsiaTheme="majorEastAsia"/>
            <w:sz w:val="24"/>
            <w:szCs w:val="24"/>
            <w:lang w:val="en-US"/>
          </w:rPr>
          <w:t>politex</w:t>
        </w:r>
        <w:proofErr w:type="spellEnd"/>
        <w:r w:rsidRPr="001454CC">
          <w:rPr>
            <w:rStyle w:val="ab"/>
            <w:rFonts w:eastAsiaTheme="majorEastAsia"/>
            <w:sz w:val="24"/>
            <w:szCs w:val="24"/>
          </w:rPr>
          <w:t>.</w:t>
        </w:r>
        <w:r w:rsidRPr="001454CC">
          <w:rPr>
            <w:rStyle w:val="ab"/>
            <w:rFonts w:eastAsiaTheme="majorEastAsia"/>
            <w:sz w:val="24"/>
            <w:szCs w:val="24"/>
            <w:lang w:val="en-US"/>
          </w:rPr>
          <w:t>info</w:t>
        </w:r>
        <w:r w:rsidRPr="001454CC">
          <w:rPr>
            <w:rStyle w:val="ab"/>
            <w:rFonts w:eastAsiaTheme="majorEastAsia"/>
            <w:sz w:val="24"/>
            <w:szCs w:val="24"/>
          </w:rPr>
          <w:t>/</w:t>
        </w:r>
        <w:r w:rsidRPr="001454CC">
          <w:rPr>
            <w:rStyle w:val="ab"/>
            <w:rFonts w:eastAsiaTheme="majorEastAsia"/>
            <w:sz w:val="24"/>
            <w:szCs w:val="24"/>
            <w:lang w:val="en-US"/>
          </w:rPr>
          <w:t>content</w:t>
        </w:r>
        <w:r w:rsidRPr="001454CC">
          <w:rPr>
            <w:rStyle w:val="ab"/>
            <w:rFonts w:eastAsiaTheme="majorEastAsia"/>
            <w:sz w:val="24"/>
            <w:szCs w:val="24"/>
          </w:rPr>
          <w:t>/</w:t>
        </w:r>
        <w:r w:rsidRPr="001454CC">
          <w:rPr>
            <w:rStyle w:val="ab"/>
            <w:rFonts w:eastAsiaTheme="majorEastAsia"/>
            <w:sz w:val="24"/>
            <w:szCs w:val="24"/>
            <w:lang w:val="en-US"/>
          </w:rPr>
          <w:t>view</w:t>
        </w:r>
        <w:r w:rsidRPr="001454CC">
          <w:rPr>
            <w:rStyle w:val="ab"/>
            <w:rFonts w:eastAsiaTheme="majorEastAsia"/>
            <w:sz w:val="24"/>
            <w:szCs w:val="24"/>
          </w:rPr>
          <w:t>/662/30/</w:t>
        </w:r>
      </w:hyperlink>
    </w:p>
  </w:footnote>
  <w:footnote w:id="74">
    <w:p w:rsidR="004E0CD6" w:rsidRPr="001454CC" w:rsidRDefault="004E0CD6" w:rsidP="00FB0998">
      <w:pPr>
        <w:pStyle w:val="af2"/>
        <w:spacing w:before="0" w:beforeAutospacing="0" w:after="0" w:afterAutospacing="0"/>
        <w:jc w:val="both"/>
      </w:pPr>
      <w:r w:rsidRPr="001454CC">
        <w:rPr>
          <w:rStyle w:val="aa"/>
        </w:rPr>
        <w:footnoteRef/>
      </w:r>
      <w:r w:rsidRPr="001454CC">
        <w:t xml:space="preserve"> </w:t>
      </w:r>
      <w:proofErr w:type="spellStart"/>
      <w:r w:rsidRPr="001454CC">
        <w:t>Гнусарева</w:t>
      </w:r>
      <w:proofErr w:type="spellEnd"/>
      <w:r w:rsidRPr="001454CC">
        <w:t xml:space="preserve"> Ю.А. Общественная палата России как новый институт гражданского о</w:t>
      </w:r>
      <w:r>
        <w:t>бщества // Власть. 2008.  № 8. С</w:t>
      </w:r>
      <w:r w:rsidRPr="001454CC">
        <w:t xml:space="preserve">. 19-23. </w:t>
      </w:r>
    </w:p>
  </w:footnote>
  <w:footnote w:id="75">
    <w:p w:rsidR="004E0CD6" w:rsidRPr="001454CC" w:rsidRDefault="004E0CD6" w:rsidP="00FB0998">
      <w:pPr>
        <w:pStyle w:val="a8"/>
        <w:jc w:val="both"/>
        <w:rPr>
          <w:sz w:val="24"/>
          <w:szCs w:val="24"/>
        </w:rPr>
      </w:pPr>
      <w:r w:rsidRPr="001454CC">
        <w:rPr>
          <w:rStyle w:val="aa"/>
          <w:sz w:val="24"/>
          <w:szCs w:val="24"/>
        </w:rPr>
        <w:footnoteRef/>
      </w:r>
      <w:r w:rsidRPr="001454CC">
        <w:rPr>
          <w:sz w:val="24"/>
          <w:szCs w:val="24"/>
        </w:rPr>
        <w:t xml:space="preserve"> </w:t>
      </w:r>
      <w:proofErr w:type="spellStart"/>
      <w:r w:rsidRPr="001454CC">
        <w:rPr>
          <w:sz w:val="24"/>
          <w:szCs w:val="24"/>
        </w:rPr>
        <w:t>Тиховодова</w:t>
      </w:r>
      <w:proofErr w:type="spellEnd"/>
      <w:r w:rsidRPr="001454CC">
        <w:rPr>
          <w:sz w:val="24"/>
          <w:szCs w:val="24"/>
        </w:rPr>
        <w:t xml:space="preserve"> А.В. Социально-философская концепция Общественной палаты // Вестник Нижегородского университета им. Н.И. Лобачевского. Серия </w:t>
      </w:r>
      <w:r w:rsidRPr="001454CC">
        <w:rPr>
          <w:iCs/>
          <w:sz w:val="24"/>
          <w:szCs w:val="24"/>
        </w:rPr>
        <w:t>Социальные науки</w:t>
      </w:r>
      <w:r w:rsidRPr="001454CC">
        <w:rPr>
          <w:sz w:val="24"/>
          <w:szCs w:val="24"/>
        </w:rPr>
        <w:t>. 2007. №2 (7). С. 186.</w:t>
      </w:r>
    </w:p>
  </w:footnote>
  <w:footnote w:id="76">
    <w:p w:rsidR="004E0CD6" w:rsidRPr="001454CC" w:rsidRDefault="004E0CD6" w:rsidP="00FB0998">
      <w:pPr>
        <w:pStyle w:val="a8"/>
        <w:jc w:val="both"/>
        <w:rPr>
          <w:sz w:val="24"/>
          <w:szCs w:val="24"/>
        </w:rPr>
      </w:pPr>
      <w:r w:rsidRPr="001454CC">
        <w:rPr>
          <w:rStyle w:val="aa"/>
          <w:sz w:val="24"/>
          <w:szCs w:val="24"/>
        </w:rPr>
        <w:footnoteRef/>
      </w:r>
      <w:r w:rsidRPr="001454CC">
        <w:rPr>
          <w:sz w:val="24"/>
          <w:szCs w:val="24"/>
        </w:rPr>
        <w:t xml:space="preserve"> </w:t>
      </w:r>
      <w:proofErr w:type="spellStart"/>
      <w:r w:rsidRPr="001454CC">
        <w:rPr>
          <w:sz w:val="24"/>
          <w:szCs w:val="24"/>
        </w:rPr>
        <w:t>Усватов</w:t>
      </w:r>
      <w:proofErr w:type="spellEnd"/>
      <w:r w:rsidRPr="001454CC">
        <w:rPr>
          <w:sz w:val="24"/>
          <w:szCs w:val="24"/>
        </w:rPr>
        <w:t xml:space="preserve"> И.С. Общественная палата как элемент структуры гражданского общества: анализ отечественного опыта //Бизнес в законе. 2009. № 3. С. 27. </w:t>
      </w:r>
    </w:p>
  </w:footnote>
  <w:footnote w:id="77">
    <w:p w:rsidR="004E0CD6" w:rsidRPr="001454CC" w:rsidRDefault="004E0CD6" w:rsidP="00FB0998">
      <w:pPr>
        <w:pStyle w:val="a8"/>
        <w:jc w:val="both"/>
        <w:rPr>
          <w:sz w:val="24"/>
          <w:szCs w:val="24"/>
          <w:lang w:val="en-US"/>
        </w:rPr>
      </w:pPr>
      <w:r w:rsidRPr="001454CC">
        <w:rPr>
          <w:rStyle w:val="aa"/>
          <w:sz w:val="24"/>
          <w:szCs w:val="24"/>
        </w:rPr>
        <w:footnoteRef/>
      </w:r>
      <w:r w:rsidRPr="001454CC">
        <w:rPr>
          <w:sz w:val="24"/>
          <w:szCs w:val="24"/>
        </w:rPr>
        <w:t xml:space="preserve"> </w:t>
      </w:r>
      <w:r w:rsidRPr="001454CC">
        <w:rPr>
          <w:iCs/>
          <w:sz w:val="24"/>
          <w:szCs w:val="24"/>
        </w:rPr>
        <w:t>Петров Н.</w:t>
      </w:r>
      <w:r w:rsidRPr="001454CC">
        <w:rPr>
          <w:sz w:val="24"/>
          <w:szCs w:val="24"/>
        </w:rPr>
        <w:t xml:space="preserve"> Общественная палата для власти или для общества? // </w:t>
      </w:r>
      <w:r w:rsidRPr="001454CC">
        <w:rPr>
          <w:sz w:val="24"/>
          <w:szCs w:val="24"/>
          <w:lang w:val="en-US"/>
        </w:rPr>
        <w:t>Pro</w:t>
      </w:r>
      <w:r w:rsidRPr="001454CC">
        <w:rPr>
          <w:sz w:val="24"/>
          <w:szCs w:val="24"/>
        </w:rPr>
        <w:t xml:space="preserve"> </w:t>
      </w:r>
      <w:proofErr w:type="gramStart"/>
      <w:r w:rsidRPr="001454CC">
        <w:rPr>
          <w:sz w:val="24"/>
          <w:szCs w:val="24"/>
          <w:lang w:val="en-US"/>
        </w:rPr>
        <w:t>et</w:t>
      </w:r>
      <w:proofErr w:type="gramEnd"/>
      <w:r w:rsidRPr="001454CC">
        <w:rPr>
          <w:sz w:val="24"/>
          <w:szCs w:val="24"/>
        </w:rPr>
        <w:t xml:space="preserve"> </w:t>
      </w:r>
      <w:r w:rsidRPr="001454CC">
        <w:rPr>
          <w:sz w:val="24"/>
          <w:szCs w:val="24"/>
          <w:lang w:val="en-US"/>
        </w:rPr>
        <w:t>contra</w:t>
      </w:r>
      <w:r w:rsidRPr="001454CC">
        <w:rPr>
          <w:sz w:val="24"/>
          <w:szCs w:val="24"/>
        </w:rPr>
        <w:t xml:space="preserve">. </w:t>
      </w:r>
      <w:r w:rsidRPr="001454CC">
        <w:rPr>
          <w:sz w:val="24"/>
          <w:szCs w:val="24"/>
          <w:lang w:val="en-US"/>
        </w:rPr>
        <w:t xml:space="preserve">2006. №1. </w:t>
      </w:r>
      <w:r w:rsidRPr="001454CC">
        <w:rPr>
          <w:sz w:val="24"/>
          <w:szCs w:val="24"/>
        </w:rPr>
        <w:t>С</w:t>
      </w:r>
      <w:r w:rsidRPr="001454CC">
        <w:rPr>
          <w:sz w:val="24"/>
          <w:szCs w:val="24"/>
          <w:lang w:val="en-US"/>
        </w:rPr>
        <w:t>. 56.</w:t>
      </w:r>
    </w:p>
  </w:footnote>
  <w:footnote w:id="78">
    <w:p w:rsidR="004E0CD6" w:rsidRPr="001454CC" w:rsidRDefault="004E0CD6" w:rsidP="00FB0998">
      <w:pPr>
        <w:pStyle w:val="a8"/>
        <w:rPr>
          <w:sz w:val="24"/>
          <w:szCs w:val="24"/>
          <w:lang w:val="en-US"/>
        </w:rPr>
      </w:pPr>
      <w:r w:rsidRPr="001454CC">
        <w:rPr>
          <w:rStyle w:val="aa"/>
          <w:sz w:val="24"/>
          <w:szCs w:val="24"/>
        </w:rPr>
        <w:footnoteRef/>
      </w:r>
      <w:r w:rsidRPr="001454CC">
        <w:rPr>
          <w:sz w:val="24"/>
          <w:szCs w:val="24"/>
          <w:lang w:val="en-US"/>
        </w:rPr>
        <w:t xml:space="preserve"> Richter J. Putin and the Public Chamber // </w:t>
      </w:r>
      <w:r w:rsidRPr="001454CC">
        <w:rPr>
          <w:bCs/>
          <w:iCs/>
          <w:sz w:val="24"/>
          <w:szCs w:val="24"/>
          <w:lang w:val="en-US"/>
        </w:rPr>
        <w:t>Post-Soviet Affairs</w:t>
      </w:r>
      <w:r w:rsidRPr="00185B59">
        <w:rPr>
          <w:sz w:val="24"/>
          <w:szCs w:val="24"/>
          <w:lang w:val="en-US"/>
        </w:rPr>
        <w:t>.</w:t>
      </w:r>
      <w:r>
        <w:rPr>
          <w:sz w:val="24"/>
          <w:szCs w:val="24"/>
          <w:lang w:val="en-US"/>
        </w:rPr>
        <w:t xml:space="preserve"> 2009</w:t>
      </w:r>
      <w:r w:rsidRPr="00185B59">
        <w:rPr>
          <w:sz w:val="24"/>
          <w:szCs w:val="24"/>
          <w:lang w:val="en-US"/>
        </w:rPr>
        <w:t>.</w:t>
      </w:r>
      <w:r w:rsidRPr="001454CC">
        <w:rPr>
          <w:sz w:val="24"/>
          <w:szCs w:val="24"/>
          <w:lang w:val="en-US"/>
        </w:rPr>
        <w:t xml:space="preserve"> </w:t>
      </w:r>
      <w:r>
        <w:rPr>
          <w:sz w:val="24"/>
          <w:szCs w:val="24"/>
        </w:rPr>
        <w:t xml:space="preserve">№ </w:t>
      </w:r>
      <w:r w:rsidRPr="001454CC">
        <w:rPr>
          <w:sz w:val="24"/>
          <w:szCs w:val="24"/>
          <w:lang w:val="en-US"/>
        </w:rPr>
        <w:t xml:space="preserve">1 </w:t>
      </w:r>
      <w:r>
        <w:rPr>
          <w:sz w:val="24"/>
          <w:szCs w:val="24"/>
        </w:rPr>
        <w:t>(2</w:t>
      </w:r>
      <w:r w:rsidRPr="001454CC">
        <w:rPr>
          <w:bCs/>
          <w:sz w:val="24"/>
          <w:szCs w:val="24"/>
          <w:lang w:val="en-US"/>
        </w:rPr>
        <w:t>5</w:t>
      </w:r>
      <w:r>
        <w:rPr>
          <w:sz w:val="24"/>
          <w:szCs w:val="24"/>
        </w:rPr>
        <w:t>)</w:t>
      </w:r>
      <w:r w:rsidRPr="001454CC">
        <w:rPr>
          <w:sz w:val="24"/>
          <w:szCs w:val="24"/>
          <w:lang w:val="en-US"/>
        </w:rPr>
        <w:t xml:space="preserve">. </w:t>
      </w:r>
      <w:proofErr w:type="gramStart"/>
      <w:r w:rsidRPr="001454CC">
        <w:rPr>
          <w:sz w:val="24"/>
          <w:szCs w:val="24"/>
          <w:lang w:val="en-US"/>
        </w:rPr>
        <w:t>P. 44.</w:t>
      </w:r>
      <w:proofErr w:type="gramEnd"/>
    </w:p>
  </w:footnote>
  <w:footnote w:id="79">
    <w:p w:rsidR="004E0CD6" w:rsidRPr="001454CC" w:rsidRDefault="004E0CD6" w:rsidP="00FB0998">
      <w:pPr>
        <w:pStyle w:val="a8"/>
        <w:rPr>
          <w:sz w:val="24"/>
          <w:szCs w:val="24"/>
          <w:lang w:val="en-US"/>
        </w:rPr>
      </w:pPr>
      <w:r w:rsidRPr="001454CC">
        <w:rPr>
          <w:rStyle w:val="aa"/>
          <w:sz w:val="24"/>
          <w:szCs w:val="24"/>
        </w:rPr>
        <w:footnoteRef/>
      </w:r>
      <w:r w:rsidRPr="001454CC">
        <w:rPr>
          <w:sz w:val="24"/>
          <w:szCs w:val="24"/>
          <w:lang w:val="en-US"/>
        </w:rPr>
        <w:t xml:space="preserve"> </w:t>
      </w:r>
      <w:r w:rsidRPr="001454CC">
        <w:rPr>
          <w:sz w:val="24"/>
          <w:szCs w:val="24"/>
        </w:rPr>
        <w:t>Там</w:t>
      </w:r>
      <w:r w:rsidRPr="001454CC">
        <w:rPr>
          <w:sz w:val="24"/>
          <w:szCs w:val="24"/>
          <w:lang w:val="en-US"/>
        </w:rPr>
        <w:t xml:space="preserve"> </w:t>
      </w:r>
      <w:r w:rsidRPr="001454CC">
        <w:rPr>
          <w:sz w:val="24"/>
          <w:szCs w:val="24"/>
        </w:rPr>
        <w:t>же</w:t>
      </w:r>
      <w:r w:rsidRPr="001454CC">
        <w:rPr>
          <w:sz w:val="24"/>
          <w:szCs w:val="24"/>
          <w:lang w:val="en-US"/>
        </w:rPr>
        <w:t xml:space="preserve">. </w:t>
      </w:r>
      <w:r w:rsidRPr="001454CC">
        <w:rPr>
          <w:sz w:val="24"/>
          <w:szCs w:val="24"/>
        </w:rPr>
        <w:t>Р</w:t>
      </w:r>
      <w:r w:rsidRPr="001454CC">
        <w:rPr>
          <w:sz w:val="24"/>
          <w:szCs w:val="24"/>
          <w:lang w:val="en-US"/>
        </w:rPr>
        <w:t xml:space="preserve">. 51. </w:t>
      </w:r>
    </w:p>
  </w:footnote>
  <w:footnote w:id="80">
    <w:p w:rsidR="004E0CD6" w:rsidRPr="001454CC" w:rsidRDefault="004E0CD6" w:rsidP="00FB0998">
      <w:pPr>
        <w:pStyle w:val="a8"/>
        <w:jc w:val="both"/>
        <w:rPr>
          <w:sz w:val="24"/>
          <w:szCs w:val="24"/>
          <w:lang w:val="en-US"/>
        </w:rPr>
      </w:pPr>
      <w:r w:rsidRPr="001454CC">
        <w:rPr>
          <w:rStyle w:val="aa"/>
          <w:sz w:val="24"/>
          <w:szCs w:val="24"/>
        </w:rPr>
        <w:footnoteRef/>
      </w:r>
      <w:r w:rsidRPr="001454CC">
        <w:rPr>
          <w:sz w:val="24"/>
          <w:szCs w:val="24"/>
          <w:lang w:val="en-US"/>
        </w:rPr>
        <w:t xml:space="preserve"> Richter J. The Ministry of Civil Society</w:t>
      </w:r>
      <w:proofErr w:type="gramStart"/>
      <w:r w:rsidRPr="001454CC">
        <w:rPr>
          <w:sz w:val="24"/>
          <w:szCs w:val="24"/>
          <w:lang w:val="en-US"/>
        </w:rPr>
        <w:t>?:</w:t>
      </w:r>
      <w:proofErr w:type="gramEnd"/>
      <w:r w:rsidRPr="001454CC">
        <w:rPr>
          <w:sz w:val="24"/>
          <w:szCs w:val="24"/>
          <w:lang w:val="en-US"/>
        </w:rPr>
        <w:t xml:space="preserve"> The Public Chambers in the Regions // </w:t>
      </w:r>
      <w:r w:rsidRPr="001454CC">
        <w:rPr>
          <w:rStyle w:val="italics"/>
          <w:sz w:val="24"/>
          <w:szCs w:val="24"/>
          <w:lang w:val="en-US"/>
        </w:rPr>
        <w:t>Problems of Post-Communism</w:t>
      </w:r>
      <w:r w:rsidRPr="008E4CA6">
        <w:rPr>
          <w:sz w:val="24"/>
          <w:szCs w:val="24"/>
          <w:lang w:val="en-US"/>
        </w:rPr>
        <w:t>.</w:t>
      </w:r>
      <w:r w:rsidRPr="001454CC">
        <w:rPr>
          <w:sz w:val="24"/>
          <w:szCs w:val="24"/>
          <w:lang w:val="en-US"/>
        </w:rPr>
        <w:t xml:space="preserve"> 2009</w:t>
      </w:r>
      <w:r w:rsidRPr="008E4CA6">
        <w:rPr>
          <w:sz w:val="24"/>
          <w:szCs w:val="24"/>
          <w:lang w:val="en-US"/>
        </w:rPr>
        <w:t xml:space="preserve">. № </w:t>
      </w:r>
      <w:r w:rsidRPr="001454CC">
        <w:rPr>
          <w:sz w:val="24"/>
          <w:szCs w:val="24"/>
          <w:lang w:val="en-US"/>
        </w:rPr>
        <w:t>6</w:t>
      </w:r>
      <w:r w:rsidRPr="008E4CA6">
        <w:rPr>
          <w:sz w:val="24"/>
          <w:szCs w:val="24"/>
          <w:lang w:val="en-US"/>
        </w:rPr>
        <w:t xml:space="preserve"> (</w:t>
      </w:r>
      <w:r>
        <w:rPr>
          <w:sz w:val="24"/>
          <w:szCs w:val="24"/>
          <w:lang w:val="en-US"/>
        </w:rPr>
        <w:t>56</w:t>
      </w:r>
      <w:r w:rsidRPr="008E4CA6">
        <w:rPr>
          <w:sz w:val="24"/>
          <w:szCs w:val="24"/>
          <w:lang w:val="en-US"/>
        </w:rPr>
        <w:t>).</w:t>
      </w:r>
    </w:p>
  </w:footnote>
  <w:footnote w:id="81">
    <w:p w:rsidR="004E0CD6" w:rsidRPr="001454CC" w:rsidRDefault="004E0CD6" w:rsidP="00FB0998">
      <w:pPr>
        <w:pStyle w:val="a8"/>
        <w:rPr>
          <w:sz w:val="24"/>
          <w:szCs w:val="24"/>
          <w:lang w:val="en-US"/>
        </w:rPr>
      </w:pPr>
      <w:r w:rsidRPr="001454CC">
        <w:rPr>
          <w:rStyle w:val="aa"/>
          <w:sz w:val="24"/>
          <w:szCs w:val="24"/>
        </w:rPr>
        <w:footnoteRef/>
      </w:r>
      <w:r w:rsidRPr="001454CC">
        <w:rPr>
          <w:sz w:val="24"/>
          <w:szCs w:val="24"/>
          <w:lang w:val="en-US"/>
        </w:rPr>
        <w:t xml:space="preserve"> Richter J. Putin and the Public Chamber // </w:t>
      </w:r>
      <w:r w:rsidRPr="001454CC">
        <w:rPr>
          <w:bCs/>
          <w:iCs/>
          <w:sz w:val="24"/>
          <w:szCs w:val="24"/>
          <w:lang w:val="en-US"/>
        </w:rPr>
        <w:t>Post-Soviet Affairs</w:t>
      </w:r>
      <w:r w:rsidRPr="008E4CA6">
        <w:rPr>
          <w:bCs/>
          <w:iCs/>
          <w:sz w:val="24"/>
          <w:szCs w:val="24"/>
          <w:lang w:val="en-US"/>
        </w:rPr>
        <w:t>.</w:t>
      </w:r>
      <w:r>
        <w:rPr>
          <w:sz w:val="24"/>
          <w:szCs w:val="24"/>
          <w:lang w:val="en-US"/>
        </w:rPr>
        <w:t xml:space="preserve"> 2009</w:t>
      </w:r>
      <w:r w:rsidRPr="008E4CA6">
        <w:rPr>
          <w:sz w:val="24"/>
          <w:szCs w:val="24"/>
          <w:lang w:val="en-US"/>
        </w:rPr>
        <w:t>.</w:t>
      </w:r>
      <w:r w:rsidRPr="001454CC">
        <w:rPr>
          <w:sz w:val="24"/>
          <w:szCs w:val="24"/>
          <w:lang w:val="en-US"/>
        </w:rPr>
        <w:t xml:space="preserve"> </w:t>
      </w:r>
      <w:r>
        <w:rPr>
          <w:sz w:val="24"/>
          <w:szCs w:val="24"/>
        </w:rPr>
        <w:t xml:space="preserve">№ </w:t>
      </w:r>
      <w:r w:rsidRPr="001454CC">
        <w:rPr>
          <w:sz w:val="24"/>
          <w:szCs w:val="24"/>
          <w:lang w:val="en-US"/>
        </w:rPr>
        <w:t>1</w:t>
      </w:r>
      <w:r>
        <w:rPr>
          <w:sz w:val="24"/>
          <w:szCs w:val="24"/>
        </w:rPr>
        <w:t xml:space="preserve"> (</w:t>
      </w:r>
      <w:r w:rsidRPr="001454CC">
        <w:rPr>
          <w:bCs/>
          <w:sz w:val="24"/>
          <w:szCs w:val="24"/>
          <w:lang w:val="en-US"/>
        </w:rPr>
        <w:t>25</w:t>
      </w:r>
      <w:r>
        <w:rPr>
          <w:sz w:val="24"/>
          <w:szCs w:val="24"/>
        </w:rPr>
        <w:t>)</w:t>
      </w:r>
      <w:r w:rsidRPr="001454CC">
        <w:rPr>
          <w:sz w:val="24"/>
          <w:szCs w:val="24"/>
          <w:lang w:val="en-US"/>
        </w:rPr>
        <w:t>. P. 61-63.</w:t>
      </w:r>
    </w:p>
  </w:footnote>
  <w:footnote w:id="82">
    <w:p w:rsidR="004E0CD6" w:rsidRPr="001454CC" w:rsidRDefault="004E0CD6" w:rsidP="008E4CA6">
      <w:pPr>
        <w:pStyle w:val="western"/>
        <w:spacing w:before="0" w:beforeAutospacing="0" w:after="0" w:afterAutospacing="0"/>
        <w:rPr>
          <w:lang w:val="en-US"/>
        </w:rPr>
      </w:pPr>
      <w:r w:rsidRPr="001454CC">
        <w:rPr>
          <w:rStyle w:val="aa"/>
        </w:rPr>
        <w:footnoteRef/>
      </w:r>
      <w:r w:rsidRPr="001454CC">
        <w:rPr>
          <w:lang w:val="en-US"/>
        </w:rPr>
        <w:t xml:space="preserve"> Evans Alfred B., Jr. </w:t>
      </w:r>
      <w:proofErr w:type="gramStart"/>
      <w:r w:rsidRPr="001454CC">
        <w:rPr>
          <w:lang w:val="en-US"/>
        </w:rPr>
        <w:t>The Public Chamber and Social Conflicts in Russia / Western Political Science Associ</w:t>
      </w:r>
      <w:r>
        <w:rPr>
          <w:lang w:val="en-US"/>
        </w:rPr>
        <w:t>ation</w:t>
      </w:r>
      <w:r w:rsidRPr="008E4CA6">
        <w:rPr>
          <w:lang w:val="en-US"/>
        </w:rPr>
        <w:t>.</w:t>
      </w:r>
      <w:proofErr w:type="gramEnd"/>
      <w:r w:rsidRPr="008E4CA6">
        <w:rPr>
          <w:lang w:val="en-US"/>
        </w:rPr>
        <w:t xml:space="preserve"> </w:t>
      </w:r>
      <w:proofErr w:type="gramStart"/>
      <w:r>
        <w:rPr>
          <w:lang w:val="en-US"/>
        </w:rPr>
        <w:t>Annual Meeting Paper</w:t>
      </w:r>
      <w:r w:rsidRPr="001454CC">
        <w:rPr>
          <w:lang w:val="en-US"/>
        </w:rPr>
        <w:t>.</w:t>
      </w:r>
      <w:proofErr w:type="gramEnd"/>
      <w:r w:rsidRPr="001454CC">
        <w:rPr>
          <w:lang w:val="en-US"/>
        </w:rPr>
        <w:t xml:space="preserve"> 2010</w:t>
      </w:r>
      <w:r w:rsidRPr="008E4CA6">
        <w:rPr>
          <w:lang w:val="en-US"/>
        </w:rPr>
        <w:t xml:space="preserve">. </w:t>
      </w:r>
      <w:r w:rsidRPr="001454CC">
        <w:rPr>
          <w:lang w:val="en-US"/>
        </w:rPr>
        <w:t>P. 5-6.</w:t>
      </w:r>
      <w:r w:rsidRPr="008E4CA6">
        <w:rPr>
          <w:lang w:val="en-US"/>
        </w:rPr>
        <w:t xml:space="preserve"> // </w:t>
      </w:r>
      <w:hyperlink r:id="rId22" w:history="1">
        <w:r w:rsidRPr="001454CC">
          <w:rPr>
            <w:rStyle w:val="ab"/>
            <w:rFonts w:eastAsiaTheme="majorEastAsia"/>
            <w:lang w:val="en-US"/>
          </w:rPr>
          <w:t>http://papers.ssrn.com/sol3/papers.cfm?abstract_id=1580284</w:t>
        </w:r>
      </w:hyperlink>
      <w:r w:rsidRPr="001454CC">
        <w:rPr>
          <w:lang w:val="en-US"/>
        </w:rPr>
        <w:t xml:space="preserve"> </w:t>
      </w:r>
    </w:p>
  </w:footnote>
  <w:footnote w:id="83">
    <w:p w:rsidR="004E0CD6" w:rsidRPr="001454CC" w:rsidRDefault="004E0CD6" w:rsidP="00FB0998">
      <w:pPr>
        <w:pStyle w:val="a8"/>
        <w:jc w:val="both"/>
        <w:rPr>
          <w:sz w:val="24"/>
          <w:szCs w:val="24"/>
        </w:rPr>
      </w:pPr>
      <w:r w:rsidRPr="001454CC">
        <w:rPr>
          <w:rStyle w:val="aa"/>
          <w:sz w:val="24"/>
          <w:szCs w:val="24"/>
        </w:rPr>
        <w:footnoteRef/>
      </w:r>
      <w:r w:rsidRPr="001454CC">
        <w:rPr>
          <w:sz w:val="24"/>
          <w:szCs w:val="24"/>
        </w:rPr>
        <w:t xml:space="preserve"> Там же. Р. 11.</w:t>
      </w:r>
    </w:p>
  </w:footnote>
  <w:footnote w:id="84">
    <w:p w:rsidR="004E0CD6" w:rsidRPr="001454CC" w:rsidRDefault="004E0CD6" w:rsidP="00FB0998">
      <w:pPr>
        <w:pStyle w:val="a8"/>
        <w:jc w:val="both"/>
        <w:rPr>
          <w:sz w:val="24"/>
          <w:szCs w:val="24"/>
        </w:rPr>
      </w:pPr>
      <w:r w:rsidRPr="001454CC">
        <w:rPr>
          <w:rStyle w:val="aa"/>
          <w:sz w:val="24"/>
          <w:szCs w:val="24"/>
        </w:rPr>
        <w:footnoteRef/>
      </w:r>
      <w:r w:rsidRPr="001454CC">
        <w:rPr>
          <w:sz w:val="24"/>
          <w:szCs w:val="24"/>
        </w:rPr>
        <w:t xml:space="preserve"> Там же. Р. 20-21.</w:t>
      </w:r>
    </w:p>
  </w:footnote>
  <w:footnote w:id="85">
    <w:p w:rsidR="004E0CD6" w:rsidRPr="001454CC" w:rsidRDefault="004E0CD6" w:rsidP="006F7D8D">
      <w:pPr>
        <w:pStyle w:val="af6"/>
        <w:rPr>
          <w:rFonts w:ascii="Times New Roman" w:hAnsi="Times New Roman" w:cs="Times New Roman"/>
          <w:sz w:val="24"/>
          <w:szCs w:val="24"/>
        </w:rPr>
      </w:pPr>
      <w:r>
        <w:rPr>
          <w:rStyle w:val="aa"/>
          <w:rFonts w:ascii="Times New Roman" w:eastAsia="Times New Roman" w:hAnsi="Times New Roman" w:cs="Times New Roman"/>
          <w:sz w:val="20"/>
          <w:szCs w:val="20"/>
          <w:lang w:eastAsia="ru-RU"/>
        </w:rPr>
        <w:footnoteRef/>
      </w:r>
      <w:r w:rsidRPr="001454CC">
        <w:rPr>
          <w:rFonts w:ascii="Times New Roman" w:hAnsi="Times New Roman" w:cs="Times New Roman"/>
          <w:sz w:val="24"/>
          <w:szCs w:val="24"/>
        </w:rPr>
        <w:t xml:space="preserve"> Иванов В.В. Суверенная демократия и </w:t>
      </w:r>
      <w:proofErr w:type="spellStart"/>
      <w:r w:rsidRPr="001454CC">
        <w:rPr>
          <w:rFonts w:ascii="Times New Roman" w:hAnsi="Times New Roman" w:cs="Times New Roman"/>
          <w:sz w:val="24"/>
          <w:szCs w:val="24"/>
        </w:rPr>
        <w:t>sovereign</w:t>
      </w:r>
      <w:proofErr w:type="spellEnd"/>
      <w:r w:rsidRPr="001454CC">
        <w:rPr>
          <w:rFonts w:ascii="Times New Roman" w:hAnsi="Times New Roman" w:cs="Times New Roman"/>
          <w:sz w:val="24"/>
          <w:szCs w:val="24"/>
        </w:rPr>
        <w:t xml:space="preserve"> </w:t>
      </w:r>
      <w:proofErr w:type="spellStart"/>
      <w:r w:rsidRPr="001454CC">
        <w:rPr>
          <w:rFonts w:ascii="Times New Roman" w:hAnsi="Times New Roman" w:cs="Times New Roman"/>
          <w:sz w:val="24"/>
          <w:szCs w:val="24"/>
        </w:rPr>
        <w:t>democracy</w:t>
      </w:r>
      <w:proofErr w:type="spellEnd"/>
      <w:r w:rsidRPr="001454CC">
        <w:rPr>
          <w:rFonts w:ascii="Times New Roman" w:hAnsi="Times New Roman" w:cs="Times New Roman"/>
          <w:sz w:val="24"/>
          <w:szCs w:val="24"/>
        </w:rPr>
        <w:t xml:space="preserve"> // Известия. 04.09.2006 // </w:t>
      </w:r>
      <w:hyperlink r:id="rId23" w:history="1">
        <w:r w:rsidRPr="001454CC">
          <w:rPr>
            <w:rStyle w:val="ab"/>
            <w:rFonts w:ascii="Times New Roman" w:hAnsi="Times New Roman" w:cs="Times New Roman"/>
            <w:sz w:val="24"/>
            <w:szCs w:val="24"/>
          </w:rPr>
          <w:t>http://izvestia.ru/news/316867</w:t>
        </w:r>
      </w:hyperlink>
    </w:p>
  </w:footnote>
  <w:footnote w:id="86">
    <w:p w:rsidR="004E0CD6" w:rsidRPr="001454CC" w:rsidRDefault="004E0CD6" w:rsidP="00295A62">
      <w:pPr>
        <w:pStyle w:val="10"/>
        <w:shd w:val="clear" w:color="auto" w:fill="FFFFFF"/>
        <w:spacing w:before="0"/>
        <w:textAlignment w:val="baseline"/>
        <w:rPr>
          <w:rFonts w:ascii="Times New Roman" w:hAnsi="Times New Roman" w:cs="Times New Roman"/>
          <w:b w:val="0"/>
          <w:bCs w:val="0"/>
          <w:color w:val="000000"/>
          <w:sz w:val="24"/>
          <w:szCs w:val="24"/>
        </w:rPr>
      </w:pPr>
      <w:r>
        <w:rPr>
          <w:rStyle w:val="aa"/>
          <w:rFonts w:ascii="Times New Roman" w:eastAsia="Times New Roman" w:hAnsi="Times New Roman" w:cs="Times New Roman"/>
          <w:b w:val="0"/>
          <w:bCs w:val="0"/>
          <w:color w:val="auto"/>
          <w:sz w:val="20"/>
          <w:szCs w:val="20"/>
          <w:lang w:eastAsia="ru-RU"/>
        </w:rPr>
        <w:footnoteRef/>
      </w:r>
      <w:r w:rsidRPr="001454CC">
        <w:rPr>
          <w:rFonts w:ascii="Times New Roman" w:hAnsi="Times New Roman" w:cs="Times New Roman"/>
          <w:b w:val="0"/>
          <w:color w:val="auto"/>
          <w:sz w:val="24"/>
          <w:szCs w:val="24"/>
        </w:rPr>
        <w:t xml:space="preserve"> Ст. 1.1. </w:t>
      </w:r>
      <w:r w:rsidRPr="001454CC">
        <w:rPr>
          <w:rFonts w:ascii="Times New Roman" w:hAnsi="Times New Roman" w:cs="Times New Roman"/>
          <w:b w:val="0"/>
          <w:bCs w:val="0"/>
          <w:color w:val="000000"/>
          <w:sz w:val="24"/>
          <w:szCs w:val="24"/>
        </w:rPr>
        <w:t xml:space="preserve">Федерального закона от 04.04.2005 N 32-ФЗ «Об Общественной палате Российской Федерации» с изменениями </w:t>
      </w:r>
      <w:r w:rsidRPr="001454CC">
        <w:rPr>
          <w:rFonts w:ascii="Times New Roman" w:hAnsi="Times New Roman" w:cs="Times New Roman"/>
          <w:b w:val="0"/>
          <w:bCs w:val="0"/>
          <w:color w:val="auto"/>
          <w:sz w:val="24"/>
          <w:szCs w:val="24"/>
        </w:rPr>
        <w:t xml:space="preserve">от </w:t>
      </w:r>
      <w:r w:rsidRPr="001454CC">
        <w:rPr>
          <w:rFonts w:ascii="Times New Roman" w:hAnsi="Times New Roman" w:cs="Times New Roman"/>
          <w:b w:val="0"/>
          <w:color w:val="auto"/>
          <w:sz w:val="24"/>
          <w:szCs w:val="24"/>
          <w:shd w:val="clear" w:color="auto" w:fill="FFFFFF"/>
        </w:rPr>
        <w:t>28.12.2013//</w:t>
      </w:r>
      <w:r>
        <w:rPr>
          <w:rFonts w:ascii="Times New Roman" w:hAnsi="Times New Roman" w:cs="Times New Roman"/>
          <w:b w:val="0"/>
          <w:color w:val="auto"/>
          <w:sz w:val="24"/>
          <w:szCs w:val="24"/>
          <w:shd w:val="clear" w:color="auto" w:fill="FFFFFF"/>
        </w:rPr>
        <w:t xml:space="preserve"> </w:t>
      </w:r>
      <w:hyperlink r:id="rId24" w:history="1">
        <w:r w:rsidRPr="001454CC">
          <w:rPr>
            <w:rStyle w:val="ab"/>
            <w:rFonts w:ascii="Times New Roman" w:hAnsi="Times New Roman" w:cs="Times New Roman"/>
            <w:b w:val="0"/>
            <w:sz w:val="24"/>
            <w:szCs w:val="24"/>
            <w:shd w:val="clear" w:color="auto" w:fill="FFFFFF"/>
          </w:rPr>
          <w:t>http://www.oprf.ru/about/1391/law/418/</w:t>
        </w:r>
      </w:hyperlink>
      <w:r w:rsidRPr="001454CC">
        <w:rPr>
          <w:rFonts w:ascii="Times New Roman" w:hAnsi="Times New Roman" w:cs="Times New Roman"/>
          <w:b w:val="0"/>
          <w:color w:val="494949"/>
          <w:sz w:val="24"/>
          <w:szCs w:val="24"/>
          <w:shd w:val="clear" w:color="auto" w:fill="FFFFFF"/>
        </w:rPr>
        <w:t xml:space="preserve"> </w:t>
      </w:r>
    </w:p>
  </w:footnote>
  <w:footnote w:id="87">
    <w:p w:rsidR="004E0CD6" w:rsidRPr="001454CC" w:rsidRDefault="004E0CD6">
      <w:pPr>
        <w:pStyle w:val="a8"/>
        <w:rPr>
          <w:sz w:val="24"/>
          <w:szCs w:val="24"/>
        </w:rPr>
      </w:pPr>
      <w:r w:rsidRPr="001454CC">
        <w:rPr>
          <w:rStyle w:val="aa"/>
          <w:sz w:val="24"/>
          <w:szCs w:val="24"/>
        </w:rPr>
        <w:footnoteRef/>
      </w:r>
      <w:r w:rsidRPr="001454CC">
        <w:rPr>
          <w:sz w:val="24"/>
          <w:szCs w:val="24"/>
        </w:rPr>
        <w:t xml:space="preserve"> </w:t>
      </w:r>
      <w:r w:rsidRPr="001454CC">
        <w:rPr>
          <w:color w:val="222222"/>
          <w:sz w:val="24"/>
          <w:szCs w:val="24"/>
          <w:shd w:val="clear" w:color="auto" w:fill="FFFFFF"/>
        </w:rPr>
        <w:t>Сурков В</w:t>
      </w:r>
      <w:r>
        <w:rPr>
          <w:color w:val="222222"/>
          <w:sz w:val="24"/>
          <w:szCs w:val="24"/>
          <w:shd w:val="clear" w:color="auto" w:fill="FFFFFF"/>
        </w:rPr>
        <w:t xml:space="preserve">. Национализация будущего // «Эксперт». 2006. № 43 (537) // </w:t>
      </w:r>
      <w:hyperlink r:id="rId25" w:history="1">
        <w:r w:rsidRPr="00517035">
          <w:rPr>
            <w:rStyle w:val="ab"/>
            <w:sz w:val="24"/>
            <w:szCs w:val="24"/>
            <w:shd w:val="clear" w:color="auto" w:fill="FFFFFF"/>
          </w:rPr>
          <w:t>http://expert.ru/expert/2006/43/nacionalizaciya_budu</w:t>
        </w:r>
        <w:r w:rsidRPr="00517035">
          <w:rPr>
            <w:rStyle w:val="ab"/>
            <w:sz w:val="24"/>
            <w:szCs w:val="24"/>
            <w:shd w:val="clear" w:color="auto" w:fill="FFFFFF"/>
          </w:rPr>
          <w:t>s</w:t>
        </w:r>
        <w:r w:rsidRPr="00517035">
          <w:rPr>
            <w:rStyle w:val="ab"/>
            <w:sz w:val="24"/>
            <w:szCs w:val="24"/>
            <w:shd w:val="clear" w:color="auto" w:fill="FFFFFF"/>
          </w:rPr>
          <w:t>chego/</w:t>
        </w:r>
      </w:hyperlink>
      <w:r>
        <w:rPr>
          <w:color w:val="222222"/>
          <w:sz w:val="24"/>
          <w:szCs w:val="24"/>
          <w:shd w:val="clear" w:color="auto" w:fill="FFFFFF"/>
        </w:rPr>
        <w:t xml:space="preserve"> </w:t>
      </w:r>
    </w:p>
  </w:footnote>
  <w:footnote w:id="88">
    <w:p w:rsidR="004E0CD6" w:rsidRPr="001454CC" w:rsidRDefault="004E0CD6" w:rsidP="00295A62">
      <w:pPr>
        <w:spacing w:after="0" w:line="240" w:lineRule="auto"/>
        <w:rPr>
          <w:rFonts w:ascii="Times New Roman" w:hAnsi="Times New Roman" w:cs="Times New Roman"/>
          <w:sz w:val="24"/>
          <w:szCs w:val="24"/>
        </w:rPr>
      </w:pPr>
      <w:r w:rsidRPr="001454CC">
        <w:rPr>
          <w:rStyle w:val="aa"/>
          <w:rFonts w:ascii="Times New Roman" w:hAnsi="Times New Roman" w:cs="Times New Roman"/>
          <w:sz w:val="24"/>
          <w:szCs w:val="24"/>
        </w:rPr>
        <w:footnoteRef/>
      </w:r>
      <w:r w:rsidRPr="001454CC">
        <w:rPr>
          <w:rFonts w:ascii="Times New Roman" w:hAnsi="Times New Roman" w:cs="Times New Roman"/>
          <w:sz w:val="24"/>
          <w:szCs w:val="24"/>
        </w:rPr>
        <w:t xml:space="preserve"> Данные мониторинга «</w:t>
      </w:r>
      <w:proofErr w:type="gramStart"/>
      <w:r w:rsidRPr="001454CC">
        <w:rPr>
          <w:rFonts w:ascii="Times New Roman" w:hAnsi="Times New Roman" w:cs="Times New Roman"/>
          <w:sz w:val="24"/>
          <w:szCs w:val="24"/>
        </w:rPr>
        <w:t>Левада-Центра</w:t>
      </w:r>
      <w:proofErr w:type="gramEnd"/>
      <w:r w:rsidRPr="001454CC">
        <w:rPr>
          <w:rFonts w:ascii="Times New Roman" w:hAnsi="Times New Roman" w:cs="Times New Roman"/>
          <w:sz w:val="24"/>
          <w:szCs w:val="24"/>
        </w:rPr>
        <w:t xml:space="preserve">». Выборка всероссийская репрезентативная, n=1600 человек в каждый из этапов //  </w:t>
      </w:r>
      <w:hyperlink r:id="rId26" w:history="1">
        <w:r w:rsidRPr="001454CC">
          <w:rPr>
            <w:rStyle w:val="ab"/>
            <w:rFonts w:ascii="Times New Roman" w:hAnsi="Times New Roman" w:cs="Times New Roman"/>
            <w:sz w:val="24"/>
            <w:szCs w:val="24"/>
          </w:rPr>
          <w:t>http://www.levada.ru/24-02-2014/deyatelnost-obshchestvennoi-palaty-i-gosdumy</w:t>
        </w:r>
      </w:hyperlink>
    </w:p>
    <w:p w:rsidR="004E0CD6" w:rsidRPr="001454CC" w:rsidRDefault="004E0CD6" w:rsidP="00295A62">
      <w:pPr>
        <w:pStyle w:val="a8"/>
        <w:rPr>
          <w:sz w:val="24"/>
          <w:szCs w:val="24"/>
        </w:rPr>
      </w:pPr>
    </w:p>
  </w:footnote>
  <w:footnote w:id="89">
    <w:p w:rsidR="004E0CD6" w:rsidRPr="001454CC" w:rsidRDefault="004E0CD6" w:rsidP="00295A62">
      <w:pPr>
        <w:pStyle w:val="a8"/>
        <w:jc w:val="both"/>
        <w:rPr>
          <w:sz w:val="24"/>
          <w:szCs w:val="24"/>
        </w:rPr>
      </w:pPr>
      <w:r w:rsidRPr="001454CC">
        <w:rPr>
          <w:rStyle w:val="aa"/>
          <w:sz w:val="24"/>
          <w:szCs w:val="24"/>
        </w:rPr>
        <w:footnoteRef/>
      </w:r>
      <w:r w:rsidRPr="001454CC">
        <w:rPr>
          <w:sz w:val="24"/>
          <w:szCs w:val="24"/>
        </w:rPr>
        <w:t xml:space="preserve"> Материалы официального сайта Общественной палаты РФ, раздел «О Палате» // </w:t>
      </w:r>
      <w:hyperlink r:id="rId27" w:history="1">
        <w:r w:rsidRPr="001454CC">
          <w:rPr>
            <w:rStyle w:val="ab"/>
            <w:sz w:val="24"/>
            <w:szCs w:val="24"/>
          </w:rPr>
          <w:t>http://www.oprf.ru/about/</w:t>
        </w:r>
      </w:hyperlink>
      <w:r w:rsidRPr="001454CC">
        <w:rPr>
          <w:sz w:val="24"/>
          <w:szCs w:val="24"/>
        </w:rPr>
        <w:t xml:space="preserve"> </w:t>
      </w:r>
    </w:p>
  </w:footnote>
  <w:footnote w:id="90">
    <w:p w:rsidR="004E0CD6" w:rsidRPr="001454CC" w:rsidRDefault="004E0CD6" w:rsidP="00295A62">
      <w:pPr>
        <w:pStyle w:val="a8"/>
        <w:jc w:val="both"/>
        <w:rPr>
          <w:sz w:val="24"/>
          <w:szCs w:val="24"/>
          <w:lang w:val="en-US"/>
        </w:rPr>
      </w:pPr>
      <w:r w:rsidRPr="001454CC">
        <w:rPr>
          <w:rStyle w:val="aa"/>
          <w:sz w:val="24"/>
          <w:szCs w:val="24"/>
        </w:rPr>
        <w:footnoteRef/>
      </w:r>
      <w:r w:rsidRPr="001454CC">
        <w:rPr>
          <w:sz w:val="24"/>
          <w:szCs w:val="24"/>
        </w:rPr>
        <w:t xml:space="preserve"> </w:t>
      </w:r>
      <w:r w:rsidRPr="001454CC">
        <w:rPr>
          <w:bCs/>
          <w:iCs/>
          <w:sz w:val="24"/>
          <w:szCs w:val="24"/>
        </w:rPr>
        <w:t>Локк Дж.</w:t>
      </w:r>
      <w:r w:rsidRPr="001454CC">
        <w:rPr>
          <w:bCs/>
          <w:sz w:val="24"/>
          <w:szCs w:val="24"/>
        </w:rPr>
        <w:t xml:space="preserve"> Сочинения: В 3 т.  Т. 3.  М</w:t>
      </w:r>
      <w:r w:rsidRPr="001454CC">
        <w:rPr>
          <w:bCs/>
          <w:sz w:val="24"/>
          <w:szCs w:val="24"/>
          <w:lang w:val="en-US"/>
        </w:rPr>
        <w:t xml:space="preserve">.: </w:t>
      </w:r>
      <w:r w:rsidRPr="001454CC">
        <w:rPr>
          <w:bCs/>
          <w:sz w:val="24"/>
          <w:szCs w:val="24"/>
        </w:rPr>
        <w:t>Мысль</w:t>
      </w:r>
      <w:r w:rsidRPr="001454CC">
        <w:rPr>
          <w:bCs/>
          <w:sz w:val="24"/>
          <w:szCs w:val="24"/>
          <w:lang w:val="en-US"/>
        </w:rPr>
        <w:t xml:space="preserve">, 1988. </w:t>
      </w:r>
      <w:r w:rsidRPr="001454CC">
        <w:rPr>
          <w:bCs/>
          <w:sz w:val="24"/>
          <w:szCs w:val="24"/>
        </w:rPr>
        <w:t>С</w:t>
      </w:r>
      <w:r w:rsidRPr="001454CC">
        <w:rPr>
          <w:bCs/>
          <w:sz w:val="24"/>
          <w:szCs w:val="24"/>
          <w:lang w:val="en-US"/>
        </w:rPr>
        <w:t>. 317.</w:t>
      </w:r>
    </w:p>
  </w:footnote>
  <w:footnote w:id="91">
    <w:p w:rsidR="004E0CD6" w:rsidRPr="001454CC" w:rsidRDefault="004E0CD6" w:rsidP="00295A62">
      <w:pPr>
        <w:autoSpaceDE w:val="0"/>
        <w:autoSpaceDN w:val="0"/>
        <w:adjustRightInd w:val="0"/>
        <w:jc w:val="both"/>
        <w:rPr>
          <w:rFonts w:ascii="Times New Roman" w:hAnsi="Times New Roman" w:cs="Times New Roman"/>
          <w:sz w:val="24"/>
          <w:szCs w:val="24"/>
        </w:rPr>
      </w:pPr>
      <w:r w:rsidRPr="001454CC">
        <w:rPr>
          <w:rStyle w:val="aa"/>
          <w:rFonts w:ascii="Times New Roman" w:hAnsi="Times New Roman" w:cs="Times New Roman"/>
          <w:sz w:val="24"/>
          <w:szCs w:val="24"/>
        </w:rPr>
        <w:footnoteRef/>
      </w:r>
      <w:r w:rsidRPr="001454CC">
        <w:rPr>
          <w:rFonts w:ascii="Times New Roman" w:hAnsi="Times New Roman" w:cs="Times New Roman"/>
          <w:sz w:val="24"/>
          <w:szCs w:val="24"/>
          <w:lang w:val="en-US"/>
        </w:rPr>
        <w:t xml:space="preserve"> </w:t>
      </w:r>
      <w:r>
        <w:rPr>
          <w:rFonts w:ascii="Times New Roman" w:hAnsi="Times New Roman" w:cs="Times New Roman"/>
          <w:sz w:val="24"/>
          <w:szCs w:val="24"/>
          <w:shd w:val="clear" w:color="auto" w:fill="FFFFFF"/>
          <w:lang w:val="en-US"/>
        </w:rPr>
        <w:t>Alexander</w:t>
      </w:r>
      <w:r w:rsidRPr="001454CC">
        <w:rPr>
          <w:rFonts w:ascii="Times New Roman" w:hAnsi="Times New Roman" w:cs="Times New Roman"/>
          <w:sz w:val="24"/>
          <w:szCs w:val="24"/>
          <w:shd w:val="clear" w:color="auto" w:fill="FFFFFF"/>
          <w:lang w:val="en-US"/>
        </w:rPr>
        <w:t xml:space="preserve"> J</w:t>
      </w:r>
      <w:r w:rsidRPr="00A11B59">
        <w:rPr>
          <w:rFonts w:ascii="Times New Roman" w:hAnsi="Times New Roman" w:cs="Times New Roman"/>
          <w:sz w:val="24"/>
          <w:szCs w:val="24"/>
          <w:shd w:val="clear" w:color="auto" w:fill="FFFFFF"/>
          <w:lang w:val="en-US"/>
        </w:rPr>
        <w:t>.</w:t>
      </w:r>
      <w:r w:rsidRPr="001454CC">
        <w:rPr>
          <w:rStyle w:val="apple-converted-space"/>
          <w:rFonts w:ascii="Times New Roman" w:hAnsi="Times New Roman" w:cs="Times New Roman"/>
          <w:sz w:val="24"/>
          <w:szCs w:val="24"/>
          <w:shd w:val="clear" w:color="auto" w:fill="FFFFFF"/>
          <w:lang w:val="en-US"/>
        </w:rPr>
        <w:t> </w:t>
      </w:r>
      <w:proofErr w:type="gramStart"/>
      <w:r w:rsidRPr="001454CC">
        <w:rPr>
          <w:rFonts w:ascii="Times New Roman" w:hAnsi="Times New Roman" w:cs="Times New Roman"/>
          <w:iCs/>
          <w:sz w:val="24"/>
          <w:szCs w:val="24"/>
          <w:shd w:val="clear" w:color="auto" w:fill="FFFFFF"/>
          <w:lang w:val="en-US"/>
        </w:rPr>
        <w:t>The civil sphere</w:t>
      </w:r>
      <w:r w:rsidRPr="001454CC">
        <w:rPr>
          <w:rFonts w:ascii="Times New Roman" w:hAnsi="Times New Roman" w:cs="Times New Roman"/>
          <w:sz w:val="24"/>
          <w:szCs w:val="24"/>
          <w:shd w:val="clear" w:color="auto" w:fill="FFFFFF"/>
          <w:lang w:val="en-US"/>
        </w:rPr>
        <w:t>.</w:t>
      </w:r>
      <w:proofErr w:type="gramEnd"/>
      <w:r w:rsidRPr="001454CC">
        <w:rPr>
          <w:rFonts w:ascii="Times New Roman" w:hAnsi="Times New Roman" w:cs="Times New Roman"/>
          <w:sz w:val="24"/>
          <w:szCs w:val="24"/>
          <w:shd w:val="clear" w:color="auto" w:fill="FFFFFF"/>
          <w:lang w:val="en-US"/>
        </w:rPr>
        <w:t xml:space="preserve"> </w:t>
      </w:r>
      <w:proofErr w:type="spellStart"/>
      <w:r w:rsidRPr="001454CC">
        <w:rPr>
          <w:rFonts w:ascii="Times New Roman" w:hAnsi="Times New Roman" w:cs="Times New Roman"/>
          <w:sz w:val="24"/>
          <w:szCs w:val="24"/>
          <w:shd w:val="clear" w:color="auto" w:fill="FFFFFF"/>
        </w:rPr>
        <w:t>Oxford</w:t>
      </w:r>
      <w:proofErr w:type="spellEnd"/>
      <w:r w:rsidRPr="001454CC">
        <w:rPr>
          <w:rFonts w:ascii="Times New Roman" w:hAnsi="Times New Roman" w:cs="Times New Roman"/>
          <w:sz w:val="24"/>
          <w:szCs w:val="24"/>
          <w:shd w:val="clear" w:color="auto" w:fill="FFFFFF"/>
        </w:rPr>
        <w:t xml:space="preserve">: </w:t>
      </w:r>
      <w:proofErr w:type="spellStart"/>
      <w:r w:rsidRPr="001454CC">
        <w:rPr>
          <w:rFonts w:ascii="Times New Roman" w:hAnsi="Times New Roman" w:cs="Times New Roman"/>
          <w:sz w:val="24"/>
          <w:szCs w:val="24"/>
          <w:shd w:val="clear" w:color="auto" w:fill="FFFFFF"/>
        </w:rPr>
        <w:t>Oxford</w:t>
      </w:r>
      <w:proofErr w:type="spellEnd"/>
      <w:r w:rsidRPr="001454CC">
        <w:rPr>
          <w:rFonts w:ascii="Times New Roman" w:hAnsi="Times New Roman" w:cs="Times New Roman"/>
          <w:sz w:val="24"/>
          <w:szCs w:val="24"/>
          <w:shd w:val="clear" w:color="auto" w:fill="FFFFFF"/>
        </w:rPr>
        <w:t xml:space="preserve"> </w:t>
      </w:r>
      <w:proofErr w:type="spellStart"/>
      <w:r w:rsidRPr="001454CC">
        <w:rPr>
          <w:rFonts w:ascii="Times New Roman" w:hAnsi="Times New Roman" w:cs="Times New Roman"/>
          <w:sz w:val="24"/>
          <w:szCs w:val="24"/>
          <w:shd w:val="clear" w:color="auto" w:fill="FFFFFF"/>
        </w:rPr>
        <w:t>University</w:t>
      </w:r>
      <w:proofErr w:type="spellEnd"/>
      <w:r w:rsidRPr="001454CC">
        <w:rPr>
          <w:rFonts w:ascii="Times New Roman" w:hAnsi="Times New Roman" w:cs="Times New Roman"/>
          <w:sz w:val="24"/>
          <w:szCs w:val="24"/>
          <w:shd w:val="clear" w:color="auto" w:fill="FFFFFF"/>
        </w:rPr>
        <w:t xml:space="preserve"> </w:t>
      </w:r>
      <w:proofErr w:type="spellStart"/>
      <w:r w:rsidRPr="001454CC">
        <w:rPr>
          <w:rFonts w:ascii="Times New Roman" w:hAnsi="Times New Roman" w:cs="Times New Roman"/>
          <w:sz w:val="24"/>
          <w:szCs w:val="24"/>
          <w:shd w:val="clear" w:color="auto" w:fill="FFFFFF"/>
        </w:rPr>
        <w:t>Press</w:t>
      </w:r>
      <w:proofErr w:type="spellEnd"/>
      <w:r w:rsidRPr="001454CC">
        <w:rPr>
          <w:rFonts w:ascii="Times New Roman" w:hAnsi="Times New Roman" w:cs="Times New Roman"/>
          <w:sz w:val="24"/>
          <w:szCs w:val="24"/>
          <w:shd w:val="clear" w:color="auto" w:fill="FFFFFF"/>
        </w:rPr>
        <w:t>, 2006.</w:t>
      </w:r>
    </w:p>
  </w:footnote>
  <w:footnote w:id="92">
    <w:p w:rsidR="004E0CD6" w:rsidRPr="001454CC" w:rsidRDefault="004E0CD6" w:rsidP="00295A62">
      <w:pPr>
        <w:pStyle w:val="a8"/>
        <w:jc w:val="both"/>
        <w:rPr>
          <w:sz w:val="24"/>
          <w:szCs w:val="24"/>
        </w:rPr>
      </w:pPr>
      <w:r w:rsidRPr="001454CC">
        <w:rPr>
          <w:rStyle w:val="aa"/>
          <w:sz w:val="24"/>
          <w:szCs w:val="24"/>
        </w:rPr>
        <w:footnoteRef/>
      </w:r>
      <w:r w:rsidRPr="001454CC">
        <w:rPr>
          <w:sz w:val="24"/>
          <w:szCs w:val="24"/>
        </w:rPr>
        <w:t xml:space="preserve"> </w:t>
      </w:r>
      <w:r w:rsidRPr="001454CC">
        <w:rPr>
          <w:rStyle w:val="ad"/>
          <w:i w:val="0"/>
          <w:sz w:val="24"/>
          <w:szCs w:val="24"/>
        </w:rPr>
        <w:t>Фуко М.</w:t>
      </w:r>
      <w:r w:rsidRPr="001454CC">
        <w:rPr>
          <w:rStyle w:val="ad"/>
          <w:sz w:val="24"/>
          <w:szCs w:val="24"/>
        </w:rPr>
        <w:t xml:space="preserve"> </w:t>
      </w:r>
      <w:r w:rsidRPr="001454CC">
        <w:rPr>
          <w:sz w:val="24"/>
          <w:szCs w:val="24"/>
        </w:rPr>
        <w:t>Воля к истине: По ту сторону знания, власти и сексуальности. М., 1996. С. 47.</w:t>
      </w:r>
    </w:p>
  </w:footnote>
  <w:footnote w:id="93">
    <w:p w:rsidR="004E0CD6" w:rsidRPr="001454CC" w:rsidRDefault="004E0CD6" w:rsidP="00295A62">
      <w:pPr>
        <w:jc w:val="both"/>
        <w:rPr>
          <w:rFonts w:ascii="Times New Roman" w:hAnsi="Times New Roman" w:cs="Times New Roman"/>
          <w:sz w:val="24"/>
          <w:szCs w:val="24"/>
        </w:rPr>
      </w:pPr>
      <w:r w:rsidRPr="001454CC">
        <w:rPr>
          <w:rStyle w:val="aa"/>
          <w:rFonts w:ascii="Times New Roman" w:hAnsi="Times New Roman" w:cs="Times New Roman"/>
          <w:sz w:val="24"/>
          <w:szCs w:val="24"/>
        </w:rPr>
        <w:footnoteRef/>
      </w:r>
      <w:r w:rsidRPr="001454CC">
        <w:rPr>
          <w:rFonts w:ascii="Times New Roman" w:hAnsi="Times New Roman" w:cs="Times New Roman"/>
          <w:sz w:val="24"/>
          <w:szCs w:val="24"/>
        </w:rPr>
        <w:t xml:space="preserve"> </w:t>
      </w:r>
      <w:proofErr w:type="spellStart"/>
      <w:r w:rsidRPr="001454CC">
        <w:rPr>
          <w:rFonts w:ascii="Times New Roman" w:hAnsi="Times New Roman" w:cs="Times New Roman"/>
          <w:iCs/>
          <w:sz w:val="24"/>
          <w:szCs w:val="24"/>
        </w:rPr>
        <w:t>Кибрик</w:t>
      </w:r>
      <w:proofErr w:type="spellEnd"/>
      <w:r w:rsidRPr="001454CC">
        <w:rPr>
          <w:rFonts w:ascii="Times New Roman" w:hAnsi="Times New Roman" w:cs="Times New Roman"/>
          <w:iCs/>
          <w:sz w:val="24"/>
          <w:szCs w:val="24"/>
        </w:rPr>
        <w:t xml:space="preserve"> А., Паршин П. </w:t>
      </w:r>
      <w:r w:rsidRPr="001454CC">
        <w:rPr>
          <w:rFonts w:ascii="Times New Roman" w:hAnsi="Times New Roman" w:cs="Times New Roman"/>
          <w:sz w:val="24"/>
          <w:szCs w:val="24"/>
        </w:rPr>
        <w:t>Дискурс // Энциклопедия «</w:t>
      </w:r>
      <w:proofErr w:type="spellStart"/>
      <w:r w:rsidRPr="001454CC">
        <w:rPr>
          <w:rStyle w:val="hl"/>
          <w:rFonts w:ascii="Times New Roman" w:hAnsi="Times New Roman" w:cs="Times New Roman"/>
          <w:sz w:val="24"/>
          <w:szCs w:val="24"/>
        </w:rPr>
        <w:t>Кругосвет</w:t>
      </w:r>
      <w:proofErr w:type="spellEnd"/>
      <w:r w:rsidRPr="001454CC">
        <w:rPr>
          <w:rFonts w:ascii="Times New Roman" w:hAnsi="Times New Roman" w:cs="Times New Roman"/>
          <w:sz w:val="24"/>
          <w:szCs w:val="24"/>
        </w:rPr>
        <w:t>»</w:t>
      </w:r>
      <w:r>
        <w:rPr>
          <w:rFonts w:ascii="Times New Roman" w:hAnsi="Times New Roman" w:cs="Times New Roman"/>
          <w:sz w:val="24"/>
          <w:szCs w:val="24"/>
        </w:rPr>
        <w:t>.</w:t>
      </w:r>
      <w:r w:rsidRPr="001454CC">
        <w:rPr>
          <w:rFonts w:ascii="Times New Roman" w:hAnsi="Times New Roman" w:cs="Times New Roman"/>
          <w:sz w:val="24"/>
          <w:szCs w:val="24"/>
        </w:rPr>
        <w:t xml:space="preserve"> 2001 // </w:t>
      </w:r>
      <w:hyperlink r:id="rId28" w:history="1">
        <w:r w:rsidRPr="001454CC">
          <w:rPr>
            <w:rStyle w:val="ab"/>
            <w:rFonts w:ascii="Times New Roman" w:hAnsi="Times New Roman" w:cs="Times New Roman"/>
            <w:sz w:val="24"/>
            <w:szCs w:val="24"/>
          </w:rPr>
          <w:t>http://www.krugosvet.ru/enc/gumanitarnye_nauki/lingvistika/DISKURS.html?page=0,0</w:t>
        </w:r>
      </w:hyperlink>
      <w:r w:rsidRPr="001454CC">
        <w:rPr>
          <w:rFonts w:ascii="Times New Roman" w:hAnsi="Times New Roman" w:cs="Times New Roman"/>
          <w:sz w:val="24"/>
          <w:szCs w:val="24"/>
        </w:rPr>
        <w:t xml:space="preserve"> </w:t>
      </w:r>
    </w:p>
  </w:footnote>
  <w:footnote w:id="94">
    <w:p w:rsidR="004E0CD6" w:rsidRPr="001454CC" w:rsidRDefault="004E0CD6" w:rsidP="00295A62">
      <w:pPr>
        <w:pStyle w:val="a8"/>
        <w:jc w:val="both"/>
        <w:rPr>
          <w:sz w:val="24"/>
          <w:szCs w:val="24"/>
        </w:rPr>
      </w:pPr>
      <w:r w:rsidRPr="001454CC">
        <w:rPr>
          <w:rStyle w:val="aa"/>
          <w:sz w:val="24"/>
          <w:szCs w:val="24"/>
        </w:rPr>
        <w:footnoteRef/>
      </w:r>
      <w:r w:rsidRPr="001454CC">
        <w:rPr>
          <w:sz w:val="24"/>
          <w:szCs w:val="24"/>
        </w:rPr>
        <w:t xml:space="preserve"> </w:t>
      </w:r>
      <w:r w:rsidRPr="001454CC">
        <w:rPr>
          <w:iCs/>
          <w:sz w:val="24"/>
          <w:szCs w:val="24"/>
        </w:rPr>
        <w:t>Барт Р</w:t>
      </w:r>
      <w:r w:rsidRPr="001454CC">
        <w:rPr>
          <w:i/>
          <w:iCs/>
          <w:sz w:val="24"/>
          <w:szCs w:val="24"/>
        </w:rPr>
        <w:t>.</w:t>
      </w:r>
      <w:r w:rsidRPr="001454CC">
        <w:rPr>
          <w:sz w:val="24"/>
          <w:szCs w:val="24"/>
        </w:rPr>
        <w:t xml:space="preserve"> Избранные работы. Семиотика. Поэтика. М., Прогресс, 1989. 569 с.</w:t>
      </w:r>
    </w:p>
  </w:footnote>
  <w:footnote w:id="95">
    <w:p w:rsidR="004E0CD6" w:rsidRPr="001454CC" w:rsidRDefault="004E0CD6" w:rsidP="00295A62">
      <w:pPr>
        <w:pStyle w:val="a8"/>
        <w:jc w:val="both"/>
        <w:rPr>
          <w:sz w:val="24"/>
          <w:szCs w:val="24"/>
        </w:rPr>
      </w:pPr>
      <w:r w:rsidRPr="001454CC">
        <w:rPr>
          <w:rStyle w:val="aa"/>
          <w:sz w:val="24"/>
          <w:szCs w:val="24"/>
        </w:rPr>
        <w:footnoteRef/>
      </w:r>
      <w:r w:rsidRPr="001454CC">
        <w:rPr>
          <w:sz w:val="24"/>
          <w:szCs w:val="24"/>
        </w:rPr>
        <w:t xml:space="preserve"> </w:t>
      </w:r>
      <w:proofErr w:type="spellStart"/>
      <w:r w:rsidRPr="001454CC">
        <w:rPr>
          <w:sz w:val="24"/>
          <w:szCs w:val="24"/>
        </w:rPr>
        <w:t>Спектор</w:t>
      </w:r>
      <w:proofErr w:type="spellEnd"/>
      <w:r w:rsidRPr="001454CC">
        <w:rPr>
          <w:sz w:val="24"/>
          <w:szCs w:val="24"/>
        </w:rPr>
        <w:t xml:space="preserve"> М., </w:t>
      </w:r>
      <w:proofErr w:type="spellStart"/>
      <w:r w:rsidRPr="001454CC">
        <w:rPr>
          <w:sz w:val="24"/>
          <w:szCs w:val="24"/>
        </w:rPr>
        <w:t>Китсьюз</w:t>
      </w:r>
      <w:proofErr w:type="spellEnd"/>
      <w:r w:rsidRPr="001454CC">
        <w:rPr>
          <w:sz w:val="24"/>
          <w:szCs w:val="24"/>
        </w:rPr>
        <w:t xml:space="preserve"> Дж. Конструирование социальных проблем / Контексты современности - </w:t>
      </w:r>
      <w:r w:rsidRPr="001454CC">
        <w:rPr>
          <w:sz w:val="24"/>
          <w:szCs w:val="24"/>
          <w:lang w:val="en-US"/>
        </w:rPr>
        <w:t>II</w:t>
      </w:r>
      <w:r w:rsidRPr="001454CC">
        <w:rPr>
          <w:sz w:val="24"/>
          <w:szCs w:val="24"/>
        </w:rPr>
        <w:t xml:space="preserve"> / Хрестоматия. Казань: Изд-во </w:t>
      </w:r>
      <w:proofErr w:type="spellStart"/>
      <w:r w:rsidRPr="001454CC">
        <w:rPr>
          <w:sz w:val="24"/>
          <w:szCs w:val="24"/>
        </w:rPr>
        <w:t>Казанск</w:t>
      </w:r>
      <w:proofErr w:type="spellEnd"/>
      <w:r w:rsidRPr="001454CC">
        <w:rPr>
          <w:sz w:val="24"/>
          <w:szCs w:val="24"/>
        </w:rPr>
        <w:t>. ун-та, 2001. С. 160.</w:t>
      </w:r>
    </w:p>
  </w:footnote>
  <w:footnote w:id="96">
    <w:p w:rsidR="004E0CD6" w:rsidRPr="001454CC" w:rsidRDefault="004E0CD6" w:rsidP="006069F6">
      <w:pPr>
        <w:pStyle w:val="a8"/>
        <w:jc w:val="both"/>
        <w:rPr>
          <w:sz w:val="24"/>
          <w:szCs w:val="24"/>
        </w:rPr>
      </w:pPr>
      <w:r w:rsidRPr="001454CC">
        <w:rPr>
          <w:rStyle w:val="aa"/>
          <w:sz w:val="24"/>
          <w:szCs w:val="24"/>
        </w:rPr>
        <w:footnoteRef/>
      </w:r>
      <w:r w:rsidRPr="001454CC">
        <w:rPr>
          <w:sz w:val="24"/>
          <w:szCs w:val="24"/>
        </w:rPr>
        <w:t xml:space="preserve"> Филипс Н., Харди </w:t>
      </w:r>
      <w:proofErr w:type="gramStart"/>
      <w:r w:rsidRPr="001454CC">
        <w:rPr>
          <w:sz w:val="24"/>
          <w:szCs w:val="24"/>
        </w:rPr>
        <w:t>С.</w:t>
      </w:r>
      <w:proofErr w:type="gramEnd"/>
      <w:r w:rsidRPr="001454CC">
        <w:rPr>
          <w:sz w:val="24"/>
          <w:szCs w:val="24"/>
        </w:rPr>
        <w:t xml:space="preserve"> Что такое дискурс-анализ? // Современный дискурс анализ. 2009</w:t>
      </w:r>
      <w:r>
        <w:rPr>
          <w:sz w:val="24"/>
          <w:szCs w:val="24"/>
        </w:rPr>
        <w:t>, №1, том 1 //</w:t>
      </w:r>
      <w:r w:rsidRPr="001454CC">
        <w:rPr>
          <w:sz w:val="24"/>
          <w:szCs w:val="24"/>
        </w:rPr>
        <w:t xml:space="preserve"> </w:t>
      </w:r>
      <w:hyperlink r:id="rId29" w:history="1">
        <w:r w:rsidRPr="001454CC">
          <w:rPr>
            <w:rStyle w:val="ab"/>
            <w:sz w:val="24"/>
            <w:szCs w:val="24"/>
          </w:rPr>
          <w:t>http://discourseanalysis.org/ada1/st4.shtml</w:t>
        </w:r>
      </w:hyperlink>
      <w:r w:rsidRPr="001454CC">
        <w:rPr>
          <w:sz w:val="24"/>
          <w:szCs w:val="24"/>
        </w:rPr>
        <w:t xml:space="preserve"> </w:t>
      </w:r>
    </w:p>
  </w:footnote>
  <w:footnote w:id="97">
    <w:p w:rsidR="004E0CD6" w:rsidRPr="001454CC" w:rsidRDefault="004E0CD6" w:rsidP="006069F6">
      <w:pPr>
        <w:spacing w:after="0"/>
        <w:rPr>
          <w:rFonts w:ascii="Times New Roman" w:hAnsi="Times New Roman" w:cs="Times New Roman"/>
          <w:b/>
          <w:sz w:val="24"/>
          <w:szCs w:val="24"/>
          <w:lang w:val="en-US"/>
        </w:rPr>
      </w:pPr>
      <w:r w:rsidRPr="001454CC">
        <w:rPr>
          <w:rStyle w:val="aa"/>
          <w:rFonts w:ascii="Times New Roman" w:hAnsi="Times New Roman" w:cs="Times New Roman"/>
          <w:sz w:val="24"/>
          <w:szCs w:val="24"/>
        </w:rPr>
        <w:footnoteRef/>
      </w:r>
      <w:r w:rsidRPr="001454CC">
        <w:rPr>
          <w:rFonts w:ascii="Times New Roman" w:hAnsi="Times New Roman" w:cs="Times New Roman"/>
          <w:sz w:val="24"/>
          <w:szCs w:val="24"/>
        </w:rPr>
        <w:t xml:space="preserve"> Шевченко А.Ю. Дискурс-анализ политических медиа-текстов // Политические исследования. </w:t>
      </w:r>
      <w:r w:rsidRPr="001454CC">
        <w:rPr>
          <w:rFonts w:ascii="Times New Roman" w:hAnsi="Times New Roman" w:cs="Times New Roman"/>
          <w:sz w:val="24"/>
          <w:szCs w:val="24"/>
          <w:lang w:val="en-US"/>
        </w:rPr>
        <w:t xml:space="preserve">2002. № 6 // </w:t>
      </w:r>
      <w:hyperlink r:id="rId30" w:history="1">
        <w:r w:rsidRPr="001454CC">
          <w:rPr>
            <w:rStyle w:val="ab"/>
            <w:rFonts w:ascii="Times New Roman" w:hAnsi="Times New Roman" w:cs="Times New Roman"/>
            <w:sz w:val="24"/>
            <w:szCs w:val="24"/>
            <w:lang w:val="en-US"/>
          </w:rPr>
          <w:t>http://www.politstudies.ru/N2004fulltext/2002/6/3.htm</w:t>
        </w:r>
      </w:hyperlink>
      <w:r w:rsidRPr="001454CC">
        <w:rPr>
          <w:rFonts w:ascii="Times New Roman" w:hAnsi="Times New Roman" w:cs="Times New Roman"/>
          <w:b/>
          <w:sz w:val="24"/>
          <w:szCs w:val="24"/>
          <w:lang w:val="en-US"/>
        </w:rPr>
        <w:t xml:space="preserve"> </w:t>
      </w:r>
    </w:p>
  </w:footnote>
  <w:footnote w:id="98">
    <w:p w:rsidR="004E0CD6" w:rsidRPr="001454CC" w:rsidRDefault="004E0CD6" w:rsidP="006069F6">
      <w:pPr>
        <w:rPr>
          <w:rFonts w:ascii="Times New Roman" w:hAnsi="Times New Roman" w:cs="Times New Roman"/>
          <w:sz w:val="24"/>
          <w:szCs w:val="24"/>
        </w:rPr>
      </w:pPr>
      <w:r w:rsidRPr="001454CC">
        <w:rPr>
          <w:rStyle w:val="aa"/>
          <w:rFonts w:ascii="Times New Roman" w:hAnsi="Times New Roman" w:cs="Times New Roman"/>
          <w:sz w:val="24"/>
          <w:szCs w:val="24"/>
        </w:rPr>
        <w:footnoteRef/>
      </w:r>
      <w:r w:rsidRPr="001454CC">
        <w:rPr>
          <w:rFonts w:ascii="Times New Roman" w:hAnsi="Times New Roman" w:cs="Times New Roman"/>
          <w:sz w:val="24"/>
          <w:szCs w:val="24"/>
          <w:lang w:val="en-US"/>
        </w:rPr>
        <w:t xml:space="preserve"> </w:t>
      </w:r>
      <w:proofErr w:type="gramStart"/>
      <w:r w:rsidRPr="001454CC">
        <w:rPr>
          <w:rFonts w:ascii="Times New Roman" w:hAnsi="Times New Roman" w:cs="Times New Roman"/>
          <w:sz w:val="24"/>
          <w:szCs w:val="24"/>
          <w:lang w:val="en-US"/>
        </w:rPr>
        <w:t>van</w:t>
      </w:r>
      <w:proofErr w:type="gramEnd"/>
      <w:r w:rsidRPr="001454CC">
        <w:rPr>
          <w:rFonts w:ascii="Times New Roman" w:hAnsi="Times New Roman" w:cs="Times New Roman"/>
          <w:sz w:val="24"/>
          <w:szCs w:val="24"/>
          <w:lang w:val="en-US"/>
        </w:rPr>
        <w:t xml:space="preserve"> </w:t>
      </w:r>
      <w:proofErr w:type="spellStart"/>
      <w:r w:rsidRPr="001454CC">
        <w:rPr>
          <w:rFonts w:ascii="Times New Roman" w:hAnsi="Times New Roman" w:cs="Times New Roman"/>
          <w:sz w:val="24"/>
          <w:szCs w:val="24"/>
          <w:lang w:val="en-US"/>
        </w:rPr>
        <w:t>Dijk</w:t>
      </w:r>
      <w:proofErr w:type="spellEnd"/>
      <w:r w:rsidRPr="001454CC">
        <w:rPr>
          <w:rFonts w:ascii="Times New Roman" w:hAnsi="Times New Roman" w:cs="Times New Roman"/>
          <w:sz w:val="24"/>
          <w:szCs w:val="24"/>
          <w:lang w:val="en-US"/>
        </w:rPr>
        <w:t xml:space="preserve"> T.</w:t>
      </w:r>
      <w:r w:rsidRPr="00FD3F19">
        <w:rPr>
          <w:rFonts w:ascii="Times New Roman" w:hAnsi="Times New Roman" w:cs="Times New Roman"/>
          <w:sz w:val="24"/>
          <w:szCs w:val="24"/>
          <w:lang w:val="en-US"/>
        </w:rPr>
        <w:t xml:space="preserve"> </w:t>
      </w:r>
      <w:r w:rsidRPr="001454CC">
        <w:rPr>
          <w:rFonts w:ascii="Times New Roman" w:hAnsi="Times New Roman" w:cs="Times New Roman"/>
          <w:sz w:val="24"/>
          <w:szCs w:val="24"/>
          <w:lang w:val="en-US"/>
        </w:rPr>
        <w:t xml:space="preserve">A. </w:t>
      </w:r>
      <w:proofErr w:type="spellStart"/>
      <w:r w:rsidRPr="001454CC">
        <w:rPr>
          <w:rFonts w:ascii="Times New Roman" w:hAnsi="Times New Roman" w:cs="Times New Roman"/>
          <w:sz w:val="24"/>
          <w:szCs w:val="24"/>
          <w:lang w:val="en-US"/>
        </w:rPr>
        <w:t>Discoursive</w:t>
      </w:r>
      <w:proofErr w:type="spellEnd"/>
      <w:r w:rsidRPr="001454CC">
        <w:rPr>
          <w:rFonts w:ascii="Times New Roman" w:hAnsi="Times New Roman" w:cs="Times New Roman"/>
          <w:sz w:val="24"/>
          <w:szCs w:val="24"/>
          <w:lang w:val="en-US"/>
        </w:rPr>
        <w:t xml:space="preserve"> Analysis of News</w:t>
      </w:r>
      <w:r w:rsidRPr="00FD3F19">
        <w:rPr>
          <w:rFonts w:ascii="Times New Roman" w:hAnsi="Times New Roman" w:cs="Times New Roman"/>
          <w:sz w:val="24"/>
          <w:szCs w:val="24"/>
          <w:lang w:val="en-US"/>
        </w:rPr>
        <w:t xml:space="preserve"> /</w:t>
      </w:r>
      <w:r w:rsidRPr="001454CC">
        <w:rPr>
          <w:rFonts w:ascii="Times New Roman" w:hAnsi="Times New Roman" w:cs="Times New Roman"/>
          <w:sz w:val="24"/>
          <w:szCs w:val="24"/>
          <w:lang w:val="en-US"/>
        </w:rPr>
        <w:t xml:space="preserve"> ed.</w:t>
      </w:r>
      <w:r>
        <w:rPr>
          <w:rFonts w:ascii="Times New Roman" w:hAnsi="Times New Roman" w:cs="Times New Roman"/>
          <w:sz w:val="24"/>
          <w:szCs w:val="24"/>
          <w:lang w:val="en-US"/>
        </w:rPr>
        <w:t xml:space="preserve">by </w:t>
      </w:r>
      <w:r w:rsidRPr="001454CC">
        <w:rPr>
          <w:rFonts w:ascii="Times New Roman" w:hAnsi="Times New Roman" w:cs="Times New Roman"/>
          <w:sz w:val="24"/>
          <w:szCs w:val="24"/>
          <w:lang w:val="en-US"/>
        </w:rPr>
        <w:t>K.B.</w:t>
      </w:r>
      <w:r>
        <w:rPr>
          <w:rFonts w:ascii="Times New Roman" w:hAnsi="Times New Roman" w:cs="Times New Roman"/>
          <w:sz w:val="24"/>
          <w:szCs w:val="24"/>
          <w:lang w:val="en-US"/>
        </w:rPr>
        <w:t xml:space="preserve"> </w:t>
      </w:r>
      <w:r w:rsidRPr="001454CC">
        <w:rPr>
          <w:rFonts w:ascii="Times New Roman" w:hAnsi="Times New Roman" w:cs="Times New Roman"/>
          <w:sz w:val="24"/>
          <w:szCs w:val="24"/>
          <w:lang w:val="en-US"/>
        </w:rPr>
        <w:t xml:space="preserve">Jensen </w:t>
      </w:r>
      <w:r>
        <w:rPr>
          <w:rFonts w:ascii="Times New Roman" w:hAnsi="Times New Roman" w:cs="Times New Roman"/>
          <w:sz w:val="24"/>
          <w:szCs w:val="24"/>
          <w:lang w:val="en-US"/>
        </w:rPr>
        <w:t>/</w:t>
      </w:r>
      <w:r w:rsidRPr="001454CC">
        <w:rPr>
          <w:rFonts w:ascii="Times New Roman" w:hAnsi="Times New Roman" w:cs="Times New Roman"/>
          <w:sz w:val="24"/>
          <w:szCs w:val="24"/>
          <w:lang w:val="en-US"/>
        </w:rPr>
        <w:t xml:space="preserve"> A Handbook of Qualitative Methodologies for Mass Media Research.</w:t>
      </w:r>
      <w:r>
        <w:rPr>
          <w:rFonts w:ascii="Times New Roman" w:hAnsi="Times New Roman" w:cs="Times New Roman"/>
          <w:sz w:val="24"/>
          <w:szCs w:val="24"/>
          <w:lang w:val="en-US"/>
        </w:rPr>
        <w:t xml:space="preserve"> </w:t>
      </w:r>
      <w:r w:rsidRPr="001454CC">
        <w:rPr>
          <w:rFonts w:ascii="Times New Roman" w:hAnsi="Times New Roman" w:cs="Times New Roman"/>
          <w:sz w:val="24"/>
          <w:szCs w:val="24"/>
          <w:lang w:val="en-US"/>
        </w:rPr>
        <w:t>1999.</w:t>
      </w:r>
      <w:r>
        <w:rPr>
          <w:rFonts w:ascii="Times New Roman" w:hAnsi="Times New Roman" w:cs="Times New Roman"/>
          <w:sz w:val="24"/>
          <w:szCs w:val="24"/>
          <w:lang w:val="en-US"/>
        </w:rPr>
        <w:t xml:space="preserve"> </w:t>
      </w:r>
      <w:r w:rsidRPr="001454CC">
        <w:rPr>
          <w:rFonts w:ascii="Times New Roman" w:hAnsi="Times New Roman" w:cs="Times New Roman"/>
          <w:sz w:val="24"/>
          <w:szCs w:val="24"/>
          <w:lang w:val="en-US"/>
        </w:rPr>
        <w:t>Vol</w:t>
      </w:r>
      <w:r w:rsidRPr="00FD3F19">
        <w:rPr>
          <w:rFonts w:ascii="Times New Roman" w:hAnsi="Times New Roman" w:cs="Times New Roman"/>
          <w:sz w:val="24"/>
          <w:szCs w:val="24"/>
          <w:lang w:val="en-US"/>
        </w:rPr>
        <w:t xml:space="preserve">. 5. </w:t>
      </w:r>
      <w:r w:rsidRPr="001454CC">
        <w:rPr>
          <w:rFonts w:ascii="Times New Roman" w:hAnsi="Times New Roman" w:cs="Times New Roman"/>
          <w:sz w:val="24"/>
          <w:szCs w:val="24"/>
          <w:lang w:val="en-US"/>
        </w:rPr>
        <w:t>L</w:t>
      </w:r>
      <w:r w:rsidRPr="001454CC">
        <w:rPr>
          <w:rFonts w:ascii="Times New Roman" w:hAnsi="Times New Roman" w:cs="Times New Roman"/>
          <w:sz w:val="24"/>
          <w:szCs w:val="24"/>
        </w:rPr>
        <w:t>.</w:t>
      </w:r>
    </w:p>
  </w:footnote>
  <w:footnote w:id="99">
    <w:p w:rsidR="004E0CD6" w:rsidRPr="001454CC" w:rsidRDefault="004E0CD6" w:rsidP="006069F6">
      <w:pPr>
        <w:autoSpaceDE w:val="0"/>
        <w:autoSpaceDN w:val="0"/>
        <w:adjustRightInd w:val="0"/>
        <w:spacing w:after="0" w:line="240" w:lineRule="auto"/>
        <w:rPr>
          <w:rFonts w:ascii="Times New Roman" w:hAnsi="Times New Roman" w:cs="Times New Roman"/>
          <w:sz w:val="24"/>
          <w:szCs w:val="24"/>
        </w:rPr>
      </w:pPr>
      <w:r w:rsidRPr="001454CC">
        <w:rPr>
          <w:rStyle w:val="aa"/>
          <w:rFonts w:ascii="Times New Roman" w:hAnsi="Times New Roman" w:cs="Times New Roman"/>
          <w:sz w:val="24"/>
          <w:szCs w:val="24"/>
        </w:rPr>
        <w:footnoteRef/>
      </w:r>
      <w:r w:rsidRPr="001454CC">
        <w:rPr>
          <w:rFonts w:ascii="Times New Roman" w:hAnsi="Times New Roman" w:cs="Times New Roman"/>
          <w:sz w:val="24"/>
          <w:szCs w:val="24"/>
        </w:rPr>
        <w:t xml:space="preserve"> Современные психолингвистические методы анализа речевой коммуникации: Учеб</w:t>
      </w:r>
      <w:proofErr w:type="gramStart"/>
      <w:r w:rsidRPr="001454CC">
        <w:rPr>
          <w:rFonts w:ascii="Times New Roman" w:hAnsi="Times New Roman" w:cs="Times New Roman"/>
          <w:sz w:val="24"/>
          <w:szCs w:val="24"/>
        </w:rPr>
        <w:t>.</w:t>
      </w:r>
      <w:proofErr w:type="gramEnd"/>
      <w:r w:rsidRPr="001454CC">
        <w:rPr>
          <w:rFonts w:ascii="Times New Roman" w:hAnsi="Times New Roman" w:cs="Times New Roman"/>
          <w:sz w:val="24"/>
          <w:szCs w:val="24"/>
        </w:rPr>
        <w:t xml:space="preserve"> </w:t>
      </w:r>
      <w:proofErr w:type="gramStart"/>
      <w:r w:rsidRPr="001454CC">
        <w:rPr>
          <w:rFonts w:ascii="Times New Roman" w:hAnsi="Times New Roman" w:cs="Times New Roman"/>
          <w:sz w:val="24"/>
          <w:szCs w:val="24"/>
        </w:rPr>
        <w:t>п</w:t>
      </w:r>
      <w:proofErr w:type="gramEnd"/>
      <w:r w:rsidRPr="001454CC">
        <w:rPr>
          <w:rFonts w:ascii="Times New Roman" w:hAnsi="Times New Roman" w:cs="Times New Roman"/>
          <w:sz w:val="24"/>
          <w:szCs w:val="24"/>
        </w:rPr>
        <w:t>особие. М.: РУДН, 2008. С. 151-152.</w:t>
      </w:r>
    </w:p>
  </w:footnote>
  <w:footnote w:id="100">
    <w:p w:rsidR="004E0CD6" w:rsidRPr="001454CC" w:rsidRDefault="004E0CD6" w:rsidP="006069F6">
      <w:pPr>
        <w:autoSpaceDE w:val="0"/>
        <w:autoSpaceDN w:val="0"/>
        <w:adjustRightInd w:val="0"/>
        <w:spacing w:after="0" w:line="240" w:lineRule="auto"/>
        <w:jc w:val="both"/>
        <w:rPr>
          <w:rFonts w:ascii="Times New Roman" w:hAnsi="Times New Roman" w:cs="Times New Roman"/>
          <w:sz w:val="24"/>
          <w:szCs w:val="24"/>
        </w:rPr>
      </w:pPr>
      <w:r w:rsidRPr="00FB4EC1">
        <w:rPr>
          <w:rFonts w:ascii="Times New Roman" w:eastAsia="Times-Bold" w:hAnsi="Times New Roman" w:cs="Times New Roman"/>
          <w:bCs/>
          <w:sz w:val="24"/>
          <w:szCs w:val="24"/>
        </w:rPr>
        <w:t>Тичер</w:t>
      </w:r>
      <w:r w:rsidRPr="008436F8">
        <w:rPr>
          <w:rFonts w:ascii="Times New Roman" w:eastAsia="Times-Bold" w:hAnsi="Times New Roman" w:cs="Times New Roman"/>
          <w:bCs/>
          <w:sz w:val="24"/>
          <w:szCs w:val="24"/>
        </w:rPr>
        <w:t xml:space="preserve"> </w:t>
      </w:r>
      <w:r w:rsidRPr="00FB4EC1">
        <w:rPr>
          <w:rFonts w:ascii="Times New Roman" w:eastAsia="Times-Bold" w:hAnsi="Times New Roman" w:cs="Times New Roman"/>
          <w:bCs/>
          <w:sz w:val="24"/>
          <w:szCs w:val="24"/>
        </w:rPr>
        <w:t>С., Мейер</w:t>
      </w:r>
      <w:r w:rsidRPr="008436F8">
        <w:rPr>
          <w:rFonts w:ascii="Times New Roman" w:eastAsia="Times-Bold" w:hAnsi="Times New Roman" w:cs="Times New Roman"/>
          <w:bCs/>
          <w:sz w:val="24"/>
          <w:szCs w:val="24"/>
        </w:rPr>
        <w:t xml:space="preserve"> </w:t>
      </w:r>
      <w:r w:rsidRPr="00FB4EC1">
        <w:rPr>
          <w:rFonts w:ascii="Times New Roman" w:eastAsia="Times-Bold" w:hAnsi="Times New Roman" w:cs="Times New Roman"/>
          <w:bCs/>
          <w:sz w:val="24"/>
          <w:szCs w:val="24"/>
        </w:rPr>
        <w:t xml:space="preserve">М., </w:t>
      </w:r>
      <w:proofErr w:type="spellStart"/>
      <w:r w:rsidRPr="00FB4EC1">
        <w:rPr>
          <w:rFonts w:ascii="Times New Roman" w:eastAsia="Times-Bold" w:hAnsi="Times New Roman" w:cs="Times New Roman"/>
          <w:bCs/>
          <w:sz w:val="24"/>
          <w:szCs w:val="24"/>
        </w:rPr>
        <w:t>Водак</w:t>
      </w:r>
      <w:proofErr w:type="spellEnd"/>
      <w:r w:rsidRPr="008436F8">
        <w:rPr>
          <w:rFonts w:ascii="Times New Roman" w:eastAsia="Times-Bold" w:hAnsi="Times New Roman" w:cs="Times New Roman"/>
          <w:bCs/>
          <w:sz w:val="24"/>
          <w:szCs w:val="24"/>
        </w:rPr>
        <w:t xml:space="preserve"> </w:t>
      </w:r>
      <w:r w:rsidRPr="00FB4EC1">
        <w:rPr>
          <w:rFonts w:ascii="Times New Roman" w:eastAsia="Times-Bold" w:hAnsi="Times New Roman" w:cs="Times New Roman"/>
          <w:bCs/>
          <w:sz w:val="24"/>
          <w:szCs w:val="24"/>
        </w:rPr>
        <w:t xml:space="preserve">Р., </w:t>
      </w:r>
      <w:proofErr w:type="spellStart"/>
      <w:r w:rsidRPr="00FB4EC1">
        <w:rPr>
          <w:rFonts w:ascii="Times New Roman" w:eastAsia="Times-Bold" w:hAnsi="Times New Roman" w:cs="Times New Roman"/>
          <w:bCs/>
          <w:sz w:val="24"/>
          <w:szCs w:val="24"/>
        </w:rPr>
        <w:t>Веттер</w:t>
      </w:r>
      <w:proofErr w:type="spellEnd"/>
      <w:r w:rsidRPr="008436F8">
        <w:rPr>
          <w:rFonts w:ascii="Times New Roman" w:eastAsia="Times-Bold" w:hAnsi="Times New Roman" w:cs="Times New Roman"/>
          <w:bCs/>
          <w:sz w:val="24"/>
          <w:szCs w:val="24"/>
        </w:rPr>
        <w:t xml:space="preserve"> </w:t>
      </w:r>
      <w:r w:rsidRPr="00FB4EC1">
        <w:rPr>
          <w:rFonts w:ascii="Times New Roman" w:eastAsia="Times-Bold" w:hAnsi="Times New Roman" w:cs="Times New Roman"/>
          <w:bCs/>
          <w:sz w:val="24"/>
          <w:szCs w:val="24"/>
        </w:rPr>
        <w:t>Е.</w:t>
      </w:r>
      <w:r>
        <w:rPr>
          <w:rFonts w:ascii="Times New Roman" w:eastAsia="Times-Bold" w:hAnsi="Times New Roman" w:cs="Times New Roman"/>
          <w:bCs/>
          <w:sz w:val="24"/>
          <w:szCs w:val="24"/>
        </w:rPr>
        <w:t xml:space="preserve"> </w:t>
      </w:r>
      <w:r w:rsidRPr="001454CC">
        <w:rPr>
          <w:rFonts w:ascii="Times New Roman" w:eastAsia="Times-Roman" w:hAnsi="Times New Roman" w:cs="Times New Roman"/>
          <w:sz w:val="24"/>
          <w:szCs w:val="24"/>
          <w:lang w:eastAsia="ru-RU"/>
        </w:rPr>
        <w:t>Методы анализа текста и дискурса / Пер. с англ. - X.: Изд-во Гуманитарный Центр, 2009. С.196-225</w:t>
      </w:r>
    </w:p>
  </w:footnote>
  <w:footnote w:id="101">
    <w:p w:rsidR="004E0CD6" w:rsidRPr="001454CC" w:rsidRDefault="004E0CD6" w:rsidP="006069F6">
      <w:pPr>
        <w:pStyle w:val="a8"/>
        <w:rPr>
          <w:sz w:val="24"/>
          <w:szCs w:val="24"/>
        </w:rPr>
      </w:pPr>
      <w:r w:rsidRPr="001454CC">
        <w:rPr>
          <w:rStyle w:val="aa"/>
          <w:sz w:val="24"/>
          <w:szCs w:val="24"/>
        </w:rPr>
        <w:footnoteRef/>
      </w:r>
      <w:r w:rsidRPr="001454CC">
        <w:rPr>
          <w:sz w:val="24"/>
          <w:szCs w:val="24"/>
        </w:rPr>
        <w:t xml:space="preserve"> Официальный сайт Общественной палаты РФ // </w:t>
      </w:r>
      <w:hyperlink r:id="rId31" w:history="1">
        <w:r w:rsidRPr="001454CC">
          <w:rPr>
            <w:rStyle w:val="ab"/>
            <w:sz w:val="24"/>
            <w:szCs w:val="24"/>
          </w:rPr>
          <w:t>http://www.oprf.ru/</w:t>
        </w:r>
      </w:hyperlink>
      <w:r w:rsidRPr="001454CC">
        <w:rPr>
          <w:sz w:val="24"/>
          <w:szCs w:val="24"/>
        </w:rPr>
        <w:t xml:space="preserve"> </w:t>
      </w:r>
    </w:p>
  </w:footnote>
  <w:footnote w:id="102">
    <w:p w:rsidR="004E0CD6" w:rsidRPr="00312394" w:rsidRDefault="004E0CD6" w:rsidP="00312394">
      <w:pPr>
        <w:spacing w:after="0" w:line="240" w:lineRule="auto"/>
        <w:jc w:val="both"/>
      </w:pPr>
      <w:r w:rsidRPr="001454CC">
        <w:rPr>
          <w:rStyle w:val="aa"/>
          <w:sz w:val="24"/>
          <w:szCs w:val="24"/>
        </w:rPr>
        <w:footnoteRef/>
      </w:r>
      <w:r w:rsidRPr="001454CC">
        <w:rPr>
          <w:sz w:val="24"/>
          <w:szCs w:val="24"/>
        </w:rPr>
        <w:t xml:space="preserve"> </w:t>
      </w:r>
      <w:r w:rsidRPr="00312394">
        <w:rPr>
          <w:rFonts w:ascii="Times New Roman" w:hAnsi="Times New Roman" w:cs="Times New Roman"/>
          <w:sz w:val="24"/>
          <w:szCs w:val="24"/>
        </w:rPr>
        <w:t>Электронное периодическое издание «Официальный сайт Общественной палаты Российской Федерации» (зарегистрировано Федеральной службой по надзору в сфере массовых коммуникаций, связи и охраны культурного наследия – свидетельство Эл № ФС77 – 30375 от 16 ноября 2007 г., перерегистрировано 60.07.2011 г., Эл № ФС 77 – 45656, перерегистрировано 28.11.2012 г., Эл № ФС77 – 52413)</w:t>
      </w:r>
      <w:r>
        <w:rPr>
          <w:rFonts w:ascii="Times New Roman" w:hAnsi="Times New Roman" w:cs="Times New Roman"/>
          <w:sz w:val="24"/>
          <w:szCs w:val="24"/>
        </w:rPr>
        <w:t>.</w:t>
      </w:r>
    </w:p>
  </w:footnote>
  <w:footnote w:id="103">
    <w:p w:rsidR="004E0CD6" w:rsidRPr="001454CC" w:rsidRDefault="004E0CD6" w:rsidP="006069F6">
      <w:pPr>
        <w:spacing w:after="0" w:line="240" w:lineRule="auto"/>
        <w:jc w:val="both"/>
        <w:rPr>
          <w:rFonts w:ascii="Times New Roman" w:hAnsi="Times New Roman" w:cs="Times New Roman"/>
          <w:sz w:val="24"/>
          <w:szCs w:val="24"/>
        </w:rPr>
      </w:pPr>
      <w:r w:rsidRPr="001454CC">
        <w:rPr>
          <w:rStyle w:val="aa"/>
          <w:rFonts w:ascii="Times New Roman" w:hAnsi="Times New Roman" w:cs="Times New Roman"/>
          <w:sz w:val="24"/>
          <w:szCs w:val="24"/>
        </w:rPr>
        <w:footnoteRef/>
      </w:r>
      <w:r w:rsidRPr="001454CC">
        <w:rPr>
          <w:rFonts w:ascii="Times New Roman" w:hAnsi="Times New Roman" w:cs="Times New Roman"/>
          <w:sz w:val="24"/>
          <w:szCs w:val="24"/>
        </w:rPr>
        <w:t xml:space="preserve"> </w:t>
      </w:r>
      <w:proofErr w:type="spellStart"/>
      <w:r w:rsidRPr="001454CC">
        <w:rPr>
          <w:rFonts w:ascii="Times New Roman" w:hAnsi="Times New Roman" w:cs="Times New Roman"/>
          <w:sz w:val="24"/>
          <w:szCs w:val="24"/>
        </w:rPr>
        <w:t>Малинова</w:t>
      </w:r>
      <w:proofErr w:type="spellEnd"/>
      <w:r w:rsidRPr="001454CC">
        <w:rPr>
          <w:rFonts w:ascii="Times New Roman" w:hAnsi="Times New Roman" w:cs="Times New Roman"/>
          <w:sz w:val="24"/>
          <w:szCs w:val="24"/>
        </w:rPr>
        <w:t xml:space="preserve"> О.Ю. Идеологический плюрализм и трансформация публичной сферы в современной России // Политические исследования. 2007. № 1. С. 9.</w:t>
      </w:r>
    </w:p>
  </w:footnote>
  <w:footnote w:id="104">
    <w:p w:rsidR="004E0CD6" w:rsidRPr="001454CC" w:rsidRDefault="004E0CD6" w:rsidP="006069F6">
      <w:pPr>
        <w:pStyle w:val="a8"/>
        <w:rPr>
          <w:sz w:val="24"/>
          <w:szCs w:val="24"/>
        </w:rPr>
      </w:pPr>
      <w:r w:rsidRPr="001454CC">
        <w:rPr>
          <w:rStyle w:val="aa"/>
          <w:sz w:val="24"/>
          <w:szCs w:val="24"/>
        </w:rPr>
        <w:footnoteRef/>
      </w:r>
      <w:r w:rsidRPr="001454CC">
        <w:rPr>
          <w:sz w:val="24"/>
          <w:szCs w:val="24"/>
        </w:rPr>
        <w:t xml:space="preserve"> Станица сайта Общественной палаты с материалами раздела «Общественный </w:t>
      </w:r>
      <w:proofErr w:type="gramStart"/>
      <w:r w:rsidRPr="001454CC">
        <w:rPr>
          <w:sz w:val="24"/>
          <w:szCs w:val="24"/>
        </w:rPr>
        <w:t>контроль за</w:t>
      </w:r>
      <w:proofErr w:type="gramEnd"/>
      <w:r w:rsidRPr="001454CC">
        <w:rPr>
          <w:sz w:val="24"/>
          <w:szCs w:val="24"/>
        </w:rPr>
        <w:t xml:space="preserve"> избирательным процессом» // </w:t>
      </w:r>
      <w:hyperlink r:id="rId32" w:history="1">
        <w:r w:rsidRPr="001454CC">
          <w:rPr>
            <w:rStyle w:val="ab"/>
            <w:sz w:val="24"/>
            <w:szCs w:val="24"/>
          </w:rPr>
          <w:t>http://www.oprf.ru/1449/vybory2012/</w:t>
        </w:r>
      </w:hyperlink>
      <w:r w:rsidRPr="001454CC">
        <w:rPr>
          <w:sz w:val="24"/>
          <w:szCs w:val="24"/>
        </w:rPr>
        <w:t xml:space="preserve"> </w:t>
      </w:r>
    </w:p>
  </w:footnote>
  <w:footnote w:id="105">
    <w:p w:rsidR="004E0CD6" w:rsidRPr="001454CC" w:rsidRDefault="004E0CD6" w:rsidP="006069F6">
      <w:pPr>
        <w:pStyle w:val="a8"/>
        <w:rPr>
          <w:sz w:val="24"/>
          <w:szCs w:val="24"/>
        </w:rPr>
      </w:pPr>
      <w:r w:rsidRPr="001454CC">
        <w:rPr>
          <w:rStyle w:val="aa"/>
          <w:sz w:val="24"/>
          <w:szCs w:val="24"/>
        </w:rPr>
        <w:footnoteRef/>
      </w:r>
      <w:r w:rsidRPr="001454CC">
        <w:rPr>
          <w:sz w:val="24"/>
          <w:szCs w:val="24"/>
        </w:rPr>
        <w:t xml:space="preserve"> Станица сайта Общественной палаты с материалами </w:t>
      </w:r>
      <w:proofErr w:type="gramStart"/>
      <w:r w:rsidRPr="001454CC">
        <w:rPr>
          <w:sz w:val="24"/>
          <w:szCs w:val="24"/>
        </w:rPr>
        <w:t>раздела</w:t>
      </w:r>
      <w:proofErr w:type="gramEnd"/>
      <w:r w:rsidRPr="001454CC">
        <w:rPr>
          <w:sz w:val="24"/>
          <w:szCs w:val="24"/>
        </w:rPr>
        <w:t xml:space="preserve"> «В какой «общаге» ты живешь?» // </w:t>
      </w:r>
      <w:hyperlink r:id="rId33" w:history="1">
        <w:r w:rsidRPr="001454CC">
          <w:rPr>
            <w:rStyle w:val="ab"/>
            <w:sz w:val="24"/>
            <w:szCs w:val="24"/>
          </w:rPr>
          <w:t>http://www.oprf.ru/1449/1995/1996/</w:t>
        </w:r>
      </w:hyperlink>
      <w:r w:rsidRPr="001454CC">
        <w:rPr>
          <w:sz w:val="24"/>
          <w:szCs w:val="24"/>
        </w:rPr>
        <w:t xml:space="preserve"> </w:t>
      </w:r>
    </w:p>
  </w:footnote>
  <w:footnote w:id="106">
    <w:p w:rsidR="004E0CD6" w:rsidRPr="001454CC" w:rsidRDefault="004E0CD6" w:rsidP="006069F6">
      <w:pPr>
        <w:pStyle w:val="a8"/>
        <w:rPr>
          <w:sz w:val="24"/>
          <w:szCs w:val="24"/>
        </w:rPr>
      </w:pPr>
      <w:r w:rsidRPr="001454CC">
        <w:rPr>
          <w:rStyle w:val="aa"/>
          <w:sz w:val="24"/>
          <w:szCs w:val="24"/>
        </w:rPr>
        <w:footnoteRef/>
      </w:r>
      <w:r w:rsidRPr="001454CC">
        <w:rPr>
          <w:sz w:val="24"/>
          <w:szCs w:val="24"/>
        </w:rPr>
        <w:t xml:space="preserve"> </w:t>
      </w:r>
      <w:proofErr w:type="spellStart"/>
      <w:r w:rsidRPr="001454CC">
        <w:rPr>
          <w:sz w:val="24"/>
          <w:szCs w:val="24"/>
        </w:rPr>
        <w:t>Хилгартнер</w:t>
      </w:r>
      <w:proofErr w:type="spellEnd"/>
      <w:r w:rsidRPr="001454CC">
        <w:rPr>
          <w:sz w:val="24"/>
          <w:szCs w:val="24"/>
        </w:rPr>
        <w:t xml:space="preserve"> С., </w:t>
      </w:r>
      <w:proofErr w:type="spellStart"/>
      <w:r w:rsidRPr="001454CC">
        <w:rPr>
          <w:sz w:val="24"/>
          <w:szCs w:val="24"/>
        </w:rPr>
        <w:t>Боск</w:t>
      </w:r>
      <w:proofErr w:type="spellEnd"/>
      <w:r w:rsidRPr="001454CC">
        <w:rPr>
          <w:sz w:val="24"/>
          <w:szCs w:val="24"/>
        </w:rPr>
        <w:t xml:space="preserve"> Ч. Рост и упадок социальных проблем: концепция публичных арен / Социальные проблемы: </w:t>
      </w:r>
      <w:proofErr w:type="spellStart"/>
      <w:r w:rsidRPr="001454CC">
        <w:rPr>
          <w:sz w:val="24"/>
          <w:szCs w:val="24"/>
        </w:rPr>
        <w:t>конструкционистское</w:t>
      </w:r>
      <w:proofErr w:type="spellEnd"/>
      <w:r w:rsidRPr="001454CC">
        <w:rPr>
          <w:sz w:val="24"/>
          <w:szCs w:val="24"/>
        </w:rPr>
        <w:t xml:space="preserve"> прочтение. Хрестоматия. Казань: Изд-во </w:t>
      </w:r>
      <w:proofErr w:type="spellStart"/>
      <w:r w:rsidRPr="001454CC">
        <w:rPr>
          <w:sz w:val="24"/>
          <w:szCs w:val="24"/>
        </w:rPr>
        <w:t>Казанск</w:t>
      </w:r>
      <w:proofErr w:type="spellEnd"/>
      <w:r w:rsidRPr="001454CC">
        <w:rPr>
          <w:sz w:val="24"/>
          <w:szCs w:val="24"/>
        </w:rPr>
        <w:t>. ун-та, 2007. С.146-147.</w:t>
      </w:r>
    </w:p>
  </w:footnote>
  <w:footnote w:id="107">
    <w:p w:rsidR="004E0CD6" w:rsidRPr="001454CC" w:rsidRDefault="004E0CD6" w:rsidP="005D2E72">
      <w:pPr>
        <w:pStyle w:val="a8"/>
        <w:rPr>
          <w:sz w:val="24"/>
          <w:szCs w:val="24"/>
        </w:rPr>
      </w:pPr>
      <w:r w:rsidRPr="001454CC">
        <w:rPr>
          <w:rStyle w:val="aa"/>
          <w:sz w:val="24"/>
          <w:szCs w:val="24"/>
        </w:rPr>
        <w:footnoteRef/>
      </w:r>
      <w:r w:rsidRPr="001454CC">
        <w:rPr>
          <w:sz w:val="24"/>
          <w:szCs w:val="24"/>
        </w:rPr>
        <w:t xml:space="preserve"> Сайт ресурса «</w:t>
      </w:r>
      <w:proofErr w:type="spellStart"/>
      <w:r w:rsidRPr="001454CC">
        <w:rPr>
          <w:sz w:val="24"/>
          <w:szCs w:val="24"/>
        </w:rPr>
        <w:t>Медиология</w:t>
      </w:r>
      <w:proofErr w:type="spellEnd"/>
      <w:r w:rsidRPr="001454CC">
        <w:rPr>
          <w:sz w:val="24"/>
          <w:szCs w:val="24"/>
        </w:rPr>
        <w:t xml:space="preserve">» // </w:t>
      </w:r>
      <w:hyperlink r:id="rId34" w:history="1">
        <w:r w:rsidRPr="001454CC">
          <w:rPr>
            <w:rStyle w:val="ab"/>
            <w:sz w:val="24"/>
            <w:szCs w:val="24"/>
          </w:rPr>
          <w:t>http://www.mlg.ru/</w:t>
        </w:r>
      </w:hyperlink>
      <w:r w:rsidRPr="001454CC">
        <w:rPr>
          <w:sz w:val="24"/>
          <w:szCs w:val="24"/>
        </w:rPr>
        <w:t xml:space="preserve"> </w:t>
      </w:r>
    </w:p>
  </w:footnote>
  <w:footnote w:id="108">
    <w:p w:rsidR="004E0CD6" w:rsidRPr="00312394" w:rsidRDefault="004E0CD6">
      <w:pPr>
        <w:pStyle w:val="a8"/>
        <w:rPr>
          <w:sz w:val="24"/>
          <w:szCs w:val="24"/>
        </w:rPr>
      </w:pPr>
      <w:r w:rsidRPr="00312394">
        <w:rPr>
          <w:rStyle w:val="aa"/>
          <w:sz w:val="24"/>
          <w:szCs w:val="24"/>
        </w:rPr>
        <w:footnoteRef/>
      </w:r>
      <w:r w:rsidRPr="00312394">
        <w:rPr>
          <w:sz w:val="24"/>
          <w:szCs w:val="24"/>
        </w:rPr>
        <w:t xml:space="preserve"> </w:t>
      </w:r>
      <w:r w:rsidRPr="00312394">
        <w:rPr>
          <w:sz w:val="24"/>
          <w:szCs w:val="24"/>
          <w:shd w:val="clear" w:color="auto" w:fill="FFFFFF"/>
        </w:rPr>
        <w:t xml:space="preserve">Мельник Г. С., </w:t>
      </w:r>
      <w:proofErr w:type="spellStart"/>
      <w:r w:rsidRPr="00312394">
        <w:rPr>
          <w:sz w:val="24"/>
          <w:szCs w:val="24"/>
          <w:shd w:val="clear" w:color="auto" w:fill="FFFFFF"/>
        </w:rPr>
        <w:t>Тепляшина</w:t>
      </w:r>
      <w:proofErr w:type="spellEnd"/>
      <w:r w:rsidRPr="00312394">
        <w:rPr>
          <w:sz w:val="24"/>
          <w:szCs w:val="24"/>
          <w:shd w:val="clear" w:color="auto" w:fill="FFFFFF"/>
        </w:rPr>
        <w:t xml:space="preserve"> А. Н. Основы творческой деятельности журналиста.</w:t>
      </w:r>
      <w:r w:rsidRPr="00312394">
        <w:rPr>
          <w:rStyle w:val="apple-converted-space"/>
          <w:sz w:val="24"/>
          <w:szCs w:val="24"/>
          <w:shd w:val="clear" w:color="auto" w:fill="FFFFFF"/>
        </w:rPr>
        <w:t> </w:t>
      </w:r>
      <w:r w:rsidRPr="00312394">
        <w:rPr>
          <w:iCs/>
          <w:sz w:val="24"/>
          <w:szCs w:val="24"/>
          <w:shd w:val="clear" w:color="auto" w:fill="FFFFFF"/>
        </w:rPr>
        <w:t>СПб</w:t>
      </w:r>
      <w:proofErr w:type="gramStart"/>
      <w:r w:rsidRPr="00312394">
        <w:rPr>
          <w:iCs/>
          <w:sz w:val="24"/>
          <w:szCs w:val="24"/>
          <w:shd w:val="clear" w:color="auto" w:fill="FFFFFF"/>
        </w:rPr>
        <w:t xml:space="preserve">.: </w:t>
      </w:r>
      <w:proofErr w:type="gramEnd"/>
      <w:r w:rsidRPr="00312394">
        <w:rPr>
          <w:iCs/>
          <w:sz w:val="24"/>
          <w:szCs w:val="24"/>
          <w:shd w:val="clear" w:color="auto" w:fill="FFFFFF"/>
        </w:rPr>
        <w:t>Питер, 2004. С.</w:t>
      </w:r>
      <w:r w:rsidRPr="00312394">
        <w:rPr>
          <w:rStyle w:val="apple-converted-space"/>
          <w:sz w:val="24"/>
          <w:szCs w:val="24"/>
          <w:shd w:val="clear" w:color="auto" w:fill="FFFFFF"/>
        </w:rPr>
        <w:t> </w:t>
      </w:r>
      <w:r w:rsidRPr="00312394">
        <w:rPr>
          <w:sz w:val="24"/>
          <w:szCs w:val="24"/>
          <w:shd w:val="clear" w:color="auto" w:fill="FFFFFF"/>
        </w:rPr>
        <w:t>272</w:t>
      </w:r>
    </w:p>
  </w:footnote>
  <w:footnote w:id="109">
    <w:p w:rsidR="004E0CD6" w:rsidRPr="001454CC" w:rsidRDefault="004E0CD6" w:rsidP="00427D23">
      <w:pPr>
        <w:pStyle w:val="a8"/>
        <w:jc w:val="both"/>
        <w:rPr>
          <w:sz w:val="24"/>
          <w:szCs w:val="24"/>
        </w:rPr>
      </w:pPr>
      <w:r w:rsidRPr="001454CC">
        <w:rPr>
          <w:rStyle w:val="aa"/>
          <w:sz w:val="24"/>
          <w:szCs w:val="24"/>
        </w:rPr>
        <w:footnoteRef/>
      </w:r>
      <w:r w:rsidRPr="001454CC">
        <w:rPr>
          <w:sz w:val="24"/>
          <w:szCs w:val="24"/>
        </w:rPr>
        <w:t xml:space="preserve"> </w:t>
      </w:r>
      <w:r w:rsidRPr="001454CC">
        <w:rPr>
          <w:color w:val="000000"/>
          <w:sz w:val="24"/>
          <w:szCs w:val="24"/>
          <w:shd w:val="clear" w:color="auto" w:fill="FFFFFF"/>
        </w:rPr>
        <w:t xml:space="preserve">Федеральный закон от 29.12.2012 N 273-ФЗ (ред. от 23.07.2013) «Об образовании в Российской Федерации» // </w:t>
      </w:r>
      <w:hyperlink r:id="rId35" w:history="1">
        <w:r w:rsidRPr="001454CC">
          <w:rPr>
            <w:rStyle w:val="ab"/>
            <w:sz w:val="24"/>
            <w:szCs w:val="24"/>
          </w:rPr>
          <w:t>http://www.consultant.ru/document/cons_doc_LAW_149753/</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A6B"/>
    <w:multiLevelType w:val="hybridMultilevel"/>
    <w:tmpl w:val="5394BD70"/>
    <w:lvl w:ilvl="0" w:tplc="375E6618">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C44DC7"/>
    <w:multiLevelType w:val="hybridMultilevel"/>
    <w:tmpl w:val="00D8C6B4"/>
    <w:lvl w:ilvl="0" w:tplc="375E6618">
      <w:start w:val="1"/>
      <w:numFmt w:val="bullet"/>
      <w:lvlText w:val="-"/>
      <w:lvlJc w:val="left"/>
      <w:pPr>
        <w:ind w:left="1287" w:hanging="360"/>
      </w:pPr>
      <w:rPr>
        <w:rFonts w:ascii="Times New Roman" w:hAnsi="Times New Roman" w:hint="default"/>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7E32F73"/>
    <w:multiLevelType w:val="hybridMultilevel"/>
    <w:tmpl w:val="33B62184"/>
    <w:lvl w:ilvl="0" w:tplc="375E661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A8C55EC"/>
    <w:multiLevelType w:val="hybridMultilevel"/>
    <w:tmpl w:val="F28EDAAC"/>
    <w:lvl w:ilvl="0" w:tplc="375E6618">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F55994"/>
    <w:multiLevelType w:val="hybridMultilevel"/>
    <w:tmpl w:val="4782A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412B7"/>
    <w:multiLevelType w:val="hybridMultilevel"/>
    <w:tmpl w:val="45BEFDA4"/>
    <w:lvl w:ilvl="0" w:tplc="375E6618">
      <w:start w:val="1"/>
      <w:numFmt w:val="bullet"/>
      <w:lvlText w:val="-"/>
      <w:lvlJc w:val="left"/>
      <w:pPr>
        <w:tabs>
          <w:tab w:val="num" w:pos="1259"/>
        </w:tabs>
        <w:ind w:left="1259" w:hanging="360"/>
      </w:pPr>
      <w:rPr>
        <w:rFonts w:ascii="Times New Roman" w:hAnsi="Times New Roman"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6">
    <w:nsid w:val="0E3D6E90"/>
    <w:multiLevelType w:val="multilevel"/>
    <w:tmpl w:val="FFD07FB4"/>
    <w:lvl w:ilvl="0">
      <w:start w:val="1"/>
      <w:numFmt w:val="decimal"/>
      <w:lvlText w:val="%1."/>
      <w:lvlJc w:val="left"/>
      <w:pPr>
        <w:ind w:left="720"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
    <w:nsid w:val="11324E64"/>
    <w:multiLevelType w:val="hybridMultilevel"/>
    <w:tmpl w:val="D3062C84"/>
    <w:lvl w:ilvl="0" w:tplc="53624220">
      <w:start w:val="1"/>
      <w:numFmt w:val="decimal"/>
      <w:lvlText w:val="%1)"/>
      <w:lvlJc w:val="left"/>
      <w:pPr>
        <w:tabs>
          <w:tab w:val="num" w:pos="720"/>
        </w:tabs>
        <w:ind w:left="720" w:hanging="360"/>
      </w:pPr>
      <w:rPr>
        <w:rFonts w:ascii="Times New Roman" w:eastAsiaTheme="minorHAns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29E6D41"/>
    <w:multiLevelType w:val="hybridMultilevel"/>
    <w:tmpl w:val="5A98E12E"/>
    <w:lvl w:ilvl="0" w:tplc="375E6618">
      <w:start w:val="1"/>
      <w:numFmt w:val="bullet"/>
      <w:lvlText w:val="-"/>
      <w:lvlJc w:val="left"/>
      <w:pPr>
        <w:tabs>
          <w:tab w:val="num" w:pos="720"/>
        </w:tabs>
        <w:ind w:left="720" w:hanging="360"/>
      </w:pPr>
      <w:rPr>
        <w:rFonts w:ascii="Times New Roman" w:hAnsi="Times New Roman" w:hint="default"/>
      </w:rPr>
    </w:lvl>
    <w:lvl w:ilvl="1" w:tplc="917A9B6E" w:tentative="1">
      <w:start w:val="1"/>
      <w:numFmt w:val="bullet"/>
      <w:lvlText w:val=""/>
      <w:lvlJc w:val="left"/>
      <w:pPr>
        <w:tabs>
          <w:tab w:val="num" w:pos="1440"/>
        </w:tabs>
        <w:ind w:left="1440" w:hanging="360"/>
      </w:pPr>
      <w:rPr>
        <w:rFonts w:ascii="Wingdings" w:hAnsi="Wingdings" w:hint="default"/>
      </w:rPr>
    </w:lvl>
    <w:lvl w:ilvl="2" w:tplc="5C16255C" w:tentative="1">
      <w:start w:val="1"/>
      <w:numFmt w:val="bullet"/>
      <w:lvlText w:val=""/>
      <w:lvlJc w:val="left"/>
      <w:pPr>
        <w:tabs>
          <w:tab w:val="num" w:pos="2160"/>
        </w:tabs>
        <w:ind w:left="2160" w:hanging="360"/>
      </w:pPr>
      <w:rPr>
        <w:rFonts w:ascii="Wingdings" w:hAnsi="Wingdings" w:hint="default"/>
      </w:rPr>
    </w:lvl>
    <w:lvl w:ilvl="3" w:tplc="7DCED418" w:tentative="1">
      <w:start w:val="1"/>
      <w:numFmt w:val="bullet"/>
      <w:lvlText w:val=""/>
      <w:lvlJc w:val="left"/>
      <w:pPr>
        <w:tabs>
          <w:tab w:val="num" w:pos="2880"/>
        </w:tabs>
        <w:ind w:left="2880" w:hanging="360"/>
      </w:pPr>
      <w:rPr>
        <w:rFonts w:ascii="Wingdings" w:hAnsi="Wingdings" w:hint="default"/>
      </w:rPr>
    </w:lvl>
    <w:lvl w:ilvl="4" w:tplc="4E267C36" w:tentative="1">
      <w:start w:val="1"/>
      <w:numFmt w:val="bullet"/>
      <w:lvlText w:val=""/>
      <w:lvlJc w:val="left"/>
      <w:pPr>
        <w:tabs>
          <w:tab w:val="num" w:pos="3600"/>
        </w:tabs>
        <w:ind w:left="3600" w:hanging="360"/>
      </w:pPr>
      <w:rPr>
        <w:rFonts w:ascii="Wingdings" w:hAnsi="Wingdings" w:hint="default"/>
      </w:rPr>
    </w:lvl>
    <w:lvl w:ilvl="5" w:tplc="81EE0244" w:tentative="1">
      <w:start w:val="1"/>
      <w:numFmt w:val="bullet"/>
      <w:lvlText w:val=""/>
      <w:lvlJc w:val="left"/>
      <w:pPr>
        <w:tabs>
          <w:tab w:val="num" w:pos="4320"/>
        </w:tabs>
        <w:ind w:left="4320" w:hanging="360"/>
      </w:pPr>
      <w:rPr>
        <w:rFonts w:ascii="Wingdings" w:hAnsi="Wingdings" w:hint="default"/>
      </w:rPr>
    </w:lvl>
    <w:lvl w:ilvl="6" w:tplc="6D167A86" w:tentative="1">
      <w:start w:val="1"/>
      <w:numFmt w:val="bullet"/>
      <w:lvlText w:val=""/>
      <w:lvlJc w:val="left"/>
      <w:pPr>
        <w:tabs>
          <w:tab w:val="num" w:pos="5040"/>
        </w:tabs>
        <w:ind w:left="5040" w:hanging="360"/>
      </w:pPr>
      <w:rPr>
        <w:rFonts w:ascii="Wingdings" w:hAnsi="Wingdings" w:hint="default"/>
      </w:rPr>
    </w:lvl>
    <w:lvl w:ilvl="7" w:tplc="FA96D06E" w:tentative="1">
      <w:start w:val="1"/>
      <w:numFmt w:val="bullet"/>
      <w:lvlText w:val=""/>
      <w:lvlJc w:val="left"/>
      <w:pPr>
        <w:tabs>
          <w:tab w:val="num" w:pos="5760"/>
        </w:tabs>
        <w:ind w:left="5760" w:hanging="360"/>
      </w:pPr>
      <w:rPr>
        <w:rFonts w:ascii="Wingdings" w:hAnsi="Wingdings" w:hint="default"/>
      </w:rPr>
    </w:lvl>
    <w:lvl w:ilvl="8" w:tplc="82347104" w:tentative="1">
      <w:start w:val="1"/>
      <w:numFmt w:val="bullet"/>
      <w:lvlText w:val=""/>
      <w:lvlJc w:val="left"/>
      <w:pPr>
        <w:tabs>
          <w:tab w:val="num" w:pos="6480"/>
        </w:tabs>
        <w:ind w:left="6480" w:hanging="360"/>
      </w:pPr>
      <w:rPr>
        <w:rFonts w:ascii="Wingdings" w:hAnsi="Wingdings" w:hint="default"/>
      </w:rPr>
    </w:lvl>
  </w:abstractNum>
  <w:abstractNum w:abstractNumId="9">
    <w:nsid w:val="14C8710A"/>
    <w:multiLevelType w:val="hybridMultilevel"/>
    <w:tmpl w:val="B4EA27AE"/>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16516223"/>
    <w:multiLevelType w:val="hybridMultilevel"/>
    <w:tmpl w:val="448AB124"/>
    <w:lvl w:ilvl="0" w:tplc="375E661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B8505B2"/>
    <w:multiLevelType w:val="hybridMultilevel"/>
    <w:tmpl w:val="6BFE8C9C"/>
    <w:lvl w:ilvl="0" w:tplc="375E661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4127213"/>
    <w:multiLevelType w:val="hybridMultilevel"/>
    <w:tmpl w:val="40FC768E"/>
    <w:lvl w:ilvl="0" w:tplc="375E6618">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6537476"/>
    <w:multiLevelType w:val="multilevel"/>
    <w:tmpl w:val="2F16E16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70362B8"/>
    <w:multiLevelType w:val="hybridMultilevel"/>
    <w:tmpl w:val="FFE6A4CA"/>
    <w:lvl w:ilvl="0" w:tplc="375E6618">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7AE6FC3"/>
    <w:multiLevelType w:val="hybridMultilevel"/>
    <w:tmpl w:val="C206F750"/>
    <w:lvl w:ilvl="0" w:tplc="375E6618">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2CD06127"/>
    <w:multiLevelType w:val="hybridMultilevel"/>
    <w:tmpl w:val="CC1246A0"/>
    <w:lvl w:ilvl="0" w:tplc="375E6618">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1110F3A"/>
    <w:multiLevelType w:val="hybridMultilevel"/>
    <w:tmpl w:val="BB3EE53C"/>
    <w:lvl w:ilvl="0" w:tplc="27F8A672">
      <w:start w:val="1"/>
      <w:numFmt w:val="decimal"/>
      <w:lvlText w:val="%1."/>
      <w:lvlJc w:val="left"/>
      <w:pPr>
        <w:ind w:left="1287" w:hanging="360"/>
      </w:pPr>
      <w:rPr>
        <w:rFonts w:ascii="Times New Roman" w:hAnsi="Times New Roman" w:cs="Times New Roman" w:hint="default"/>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320082B"/>
    <w:multiLevelType w:val="hybridMultilevel"/>
    <w:tmpl w:val="A392A3A4"/>
    <w:lvl w:ilvl="0" w:tplc="A4DE5B7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40F6BB4"/>
    <w:multiLevelType w:val="hybridMultilevel"/>
    <w:tmpl w:val="D87CBA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94396F"/>
    <w:multiLevelType w:val="hybridMultilevel"/>
    <w:tmpl w:val="F55ED540"/>
    <w:lvl w:ilvl="0" w:tplc="16841B12">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39151DA9"/>
    <w:multiLevelType w:val="multilevel"/>
    <w:tmpl w:val="C778EDA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2">
    <w:nsid w:val="3A4C4244"/>
    <w:multiLevelType w:val="hybridMultilevel"/>
    <w:tmpl w:val="C73AB6E0"/>
    <w:lvl w:ilvl="0" w:tplc="375E6618">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B8F2979"/>
    <w:multiLevelType w:val="hybridMultilevel"/>
    <w:tmpl w:val="8B3AA2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23143E"/>
    <w:multiLevelType w:val="hybridMultilevel"/>
    <w:tmpl w:val="7AC4295A"/>
    <w:lvl w:ilvl="0" w:tplc="375E6618">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41E65699"/>
    <w:multiLevelType w:val="hybridMultilevel"/>
    <w:tmpl w:val="D2886B2A"/>
    <w:lvl w:ilvl="0" w:tplc="375E6618">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492669B"/>
    <w:multiLevelType w:val="hybridMultilevel"/>
    <w:tmpl w:val="21F06934"/>
    <w:lvl w:ilvl="0" w:tplc="375E6618">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C3430A3"/>
    <w:multiLevelType w:val="hybridMultilevel"/>
    <w:tmpl w:val="B26C46D0"/>
    <w:lvl w:ilvl="0" w:tplc="AB9875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010418B"/>
    <w:multiLevelType w:val="hybridMultilevel"/>
    <w:tmpl w:val="4DE84F24"/>
    <w:lvl w:ilvl="0" w:tplc="375E6618">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51E0509D"/>
    <w:multiLevelType w:val="hybridMultilevel"/>
    <w:tmpl w:val="D7128378"/>
    <w:lvl w:ilvl="0" w:tplc="375E6618">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558B0E14"/>
    <w:multiLevelType w:val="hybridMultilevel"/>
    <w:tmpl w:val="8712498E"/>
    <w:lvl w:ilvl="0" w:tplc="375E6618">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567E5640"/>
    <w:multiLevelType w:val="hybridMultilevel"/>
    <w:tmpl w:val="128A9B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4A14E0"/>
    <w:multiLevelType w:val="hybridMultilevel"/>
    <w:tmpl w:val="24A41E50"/>
    <w:lvl w:ilvl="0" w:tplc="375E6618">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B372641"/>
    <w:multiLevelType w:val="hybridMultilevel"/>
    <w:tmpl w:val="5A7CDA46"/>
    <w:lvl w:ilvl="0" w:tplc="44D644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5BFF08CE"/>
    <w:multiLevelType w:val="multilevel"/>
    <w:tmpl w:val="ED60383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C894D50"/>
    <w:multiLevelType w:val="hybridMultilevel"/>
    <w:tmpl w:val="586A60D6"/>
    <w:lvl w:ilvl="0" w:tplc="375E6618">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CE90EFE"/>
    <w:multiLevelType w:val="multilevel"/>
    <w:tmpl w:val="AAC02BD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5EE139B7"/>
    <w:multiLevelType w:val="hybridMultilevel"/>
    <w:tmpl w:val="A4501D38"/>
    <w:lvl w:ilvl="0" w:tplc="375E661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63590814"/>
    <w:multiLevelType w:val="hybridMultilevel"/>
    <w:tmpl w:val="2498448E"/>
    <w:lvl w:ilvl="0" w:tplc="375E661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41846B5"/>
    <w:multiLevelType w:val="hybridMultilevel"/>
    <w:tmpl w:val="6E34537A"/>
    <w:lvl w:ilvl="0" w:tplc="DC72B76E">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5E002C9"/>
    <w:multiLevelType w:val="hybridMultilevel"/>
    <w:tmpl w:val="F83A8BB0"/>
    <w:lvl w:ilvl="0" w:tplc="375E6618">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6F33639"/>
    <w:multiLevelType w:val="hybridMultilevel"/>
    <w:tmpl w:val="A9989E28"/>
    <w:lvl w:ilvl="0" w:tplc="375E6618">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714268D"/>
    <w:multiLevelType w:val="hybridMultilevel"/>
    <w:tmpl w:val="5810F99E"/>
    <w:lvl w:ilvl="0" w:tplc="375E661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8C0B2E"/>
    <w:multiLevelType w:val="multilevel"/>
    <w:tmpl w:val="C778EDA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4">
    <w:nsid w:val="698B3B57"/>
    <w:multiLevelType w:val="hybridMultilevel"/>
    <w:tmpl w:val="803AAA8A"/>
    <w:lvl w:ilvl="0" w:tplc="375E6618">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6CE31383"/>
    <w:multiLevelType w:val="hybridMultilevel"/>
    <w:tmpl w:val="69101DC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6DB75F7B"/>
    <w:multiLevelType w:val="multilevel"/>
    <w:tmpl w:val="5372CA4C"/>
    <w:lvl w:ilvl="0">
      <w:start w:val="2"/>
      <w:numFmt w:val="decimal"/>
      <w:lvlText w:val="%1."/>
      <w:lvlJc w:val="left"/>
      <w:pPr>
        <w:ind w:left="765" w:hanging="765"/>
      </w:pPr>
      <w:rPr>
        <w:rFonts w:hint="default"/>
      </w:rPr>
    </w:lvl>
    <w:lvl w:ilvl="1">
      <w:start w:val="2"/>
      <w:numFmt w:val="decimal"/>
      <w:lvlText w:val="%1.%2."/>
      <w:lvlJc w:val="left"/>
      <w:pPr>
        <w:ind w:left="1305" w:hanging="765"/>
      </w:pPr>
      <w:rPr>
        <w:rFonts w:hint="default"/>
      </w:rPr>
    </w:lvl>
    <w:lvl w:ilvl="2">
      <w:start w:val="1"/>
      <w:numFmt w:val="decimal"/>
      <w:lvlText w:val="%1.%2.%3."/>
      <w:lvlJc w:val="left"/>
      <w:pPr>
        <w:ind w:left="1845" w:hanging="76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47">
    <w:nsid w:val="703738AF"/>
    <w:multiLevelType w:val="hybridMultilevel"/>
    <w:tmpl w:val="F7BA2850"/>
    <w:lvl w:ilvl="0" w:tplc="D29AD6D0">
      <w:start w:val="1"/>
      <w:numFmt w:val="upperRoman"/>
      <w:pStyle w:val="1"/>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0B34EB3"/>
    <w:multiLevelType w:val="hybridMultilevel"/>
    <w:tmpl w:val="0D248B3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nsid w:val="728950F7"/>
    <w:multiLevelType w:val="hybridMultilevel"/>
    <w:tmpl w:val="CC428D1E"/>
    <w:lvl w:ilvl="0" w:tplc="375E6618">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0">
    <w:nsid w:val="757D1E38"/>
    <w:multiLevelType w:val="hybridMultilevel"/>
    <w:tmpl w:val="023CF29A"/>
    <w:lvl w:ilvl="0" w:tplc="375E6618">
      <w:start w:val="1"/>
      <w:numFmt w:val="bullet"/>
      <w:lvlText w:val="-"/>
      <w:lvlJc w:val="left"/>
      <w:pPr>
        <w:tabs>
          <w:tab w:val="num" w:pos="1259"/>
        </w:tabs>
        <w:ind w:left="1259" w:hanging="360"/>
      </w:pPr>
      <w:rPr>
        <w:rFonts w:ascii="Times New Roman" w:hAnsi="Times New Roman"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1">
    <w:nsid w:val="7680684D"/>
    <w:multiLevelType w:val="hybridMultilevel"/>
    <w:tmpl w:val="361ADB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93E1EFD"/>
    <w:multiLevelType w:val="hybridMultilevel"/>
    <w:tmpl w:val="F6F26AD0"/>
    <w:lvl w:ilvl="0" w:tplc="375E6618">
      <w:start w:val="1"/>
      <w:numFmt w:val="bullet"/>
      <w:lvlText w:val="-"/>
      <w:lvlJc w:val="left"/>
      <w:pPr>
        <w:tabs>
          <w:tab w:val="num" w:pos="720"/>
        </w:tabs>
        <w:ind w:left="720" w:hanging="360"/>
      </w:pPr>
      <w:rPr>
        <w:rFonts w:ascii="Times New Roman" w:hAnsi="Times New Roman" w:hint="default"/>
      </w:rPr>
    </w:lvl>
    <w:lvl w:ilvl="1" w:tplc="917A9B6E" w:tentative="1">
      <w:start w:val="1"/>
      <w:numFmt w:val="bullet"/>
      <w:lvlText w:val=""/>
      <w:lvlJc w:val="left"/>
      <w:pPr>
        <w:tabs>
          <w:tab w:val="num" w:pos="1440"/>
        </w:tabs>
        <w:ind w:left="1440" w:hanging="360"/>
      </w:pPr>
      <w:rPr>
        <w:rFonts w:ascii="Wingdings" w:hAnsi="Wingdings" w:hint="default"/>
      </w:rPr>
    </w:lvl>
    <w:lvl w:ilvl="2" w:tplc="5C16255C" w:tentative="1">
      <w:start w:val="1"/>
      <w:numFmt w:val="bullet"/>
      <w:lvlText w:val=""/>
      <w:lvlJc w:val="left"/>
      <w:pPr>
        <w:tabs>
          <w:tab w:val="num" w:pos="2160"/>
        </w:tabs>
        <w:ind w:left="2160" w:hanging="360"/>
      </w:pPr>
      <w:rPr>
        <w:rFonts w:ascii="Wingdings" w:hAnsi="Wingdings" w:hint="default"/>
      </w:rPr>
    </w:lvl>
    <w:lvl w:ilvl="3" w:tplc="7DCED418" w:tentative="1">
      <w:start w:val="1"/>
      <w:numFmt w:val="bullet"/>
      <w:lvlText w:val=""/>
      <w:lvlJc w:val="left"/>
      <w:pPr>
        <w:tabs>
          <w:tab w:val="num" w:pos="2880"/>
        </w:tabs>
        <w:ind w:left="2880" w:hanging="360"/>
      </w:pPr>
      <w:rPr>
        <w:rFonts w:ascii="Wingdings" w:hAnsi="Wingdings" w:hint="default"/>
      </w:rPr>
    </w:lvl>
    <w:lvl w:ilvl="4" w:tplc="4E267C36" w:tentative="1">
      <w:start w:val="1"/>
      <w:numFmt w:val="bullet"/>
      <w:lvlText w:val=""/>
      <w:lvlJc w:val="left"/>
      <w:pPr>
        <w:tabs>
          <w:tab w:val="num" w:pos="3600"/>
        </w:tabs>
        <w:ind w:left="3600" w:hanging="360"/>
      </w:pPr>
      <w:rPr>
        <w:rFonts w:ascii="Wingdings" w:hAnsi="Wingdings" w:hint="default"/>
      </w:rPr>
    </w:lvl>
    <w:lvl w:ilvl="5" w:tplc="81EE0244" w:tentative="1">
      <w:start w:val="1"/>
      <w:numFmt w:val="bullet"/>
      <w:lvlText w:val=""/>
      <w:lvlJc w:val="left"/>
      <w:pPr>
        <w:tabs>
          <w:tab w:val="num" w:pos="4320"/>
        </w:tabs>
        <w:ind w:left="4320" w:hanging="360"/>
      </w:pPr>
      <w:rPr>
        <w:rFonts w:ascii="Wingdings" w:hAnsi="Wingdings" w:hint="default"/>
      </w:rPr>
    </w:lvl>
    <w:lvl w:ilvl="6" w:tplc="6D167A86" w:tentative="1">
      <w:start w:val="1"/>
      <w:numFmt w:val="bullet"/>
      <w:lvlText w:val=""/>
      <w:lvlJc w:val="left"/>
      <w:pPr>
        <w:tabs>
          <w:tab w:val="num" w:pos="5040"/>
        </w:tabs>
        <w:ind w:left="5040" w:hanging="360"/>
      </w:pPr>
      <w:rPr>
        <w:rFonts w:ascii="Wingdings" w:hAnsi="Wingdings" w:hint="default"/>
      </w:rPr>
    </w:lvl>
    <w:lvl w:ilvl="7" w:tplc="FA96D06E" w:tentative="1">
      <w:start w:val="1"/>
      <w:numFmt w:val="bullet"/>
      <w:lvlText w:val=""/>
      <w:lvlJc w:val="left"/>
      <w:pPr>
        <w:tabs>
          <w:tab w:val="num" w:pos="5760"/>
        </w:tabs>
        <w:ind w:left="5760" w:hanging="360"/>
      </w:pPr>
      <w:rPr>
        <w:rFonts w:ascii="Wingdings" w:hAnsi="Wingdings" w:hint="default"/>
      </w:rPr>
    </w:lvl>
    <w:lvl w:ilvl="8" w:tplc="82347104" w:tentative="1">
      <w:start w:val="1"/>
      <w:numFmt w:val="bullet"/>
      <w:lvlText w:val=""/>
      <w:lvlJc w:val="left"/>
      <w:pPr>
        <w:tabs>
          <w:tab w:val="num" w:pos="6480"/>
        </w:tabs>
        <w:ind w:left="6480" w:hanging="360"/>
      </w:pPr>
      <w:rPr>
        <w:rFonts w:ascii="Wingdings" w:hAnsi="Wingdings" w:hint="default"/>
      </w:rPr>
    </w:lvl>
  </w:abstractNum>
  <w:abstractNum w:abstractNumId="53">
    <w:nsid w:val="79575B4E"/>
    <w:multiLevelType w:val="hybridMultilevel"/>
    <w:tmpl w:val="17125C8A"/>
    <w:lvl w:ilvl="0" w:tplc="375E6618">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BC4676C"/>
    <w:multiLevelType w:val="multilevel"/>
    <w:tmpl w:val="D570B594"/>
    <w:lvl w:ilvl="0">
      <w:start w:val="3"/>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47"/>
  </w:num>
  <w:num w:numId="2">
    <w:abstractNumId w:val="36"/>
  </w:num>
  <w:num w:numId="3">
    <w:abstractNumId w:val="7"/>
  </w:num>
  <w:num w:numId="4">
    <w:abstractNumId w:val="33"/>
  </w:num>
  <w:num w:numId="5">
    <w:abstractNumId w:val="27"/>
  </w:num>
  <w:num w:numId="6">
    <w:abstractNumId w:val="18"/>
  </w:num>
  <w:num w:numId="7">
    <w:abstractNumId w:val="21"/>
  </w:num>
  <w:num w:numId="8">
    <w:abstractNumId w:val="9"/>
  </w:num>
  <w:num w:numId="9">
    <w:abstractNumId w:val="43"/>
  </w:num>
  <w:num w:numId="10">
    <w:abstractNumId w:val="6"/>
  </w:num>
  <w:num w:numId="11">
    <w:abstractNumId w:val="17"/>
  </w:num>
  <w:num w:numId="12">
    <w:abstractNumId w:val="44"/>
  </w:num>
  <w:num w:numId="13">
    <w:abstractNumId w:val="48"/>
  </w:num>
  <w:num w:numId="14">
    <w:abstractNumId w:val="45"/>
  </w:num>
  <w:num w:numId="15">
    <w:abstractNumId w:val="51"/>
  </w:num>
  <w:num w:numId="16">
    <w:abstractNumId w:val="19"/>
  </w:num>
  <w:num w:numId="17">
    <w:abstractNumId w:val="20"/>
  </w:num>
  <w:num w:numId="18">
    <w:abstractNumId w:val="31"/>
  </w:num>
  <w:num w:numId="19">
    <w:abstractNumId w:val="23"/>
  </w:num>
  <w:num w:numId="20">
    <w:abstractNumId w:val="35"/>
  </w:num>
  <w:num w:numId="21">
    <w:abstractNumId w:val="46"/>
  </w:num>
  <w:num w:numId="22">
    <w:abstractNumId w:val="54"/>
  </w:num>
  <w:num w:numId="23">
    <w:abstractNumId w:val="22"/>
  </w:num>
  <w:num w:numId="24">
    <w:abstractNumId w:val="28"/>
  </w:num>
  <w:num w:numId="25">
    <w:abstractNumId w:val="30"/>
  </w:num>
  <w:num w:numId="26">
    <w:abstractNumId w:val="37"/>
  </w:num>
  <w:num w:numId="27">
    <w:abstractNumId w:val="11"/>
  </w:num>
  <w:num w:numId="28">
    <w:abstractNumId w:val="0"/>
  </w:num>
  <w:num w:numId="29">
    <w:abstractNumId w:val="38"/>
  </w:num>
  <w:num w:numId="30">
    <w:abstractNumId w:val="32"/>
  </w:num>
  <w:num w:numId="31">
    <w:abstractNumId w:val="24"/>
  </w:num>
  <w:num w:numId="32">
    <w:abstractNumId w:val="3"/>
  </w:num>
  <w:num w:numId="33">
    <w:abstractNumId w:val="4"/>
  </w:num>
  <w:num w:numId="34">
    <w:abstractNumId w:val="5"/>
  </w:num>
  <w:num w:numId="35">
    <w:abstractNumId w:val="50"/>
  </w:num>
  <w:num w:numId="36">
    <w:abstractNumId w:val="10"/>
  </w:num>
  <w:num w:numId="37">
    <w:abstractNumId w:val="41"/>
  </w:num>
  <w:num w:numId="38">
    <w:abstractNumId w:val="14"/>
  </w:num>
  <w:num w:numId="39">
    <w:abstractNumId w:val="53"/>
  </w:num>
  <w:num w:numId="40">
    <w:abstractNumId w:val="2"/>
  </w:num>
  <w:num w:numId="41">
    <w:abstractNumId w:val="40"/>
  </w:num>
  <w:num w:numId="42">
    <w:abstractNumId w:val="1"/>
  </w:num>
  <w:num w:numId="43">
    <w:abstractNumId w:val="49"/>
  </w:num>
  <w:num w:numId="44">
    <w:abstractNumId w:val="16"/>
  </w:num>
  <w:num w:numId="45">
    <w:abstractNumId w:val="15"/>
  </w:num>
  <w:num w:numId="46">
    <w:abstractNumId w:val="29"/>
  </w:num>
  <w:num w:numId="47">
    <w:abstractNumId w:val="12"/>
  </w:num>
  <w:num w:numId="48">
    <w:abstractNumId w:val="26"/>
  </w:num>
  <w:num w:numId="49">
    <w:abstractNumId w:val="25"/>
  </w:num>
  <w:num w:numId="50">
    <w:abstractNumId w:val="42"/>
  </w:num>
  <w:num w:numId="51">
    <w:abstractNumId w:val="52"/>
  </w:num>
  <w:num w:numId="52">
    <w:abstractNumId w:val="8"/>
  </w:num>
  <w:num w:numId="53">
    <w:abstractNumId w:val="39"/>
  </w:num>
  <w:num w:numId="54">
    <w:abstractNumId w:val="13"/>
  </w:num>
  <w:num w:numId="55">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814"/>
    <w:rsid w:val="000035B2"/>
    <w:rsid w:val="000039AB"/>
    <w:rsid w:val="00003E14"/>
    <w:rsid w:val="000109BF"/>
    <w:rsid w:val="000264BD"/>
    <w:rsid w:val="00044D22"/>
    <w:rsid w:val="00047DB2"/>
    <w:rsid w:val="000544CC"/>
    <w:rsid w:val="000663A5"/>
    <w:rsid w:val="00071F86"/>
    <w:rsid w:val="00076F7A"/>
    <w:rsid w:val="00083343"/>
    <w:rsid w:val="000955FE"/>
    <w:rsid w:val="000A5FD7"/>
    <w:rsid w:val="000A66D3"/>
    <w:rsid w:val="000A6A8E"/>
    <w:rsid w:val="000B4F4A"/>
    <w:rsid w:val="000C09CA"/>
    <w:rsid w:val="000C1D60"/>
    <w:rsid w:val="000D2F84"/>
    <w:rsid w:val="000E252F"/>
    <w:rsid w:val="000E3132"/>
    <w:rsid w:val="000E7564"/>
    <w:rsid w:val="000F51E4"/>
    <w:rsid w:val="000F5F04"/>
    <w:rsid w:val="00101987"/>
    <w:rsid w:val="00111A30"/>
    <w:rsid w:val="001139EB"/>
    <w:rsid w:val="00114368"/>
    <w:rsid w:val="00120C61"/>
    <w:rsid w:val="0013415A"/>
    <w:rsid w:val="001404E7"/>
    <w:rsid w:val="00141A7B"/>
    <w:rsid w:val="001454CC"/>
    <w:rsid w:val="00146D46"/>
    <w:rsid w:val="00154A86"/>
    <w:rsid w:val="00161F1F"/>
    <w:rsid w:val="00167306"/>
    <w:rsid w:val="001757AE"/>
    <w:rsid w:val="00185215"/>
    <w:rsid w:val="00185B59"/>
    <w:rsid w:val="00185B96"/>
    <w:rsid w:val="001A47A1"/>
    <w:rsid w:val="001B0814"/>
    <w:rsid w:val="001B2DCE"/>
    <w:rsid w:val="001C1877"/>
    <w:rsid w:val="001C2A90"/>
    <w:rsid w:val="001D1B1B"/>
    <w:rsid w:val="001D24BA"/>
    <w:rsid w:val="001D3A47"/>
    <w:rsid w:val="001D6E8C"/>
    <w:rsid w:val="001E6036"/>
    <w:rsid w:val="001F7C59"/>
    <w:rsid w:val="00212D09"/>
    <w:rsid w:val="002146C4"/>
    <w:rsid w:val="002263F0"/>
    <w:rsid w:val="002268E9"/>
    <w:rsid w:val="002504AE"/>
    <w:rsid w:val="002624C8"/>
    <w:rsid w:val="002662B7"/>
    <w:rsid w:val="0027142F"/>
    <w:rsid w:val="002724A8"/>
    <w:rsid w:val="00273841"/>
    <w:rsid w:val="00282129"/>
    <w:rsid w:val="00293E0A"/>
    <w:rsid w:val="00295A62"/>
    <w:rsid w:val="00296A74"/>
    <w:rsid w:val="00297D7B"/>
    <w:rsid w:val="002A10C1"/>
    <w:rsid w:val="002E7830"/>
    <w:rsid w:val="002F3B4C"/>
    <w:rsid w:val="00301C0C"/>
    <w:rsid w:val="00304ADA"/>
    <w:rsid w:val="00312394"/>
    <w:rsid w:val="00313505"/>
    <w:rsid w:val="003153AB"/>
    <w:rsid w:val="0032095D"/>
    <w:rsid w:val="00322DFD"/>
    <w:rsid w:val="00324C63"/>
    <w:rsid w:val="00334C94"/>
    <w:rsid w:val="00341AEF"/>
    <w:rsid w:val="003446A1"/>
    <w:rsid w:val="003545B1"/>
    <w:rsid w:val="003651A4"/>
    <w:rsid w:val="0037289E"/>
    <w:rsid w:val="00372ED6"/>
    <w:rsid w:val="00376F5B"/>
    <w:rsid w:val="00377CD2"/>
    <w:rsid w:val="00390F1B"/>
    <w:rsid w:val="00391B4F"/>
    <w:rsid w:val="00396B6A"/>
    <w:rsid w:val="003A10C1"/>
    <w:rsid w:val="003A4F8D"/>
    <w:rsid w:val="003C2331"/>
    <w:rsid w:val="003C32E4"/>
    <w:rsid w:val="003D68B9"/>
    <w:rsid w:val="003F0604"/>
    <w:rsid w:val="0040348F"/>
    <w:rsid w:val="004043DC"/>
    <w:rsid w:val="00406810"/>
    <w:rsid w:val="00406B76"/>
    <w:rsid w:val="004279B3"/>
    <w:rsid w:val="00427D23"/>
    <w:rsid w:val="004430FA"/>
    <w:rsid w:val="004457A0"/>
    <w:rsid w:val="00457CA2"/>
    <w:rsid w:val="00463116"/>
    <w:rsid w:val="004646D9"/>
    <w:rsid w:val="00472AB5"/>
    <w:rsid w:val="0049229F"/>
    <w:rsid w:val="004951C9"/>
    <w:rsid w:val="00496D50"/>
    <w:rsid w:val="004B332B"/>
    <w:rsid w:val="004B6270"/>
    <w:rsid w:val="004D4EC7"/>
    <w:rsid w:val="004E0CD6"/>
    <w:rsid w:val="004E4ED3"/>
    <w:rsid w:val="004F0A55"/>
    <w:rsid w:val="004F486B"/>
    <w:rsid w:val="005017D6"/>
    <w:rsid w:val="00503B60"/>
    <w:rsid w:val="00525F44"/>
    <w:rsid w:val="00542467"/>
    <w:rsid w:val="00553E19"/>
    <w:rsid w:val="00562C8F"/>
    <w:rsid w:val="005638AC"/>
    <w:rsid w:val="005678C7"/>
    <w:rsid w:val="005706EA"/>
    <w:rsid w:val="00580367"/>
    <w:rsid w:val="0058212C"/>
    <w:rsid w:val="00583F9E"/>
    <w:rsid w:val="005912F2"/>
    <w:rsid w:val="00593808"/>
    <w:rsid w:val="00594952"/>
    <w:rsid w:val="005A1A1E"/>
    <w:rsid w:val="005C2D61"/>
    <w:rsid w:val="005C52C7"/>
    <w:rsid w:val="005D2E72"/>
    <w:rsid w:val="005D3D79"/>
    <w:rsid w:val="005E06D6"/>
    <w:rsid w:val="005E609D"/>
    <w:rsid w:val="005F2942"/>
    <w:rsid w:val="00600792"/>
    <w:rsid w:val="00600D53"/>
    <w:rsid w:val="006069F6"/>
    <w:rsid w:val="0061354E"/>
    <w:rsid w:val="006160BB"/>
    <w:rsid w:val="0061684D"/>
    <w:rsid w:val="006220DE"/>
    <w:rsid w:val="006352D4"/>
    <w:rsid w:val="00635632"/>
    <w:rsid w:val="00636A01"/>
    <w:rsid w:val="00637197"/>
    <w:rsid w:val="00640F4F"/>
    <w:rsid w:val="00644528"/>
    <w:rsid w:val="00665326"/>
    <w:rsid w:val="00670B4A"/>
    <w:rsid w:val="00673F73"/>
    <w:rsid w:val="006749CF"/>
    <w:rsid w:val="00684AAE"/>
    <w:rsid w:val="00684BE1"/>
    <w:rsid w:val="006907CD"/>
    <w:rsid w:val="006B012E"/>
    <w:rsid w:val="006B1B72"/>
    <w:rsid w:val="006B2439"/>
    <w:rsid w:val="006C671C"/>
    <w:rsid w:val="006D17E7"/>
    <w:rsid w:val="006D750B"/>
    <w:rsid w:val="006D79F0"/>
    <w:rsid w:val="006E10F2"/>
    <w:rsid w:val="006E451D"/>
    <w:rsid w:val="006E63D0"/>
    <w:rsid w:val="006F7D8D"/>
    <w:rsid w:val="00714DE9"/>
    <w:rsid w:val="00715C41"/>
    <w:rsid w:val="0072012E"/>
    <w:rsid w:val="007264DD"/>
    <w:rsid w:val="00726AD0"/>
    <w:rsid w:val="00732E06"/>
    <w:rsid w:val="0074032F"/>
    <w:rsid w:val="00741207"/>
    <w:rsid w:val="00744763"/>
    <w:rsid w:val="0074688C"/>
    <w:rsid w:val="00764456"/>
    <w:rsid w:val="00764654"/>
    <w:rsid w:val="00766D29"/>
    <w:rsid w:val="00771E9B"/>
    <w:rsid w:val="00772524"/>
    <w:rsid w:val="00777F93"/>
    <w:rsid w:val="007804FC"/>
    <w:rsid w:val="007A0B5A"/>
    <w:rsid w:val="007C37E8"/>
    <w:rsid w:val="007D580B"/>
    <w:rsid w:val="007D7168"/>
    <w:rsid w:val="007D720D"/>
    <w:rsid w:val="007E24DB"/>
    <w:rsid w:val="007F1833"/>
    <w:rsid w:val="00801B05"/>
    <w:rsid w:val="00806C26"/>
    <w:rsid w:val="00807A2E"/>
    <w:rsid w:val="008200A4"/>
    <w:rsid w:val="008217D5"/>
    <w:rsid w:val="0083101B"/>
    <w:rsid w:val="00834E86"/>
    <w:rsid w:val="00835CE6"/>
    <w:rsid w:val="00847BB7"/>
    <w:rsid w:val="00847DF2"/>
    <w:rsid w:val="008500B0"/>
    <w:rsid w:val="008633F2"/>
    <w:rsid w:val="008666D1"/>
    <w:rsid w:val="00871434"/>
    <w:rsid w:val="00871F43"/>
    <w:rsid w:val="00877AE1"/>
    <w:rsid w:val="0088325F"/>
    <w:rsid w:val="00892D59"/>
    <w:rsid w:val="008A1472"/>
    <w:rsid w:val="008A78E0"/>
    <w:rsid w:val="008A7E2F"/>
    <w:rsid w:val="008B4961"/>
    <w:rsid w:val="008B4C25"/>
    <w:rsid w:val="008C479C"/>
    <w:rsid w:val="008D05DF"/>
    <w:rsid w:val="008D6431"/>
    <w:rsid w:val="008E11F1"/>
    <w:rsid w:val="008E4CA6"/>
    <w:rsid w:val="00916376"/>
    <w:rsid w:val="009171AB"/>
    <w:rsid w:val="00931D74"/>
    <w:rsid w:val="009367C9"/>
    <w:rsid w:val="00955AA9"/>
    <w:rsid w:val="00961ADF"/>
    <w:rsid w:val="0096312A"/>
    <w:rsid w:val="00972CBC"/>
    <w:rsid w:val="00996C9D"/>
    <w:rsid w:val="00997E24"/>
    <w:rsid w:val="009A0271"/>
    <w:rsid w:val="009A787F"/>
    <w:rsid w:val="009B7E01"/>
    <w:rsid w:val="009C27BE"/>
    <w:rsid w:val="009C2BDE"/>
    <w:rsid w:val="009D236E"/>
    <w:rsid w:val="009D66F1"/>
    <w:rsid w:val="009D716F"/>
    <w:rsid w:val="009D7394"/>
    <w:rsid w:val="009E179A"/>
    <w:rsid w:val="009E17A6"/>
    <w:rsid w:val="009F14E1"/>
    <w:rsid w:val="009F3E02"/>
    <w:rsid w:val="009F656B"/>
    <w:rsid w:val="00A01E10"/>
    <w:rsid w:val="00A11B59"/>
    <w:rsid w:val="00A171F6"/>
    <w:rsid w:val="00A1768C"/>
    <w:rsid w:val="00A2040A"/>
    <w:rsid w:val="00A2256E"/>
    <w:rsid w:val="00A27FC3"/>
    <w:rsid w:val="00A374DB"/>
    <w:rsid w:val="00A51130"/>
    <w:rsid w:val="00A52103"/>
    <w:rsid w:val="00A55748"/>
    <w:rsid w:val="00A55F6B"/>
    <w:rsid w:val="00A600A0"/>
    <w:rsid w:val="00A72230"/>
    <w:rsid w:val="00A72B40"/>
    <w:rsid w:val="00A777F9"/>
    <w:rsid w:val="00A80582"/>
    <w:rsid w:val="00A816F6"/>
    <w:rsid w:val="00A855C0"/>
    <w:rsid w:val="00AB11A8"/>
    <w:rsid w:val="00AB3513"/>
    <w:rsid w:val="00AC0EBB"/>
    <w:rsid w:val="00AC4E7F"/>
    <w:rsid w:val="00AF0623"/>
    <w:rsid w:val="00AF3591"/>
    <w:rsid w:val="00AF7BF9"/>
    <w:rsid w:val="00B03DC4"/>
    <w:rsid w:val="00B04B63"/>
    <w:rsid w:val="00B06CD5"/>
    <w:rsid w:val="00B10F3B"/>
    <w:rsid w:val="00B2236B"/>
    <w:rsid w:val="00B248B5"/>
    <w:rsid w:val="00B336C3"/>
    <w:rsid w:val="00B339AA"/>
    <w:rsid w:val="00B36833"/>
    <w:rsid w:val="00B40385"/>
    <w:rsid w:val="00B40A1B"/>
    <w:rsid w:val="00B4230B"/>
    <w:rsid w:val="00B62CED"/>
    <w:rsid w:val="00B749C4"/>
    <w:rsid w:val="00B81DAF"/>
    <w:rsid w:val="00BA44DC"/>
    <w:rsid w:val="00BD6AE0"/>
    <w:rsid w:val="00BE1AED"/>
    <w:rsid w:val="00BE386F"/>
    <w:rsid w:val="00BE4A63"/>
    <w:rsid w:val="00BE55CD"/>
    <w:rsid w:val="00BE613D"/>
    <w:rsid w:val="00C031F4"/>
    <w:rsid w:val="00C04931"/>
    <w:rsid w:val="00C059DE"/>
    <w:rsid w:val="00C05D9C"/>
    <w:rsid w:val="00C0624E"/>
    <w:rsid w:val="00C10D3C"/>
    <w:rsid w:val="00C1448B"/>
    <w:rsid w:val="00C22519"/>
    <w:rsid w:val="00C26E2D"/>
    <w:rsid w:val="00C32FAC"/>
    <w:rsid w:val="00C3451D"/>
    <w:rsid w:val="00C35B5E"/>
    <w:rsid w:val="00C40631"/>
    <w:rsid w:val="00C519E0"/>
    <w:rsid w:val="00C6056F"/>
    <w:rsid w:val="00C652F1"/>
    <w:rsid w:val="00C66C03"/>
    <w:rsid w:val="00C671F3"/>
    <w:rsid w:val="00C7272C"/>
    <w:rsid w:val="00C74652"/>
    <w:rsid w:val="00C90F3F"/>
    <w:rsid w:val="00CA303B"/>
    <w:rsid w:val="00CA3B03"/>
    <w:rsid w:val="00CA4D84"/>
    <w:rsid w:val="00CB1967"/>
    <w:rsid w:val="00CB22A7"/>
    <w:rsid w:val="00CC2319"/>
    <w:rsid w:val="00CD25B9"/>
    <w:rsid w:val="00CD6397"/>
    <w:rsid w:val="00CE5EAE"/>
    <w:rsid w:val="00CF5E0E"/>
    <w:rsid w:val="00D02A29"/>
    <w:rsid w:val="00D052E5"/>
    <w:rsid w:val="00D126B1"/>
    <w:rsid w:val="00D1288B"/>
    <w:rsid w:val="00D212D5"/>
    <w:rsid w:val="00D26248"/>
    <w:rsid w:val="00D26785"/>
    <w:rsid w:val="00D31030"/>
    <w:rsid w:val="00D33B53"/>
    <w:rsid w:val="00D34963"/>
    <w:rsid w:val="00D37A08"/>
    <w:rsid w:val="00D4466F"/>
    <w:rsid w:val="00D47215"/>
    <w:rsid w:val="00D629F4"/>
    <w:rsid w:val="00D669F9"/>
    <w:rsid w:val="00D77ADC"/>
    <w:rsid w:val="00D84C34"/>
    <w:rsid w:val="00D937A2"/>
    <w:rsid w:val="00DB45CD"/>
    <w:rsid w:val="00DC76EE"/>
    <w:rsid w:val="00DD681A"/>
    <w:rsid w:val="00DE1C11"/>
    <w:rsid w:val="00DE35ED"/>
    <w:rsid w:val="00E04183"/>
    <w:rsid w:val="00E13070"/>
    <w:rsid w:val="00E13095"/>
    <w:rsid w:val="00E13CD1"/>
    <w:rsid w:val="00E151F5"/>
    <w:rsid w:val="00E22ED8"/>
    <w:rsid w:val="00E30623"/>
    <w:rsid w:val="00E44135"/>
    <w:rsid w:val="00E44AE0"/>
    <w:rsid w:val="00E53F55"/>
    <w:rsid w:val="00E5721D"/>
    <w:rsid w:val="00E8103F"/>
    <w:rsid w:val="00E86F79"/>
    <w:rsid w:val="00E947A2"/>
    <w:rsid w:val="00E94F42"/>
    <w:rsid w:val="00E960FC"/>
    <w:rsid w:val="00EA28D0"/>
    <w:rsid w:val="00EB63DA"/>
    <w:rsid w:val="00EC57EB"/>
    <w:rsid w:val="00ED3302"/>
    <w:rsid w:val="00EE17F6"/>
    <w:rsid w:val="00EE65A6"/>
    <w:rsid w:val="00F00364"/>
    <w:rsid w:val="00F12731"/>
    <w:rsid w:val="00F17974"/>
    <w:rsid w:val="00F229C8"/>
    <w:rsid w:val="00F22CF2"/>
    <w:rsid w:val="00F24720"/>
    <w:rsid w:val="00F26BEA"/>
    <w:rsid w:val="00F32953"/>
    <w:rsid w:val="00F464E9"/>
    <w:rsid w:val="00F46C2D"/>
    <w:rsid w:val="00F47373"/>
    <w:rsid w:val="00F81D93"/>
    <w:rsid w:val="00F84534"/>
    <w:rsid w:val="00F84D1E"/>
    <w:rsid w:val="00F87843"/>
    <w:rsid w:val="00F90E82"/>
    <w:rsid w:val="00F95F86"/>
    <w:rsid w:val="00FA33DE"/>
    <w:rsid w:val="00FA5B17"/>
    <w:rsid w:val="00FB0998"/>
    <w:rsid w:val="00FC09D2"/>
    <w:rsid w:val="00FD3F19"/>
    <w:rsid w:val="00FE3903"/>
    <w:rsid w:val="00FF7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9B7E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404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40A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2DFD"/>
    <w:pPr>
      <w:ind w:left="720"/>
      <w:contextualSpacing/>
    </w:pPr>
    <w:rPr>
      <w:rFonts w:eastAsiaTheme="minorEastAsia"/>
      <w:lang w:eastAsia="ru-RU"/>
    </w:rPr>
  </w:style>
  <w:style w:type="paragraph" w:customStyle="1" w:styleId="FR1">
    <w:name w:val="FR1"/>
    <w:rsid w:val="00771E9B"/>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1">
    <w:name w:val="toc 1"/>
    <w:basedOn w:val="a"/>
    <w:next w:val="a"/>
    <w:autoRedefine/>
    <w:uiPriority w:val="39"/>
    <w:rsid w:val="00185215"/>
    <w:pPr>
      <w:numPr>
        <w:numId w:val="1"/>
      </w:numPr>
      <w:tabs>
        <w:tab w:val="left" w:pos="567"/>
        <w:tab w:val="right" w:leader="dot" w:pos="9344"/>
      </w:tabs>
      <w:spacing w:after="0" w:line="360" w:lineRule="auto"/>
      <w:ind w:left="0" w:firstLine="0"/>
      <w:jc w:val="both"/>
    </w:pPr>
    <w:rPr>
      <w:rFonts w:ascii="Times New Roman" w:eastAsia="Times New Roman" w:hAnsi="Times New Roman" w:cs="Times New Roman"/>
      <w:b/>
      <w:sz w:val="28"/>
      <w:szCs w:val="28"/>
      <w:lang w:eastAsia="ru-RU"/>
    </w:rPr>
  </w:style>
  <w:style w:type="paragraph" w:styleId="21">
    <w:name w:val="toc 2"/>
    <w:basedOn w:val="a"/>
    <w:next w:val="a"/>
    <w:autoRedefine/>
    <w:uiPriority w:val="39"/>
    <w:rsid w:val="00635632"/>
    <w:pPr>
      <w:tabs>
        <w:tab w:val="left" w:pos="284"/>
        <w:tab w:val="left" w:pos="660"/>
        <w:tab w:val="right" w:leader="dot" w:pos="9344"/>
      </w:tabs>
      <w:spacing w:after="0" w:line="360" w:lineRule="auto"/>
      <w:jc w:val="both"/>
    </w:pPr>
    <w:rPr>
      <w:rFonts w:ascii="Times New Roman" w:eastAsia="Times New Roman" w:hAnsi="Times New Roman" w:cs="Times New Roman"/>
      <w:noProof/>
      <w:sz w:val="28"/>
      <w:szCs w:val="28"/>
      <w:lang w:val="en-US" w:eastAsia="ru-RU"/>
    </w:rPr>
  </w:style>
  <w:style w:type="character" w:customStyle="1" w:styleId="11">
    <w:name w:val="Заголовок 1 Знак"/>
    <w:basedOn w:val="a0"/>
    <w:link w:val="10"/>
    <w:uiPriority w:val="9"/>
    <w:rsid w:val="009B7E01"/>
    <w:rPr>
      <w:rFonts w:asciiTheme="majorHAnsi" w:eastAsiaTheme="majorEastAsia" w:hAnsiTheme="majorHAnsi" w:cstheme="majorBidi"/>
      <w:b/>
      <w:bCs/>
      <w:color w:val="365F91" w:themeColor="accent1" w:themeShade="BF"/>
      <w:sz w:val="28"/>
      <w:szCs w:val="28"/>
    </w:rPr>
  </w:style>
  <w:style w:type="paragraph" w:styleId="a4">
    <w:name w:val="Subtitle"/>
    <w:basedOn w:val="a"/>
    <w:next w:val="a"/>
    <w:link w:val="a5"/>
    <w:uiPriority w:val="11"/>
    <w:qFormat/>
    <w:rsid w:val="009B7E0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9B7E01"/>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a7"/>
    <w:uiPriority w:val="10"/>
    <w:qFormat/>
    <w:rsid w:val="009B7E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9B7E01"/>
    <w:rPr>
      <w:rFonts w:asciiTheme="majorHAnsi" w:eastAsiaTheme="majorEastAsia" w:hAnsiTheme="majorHAnsi" w:cstheme="majorBidi"/>
      <w:color w:val="17365D" w:themeColor="text2" w:themeShade="BF"/>
      <w:spacing w:val="5"/>
      <w:kern w:val="28"/>
      <w:sz w:val="52"/>
      <w:szCs w:val="52"/>
    </w:rPr>
  </w:style>
  <w:style w:type="paragraph" w:styleId="a8">
    <w:name w:val="footnote text"/>
    <w:basedOn w:val="a"/>
    <w:link w:val="a9"/>
    <w:semiHidden/>
    <w:rsid w:val="009B7E01"/>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rsid w:val="009B7E01"/>
    <w:rPr>
      <w:rFonts w:ascii="Times New Roman" w:eastAsia="Times New Roman" w:hAnsi="Times New Roman" w:cs="Times New Roman"/>
      <w:sz w:val="20"/>
      <w:szCs w:val="20"/>
      <w:lang w:eastAsia="ru-RU"/>
    </w:rPr>
  </w:style>
  <w:style w:type="character" w:styleId="aa">
    <w:name w:val="footnote reference"/>
    <w:semiHidden/>
    <w:rsid w:val="009B7E01"/>
    <w:rPr>
      <w:vertAlign w:val="superscript"/>
    </w:rPr>
  </w:style>
  <w:style w:type="character" w:styleId="ab">
    <w:name w:val="Hyperlink"/>
    <w:uiPriority w:val="99"/>
    <w:rsid w:val="00FF7701"/>
    <w:rPr>
      <w:color w:val="0000FF"/>
      <w:u w:val="single"/>
    </w:rPr>
  </w:style>
  <w:style w:type="character" w:styleId="ac">
    <w:name w:val="Strong"/>
    <w:qFormat/>
    <w:rsid w:val="00FF7701"/>
    <w:rPr>
      <w:b/>
      <w:bCs/>
    </w:rPr>
  </w:style>
  <w:style w:type="character" w:customStyle="1" w:styleId="20">
    <w:name w:val="Заголовок 2 Знак"/>
    <w:basedOn w:val="a0"/>
    <w:link w:val="2"/>
    <w:uiPriority w:val="9"/>
    <w:rsid w:val="001404E7"/>
    <w:rPr>
      <w:rFonts w:asciiTheme="majorHAnsi" w:eastAsiaTheme="majorEastAsia" w:hAnsiTheme="majorHAnsi" w:cstheme="majorBidi"/>
      <w:b/>
      <w:bCs/>
      <w:color w:val="4F81BD" w:themeColor="accent1"/>
      <w:sz w:val="26"/>
      <w:szCs w:val="26"/>
    </w:rPr>
  </w:style>
  <w:style w:type="character" w:customStyle="1" w:styleId="hl">
    <w:name w:val="hl"/>
    <w:basedOn w:val="a0"/>
    <w:rsid w:val="001404E7"/>
  </w:style>
  <w:style w:type="character" w:styleId="ad">
    <w:name w:val="Emphasis"/>
    <w:qFormat/>
    <w:rsid w:val="001404E7"/>
    <w:rPr>
      <w:i/>
      <w:iCs/>
    </w:rPr>
  </w:style>
  <w:style w:type="paragraph" w:styleId="ae">
    <w:name w:val="header"/>
    <w:basedOn w:val="a"/>
    <w:link w:val="af"/>
    <w:uiPriority w:val="99"/>
    <w:unhideWhenUsed/>
    <w:rsid w:val="00F90E8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0E82"/>
  </w:style>
  <w:style w:type="paragraph" w:styleId="af0">
    <w:name w:val="footer"/>
    <w:basedOn w:val="a"/>
    <w:link w:val="af1"/>
    <w:uiPriority w:val="99"/>
    <w:unhideWhenUsed/>
    <w:rsid w:val="00F90E8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0E82"/>
  </w:style>
  <w:style w:type="paragraph" w:styleId="af2">
    <w:name w:val="Normal (Web)"/>
    <w:basedOn w:val="a"/>
    <w:rsid w:val="00D669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alics">
    <w:name w:val="italics"/>
    <w:basedOn w:val="a0"/>
    <w:rsid w:val="00D669F9"/>
  </w:style>
  <w:style w:type="paragraph" w:customStyle="1" w:styleId="western">
    <w:name w:val="western"/>
    <w:basedOn w:val="a"/>
    <w:rsid w:val="00D669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669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877AE1"/>
  </w:style>
  <w:style w:type="paragraph" w:styleId="af3">
    <w:name w:val="Balloon Text"/>
    <w:basedOn w:val="a"/>
    <w:link w:val="af4"/>
    <w:uiPriority w:val="99"/>
    <w:semiHidden/>
    <w:unhideWhenUsed/>
    <w:rsid w:val="00295A6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95A62"/>
    <w:rPr>
      <w:rFonts w:ascii="Tahoma" w:hAnsi="Tahoma" w:cs="Tahoma"/>
      <w:sz w:val="16"/>
      <w:szCs w:val="16"/>
    </w:rPr>
  </w:style>
  <w:style w:type="table" w:styleId="af5">
    <w:name w:val="Table Grid"/>
    <w:basedOn w:val="a1"/>
    <w:uiPriority w:val="59"/>
    <w:rsid w:val="005D2E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uiPriority w:val="1"/>
    <w:qFormat/>
    <w:rsid w:val="006F7D8D"/>
    <w:pPr>
      <w:spacing w:after="0" w:line="240" w:lineRule="auto"/>
    </w:pPr>
  </w:style>
  <w:style w:type="paragraph" w:styleId="af7">
    <w:name w:val="Body Text"/>
    <w:basedOn w:val="a"/>
    <w:link w:val="af8"/>
    <w:rsid w:val="001C1877"/>
    <w:pPr>
      <w:spacing w:after="120" w:line="240" w:lineRule="auto"/>
    </w:pPr>
    <w:rPr>
      <w:rFonts w:ascii="Times New Roman" w:eastAsia="Times New Roman" w:hAnsi="Times New Roman" w:cs="Times New Roman"/>
      <w:sz w:val="20"/>
      <w:szCs w:val="20"/>
      <w:lang w:eastAsia="ru-RU"/>
    </w:rPr>
  </w:style>
  <w:style w:type="character" w:customStyle="1" w:styleId="af8">
    <w:name w:val="Основной текст Знак"/>
    <w:basedOn w:val="a0"/>
    <w:link w:val="af7"/>
    <w:rsid w:val="001C1877"/>
    <w:rPr>
      <w:rFonts w:ascii="Times New Roman" w:eastAsia="Times New Roman" w:hAnsi="Times New Roman" w:cs="Times New Roman"/>
      <w:sz w:val="20"/>
      <w:szCs w:val="20"/>
      <w:lang w:eastAsia="ru-RU"/>
    </w:rPr>
  </w:style>
  <w:style w:type="paragraph" w:styleId="af9">
    <w:name w:val="TOC Heading"/>
    <w:basedOn w:val="10"/>
    <w:next w:val="a"/>
    <w:uiPriority w:val="39"/>
    <w:unhideWhenUsed/>
    <w:qFormat/>
    <w:rsid w:val="008500B0"/>
    <w:pPr>
      <w:outlineLvl w:val="9"/>
    </w:pPr>
    <w:rPr>
      <w:lang w:eastAsia="ru-RU"/>
    </w:rPr>
  </w:style>
  <w:style w:type="paragraph" w:customStyle="1" w:styleId="12">
    <w:name w:val="Стиль1"/>
    <w:basedOn w:val="2"/>
    <w:link w:val="13"/>
    <w:qFormat/>
    <w:rsid w:val="00B40A1B"/>
    <w:rPr>
      <w:rFonts w:ascii="Times New Roman" w:hAnsi="Times New Roman" w:cs="Times New Roman"/>
      <w:noProof/>
      <w:color w:val="auto"/>
      <w:sz w:val="28"/>
      <w:szCs w:val="28"/>
    </w:rPr>
  </w:style>
  <w:style w:type="character" w:customStyle="1" w:styleId="30">
    <w:name w:val="Заголовок 3 Знак"/>
    <w:basedOn w:val="a0"/>
    <w:link w:val="3"/>
    <w:uiPriority w:val="9"/>
    <w:rsid w:val="00B40A1B"/>
    <w:rPr>
      <w:rFonts w:asciiTheme="majorHAnsi" w:eastAsiaTheme="majorEastAsia" w:hAnsiTheme="majorHAnsi" w:cstheme="majorBidi"/>
      <w:b/>
      <w:bCs/>
      <w:color w:val="4F81BD" w:themeColor="accent1"/>
    </w:rPr>
  </w:style>
  <w:style w:type="character" w:customStyle="1" w:styleId="13">
    <w:name w:val="Стиль1 Знак"/>
    <w:basedOn w:val="20"/>
    <w:link w:val="12"/>
    <w:rsid w:val="00B40A1B"/>
    <w:rPr>
      <w:rFonts w:ascii="Times New Roman" w:eastAsiaTheme="majorEastAsia" w:hAnsi="Times New Roman" w:cs="Times New Roman"/>
      <w:b/>
      <w:bCs/>
      <w:noProof/>
      <w:color w:val="4F81BD" w:themeColor="accent1"/>
      <w:sz w:val="28"/>
      <w:szCs w:val="28"/>
    </w:rPr>
  </w:style>
  <w:style w:type="paragraph" w:styleId="31">
    <w:name w:val="toc 3"/>
    <w:basedOn w:val="a"/>
    <w:next w:val="a"/>
    <w:autoRedefine/>
    <w:uiPriority w:val="39"/>
    <w:unhideWhenUsed/>
    <w:rsid w:val="00916376"/>
    <w:pPr>
      <w:spacing w:after="100"/>
      <w:ind w:left="440"/>
    </w:pPr>
  </w:style>
  <w:style w:type="character" w:styleId="afa">
    <w:name w:val="FollowedHyperlink"/>
    <w:basedOn w:val="a0"/>
    <w:uiPriority w:val="99"/>
    <w:semiHidden/>
    <w:unhideWhenUsed/>
    <w:rsid w:val="00972CB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9B7E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404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40A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2DFD"/>
    <w:pPr>
      <w:ind w:left="720"/>
      <w:contextualSpacing/>
    </w:pPr>
    <w:rPr>
      <w:rFonts w:eastAsiaTheme="minorEastAsia"/>
      <w:lang w:eastAsia="ru-RU"/>
    </w:rPr>
  </w:style>
  <w:style w:type="paragraph" w:customStyle="1" w:styleId="FR1">
    <w:name w:val="FR1"/>
    <w:rsid w:val="00771E9B"/>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1">
    <w:name w:val="toc 1"/>
    <w:basedOn w:val="a"/>
    <w:next w:val="a"/>
    <w:autoRedefine/>
    <w:uiPriority w:val="39"/>
    <w:rsid w:val="00185215"/>
    <w:pPr>
      <w:numPr>
        <w:numId w:val="1"/>
      </w:numPr>
      <w:tabs>
        <w:tab w:val="left" w:pos="567"/>
        <w:tab w:val="right" w:leader="dot" w:pos="9344"/>
      </w:tabs>
      <w:spacing w:after="0" w:line="360" w:lineRule="auto"/>
      <w:ind w:left="0" w:firstLine="0"/>
      <w:jc w:val="both"/>
    </w:pPr>
    <w:rPr>
      <w:rFonts w:ascii="Times New Roman" w:eastAsia="Times New Roman" w:hAnsi="Times New Roman" w:cs="Times New Roman"/>
      <w:b/>
      <w:sz w:val="28"/>
      <w:szCs w:val="28"/>
      <w:lang w:eastAsia="ru-RU"/>
    </w:rPr>
  </w:style>
  <w:style w:type="paragraph" w:styleId="21">
    <w:name w:val="toc 2"/>
    <w:basedOn w:val="a"/>
    <w:next w:val="a"/>
    <w:autoRedefine/>
    <w:uiPriority w:val="39"/>
    <w:rsid w:val="00635632"/>
    <w:pPr>
      <w:tabs>
        <w:tab w:val="left" w:pos="284"/>
        <w:tab w:val="left" w:pos="660"/>
        <w:tab w:val="right" w:leader="dot" w:pos="9344"/>
      </w:tabs>
      <w:spacing w:after="0" w:line="360" w:lineRule="auto"/>
      <w:jc w:val="both"/>
    </w:pPr>
    <w:rPr>
      <w:rFonts w:ascii="Times New Roman" w:eastAsia="Times New Roman" w:hAnsi="Times New Roman" w:cs="Times New Roman"/>
      <w:noProof/>
      <w:sz w:val="28"/>
      <w:szCs w:val="28"/>
      <w:lang w:val="en-US" w:eastAsia="ru-RU"/>
    </w:rPr>
  </w:style>
  <w:style w:type="character" w:customStyle="1" w:styleId="11">
    <w:name w:val="Заголовок 1 Знак"/>
    <w:basedOn w:val="a0"/>
    <w:link w:val="10"/>
    <w:uiPriority w:val="9"/>
    <w:rsid w:val="009B7E01"/>
    <w:rPr>
      <w:rFonts w:asciiTheme="majorHAnsi" w:eastAsiaTheme="majorEastAsia" w:hAnsiTheme="majorHAnsi" w:cstheme="majorBidi"/>
      <w:b/>
      <w:bCs/>
      <w:color w:val="365F91" w:themeColor="accent1" w:themeShade="BF"/>
      <w:sz w:val="28"/>
      <w:szCs w:val="28"/>
    </w:rPr>
  </w:style>
  <w:style w:type="paragraph" w:styleId="a4">
    <w:name w:val="Subtitle"/>
    <w:basedOn w:val="a"/>
    <w:next w:val="a"/>
    <w:link w:val="a5"/>
    <w:uiPriority w:val="11"/>
    <w:qFormat/>
    <w:rsid w:val="009B7E0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9B7E01"/>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a7"/>
    <w:uiPriority w:val="10"/>
    <w:qFormat/>
    <w:rsid w:val="009B7E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9B7E01"/>
    <w:rPr>
      <w:rFonts w:asciiTheme="majorHAnsi" w:eastAsiaTheme="majorEastAsia" w:hAnsiTheme="majorHAnsi" w:cstheme="majorBidi"/>
      <w:color w:val="17365D" w:themeColor="text2" w:themeShade="BF"/>
      <w:spacing w:val="5"/>
      <w:kern w:val="28"/>
      <w:sz w:val="52"/>
      <w:szCs w:val="52"/>
    </w:rPr>
  </w:style>
  <w:style w:type="paragraph" w:styleId="a8">
    <w:name w:val="footnote text"/>
    <w:basedOn w:val="a"/>
    <w:link w:val="a9"/>
    <w:semiHidden/>
    <w:rsid w:val="009B7E01"/>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rsid w:val="009B7E01"/>
    <w:rPr>
      <w:rFonts w:ascii="Times New Roman" w:eastAsia="Times New Roman" w:hAnsi="Times New Roman" w:cs="Times New Roman"/>
      <w:sz w:val="20"/>
      <w:szCs w:val="20"/>
      <w:lang w:eastAsia="ru-RU"/>
    </w:rPr>
  </w:style>
  <w:style w:type="character" w:styleId="aa">
    <w:name w:val="footnote reference"/>
    <w:semiHidden/>
    <w:rsid w:val="009B7E01"/>
    <w:rPr>
      <w:vertAlign w:val="superscript"/>
    </w:rPr>
  </w:style>
  <w:style w:type="character" w:styleId="ab">
    <w:name w:val="Hyperlink"/>
    <w:uiPriority w:val="99"/>
    <w:rsid w:val="00FF7701"/>
    <w:rPr>
      <w:color w:val="0000FF"/>
      <w:u w:val="single"/>
    </w:rPr>
  </w:style>
  <w:style w:type="character" w:styleId="ac">
    <w:name w:val="Strong"/>
    <w:qFormat/>
    <w:rsid w:val="00FF7701"/>
    <w:rPr>
      <w:b/>
      <w:bCs/>
    </w:rPr>
  </w:style>
  <w:style w:type="character" w:customStyle="1" w:styleId="20">
    <w:name w:val="Заголовок 2 Знак"/>
    <w:basedOn w:val="a0"/>
    <w:link w:val="2"/>
    <w:uiPriority w:val="9"/>
    <w:rsid w:val="001404E7"/>
    <w:rPr>
      <w:rFonts w:asciiTheme="majorHAnsi" w:eastAsiaTheme="majorEastAsia" w:hAnsiTheme="majorHAnsi" w:cstheme="majorBidi"/>
      <w:b/>
      <w:bCs/>
      <w:color w:val="4F81BD" w:themeColor="accent1"/>
      <w:sz w:val="26"/>
      <w:szCs w:val="26"/>
    </w:rPr>
  </w:style>
  <w:style w:type="character" w:customStyle="1" w:styleId="hl">
    <w:name w:val="hl"/>
    <w:basedOn w:val="a0"/>
    <w:rsid w:val="001404E7"/>
  </w:style>
  <w:style w:type="character" w:styleId="ad">
    <w:name w:val="Emphasis"/>
    <w:qFormat/>
    <w:rsid w:val="001404E7"/>
    <w:rPr>
      <w:i/>
      <w:iCs/>
    </w:rPr>
  </w:style>
  <w:style w:type="paragraph" w:styleId="ae">
    <w:name w:val="header"/>
    <w:basedOn w:val="a"/>
    <w:link w:val="af"/>
    <w:uiPriority w:val="99"/>
    <w:unhideWhenUsed/>
    <w:rsid w:val="00F90E8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0E82"/>
  </w:style>
  <w:style w:type="paragraph" w:styleId="af0">
    <w:name w:val="footer"/>
    <w:basedOn w:val="a"/>
    <w:link w:val="af1"/>
    <w:uiPriority w:val="99"/>
    <w:unhideWhenUsed/>
    <w:rsid w:val="00F90E8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0E82"/>
  </w:style>
  <w:style w:type="paragraph" w:styleId="af2">
    <w:name w:val="Normal (Web)"/>
    <w:basedOn w:val="a"/>
    <w:rsid w:val="00D669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alics">
    <w:name w:val="italics"/>
    <w:basedOn w:val="a0"/>
    <w:rsid w:val="00D669F9"/>
  </w:style>
  <w:style w:type="paragraph" w:customStyle="1" w:styleId="western">
    <w:name w:val="western"/>
    <w:basedOn w:val="a"/>
    <w:rsid w:val="00D669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669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877AE1"/>
  </w:style>
  <w:style w:type="paragraph" w:styleId="af3">
    <w:name w:val="Balloon Text"/>
    <w:basedOn w:val="a"/>
    <w:link w:val="af4"/>
    <w:uiPriority w:val="99"/>
    <w:semiHidden/>
    <w:unhideWhenUsed/>
    <w:rsid w:val="00295A6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95A62"/>
    <w:rPr>
      <w:rFonts w:ascii="Tahoma" w:hAnsi="Tahoma" w:cs="Tahoma"/>
      <w:sz w:val="16"/>
      <w:szCs w:val="16"/>
    </w:rPr>
  </w:style>
  <w:style w:type="table" w:styleId="af5">
    <w:name w:val="Table Grid"/>
    <w:basedOn w:val="a1"/>
    <w:uiPriority w:val="59"/>
    <w:rsid w:val="005D2E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uiPriority w:val="1"/>
    <w:qFormat/>
    <w:rsid w:val="006F7D8D"/>
    <w:pPr>
      <w:spacing w:after="0" w:line="240" w:lineRule="auto"/>
    </w:pPr>
  </w:style>
  <w:style w:type="paragraph" w:styleId="af7">
    <w:name w:val="Body Text"/>
    <w:basedOn w:val="a"/>
    <w:link w:val="af8"/>
    <w:rsid w:val="001C1877"/>
    <w:pPr>
      <w:spacing w:after="120" w:line="240" w:lineRule="auto"/>
    </w:pPr>
    <w:rPr>
      <w:rFonts w:ascii="Times New Roman" w:eastAsia="Times New Roman" w:hAnsi="Times New Roman" w:cs="Times New Roman"/>
      <w:sz w:val="20"/>
      <w:szCs w:val="20"/>
      <w:lang w:eastAsia="ru-RU"/>
    </w:rPr>
  </w:style>
  <w:style w:type="character" w:customStyle="1" w:styleId="af8">
    <w:name w:val="Основной текст Знак"/>
    <w:basedOn w:val="a0"/>
    <w:link w:val="af7"/>
    <w:rsid w:val="001C1877"/>
    <w:rPr>
      <w:rFonts w:ascii="Times New Roman" w:eastAsia="Times New Roman" w:hAnsi="Times New Roman" w:cs="Times New Roman"/>
      <w:sz w:val="20"/>
      <w:szCs w:val="20"/>
      <w:lang w:eastAsia="ru-RU"/>
    </w:rPr>
  </w:style>
  <w:style w:type="paragraph" w:styleId="af9">
    <w:name w:val="TOC Heading"/>
    <w:basedOn w:val="10"/>
    <w:next w:val="a"/>
    <w:uiPriority w:val="39"/>
    <w:unhideWhenUsed/>
    <w:qFormat/>
    <w:rsid w:val="008500B0"/>
    <w:pPr>
      <w:outlineLvl w:val="9"/>
    </w:pPr>
    <w:rPr>
      <w:lang w:eastAsia="ru-RU"/>
    </w:rPr>
  </w:style>
  <w:style w:type="paragraph" w:customStyle="1" w:styleId="12">
    <w:name w:val="Стиль1"/>
    <w:basedOn w:val="2"/>
    <w:link w:val="13"/>
    <w:qFormat/>
    <w:rsid w:val="00B40A1B"/>
    <w:rPr>
      <w:rFonts w:ascii="Times New Roman" w:hAnsi="Times New Roman" w:cs="Times New Roman"/>
      <w:noProof/>
      <w:color w:val="auto"/>
      <w:sz w:val="28"/>
      <w:szCs w:val="28"/>
    </w:rPr>
  </w:style>
  <w:style w:type="character" w:customStyle="1" w:styleId="30">
    <w:name w:val="Заголовок 3 Знак"/>
    <w:basedOn w:val="a0"/>
    <w:link w:val="3"/>
    <w:uiPriority w:val="9"/>
    <w:rsid w:val="00B40A1B"/>
    <w:rPr>
      <w:rFonts w:asciiTheme="majorHAnsi" w:eastAsiaTheme="majorEastAsia" w:hAnsiTheme="majorHAnsi" w:cstheme="majorBidi"/>
      <w:b/>
      <w:bCs/>
      <w:color w:val="4F81BD" w:themeColor="accent1"/>
    </w:rPr>
  </w:style>
  <w:style w:type="character" w:customStyle="1" w:styleId="13">
    <w:name w:val="Стиль1 Знак"/>
    <w:basedOn w:val="20"/>
    <w:link w:val="12"/>
    <w:rsid w:val="00B40A1B"/>
    <w:rPr>
      <w:rFonts w:ascii="Times New Roman" w:eastAsiaTheme="majorEastAsia" w:hAnsi="Times New Roman" w:cs="Times New Roman"/>
      <w:b/>
      <w:bCs/>
      <w:noProof/>
      <w:color w:val="4F81BD" w:themeColor="accent1"/>
      <w:sz w:val="28"/>
      <w:szCs w:val="28"/>
    </w:rPr>
  </w:style>
  <w:style w:type="paragraph" w:styleId="31">
    <w:name w:val="toc 3"/>
    <w:basedOn w:val="a"/>
    <w:next w:val="a"/>
    <w:autoRedefine/>
    <w:uiPriority w:val="39"/>
    <w:unhideWhenUsed/>
    <w:rsid w:val="00916376"/>
    <w:pPr>
      <w:spacing w:after="100"/>
      <w:ind w:left="440"/>
    </w:pPr>
  </w:style>
  <w:style w:type="character" w:styleId="afa">
    <w:name w:val="FollowedHyperlink"/>
    <w:basedOn w:val="a0"/>
    <w:uiPriority w:val="99"/>
    <w:semiHidden/>
    <w:unhideWhenUsed/>
    <w:rsid w:val="00972C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103422">
      <w:bodyDiv w:val="1"/>
      <w:marLeft w:val="0"/>
      <w:marRight w:val="0"/>
      <w:marTop w:val="0"/>
      <w:marBottom w:val="0"/>
      <w:divBdr>
        <w:top w:val="none" w:sz="0" w:space="0" w:color="auto"/>
        <w:left w:val="none" w:sz="0" w:space="0" w:color="auto"/>
        <w:bottom w:val="none" w:sz="0" w:space="0" w:color="auto"/>
        <w:right w:val="none" w:sz="0" w:space="0" w:color="auto"/>
      </w:divBdr>
    </w:div>
    <w:div w:id="764882739">
      <w:bodyDiv w:val="1"/>
      <w:marLeft w:val="0"/>
      <w:marRight w:val="0"/>
      <w:marTop w:val="0"/>
      <w:marBottom w:val="0"/>
      <w:divBdr>
        <w:top w:val="none" w:sz="0" w:space="0" w:color="auto"/>
        <w:left w:val="none" w:sz="0" w:space="0" w:color="auto"/>
        <w:bottom w:val="none" w:sz="0" w:space="0" w:color="auto"/>
        <w:right w:val="none" w:sz="0" w:space="0" w:color="auto"/>
      </w:divBdr>
    </w:div>
    <w:div w:id="1137263162">
      <w:bodyDiv w:val="1"/>
      <w:marLeft w:val="0"/>
      <w:marRight w:val="0"/>
      <w:marTop w:val="0"/>
      <w:marBottom w:val="0"/>
      <w:divBdr>
        <w:top w:val="none" w:sz="0" w:space="0" w:color="auto"/>
        <w:left w:val="none" w:sz="0" w:space="0" w:color="auto"/>
        <w:bottom w:val="none" w:sz="0" w:space="0" w:color="auto"/>
        <w:right w:val="none" w:sz="0" w:space="0" w:color="auto"/>
      </w:divBdr>
      <w:divsChild>
        <w:div w:id="482699239">
          <w:marLeft w:val="720"/>
          <w:marRight w:val="0"/>
          <w:marTop w:val="96"/>
          <w:marBottom w:val="0"/>
          <w:divBdr>
            <w:top w:val="none" w:sz="0" w:space="0" w:color="auto"/>
            <w:left w:val="none" w:sz="0" w:space="0" w:color="auto"/>
            <w:bottom w:val="none" w:sz="0" w:space="0" w:color="auto"/>
            <w:right w:val="none" w:sz="0" w:space="0" w:color="auto"/>
          </w:divBdr>
        </w:div>
        <w:div w:id="1781489793">
          <w:marLeft w:val="720"/>
          <w:marRight w:val="0"/>
          <w:marTop w:val="96"/>
          <w:marBottom w:val="0"/>
          <w:divBdr>
            <w:top w:val="none" w:sz="0" w:space="0" w:color="auto"/>
            <w:left w:val="none" w:sz="0" w:space="0" w:color="auto"/>
            <w:bottom w:val="none" w:sz="0" w:space="0" w:color="auto"/>
            <w:right w:val="none" w:sz="0" w:space="0" w:color="auto"/>
          </w:divBdr>
        </w:div>
        <w:div w:id="1125074878">
          <w:marLeft w:val="720"/>
          <w:marRight w:val="0"/>
          <w:marTop w:val="96"/>
          <w:marBottom w:val="0"/>
          <w:divBdr>
            <w:top w:val="none" w:sz="0" w:space="0" w:color="auto"/>
            <w:left w:val="none" w:sz="0" w:space="0" w:color="auto"/>
            <w:bottom w:val="none" w:sz="0" w:space="0" w:color="auto"/>
            <w:right w:val="none" w:sz="0" w:space="0" w:color="auto"/>
          </w:divBdr>
        </w:div>
        <w:div w:id="1260217355">
          <w:marLeft w:val="720"/>
          <w:marRight w:val="0"/>
          <w:marTop w:val="96"/>
          <w:marBottom w:val="0"/>
          <w:divBdr>
            <w:top w:val="none" w:sz="0" w:space="0" w:color="auto"/>
            <w:left w:val="none" w:sz="0" w:space="0" w:color="auto"/>
            <w:bottom w:val="none" w:sz="0" w:space="0" w:color="auto"/>
            <w:right w:val="none" w:sz="0" w:space="0" w:color="auto"/>
          </w:divBdr>
        </w:div>
        <w:div w:id="593364165">
          <w:marLeft w:val="720"/>
          <w:marRight w:val="0"/>
          <w:marTop w:val="96"/>
          <w:marBottom w:val="0"/>
          <w:divBdr>
            <w:top w:val="none" w:sz="0" w:space="0" w:color="auto"/>
            <w:left w:val="none" w:sz="0" w:space="0" w:color="auto"/>
            <w:bottom w:val="none" w:sz="0" w:space="0" w:color="auto"/>
            <w:right w:val="none" w:sz="0" w:space="0" w:color="auto"/>
          </w:divBdr>
        </w:div>
        <w:div w:id="1571772460">
          <w:marLeft w:val="720"/>
          <w:marRight w:val="0"/>
          <w:marTop w:val="96"/>
          <w:marBottom w:val="0"/>
          <w:divBdr>
            <w:top w:val="none" w:sz="0" w:space="0" w:color="auto"/>
            <w:left w:val="none" w:sz="0" w:space="0" w:color="auto"/>
            <w:bottom w:val="none" w:sz="0" w:space="0" w:color="auto"/>
            <w:right w:val="none" w:sz="0" w:space="0" w:color="auto"/>
          </w:divBdr>
        </w:div>
      </w:divsChild>
    </w:div>
    <w:div w:id="1524325329">
      <w:bodyDiv w:val="1"/>
      <w:marLeft w:val="0"/>
      <w:marRight w:val="0"/>
      <w:marTop w:val="0"/>
      <w:marBottom w:val="0"/>
      <w:divBdr>
        <w:top w:val="none" w:sz="0" w:space="0" w:color="auto"/>
        <w:left w:val="none" w:sz="0" w:space="0" w:color="auto"/>
        <w:bottom w:val="none" w:sz="0" w:space="0" w:color="auto"/>
        <w:right w:val="none" w:sz="0" w:space="0" w:color="auto"/>
      </w:divBdr>
    </w:div>
    <w:div w:id="1625424007">
      <w:bodyDiv w:val="1"/>
      <w:marLeft w:val="0"/>
      <w:marRight w:val="0"/>
      <w:marTop w:val="0"/>
      <w:marBottom w:val="0"/>
      <w:divBdr>
        <w:top w:val="none" w:sz="0" w:space="0" w:color="auto"/>
        <w:left w:val="none" w:sz="0" w:space="0" w:color="auto"/>
        <w:bottom w:val="none" w:sz="0" w:space="0" w:color="auto"/>
        <w:right w:val="none" w:sz="0" w:space="0" w:color="auto"/>
      </w:divBdr>
    </w:div>
    <w:div w:id="1666129841">
      <w:bodyDiv w:val="1"/>
      <w:marLeft w:val="0"/>
      <w:marRight w:val="0"/>
      <w:marTop w:val="0"/>
      <w:marBottom w:val="0"/>
      <w:divBdr>
        <w:top w:val="none" w:sz="0" w:space="0" w:color="auto"/>
        <w:left w:val="none" w:sz="0" w:space="0" w:color="auto"/>
        <w:bottom w:val="none" w:sz="0" w:space="0" w:color="auto"/>
        <w:right w:val="none" w:sz="0" w:space="0" w:color="auto"/>
      </w:divBdr>
    </w:div>
    <w:div w:id="1772824080">
      <w:bodyDiv w:val="1"/>
      <w:marLeft w:val="0"/>
      <w:marRight w:val="0"/>
      <w:marTop w:val="0"/>
      <w:marBottom w:val="0"/>
      <w:divBdr>
        <w:top w:val="none" w:sz="0" w:space="0" w:color="auto"/>
        <w:left w:val="none" w:sz="0" w:space="0" w:color="auto"/>
        <w:bottom w:val="none" w:sz="0" w:space="0" w:color="auto"/>
        <w:right w:val="none" w:sz="0" w:space="0" w:color="auto"/>
      </w:divBdr>
      <w:divsChild>
        <w:div w:id="1321160109">
          <w:marLeft w:val="720"/>
          <w:marRight w:val="0"/>
          <w:marTop w:val="96"/>
          <w:marBottom w:val="0"/>
          <w:divBdr>
            <w:top w:val="none" w:sz="0" w:space="0" w:color="auto"/>
            <w:left w:val="none" w:sz="0" w:space="0" w:color="auto"/>
            <w:bottom w:val="none" w:sz="0" w:space="0" w:color="auto"/>
            <w:right w:val="none" w:sz="0" w:space="0" w:color="auto"/>
          </w:divBdr>
        </w:div>
        <w:div w:id="2083140342">
          <w:marLeft w:val="720"/>
          <w:marRight w:val="0"/>
          <w:marTop w:val="96"/>
          <w:marBottom w:val="0"/>
          <w:divBdr>
            <w:top w:val="none" w:sz="0" w:space="0" w:color="auto"/>
            <w:left w:val="none" w:sz="0" w:space="0" w:color="auto"/>
            <w:bottom w:val="none" w:sz="0" w:space="0" w:color="auto"/>
            <w:right w:val="none" w:sz="0" w:space="0" w:color="auto"/>
          </w:divBdr>
        </w:div>
        <w:div w:id="1536699784">
          <w:marLeft w:val="720"/>
          <w:marRight w:val="0"/>
          <w:marTop w:val="96"/>
          <w:marBottom w:val="0"/>
          <w:divBdr>
            <w:top w:val="none" w:sz="0" w:space="0" w:color="auto"/>
            <w:left w:val="none" w:sz="0" w:space="0" w:color="auto"/>
            <w:bottom w:val="none" w:sz="0" w:space="0" w:color="auto"/>
            <w:right w:val="none" w:sz="0" w:space="0" w:color="auto"/>
          </w:divBdr>
        </w:div>
        <w:div w:id="68696053">
          <w:marLeft w:val="720"/>
          <w:marRight w:val="0"/>
          <w:marTop w:val="96"/>
          <w:marBottom w:val="0"/>
          <w:divBdr>
            <w:top w:val="none" w:sz="0" w:space="0" w:color="auto"/>
            <w:left w:val="none" w:sz="0" w:space="0" w:color="auto"/>
            <w:bottom w:val="none" w:sz="0" w:space="0" w:color="auto"/>
            <w:right w:val="none" w:sz="0" w:space="0" w:color="auto"/>
          </w:divBdr>
        </w:div>
        <w:div w:id="1417441621">
          <w:marLeft w:val="720"/>
          <w:marRight w:val="0"/>
          <w:marTop w:val="96"/>
          <w:marBottom w:val="0"/>
          <w:divBdr>
            <w:top w:val="none" w:sz="0" w:space="0" w:color="auto"/>
            <w:left w:val="none" w:sz="0" w:space="0" w:color="auto"/>
            <w:bottom w:val="none" w:sz="0" w:space="0" w:color="auto"/>
            <w:right w:val="none" w:sz="0" w:space="0" w:color="auto"/>
          </w:divBdr>
        </w:div>
      </w:divsChild>
    </w:div>
    <w:div w:id="1969237281">
      <w:bodyDiv w:val="1"/>
      <w:marLeft w:val="0"/>
      <w:marRight w:val="0"/>
      <w:marTop w:val="0"/>
      <w:marBottom w:val="0"/>
      <w:divBdr>
        <w:top w:val="none" w:sz="0" w:space="0" w:color="auto"/>
        <w:left w:val="none" w:sz="0" w:space="0" w:color="auto"/>
        <w:bottom w:val="none" w:sz="0" w:space="0" w:color="auto"/>
        <w:right w:val="none" w:sz="0" w:space="0" w:color="auto"/>
      </w:divBdr>
    </w:div>
    <w:div w:id="1983580746">
      <w:bodyDiv w:val="1"/>
      <w:marLeft w:val="0"/>
      <w:marRight w:val="0"/>
      <w:marTop w:val="0"/>
      <w:marBottom w:val="0"/>
      <w:divBdr>
        <w:top w:val="none" w:sz="0" w:space="0" w:color="auto"/>
        <w:left w:val="none" w:sz="0" w:space="0" w:color="auto"/>
        <w:bottom w:val="none" w:sz="0" w:space="0" w:color="auto"/>
        <w:right w:val="none" w:sz="0" w:space="0" w:color="auto"/>
      </w:divBdr>
    </w:div>
    <w:div w:id="2109158018">
      <w:bodyDiv w:val="1"/>
      <w:marLeft w:val="0"/>
      <w:marRight w:val="0"/>
      <w:marTop w:val="0"/>
      <w:marBottom w:val="0"/>
      <w:divBdr>
        <w:top w:val="none" w:sz="0" w:space="0" w:color="auto"/>
        <w:left w:val="none" w:sz="0" w:space="0" w:color="auto"/>
        <w:bottom w:val="none" w:sz="0" w:space="0" w:color="auto"/>
        <w:right w:val="none" w:sz="0" w:space="0" w:color="auto"/>
      </w:divBdr>
      <w:divsChild>
        <w:div w:id="1158224590">
          <w:marLeft w:val="547"/>
          <w:marRight w:val="0"/>
          <w:marTop w:val="0"/>
          <w:marBottom w:val="0"/>
          <w:divBdr>
            <w:top w:val="none" w:sz="0" w:space="0" w:color="auto"/>
            <w:left w:val="none" w:sz="0" w:space="0" w:color="auto"/>
            <w:bottom w:val="none" w:sz="0" w:space="0" w:color="auto"/>
            <w:right w:val="none" w:sz="0" w:space="0" w:color="auto"/>
          </w:divBdr>
        </w:div>
        <w:div w:id="1047267145">
          <w:marLeft w:val="547"/>
          <w:marRight w:val="0"/>
          <w:marTop w:val="0"/>
          <w:marBottom w:val="0"/>
          <w:divBdr>
            <w:top w:val="none" w:sz="0" w:space="0" w:color="auto"/>
            <w:left w:val="none" w:sz="0" w:space="0" w:color="auto"/>
            <w:bottom w:val="none" w:sz="0" w:space="0" w:color="auto"/>
            <w:right w:val="none" w:sz="0" w:space="0" w:color="auto"/>
          </w:divBdr>
        </w:div>
        <w:div w:id="1278947295">
          <w:marLeft w:val="547"/>
          <w:marRight w:val="0"/>
          <w:marTop w:val="0"/>
          <w:marBottom w:val="0"/>
          <w:divBdr>
            <w:top w:val="none" w:sz="0" w:space="0" w:color="auto"/>
            <w:left w:val="none" w:sz="0" w:space="0" w:color="auto"/>
            <w:bottom w:val="none" w:sz="0" w:space="0" w:color="auto"/>
            <w:right w:val="none" w:sz="0" w:space="0" w:color="auto"/>
          </w:divBdr>
        </w:div>
        <w:div w:id="18341801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8.xml"/><Relationship Id="rId26" Type="http://schemas.openxmlformats.org/officeDocument/2006/relationships/hyperlink" Target="http://www.levada.ru/24-02-2014/deyatelnost-obshchestvennoi-palaty-i-gosdumy" TargetMode="External"/><Relationship Id="rId39" Type="http://schemas.openxmlformats.org/officeDocument/2006/relationships/hyperlink" Target="http://expert.ru/expert/2006/43/nacionalizaciya_buduschego/" TargetMode="External"/><Relationship Id="rId21" Type="http://schemas.openxmlformats.org/officeDocument/2006/relationships/chart" Target="charts/chart11.xml"/><Relationship Id="rId34" Type="http://schemas.openxmlformats.org/officeDocument/2006/relationships/hyperlink" Target="http://www.regnum.ru/news/409301.html" TargetMode="External"/><Relationship Id="rId42" Type="http://schemas.openxmlformats.org/officeDocument/2006/relationships/hyperlink" Target="http://www.politstudies.ru/N2004fulltext/2002/6/3.htm" TargetMode="External"/><Relationship Id="rId47" Type="http://schemas.openxmlformats.org/officeDocument/2006/relationships/hyperlink" Target="http://www.rg.ru/2012/07/23/nko-dok.html" TargetMode="External"/><Relationship Id="rId50" Type="http://schemas.openxmlformats.org/officeDocument/2006/relationships/hyperlink" Target="http://www.mlg.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hyperlink" Target="http://www.krugosvet.ru/enc/gumanitarnye_nauki/lingvistika/DISKURS.html?page=0,0" TargetMode="External"/><Relationship Id="rId11" Type="http://schemas.openxmlformats.org/officeDocument/2006/relationships/chart" Target="charts/chart3.xml"/><Relationship Id="rId24" Type="http://schemas.openxmlformats.org/officeDocument/2006/relationships/hyperlink" Target="http://www.rg.ru/2005/03/24/palata.html" TargetMode="External"/><Relationship Id="rId32" Type="http://schemas.openxmlformats.org/officeDocument/2006/relationships/hyperlink" Target="http://www.sevkray.ru/news/1/2487/" TargetMode="External"/><Relationship Id="rId37" Type="http://schemas.openxmlformats.org/officeDocument/2006/relationships/hyperlink" Target="http://www.sova-center.ru/democracy/publications/2005/04/d4281/h%22ttp://www.hro.org/ngo/about/2004/10/13-1.php%22" TargetMode="External"/><Relationship Id="rId40" Type="http://schemas.openxmlformats.org/officeDocument/2006/relationships/hyperlink" Target="http://www.politex.info/content/view/232/30/" TargetMode="External"/><Relationship Id="rId45" Type="http://schemas.openxmlformats.org/officeDocument/2006/relationships/hyperlink" Target="http://www.oprf.ru/about/1391/law/418/"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2.xml"/><Relationship Id="rId19" Type="http://schemas.openxmlformats.org/officeDocument/2006/relationships/chart" Target="charts/chart9.xml"/><Relationship Id="rId31" Type="http://schemas.openxmlformats.org/officeDocument/2006/relationships/hyperlink" Target="http://www.rg.ru/2008/03/20/medvedev.html" TargetMode="External"/><Relationship Id="rId44" Type="http://schemas.openxmlformats.org/officeDocument/2006/relationships/hyperlink" Target="http://www.oprf.ru/about/1391/law/418/"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2.png"/><Relationship Id="rId22" Type="http://schemas.openxmlformats.org/officeDocument/2006/relationships/chart" Target="charts/chart12.xml"/><Relationship Id="rId27" Type="http://schemas.openxmlformats.org/officeDocument/2006/relationships/hyperlink" Target="http://raskopki.fatal.ru/filtxt4.htm" TargetMode="External"/><Relationship Id="rId30" Type="http://schemas.openxmlformats.org/officeDocument/2006/relationships/hyperlink" Target="http://www.novayagazeta.ru/comments/52643.html" TargetMode="External"/><Relationship Id="rId35" Type="http://schemas.openxmlformats.org/officeDocument/2006/relationships/hyperlink" Target="http://ria.ru/politics/20130319/928069876.html" TargetMode="External"/><Relationship Id="rId43" Type="http://schemas.openxmlformats.org/officeDocument/2006/relationships/hyperlink" Target="http://www.oprf.ru/about/1391/law/1969/" TargetMode="External"/><Relationship Id="rId48" Type="http://schemas.openxmlformats.org/officeDocument/2006/relationships/hyperlink" Target="http://www.oprf.ru" TargetMode="External"/><Relationship Id="rId8" Type="http://schemas.openxmlformats.org/officeDocument/2006/relationships/endnotes" Target="endnotes.xml"/><Relationship Id="rId51" Type="http://schemas.openxmlformats.org/officeDocument/2006/relationships/hyperlink" Target="http://papers.ssrn.com/sol3/papers.cfm?abstract_id=1580284" TargetMode="External"/><Relationship Id="rId3"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chart" Target="charts/chart7.xml"/><Relationship Id="rId25" Type="http://schemas.openxmlformats.org/officeDocument/2006/relationships/hyperlink" Target="http://cyberleninka.ru/article/n/bazovye-harakteristiki-grazhdanskogo-obschestva" TargetMode="External"/><Relationship Id="rId33" Type="http://schemas.openxmlformats.org/officeDocument/2006/relationships/hyperlink" Target="http://www.politex.info/content/view/662/30/" TargetMode="External"/><Relationship Id="rId38" Type="http://schemas.openxmlformats.org/officeDocument/2006/relationships/hyperlink" Target="http://www.newsru.com/russia/13Sep2004/putin.html" TargetMode="External"/><Relationship Id="rId46" Type="http://schemas.openxmlformats.org/officeDocument/2006/relationships/hyperlink" Target="http://www.consultant.ru/document/cons_doc_LAW_149753/" TargetMode="External"/><Relationship Id="rId20" Type="http://schemas.openxmlformats.org/officeDocument/2006/relationships/chart" Target="charts/chart10.xml"/><Relationship Id="rId41" Type="http://schemas.openxmlformats.org/officeDocument/2006/relationships/hyperlink" Target="http://discourseanalysis.org/ada1/st4.s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hyperlink" Target="http://izvestia.ru/news/316867" TargetMode="External"/><Relationship Id="rId36" Type="http://schemas.openxmlformats.org/officeDocument/2006/relationships/hyperlink" Target="http://ria.ru/society/20130228/925117659.html" TargetMode="External"/><Relationship Id="rId49" Type="http://schemas.openxmlformats.org/officeDocument/2006/relationships/hyperlink" Target="http://2014.oprf.ru/"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regnum.ru/news/409301.html" TargetMode="External"/><Relationship Id="rId18" Type="http://schemas.openxmlformats.org/officeDocument/2006/relationships/hyperlink" Target="http://www.oprf.ru/about/1391/law/418/" TargetMode="External"/><Relationship Id="rId26" Type="http://schemas.openxmlformats.org/officeDocument/2006/relationships/hyperlink" Target="http://www.levada.ru/24-02-2014/deyatelnost-obshchestvennoi-palaty-i-gosdumy" TargetMode="External"/><Relationship Id="rId3" Type="http://schemas.openxmlformats.org/officeDocument/2006/relationships/hyperlink" Target="http://www.politex.info/content/view/232/30/" TargetMode="External"/><Relationship Id="rId21" Type="http://schemas.openxmlformats.org/officeDocument/2006/relationships/hyperlink" Target="http://www.politex.info/content/view/662/30/" TargetMode="External"/><Relationship Id="rId34" Type="http://schemas.openxmlformats.org/officeDocument/2006/relationships/hyperlink" Target="http://www.mlg.ru/" TargetMode="External"/><Relationship Id="rId7" Type="http://schemas.openxmlformats.org/officeDocument/2006/relationships/hyperlink" Target="http://www.sova-center.ru/democracy/publications/2005/04/d4281/h%22ttp://www.hro.org/ngo/about/2004/10/13-1.php%22" TargetMode="External"/><Relationship Id="rId12" Type="http://schemas.openxmlformats.org/officeDocument/2006/relationships/hyperlink" Target="http://www.sova-center.ru/democracy/publications/2005/04/d4281/h%22ttp://www.hro.org/ngo/about/2004/10/13-1.php%22" TargetMode="External"/><Relationship Id="rId17" Type="http://schemas.openxmlformats.org/officeDocument/2006/relationships/hyperlink" Target="http://www.oprf.ru/about/1391/law/1969/" TargetMode="External"/><Relationship Id="rId25" Type="http://schemas.openxmlformats.org/officeDocument/2006/relationships/hyperlink" Target="http://expert.ru/expert/2006/43/nacionalizaciya_buduschego/" TargetMode="External"/><Relationship Id="rId33" Type="http://schemas.openxmlformats.org/officeDocument/2006/relationships/hyperlink" Target="http://www.oprf.ru/1449/1995/1996/" TargetMode="External"/><Relationship Id="rId2" Type="http://schemas.openxmlformats.org/officeDocument/2006/relationships/hyperlink" Target="http://izvestia.ru/news/316867" TargetMode="External"/><Relationship Id="rId16" Type="http://schemas.openxmlformats.org/officeDocument/2006/relationships/hyperlink" Target="http://ria.ru/society/20130228/925117659.html" TargetMode="External"/><Relationship Id="rId20" Type="http://schemas.openxmlformats.org/officeDocument/2006/relationships/hyperlink" Target="http://2014.oprf.ru/" TargetMode="External"/><Relationship Id="rId29" Type="http://schemas.openxmlformats.org/officeDocument/2006/relationships/hyperlink" Target="http://discourseanalysis.org/ada1/st4.shtml" TargetMode="External"/><Relationship Id="rId1" Type="http://schemas.openxmlformats.org/officeDocument/2006/relationships/hyperlink" Target="http://www.rg.ru/2012/07/23/nko-dok.html" TargetMode="External"/><Relationship Id="rId6" Type="http://schemas.openxmlformats.org/officeDocument/2006/relationships/hyperlink" Target="http://www.newsru.com/russia/13Sep2004/putin.html" TargetMode="External"/><Relationship Id="rId11" Type="http://schemas.openxmlformats.org/officeDocument/2006/relationships/hyperlink" Target="http://www.rg.ru/2005/03/24/palata.html" TargetMode="External"/><Relationship Id="rId24" Type="http://schemas.openxmlformats.org/officeDocument/2006/relationships/hyperlink" Target="http://www.oprf.ru/about/1391/law/418/" TargetMode="External"/><Relationship Id="rId32" Type="http://schemas.openxmlformats.org/officeDocument/2006/relationships/hyperlink" Target="http://www.oprf.ru/1449/vybory2012/" TargetMode="External"/><Relationship Id="rId5" Type="http://schemas.openxmlformats.org/officeDocument/2006/relationships/hyperlink" Target="http://raskopki.fatal.ru/filtxt4.htm" TargetMode="External"/><Relationship Id="rId15" Type="http://schemas.openxmlformats.org/officeDocument/2006/relationships/hyperlink" Target="http://www.novayagazeta.ru/comments/52643.html" TargetMode="External"/><Relationship Id="rId23" Type="http://schemas.openxmlformats.org/officeDocument/2006/relationships/hyperlink" Target="http://izvestia.ru/news/316867" TargetMode="External"/><Relationship Id="rId28" Type="http://schemas.openxmlformats.org/officeDocument/2006/relationships/hyperlink" Target="http://www.krugosvet.ru/enc/gumanitarnye_nauki/lingvistika/DISKURS.html?page=0,0" TargetMode="External"/><Relationship Id="rId10" Type="http://schemas.openxmlformats.org/officeDocument/2006/relationships/hyperlink" Target="http://www.sova-center.ru/democracy/publications/2005/04/d4281/h%22ttp://www.hro.org/ngo/about/2004/10/13-1.php%22" TargetMode="External"/><Relationship Id="rId19" Type="http://schemas.openxmlformats.org/officeDocument/2006/relationships/hyperlink" Target="http://ria.ru/politics/20130319/928069876.html" TargetMode="External"/><Relationship Id="rId31" Type="http://schemas.openxmlformats.org/officeDocument/2006/relationships/hyperlink" Target="http://www.oprf.ru/" TargetMode="External"/><Relationship Id="rId4" Type="http://schemas.openxmlformats.org/officeDocument/2006/relationships/hyperlink" Target="http://www.krugosvet.ru/enc/gumanitarnye_nauki/lingvistika/DISKURS.html?page=0,0" TargetMode="External"/><Relationship Id="rId9" Type="http://schemas.openxmlformats.org/officeDocument/2006/relationships/hyperlink" Target="http://www.rg.ru/2005/03/24/palata.html" TargetMode="External"/><Relationship Id="rId14" Type="http://schemas.openxmlformats.org/officeDocument/2006/relationships/hyperlink" Target="http://www.rg.ru/2005/04/07/obshestv-palata-dok.html" TargetMode="External"/><Relationship Id="rId22" Type="http://schemas.openxmlformats.org/officeDocument/2006/relationships/hyperlink" Target="http://papers.ssrn.com/sol3/papers.cfm?abstract_id=1580284" TargetMode="External"/><Relationship Id="rId27" Type="http://schemas.openxmlformats.org/officeDocument/2006/relationships/hyperlink" Target="http://www.oprf.ru/about/" TargetMode="External"/><Relationship Id="rId30" Type="http://schemas.openxmlformats.org/officeDocument/2006/relationships/hyperlink" Target="http://www.politstudies.ru/N2004fulltext/2002/6/3.htm" TargetMode="External"/><Relationship Id="rId35" Type="http://schemas.openxmlformats.org/officeDocument/2006/relationships/hyperlink" Target="http://www.consultant.ru/document/cons_doc_LAW_149753/" TargetMode="External"/><Relationship Id="rId8" Type="http://schemas.openxmlformats.org/officeDocument/2006/relationships/hyperlink" Target="http://www.sova-center.ru/democracy/publications/2005/04/d4281/h%22ttp://www.hro.org/ngo/about/2004/10/13-1.php%2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lu_lek\Desktop\&#1082;&#1086;&#1076;&#1080;&#1088;&#1086;&#1074;&#1072;&#1085;&#1080;&#1077;_&#1082;-&#1072;_&#1053;&#1048;&#1057;_&#1056;&#1086;&#1078;&#1082;&#1086;&#1074;&#1072;_733.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lu_lek\Desktop\&#1082;&#1086;&#1076;&#1080;&#1088;&#1086;&#1074;&#1072;&#1085;&#1080;&#1077;_&#1082;-&#1072;_&#1053;&#1048;&#1057;_&#1056;&#1086;&#1078;&#1082;&#1086;&#1074;&#1072;_733.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lu_lek\Desktop\&#1082;&#1086;&#1076;&#1080;&#1088;&#1086;&#1074;&#1072;&#1085;&#1080;&#1077;_&#1082;-&#1072;_&#1053;&#1048;&#1057;_&#1056;&#1086;&#1078;&#1082;&#1086;&#1074;&#1072;_733.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lu_lek\Desktop\&#1082;&#1086;&#1076;&#1080;&#1088;&#1086;&#1074;&#1072;&#1085;&#1080;&#1077;_&#1082;-&#1072;_&#1053;&#1048;&#1057;_&#1056;&#1086;&#1078;&#1082;&#1086;&#1074;&#1072;_73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lya_R\Documents\&#1053;&#1048;&#1059;%20&#1042;&#1064;&#1069;\2-&#1050;&#1059;&#1056;&#1057;\&#1076;&#1080;&#1089;&#1089;&#1077;&#1088;\&#1057;&#1074;&#1086;&#1076;&#1085;&#1072;&#1103;%20&#1090;&#1072;&#1073;&#1083;&#1080;&#1094;&#1072;_&#1076;&#1080;&#1089;&#1082;&#1091;&#1088;&#1089;-&#1072;&#1085;&#1072;&#1083;&#1080;&#107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Olya_R\Documents\&#1053;&#1048;&#1059;%20&#1042;&#1064;&#1069;\2-&#1050;&#1059;&#1056;&#1057;\&#1076;&#1080;&#1089;&#1089;&#1077;&#1088;\&#1057;&#1074;&#1086;&#1076;&#1085;&#1072;&#1103;%20&#1090;&#1072;&#1073;&#1083;&#1080;&#1094;&#1072;_&#1076;&#1080;&#1089;&#1082;&#1091;&#1088;&#1089;-&#1072;&#1085;&#1072;&#1083;&#1080;&#107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u_lek\Desktop\&#1082;&#1086;&#1076;&#1080;&#1088;&#1086;&#1074;&#1072;&#1085;&#1080;&#1077;_&#1082;-&#1072;_&#1053;&#1048;&#1057;_&#1056;&#1086;&#1078;&#1082;&#1086;&#1074;&#1072;_73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u_lek\Desktop\&#1082;&#1086;&#1076;&#1080;&#1088;&#1086;&#1074;&#1072;&#1085;&#1080;&#1077;_&#1082;-&#1072;_&#1053;&#1048;&#1057;_&#1056;&#1086;&#1078;&#1082;&#1086;&#1074;&#1072;_73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lu_lek\Desktop\&#1082;&#1086;&#1076;&#1080;&#1088;&#1086;&#1074;&#1072;&#1085;&#1080;&#1077;_&#1082;-&#1072;_&#1053;&#1048;&#1057;_&#1056;&#1086;&#1078;&#1082;&#1086;&#1074;&#1072;_73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lu_lek\Desktop\&#1082;&#1086;&#1076;&#1080;&#1088;&#1086;&#1074;&#1072;&#1085;&#1080;&#1077;_&#1082;-&#1072;_&#1053;&#1048;&#1057;_&#1056;&#1086;&#1078;&#1082;&#1086;&#1074;&#1072;_73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lu_lek\Desktop\&#1082;&#1086;&#1076;&#1080;&#1088;&#1086;&#1074;&#1072;&#1085;&#1080;&#1077;_&#1082;-&#1072;_&#1053;&#1048;&#1057;_&#1056;&#1086;&#1078;&#1082;&#1086;&#1074;&#1072;_73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2545079592323684E-2"/>
          <c:y val="3.0969364704342306E-2"/>
          <c:w val="0.86462044517162628"/>
          <c:h val="0.66779726272386297"/>
        </c:manualLayout>
      </c:layout>
      <c:barChart>
        <c:barDir val="col"/>
        <c:grouping val="percentStacked"/>
        <c:varyColors val="0"/>
        <c:ser>
          <c:idx val="0"/>
          <c:order val="0"/>
          <c:tx>
            <c:strRef>
              <c:f>Лист1!$G$12</c:f>
              <c:strCache>
                <c:ptCount val="1"/>
                <c:pt idx="0">
                  <c:v>обладает реальным политическим весом</c:v>
                </c:pt>
              </c:strCache>
            </c:strRef>
          </c:tx>
          <c:spPr>
            <a:solidFill>
              <a:srgbClr val="92D050"/>
            </a:solidFill>
            <a:ln>
              <a:solidFill>
                <a:schemeClr val="accent3">
                  <a:lumMod val="50000"/>
                </a:schemeClr>
              </a:solidFill>
            </a:ln>
          </c:spPr>
          <c:invertIfNegative val="0"/>
          <c:dLbls>
            <c:showLegendKey val="0"/>
            <c:showVal val="1"/>
            <c:showCatName val="0"/>
            <c:showSerName val="0"/>
            <c:showPercent val="0"/>
            <c:showBubbleSize val="0"/>
            <c:showLeaderLines val="0"/>
          </c:dLbls>
          <c:cat>
            <c:strRef>
              <c:f>Лист1!$B$13:$C$18</c:f>
              <c:strCache>
                <c:ptCount val="6"/>
                <c:pt idx="0">
                  <c:v>фев.06</c:v>
                </c:pt>
                <c:pt idx="1">
                  <c:v>фев.08</c:v>
                </c:pt>
                <c:pt idx="2">
                  <c:v>фев.10</c:v>
                </c:pt>
                <c:pt idx="3">
                  <c:v>янв.12</c:v>
                </c:pt>
                <c:pt idx="4">
                  <c:v>фев.13</c:v>
                </c:pt>
                <c:pt idx="5">
                  <c:v>янв.14</c:v>
                </c:pt>
              </c:strCache>
            </c:strRef>
          </c:cat>
          <c:val>
            <c:numRef>
              <c:f>Лист1!$G$13:$G$18</c:f>
              <c:numCache>
                <c:formatCode>General</c:formatCode>
                <c:ptCount val="6"/>
                <c:pt idx="0">
                  <c:v>19</c:v>
                </c:pt>
                <c:pt idx="1">
                  <c:v>17</c:v>
                </c:pt>
                <c:pt idx="2">
                  <c:v>15</c:v>
                </c:pt>
                <c:pt idx="3">
                  <c:v>10</c:v>
                </c:pt>
                <c:pt idx="4">
                  <c:v>12</c:v>
                </c:pt>
                <c:pt idx="5">
                  <c:v>11</c:v>
                </c:pt>
              </c:numCache>
            </c:numRef>
          </c:val>
        </c:ser>
        <c:ser>
          <c:idx val="1"/>
          <c:order val="1"/>
          <c:tx>
            <c:strRef>
              <c:f>Лист1!$F$12</c:f>
              <c:strCache>
                <c:ptCount val="1"/>
                <c:pt idx="0">
                  <c:v>декоративный орган, который не имеет никакого влияния</c:v>
                </c:pt>
              </c:strCache>
            </c:strRef>
          </c:tx>
          <c:spPr>
            <a:solidFill>
              <a:schemeClr val="accent2">
                <a:lumMod val="40000"/>
                <a:lumOff val="60000"/>
              </a:schemeClr>
            </a:solidFill>
            <a:ln>
              <a:solidFill>
                <a:schemeClr val="accent2">
                  <a:lumMod val="75000"/>
                </a:schemeClr>
              </a:solidFill>
            </a:ln>
          </c:spPr>
          <c:invertIfNegative val="0"/>
          <c:dLbls>
            <c:showLegendKey val="0"/>
            <c:showVal val="1"/>
            <c:showCatName val="0"/>
            <c:showSerName val="0"/>
            <c:showPercent val="0"/>
            <c:showBubbleSize val="0"/>
            <c:showLeaderLines val="0"/>
          </c:dLbls>
          <c:cat>
            <c:strRef>
              <c:f>Лист1!$B$13:$C$18</c:f>
              <c:strCache>
                <c:ptCount val="6"/>
                <c:pt idx="0">
                  <c:v>фев.06</c:v>
                </c:pt>
                <c:pt idx="1">
                  <c:v>фев.08</c:v>
                </c:pt>
                <c:pt idx="2">
                  <c:v>фев.10</c:v>
                </c:pt>
                <c:pt idx="3">
                  <c:v>янв.12</c:v>
                </c:pt>
                <c:pt idx="4">
                  <c:v>фев.13</c:v>
                </c:pt>
                <c:pt idx="5">
                  <c:v>янв.14</c:v>
                </c:pt>
              </c:strCache>
            </c:strRef>
          </c:cat>
          <c:val>
            <c:numRef>
              <c:f>Лист1!$F$13:$F$18</c:f>
              <c:numCache>
                <c:formatCode>General</c:formatCode>
                <c:ptCount val="6"/>
                <c:pt idx="0">
                  <c:v>40</c:v>
                </c:pt>
                <c:pt idx="1">
                  <c:v>23</c:v>
                </c:pt>
                <c:pt idx="2">
                  <c:v>26</c:v>
                </c:pt>
                <c:pt idx="3">
                  <c:v>28</c:v>
                </c:pt>
                <c:pt idx="4">
                  <c:v>25</c:v>
                </c:pt>
                <c:pt idx="5">
                  <c:v>32</c:v>
                </c:pt>
              </c:numCache>
            </c:numRef>
          </c:val>
        </c:ser>
        <c:ser>
          <c:idx val="2"/>
          <c:order val="2"/>
          <c:tx>
            <c:strRef>
              <c:f>Лист1!$D$12</c:f>
              <c:strCache>
                <c:ptCount val="1"/>
                <c:pt idx="0">
                  <c:v>ничего не знаю о деятельности этого органа</c:v>
                </c:pt>
              </c:strCache>
            </c:strRef>
          </c:tx>
          <c:spPr>
            <a:solidFill>
              <a:schemeClr val="accent5">
                <a:lumMod val="40000"/>
                <a:lumOff val="60000"/>
              </a:schemeClr>
            </a:solidFill>
            <a:ln w="12700">
              <a:solidFill>
                <a:schemeClr val="accent5">
                  <a:lumMod val="75000"/>
                </a:schemeClr>
              </a:solidFill>
              <a:prstDash val="dash"/>
            </a:ln>
          </c:spPr>
          <c:invertIfNegative val="0"/>
          <c:dLbls>
            <c:showLegendKey val="0"/>
            <c:showVal val="1"/>
            <c:showCatName val="0"/>
            <c:showSerName val="0"/>
            <c:showPercent val="0"/>
            <c:showBubbleSize val="0"/>
            <c:showLeaderLines val="0"/>
          </c:dLbls>
          <c:cat>
            <c:strRef>
              <c:f>Лист1!$B$13:$C$18</c:f>
              <c:strCache>
                <c:ptCount val="6"/>
                <c:pt idx="0">
                  <c:v>фев.06</c:v>
                </c:pt>
                <c:pt idx="1">
                  <c:v>фев.08</c:v>
                </c:pt>
                <c:pt idx="2">
                  <c:v>фев.10</c:v>
                </c:pt>
                <c:pt idx="3">
                  <c:v>янв.12</c:v>
                </c:pt>
                <c:pt idx="4">
                  <c:v>фев.13</c:v>
                </c:pt>
                <c:pt idx="5">
                  <c:v>янв.14</c:v>
                </c:pt>
              </c:strCache>
            </c:strRef>
          </c:cat>
          <c:val>
            <c:numRef>
              <c:f>Лист1!$D$13:$D$18</c:f>
              <c:numCache>
                <c:formatCode>General</c:formatCode>
                <c:ptCount val="6"/>
                <c:pt idx="0">
                  <c:v>22</c:v>
                </c:pt>
                <c:pt idx="1">
                  <c:v>41</c:v>
                </c:pt>
                <c:pt idx="2">
                  <c:v>47</c:v>
                </c:pt>
                <c:pt idx="3">
                  <c:v>53</c:v>
                </c:pt>
                <c:pt idx="4">
                  <c:v>46</c:v>
                </c:pt>
                <c:pt idx="5">
                  <c:v>47</c:v>
                </c:pt>
              </c:numCache>
            </c:numRef>
          </c:val>
        </c:ser>
        <c:ser>
          <c:idx val="3"/>
          <c:order val="3"/>
          <c:tx>
            <c:strRef>
              <c:f>Лист1!$E$12</c:f>
              <c:strCache>
                <c:ptCount val="1"/>
                <c:pt idx="0">
                  <c:v>затрудняюсь ответить</c:v>
                </c:pt>
              </c:strCache>
            </c:strRef>
          </c:tx>
          <c:spPr>
            <a:solidFill>
              <a:schemeClr val="bg1"/>
            </a:solidFill>
            <a:ln w="12700">
              <a:solidFill>
                <a:schemeClr val="tx1"/>
              </a:solidFill>
              <a:prstDash val="dash"/>
            </a:ln>
          </c:spPr>
          <c:invertIfNegative val="0"/>
          <c:dLbls>
            <c:showLegendKey val="0"/>
            <c:showVal val="1"/>
            <c:showCatName val="0"/>
            <c:showSerName val="0"/>
            <c:showPercent val="0"/>
            <c:showBubbleSize val="0"/>
            <c:showLeaderLines val="0"/>
          </c:dLbls>
          <c:cat>
            <c:strRef>
              <c:f>Лист1!$B$13:$C$18</c:f>
              <c:strCache>
                <c:ptCount val="6"/>
                <c:pt idx="0">
                  <c:v>фев.06</c:v>
                </c:pt>
                <c:pt idx="1">
                  <c:v>фев.08</c:v>
                </c:pt>
                <c:pt idx="2">
                  <c:v>фев.10</c:v>
                </c:pt>
                <c:pt idx="3">
                  <c:v>янв.12</c:v>
                </c:pt>
                <c:pt idx="4">
                  <c:v>фев.13</c:v>
                </c:pt>
                <c:pt idx="5">
                  <c:v>янв.14</c:v>
                </c:pt>
              </c:strCache>
            </c:strRef>
          </c:cat>
          <c:val>
            <c:numRef>
              <c:f>Лист1!$E$13:$E$18</c:f>
              <c:numCache>
                <c:formatCode>General</c:formatCode>
                <c:ptCount val="6"/>
                <c:pt idx="0">
                  <c:v>19</c:v>
                </c:pt>
                <c:pt idx="1">
                  <c:v>18</c:v>
                </c:pt>
                <c:pt idx="2">
                  <c:v>12</c:v>
                </c:pt>
                <c:pt idx="3">
                  <c:v>9</c:v>
                </c:pt>
                <c:pt idx="4">
                  <c:v>17</c:v>
                </c:pt>
                <c:pt idx="5">
                  <c:v>10</c:v>
                </c:pt>
              </c:numCache>
            </c:numRef>
          </c:val>
        </c:ser>
        <c:dLbls>
          <c:showLegendKey val="0"/>
          <c:showVal val="0"/>
          <c:showCatName val="0"/>
          <c:showSerName val="0"/>
          <c:showPercent val="0"/>
          <c:showBubbleSize val="0"/>
        </c:dLbls>
        <c:gapWidth val="150"/>
        <c:overlap val="100"/>
        <c:axId val="232855040"/>
        <c:axId val="72716800"/>
      </c:barChart>
      <c:catAx>
        <c:axId val="232855040"/>
        <c:scaling>
          <c:orientation val="minMax"/>
        </c:scaling>
        <c:delete val="0"/>
        <c:axPos val="b"/>
        <c:majorTickMark val="out"/>
        <c:minorTickMark val="none"/>
        <c:tickLblPos val="nextTo"/>
        <c:crossAx val="72716800"/>
        <c:crosses val="autoZero"/>
        <c:auto val="1"/>
        <c:lblAlgn val="ctr"/>
        <c:lblOffset val="100"/>
        <c:noMultiLvlLbl val="0"/>
      </c:catAx>
      <c:valAx>
        <c:axId val="72716800"/>
        <c:scaling>
          <c:orientation val="minMax"/>
        </c:scaling>
        <c:delete val="0"/>
        <c:axPos val="l"/>
        <c:numFmt formatCode="0%" sourceLinked="1"/>
        <c:majorTickMark val="out"/>
        <c:minorTickMark val="none"/>
        <c:tickLblPos val="nextTo"/>
        <c:crossAx val="232855040"/>
        <c:crosses val="autoZero"/>
        <c:crossBetween val="between"/>
        <c:majorUnit val="0.25"/>
      </c:valAx>
    </c:plotArea>
    <c:legend>
      <c:legendPos val="r"/>
      <c:layout>
        <c:manualLayout>
          <c:xMode val="edge"/>
          <c:yMode val="edge"/>
          <c:x val="2.3616955364351395E-2"/>
          <c:y val="0.79353560694503089"/>
          <c:w val="0.95490102330690652"/>
          <c:h val="0.15524137087435244"/>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7176443569553804"/>
          <c:y val="6.7129629629629636E-2"/>
          <c:w val="0.46944444444444444"/>
          <c:h val="0.78240740740740744"/>
        </c:manualLayout>
      </c:layout>
      <c:pieChart>
        <c:varyColors val="1"/>
        <c:ser>
          <c:idx val="0"/>
          <c:order val="0"/>
          <c:explosion val="10"/>
          <c:dPt>
            <c:idx val="0"/>
            <c:bubble3D val="0"/>
            <c:spPr>
              <a:solidFill>
                <a:schemeClr val="accent2">
                  <a:lumMod val="40000"/>
                  <a:lumOff val="60000"/>
                </a:schemeClr>
              </a:solidFill>
              <a:ln>
                <a:solidFill>
                  <a:schemeClr val="accent2">
                    <a:lumMod val="60000"/>
                    <a:lumOff val="40000"/>
                  </a:schemeClr>
                </a:solidFill>
              </a:ln>
            </c:spPr>
          </c:dPt>
          <c:dPt>
            <c:idx val="1"/>
            <c:bubble3D val="0"/>
            <c:spPr>
              <a:solidFill>
                <a:schemeClr val="accent4">
                  <a:lumMod val="60000"/>
                  <a:lumOff val="40000"/>
                </a:schemeClr>
              </a:solidFill>
              <a:ln>
                <a:solidFill>
                  <a:schemeClr val="accent4"/>
                </a:solidFill>
              </a:ln>
            </c:spPr>
          </c:dPt>
          <c:dPt>
            <c:idx val="2"/>
            <c:bubble3D val="0"/>
            <c:spPr>
              <a:solidFill>
                <a:schemeClr val="accent5">
                  <a:lumMod val="40000"/>
                  <a:lumOff val="60000"/>
                </a:schemeClr>
              </a:solidFill>
              <a:ln>
                <a:solidFill>
                  <a:schemeClr val="accent5"/>
                </a:solidFill>
              </a:ln>
            </c:spPr>
          </c:dPt>
          <c:dPt>
            <c:idx val="3"/>
            <c:bubble3D val="0"/>
            <c:spPr>
              <a:solidFill>
                <a:schemeClr val="bg1">
                  <a:lumMod val="75000"/>
                </a:schemeClr>
              </a:solidFill>
              <a:ln>
                <a:solidFill>
                  <a:schemeClr val="bg1">
                    <a:lumMod val="50000"/>
                  </a:schemeClr>
                </a:solidFill>
                <a:prstDash val="lgDash"/>
              </a:ln>
            </c:spPr>
          </c:dPt>
          <c:dLbls>
            <c:showLegendKey val="0"/>
            <c:showVal val="1"/>
            <c:showCatName val="0"/>
            <c:showSerName val="0"/>
            <c:showPercent val="0"/>
            <c:showBubbleSize val="0"/>
            <c:showLeaderLines val="1"/>
          </c:dLbls>
          <c:cat>
            <c:strRef>
              <c:f>Лист1!$C$128:$C$131</c:f>
              <c:strCache>
                <c:ptCount val="4"/>
                <c:pt idx="0">
                  <c:v>Высокая</c:v>
                </c:pt>
                <c:pt idx="1">
                  <c:v>Средняя</c:v>
                </c:pt>
                <c:pt idx="2">
                  <c:v>Низкая</c:v>
                </c:pt>
                <c:pt idx="3">
                  <c:v>Нет указаний</c:v>
                </c:pt>
              </c:strCache>
            </c:strRef>
          </c:cat>
          <c:val>
            <c:numRef>
              <c:f>Лист1!$D$128:$D$131</c:f>
              <c:numCache>
                <c:formatCode>General</c:formatCode>
                <c:ptCount val="4"/>
                <c:pt idx="0">
                  <c:v>17.8</c:v>
                </c:pt>
                <c:pt idx="1">
                  <c:v>10.3</c:v>
                </c:pt>
                <c:pt idx="2">
                  <c:v>18.7</c:v>
                </c:pt>
                <c:pt idx="3">
                  <c:v>53.3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1.322922134733158E-2"/>
          <c:y val="0.9123687664041995"/>
          <c:w val="0.96177077865266847"/>
          <c:h val="8.7299504228638095E-2"/>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437917482536905"/>
          <c:y val="5.9139784946236562E-2"/>
          <c:w val="0.49506774616135946"/>
          <c:h val="0.88172043010752688"/>
        </c:manualLayout>
      </c:layout>
      <c:barChart>
        <c:barDir val="bar"/>
        <c:grouping val="clustered"/>
        <c:varyColors val="0"/>
        <c:ser>
          <c:idx val="0"/>
          <c:order val="0"/>
          <c:spPr>
            <a:solidFill>
              <a:schemeClr val="bg1">
                <a:lumMod val="75000"/>
              </a:schemeClr>
            </a:solidFill>
          </c:spPr>
          <c:invertIfNegative val="0"/>
          <c:dLbls>
            <c:showLegendKey val="0"/>
            <c:showVal val="1"/>
            <c:showCatName val="0"/>
            <c:showSerName val="0"/>
            <c:showPercent val="0"/>
            <c:showBubbleSize val="0"/>
            <c:showLeaderLines val="0"/>
          </c:dLbls>
          <c:cat>
            <c:strRef>
              <c:f>Лист1!$C$164:$C$167</c:f>
              <c:strCache>
                <c:ptCount val="4"/>
                <c:pt idx="0">
                  <c:v>Нет указаний</c:v>
                </c:pt>
                <c:pt idx="1">
                  <c:v>Выход на общественные организации</c:v>
                </c:pt>
                <c:pt idx="2">
                  <c:v>Организация собственных мероприятий </c:v>
                </c:pt>
                <c:pt idx="3">
                  <c:v>Выход на государственную власть</c:v>
                </c:pt>
              </c:strCache>
            </c:strRef>
          </c:cat>
          <c:val>
            <c:numRef>
              <c:f>Лист1!$D$164:$D$167</c:f>
              <c:numCache>
                <c:formatCode>0.0%</c:formatCode>
                <c:ptCount val="4"/>
                <c:pt idx="0">
                  <c:v>7.4999999999999997E-2</c:v>
                </c:pt>
                <c:pt idx="1">
                  <c:v>0.47699999999999998</c:v>
                </c:pt>
                <c:pt idx="2">
                  <c:v>0.78500000000000003</c:v>
                </c:pt>
                <c:pt idx="3">
                  <c:v>0.84099999999999997</c:v>
                </c:pt>
              </c:numCache>
            </c:numRef>
          </c:val>
        </c:ser>
        <c:dLbls>
          <c:showLegendKey val="0"/>
          <c:showVal val="0"/>
          <c:showCatName val="0"/>
          <c:showSerName val="0"/>
          <c:showPercent val="0"/>
          <c:showBubbleSize val="0"/>
        </c:dLbls>
        <c:gapWidth val="150"/>
        <c:axId val="233844224"/>
        <c:axId val="151769024"/>
      </c:barChart>
      <c:catAx>
        <c:axId val="233844224"/>
        <c:scaling>
          <c:orientation val="minMax"/>
        </c:scaling>
        <c:delete val="0"/>
        <c:axPos val="l"/>
        <c:majorTickMark val="out"/>
        <c:minorTickMark val="none"/>
        <c:tickLblPos val="nextTo"/>
        <c:crossAx val="151769024"/>
        <c:crosses val="autoZero"/>
        <c:auto val="1"/>
        <c:lblAlgn val="ctr"/>
        <c:lblOffset val="100"/>
        <c:noMultiLvlLbl val="0"/>
      </c:catAx>
      <c:valAx>
        <c:axId val="151769024"/>
        <c:scaling>
          <c:orientation val="minMax"/>
        </c:scaling>
        <c:delete val="1"/>
        <c:axPos val="b"/>
        <c:numFmt formatCode="0.0%" sourceLinked="1"/>
        <c:majorTickMark val="out"/>
        <c:minorTickMark val="none"/>
        <c:tickLblPos val="nextTo"/>
        <c:crossAx val="233844224"/>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5392016622922137"/>
          <c:y val="3.9351851851851853E-2"/>
          <c:w val="0.46388888888888891"/>
          <c:h val="0.77314814814814814"/>
        </c:manualLayout>
      </c:layout>
      <c:pieChart>
        <c:varyColors val="1"/>
        <c:ser>
          <c:idx val="0"/>
          <c:order val="0"/>
          <c:explosion val="25"/>
          <c:dPt>
            <c:idx val="0"/>
            <c:bubble3D val="0"/>
            <c:explosion val="7"/>
            <c:spPr>
              <a:solidFill>
                <a:schemeClr val="accent6">
                  <a:lumMod val="60000"/>
                  <a:lumOff val="40000"/>
                </a:schemeClr>
              </a:solidFill>
              <a:ln>
                <a:solidFill>
                  <a:schemeClr val="accent6"/>
                </a:solidFill>
              </a:ln>
            </c:spPr>
          </c:dPt>
          <c:dPt>
            <c:idx val="1"/>
            <c:bubble3D val="0"/>
            <c:explosion val="6"/>
            <c:spPr>
              <a:solidFill>
                <a:schemeClr val="accent4"/>
              </a:solidFill>
            </c:spPr>
          </c:dPt>
          <c:dPt>
            <c:idx val="2"/>
            <c:bubble3D val="0"/>
            <c:explosion val="7"/>
            <c:spPr>
              <a:solidFill>
                <a:schemeClr val="accent5"/>
              </a:solidFill>
              <a:ln>
                <a:solidFill>
                  <a:schemeClr val="accent5"/>
                </a:solidFill>
              </a:ln>
            </c:spPr>
          </c:dPt>
          <c:dPt>
            <c:idx val="3"/>
            <c:bubble3D val="0"/>
            <c:explosion val="5"/>
            <c:spPr>
              <a:solidFill>
                <a:schemeClr val="bg1">
                  <a:lumMod val="75000"/>
                </a:schemeClr>
              </a:solidFill>
              <a:ln>
                <a:solidFill>
                  <a:schemeClr val="bg1">
                    <a:lumMod val="50000"/>
                  </a:schemeClr>
                </a:solidFill>
                <a:prstDash val="lgDash"/>
              </a:ln>
            </c:spPr>
          </c:dPt>
          <c:dLbls>
            <c:showLegendKey val="0"/>
            <c:showVal val="1"/>
            <c:showCatName val="0"/>
            <c:showSerName val="0"/>
            <c:showPercent val="0"/>
            <c:showBubbleSize val="0"/>
            <c:showLeaderLines val="1"/>
          </c:dLbls>
          <c:cat>
            <c:strRef>
              <c:f>Лист1!$C$180:$C$183</c:f>
              <c:strCache>
                <c:ptCount val="4"/>
                <c:pt idx="0">
                  <c:v>Сотрудничество</c:v>
                </c:pt>
                <c:pt idx="1">
                  <c:v>Противостояние</c:v>
                </c:pt>
                <c:pt idx="2">
                  <c:v>Подчинение</c:v>
                </c:pt>
                <c:pt idx="3">
                  <c:v>Нет указаний</c:v>
                </c:pt>
              </c:strCache>
            </c:strRef>
          </c:cat>
          <c:val>
            <c:numRef>
              <c:f>Лист1!$D$180:$D$183</c:f>
              <c:numCache>
                <c:formatCode>General</c:formatCode>
                <c:ptCount val="4"/>
                <c:pt idx="0">
                  <c:v>54.2</c:v>
                </c:pt>
                <c:pt idx="1">
                  <c:v>14</c:v>
                </c:pt>
                <c:pt idx="2">
                  <c:v>14</c:v>
                </c:pt>
                <c:pt idx="3">
                  <c:v>17.8</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1.8951443569553798E-2"/>
          <c:y val="0.79662802566345869"/>
          <c:w val="0.95604855643044617"/>
          <c:h val="0.20304024496937884"/>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816979440069991"/>
          <c:y val="2.3148148148148147E-3"/>
          <c:w val="0.46388888888888891"/>
          <c:h val="0.77314814814814814"/>
        </c:manualLayout>
      </c:layout>
      <c:pieChart>
        <c:varyColors val="1"/>
        <c:ser>
          <c:idx val="0"/>
          <c:order val="0"/>
          <c:explosion val="25"/>
          <c:dPt>
            <c:idx val="0"/>
            <c:bubble3D val="0"/>
            <c:spPr>
              <a:solidFill>
                <a:schemeClr val="accent6">
                  <a:lumMod val="60000"/>
                  <a:lumOff val="40000"/>
                </a:schemeClr>
              </a:solidFill>
              <a:ln>
                <a:solidFill>
                  <a:schemeClr val="accent6"/>
                </a:solidFill>
              </a:ln>
            </c:spPr>
          </c:dPt>
          <c:dPt>
            <c:idx val="1"/>
            <c:bubble3D val="0"/>
            <c:spPr>
              <a:solidFill>
                <a:schemeClr val="accent4"/>
              </a:solidFill>
              <a:ln>
                <a:solidFill>
                  <a:schemeClr val="accent4"/>
                </a:solidFill>
              </a:ln>
            </c:spPr>
          </c:dPt>
          <c:dPt>
            <c:idx val="2"/>
            <c:bubble3D val="0"/>
            <c:spPr>
              <a:solidFill>
                <a:schemeClr val="accent5"/>
              </a:solidFill>
            </c:spPr>
          </c:dPt>
          <c:dPt>
            <c:idx val="3"/>
            <c:bubble3D val="0"/>
            <c:spPr>
              <a:solidFill>
                <a:schemeClr val="bg1">
                  <a:lumMod val="65000"/>
                </a:schemeClr>
              </a:solidFill>
              <a:ln>
                <a:solidFill>
                  <a:schemeClr val="bg1">
                    <a:lumMod val="50000"/>
                  </a:schemeClr>
                </a:solidFill>
                <a:prstDash val="lgDash"/>
              </a:ln>
            </c:spPr>
          </c:dPt>
          <c:dLbls>
            <c:showLegendKey val="0"/>
            <c:showVal val="1"/>
            <c:showCatName val="0"/>
            <c:showSerName val="0"/>
            <c:showPercent val="0"/>
            <c:showBubbleSize val="0"/>
            <c:showLeaderLines val="1"/>
          </c:dLbls>
          <c:cat>
            <c:strRef>
              <c:f>Лист1!$C$209:$C$212</c:f>
              <c:strCache>
                <c:ptCount val="4"/>
                <c:pt idx="0">
                  <c:v>Сотрудничество</c:v>
                </c:pt>
                <c:pt idx="1">
                  <c:v>Противостояние</c:v>
                </c:pt>
                <c:pt idx="2">
                  <c:v>Подчинение</c:v>
                </c:pt>
                <c:pt idx="3">
                  <c:v>Нет указаний</c:v>
                </c:pt>
              </c:strCache>
            </c:strRef>
          </c:cat>
          <c:val>
            <c:numRef>
              <c:f>Лист1!$D$209:$D$212</c:f>
              <c:numCache>
                <c:formatCode>General</c:formatCode>
                <c:ptCount val="4"/>
                <c:pt idx="0">
                  <c:v>40.200000000000003</c:v>
                </c:pt>
                <c:pt idx="1">
                  <c:v>4.7</c:v>
                </c:pt>
                <c:pt idx="2">
                  <c:v>0</c:v>
                </c:pt>
                <c:pt idx="3">
                  <c:v>55.1</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
          <c:y val="0.84755395158938462"/>
          <c:w val="1"/>
          <c:h val="0.15211431904345291"/>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0866604909680408E-2"/>
          <c:y val="2.0566315004496304E-2"/>
          <c:w val="0.95042797591477535"/>
          <c:h val="0.47927544803505895"/>
        </c:manualLayout>
      </c:layout>
      <c:barChart>
        <c:barDir val="col"/>
        <c:grouping val="stacked"/>
        <c:varyColors val="0"/>
        <c:ser>
          <c:idx val="0"/>
          <c:order val="0"/>
          <c:tx>
            <c:strRef>
              <c:f>Лист2!$B$4</c:f>
              <c:strCache>
                <c:ptCount val="1"/>
                <c:pt idx="0">
                  <c:v>непосредственное наблюдение на федеральных выборах </c:v>
                </c:pt>
              </c:strCache>
            </c:strRef>
          </c:tx>
          <c:invertIfNegative val="0"/>
          <c:cat>
            <c:numRef>
              <c:f>Лист2!$C$3:$AA$3</c:f>
              <c:numCache>
                <c:formatCode>mmm\-yy</c:formatCode>
                <c:ptCount val="25"/>
                <c:pt idx="0">
                  <c:v>40969</c:v>
                </c:pt>
                <c:pt idx="1">
                  <c:v>41000</c:v>
                </c:pt>
                <c:pt idx="2">
                  <c:v>41030</c:v>
                </c:pt>
                <c:pt idx="3">
                  <c:v>41061</c:v>
                </c:pt>
                <c:pt idx="4">
                  <c:v>41091</c:v>
                </c:pt>
                <c:pt idx="5">
                  <c:v>41122</c:v>
                </c:pt>
                <c:pt idx="6">
                  <c:v>41153</c:v>
                </c:pt>
                <c:pt idx="7">
                  <c:v>41183</c:v>
                </c:pt>
                <c:pt idx="8">
                  <c:v>41214</c:v>
                </c:pt>
                <c:pt idx="9">
                  <c:v>41244</c:v>
                </c:pt>
                <c:pt idx="10">
                  <c:v>41275</c:v>
                </c:pt>
                <c:pt idx="11">
                  <c:v>41306</c:v>
                </c:pt>
                <c:pt idx="12">
                  <c:v>41334</c:v>
                </c:pt>
                <c:pt idx="13">
                  <c:v>41365</c:v>
                </c:pt>
                <c:pt idx="14">
                  <c:v>41395</c:v>
                </c:pt>
                <c:pt idx="15">
                  <c:v>41426</c:v>
                </c:pt>
                <c:pt idx="16">
                  <c:v>41456</c:v>
                </c:pt>
                <c:pt idx="17">
                  <c:v>41487</c:v>
                </c:pt>
                <c:pt idx="18">
                  <c:v>41518</c:v>
                </c:pt>
                <c:pt idx="19">
                  <c:v>41548</c:v>
                </c:pt>
                <c:pt idx="20">
                  <c:v>41579</c:v>
                </c:pt>
                <c:pt idx="21">
                  <c:v>41609</c:v>
                </c:pt>
                <c:pt idx="22">
                  <c:v>41640</c:v>
                </c:pt>
                <c:pt idx="23">
                  <c:v>41671</c:v>
                </c:pt>
                <c:pt idx="24">
                  <c:v>41699</c:v>
                </c:pt>
              </c:numCache>
            </c:numRef>
          </c:cat>
          <c:val>
            <c:numRef>
              <c:f>Лист2!$C$4:$AA$4</c:f>
              <c:numCache>
                <c:formatCode>General</c:formatCode>
                <c:ptCount val="25"/>
                <c:pt idx="0">
                  <c:v>6</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numCache>
            </c:numRef>
          </c:val>
        </c:ser>
        <c:ser>
          <c:idx val="1"/>
          <c:order val="1"/>
          <c:tx>
            <c:strRef>
              <c:f>Лист2!$B$5</c:f>
              <c:strCache>
                <c:ptCount val="1"/>
                <c:pt idx="0">
                  <c:v>подведение итогов мониторинга федеральных выборов </c:v>
                </c:pt>
              </c:strCache>
            </c:strRef>
          </c:tx>
          <c:invertIfNegative val="0"/>
          <c:cat>
            <c:numRef>
              <c:f>Лист2!$C$3:$AA$3</c:f>
              <c:numCache>
                <c:formatCode>mmm\-yy</c:formatCode>
                <c:ptCount val="25"/>
                <c:pt idx="0">
                  <c:v>40969</c:v>
                </c:pt>
                <c:pt idx="1">
                  <c:v>41000</c:v>
                </c:pt>
                <c:pt idx="2">
                  <c:v>41030</c:v>
                </c:pt>
                <c:pt idx="3">
                  <c:v>41061</c:v>
                </c:pt>
                <c:pt idx="4">
                  <c:v>41091</c:v>
                </c:pt>
                <c:pt idx="5">
                  <c:v>41122</c:v>
                </c:pt>
                <c:pt idx="6">
                  <c:v>41153</c:v>
                </c:pt>
                <c:pt idx="7">
                  <c:v>41183</c:v>
                </c:pt>
                <c:pt idx="8">
                  <c:v>41214</c:v>
                </c:pt>
                <c:pt idx="9">
                  <c:v>41244</c:v>
                </c:pt>
                <c:pt idx="10">
                  <c:v>41275</c:v>
                </c:pt>
                <c:pt idx="11">
                  <c:v>41306</c:v>
                </c:pt>
                <c:pt idx="12">
                  <c:v>41334</c:v>
                </c:pt>
                <c:pt idx="13">
                  <c:v>41365</c:v>
                </c:pt>
                <c:pt idx="14">
                  <c:v>41395</c:v>
                </c:pt>
                <c:pt idx="15">
                  <c:v>41426</c:v>
                </c:pt>
                <c:pt idx="16">
                  <c:v>41456</c:v>
                </c:pt>
                <c:pt idx="17">
                  <c:v>41487</c:v>
                </c:pt>
                <c:pt idx="18">
                  <c:v>41518</c:v>
                </c:pt>
                <c:pt idx="19">
                  <c:v>41548</c:v>
                </c:pt>
                <c:pt idx="20">
                  <c:v>41579</c:v>
                </c:pt>
                <c:pt idx="21">
                  <c:v>41609</c:v>
                </c:pt>
                <c:pt idx="22">
                  <c:v>41640</c:v>
                </c:pt>
                <c:pt idx="23">
                  <c:v>41671</c:v>
                </c:pt>
                <c:pt idx="24">
                  <c:v>41699</c:v>
                </c:pt>
              </c:numCache>
            </c:numRef>
          </c:cat>
          <c:val>
            <c:numRef>
              <c:f>Лист2!$C$5:$AA$5</c:f>
              <c:numCache>
                <c:formatCode>General</c:formatCode>
                <c:ptCount val="25"/>
                <c:pt idx="0">
                  <c:v>4</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numCache>
            </c:numRef>
          </c:val>
        </c:ser>
        <c:ser>
          <c:idx val="2"/>
          <c:order val="2"/>
          <c:tx>
            <c:strRef>
              <c:f>Лист2!$B$6</c:f>
              <c:strCache>
                <c:ptCount val="1"/>
                <c:pt idx="0">
                  <c:v>международный опыт наблюдения</c:v>
                </c:pt>
              </c:strCache>
            </c:strRef>
          </c:tx>
          <c:invertIfNegative val="0"/>
          <c:cat>
            <c:numRef>
              <c:f>Лист2!$C$3:$AA$3</c:f>
              <c:numCache>
                <c:formatCode>mmm\-yy</c:formatCode>
                <c:ptCount val="25"/>
                <c:pt idx="0">
                  <c:v>40969</c:v>
                </c:pt>
                <c:pt idx="1">
                  <c:v>41000</c:v>
                </c:pt>
                <c:pt idx="2">
                  <c:v>41030</c:v>
                </c:pt>
                <c:pt idx="3">
                  <c:v>41061</c:v>
                </c:pt>
                <c:pt idx="4">
                  <c:v>41091</c:v>
                </c:pt>
                <c:pt idx="5">
                  <c:v>41122</c:v>
                </c:pt>
                <c:pt idx="6">
                  <c:v>41153</c:v>
                </c:pt>
                <c:pt idx="7">
                  <c:v>41183</c:v>
                </c:pt>
                <c:pt idx="8">
                  <c:v>41214</c:v>
                </c:pt>
                <c:pt idx="9">
                  <c:v>41244</c:v>
                </c:pt>
                <c:pt idx="10">
                  <c:v>41275</c:v>
                </c:pt>
                <c:pt idx="11">
                  <c:v>41306</c:v>
                </c:pt>
                <c:pt idx="12">
                  <c:v>41334</c:v>
                </c:pt>
                <c:pt idx="13">
                  <c:v>41365</c:v>
                </c:pt>
                <c:pt idx="14">
                  <c:v>41395</c:v>
                </c:pt>
                <c:pt idx="15">
                  <c:v>41426</c:v>
                </c:pt>
                <c:pt idx="16">
                  <c:v>41456</c:v>
                </c:pt>
                <c:pt idx="17">
                  <c:v>41487</c:v>
                </c:pt>
                <c:pt idx="18">
                  <c:v>41518</c:v>
                </c:pt>
                <c:pt idx="19">
                  <c:v>41548</c:v>
                </c:pt>
                <c:pt idx="20">
                  <c:v>41579</c:v>
                </c:pt>
                <c:pt idx="21">
                  <c:v>41609</c:v>
                </c:pt>
                <c:pt idx="22">
                  <c:v>41640</c:v>
                </c:pt>
                <c:pt idx="23">
                  <c:v>41671</c:v>
                </c:pt>
                <c:pt idx="24">
                  <c:v>41699</c:v>
                </c:pt>
              </c:numCache>
            </c:numRef>
          </c:cat>
          <c:val>
            <c:numRef>
              <c:f>Лист2!$C$6:$AA$6</c:f>
              <c:numCache>
                <c:formatCode>General</c:formatCode>
                <c:ptCount val="25"/>
                <c:pt idx="0">
                  <c:v>0</c:v>
                </c:pt>
                <c:pt idx="1">
                  <c:v>0</c:v>
                </c:pt>
                <c:pt idx="2">
                  <c:v>0</c:v>
                </c:pt>
                <c:pt idx="3">
                  <c:v>0</c:v>
                </c:pt>
                <c:pt idx="4">
                  <c:v>0</c:v>
                </c:pt>
                <c:pt idx="5">
                  <c:v>0</c:v>
                </c:pt>
                <c:pt idx="6">
                  <c:v>2</c:v>
                </c:pt>
                <c:pt idx="7">
                  <c:v>2</c:v>
                </c:pt>
                <c:pt idx="8">
                  <c:v>3</c:v>
                </c:pt>
                <c:pt idx="9">
                  <c:v>0</c:v>
                </c:pt>
                <c:pt idx="10">
                  <c:v>0</c:v>
                </c:pt>
                <c:pt idx="11">
                  <c:v>0</c:v>
                </c:pt>
                <c:pt idx="12">
                  <c:v>0</c:v>
                </c:pt>
                <c:pt idx="13">
                  <c:v>0</c:v>
                </c:pt>
                <c:pt idx="14">
                  <c:v>0</c:v>
                </c:pt>
                <c:pt idx="15">
                  <c:v>0</c:v>
                </c:pt>
                <c:pt idx="16">
                  <c:v>0</c:v>
                </c:pt>
                <c:pt idx="17">
                  <c:v>0</c:v>
                </c:pt>
                <c:pt idx="18">
                  <c:v>0</c:v>
                </c:pt>
                <c:pt idx="19">
                  <c:v>1</c:v>
                </c:pt>
                <c:pt idx="20">
                  <c:v>0</c:v>
                </c:pt>
                <c:pt idx="21">
                  <c:v>0</c:v>
                </c:pt>
                <c:pt idx="22">
                  <c:v>0</c:v>
                </c:pt>
                <c:pt idx="23">
                  <c:v>0</c:v>
                </c:pt>
                <c:pt idx="24">
                  <c:v>0</c:v>
                </c:pt>
              </c:numCache>
            </c:numRef>
          </c:val>
        </c:ser>
        <c:ser>
          <c:idx val="3"/>
          <c:order val="3"/>
          <c:tx>
            <c:strRef>
              <c:f>Лист2!$B$7</c:f>
              <c:strCache>
                <c:ptCount val="1"/>
                <c:pt idx="0">
                  <c:v>обсуждение выборного законодательства в России</c:v>
                </c:pt>
              </c:strCache>
            </c:strRef>
          </c:tx>
          <c:invertIfNegative val="0"/>
          <c:cat>
            <c:numRef>
              <c:f>Лист2!$C$3:$AA$3</c:f>
              <c:numCache>
                <c:formatCode>mmm\-yy</c:formatCode>
                <c:ptCount val="25"/>
                <c:pt idx="0">
                  <c:v>40969</c:v>
                </c:pt>
                <c:pt idx="1">
                  <c:v>41000</c:v>
                </c:pt>
                <c:pt idx="2">
                  <c:v>41030</c:v>
                </c:pt>
                <c:pt idx="3">
                  <c:v>41061</c:v>
                </c:pt>
                <c:pt idx="4">
                  <c:v>41091</c:v>
                </c:pt>
                <c:pt idx="5">
                  <c:v>41122</c:v>
                </c:pt>
                <c:pt idx="6">
                  <c:v>41153</c:v>
                </c:pt>
                <c:pt idx="7">
                  <c:v>41183</c:v>
                </c:pt>
                <c:pt idx="8">
                  <c:v>41214</c:v>
                </c:pt>
                <c:pt idx="9">
                  <c:v>41244</c:v>
                </c:pt>
                <c:pt idx="10">
                  <c:v>41275</c:v>
                </c:pt>
                <c:pt idx="11">
                  <c:v>41306</c:v>
                </c:pt>
                <c:pt idx="12">
                  <c:v>41334</c:v>
                </c:pt>
                <c:pt idx="13">
                  <c:v>41365</c:v>
                </c:pt>
                <c:pt idx="14">
                  <c:v>41395</c:v>
                </c:pt>
                <c:pt idx="15">
                  <c:v>41426</c:v>
                </c:pt>
                <c:pt idx="16">
                  <c:v>41456</c:v>
                </c:pt>
                <c:pt idx="17">
                  <c:v>41487</c:v>
                </c:pt>
                <c:pt idx="18">
                  <c:v>41518</c:v>
                </c:pt>
                <c:pt idx="19">
                  <c:v>41548</c:v>
                </c:pt>
                <c:pt idx="20">
                  <c:v>41579</c:v>
                </c:pt>
                <c:pt idx="21">
                  <c:v>41609</c:v>
                </c:pt>
                <c:pt idx="22">
                  <c:v>41640</c:v>
                </c:pt>
                <c:pt idx="23">
                  <c:v>41671</c:v>
                </c:pt>
                <c:pt idx="24">
                  <c:v>41699</c:v>
                </c:pt>
              </c:numCache>
            </c:numRef>
          </c:cat>
          <c:val>
            <c:numRef>
              <c:f>Лист2!$C$7:$AA$7</c:f>
              <c:numCache>
                <c:formatCode>General</c:formatCode>
                <c:ptCount val="25"/>
                <c:pt idx="0">
                  <c:v>0</c:v>
                </c:pt>
                <c:pt idx="1">
                  <c:v>0</c:v>
                </c:pt>
                <c:pt idx="2">
                  <c:v>0</c:v>
                </c:pt>
                <c:pt idx="3">
                  <c:v>0</c:v>
                </c:pt>
                <c:pt idx="4">
                  <c:v>2</c:v>
                </c:pt>
                <c:pt idx="5">
                  <c:v>1</c:v>
                </c:pt>
                <c:pt idx="6">
                  <c:v>2</c:v>
                </c:pt>
                <c:pt idx="7">
                  <c:v>0</c:v>
                </c:pt>
                <c:pt idx="8">
                  <c:v>0</c:v>
                </c:pt>
                <c:pt idx="9">
                  <c:v>0</c:v>
                </c:pt>
                <c:pt idx="10">
                  <c:v>1</c:v>
                </c:pt>
                <c:pt idx="11">
                  <c:v>0</c:v>
                </c:pt>
                <c:pt idx="12">
                  <c:v>0</c:v>
                </c:pt>
                <c:pt idx="13">
                  <c:v>0</c:v>
                </c:pt>
                <c:pt idx="14">
                  <c:v>0</c:v>
                </c:pt>
                <c:pt idx="15">
                  <c:v>0</c:v>
                </c:pt>
                <c:pt idx="16">
                  <c:v>1</c:v>
                </c:pt>
                <c:pt idx="17">
                  <c:v>1</c:v>
                </c:pt>
                <c:pt idx="19">
                  <c:v>3</c:v>
                </c:pt>
                <c:pt idx="20">
                  <c:v>1</c:v>
                </c:pt>
                <c:pt idx="21">
                  <c:v>0</c:v>
                </c:pt>
                <c:pt idx="22">
                  <c:v>0</c:v>
                </c:pt>
                <c:pt idx="23">
                  <c:v>0</c:v>
                </c:pt>
                <c:pt idx="24">
                  <c:v>0</c:v>
                </c:pt>
              </c:numCache>
            </c:numRef>
          </c:val>
        </c:ser>
        <c:ser>
          <c:idx val="4"/>
          <c:order val="4"/>
          <c:tx>
            <c:strRef>
              <c:f>Лист2!$B$8</c:f>
              <c:strCache>
                <c:ptCount val="1"/>
                <c:pt idx="0">
                  <c:v>подготовка к региональной избирательной кампании </c:v>
                </c:pt>
              </c:strCache>
            </c:strRef>
          </c:tx>
          <c:invertIfNegative val="0"/>
          <c:cat>
            <c:numRef>
              <c:f>Лист2!$C$3:$AA$3</c:f>
              <c:numCache>
                <c:formatCode>mmm\-yy</c:formatCode>
                <c:ptCount val="25"/>
                <c:pt idx="0">
                  <c:v>40969</c:v>
                </c:pt>
                <c:pt idx="1">
                  <c:v>41000</c:v>
                </c:pt>
                <c:pt idx="2">
                  <c:v>41030</c:v>
                </c:pt>
                <c:pt idx="3">
                  <c:v>41061</c:v>
                </c:pt>
                <c:pt idx="4">
                  <c:v>41091</c:v>
                </c:pt>
                <c:pt idx="5">
                  <c:v>41122</c:v>
                </c:pt>
                <c:pt idx="6">
                  <c:v>41153</c:v>
                </c:pt>
                <c:pt idx="7">
                  <c:v>41183</c:v>
                </c:pt>
                <c:pt idx="8">
                  <c:v>41214</c:v>
                </c:pt>
                <c:pt idx="9">
                  <c:v>41244</c:v>
                </c:pt>
                <c:pt idx="10">
                  <c:v>41275</c:v>
                </c:pt>
                <c:pt idx="11">
                  <c:v>41306</c:v>
                </c:pt>
                <c:pt idx="12">
                  <c:v>41334</c:v>
                </c:pt>
                <c:pt idx="13">
                  <c:v>41365</c:v>
                </c:pt>
                <c:pt idx="14">
                  <c:v>41395</c:v>
                </c:pt>
                <c:pt idx="15">
                  <c:v>41426</c:v>
                </c:pt>
                <c:pt idx="16">
                  <c:v>41456</c:v>
                </c:pt>
                <c:pt idx="17">
                  <c:v>41487</c:v>
                </c:pt>
                <c:pt idx="18">
                  <c:v>41518</c:v>
                </c:pt>
                <c:pt idx="19">
                  <c:v>41548</c:v>
                </c:pt>
                <c:pt idx="20">
                  <c:v>41579</c:v>
                </c:pt>
                <c:pt idx="21">
                  <c:v>41609</c:v>
                </c:pt>
                <c:pt idx="22">
                  <c:v>41640</c:v>
                </c:pt>
                <c:pt idx="23">
                  <c:v>41671</c:v>
                </c:pt>
                <c:pt idx="24">
                  <c:v>41699</c:v>
                </c:pt>
              </c:numCache>
            </c:numRef>
          </c:cat>
          <c:val>
            <c:numRef>
              <c:f>Лист2!$C$8:$AA$8</c:f>
              <c:numCache>
                <c:formatCode>General</c:formatCode>
                <c:ptCount val="25"/>
                <c:pt idx="0">
                  <c:v>0</c:v>
                </c:pt>
                <c:pt idx="1">
                  <c:v>0</c:v>
                </c:pt>
                <c:pt idx="2">
                  <c:v>0</c:v>
                </c:pt>
                <c:pt idx="3">
                  <c:v>0</c:v>
                </c:pt>
                <c:pt idx="4">
                  <c:v>0</c:v>
                </c:pt>
                <c:pt idx="5">
                  <c:v>2</c:v>
                </c:pt>
                <c:pt idx="6">
                  <c:v>2</c:v>
                </c:pt>
                <c:pt idx="7">
                  <c:v>0</c:v>
                </c:pt>
                <c:pt idx="8">
                  <c:v>0</c:v>
                </c:pt>
                <c:pt idx="9">
                  <c:v>0</c:v>
                </c:pt>
                <c:pt idx="10">
                  <c:v>1</c:v>
                </c:pt>
                <c:pt idx="11">
                  <c:v>2</c:v>
                </c:pt>
                <c:pt idx="12">
                  <c:v>0</c:v>
                </c:pt>
                <c:pt idx="13">
                  <c:v>1</c:v>
                </c:pt>
                <c:pt idx="14">
                  <c:v>1</c:v>
                </c:pt>
                <c:pt idx="15">
                  <c:v>0</c:v>
                </c:pt>
                <c:pt idx="16">
                  <c:v>2</c:v>
                </c:pt>
                <c:pt idx="17">
                  <c:v>3</c:v>
                </c:pt>
                <c:pt idx="18">
                  <c:v>2</c:v>
                </c:pt>
                <c:pt idx="19">
                  <c:v>0</c:v>
                </c:pt>
                <c:pt idx="20">
                  <c:v>0</c:v>
                </c:pt>
                <c:pt idx="21">
                  <c:v>0</c:v>
                </c:pt>
                <c:pt idx="22">
                  <c:v>0</c:v>
                </c:pt>
                <c:pt idx="23">
                  <c:v>1</c:v>
                </c:pt>
                <c:pt idx="24">
                  <c:v>0</c:v>
                </c:pt>
              </c:numCache>
            </c:numRef>
          </c:val>
        </c:ser>
        <c:ser>
          <c:idx val="5"/>
          <c:order val="5"/>
          <c:tx>
            <c:strRef>
              <c:f>Лист2!$B$9</c:f>
              <c:strCache>
                <c:ptCount val="1"/>
                <c:pt idx="0">
                  <c:v>подведение итогов мониторинга выборов в регионах </c:v>
                </c:pt>
              </c:strCache>
            </c:strRef>
          </c:tx>
          <c:invertIfNegative val="0"/>
          <c:cat>
            <c:numRef>
              <c:f>Лист2!$C$3:$AA$3</c:f>
              <c:numCache>
                <c:formatCode>mmm\-yy</c:formatCode>
                <c:ptCount val="25"/>
                <c:pt idx="0">
                  <c:v>40969</c:v>
                </c:pt>
                <c:pt idx="1">
                  <c:v>41000</c:v>
                </c:pt>
                <c:pt idx="2">
                  <c:v>41030</c:v>
                </c:pt>
                <c:pt idx="3">
                  <c:v>41061</c:v>
                </c:pt>
                <c:pt idx="4">
                  <c:v>41091</c:v>
                </c:pt>
                <c:pt idx="5">
                  <c:v>41122</c:v>
                </c:pt>
                <c:pt idx="6">
                  <c:v>41153</c:v>
                </c:pt>
                <c:pt idx="7">
                  <c:v>41183</c:v>
                </c:pt>
                <c:pt idx="8">
                  <c:v>41214</c:v>
                </c:pt>
                <c:pt idx="9">
                  <c:v>41244</c:v>
                </c:pt>
                <c:pt idx="10">
                  <c:v>41275</c:v>
                </c:pt>
                <c:pt idx="11">
                  <c:v>41306</c:v>
                </c:pt>
                <c:pt idx="12">
                  <c:v>41334</c:v>
                </c:pt>
                <c:pt idx="13">
                  <c:v>41365</c:v>
                </c:pt>
                <c:pt idx="14">
                  <c:v>41395</c:v>
                </c:pt>
                <c:pt idx="15">
                  <c:v>41426</c:v>
                </c:pt>
                <c:pt idx="16">
                  <c:v>41456</c:v>
                </c:pt>
                <c:pt idx="17">
                  <c:v>41487</c:v>
                </c:pt>
                <c:pt idx="18">
                  <c:v>41518</c:v>
                </c:pt>
                <c:pt idx="19">
                  <c:v>41548</c:v>
                </c:pt>
                <c:pt idx="20">
                  <c:v>41579</c:v>
                </c:pt>
                <c:pt idx="21">
                  <c:v>41609</c:v>
                </c:pt>
                <c:pt idx="22">
                  <c:v>41640</c:v>
                </c:pt>
                <c:pt idx="23">
                  <c:v>41671</c:v>
                </c:pt>
                <c:pt idx="24">
                  <c:v>41699</c:v>
                </c:pt>
              </c:numCache>
            </c:numRef>
          </c:cat>
          <c:val>
            <c:numRef>
              <c:f>Лист2!$C$9:$AA$9</c:f>
              <c:numCache>
                <c:formatCode>General</c:formatCode>
                <c:ptCount val="2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4</c:v>
                </c:pt>
                <c:pt idx="19">
                  <c:v>0</c:v>
                </c:pt>
                <c:pt idx="20">
                  <c:v>0</c:v>
                </c:pt>
                <c:pt idx="21">
                  <c:v>0</c:v>
                </c:pt>
                <c:pt idx="22">
                  <c:v>0</c:v>
                </c:pt>
                <c:pt idx="23">
                  <c:v>0</c:v>
                </c:pt>
                <c:pt idx="24">
                  <c:v>0</c:v>
                </c:pt>
              </c:numCache>
            </c:numRef>
          </c:val>
        </c:ser>
        <c:dLbls>
          <c:showLegendKey val="0"/>
          <c:showVal val="0"/>
          <c:showCatName val="0"/>
          <c:showSerName val="0"/>
          <c:showPercent val="0"/>
          <c:showBubbleSize val="0"/>
        </c:dLbls>
        <c:gapWidth val="150"/>
        <c:overlap val="100"/>
        <c:axId val="232855552"/>
        <c:axId val="72718528"/>
      </c:barChart>
      <c:dateAx>
        <c:axId val="232855552"/>
        <c:scaling>
          <c:orientation val="minMax"/>
        </c:scaling>
        <c:delete val="0"/>
        <c:axPos val="b"/>
        <c:numFmt formatCode="mmm\-yy" sourceLinked="1"/>
        <c:majorTickMark val="out"/>
        <c:minorTickMark val="none"/>
        <c:tickLblPos val="nextTo"/>
        <c:txPr>
          <a:bodyPr/>
          <a:lstStyle/>
          <a:p>
            <a:pPr>
              <a:defRPr sz="1100"/>
            </a:pPr>
            <a:endParaRPr lang="ru-RU"/>
          </a:p>
        </c:txPr>
        <c:crossAx val="72718528"/>
        <c:crosses val="autoZero"/>
        <c:auto val="1"/>
        <c:lblOffset val="100"/>
        <c:baseTimeUnit val="months"/>
      </c:dateAx>
      <c:valAx>
        <c:axId val="72718528"/>
        <c:scaling>
          <c:orientation val="minMax"/>
          <c:max val="10"/>
        </c:scaling>
        <c:delete val="0"/>
        <c:axPos val="l"/>
        <c:numFmt formatCode="General" sourceLinked="1"/>
        <c:majorTickMark val="out"/>
        <c:minorTickMark val="none"/>
        <c:tickLblPos val="nextTo"/>
        <c:crossAx val="232855552"/>
        <c:crosses val="autoZero"/>
        <c:crossBetween val="between"/>
      </c:valAx>
      <c:spPr>
        <a:noFill/>
      </c:spPr>
    </c:plotArea>
    <c:legend>
      <c:legendPos val="r"/>
      <c:layout>
        <c:manualLayout>
          <c:xMode val="edge"/>
          <c:yMode val="edge"/>
          <c:x val="8.6134665859075324E-2"/>
          <c:y val="0.65967394600461016"/>
          <c:w val="0.81673564842856183"/>
          <c:h val="0.33836804788541702"/>
        </c:manualLayout>
      </c:layout>
      <c:overlay val="0"/>
      <c:txPr>
        <a:bodyPr/>
        <a:lstStyle/>
        <a:p>
          <a:pPr>
            <a:defRPr sz="1200"/>
          </a:pPr>
          <a:endParaRPr lang="ru-RU"/>
        </a:p>
      </c:txPr>
    </c:legend>
    <c:plotVisOnly val="1"/>
    <c:dispBlanksAs val="zero"/>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57174103237095E-2"/>
          <c:y val="8.3807961504811873E-2"/>
          <c:w val="0.9032073490813648"/>
          <c:h val="0.61965660542432199"/>
        </c:manualLayout>
      </c:layout>
      <c:barChart>
        <c:barDir val="col"/>
        <c:grouping val="stacked"/>
        <c:varyColors val="0"/>
        <c:ser>
          <c:idx val="0"/>
          <c:order val="0"/>
          <c:tx>
            <c:strRef>
              <c:f>Лист3!$B$5</c:f>
              <c:strCache>
                <c:ptCount val="1"/>
                <c:pt idx="0">
                  <c:v>заявление проблемы</c:v>
                </c:pt>
              </c:strCache>
            </c:strRef>
          </c:tx>
          <c:invertIfNegative val="0"/>
          <c:cat>
            <c:numRef>
              <c:f>Лист3!$C$4:$H$4</c:f>
              <c:numCache>
                <c:formatCode>mmm\-yy</c:formatCode>
                <c:ptCount val="6"/>
                <c:pt idx="0">
                  <c:v>41518</c:v>
                </c:pt>
                <c:pt idx="1">
                  <c:v>41548</c:v>
                </c:pt>
                <c:pt idx="2">
                  <c:v>41579</c:v>
                </c:pt>
                <c:pt idx="3">
                  <c:v>41609</c:v>
                </c:pt>
                <c:pt idx="4">
                  <c:v>41640</c:v>
                </c:pt>
                <c:pt idx="5">
                  <c:v>41671</c:v>
                </c:pt>
              </c:numCache>
            </c:numRef>
          </c:cat>
          <c:val>
            <c:numRef>
              <c:f>Лист3!$C$5:$H$5</c:f>
              <c:numCache>
                <c:formatCode>General</c:formatCode>
                <c:ptCount val="6"/>
                <c:pt idx="0">
                  <c:v>2</c:v>
                </c:pt>
                <c:pt idx="1">
                  <c:v>1</c:v>
                </c:pt>
                <c:pt idx="2">
                  <c:v>0</c:v>
                </c:pt>
                <c:pt idx="3">
                  <c:v>0</c:v>
                </c:pt>
                <c:pt idx="4">
                  <c:v>0</c:v>
                </c:pt>
                <c:pt idx="5">
                  <c:v>0</c:v>
                </c:pt>
              </c:numCache>
            </c:numRef>
          </c:val>
        </c:ser>
        <c:ser>
          <c:idx val="1"/>
          <c:order val="1"/>
          <c:tx>
            <c:strRef>
              <c:f>Лист3!$B$6</c:f>
              <c:strCache>
                <c:ptCount val="1"/>
                <c:pt idx="0">
                  <c:v>рейды по общежитиям</c:v>
                </c:pt>
              </c:strCache>
            </c:strRef>
          </c:tx>
          <c:invertIfNegative val="0"/>
          <c:cat>
            <c:numRef>
              <c:f>Лист3!$C$4:$H$4</c:f>
              <c:numCache>
                <c:formatCode>mmm\-yy</c:formatCode>
                <c:ptCount val="6"/>
                <c:pt idx="0">
                  <c:v>41518</c:v>
                </c:pt>
                <c:pt idx="1">
                  <c:v>41548</c:v>
                </c:pt>
                <c:pt idx="2">
                  <c:v>41579</c:v>
                </c:pt>
                <c:pt idx="3">
                  <c:v>41609</c:v>
                </c:pt>
                <c:pt idx="4">
                  <c:v>41640</c:v>
                </c:pt>
                <c:pt idx="5">
                  <c:v>41671</c:v>
                </c:pt>
              </c:numCache>
            </c:numRef>
          </c:cat>
          <c:val>
            <c:numRef>
              <c:f>Лист3!$C$6:$H$6</c:f>
              <c:numCache>
                <c:formatCode>General</c:formatCode>
                <c:ptCount val="6"/>
                <c:pt idx="0">
                  <c:v>2</c:v>
                </c:pt>
                <c:pt idx="1">
                  <c:v>4</c:v>
                </c:pt>
                <c:pt idx="2">
                  <c:v>0</c:v>
                </c:pt>
                <c:pt idx="3">
                  <c:v>0</c:v>
                </c:pt>
                <c:pt idx="4">
                  <c:v>0</c:v>
                </c:pt>
                <c:pt idx="5">
                  <c:v>0</c:v>
                </c:pt>
              </c:numCache>
            </c:numRef>
          </c:val>
        </c:ser>
        <c:ser>
          <c:idx val="2"/>
          <c:order val="2"/>
          <c:tx>
            <c:strRef>
              <c:f>Лист3!$B$7</c:f>
              <c:strCache>
                <c:ptCount val="1"/>
                <c:pt idx="0">
                  <c:v>итоги проверок</c:v>
                </c:pt>
              </c:strCache>
            </c:strRef>
          </c:tx>
          <c:invertIfNegative val="0"/>
          <c:cat>
            <c:numRef>
              <c:f>Лист3!$C$4:$H$4</c:f>
              <c:numCache>
                <c:formatCode>mmm\-yy</c:formatCode>
                <c:ptCount val="6"/>
                <c:pt idx="0">
                  <c:v>41518</c:v>
                </c:pt>
                <c:pt idx="1">
                  <c:v>41548</c:v>
                </c:pt>
                <c:pt idx="2">
                  <c:v>41579</c:v>
                </c:pt>
                <c:pt idx="3">
                  <c:v>41609</c:v>
                </c:pt>
                <c:pt idx="4">
                  <c:v>41640</c:v>
                </c:pt>
                <c:pt idx="5">
                  <c:v>41671</c:v>
                </c:pt>
              </c:numCache>
            </c:numRef>
          </c:cat>
          <c:val>
            <c:numRef>
              <c:f>Лист3!$C$7:$H$7</c:f>
              <c:numCache>
                <c:formatCode>General</c:formatCode>
                <c:ptCount val="6"/>
                <c:pt idx="0">
                  <c:v>0</c:v>
                </c:pt>
                <c:pt idx="1">
                  <c:v>2</c:v>
                </c:pt>
                <c:pt idx="2">
                  <c:v>1</c:v>
                </c:pt>
                <c:pt idx="3">
                  <c:v>2</c:v>
                </c:pt>
                <c:pt idx="4">
                  <c:v>1</c:v>
                </c:pt>
                <c:pt idx="5">
                  <c:v>0</c:v>
                </c:pt>
              </c:numCache>
            </c:numRef>
          </c:val>
        </c:ser>
        <c:dLbls>
          <c:showLegendKey val="0"/>
          <c:showVal val="0"/>
          <c:showCatName val="0"/>
          <c:showSerName val="0"/>
          <c:showPercent val="0"/>
          <c:showBubbleSize val="0"/>
        </c:dLbls>
        <c:gapWidth val="150"/>
        <c:overlap val="100"/>
        <c:axId val="232856576"/>
        <c:axId val="151388160"/>
      </c:barChart>
      <c:dateAx>
        <c:axId val="232856576"/>
        <c:scaling>
          <c:orientation val="minMax"/>
        </c:scaling>
        <c:delete val="0"/>
        <c:axPos val="b"/>
        <c:numFmt formatCode="mmm\-yy" sourceLinked="1"/>
        <c:majorTickMark val="out"/>
        <c:minorTickMark val="none"/>
        <c:tickLblPos val="nextTo"/>
        <c:crossAx val="151388160"/>
        <c:crosses val="autoZero"/>
        <c:auto val="1"/>
        <c:lblOffset val="100"/>
        <c:baseTimeUnit val="months"/>
      </c:dateAx>
      <c:valAx>
        <c:axId val="151388160"/>
        <c:scaling>
          <c:orientation val="minMax"/>
        </c:scaling>
        <c:delete val="0"/>
        <c:axPos val="l"/>
        <c:numFmt formatCode="General" sourceLinked="1"/>
        <c:majorTickMark val="out"/>
        <c:minorTickMark val="none"/>
        <c:tickLblPos val="nextTo"/>
        <c:crossAx val="232856576"/>
        <c:crosses val="autoZero"/>
        <c:crossBetween val="between"/>
      </c:valAx>
    </c:plotArea>
    <c:legend>
      <c:legendPos val="r"/>
      <c:layout>
        <c:manualLayout>
          <c:xMode val="edge"/>
          <c:yMode val="edge"/>
          <c:x val="4.7223534558180229E-2"/>
          <c:y val="0.74479440069991254"/>
          <c:w val="0.8916653543307087"/>
          <c:h val="0.25115157480314959"/>
        </c:manualLayout>
      </c:layout>
      <c:overlay val="0"/>
    </c:legend>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Лист1!$A$11</c:f>
              <c:strCache>
                <c:ptCount val="1"/>
                <c:pt idx="0">
                  <c:v>Количество публикаций</c:v>
                </c:pt>
              </c:strCache>
            </c:strRef>
          </c:tx>
          <c:spPr>
            <a:ln w="28575">
              <a:solidFill>
                <a:srgbClr val="FFC000"/>
              </a:solidFill>
            </a:ln>
          </c:spPr>
          <c:marker>
            <c:symbol val="circle"/>
            <c:size val="4"/>
            <c:spPr>
              <a:solidFill>
                <a:schemeClr val="bg1"/>
              </a:solidFill>
              <a:ln w="28575">
                <a:solidFill>
                  <a:srgbClr val="FFC000"/>
                </a:solidFill>
              </a:ln>
            </c:spPr>
          </c:marker>
          <c:dLbls>
            <c:dLbl>
              <c:idx val="0"/>
              <c:layout>
                <c:manualLayout>
                  <c:x val="-4.1666666666666664E-2"/>
                  <c:y val="-7.407407407407407E-2"/>
                </c:manualLayout>
              </c:layout>
              <c:showLegendKey val="0"/>
              <c:showVal val="1"/>
              <c:showCatName val="0"/>
              <c:showSerName val="0"/>
              <c:showPercent val="0"/>
              <c:showBubbleSize val="0"/>
            </c:dLbl>
            <c:dLbl>
              <c:idx val="1"/>
              <c:layout>
                <c:manualLayout>
                  <c:x val="-3.5007550426059755E-2"/>
                  <c:y val="-6.0266918931953295E-2"/>
                </c:manualLayout>
              </c:layout>
              <c:showLegendKey val="0"/>
              <c:showVal val="1"/>
              <c:showCatName val="0"/>
              <c:showSerName val="0"/>
              <c:showPercent val="0"/>
              <c:showBubbleSize val="0"/>
            </c:dLbl>
            <c:dLbl>
              <c:idx val="2"/>
              <c:layout>
                <c:manualLayout>
                  <c:x val="-2.5000000000000001E-2"/>
                  <c:y val="-6.9444444444444448E-2"/>
                </c:manualLayout>
              </c:layout>
              <c:showLegendKey val="0"/>
              <c:showVal val="1"/>
              <c:showCatName val="0"/>
              <c:showSerName val="0"/>
              <c:showPercent val="0"/>
              <c:showBubbleSize val="0"/>
            </c:dLbl>
            <c:dLbl>
              <c:idx val="3"/>
              <c:layout>
                <c:manualLayout>
                  <c:x val="-2.6109364125011528E-2"/>
                  <c:y val="-5.5555493725828443E-2"/>
                </c:manualLayout>
              </c:layout>
              <c:showLegendKey val="0"/>
              <c:showVal val="1"/>
              <c:showCatName val="0"/>
              <c:showSerName val="0"/>
              <c:showPercent val="0"/>
              <c:showBubbleSize val="0"/>
            </c:dLbl>
            <c:dLbl>
              <c:idx val="4"/>
              <c:layout>
                <c:manualLayout>
                  <c:x val="-2.5461497823954113E-2"/>
                  <c:y val="-6.9444552646466901E-2"/>
                </c:manualLayout>
              </c:layout>
              <c:showLegendKey val="0"/>
              <c:showVal val="1"/>
              <c:showCatName val="0"/>
              <c:showSerName val="0"/>
              <c:showPercent val="0"/>
              <c:showBubbleSize val="0"/>
            </c:dLbl>
            <c:dLbl>
              <c:idx val="5"/>
              <c:layout>
                <c:manualLayout>
                  <c:x val="-2.9535189890401079E-2"/>
                  <c:y val="-6.9444552646466901E-2"/>
                </c:manualLayout>
              </c:layout>
              <c:showLegendKey val="0"/>
              <c:showVal val="1"/>
              <c:showCatName val="0"/>
              <c:showSerName val="0"/>
              <c:showPercent val="0"/>
              <c:showBubbleSize val="0"/>
            </c:dLbl>
            <c:dLbl>
              <c:idx val="6"/>
              <c:layout>
                <c:manualLayout>
                  <c:x val="-2.5275171274517203E-2"/>
                  <c:y val="-6.0185303692162156E-2"/>
                </c:manualLayout>
              </c:layout>
              <c:showLegendKey val="0"/>
              <c:showVal val="1"/>
              <c:showCatName val="0"/>
              <c:showSerName val="0"/>
              <c:showPercent val="0"/>
              <c:showBubbleSize val="0"/>
            </c:dLbl>
            <c:dLbl>
              <c:idx val="7"/>
              <c:layout>
                <c:manualLayout>
                  <c:x val="-2.3517898920781866E-2"/>
                  <c:y val="-6.0185303692162156E-2"/>
                </c:manualLayout>
              </c:layout>
              <c:showLegendKey val="0"/>
              <c:showVal val="1"/>
              <c:showCatName val="0"/>
              <c:showSerName val="0"/>
              <c:showPercent val="0"/>
              <c:showBubbleSize val="0"/>
            </c:dLbl>
            <c:dLbl>
              <c:idx val="8"/>
              <c:layout>
                <c:manualLayout>
                  <c:x val="-2.7397260273972601E-2"/>
                  <c:y val="-5.653710247349823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Лист1!$B$10:$J$10</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Лист1!$B$11:$J$11</c:f>
              <c:numCache>
                <c:formatCode>General</c:formatCode>
                <c:ptCount val="9"/>
                <c:pt idx="0">
                  <c:v>55</c:v>
                </c:pt>
                <c:pt idx="1">
                  <c:v>118</c:v>
                </c:pt>
                <c:pt idx="2">
                  <c:v>47</c:v>
                </c:pt>
                <c:pt idx="3">
                  <c:v>68</c:v>
                </c:pt>
                <c:pt idx="4">
                  <c:v>42</c:v>
                </c:pt>
                <c:pt idx="5">
                  <c:v>48</c:v>
                </c:pt>
                <c:pt idx="6">
                  <c:v>65</c:v>
                </c:pt>
                <c:pt idx="7">
                  <c:v>60</c:v>
                </c:pt>
                <c:pt idx="8">
                  <c:v>46</c:v>
                </c:pt>
              </c:numCache>
            </c:numRef>
          </c:val>
          <c:smooth val="0"/>
        </c:ser>
        <c:dLbls>
          <c:showLegendKey val="0"/>
          <c:showVal val="0"/>
          <c:showCatName val="0"/>
          <c:showSerName val="0"/>
          <c:showPercent val="0"/>
          <c:showBubbleSize val="0"/>
        </c:dLbls>
        <c:marker val="1"/>
        <c:smooth val="0"/>
        <c:axId val="233837568"/>
        <c:axId val="151389888"/>
      </c:lineChart>
      <c:catAx>
        <c:axId val="233837568"/>
        <c:scaling>
          <c:orientation val="minMax"/>
        </c:scaling>
        <c:delete val="0"/>
        <c:axPos val="b"/>
        <c:numFmt formatCode="General" sourceLinked="1"/>
        <c:majorTickMark val="out"/>
        <c:minorTickMark val="none"/>
        <c:tickLblPos val="nextTo"/>
        <c:txPr>
          <a:bodyPr rot="-5400000" vert="horz"/>
          <a:lstStyle/>
          <a:p>
            <a:pPr>
              <a:defRPr sz="900" b="1">
                <a:solidFill>
                  <a:schemeClr val="tx2"/>
                </a:solidFill>
                <a:latin typeface="Times New Roman" pitchFamily="18" charset="0"/>
                <a:cs typeface="Times New Roman" pitchFamily="18" charset="0"/>
              </a:defRPr>
            </a:pPr>
            <a:endParaRPr lang="ru-RU"/>
          </a:p>
        </c:txPr>
        <c:crossAx val="151389888"/>
        <c:crosses val="autoZero"/>
        <c:auto val="1"/>
        <c:lblAlgn val="ctr"/>
        <c:lblOffset val="100"/>
        <c:noMultiLvlLbl val="0"/>
      </c:catAx>
      <c:valAx>
        <c:axId val="151389888"/>
        <c:scaling>
          <c:orientation val="minMax"/>
        </c:scaling>
        <c:delete val="0"/>
        <c:axPos val="l"/>
        <c:numFmt formatCode="General" sourceLinked="1"/>
        <c:majorTickMark val="out"/>
        <c:minorTickMark val="none"/>
        <c:tickLblPos val="nextTo"/>
        <c:txPr>
          <a:bodyPr/>
          <a:lstStyle/>
          <a:p>
            <a:pPr>
              <a:defRPr sz="900" b="1">
                <a:solidFill>
                  <a:schemeClr val="tx2"/>
                </a:solidFill>
              </a:defRPr>
            </a:pPr>
            <a:endParaRPr lang="ru-RU"/>
          </a:p>
        </c:txPr>
        <c:crossAx val="233837568"/>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136420583705787E-2"/>
          <c:y val="3.6359112853295655E-2"/>
          <c:w val="0.90907201940666504"/>
          <c:h val="0.76592415078549969"/>
        </c:manualLayout>
      </c:layout>
      <c:lineChart>
        <c:grouping val="standard"/>
        <c:varyColors val="0"/>
        <c:ser>
          <c:idx val="0"/>
          <c:order val="0"/>
          <c:tx>
            <c:strRef>
              <c:f>Лист1!$A$3</c:f>
              <c:strCache>
                <c:ptCount val="1"/>
                <c:pt idx="0">
                  <c:v>РГ</c:v>
                </c:pt>
              </c:strCache>
            </c:strRef>
          </c:tx>
          <c:marker>
            <c:symbol val="circle"/>
            <c:size val="6"/>
          </c:marker>
          <c:dLbls>
            <c:dLbl>
              <c:idx val="0"/>
              <c:layout>
                <c:manualLayout>
                  <c:x val="-4.5454545454545463E-2"/>
                  <c:y val="-7.8431372549019537E-2"/>
                </c:manualLayout>
              </c:layout>
              <c:showLegendKey val="0"/>
              <c:showVal val="1"/>
              <c:showCatName val="0"/>
              <c:showSerName val="0"/>
              <c:showPercent val="0"/>
              <c:showBubbleSize val="0"/>
            </c:dLbl>
            <c:dLbl>
              <c:idx val="1"/>
              <c:layout>
                <c:manualLayout>
                  <c:x val="-4.0404040404040407E-2"/>
                  <c:y val="-4.7058823529411757E-2"/>
                </c:manualLayout>
              </c:layout>
              <c:showLegendKey val="0"/>
              <c:showVal val="1"/>
              <c:showCatName val="0"/>
              <c:showSerName val="0"/>
              <c:showPercent val="0"/>
              <c:showBubbleSize val="0"/>
            </c:dLbl>
            <c:dLbl>
              <c:idx val="2"/>
              <c:layout>
                <c:manualLayout>
                  <c:x val="-2.2727272727272728E-2"/>
                  <c:y val="-5.4901960784313725E-2"/>
                </c:manualLayout>
              </c:layout>
              <c:showLegendKey val="0"/>
              <c:showVal val="1"/>
              <c:showCatName val="0"/>
              <c:showSerName val="0"/>
              <c:showPercent val="0"/>
              <c:showBubbleSize val="0"/>
            </c:dLbl>
            <c:dLbl>
              <c:idx val="3"/>
              <c:layout>
                <c:manualLayout>
                  <c:x val="-3.5353535353535352E-2"/>
                  <c:y val="-5.8823529411764705E-2"/>
                </c:manualLayout>
              </c:layout>
              <c:showLegendKey val="0"/>
              <c:showVal val="1"/>
              <c:showCatName val="0"/>
              <c:showSerName val="0"/>
              <c:showPercent val="0"/>
              <c:showBubbleSize val="0"/>
            </c:dLbl>
            <c:dLbl>
              <c:idx val="4"/>
              <c:layout>
                <c:manualLayout>
                  <c:x val="-2.7777777777777776E-2"/>
                  <c:y val="-5.8823529411764636E-2"/>
                </c:manualLayout>
              </c:layout>
              <c:showLegendKey val="0"/>
              <c:showVal val="1"/>
              <c:showCatName val="0"/>
              <c:showSerName val="0"/>
              <c:showPercent val="0"/>
              <c:showBubbleSize val="0"/>
            </c:dLbl>
            <c:dLbl>
              <c:idx val="5"/>
              <c:layout>
                <c:manualLayout>
                  <c:x val="-4.2929292929292928E-2"/>
                  <c:y val="-5.4901960784313655E-2"/>
                </c:manualLayout>
              </c:layout>
              <c:showLegendKey val="0"/>
              <c:showVal val="1"/>
              <c:showCatName val="0"/>
              <c:showSerName val="0"/>
              <c:showPercent val="0"/>
              <c:showBubbleSize val="0"/>
            </c:dLbl>
            <c:dLbl>
              <c:idx val="6"/>
              <c:layout>
                <c:manualLayout>
                  <c:x val="-3.787878787878779E-2"/>
                  <c:y val="-5.4901960784313655E-2"/>
                </c:manualLayout>
              </c:layout>
              <c:showLegendKey val="0"/>
              <c:showVal val="1"/>
              <c:showCatName val="0"/>
              <c:showSerName val="0"/>
              <c:showPercent val="0"/>
              <c:showBubbleSize val="0"/>
            </c:dLbl>
            <c:dLbl>
              <c:idx val="7"/>
              <c:layout>
                <c:manualLayout>
                  <c:x val="-3.787878787878788E-2"/>
                  <c:y val="-5.0980392156862675E-2"/>
                </c:manualLayout>
              </c:layout>
              <c:showLegendKey val="0"/>
              <c:showVal val="1"/>
              <c:showCatName val="0"/>
              <c:showSerName val="0"/>
              <c:showPercent val="0"/>
              <c:showBubbleSize val="0"/>
            </c:dLbl>
            <c:dLbl>
              <c:idx val="8"/>
              <c:layout>
                <c:manualLayout>
                  <c:x val="-3.0303030303030304E-2"/>
                  <c:y val="-4.705882352941176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Лист1!$B$2:$J$2</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Лист1!$B$3:$J$3</c:f>
              <c:numCache>
                <c:formatCode>General</c:formatCode>
                <c:ptCount val="9"/>
                <c:pt idx="0">
                  <c:v>34</c:v>
                </c:pt>
                <c:pt idx="1">
                  <c:v>82</c:v>
                </c:pt>
                <c:pt idx="2">
                  <c:v>29</c:v>
                </c:pt>
                <c:pt idx="3">
                  <c:v>45</c:v>
                </c:pt>
                <c:pt idx="4">
                  <c:v>26</c:v>
                </c:pt>
                <c:pt idx="5">
                  <c:v>26</c:v>
                </c:pt>
                <c:pt idx="6">
                  <c:v>34</c:v>
                </c:pt>
                <c:pt idx="7">
                  <c:v>34</c:v>
                </c:pt>
                <c:pt idx="8">
                  <c:v>29</c:v>
                </c:pt>
              </c:numCache>
            </c:numRef>
          </c:val>
          <c:smooth val="0"/>
        </c:ser>
        <c:ser>
          <c:idx val="1"/>
          <c:order val="1"/>
          <c:tx>
            <c:strRef>
              <c:f>Лист1!$A$4</c:f>
              <c:strCache>
                <c:ptCount val="1"/>
                <c:pt idx="0">
                  <c:v>НГ</c:v>
                </c:pt>
              </c:strCache>
            </c:strRef>
          </c:tx>
          <c:marker>
            <c:symbol val="circle"/>
            <c:size val="6"/>
          </c:marker>
          <c:dLbls>
            <c:dLbl>
              <c:idx val="0"/>
              <c:layout>
                <c:manualLayout>
                  <c:x val="-5.3030303030303039E-2"/>
                  <c:y val="-4.7058823529411764E-2"/>
                </c:manualLayout>
              </c:layout>
              <c:showLegendKey val="0"/>
              <c:showVal val="1"/>
              <c:showCatName val="0"/>
              <c:showSerName val="0"/>
              <c:showPercent val="0"/>
              <c:showBubbleSize val="0"/>
            </c:dLbl>
            <c:dLbl>
              <c:idx val="1"/>
              <c:layout>
                <c:manualLayout>
                  <c:x val="-3.787878787878788E-2"/>
                  <c:y val="-4.7058823529411764E-2"/>
                </c:manualLayout>
              </c:layout>
              <c:showLegendKey val="0"/>
              <c:showVal val="1"/>
              <c:showCatName val="0"/>
              <c:showSerName val="0"/>
              <c:showPercent val="0"/>
              <c:showBubbleSize val="0"/>
            </c:dLbl>
            <c:dLbl>
              <c:idx val="2"/>
              <c:layout>
                <c:manualLayout>
                  <c:x val="-2.7777777777777825E-2"/>
                  <c:y val="-4.3137254901960853E-2"/>
                </c:manualLayout>
              </c:layout>
              <c:showLegendKey val="0"/>
              <c:showVal val="1"/>
              <c:showCatName val="0"/>
              <c:showSerName val="0"/>
              <c:showPercent val="0"/>
              <c:showBubbleSize val="0"/>
            </c:dLbl>
            <c:dLbl>
              <c:idx val="3"/>
              <c:layout>
                <c:manualLayout>
                  <c:x val="-3.2828282828282832E-2"/>
                  <c:y val="-4.7058823529411764E-2"/>
                </c:manualLayout>
              </c:layout>
              <c:showLegendKey val="0"/>
              <c:showVal val="1"/>
              <c:showCatName val="0"/>
              <c:showSerName val="0"/>
              <c:showPercent val="0"/>
              <c:showBubbleSize val="0"/>
            </c:dLbl>
            <c:dLbl>
              <c:idx val="4"/>
              <c:layout>
                <c:manualLayout>
                  <c:x val="-4.0404040404040407E-2"/>
                  <c:y val="-3.5294117647058823E-2"/>
                </c:manualLayout>
              </c:layout>
              <c:showLegendKey val="0"/>
              <c:showVal val="1"/>
              <c:showCatName val="0"/>
              <c:showSerName val="0"/>
              <c:showPercent val="0"/>
              <c:showBubbleSize val="0"/>
            </c:dLbl>
            <c:dLbl>
              <c:idx val="5"/>
              <c:layout>
                <c:manualLayout>
                  <c:x val="-5.3030303030303032E-2"/>
                  <c:y val="4.7058823529411764E-2"/>
                </c:manualLayout>
              </c:layout>
              <c:showLegendKey val="0"/>
              <c:showVal val="1"/>
              <c:showCatName val="0"/>
              <c:showSerName val="0"/>
              <c:showPercent val="0"/>
              <c:showBubbleSize val="0"/>
            </c:dLbl>
            <c:dLbl>
              <c:idx val="6"/>
              <c:layout>
                <c:manualLayout>
                  <c:x val="-3.5353535353535262E-2"/>
                  <c:y val="6.2745098039215685E-2"/>
                </c:manualLayout>
              </c:layout>
              <c:showLegendKey val="0"/>
              <c:showVal val="1"/>
              <c:showCatName val="0"/>
              <c:showSerName val="0"/>
              <c:showPercent val="0"/>
              <c:showBubbleSize val="0"/>
            </c:dLbl>
            <c:dLbl>
              <c:idx val="7"/>
              <c:layout>
                <c:manualLayout>
                  <c:x val="-5.3030303030303032E-2"/>
                  <c:y val="3.1372549019607912E-2"/>
                </c:manualLayout>
              </c:layout>
              <c:showLegendKey val="0"/>
              <c:showVal val="1"/>
              <c:showCatName val="0"/>
              <c:showSerName val="0"/>
              <c:showPercent val="0"/>
              <c:showBubbleSize val="0"/>
            </c:dLbl>
            <c:dLbl>
              <c:idx val="8"/>
              <c:layout>
                <c:manualLayout>
                  <c:x val="-3.787878787878788E-2"/>
                  <c:y val="3.921568627450980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Лист1!$B$2:$J$2</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Лист1!$B$4:$J$4</c:f>
              <c:numCache>
                <c:formatCode>General</c:formatCode>
                <c:ptCount val="9"/>
                <c:pt idx="0">
                  <c:v>21</c:v>
                </c:pt>
                <c:pt idx="1">
                  <c:v>36</c:v>
                </c:pt>
                <c:pt idx="2">
                  <c:v>18</c:v>
                </c:pt>
                <c:pt idx="3">
                  <c:v>23</c:v>
                </c:pt>
                <c:pt idx="4">
                  <c:v>16</c:v>
                </c:pt>
                <c:pt idx="5">
                  <c:v>22</c:v>
                </c:pt>
                <c:pt idx="6">
                  <c:v>31</c:v>
                </c:pt>
                <c:pt idx="7">
                  <c:v>26</c:v>
                </c:pt>
                <c:pt idx="8">
                  <c:v>17</c:v>
                </c:pt>
              </c:numCache>
            </c:numRef>
          </c:val>
          <c:smooth val="0"/>
        </c:ser>
        <c:dLbls>
          <c:showLegendKey val="0"/>
          <c:showVal val="0"/>
          <c:showCatName val="0"/>
          <c:showSerName val="0"/>
          <c:showPercent val="0"/>
          <c:showBubbleSize val="0"/>
        </c:dLbls>
        <c:marker val="1"/>
        <c:smooth val="0"/>
        <c:axId val="233840128"/>
        <c:axId val="151391616"/>
      </c:lineChart>
      <c:catAx>
        <c:axId val="233840128"/>
        <c:scaling>
          <c:orientation val="minMax"/>
        </c:scaling>
        <c:delete val="0"/>
        <c:axPos val="b"/>
        <c:numFmt formatCode="General" sourceLinked="1"/>
        <c:majorTickMark val="none"/>
        <c:minorTickMark val="none"/>
        <c:tickLblPos val="nextTo"/>
        <c:crossAx val="151391616"/>
        <c:crosses val="autoZero"/>
        <c:auto val="1"/>
        <c:lblAlgn val="ctr"/>
        <c:lblOffset val="100"/>
        <c:noMultiLvlLbl val="0"/>
      </c:catAx>
      <c:valAx>
        <c:axId val="151391616"/>
        <c:scaling>
          <c:orientation val="minMax"/>
        </c:scaling>
        <c:delete val="0"/>
        <c:axPos val="l"/>
        <c:numFmt formatCode="General" sourceLinked="1"/>
        <c:majorTickMark val="none"/>
        <c:minorTickMark val="none"/>
        <c:tickLblPos val="nextTo"/>
        <c:spPr>
          <a:ln w="9525">
            <a:noFill/>
          </a:ln>
        </c:spPr>
        <c:crossAx val="233840128"/>
        <c:crosses val="autoZero"/>
        <c:crossBetween val="between"/>
      </c:valAx>
    </c:plotArea>
    <c:legend>
      <c:legendPos val="b"/>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5728127734033246"/>
          <c:y val="2.3148148148148147E-3"/>
          <c:w val="0.52222222222222225"/>
          <c:h val="0.87037037037037035"/>
        </c:manualLayout>
      </c:layout>
      <c:pieChart>
        <c:varyColors val="1"/>
        <c:ser>
          <c:idx val="0"/>
          <c:order val="0"/>
          <c:explosion val="25"/>
          <c:dPt>
            <c:idx val="0"/>
            <c:bubble3D val="0"/>
            <c:spPr>
              <a:solidFill>
                <a:srgbClr val="00B050"/>
              </a:solidFill>
              <a:ln>
                <a:solidFill>
                  <a:srgbClr val="00B050"/>
                </a:solidFill>
              </a:ln>
            </c:spPr>
          </c:dPt>
          <c:dPt>
            <c:idx val="1"/>
            <c:bubble3D val="0"/>
            <c:spPr>
              <a:solidFill>
                <a:schemeClr val="bg1">
                  <a:lumMod val="75000"/>
                </a:schemeClr>
              </a:solidFill>
              <a:ln w="19050">
                <a:solidFill>
                  <a:schemeClr val="bg1">
                    <a:lumMod val="65000"/>
                  </a:schemeClr>
                </a:solidFill>
              </a:ln>
            </c:spPr>
          </c:dPt>
          <c:dPt>
            <c:idx val="2"/>
            <c:bubble3D val="0"/>
            <c:spPr>
              <a:solidFill>
                <a:schemeClr val="accent2"/>
              </a:solidFill>
            </c:spPr>
          </c:dPt>
          <c:dLbls>
            <c:dLbl>
              <c:idx val="0"/>
              <c:layout>
                <c:manualLayout>
                  <c:x val="-6.1875546806649173E-3"/>
                  <c:y val="-9.2246281714785643E-3"/>
                </c:manualLayout>
              </c:layout>
              <c:showLegendKey val="0"/>
              <c:showVal val="1"/>
              <c:showCatName val="0"/>
              <c:showSerName val="0"/>
              <c:showPercent val="0"/>
              <c:showBubbleSize val="0"/>
            </c:dLbl>
            <c:dLbl>
              <c:idx val="2"/>
              <c:layout>
                <c:manualLayout>
                  <c:x val="-1.0832130358705162E-2"/>
                  <c:y val="6.6670312044327792E-3"/>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Лист1!$B$53:$B$55</c:f>
              <c:strCache>
                <c:ptCount val="3"/>
                <c:pt idx="0">
                  <c:v>Позитивный</c:v>
                </c:pt>
                <c:pt idx="1">
                  <c:v>Нейтральный</c:v>
                </c:pt>
                <c:pt idx="2">
                  <c:v>Негативный</c:v>
                </c:pt>
              </c:strCache>
            </c:strRef>
          </c:cat>
          <c:val>
            <c:numRef>
              <c:f>Лист1!$C$53:$C$55</c:f>
              <c:numCache>
                <c:formatCode>General</c:formatCode>
                <c:ptCount val="3"/>
                <c:pt idx="0">
                  <c:v>5</c:v>
                </c:pt>
                <c:pt idx="1">
                  <c:v>188</c:v>
                </c:pt>
                <c:pt idx="2">
                  <c:v>16</c:v>
                </c:pt>
              </c:numCache>
            </c:numRef>
          </c:val>
        </c:ser>
        <c:dLbls>
          <c:showLegendKey val="0"/>
          <c:showVal val="0"/>
          <c:showCatName val="0"/>
          <c:showSerName val="0"/>
          <c:showPercent val="0"/>
          <c:showBubbleSize val="0"/>
          <c:showLeaderLines val="1"/>
        </c:dLbls>
        <c:firstSliceAng val="71"/>
      </c:pieChart>
    </c:plotArea>
    <c:legend>
      <c:legendPos val="r"/>
      <c:layout>
        <c:manualLayout>
          <c:xMode val="edge"/>
          <c:yMode val="edge"/>
          <c:x val="0.13678477690288715"/>
          <c:y val="0.89145231846019246"/>
          <c:w val="0.77432633420822394"/>
          <c:h val="0.10598388743073781"/>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850620771640186"/>
          <c:y val="6.2919119725418943E-2"/>
          <c:w val="0.67077397768027092"/>
          <c:h val="0.81112053301029674"/>
        </c:manualLayout>
      </c:layout>
      <c:pieChart>
        <c:varyColors val="1"/>
        <c:ser>
          <c:idx val="0"/>
          <c:order val="0"/>
          <c:explosion val="18"/>
          <c:dPt>
            <c:idx val="0"/>
            <c:bubble3D val="0"/>
            <c:spPr>
              <a:solidFill>
                <a:srgbClr val="00B050"/>
              </a:solidFill>
              <a:ln w="19050">
                <a:solidFill>
                  <a:srgbClr val="00B050"/>
                </a:solidFill>
              </a:ln>
            </c:spPr>
          </c:dPt>
          <c:dPt>
            <c:idx val="1"/>
            <c:bubble3D val="0"/>
            <c:spPr>
              <a:solidFill>
                <a:schemeClr val="bg1">
                  <a:lumMod val="85000"/>
                </a:schemeClr>
              </a:solidFill>
              <a:ln w="19050">
                <a:solidFill>
                  <a:schemeClr val="bg1">
                    <a:lumMod val="75000"/>
                  </a:schemeClr>
                </a:solidFill>
                <a:prstDash val="solid"/>
              </a:ln>
            </c:spPr>
          </c:dPt>
          <c:dPt>
            <c:idx val="2"/>
            <c:bubble3D val="0"/>
            <c:spPr>
              <a:solidFill>
                <a:schemeClr val="accent2"/>
              </a:solidFill>
              <a:ln w="19050">
                <a:solidFill>
                  <a:schemeClr val="accent2"/>
                </a:solidFill>
              </a:ln>
            </c:spPr>
          </c:dPt>
          <c:dLbls>
            <c:dLbl>
              <c:idx val="0"/>
              <c:layout>
                <c:manualLayout>
                  <c:x val="-1.2151496330134307E-2"/>
                  <c:y val="6.0062184534625477E-3"/>
                </c:manualLayout>
              </c:layout>
              <c:showLegendKey val="0"/>
              <c:showVal val="1"/>
              <c:showCatName val="0"/>
              <c:showSerName val="0"/>
              <c:showPercent val="0"/>
              <c:showBubbleSize val="0"/>
            </c:dLbl>
            <c:dLbl>
              <c:idx val="1"/>
              <c:layout>
                <c:manualLayout>
                  <c:x val="0.12957249309002666"/>
                  <c:y val="-7.3626940700209087E-2"/>
                </c:manualLayout>
              </c:layout>
              <c:showLegendKey val="0"/>
              <c:showVal val="1"/>
              <c:showCatName val="0"/>
              <c:showSerName val="0"/>
              <c:showPercent val="0"/>
              <c:showBubbleSize val="0"/>
            </c:dLbl>
            <c:dLbl>
              <c:idx val="2"/>
              <c:layout>
                <c:manualLayout>
                  <c:x val="-1.4531198867317158E-2"/>
                  <c:y val="1.0419543710882294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Лист1!$B$37:$B$39</c:f>
              <c:strCache>
                <c:ptCount val="3"/>
                <c:pt idx="0">
                  <c:v>Позитивный</c:v>
                </c:pt>
                <c:pt idx="1">
                  <c:v>Нейтральный</c:v>
                </c:pt>
                <c:pt idx="2">
                  <c:v>Негативный</c:v>
                </c:pt>
              </c:strCache>
            </c:strRef>
          </c:cat>
          <c:val>
            <c:numRef>
              <c:f>Лист1!$C$37:$C$39</c:f>
              <c:numCache>
                <c:formatCode>General</c:formatCode>
                <c:ptCount val="3"/>
                <c:pt idx="0">
                  <c:v>35</c:v>
                </c:pt>
                <c:pt idx="1">
                  <c:v>301</c:v>
                </c:pt>
                <c:pt idx="2">
                  <c:v>3</c:v>
                </c:pt>
              </c:numCache>
            </c:numRef>
          </c:val>
        </c:ser>
        <c:dLbls>
          <c:showLegendKey val="0"/>
          <c:showVal val="0"/>
          <c:showCatName val="0"/>
          <c:showSerName val="0"/>
          <c:showPercent val="0"/>
          <c:showBubbleSize val="0"/>
          <c:showLeaderLines val="1"/>
        </c:dLbls>
        <c:firstSliceAng val="75"/>
      </c:pieChart>
    </c:plotArea>
    <c:legend>
      <c:legendPos val="r"/>
      <c:layout>
        <c:manualLayout>
          <c:xMode val="edge"/>
          <c:yMode val="edge"/>
          <c:x val="0.12840108726867158"/>
          <c:y val="0.82629646678780533"/>
          <c:w val="0.68702998172032703"/>
          <c:h val="0.12227546941247729"/>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5307633420822399"/>
          <c:y val="5.0925925925925923E-2"/>
          <c:w val="0.61636811023622051"/>
          <c:h val="0.89986751656042996"/>
        </c:manualLayout>
      </c:layout>
      <c:barChart>
        <c:barDir val="bar"/>
        <c:grouping val="clustered"/>
        <c:varyColors val="0"/>
        <c:ser>
          <c:idx val="0"/>
          <c:order val="0"/>
          <c:spPr>
            <a:solidFill>
              <a:schemeClr val="bg1">
                <a:lumMod val="75000"/>
              </a:schemeClr>
            </a:solidFill>
            <a:ln>
              <a:solidFill>
                <a:schemeClr val="bg1">
                  <a:lumMod val="65000"/>
                </a:schemeClr>
              </a:solidFill>
            </a:ln>
          </c:spPr>
          <c:invertIfNegative val="0"/>
          <c:dLbls>
            <c:showLegendKey val="0"/>
            <c:showVal val="1"/>
            <c:showCatName val="0"/>
            <c:showSerName val="0"/>
            <c:showPercent val="0"/>
            <c:showBubbleSize val="0"/>
            <c:showLeaderLines val="0"/>
          </c:dLbls>
          <c:cat>
            <c:strRef>
              <c:f>Лист1!$C$109:$C$111</c:f>
              <c:strCache>
                <c:ptCount val="3"/>
                <c:pt idx="0">
                  <c:v>Индивиды </c:v>
                </c:pt>
                <c:pt idx="1">
                  <c:v>Социальные группы </c:v>
                </c:pt>
                <c:pt idx="2">
                  <c:v>Общественные институты</c:v>
                </c:pt>
              </c:strCache>
            </c:strRef>
          </c:cat>
          <c:val>
            <c:numRef>
              <c:f>Лист1!$D$109:$D$111</c:f>
              <c:numCache>
                <c:formatCode>0.0%</c:formatCode>
                <c:ptCount val="3"/>
                <c:pt idx="0">
                  <c:v>0.15</c:v>
                </c:pt>
                <c:pt idx="1">
                  <c:v>0.65400000000000003</c:v>
                </c:pt>
                <c:pt idx="2">
                  <c:v>0.91600000000000004</c:v>
                </c:pt>
              </c:numCache>
            </c:numRef>
          </c:val>
        </c:ser>
        <c:dLbls>
          <c:showLegendKey val="0"/>
          <c:showVal val="0"/>
          <c:showCatName val="0"/>
          <c:showSerName val="0"/>
          <c:showPercent val="0"/>
          <c:showBubbleSize val="0"/>
        </c:dLbls>
        <c:gapWidth val="84"/>
        <c:axId val="233840640"/>
        <c:axId val="151764992"/>
      </c:barChart>
      <c:catAx>
        <c:axId val="233840640"/>
        <c:scaling>
          <c:orientation val="minMax"/>
        </c:scaling>
        <c:delete val="0"/>
        <c:axPos val="l"/>
        <c:majorTickMark val="out"/>
        <c:minorTickMark val="none"/>
        <c:tickLblPos val="nextTo"/>
        <c:crossAx val="151764992"/>
        <c:crosses val="autoZero"/>
        <c:auto val="1"/>
        <c:lblAlgn val="ctr"/>
        <c:lblOffset val="100"/>
        <c:noMultiLvlLbl val="0"/>
      </c:catAx>
      <c:valAx>
        <c:axId val="151764992"/>
        <c:scaling>
          <c:orientation val="minMax"/>
        </c:scaling>
        <c:delete val="1"/>
        <c:axPos val="b"/>
        <c:numFmt formatCode="0.0%" sourceLinked="1"/>
        <c:majorTickMark val="out"/>
        <c:minorTickMark val="none"/>
        <c:tickLblPos val="nextTo"/>
        <c:crossAx val="233840640"/>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7129505686789152"/>
          <c:y val="0.12268518518518519"/>
          <c:w val="0.3888888888888889"/>
          <c:h val="0.64814814814814814"/>
        </c:manualLayout>
      </c:layout>
      <c:pieChart>
        <c:varyColors val="1"/>
        <c:ser>
          <c:idx val="0"/>
          <c:order val="0"/>
          <c:dPt>
            <c:idx val="0"/>
            <c:bubble3D val="0"/>
            <c:explosion val="13"/>
            <c:spPr>
              <a:solidFill>
                <a:schemeClr val="accent2">
                  <a:lumMod val="40000"/>
                  <a:lumOff val="60000"/>
                </a:schemeClr>
              </a:solidFill>
              <a:ln>
                <a:solidFill>
                  <a:schemeClr val="accent2"/>
                </a:solidFill>
              </a:ln>
            </c:spPr>
          </c:dPt>
          <c:dPt>
            <c:idx val="1"/>
            <c:bubble3D val="0"/>
            <c:explosion val="6"/>
            <c:spPr>
              <a:solidFill>
                <a:schemeClr val="accent4">
                  <a:lumMod val="40000"/>
                  <a:lumOff val="60000"/>
                </a:schemeClr>
              </a:solidFill>
              <a:ln>
                <a:solidFill>
                  <a:schemeClr val="accent4"/>
                </a:solidFill>
              </a:ln>
            </c:spPr>
          </c:dPt>
          <c:dPt>
            <c:idx val="2"/>
            <c:bubble3D val="0"/>
            <c:explosion val="11"/>
            <c:spPr>
              <a:solidFill>
                <a:schemeClr val="accent5">
                  <a:lumMod val="40000"/>
                  <a:lumOff val="60000"/>
                </a:schemeClr>
              </a:solidFill>
              <a:ln>
                <a:solidFill>
                  <a:schemeClr val="accent5"/>
                </a:solidFill>
              </a:ln>
            </c:spPr>
          </c:dPt>
          <c:dPt>
            <c:idx val="3"/>
            <c:bubble3D val="0"/>
            <c:explosion val="8"/>
            <c:spPr>
              <a:solidFill>
                <a:schemeClr val="bg1">
                  <a:lumMod val="85000"/>
                </a:schemeClr>
              </a:solidFill>
              <a:ln>
                <a:solidFill>
                  <a:schemeClr val="bg1">
                    <a:lumMod val="65000"/>
                  </a:schemeClr>
                </a:solidFill>
                <a:prstDash val="lgDash"/>
              </a:ln>
            </c:spPr>
          </c:dPt>
          <c:dLbls>
            <c:showLegendKey val="0"/>
            <c:showVal val="1"/>
            <c:showCatName val="0"/>
            <c:showSerName val="0"/>
            <c:showPercent val="0"/>
            <c:showBubbleSize val="0"/>
            <c:showLeaderLines val="1"/>
          </c:dLbls>
          <c:cat>
            <c:strRef>
              <c:f>Лист1!$C$157:$C$160</c:f>
              <c:strCache>
                <c:ptCount val="4"/>
                <c:pt idx="0">
                  <c:v>Ключевая</c:v>
                </c:pt>
                <c:pt idx="1">
                  <c:v>Посредническая</c:v>
                </c:pt>
                <c:pt idx="2">
                  <c:v>Формальная</c:v>
                </c:pt>
                <c:pt idx="3">
                  <c:v>Нет указаний</c:v>
                </c:pt>
              </c:strCache>
            </c:strRef>
          </c:cat>
          <c:val>
            <c:numRef>
              <c:f>Лист1!$D$157:$D$160</c:f>
              <c:numCache>
                <c:formatCode>General</c:formatCode>
                <c:ptCount val="4"/>
                <c:pt idx="0">
                  <c:v>43.9</c:v>
                </c:pt>
                <c:pt idx="1">
                  <c:v>36.4</c:v>
                </c:pt>
                <c:pt idx="2">
                  <c:v>18.7</c:v>
                </c:pt>
                <c:pt idx="3">
                  <c:v>0.9</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3.4256999125109329E-2"/>
          <c:y val="0.88459098862642171"/>
          <c:w val="0.96296522309711285"/>
          <c:h val="0.11507728200641587"/>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1D87B-E438-499A-822E-454D36C5F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168</Pages>
  <Words>39074</Words>
  <Characters>222722</Characters>
  <Application>Microsoft Office Word</Application>
  <DocSecurity>0</DocSecurity>
  <Lines>1856</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261274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Olya_R</dc:creator>
  <cp:lastModifiedBy>Olya_R</cp:lastModifiedBy>
  <cp:revision>42</cp:revision>
  <cp:lastPrinted>2014-06-02T22:00:00Z</cp:lastPrinted>
  <dcterms:created xsi:type="dcterms:W3CDTF">2014-05-30T18:32:00Z</dcterms:created>
  <dcterms:modified xsi:type="dcterms:W3CDTF">2014-06-04T12:42:00Z</dcterms:modified>
</cp:coreProperties>
</file>