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21" w:rsidRPr="002D4C58" w:rsidRDefault="00244521" w:rsidP="00244521">
      <w:pPr>
        <w:widowControl w:val="0"/>
        <w:tabs>
          <w:tab w:val="left" w:pos="5420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2D4C58">
        <w:rPr>
          <w:rFonts w:eastAsia="Times New Roman" w:cs="Times New Roman"/>
          <w:b/>
          <w:bCs/>
          <w:szCs w:val="26"/>
          <w:lang w:eastAsia="ru-RU"/>
        </w:rPr>
        <w:t>Правительство Российской Федерации</w:t>
      </w:r>
    </w:p>
    <w:p w:rsidR="00244521" w:rsidRPr="002D4C58" w:rsidRDefault="00244521" w:rsidP="00244521">
      <w:pPr>
        <w:widowControl w:val="0"/>
        <w:tabs>
          <w:tab w:val="left" w:pos="5420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244521" w:rsidRPr="002D4C58" w:rsidRDefault="00244521" w:rsidP="00244521">
      <w:pPr>
        <w:widowControl w:val="0"/>
        <w:tabs>
          <w:tab w:val="left" w:pos="5420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bookmarkStart w:id="0" w:name="_Toc372539124"/>
      <w:r w:rsidRPr="002D4C58">
        <w:rPr>
          <w:rFonts w:eastAsia="Times New Roman" w:cs="Times New Roman"/>
          <w:b/>
          <w:bCs/>
          <w:color w:val="000000"/>
          <w:szCs w:val="26"/>
          <w:lang w:eastAsia="ru-RU"/>
        </w:rPr>
        <w:t>Федеральное государственное автономное образовательное учреждение</w:t>
      </w:r>
      <w:bookmarkEnd w:id="0"/>
      <w:r w:rsidRPr="002D4C58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</w:p>
    <w:p w:rsidR="00244521" w:rsidRPr="002D4C58" w:rsidRDefault="00244521" w:rsidP="00244521">
      <w:pPr>
        <w:widowControl w:val="0"/>
        <w:tabs>
          <w:tab w:val="left" w:pos="5420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bookmarkStart w:id="1" w:name="_Toc372539125"/>
      <w:r w:rsidRPr="002D4C58">
        <w:rPr>
          <w:rFonts w:eastAsia="Times New Roman" w:cs="Times New Roman"/>
          <w:b/>
          <w:bCs/>
          <w:color w:val="000000"/>
          <w:szCs w:val="26"/>
          <w:lang w:eastAsia="ru-RU"/>
        </w:rPr>
        <w:t>высшего профессионального образования</w:t>
      </w:r>
      <w:bookmarkEnd w:id="1"/>
    </w:p>
    <w:p w:rsidR="00244521" w:rsidRPr="002D4C58" w:rsidRDefault="00244521" w:rsidP="00244521">
      <w:pPr>
        <w:widowControl w:val="0"/>
        <w:tabs>
          <w:tab w:val="left" w:pos="5420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b/>
          <w:bCs/>
          <w:szCs w:val="26"/>
          <w:lang w:eastAsia="ru-RU"/>
        </w:rPr>
      </w:pPr>
    </w:p>
    <w:p w:rsidR="00244521" w:rsidRPr="002D4C58" w:rsidRDefault="00244521" w:rsidP="00244521">
      <w:pPr>
        <w:widowControl w:val="0"/>
        <w:autoSpaceDE w:val="0"/>
        <w:autoSpaceDN w:val="0"/>
        <w:adjustRightInd w:val="0"/>
        <w:spacing w:line="276" w:lineRule="auto"/>
        <w:ind w:right="-6" w:firstLine="0"/>
        <w:jc w:val="center"/>
        <w:rPr>
          <w:rFonts w:eastAsia="Times New Roman" w:cs="Times New Roman"/>
          <w:b/>
          <w:bCs/>
          <w:szCs w:val="26"/>
          <w:lang w:eastAsia="ru-RU"/>
        </w:rPr>
      </w:pPr>
      <w:bookmarkStart w:id="2" w:name="_Toc372539126"/>
      <w:r w:rsidRPr="002D4C58">
        <w:rPr>
          <w:rFonts w:eastAsia="Times New Roman" w:cs="Times New Roman"/>
          <w:b/>
          <w:bCs/>
          <w:szCs w:val="26"/>
          <w:lang w:eastAsia="ru-RU"/>
        </w:rPr>
        <w:t xml:space="preserve">«Национальный исследовательский университет </w:t>
      </w:r>
      <w:r w:rsidRPr="002D4C58">
        <w:rPr>
          <w:rFonts w:eastAsia="Times New Roman" w:cs="Times New Roman"/>
          <w:b/>
          <w:bCs/>
          <w:szCs w:val="26"/>
          <w:lang w:eastAsia="ru-RU"/>
        </w:rPr>
        <w:br/>
        <w:t>«Высшая школа экономики»</w:t>
      </w:r>
      <w:bookmarkEnd w:id="2"/>
    </w:p>
    <w:p w:rsidR="00244521" w:rsidRPr="002D4C58" w:rsidRDefault="00244521" w:rsidP="00244521">
      <w:pPr>
        <w:spacing w:line="276" w:lineRule="auto"/>
        <w:ind w:firstLine="0"/>
        <w:jc w:val="left"/>
        <w:rPr>
          <w:rFonts w:eastAsia="Times New Roman" w:cs="Times New Roman"/>
          <w:szCs w:val="26"/>
          <w:lang w:eastAsia="ru-RU"/>
        </w:rPr>
      </w:pPr>
    </w:p>
    <w:p w:rsidR="00244521" w:rsidRPr="002D4C58" w:rsidRDefault="00244521" w:rsidP="00244521">
      <w:pPr>
        <w:spacing w:line="276" w:lineRule="auto"/>
        <w:ind w:firstLine="0"/>
        <w:jc w:val="center"/>
        <w:outlineLvl w:val="5"/>
        <w:rPr>
          <w:rFonts w:eastAsia="Times New Roman" w:cs="Times New Roman"/>
          <w:b/>
          <w:bCs/>
          <w:szCs w:val="26"/>
        </w:rPr>
      </w:pPr>
      <w:r w:rsidRPr="002D4C58">
        <w:rPr>
          <w:rFonts w:eastAsia="Times New Roman" w:cs="Times New Roman"/>
          <w:b/>
          <w:bCs/>
          <w:szCs w:val="26"/>
        </w:rPr>
        <w:t>Факультет экономики</w:t>
      </w:r>
      <w:r>
        <w:rPr>
          <w:rFonts w:eastAsia="Times New Roman" w:cs="Times New Roman"/>
          <w:b/>
          <w:bCs/>
          <w:szCs w:val="26"/>
        </w:rPr>
        <w:t xml:space="preserve"> </w:t>
      </w:r>
      <w:r w:rsidR="0071079E">
        <w:rPr>
          <w:rFonts w:eastAsia="Times New Roman" w:cs="Times New Roman"/>
          <w:b/>
          <w:bCs/>
          <w:szCs w:val="26"/>
        </w:rPr>
        <w:t>(</w:t>
      </w:r>
      <w:r>
        <w:rPr>
          <w:rFonts w:eastAsia="Times New Roman" w:cs="Times New Roman"/>
          <w:b/>
          <w:bCs/>
          <w:szCs w:val="26"/>
        </w:rPr>
        <w:t>Санкт-Петербург</w:t>
      </w:r>
      <w:r w:rsidR="0071079E">
        <w:rPr>
          <w:rFonts w:eastAsia="Times New Roman" w:cs="Times New Roman"/>
          <w:b/>
          <w:bCs/>
          <w:szCs w:val="26"/>
        </w:rPr>
        <w:t>)</w:t>
      </w:r>
    </w:p>
    <w:p w:rsidR="00244521" w:rsidRPr="002D4C58" w:rsidRDefault="00244521" w:rsidP="00244521">
      <w:pPr>
        <w:spacing w:line="276" w:lineRule="auto"/>
        <w:ind w:firstLine="0"/>
        <w:jc w:val="left"/>
        <w:outlineLvl w:val="5"/>
        <w:rPr>
          <w:rFonts w:eastAsia="Times New Roman" w:cs="Times New Roman"/>
          <w:b/>
          <w:bCs/>
          <w:szCs w:val="26"/>
        </w:rPr>
      </w:pPr>
    </w:p>
    <w:p w:rsidR="00244521" w:rsidRPr="002D4C58" w:rsidRDefault="00244521" w:rsidP="00244521">
      <w:pPr>
        <w:spacing w:line="276" w:lineRule="auto"/>
        <w:ind w:firstLine="0"/>
        <w:jc w:val="center"/>
        <w:outlineLvl w:val="5"/>
        <w:rPr>
          <w:rFonts w:eastAsia="Times New Roman" w:cs="Times New Roman"/>
          <w:b/>
          <w:bCs/>
          <w:szCs w:val="26"/>
        </w:rPr>
      </w:pPr>
      <w:r w:rsidRPr="002D4C58">
        <w:rPr>
          <w:rFonts w:eastAsia="Times New Roman" w:cs="Times New Roman"/>
          <w:b/>
          <w:bCs/>
          <w:szCs w:val="26"/>
        </w:rPr>
        <w:t xml:space="preserve">Кафедра </w:t>
      </w:r>
      <w:r>
        <w:rPr>
          <w:rFonts w:eastAsia="Times New Roman" w:cs="Times New Roman"/>
          <w:b/>
          <w:bCs/>
          <w:szCs w:val="26"/>
        </w:rPr>
        <w:t>экономической теории</w:t>
      </w:r>
    </w:p>
    <w:p w:rsidR="00244521" w:rsidRPr="002D4C58" w:rsidRDefault="00244521" w:rsidP="00244521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244521" w:rsidRPr="002D4C58" w:rsidRDefault="00244521" w:rsidP="00244521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244521" w:rsidRPr="002D4C58" w:rsidRDefault="00244521" w:rsidP="00244521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44521" w:rsidRPr="002D4C58" w:rsidRDefault="00244521" w:rsidP="00244521">
      <w:pPr>
        <w:spacing w:line="276" w:lineRule="auto"/>
        <w:ind w:firstLine="0"/>
        <w:jc w:val="center"/>
        <w:outlineLvl w:val="5"/>
        <w:rPr>
          <w:rFonts w:eastAsia="Times New Roman" w:cs="Times New Roman"/>
          <w:szCs w:val="28"/>
        </w:rPr>
      </w:pPr>
      <w:r w:rsidRPr="002D4C58">
        <w:rPr>
          <w:rFonts w:eastAsia="Times New Roman" w:cs="Times New Roman"/>
          <w:b/>
          <w:bCs/>
          <w:szCs w:val="28"/>
        </w:rPr>
        <w:t>ВЫПУСКНАЯ</w:t>
      </w:r>
      <w:r w:rsidRPr="002D4C58">
        <w:rPr>
          <w:rFonts w:eastAsia="Times New Roman" w:cs="Times New Roman"/>
          <w:szCs w:val="28"/>
        </w:rPr>
        <w:t xml:space="preserve"> </w:t>
      </w:r>
      <w:r w:rsidRPr="002D4C58">
        <w:rPr>
          <w:rFonts w:eastAsia="Times New Roman" w:cs="Times New Roman"/>
          <w:b/>
          <w:szCs w:val="28"/>
        </w:rPr>
        <w:t>КВАЛИФИКАЦИОННАЯ РАБОТА</w:t>
      </w:r>
    </w:p>
    <w:p w:rsidR="00E83DF0" w:rsidRPr="00244521" w:rsidRDefault="00E83DF0" w:rsidP="00E83D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83DF0" w:rsidRPr="00753633" w:rsidRDefault="00E83DF0" w:rsidP="00E83D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753633">
        <w:rPr>
          <w:rFonts w:eastAsia="Times New Roman" w:cs="Times New Roman"/>
          <w:bCs/>
          <w:szCs w:val="28"/>
          <w:lang w:eastAsia="ru-RU"/>
        </w:rPr>
        <w:t>На тему: «</w:t>
      </w:r>
      <w:r w:rsidRPr="00E83DF0">
        <w:rPr>
          <w:rFonts w:eastAsia="Times New Roman" w:cs="Times New Roman"/>
          <w:bCs/>
          <w:szCs w:val="28"/>
          <w:lang w:eastAsia="ru-RU"/>
        </w:rPr>
        <w:t>Анализ ценообразования на рынке гостиничных услуг</w:t>
      </w:r>
      <w:r w:rsidRPr="00753633">
        <w:rPr>
          <w:rFonts w:eastAsia="Times New Roman" w:cs="Times New Roman"/>
          <w:bCs/>
          <w:szCs w:val="28"/>
          <w:lang w:eastAsia="ru-RU"/>
        </w:rPr>
        <w:t>»</w:t>
      </w:r>
    </w:p>
    <w:p w:rsidR="00E83DF0" w:rsidRPr="00753633" w:rsidRDefault="00E83DF0" w:rsidP="00E83D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E83DF0" w:rsidRPr="00753633" w:rsidRDefault="00E83DF0" w:rsidP="00E83DF0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:rsidR="00E83DF0" w:rsidRDefault="00E83DF0" w:rsidP="00E83DF0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:rsidR="00E83DF0" w:rsidRPr="00753633" w:rsidRDefault="00E83DF0" w:rsidP="00E83DF0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:rsidR="00E83DF0" w:rsidRPr="00753633" w:rsidRDefault="00E83DF0" w:rsidP="00E83DF0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:rsidR="00E83DF0" w:rsidRPr="00753633" w:rsidRDefault="00E83DF0" w:rsidP="00E83DF0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:rsidR="00E83DF0" w:rsidRPr="00753633" w:rsidRDefault="00E83DF0" w:rsidP="00710468">
      <w:pPr>
        <w:autoSpaceDE w:val="0"/>
        <w:autoSpaceDN w:val="0"/>
        <w:adjustRightInd w:val="0"/>
        <w:spacing w:line="240" w:lineRule="auto"/>
        <w:ind w:firstLine="4876"/>
        <w:rPr>
          <w:rFonts w:eastAsia="Times New Roman" w:cs="Times New Roman"/>
          <w:bCs/>
          <w:szCs w:val="28"/>
          <w:lang w:eastAsia="ru-RU"/>
        </w:rPr>
      </w:pPr>
      <w:r w:rsidRPr="00753633">
        <w:rPr>
          <w:rFonts w:eastAsia="Times New Roman" w:cs="Times New Roman"/>
          <w:bCs/>
          <w:szCs w:val="28"/>
          <w:lang w:eastAsia="ru-RU"/>
        </w:rPr>
        <w:t>Студент группы №143</w:t>
      </w:r>
    </w:p>
    <w:p w:rsidR="00E83DF0" w:rsidRPr="00753633" w:rsidRDefault="00E83DF0" w:rsidP="00710468">
      <w:pPr>
        <w:autoSpaceDE w:val="0"/>
        <w:autoSpaceDN w:val="0"/>
        <w:adjustRightInd w:val="0"/>
        <w:spacing w:line="240" w:lineRule="auto"/>
        <w:ind w:firstLine="4876"/>
        <w:rPr>
          <w:rFonts w:eastAsia="Times New Roman" w:cs="Times New Roman"/>
          <w:bCs/>
          <w:szCs w:val="28"/>
          <w:u w:val="single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Видякин А.А</w:t>
      </w:r>
      <w:r w:rsidRPr="00753633">
        <w:rPr>
          <w:rFonts w:eastAsia="Times New Roman" w:cs="Times New Roman"/>
          <w:bCs/>
          <w:szCs w:val="28"/>
          <w:lang w:eastAsia="ru-RU"/>
        </w:rPr>
        <w:t>.</w:t>
      </w:r>
    </w:p>
    <w:p w:rsidR="00E83DF0" w:rsidRDefault="00E83DF0" w:rsidP="00E83DF0">
      <w:pPr>
        <w:autoSpaceDE w:val="0"/>
        <w:autoSpaceDN w:val="0"/>
        <w:adjustRightInd w:val="0"/>
        <w:spacing w:line="240" w:lineRule="auto"/>
        <w:ind w:firstLine="4962"/>
        <w:jc w:val="center"/>
        <w:rPr>
          <w:rFonts w:eastAsia="Times New Roman" w:cs="Times New Roman"/>
          <w:bCs/>
          <w:szCs w:val="28"/>
          <w:u w:val="single"/>
          <w:lang w:eastAsia="ru-RU"/>
        </w:rPr>
      </w:pPr>
    </w:p>
    <w:p w:rsidR="00244521" w:rsidRPr="00753633" w:rsidRDefault="00244521" w:rsidP="00E83DF0">
      <w:pPr>
        <w:autoSpaceDE w:val="0"/>
        <w:autoSpaceDN w:val="0"/>
        <w:adjustRightInd w:val="0"/>
        <w:spacing w:line="240" w:lineRule="auto"/>
        <w:ind w:firstLine="4962"/>
        <w:jc w:val="center"/>
        <w:rPr>
          <w:rFonts w:eastAsia="Times New Roman" w:cs="Times New Roman"/>
          <w:bCs/>
          <w:szCs w:val="28"/>
          <w:u w:val="single"/>
          <w:lang w:eastAsia="ru-RU"/>
        </w:rPr>
      </w:pPr>
    </w:p>
    <w:p w:rsidR="00E83DF0" w:rsidRPr="00753633" w:rsidRDefault="00E83DF0" w:rsidP="00E83DF0">
      <w:pPr>
        <w:autoSpaceDE w:val="0"/>
        <w:autoSpaceDN w:val="0"/>
        <w:adjustRightInd w:val="0"/>
        <w:spacing w:line="240" w:lineRule="auto"/>
        <w:ind w:firstLine="4962"/>
        <w:jc w:val="center"/>
        <w:rPr>
          <w:rFonts w:eastAsia="Times New Roman" w:cs="Times New Roman"/>
          <w:bCs/>
          <w:szCs w:val="28"/>
          <w:u w:val="single"/>
          <w:lang w:eastAsia="ru-RU"/>
        </w:rPr>
      </w:pPr>
    </w:p>
    <w:p w:rsidR="00E83DF0" w:rsidRPr="00753633" w:rsidRDefault="003D110A" w:rsidP="00710468">
      <w:pPr>
        <w:autoSpaceDE w:val="0"/>
        <w:autoSpaceDN w:val="0"/>
        <w:adjustRightInd w:val="0"/>
        <w:spacing w:line="240" w:lineRule="auto"/>
        <w:ind w:firstLine="4876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Р</w:t>
      </w:r>
      <w:r w:rsidR="00E83DF0" w:rsidRPr="00753633">
        <w:rPr>
          <w:rFonts w:eastAsia="Times New Roman" w:cs="Times New Roman"/>
          <w:bCs/>
          <w:szCs w:val="28"/>
          <w:lang w:eastAsia="ru-RU"/>
        </w:rPr>
        <w:t>уководитель</w:t>
      </w:r>
      <w:r>
        <w:rPr>
          <w:rFonts w:eastAsia="Times New Roman" w:cs="Times New Roman"/>
          <w:bCs/>
          <w:szCs w:val="28"/>
          <w:lang w:eastAsia="ru-RU"/>
        </w:rPr>
        <w:t xml:space="preserve"> ВКР</w:t>
      </w:r>
    </w:p>
    <w:p w:rsidR="003D110A" w:rsidRDefault="00E83DF0" w:rsidP="00710468">
      <w:pPr>
        <w:tabs>
          <w:tab w:val="left" w:pos="8820"/>
        </w:tabs>
        <w:spacing w:line="276" w:lineRule="auto"/>
        <w:ind w:right="816" w:firstLine="4876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Доцент</w:t>
      </w:r>
      <w:r w:rsidR="003D110A">
        <w:rPr>
          <w:rFonts w:eastAsia="Times New Roman" w:cs="Times New Roman"/>
          <w:szCs w:val="28"/>
          <w:lang w:eastAsia="ru-RU"/>
        </w:rPr>
        <w:t xml:space="preserve"> кафедры </w:t>
      </w:r>
    </w:p>
    <w:p w:rsidR="00396392" w:rsidRDefault="003D110A" w:rsidP="00710468">
      <w:pPr>
        <w:tabs>
          <w:tab w:val="left" w:pos="8820"/>
        </w:tabs>
        <w:spacing w:line="276" w:lineRule="auto"/>
        <w:ind w:right="816" w:firstLine="4876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экономической теории</w:t>
      </w:r>
    </w:p>
    <w:p w:rsidR="003D110A" w:rsidRDefault="00396392" w:rsidP="00710468">
      <w:pPr>
        <w:tabs>
          <w:tab w:val="left" w:pos="8820"/>
        </w:tabs>
        <w:spacing w:line="276" w:lineRule="auto"/>
        <w:ind w:right="816" w:firstLine="4876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факультета экономики</w:t>
      </w:r>
      <w:r w:rsidR="003D110A">
        <w:rPr>
          <w:rFonts w:eastAsia="Times New Roman" w:cs="Times New Roman"/>
          <w:szCs w:val="28"/>
          <w:lang w:eastAsia="ru-RU"/>
        </w:rPr>
        <w:t>,</w:t>
      </w:r>
    </w:p>
    <w:p w:rsidR="00E83DF0" w:rsidRPr="002D4C58" w:rsidRDefault="00E83DF0" w:rsidP="00710468">
      <w:pPr>
        <w:tabs>
          <w:tab w:val="left" w:pos="8820"/>
        </w:tabs>
        <w:spacing w:line="276" w:lineRule="auto"/>
        <w:ind w:right="816" w:firstLine="4876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к.э.н., Бутуханов А.В.</w:t>
      </w:r>
    </w:p>
    <w:p w:rsidR="00E83DF0" w:rsidRPr="00753633" w:rsidRDefault="00E83DF0" w:rsidP="00E83D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Cs/>
          <w:szCs w:val="28"/>
          <w:u w:val="single"/>
          <w:lang w:eastAsia="ru-RU"/>
        </w:rPr>
      </w:pPr>
    </w:p>
    <w:p w:rsidR="00E83DF0" w:rsidRPr="00753633" w:rsidRDefault="00E83DF0" w:rsidP="00E83DF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3DF0" w:rsidRPr="00753633" w:rsidRDefault="00E83DF0" w:rsidP="00E83DF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3DF0" w:rsidRPr="00753633" w:rsidRDefault="00E83DF0" w:rsidP="00E83DF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44521" w:rsidRDefault="00244521" w:rsidP="00E83DF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44521" w:rsidRDefault="00244521" w:rsidP="00E83DF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44521" w:rsidRDefault="00244521" w:rsidP="00E83DF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44521" w:rsidRDefault="00244521" w:rsidP="00E83DF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44521" w:rsidRDefault="00244521" w:rsidP="00E83DF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3DF0" w:rsidRPr="00753633" w:rsidRDefault="00E83DF0" w:rsidP="00E83D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53633">
        <w:rPr>
          <w:rFonts w:eastAsia="Times New Roman" w:cs="Times New Roman"/>
          <w:szCs w:val="28"/>
          <w:lang w:eastAsia="ru-RU"/>
        </w:rPr>
        <w:t>Санкт-Петербург</w:t>
      </w:r>
      <w:r w:rsidR="00244521">
        <w:rPr>
          <w:rFonts w:eastAsia="Times New Roman" w:cs="Times New Roman"/>
          <w:szCs w:val="28"/>
          <w:lang w:eastAsia="ru-RU"/>
        </w:rPr>
        <w:t>,</w:t>
      </w:r>
      <w:r w:rsidR="001045C5">
        <w:rPr>
          <w:rFonts w:eastAsia="Times New Roman" w:cs="Times New Roman"/>
          <w:szCs w:val="28"/>
          <w:lang w:eastAsia="ru-RU"/>
        </w:rPr>
        <w:t xml:space="preserve"> </w:t>
      </w:r>
      <w:r w:rsidRPr="00753633">
        <w:rPr>
          <w:rFonts w:eastAsia="Times New Roman" w:cs="Times New Roman"/>
          <w:szCs w:val="28"/>
          <w:lang w:eastAsia="ru-RU"/>
        </w:rPr>
        <w:t>2014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val="ru-RU"/>
        </w:rPr>
        <w:id w:val="29344891"/>
        <w:docPartObj>
          <w:docPartGallery w:val="Table of Contents"/>
          <w:docPartUnique/>
        </w:docPartObj>
      </w:sdtPr>
      <w:sdtContent>
        <w:p w:rsidR="005A3041" w:rsidRPr="00DA019A" w:rsidRDefault="00DA019A" w:rsidP="00DA019A">
          <w:pPr>
            <w:pStyle w:val="af6"/>
            <w:jc w:val="center"/>
            <w:rPr>
              <w:lang w:val="ru-RU"/>
            </w:rPr>
          </w:pPr>
          <w:r>
            <w:rPr>
              <w:color w:val="auto"/>
              <w:lang w:val="ru-RU"/>
            </w:rPr>
            <w:t>Содержание</w:t>
          </w:r>
        </w:p>
        <w:p w:rsidR="00D60525" w:rsidRDefault="005939C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 w:rsidR="005A3041">
            <w:instrText xml:space="preserve"> TOC \o "1-3" \h \z \u </w:instrText>
          </w:r>
          <w:r>
            <w:fldChar w:fldCharType="separate"/>
          </w:r>
          <w:hyperlink w:anchor="_Toc389684561" w:history="1">
            <w:r w:rsidR="00D60525" w:rsidRPr="003C1C9E">
              <w:rPr>
                <w:rStyle w:val="af4"/>
                <w:noProof/>
              </w:rPr>
              <w:t>Введение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11"/>
            <w:tabs>
              <w:tab w:val="left" w:pos="1891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62" w:history="1">
            <w:r w:rsidR="00D60525" w:rsidRPr="003C1C9E">
              <w:rPr>
                <w:rStyle w:val="af4"/>
                <w:noProof/>
              </w:rPr>
              <w:t>Глава 1.</w:t>
            </w:r>
            <w:r w:rsidR="00D60525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525" w:rsidRPr="003C1C9E">
              <w:rPr>
                <w:rStyle w:val="af4"/>
                <w:noProof/>
              </w:rPr>
              <w:t>Теоретическая часть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63" w:history="1">
            <w:r w:rsidR="00D60525" w:rsidRPr="003C1C9E">
              <w:rPr>
                <w:rStyle w:val="af4"/>
                <w:noProof/>
              </w:rPr>
              <w:t>1.1.</w:t>
            </w:r>
            <w:r w:rsidR="00D60525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525" w:rsidRPr="003C1C9E">
              <w:rPr>
                <w:rStyle w:val="af4"/>
                <w:noProof/>
              </w:rPr>
              <w:t>Обзор литературы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64" w:history="1">
            <w:r w:rsidR="00D60525" w:rsidRPr="003C1C9E">
              <w:rPr>
                <w:rStyle w:val="af4"/>
                <w:noProof/>
              </w:rPr>
              <w:t>1.2.</w:t>
            </w:r>
            <w:r w:rsidR="00D60525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525" w:rsidRPr="003C1C9E">
              <w:rPr>
                <w:rStyle w:val="af4"/>
                <w:noProof/>
              </w:rPr>
              <w:t>Выводы по главе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11"/>
            <w:tabs>
              <w:tab w:val="left" w:pos="1891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65" w:history="1">
            <w:r w:rsidR="00D60525" w:rsidRPr="003C1C9E">
              <w:rPr>
                <w:rStyle w:val="af4"/>
                <w:noProof/>
              </w:rPr>
              <w:t>Глава 2.</w:t>
            </w:r>
            <w:r w:rsidR="00D60525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525" w:rsidRPr="003C1C9E">
              <w:rPr>
                <w:rStyle w:val="af4"/>
                <w:noProof/>
              </w:rPr>
              <w:t>Практическая часть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66" w:history="1">
            <w:r w:rsidR="00D60525" w:rsidRPr="003C1C9E">
              <w:rPr>
                <w:rStyle w:val="af4"/>
                <w:noProof/>
              </w:rPr>
              <w:t>2.1.</w:t>
            </w:r>
            <w:r w:rsidR="00D60525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525" w:rsidRPr="003C1C9E">
              <w:rPr>
                <w:rStyle w:val="af4"/>
                <w:noProof/>
              </w:rPr>
              <w:t>Описание и анализ эмпирических данных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67" w:history="1">
            <w:r w:rsidR="00D60525" w:rsidRPr="003C1C9E">
              <w:rPr>
                <w:rStyle w:val="af4"/>
                <w:noProof/>
              </w:rPr>
              <w:t>2.2.</w:t>
            </w:r>
            <w:r w:rsidR="00D60525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525" w:rsidRPr="003C1C9E">
              <w:rPr>
                <w:rStyle w:val="af4"/>
                <w:noProof/>
              </w:rPr>
              <w:t>Выбор оптимальной регрессионной модели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68" w:history="1">
            <w:r w:rsidR="00D60525" w:rsidRPr="003C1C9E">
              <w:rPr>
                <w:rStyle w:val="af4"/>
                <w:noProof/>
              </w:rPr>
              <w:t>2.3.</w:t>
            </w:r>
            <w:r w:rsidR="00D60525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525" w:rsidRPr="003C1C9E">
              <w:rPr>
                <w:rStyle w:val="af4"/>
                <w:noProof/>
              </w:rPr>
              <w:t>Работа с моделью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69" w:history="1">
            <w:r w:rsidR="00D60525" w:rsidRPr="003C1C9E">
              <w:rPr>
                <w:rStyle w:val="af4"/>
                <w:noProof/>
              </w:rPr>
              <w:t>2.4.</w:t>
            </w:r>
            <w:r w:rsidR="00D60525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525" w:rsidRPr="003C1C9E">
              <w:rPr>
                <w:rStyle w:val="af4"/>
                <w:noProof/>
              </w:rPr>
              <w:t>Результаты модели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21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70" w:history="1">
            <w:r w:rsidR="00D60525" w:rsidRPr="003C1C9E">
              <w:rPr>
                <w:rStyle w:val="af4"/>
                <w:noProof/>
              </w:rPr>
              <w:t>2.5.</w:t>
            </w:r>
            <w:r w:rsidR="00D60525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525" w:rsidRPr="003C1C9E">
              <w:rPr>
                <w:rStyle w:val="af4"/>
                <w:noProof/>
              </w:rPr>
              <w:t>Анализ сезонности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71" w:history="1">
            <w:r w:rsidR="00D60525" w:rsidRPr="003C1C9E">
              <w:rPr>
                <w:rStyle w:val="af4"/>
                <w:noProof/>
              </w:rPr>
              <w:t>Заключение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72" w:history="1">
            <w:r w:rsidR="00D60525" w:rsidRPr="003C1C9E">
              <w:rPr>
                <w:rStyle w:val="af4"/>
                <w:noProof/>
              </w:rPr>
              <w:t>Список литературы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73" w:history="1">
            <w:r w:rsidR="00D60525" w:rsidRPr="003C1C9E">
              <w:rPr>
                <w:rStyle w:val="af4"/>
                <w:noProof/>
              </w:rPr>
              <w:t>Приложение 1. Сравнительная статистика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525" w:rsidRDefault="005939C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89684574" w:history="1">
            <w:r w:rsidR="00D60525" w:rsidRPr="003C1C9E">
              <w:rPr>
                <w:rStyle w:val="af4"/>
                <w:noProof/>
              </w:rPr>
              <w:t>Приложение</w:t>
            </w:r>
            <w:r w:rsidR="00D60525" w:rsidRPr="003C1C9E">
              <w:rPr>
                <w:rStyle w:val="af4"/>
                <w:noProof/>
                <w:lang w:val="en-US"/>
              </w:rPr>
              <w:t xml:space="preserve"> 2. </w:t>
            </w:r>
            <w:r w:rsidR="00D60525" w:rsidRPr="003C1C9E">
              <w:rPr>
                <w:rStyle w:val="af4"/>
                <w:noProof/>
              </w:rPr>
              <w:t>Корреляционная матрица</w:t>
            </w:r>
            <w:r w:rsidR="00D605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0525">
              <w:rPr>
                <w:noProof/>
                <w:webHidden/>
              </w:rPr>
              <w:instrText xml:space="preserve"> PAGEREF _Toc389684574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0525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041" w:rsidRDefault="005939C4">
          <w:r>
            <w:fldChar w:fldCharType="end"/>
          </w:r>
        </w:p>
      </w:sdtContent>
    </w:sdt>
    <w:p w:rsidR="005A3041" w:rsidRPr="005A3041" w:rsidRDefault="005A3041" w:rsidP="005A3041"/>
    <w:p w:rsidR="000503F1" w:rsidRPr="000503F1" w:rsidRDefault="000503F1" w:rsidP="000503F1"/>
    <w:p w:rsidR="00EC6B6B" w:rsidRDefault="005A3041" w:rsidP="005B1A7B">
      <w:pPr>
        <w:pStyle w:val="a5"/>
        <w:spacing w:after="240"/>
      </w:pPr>
      <w:bookmarkStart w:id="3" w:name="_Toc389684561"/>
      <w:r>
        <w:lastRenderedPageBreak/>
        <w:t>В</w:t>
      </w:r>
      <w:r w:rsidR="002819C2">
        <w:t>ведение</w:t>
      </w:r>
      <w:bookmarkEnd w:id="3"/>
    </w:p>
    <w:p w:rsidR="001C7877" w:rsidRDefault="00C53B3D" w:rsidP="008D09EE">
      <w:r>
        <w:t>Гостиничный бизнес</w:t>
      </w:r>
      <w:r w:rsidR="00C937F7">
        <w:t xml:space="preserve"> в прибрежных регионах</w:t>
      </w:r>
      <w:r>
        <w:t xml:space="preserve"> – одна</w:t>
      </w:r>
      <w:r w:rsidR="001C7877">
        <w:t xml:space="preserve"> из быстро развивающихся отраслей экономики сервиса</w:t>
      </w:r>
      <w:r w:rsidR="00C937F7">
        <w:t xml:space="preserve"> многих стран, являющаяся в некоторых из них</w:t>
      </w:r>
      <w:r w:rsidR="001C7877">
        <w:t xml:space="preserve"> </w:t>
      </w:r>
      <w:r w:rsidR="009A1633">
        <w:t>устойчивым источником притока денег</w:t>
      </w:r>
      <w:r w:rsidR="001C7877">
        <w:t xml:space="preserve"> (например, </w:t>
      </w:r>
      <w:r w:rsidR="00EB7726">
        <w:t>Кипр</w:t>
      </w:r>
      <w:r w:rsidR="001B406D">
        <w:t xml:space="preserve"> [2</w:t>
      </w:r>
      <w:r w:rsidR="0074655A" w:rsidRPr="0074655A">
        <w:t>]</w:t>
      </w:r>
      <w:r w:rsidR="001C7877">
        <w:t>, Египет</w:t>
      </w:r>
      <w:r w:rsidR="001B406D">
        <w:t xml:space="preserve"> [10</w:t>
      </w:r>
      <w:r w:rsidR="0074655A" w:rsidRPr="0074655A">
        <w:t>]</w:t>
      </w:r>
      <w:r w:rsidR="001C7877">
        <w:t>, Турция</w:t>
      </w:r>
      <w:r w:rsidR="001B406D">
        <w:t xml:space="preserve"> [9</w:t>
      </w:r>
      <w:r w:rsidR="0074655A" w:rsidRPr="0074655A">
        <w:t>]</w:t>
      </w:r>
      <w:r w:rsidR="001C7877">
        <w:t xml:space="preserve">). </w:t>
      </w:r>
      <w:r w:rsidR="00E72624">
        <w:t>Количество предложений на данном рынке фактически зависит от застроенности береговых линий, инфраструктуры города расположения гостиницы и потенциального спроса на данный вид продукции.</w:t>
      </w:r>
      <w:r w:rsidR="008D09EE">
        <w:t xml:space="preserve"> Конкуренция на данном рынке крайне высока, на каждый сегмент отелей приходится своя потенциальная аудитория потребителей, поэтому отели вынуждены предлагать качественные услуги по привлекательной</w:t>
      </w:r>
      <w:r w:rsidR="00E72624">
        <w:t xml:space="preserve"> </w:t>
      </w:r>
      <w:r w:rsidR="008D09EE">
        <w:t>цене.</w:t>
      </w:r>
    </w:p>
    <w:p w:rsidR="008D09EE" w:rsidRDefault="00F442E0" w:rsidP="008D09EE">
      <w:r>
        <w:t>Несмотря на небольшой темп роста предложений гостиничных услуг,</w:t>
      </w:r>
      <w:r w:rsidR="008D09EE">
        <w:t xml:space="preserve"> спрос на отечественные предложения низок и причина в неконку</w:t>
      </w:r>
      <w:r w:rsidR="00280B53">
        <w:t>рен</w:t>
      </w:r>
      <w:r w:rsidR="008D09EE">
        <w:t>тоспособности: предложения Турции, Египта</w:t>
      </w:r>
      <w:r w:rsidR="00280B53">
        <w:t>,</w:t>
      </w:r>
      <w:r w:rsidR="008D09EE">
        <w:t xml:space="preserve"> как правило</w:t>
      </w:r>
      <w:r w:rsidR="00280B53">
        <w:t>,</w:t>
      </w:r>
      <w:r w:rsidR="008D09EE">
        <w:t xml:space="preserve"> дешевле и предоставляют лучший уровень сервиса</w:t>
      </w:r>
      <w:r w:rsidR="001B406D">
        <w:t xml:space="preserve"> [4</w:t>
      </w:r>
      <w:r w:rsidR="00415202" w:rsidRPr="00415202">
        <w:t>]</w:t>
      </w:r>
      <w:r w:rsidR="008D09EE">
        <w:t>. Как итог, гостиницы Черноморского побережья заполнены в лучшем случае наполовину</w:t>
      </w:r>
      <w:r w:rsidR="001B406D">
        <w:t xml:space="preserve"> [5</w:t>
      </w:r>
      <w:r w:rsidR="00415202" w:rsidRPr="00415202">
        <w:t>]</w:t>
      </w:r>
      <w:r w:rsidR="008D09EE">
        <w:t>. Однако</w:t>
      </w:r>
      <w:proofErr w:type="gramStart"/>
      <w:r w:rsidR="008D09EE">
        <w:t>,</w:t>
      </w:r>
      <w:proofErr w:type="gramEnd"/>
      <w:r w:rsidR="008D09EE">
        <w:t xml:space="preserve"> </w:t>
      </w:r>
      <w:r w:rsidR="00CE2784">
        <w:t>в связи с прошедшей Олимпиадой в Сочи популярность Черноморских курортов России ожидаема выросла. Так же</w:t>
      </w:r>
      <w:r w:rsidR="00BE771D">
        <w:t xml:space="preserve"> интересна реакция российских отдыхающих на возвращении Крыма в состав Рос</w:t>
      </w:r>
      <w:r w:rsidR="0023464E">
        <w:t>с</w:t>
      </w:r>
      <w:r w:rsidR="00BE771D">
        <w:t>ии.</w:t>
      </w:r>
    </w:p>
    <w:p w:rsidR="00633885" w:rsidRDefault="00633885" w:rsidP="00633885">
      <w:r>
        <w:t xml:space="preserve">По мнению министра курортов и туризма </w:t>
      </w:r>
      <w:proofErr w:type="gramStart"/>
      <w:r>
        <w:t>республики</w:t>
      </w:r>
      <w:proofErr w:type="gramEnd"/>
      <w:r>
        <w:t xml:space="preserve"> Крым Елены Юрченко, «крымские власти ожидают, что в этом году в Крыму отдохнут не менее 6 миллионов туристов», при этом</w:t>
      </w:r>
      <w:r w:rsidR="008D1B16">
        <w:t xml:space="preserve"> министр откровенно говорит о надежде восполнить россиянам возникший пробел</w:t>
      </w:r>
      <w:r w:rsidR="00C13990">
        <w:t xml:space="preserve"> в 4,5 миллиона гостей</w:t>
      </w:r>
      <w:r w:rsidR="008D1B16">
        <w:t xml:space="preserve"> из-за меньшего количества украинцев, которые поедут этим летом на полуостров</w:t>
      </w:r>
      <w:r w:rsidR="001B406D">
        <w:t xml:space="preserve"> [3</w:t>
      </w:r>
      <w:r w:rsidR="00495722" w:rsidRPr="00495722">
        <w:t>]</w:t>
      </w:r>
      <w:r w:rsidR="008D1B16">
        <w:t>.</w:t>
      </w:r>
      <w:r w:rsidR="00280B53">
        <w:t xml:space="preserve"> Таким образом, чиновник уверен</w:t>
      </w:r>
      <w:r w:rsidR="00C13990">
        <w:t>, что российские туристы предпочтут отели Кр</w:t>
      </w:r>
      <w:r w:rsidR="00141C08">
        <w:t>ыма отдыху на том же море в крупнейшей тройке курортов Черноморского побережья РФ – Сочи, Анапе и Геленджику</w:t>
      </w:r>
      <w:r w:rsidR="00C13990">
        <w:t>.</w:t>
      </w:r>
      <w:r>
        <w:t xml:space="preserve"> </w:t>
      </w:r>
    </w:p>
    <w:p w:rsidR="00580CA9" w:rsidRDefault="00C13990" w:rsidP="008D09EE">
      <w:r>
        <w:t>На основе данного умозаключения</w:t>
      </w:r>
      <w:r w:rsidR="00141C08">
        <w:t xml:space="preserve"> в данной статье будет проведен</w:t>
      </w:r>
      <w:r w:rsidR="00580CA9">
        <w:t xml:space="preserve"> </w:t>
      </w:r>
      <w:r w:rsidR="00141C08">
        <w:t>анализ обоснованности, объединяющий</w:t>
      </w:r>
      <w:r w:rsidR="00580CA9">
        <w:t xml:space="preserve"> гедонический анализ </w:t>
      </w:r>
      <w:r w:rsidR="00580CA9">
        <w:lastRenderedPageBreak/>
        <w:t>ценообразования цен на номера в прибрежных отелях Черного мо</w:t>
      </w:r>
      <w:r w:rsidR="00A87FCE">
        <w:t>ря со сравнител</w:t>
      </w:r>
      <w:r w:rsidR="00141C08">
        <w:t>ьным анализом влияния атрибутов</w:t>
      </w:r>
      <w:r w:rsidR="00A87FCE">
        <w:t>, определяющих</w:t>
      </w:r>
      <w:r w:rsidR="00580CA9">
        <w:t xml:space="preserve"> цены на </w:t>
      </w:r>
      <w:r w:rsidR="00280B53">
        <w:t>номера в гостиницах</w:t>
      </w:r>
      <w:r w:rsidR="00A87FCE">
        <w:t xml:space="preserve"> республики</w:t>
      </w:r>
      <w:r w:rsidR="00141C08">
        <w:t xml:space="preserve"> Крым</w:t>
      </w:r>
      <w:r w:rsidR="00280B53">
        <w:t xml:space="preserve"> и Черноморского побережья РФ</w:t>
      </w:r>
      <w:r w:rsidR="00580CA9">
        <w:t>.</w:t>
      </w:r>
    </w:p>
    <w:p w:rsidR="00EB7824" w:rsidRDefault="000B1B18" w:rsidP="008D09EE">
      <w:r>
        <w:t xml:space="preserve">Целью данного исследования является </w:t>
      </w:r>
      <w:r w:rsidR="009169A3">
        <w:t>выявление и сравнение</w:t>
      </w:r>
      <w:r w:rsidR="001D6D11">
        <w:t xml:space="preserve"> силы</w:t>
      </w:r>
      <w:r w:rsidR="009169A3">
        <w:t xml:space="preserve"> ключевых, влияющих на цену номера факторов на рынке гостиничных услуг</w:t>
      </w:r>
      <w:r w:rsidR="00A87FCE">
        <w:t xml:space="preserve"> республики Крым</w:t>
      </w:r>
      <w:r w:rsidR="009169A3">
        <w:t xml:space="preserve"> и Черноморского побережья РФ</w:t>
      </w:r>
      <w:r>
        <w:t>. Для достижения данной цели необходимо решить следующие задачи:</w:t>
      </w:r>
      <w:r w:rsidR="00B22E47">
        <w:t xml:space="preserve"> исследовать рынок гостиничных услуг в двух регионах;</w:t>
      </w:r>
      <w:r>
        <w:t xml:space="preserve"> определелить факторы, влияющие на цену съема номера в прибрежных отелях</w:t>
      </w:r>
      <w:r w:rsidR="00B22E47">
        <w:t xml:space="preserve">; выявить закономерности </w:t>
      </w:r>
      <w:r w:rsidR="00B22E47">
        <w:tab/>
        <w:t>между ценой и характеристиками отеля и комнат;</w:t>
      </w:r>
      <w:r>
        <w:t xml:space="preserve"> оценить их стоимостную величину влияния на цену и сравн</w:t>
      </w:r>
      <w:r w:rsidR="00EB7824">
        <w:t>ить</w:t>
      </w:r>
      <w:r>
        <w:t xml:space="preserve"> стоимост</w:t>
      </w:r>
      <w:r w:rsidR="00EB7824">
        <w:t>и</w:t>
      </w:r>
      <w:r>
        <w:t xml:space="preserve"> факторов в двух регионах. Решение последней задачи позволит точно утверждать о привлекательности одного региона над другим в определенных факторах и в общей цене за номер.</w:t>
      </w:r>
    </w:p>
    <w:p w:rsidR="00417BF9" w:rsidRDefault="00EB7824" w:rsidP="008D09EE">
      <w:r>
        <w:t xml:space="preserve">Объектом исследования в данной работе является </w:t>
      </w:r>
      <w:r w:rsidR="003F3555">
        <w:t xml:space="preserve">рынок гостиничных услуг России. </w:t>
      </w:r>
      <w:r w:rsidR="008C3209">
        <w:t>Предметом исследования выступает ц</w:t>
      </w:r>
      <w:r w:rsidR="003F3555">
        <w:t>енообразование на данном рынке.</w:t>
      </w:r>
      <w:r w:rsidR="00B22E47">
        <w:t xml:space="preserve"> Для</w:t>
      </w:r>
      <w:r w:rsidR="003F3555">
        <w:t xml:space="preserve"> анализа ценообразования и, в частности,</w:t>
      </w:r>
      <w:r w:rsidR="00B22E47">
        <w:t xml:space="preserve"> определения влияющих на цену факторов </w:t>
      </w:r>
      <w:r>
        <w:t>используется методика гедонического анализа</w:t>
      </w:r>
      <w:r w:rsidR="003F3555">
        <w:t>. Данная методика заключается в регрессионном анализе цены как зависимой переменой и факторов как независимых переменных, определяющих зависимую</w:t>
      </w:r>
      <w:r w:rsidR="001D6D11">
        <w:t xml:space="preserve"> величину</w:t>
      </w:r>
      <w:r w:rsidR="003F3555">
        <w:t>.</w:t>
      </w:r>
      <w:r w:rsidR="00212DD7">
        <w:t xml:space="preserve"> Используема</w:t>
      </w:r>
      <w:r w:rsidR="00FB2294">
        <w:t>я</w:t>
      </w:r>
      <w:r w:rsidR="00212DD7">
        <w:t xml:space="preserve"> методологи</w:t>
      </w:r>
      <w:r w:rsidR="00FB2294">
        <w:t>я</w:t>
      </w:r>
      <w:r w:rsidR="00212DD7">
        <w:t xml:space="preserve"> представляется подходящей для целей исследования</w:t>
      </w:r>
      <w:r w:rsidR="001D6D11">
        <w:t xml:space="preserve"> по причине частоте использования для решения подобных вопросов у экономистов, занимающихся данным рынком</w:t>
      </w:r>
      <w:r w:rsidR="00212DD7">
        <w:t>.</w:t>
      </w:r>
    </w:p>
    <w:p w:rsidR="0025166B" w:rsidRDefault="0025166B" w:rsidP="008D09EE">
      <w:r>
        <w:t>Множество исследователей занимались анализом ценообразования на данном рынке, как правило, представляя свой территориальный рынок. Так</w:t>
      </w:r>
      <w:r w:rsidRPr="0025166B">
        <w:t xml:space="preserve">, </w:t>
      </w:r>
      <w:r>
        <w:t>известны</w:t>
      </w:r>
      <w:r w:rsidRPr="0025166B">
        <w:t xml:space="preserve"> </w:t>
      </w:r>
      <w:r>
        <w:t>работы</w:t>
      </w:r>
      <w:r w:rsidRPr="0025166B">
        <w:t xml:space="preserve">, </w:t>
      </w:r>
      <w:r>
        <w:t>посвященные</w:t>
      </w:r>
      <w:r w:rsidRPr="0025166B">
        <w:t xml:space="preserve"> </w:t>
      </w:r>
      <w:r w:rsidR="004D22C5">
        <w:t>анализу рынка</w:t>
      </w:r>
      <w:r w:rsidRPr="0025166B">
        <w:t xml:space="preserve"> </w:t>
      </w:r>
      <w:r w:rsidR="004D22C5">
        <w:t>гостиничных услуг</w:t>
      </w:r>
      <w:r w:rsidRPr="0025166B">
        <w:t xml:space="preserve"> </w:t>
      </w:r>
      <w:r>
        <w:t>в Норвегии</w:t>
      </w:r>
      <w:r w:rsidR="00C265D1">
        <w:t xml:space="preserve"> (</w:t>
      </w:r>
      <w:proofErr w:type="spellStart"/>
      <w:r w:rsidR="00527F94" w:rsidRPr="006B2827">
        <w:rPr>
          <w:lang w:val="en-US"/>
        </w:rPr>
        <w:t>Fabiola</w:t>
      </w:r>
      <w:proofErr w:type="spellEnd"/>
      <w:r w:rsidR="00527F94">
        <w:t>,</w:t>
      </w:r>
      <w:r w:rsidR="00527F94" w:rsidRPr="00527F94">
        <w:t xml:space="preserve"> 2007</w:t>
      </w:r>
      <w:r w:rsidR="00C265D1">
        <w:t>)</w:t>
      </w:r>
      <w:r>
        <w:t>, Сингапуре</w:t>
      </w:r>
      <w:r w:rsidR="00C265D1">
        <w:t xml:space="preserve"> (</w:t>
      </w:r>
      <w:proofErr w:type="spellStart"/>
      <w:r w:rsidR="00527F94" w:rsidRPr="006B2827">
        <w:rPr>
          <w:lang w:val="en-US"/>
        </w:rPr>
        <w:t>Andersson</w:t>
      </w:r>
      <w:proofErr w:type="spellEnd"/>
      <w:r w:rsidR="00527F94">
        <w:t>, 2008</w:t>
      </w:r>
      <w:r w:rsidR="00C265D1">
        <w:t>)</w:t>
      </w:r>
      <w:r>
        <w:t>, Иране</w:t>
      </w:r>
      <w:r w:rsidR="00C265D1">
        <w:t xml:space="preserve"> (</w:t>
      </w:r>
      <w:r w:rsidR="00527F94" w:rsidRPr="00CC7860">
        <w:rPr>
          <w:lang w:val="en-US"/>
        </w:rPr>
        <w:t>Chen</w:t>
      </w:r>
      <w:r w:rsidR="00527F94">
        <w:t>, 2012</w:t>
      </w:r>
      <w:r w:rsidR="00C265D1">
        <w:t>)</w:t>
      </w:r>
      <w:r>
        <w:t>, Каталонии</w:t>
      </w:r>
      <w:r w:rsidR="00C265D1">
        <w:t xml:space="preserve"> (</w:t>
      </w:r>
      <w:proofErr w:type="spellStart"/>
      <w:r w:rsidR="00527F94" w:rsidRPr="006B2827">
        <w:rPr>
          <w:lang w:val="en-US"/>
        </w:rPr>
        <w:t>Espinet</w:t>
      </w:r>
      <w:proofErr w:type="spellEnd"/>
      <w:r w:rsidR="00527F94">
        <w:t>, 2003</w:t>
      </w:r>
      <w:r w:rsidR="00C265D1">
        <w:t>)</w:t>
      </w:r>
      <w:r>
        <w:t>.</w:t>
      </w:r>
      <w:r w:rsidR="007264C5">
        <w:t xml:space="preserve"> Д</w:t>
      </w:r>
      <w:r w:rsidR="00453C85">
        <w:t xml:space="preserve">анные работы схожи между собой по использованной методологии, выбранным факторам, гипотетически влияющими на цену, однако, имеющиеся различия в них весьма </w:t>
      </w:r>
      <w:r w:rsidR="00453C85">
        <w:lastRenderedPageBreak/>
        <w:t>основательны и требуют особого внимания</w:t>
      </w:r>
      <w:r w:rsidR="007264C5">
        <w:t xml:space="preserve"> для точности данного исследования</w:t>
      </w:r>
      <w:r w:rsidR="00453C85">
        <w:t>.</w:t>
      </w:r>
    </w:p>
    <w:p w:rsidR="00C52864" w:rsidRPr="004C1710" w:rsidRDefault="00453C85" w:rsidP="00C52864">
      <w:r>
        <w:t xml:space="preserve">Так, в работе </w:t>
      </w:r>
      <w:r w:rsidR="00C265D1">
        <w:t>(</w:t>
      </w:r>
      <w:proofErr w:type="spellStart"/>
      <w:r w:rsidR="00357083" w:rsidRPr="006B2827">
        <w:rPr>
          <w:lang w:val="en-US"/>
        </w:rPr>
        <w:t>Fabiola</w:t>
      </w:r>
      <w:proofErr w:type="spellEnd"/>
      <w:r w:rsidR="00357083">
        <w:t>,</w:t>
      </w:r>
      <w:r w:rsidR="00357083" w:rsidRPr="00527F94">
        <w:t xml:space="preserve"> 2007</w:t>
      </w:r>
      <w:r w:rsidR="00C265D1">
        <w:t>)</w:t>
      </w:r>
      <w:r w:rsidR="00357083">
        <w:t xml:space="preserve"> </w:t>
      </w:r>
      <w:r w:rsidR="007264C5">
        <w:t>автором</w:t>
      </w:r>
      <w:r w:rsidR="004C1710">
        <w:t xml:space="preserve"> учитывались все объект</w:t>
      </w:r>
      <w:r w:rsidR="001E3CB3">
        <w:t>ивные характеристики, такие как</w:t>
      </w:r>
      <w:r w:rsidR="001E3CB3" w:rsidRPr="001E3CB3">
        <w:t>:</w:t>
      </w:r>
      <w:r w:rsidR="004C1710">
        <w:t xml:space="preserve"> наличие телевизора и собственного бассейна в номере, и субъективные, к примеру, средний рейтинг отеля на сайте отзывов и, особенно, количество звезд отеля</w:t>
      </w:r>
      <w:r w:rsidR="001B406D">
        <w:t xml:space="preserve"> [7</w:t>
      </w:r>
      <w:r w:rsidR="004738CC" w:rsidRPr="004738CC">
        <w:t>]</w:t>
      </w:r>
      <w:r w:rsidR="004C1710">
        <w:t xml:space="preserve">. </w:t>
      </w:r>
      <w:r w:rsidR="007264C5">
        <w:t>В противовес вышеописанной</w:t>
      </w:r>
      <w:r w:rsidR="00EB6ED9">
        <w:t xml:space="preserve"> работе</w:t>
      </w:r>
      <w:r w:rsidR="007264C5">
        <w:t>,</w:t>
      </w:r>
      <w:r w:rsidR="00EB6ED9">
        <w:t xml:space="preserve"> в исследовани</w:t>
      </w:r>
      <w:r w:rsidR="003E66BC">
        <w:t>и</w:t>
      </w:r>
      <w:r w:rsidR="007264C5">
        <w:t xml:space="preserve"> </w:t>
      </w:r>
      <w:r w:rsidR="00C265D1">
        <w:t>(</w:t>
      </w:r>
      <w:proofErr w:type="spellStart"/>
      <w:r w:rsidR="00357083" w:rsidRPr="006B2827">
        <w:rPr>
          <w:lang w:val="en-US"/>
        </w:rPr>
        <w:t>Andersson</w:t>
      </w:r>
      <w:proofErr w:type="spellEnd"/>
      <w:r w:rsidR="00357083">
        <w:t>, 2008</w:t>
      </w:r>
      <w:r w:rsidR="00C265D1">
        <w:t>)</w:t>
      </w:r>
      <w:r w:rsidR="00357083">
        <w:t xml:space="preserve"> </w:t>
      </w:r>
      <w:r w:rsidR="00EB6ED9">
        <w:t>количество звезд</w:t>
      </w:r>
      <w:r w:rsidR="007264C5" w:rsidRPr="007264C5">
        <w:t xml:space="preserve"> </w:t>
      </w:r>
      <w:r w:rsidR="007264C5">
        <w:t>отеля</w:t>
      </w:r>
      <w:r w:rsidR="00EB6ED9">
        <w:t xml:space="preserve"> не учи</w:t>
      </w:r>
      <w:r w:rsidR="007264C5">
        <w:t>тывалось в регрессионной модели.</w:t>
      </w:r>
      <w:r w:rsidR="00EB6ED9">
        <w:t xml:space="preserve"> </w:t>
      </w:r>
      <w:r w:rsidR="007264C5">
        <w:t>П</w:t>
      </w:r>
      <w:r w:rsidR="00EB6ED9">
        <w:t>о мнению автор</w:t>
      </w:r>
      <w:r w:rsidR="00FB42D1">
        <w:t>а</w:t>
      </w:r>
      <w:r w:rsidR="00EB6ED9">
        <w:t xml:space="preserve">, </w:t>
      </w:r>
      <w:r w:rsidR="00581D29">
        <w:t>д</w:t>
      </w:r>
      <w:r w:rsidR="007A6C5E">
        <w:t>анный фактор уже отражает агрег</w:t>
      </w:r>
      <w:r w:rsidR="00581D29">
        <w:t>ированное качество отеля.</w:t>
      </w:r>
      <w:r w:rsidR="00C52864">
        <w:t xml:space="preserve"> Некоторые авторы, напротив, придают гораздо большее значение в объяснении цены количеству звезд</w:t>
      </w:r>
      <w:r w:rsidR="00D60BEC" w:rsidRPr="00D60BEC">
        <w:t xml:space="preserve"> </w:t>
      </w:r>
      <w:r w:rsidR="00C265D1">
        <w:t>(</w:t>
      </w:r>
      <w:r w:rsidR="00DF71A0" w:rsidRPr="00CC7860">
        <w:rPr>
          <w:lang w:val="en-US"/>
        </w:rPr>
        <w:t>Chen</w:t>
      </w:r>
      <w:r w:rsidR="00DF71A0">
        <w:t>, 2012</w:t>
      </w:r>
      <w:r w:rsidR="00D25DB6" w:rsidRPr="00D25DB6">
        <w:t>;</w:t>
      </w:r>
      <w:r w:rsidR="006077B6" w:rsidRPr="006077B6">
        <w:t xml:space="preserve"> </w:t>
      </w:r>
      <w:r w:rsidR="00DF71A0" w:rsidRPr="00DF71A0">
        <w:t>Öğü</w:t>
      </w:r>
      <w:r w:rsidR="00DF71A0" w:rsidRPr="006B2827">
        <w:rPr>
          <w:lang w:val="en-US"/>
        </w:rPr>
        <w:t>t</w:t>
      </w:r>
      <w:r w:rsidR="00DF71A0" w:rsidRPr="00DF71A0">
        <w:t xml:space="preserve">, </w:t>
      </w:r>
      <w:r w:rsidR="00DF71A0" w:rsidRPr="006B2827">
        <w:rPr>
          <w:lang w:val="en-US"/>
        </w:rPr>
        <w:t>Ta</w:t>
      </w:r>
      <w:r w:rsidR="00DF71A0" w:rsidRPr="00DF71A0">
        <w:t>ş</w:t>
      </w:r>
      <w:r w:rsidR="00DF71A0">
        <w:t>, 2012</w:t>
      </w:r>
      <w:r w:rsidR="00C265D1">
        <w:t>)</w:t>
      </w:r>
      <w:r w:rsidR="00C52864">
        <w:t xml:space="preserve">. </w:t>
      </w:r>
    </w:p>
    <w:p w:rsidR="00CB3AE4" w:rsidRDefault="00CE27BC" w:rsidP="008D09EE">
      <w:r>
        <w:t xml:space="preserve">В данной работе </w:t>
      </w:r>
      <w:r w:rsidR="00535769">
        <w:t>в первоначальной модели будут учитываться как объективные, так и субъективные факторы. В дальнейшем, с доработкой модели будет принято решение о необходимости тех или иных факторов в объяснении цены.</w:t>
      </w:r>
    </w:p>
    <w:p w:rsidR="00C52864" w:rsidRDefault="003B64EF" w:rsidP="008D09EE">
      <w:r>
        <w:t>В первой главе</w:t>
      </w:r>
      <w:r w:rsidR="003B4BA4">
        <w:t xml:space="preserve"> работы будет рассмотрен</w:t>
      </w:r>
      <w:r w:rsidR="007B6B05">
        <w:t>ы</w:t>
      </w:r>
      <w:r w:rsidR="003B4BA4">
        <w:t xml:space="preserve"> теоретический аспект проблемы,</w:t>
      </w:r>
      <w:r w:rsidR="004E056F">
        <w:t xml:space="preserve"> ретроспективный анализ развития метода анализа,</w:t>
      </w:r>
      <w:r w:rsidR="003B4BA4">
        <w:t xml:space="preserve"> идеи и выводы исследователей, работавших в данной сфере анализа ценообразования.</w:t>
      </w:r>
      <w:r w:rsidR="007B6B05">
        <w:t xml:space="preserve"> </w:t>
      </w:r>
      <w:r w:rsidR="00410539">
        <w:t>Опир</w:t>
      </w:r>
      <w:r w:rsidR="00D20145">
        <w:t>аясь на итоги данной части, буду</w:t>
      </w:r>
      <w:r w:rsidR="00410539">
        <w:t>т изложен</w:t>
      </w:r>
      <w:r w:rsidR="004B4491">
        <w:t>ы</w:t>
      </w:r>
      <w:r w:rsidR="00410539">
        <w:t xml:space="preserve"> метод</w:t>
      </w:r>
      <w:r w:rsidR="004B4491">
        <w:t xml:space="preserve"> и модель</w:t>
      </w:r>
      <w:r w:rsidR="00410539">
        <w:t>, наиболее под</w:t>
      </w:r>
      <w:r w:rsidR="004B4491">
        <w:t>ходящие</w:t>
      </w:r>
      <w:r w:rsidR="00410539">
        <w:t xml:space="preserve"> для анализа цен с учетом специфики и конкретики эмпирической базы. </w:t>
      </w:r>
      <w:r w:rsidR="004B4491">
        <w:t>В</w:t>
      </w:r>
      <w:r>
        <w:t>о второй главе</w:t>
      </w:r>
      <w:r w:rsidR="004B4491">
        <w:t xml:space="preserve"> с помощью выбранной методики и базовой модели,</w:t>
      </w:r>
      <w:r w:rsidR="00537DA3">
        <w:t xml:space="preserve"> будет реализован</w:t>
      </w:r>
      <w:r w:rsidR="004B4491">
        <w:t>а</w:t>
      </w:r>
      <w:r w:rsidR="00537DA3">
        <w:t xml:space="preserve"> </w:t>
      </w:r>
      <w:r w:rsidR="004B4491">
        <w:t>и проинтерпретирована финальная модель</w:t>
      </w:r>
      <w:r w:rsidR="00537DA3">
        <w:t>, объясняющей ценообразование на рынке гостиничных услуг</w:t>
      </w:r>
      <w:r w:rsidR="004B4491">
        <w:t xml:space="preserve"> и различие в стоимости атрибутов двух регионов: республики Крым и Черноморского побережья РФ</w:t>
      </w:r>
      <w:r w:rsidR="00537DA3">
        <w:t>.</w:t>
      </w:r>
    </w:p>
    <w:p w:rsidR="000B1B18" w:rsidRPr="0025166B" w:rsidRDefault="000B1B18" w:rsidP="008D09EE">
      <w:r w:rsidRPr="0025166B">
        <w:t xml:space="preserve">  </w:t>
      </w:r>
    </w:p>
    <w:p w:rsidR="005B0E42" w:rsidRPr="0025166B" w:rsidRDefault="005B0E42" w:rsidP="008D09EE"/>
    <w:p w:rsidR="00BE771D" w:rsidRPr="0025166B" w:rsidRDefault="002E29CA" w:rsidP="008D09EE">
      <w:r w:rsidRPr="0025166B">
        <w:t xml:space="preserve"> </w:t>
      </w:r>
    </w:p>
    <w:p w:rsidR="00EC6B6B" w:rsidRPr="0025166B" w:rsidRDefault="00EC6B6B" w:rsidP="00EC6B6B"/>
    <w:p w:rsidR="009F08C9" w:rsidRPr="00F75233" w:rsidRDefault="005A3041" w:rsidP="008F5CA6">
      <w:pPr>
        <w:pStyle w:val="1"/>
        <w:spacing w:after="240"/>
        <w:ind w:left="618" w:firstLine="85"/>
      </w:pPr>
      <w:bookmarkStart w:id="4" w:name="_Toc389684562"/>
      <w:r>
        <w:lastRenderedPageBreak/>
        <w:t>Т</w:t>
      </w:r>
      <w:r w:rsidR="00416B2A" w:rsidRPr="00F75233">
        <w:t>еоретическая часть</w:t>
      </w:r>
      <w:bookmarkEnd w:id="4"/>
    </w:p>
    <w:p w:rsidR="00465C4B" w:rsidRDefault="0086094D" w:rsidP="00552E27">
      <w:pPr>
        <w:pStyle w:val="2"/>
      </w:pPr>
      <w:bookmarkStart w:id="5" w:name="_Toc389684563"/>
      <w:r>
        <w:t>Обзор литературы</w:t>
      </w:r>
      <w:bookmarkEnd w:id="5"/>
    </w:p>
    <w:p w:rsidR="00894242" w:rsidRDefault="00894242" w:rsidP="00894242">
      <w:r w:rsidRPr="001636DC">
        <w:t xml:space="preserve">Цена - сложнейшая экономическая категория. </w:t>
      </w:r>
      <w:r w:rsidR="00F2599A">
        <w:t>В идеальных условиях цена содержит в себе всю информацию о продукте. Неудивительно, что а</w:t>
      </w:r>
      <w:r>
        <w:t>нализ такого явления, как цена продукта, всегда интересовала исследователей и потребителей. Зависимость цены любого товара от характеристик, который он содержит, очевидна, и, тем не менее, глубинные механизмы, скрывающиеся внутри, не столь открыты.</w:t>
      </w:r>
    </w:p>
    <w:p w:rsidR="00894242" w:rsidRDefault="00DB3480" w:rsidP="00894242">
      <w:r>
        <w:t>Зачастую</w:t>
      </w:r>
      <w:r w:rsidR="00894242">
        <w:t xml:space="preserve"> </w:t>
      </w:r>
      <w:r>
        <w:t>об</w:t>
      </w:r>
      <w:r w:rsidR="00431969">
        <w:t>ъяснение различий в ценах основыва</w:t>
      </w:r>
      <w:r w:rsidR="00256B5D">
        <w:t>ется</w:t>
      </w:r>
      <w:r w:rsidR="00431969">
        <w:t xml:space="preserve"> на</w:t>
      </w:r>
      <w:r w:rsidR="00894242">
        <w:t xml:space="preserve"> </w:t>
      </w:r>
      <w:r>
        <w:t>стоимостной части</w:t>
      </w:r>
      <w:r w:rsidR="00256B5D">
        <w:t>. Фактически, цена определяется</w:t>
      </w:r>
      <w:r w:rsidR="00894242">
        <w:t xml:space="preserve"> как заложенные производственные и маркетинговые затраты и добавленную маржу для извлечения прибыли. В действительности, данная теория вполне имеет место быть для большинства продуктов на рынке, имеющих материальную часть, в производстве которых задействованы определенные материальные ресурсы. </w:t>
      </w:r>
    </w:p>
    <w:p w:rsidR="00894242" w:rsidRDefault="00256B5D" w:rsidP="00894242">
      <w:r>
        <w:t>Но стоит обратить внимание, что да</w:t>
      </w:r>
      <w:r w:rsidR="00894242">
        <w:t>нная работа посвящена анализу ценообразования на рынке, который предлагает комплекс товаров и услуг,</w:t>
      </w:r>
      <w:r w:rsidR="001B587D">
        <w:t xml:space="preserve"> поэтому применение одной теории цены как совокупности</w:t>
      </w:r>
      <w:r w:rsidR="00894242">
        <w:t xml:space="preserve"> затрат затруднительно в нашем случае. К тому же затраты, закладывающиеся в цену номера, являются весьма закрытой информацией для обыденного пользователя рынка.</w:t>
      </w:r>
      <w:r w:rsidR="00894242" w:rsidRPr="00FF0075">
        <w:t xml:space="preserve"> </w:t>
      </w:r>
      <w:r w:rsidR="00894242">
        <w:t>Как аргумент в пользу выбора другого метода анализа,</w:t>
      </w:r>
      <w:r w:rsidR="00286586">
        <w:t xml:space="preserve"> испанский экономист</w:t>
      </w:r>
      <w:r w:rsidR="00894242">
        <w:t xml:space="preserve"> </w:t>
      </w:r>
      <w:proofErr w:type="spellStart"/>
      <w:r w:rsidR="00894242">
        <w:rPr>
          <w:lang w:val="en-US"/>
        </w:rPr>
        <w:t>Espinet</w:t>
      </w:r>
      <w:proofErr w:type="spellEnd"/>
      <w:r w:rsidR="00582B60">
        <w:t xml:space="preserve"> </w:t>
      </w:r>
      <w:r w:rsidR="006D69CA">
        <w:t>в св</w:t>
      </w:r>
      <w:r w:rsidR="00582B60">
        <w:t>оём исследовании по анализу цен</w:t>
      </w:r>
      <w:r w:rsidR="00357083">
        <w:t xml:space="preserve"> </w:t>
      </w:r>
      <w:r w:rsidR="00FF0F6A">
        <w:t xml:space="preserve">на гостиничные услуги </w:t>
      </w:r>
      <w:r w:rsidR="00C265D1">
        <w:t>(</w:t>
      </w:r>
      <w:proofErr w:type="spellStart"/>
      <w:r w:rsidR="00357083" w:rsidRPr="006B2827">
        <w:rPr>
          <w:lang w:val="en-US"/>
        </w:rPr>
        <w:t>Espinet</w:t>
      </w:r>
      <w:proofErr w:type="spellEnd"/>
      <w:r w:rsidR="00357083">
        <w:t>, 2003</w:t>
      </w:r>
      <w:r w:rsidR="00C265D1">
        <w:t>)</w:t>
      </w:r>
      <w:r w:rsidR="006D69CA" w:rsidRPr="006D69CA">
        <w:t xml:space="preserve"> </w:t>
      </w:r>
      <w:r w:rsidR="00894242">
        <w:t xml:space="preserve">сделал вывод, что применение ценообразования на основе затрат на рынке гостиничных услуг является частой практикой, но в целом и затраты </w:t>
      </w:r>
      <w:r w:rsidR="000F57FB">
        <w:t>есть ни что иное, как функция а</w:t>
      </w:r>
      <w:r w:rsidR="00894242">
        <w:t>трибутов. Цена за продукт действительно является отображением его свойств</w:t>
      </w:r>
      <w:r w:rsidR="00F2014C">
        <w:t>,</w:t>
      </w:r>
      <w:r w:rsidR="00894242">
        <w:t xml:space="preserve"> и для декомпо</w:t>
      </w:r>
      <w:r w:rsidR="00FF0F6A">
        <w:t>зиции цены на величины стоимостей</w:t>
      </w:r>
      <w:r w:rsidR="00894242">
        <w:t xml:space="preserve"> данных свойств многими экономистами применяется гедонический метод анализа ценообразования. </w:t>
      </w:r>
    </w:p>
    <w:p w:rsidR="00894242" w:rsidRDefault="00894242" w:rsidP="00894242">
      <w:r>
        <w:lastRenderedPageBreak/>
        <w:t>Сам подход к такому анализу цены товара был заложен во второй половине прошлого века.</w:t>
      </w:r>
    </w:p>
    <w:p w:rsidR="00894242" w:rsidRDefault="00894242" w:rsidP="00894242">
      <w:r>
        <w:t>В</w:t>
      </w:r>
      <w:r w:rsidRPr="000737A4">
        <w:t xml:space="preserve"> 1966 </w:t>
      </w:r>
      <w:r>
        <w:t>году</w:t>
      </w:r>
      <w:r w:rsidRPr="000737A4">
        <w:t xml:space="preserve"> </w:t>
      </w:r>
      <w:r>
        <w:t>в</w:t>
      </w:r>
      <w:r w:rsidRPr="000737A4">
        <w:t xml:space="preserve"> </w:t>
      </w:r>
      <w:r>
        <w:t>статье</w:t>
      </w:r>
      <w:r w:rsidRPr="000737A4">
        <w:t xml:space="preserve"> </w:t>
      </w:r>
      <w:r w:rsidRPr="00AA3D40">
        <w:rPr>
          <w:lang w:val="en-US"/>
        </w:rPr>
        <w:t>Lancaster</w:t>
      </w:r>
      <w:r w:rsidRPr="000737A4">
        <w:t xml:space="preserve"> “</w:t>
      </w:r>
      <w:r w:rsidRPr="00AA3D40">
        <w:rPr>
          <w:lang w:val="en-US"/>
        </w:rPr>
        <w:t>A</w:t>
      </w:r>
      <w:r w:rsidRPr="000737A4">
        <w:t xml:space="preserve"> </w:t>
      </w:r>
      <w:r w:rsidRPr="00AA3D40">
        <w:rPr>
          <w:lang w:val="en-US"/>
        </w:rPr>
        <w:t>new</w:t>
      </w:r>
      <w:r w:rsidRPr="000737A4">
        <w:t xml:space="preserve"> </w:t>
      </w:r>
      <w:r w:rsidRPr="00AA3D40">
        <w:rPr>
          <w:lang w:val="en-US"/>
        </w:rPr>
        <w:t>approach</w:t>
      </w:r>
      <w:r w:rsidRPr="000737A4">
        <w:t xml:space="preserve"> </w:t>
      </w:r>
      <w:r w:rsidRPr="00AA3D40">
        <w:rPr>
          <w:lang w:val="en-US"/>
        </w:rPr>
        <w:t>to</w:t>
      </w:r>
      <w:r w:rsidRPr="000737A4">
        <w:t xml:space="preserve"> </w:t>
      </w:r>
      <w:r w:rsidRPr="00AA3D40">
        <w:rPr>
          <w:lang w:val="en-US"/>
        </w:rPr>
        <w:t>consumer</w:t>
      </w:r>
      <w:r w:rsidRPr="000737A4">
        <w:t xml:space="preserve"> </w:t>
      </w:r>
      <w:r>
        <w:rPr>
          <w:lang w:val="en-US"/>
        </w:rPr>
        <w:t>theory</w:t>
      </w:r>
      <w:r w:rsidRPr="000737A4">
        <w:t xml:space="preserve">” </w:t>
      </w:r>
      <w:r>
        <w:t>была</w:t>
      </w:r>
      <w:r w:rsidRPr="000737A4">
        <w:t xml:space="preserve"> </w:t>
      </w:r>
      <w:r>
        <w:t>изложена</w:t>
      </w:r>
      <w:r w:rsidRPr="000737A4">
        <w:t xml:space="preserve"> </w:t>
      </w:r>
      <w:r>
        <w:t>теория</w:t>
      </w:r>
      <w:r w:rsidRPr="000737A4">
        <w:t xml:space="preserve">, </w:t>
      </w:r>
      <w:r>
        <w:t>согласно которой, товар представляет собой не возможность им обладать и потреблять его, а определенный набор характеристик, которые он содержит в себе. Данный подход к товару был оригинальны</w:t>
      </w:r>
      <w:r w:rsidR="00D521C8">
        <w:t>м в теории потребителя и, потому</w:t>
      </w:r>
      <w:r>
        <w:t xml:space="preserve"> быстро развивался в научных статьях экономистов тех лет.</w:t>
      </w:r>
    </w:p>
    <w:p w:rsidR="00894242" w:rsidRDefault="00894242" w:rsidP="00894242">
      <w:r>
        <w:t xml:space="preserve">Сам гедонический метод анализа цены был предложен экономистом </w:t>
      </w:r>
      <w:r>
        <w:rPr>
          <w:lang w:val="en-US"/>
        </w:rPr>
        <w:t>Rosen</w:t>
      </w:r>
      <w:r w:rsidR="00390882">
        <w:t xml:space="preserve"> в 1974 году</w:t>
      </w:r>
      <w:r>
        <w:t xml:space="preserve">. В статье </w:t>
      </w:r>
      <w:r w:rsidR="00390882">
        <w:t>(</w:t>
      </w:r>
      <w:r w:rsidR="00390882">
        <w:rPr>
          <w:lang w:val="en-US"/>
        </w:rPr>
        <w:t>Rosen</w:t>
      </w:r>
      <w:r w:rsidR="00390882">
        <w:t xml:space="preserve">, 1974) </w:t>
      </w:r>
      <w:r>
        <w:t>автор,</w:t>
      </w:r>
      <w:r w:rsidR="0026311E">
        <w:t xml:space="preserve"> продолжая идею</w:t>
      </w:r>
      <w:r w:rsidR="00357083">
        <w:t xml:space="preserve"> работы</w:t>
      </w:r>
      <w:r w:rsidR="0026311E">
        <w:t xml:space="preserve"> </w:t>
      </w:r>
      <w:r w:rsidR="009F7317">
        <w:t>(</w:t>
      </w:r>
      <w:r w:rsidR="0026311E">
        <w:rPr>
          <w:lang w:val="en-US"/>
        </w:rPr>
        <w:t>Lancaster</w:t>
      </w:r>
      <w:r w:rsidR="00357083" w:rsidRPr="00357083">
        <w:t xml:space="preserve">, </w:t>
      </w:r>
      <w:r w:rsidR="00357083">
        <w:t>1966</w:t>
      </w:r>
      <w:r w:rsidR="009F7317">
        <w:t>)</w:t>
      </w:r>
      <w:r w:rsidR="0026311E">
        <w:t>,</w:t>
      </w:r>
      <w:r>
        <w:t xml:space="preserve"> анализ</w:t>
      </w:r>
      <w:r w:rsidR="00A66E44">
        <w:t>ируя функцию полезности мультиа</w:t>
      </w:r>
      <w:r>
        <w:t>трибутного товара в совершенной конкуренции, в</w:t>
      </w:r>
      <w:r w:rsidR="000E19DB">
        <w:t>ывел неявные стоимости данных а</w:t>
      </w:r>
      <w:r>
        <w:t>трибутов. Основная идея, на которую опирался автор в своём исследовании, заключалась в том, что продукты, которые можно дифференцировать по</w:t>
      </w:r>
      <w:r w:rsidR="000E19DB">
        <w:t xml:space="preserve"> некоторым гомогенным ат</w:t>
      </w:r>
      <w:r>
        <w:t>рибутам, поддаются декомпозиции на эти самые свойства с их долей влияния на цену в виде стоимости каждого из свойств.</w:t>
      </w:r>
    </w:p>
    <w:p w:rsidR="00894242" w:rsidRDefault="00894242" w:rsidP="00894242">
      <w:r>
        <w:t>Конечно, данный метод име</w:t>
      </w:r>
      <w:r w:rsidR="0026311E">
        <w:t>л явное ограничение в применении</w:t>
      </w:r>
      <w:r>
        <w:t>, поскольку вывод статьи исходил из предположения о совершенной конкуренции на рынке, которая опирается на совершенную информацию. Эмпирические наблюдения, однако же, отрицают существование да</w:t>
      </w:r>
      <w:r w:rsidR="0026311E">
        <w:t>нного типа конкуренции на каком-</w:t>
      </w:r>
      <w:r>
        <w:t>либо рынке. Несмотря на то, что рассматриваемый нами рынок существует в отличных от совершенной конкуренции условиях, применение метода осуществимо в условиях несовершенной информации. К тому же, цены за проживание</w:t>
      </w:r>
      <w:r w:rsidR="00473C59">
        <w:t xml:space="preserve"> в номерах гостиниц</w:t>
      </w:r>
      <w:r>
        <w:t xml:space="preserve"> с развитием Интернета стали доступной информацией для каждого, что подтверждает обоснованность и актуальность метода.</w:t>
      </w:r>
    </w:p>
    <w:p w:rsidR="00894242" w:rsidRDefault="00894242" w:rsidP="00894242">
      <w:r>
        <w:t xml:space="preserve">Специфика анализируемого в данной работе рынка предполагает покупку продукта, который является чем-то средним между товаром и услугой. Оплатив номер в гостинице, потребитель получает не товар, а права на пользование данным товаром в течение определенного времени. </w:t>
      </w:r>
      <w:r>
        <w:lastRenderedPageBreak/>
        <w:t xml:space="preserve">Расширение гедонического метода затронуло это важное замечание в 1989 году работой </w:t>
      </w:r>
      <w:proofErr w:type="spellStart"/>
      <w:r>
        <w:rPr>
          <w:lang w:val="en-US"/>
        </w:rPr>
        <w:t>Barzel</w:t>
      </w:r>
      <w:proofErr w:type="spellEnd"/>
      <w:r>
        <w:t>. В своём исследовании</w:t>
      </w:r>
      <w:r w:rsidR="00503A5A">
        <w:t xml:space="preserve"> (</w:t>
      </w:r>
      <w:proofErr w:type="spellStart"/>
      <w:r w:rsidR="00503A5A">
        <w:rPr>
          <w:lang w:val="en-US"/>
        </w:rPr>
        <w:t>Barzel</w:t>
      </w:r>
      <w:proofErr w:type="spellEnd"/>
      <w:r w:rsidR="00503A5A">
        <w:t>,1989)</w:t>
      </w:r>
      <w:r>
        <w:t xml:space="preserve"> автор отчетливо разделяет привычное понимание товара по сравнению с приобретением временных прав на пользование. В случае приобретения прав в цену не может заклады</w:t>
      </w:r>
      <w:r w:rsidR="00473C59">
        <w:t>ваться привычная доля влияния а</w:t>
      </w:r>
      <w:r>
        <w:t>трибутов на цену, в</w:t>
      </w:r>
      <w:r w:rsidR="000E19DB">
        <w:t>едь товар остаётся с теми же ат</w:t>
      </w:r>
      <w:r>
        <w:t>рибутами после окончания прав на пользование им. Следовател</w:t>
      </w:r>
      <w:r w:rsidR="00473C59">
        <w:t>ьно, величина влияния данных ат</w:t>
      </w:r>
      <w:r>
        <w:t>рибутов может быть отлична и неочевидна по</w:t>
      </w:r>
      <w:r w:rsidR="00473C59">
        <w:t xml:space="preserve"> сравнению с величиной тех же а</w:t>
      </w:r>
      <w:r>
        <w:t>трибутов в продаваемом товаре.</w:t>
      </w:r>
    </w:p>
    <w:p w:rsidR="00894242" w:rsidRPr="00B46CDF" w:rsidRDefault="00894242" w:rsidP="00894242">
      <w:r>
        <w:t xml:space="preserve">Круг областей экономики, которые исследовались с помощью гедонического ценообразования, с каждым годом возрастал, и в </w:t>
      </w:r>
      <w:r w:rsidR="002B4F73">
        <w:t>1990 году экономистами Carvell,</w:t>
      </w:r>
      <w:r>
        <w:t xml:space="preserve"> Herrin</w:t>
      </w:r>
      <w:r w:rsidR="00CC1D97">
        <w:t xml:space="preserve"> </w:t>
      </w:r>
      <w:r>
        <w:t>было проанализировано ценообразование на рынке гостиничных услуг</w:t>
      </w:r>
      <w:r w:rsidR="009F7317">
        <w:t xml:space="preserve"> (Carvell, Herrin, 1990)</w:t>
      </w:r>
      <w:r>
        <w:t>.</w:t>
      </w:r>
      <w:r w:rsidR="00B46CDF" w:rsidRPr="00B46CDF">
        <w:t xml:space="preserve"> </w:t>
      </w:r>
      <w:r w:rsidR="003D129B">
        <w:t xml:space="preserve">В качестве данных были взяты цены номеров в отелях Сан-Франциско. Будучи первой работой по анализу данного рынка, статья имела свои упущения. Так, цена за номер объяснялась наличием определенных услуг «вне номера», и их набор был весьма скуден. </w:t>
      </w:r>
    </w:p>
    <w:p w:rsidR="00894242" w:rsidRDefault="00894242" w:rsidP="00894242">
      <w:r>
        <w:t>С годами в анализе ценообразования на рынке гостиничных услуг приходило четкое</w:t>
      </w:r>
      <w:r w:rsidR="003D129B">
        <w:t xml:space="preserve"> понимание</w:t>
      </w:r>
      <w:r>
        <w:t xml:space="preserve"> </w:t>
      </w:r>
      <w:r w:rsidR="003D129B">
        <w:t xml:space="preserve">постоянных </w:t>
      </w:r>
      <w:r>
        <w:t>детерминант, влияющих на цену внезависимости от рассматриваемого региона и специфик самих рынков. Охватить все возм</w:t>
      </w:r>
      <w:r w:rsidR="00D2133C">
        <w:t>ожные факторы удалось</w:t>
      </w:r>
      <w:r w:rsidR="00357083">
        <w:t xml:space="preserve"> в работе</w:t>
      </w:r>
      <w:r w:rsidR="009D423A">
        <w:t xml:space="preserve"> (</w:t>
      </w:r>
      <w:r w:rsidRPr="003B6C96">
        <w:t>Callan</w:t>
      </w:r>
      <w:r w:rsidR="00357083" w:rsidRPr="00357083">
        <w:t xml:space="preserve">, </w:t>
      </w:r>
      <w:r w:rsidR="00357083">
        <w:t>1996</w:t>
      </w:r>
      <w:r w:rsidR="009D423A">
        <w:t>)</w:t>
      </w:r>
      <w:r>
        <w:t xml:space="preserve">, </w:t>
      </w:r>
      <w:r w:rsidR="00357083">
        <w:t>где автор</w:t>
      </w:r>
      <w:r>
        <w:t xml:space="preserve"> в своей с</w:t>
      </w:r>
      <w:r w:rsidR="000E19DB">
        <w:t>татье описал 166 гостиничных ат</w:t>
      </w:r>
      <w:r>
        <w:t>рибут</w:t>
      </w:r>
      <w:r w:rsidR="00FF0F6A">
        <w:t>ов, разделив их по 11 группам</w:t>
      </w:r>
      <w:r>
        <w:t xml:space="preserve">: местоположение, внешний вид, цена, способность оказывать основные услуги, доступ, безопасность, дополнительные услуги, материальные вещи в спальне, материальные вещи в других комнатах номера, места отдыха, гарантия услуг. Разумеется, ни в одной статье, изучающей данный рынок, не использованы все предложенные </w:t>
      </w:r>
      <w:r w:rsidRPr="003B6C96">
        <w:t>Callan</w:t>
      </w:r>
      <w:r>
        <w:t xml:space="preserve"> факторы,  скорее, последующие работы явно преследовали цель выделить влияние определенного фактора, нежели комплекса факторов.</w:t>
      </w:r>
    </w:p>
    <w:p w:rsidR="00894242" w:rsidRDefault="00894242" w:rsidP="00894242">
      <w:r>
        <w:lastRenderedPageBreak/>
        <w:t xml:space="preserve">Так, в 2002 году </w:t>
      </w:r>
      <w:r w:rsidRPr="00505FBE">
        <w:t>Israeli</w:t>
      </w:r>
      <w:r>
        <w:t xml:space="preserve"> исследовал влияние фактора, агрегатно описывающего уров</w:t>
      </w:r>
      <w:r w:rsidR="00D2133C">
        <w:t>ень сервиса отеля – количество звезд</w:t>
      </w:r>
      <w:r>
        <w:t>. Также было принято во внимание число номеров г</w:t>
      </w:r>
      <w:r w:rsidR="003D129B">
        <w:t>остиницы как признак масштаба. В исследовании</w:t>
      </w:r>
      <w:r w:rsidR="0059536F">
        <w:t xml:space="preserve"> (</w:t>
      </w:r>
      <w:r w:rsidR="0059536F" w:rsidRPr="00505FBE">
        <w:t>Israeli</w:t>
      </w:r>
      <w:r w:rsidR="0059536F">
        <w:t>, 2002)</w:t>
      </w:r>
      <w:r w:rsidR="003D129B">
        <w:t xml:space="preserve"> израильского экономиста также исследовался вопрос влияния низкого и высокого сезона на цену. Выводы данной статьи послужили отправной точкой для внимательного отношения к «количеству звезд» как показателю качества отеля при анализе рынка гостиничных услуг республики Крым и Черноморского побережья РФ.</w:t>
      </w:r>
      <w:r>
        <w:t xml:space="preserve"> </w:t>
      </w:r>
      <w:r w:rsidR="003007C1">
        <w:t xml:space="preserve">Обоснованность выделения данного фактора подробно описывается </w:t>
      </w:r>
      <w:r w:rsidRPr="003D129B">
        <w:t>в Практической части данной работы.</w:t>
      </w:r>
    </w:p>
    <w:p w:rsidR="00894242" w:rsidRDefault="00894242" w:rsidP="00894242">
      <w:r>
        <w:t xml:space="preserve">Кроме объективных факторов исследовалось влияние внешних агентов, таких как непосредственные гости отеля. Своё мнение о проживании можно оставить на официальных сайтах отелей либо на сайте, предоставляющем полную информацию об отеле. Исходя из предположения, что хороший отзыв – это сигнал к повышению цен, </w:t>
      </w:r>
      <w:r w:rsidR="00357083">
        <w:t>в работе</w:t>
      </w:r>
      <w:r w:rsidR="004871EC">
        <w:t xml:space="preserve"> (</w:t>
      </w:r>
      <w:r w:rsidR="007075B0" w:rsidRPr="007075B0">
        <w:t>Öğü</w:t>
      </w:r>
      <w:r w:rsidR="007075B0" w:rsidRPr="006B2827">
        <w:rPr>
          <w:lang w:val="en-US"/>
        </w:rPr>
        <w:t>t</w:t>
      </w:r>
      <w:r w:rsidR="007075B0" w:rsidRPr="007075B0">
        <w:t xml:space="preserve">, </w:t>
      </w:r>
      <w:r w:rsidR="007075B0" w:rsidRPr="006B2827">
        <w:rPr>
          <w:lang w:val="en-US"/>
        </w:rPr>
        <w:t>Ta</w:t>
      </w:r>
      <w:r w:rsidR="007075B0" w:rsidRPr="00204D0D">
        <w:t>ş</w:t>
      </w:r>
      <w:r w:rsidR="00357083" w:rsidRPr="00357083">
        <w:t xml:space="preserve">, </w:t>
      </w:r>
      <w:r w:rsidR="00357083">
        <w:t>2012</w:t>
      </w:r>
      <w:r w:rsidR="004871EC">
        <w:t>)</w:t>
      </w:r>
      <w:r>
        <w:t xml:space="preserve"> было изучено влияние отзывов на спрос и цены за номер в гостинице.</w:t>
      </w:r>
      <w:r w:rsidR="00EF0947">
        <w:t xml:space="preserve"> Выводы исследователя, несомненно, были логичными, однако, существенного влияния на цену данного фактора не было обнаружено, поэтому в данной работе фактор «обратной связи» рассмотрен не будет.</w:t>
      </w:r>
    </w:p>
    <w:p w:rsidR="00894242" w:rsidRDefault="00EF0947" w:rsidP="00894242">
      <w:r>
        <w:t>Как</w:t>
      </w:r>
      <w:r w:rsidR="002B4F73">
        <w:t xml:space="preserve"> продолжение работы </w:t>
      </w:r>
      <w:r w:rsidR="004871EC">
        <w:t>(</w:t>
      </w:r>
      <w:r w:rsidR="00357083">
        <w:t>Carvell, Herrin</w:t>
      </w:r>
      <w:r w:rsidR="00357083" w:rsidRPr="00357083">
        <w:t xml:space="preserve">, </w:t>
      </w:r>
      <w:r w:rsidR="00357083">
        <w:t>1990</w:t>
      </w:r>
      <w:r w:rsidR="004871EC">
        <w:t>)</w:t>
      </w:r>
      <w:r>
        <w:t xml:space="preserve">, в которой </w:t>
      </w:r>
      <w:r w:rsidR="00894242">
        <w:t>акцентировалось внимание факторам, представленным «вне номера», самой гостиницей и инф</w:t>
      </w:r>
      <w:r>
        <w:t>раструктурой,</w:t>
      </w:r>
      <w:r w:rsidR="00894242">
        <w:t xml:space="preserve"> данное направление исследовал </w:t>
      </w:r>
      <w:proofErr w:type="spellStart"/>
      <w:r w:rsidR="00894242">
        <w:rPr>
          <w:lang w:val="en-US"/>
        </w:rPr>
        <w:t>Andersson</w:t>
      </w:r>
      <w:proofErr w:type="spellEnd"/>
      <w:r w:rsidR="00894242">
        <w:t>.</w:t>
      </w:r>
      <w:r w:rsidR="004B03AD">
        <w:t xml:space="preserve"> В отличие</w:t>
      </w:r>
      <w:r>
        <w:t xml:space="preserve"> от работы 1990 года, в</w:t>
      </w:r>
      <w:r w:rsidR="004B03AD">
        <w:t xml:space="preserve"> своей</w:t>
      </w:r>
      <w:r>
        <w:t xml:space="preserve"> работе </w:t>
      </w:r>
      <w:r w:rsidR="004871EC">
        <w:t>(</w:t>
      </w:r>
      <w:proofErr w:type="spellStart"/>
      <w:r>
        <w:rPr>
          <w:lang w:val="en-US"/>
        </w:rPr>
        <w:t>Andersson</w:t>
      </w:r>
      <w:proofErr w:type="spellEnd"/>
      <w:r w:rsidR="004871EC">
        <w:t>, 2008)</w:t>
      </w:r>
      <w:r w:rsidR="004B03AD">
        <w:t xml:space="preserve"> использовал широкий набор а</w:t>
      </w:r>
      <w:r>
        <w:t>трибутов с целью максимально подробно объяснить дисперсию цены.</w:t>
      </w:r>
      <w:r w:rsidR="00894242">
        <w:t xml:space="preserve"> Итогом его работы стали оценки факторов, до тех пор малоизученные другими исследователями в данной области.</w:t>
      </w:r>
      <w:r>
        <w:t xml:space="preserve"> В данной работе тестированию гипотезы о влиянии внешних факторов будут подвержены только существенные для специфики данного рынка услуг факторы, такие как, например, удаленность от пляжа и размер отеля. </w:t>
      </w:r>
    </w:p>
    <w:p w:rsidR="0005053D" w:rsidRDefault="00EF0947" w:rsidP="00894242">
      <w:r>
        <w:lastRenderedPageBreak/>
        <w:t xml:space="preserve">Специфичный рынок гостиничных услуг прибрежных отелей довольно долго </w:t>
      </w:r>
      <w:r w:rsidR="00844AB2">
        <w:t>пустовал без исследований</w:t>
      </w:r>
      <w:r w:rsidR="00894242">
        <w:t xml:space="preserve">. Работа </w:t>
      </w:r>
      <w:r w:rsidR="004871EC">
        <w:t>(</w:t>
      </w:r>
      <w:proofErr w:type="spellStart"/>
      <w:r w:rsidR="00894242">
        <w:rPr>
          <w:lang w:val="en-US"/>
        </w:rPr>
        <w:t>Espinet</w:t>
      </w:r>
      <w:proofErr w:type="spellEnd"/>
      <w:r w:rsidR="00357083" w:rsidRPr="00357083">
        <w:t>,</w:t>
      </w:r>
      <w:r w:rsidR="00357083">
        <w:t xml:space="preserve"> 2003</w:t>
      </w:r>
      <w:r w:rsidR="004871EC">
        <w:t>)</w:t>
      </w:r>
      <w:r w:rsidR="00894242" w:rsidRPr="000604D2">
        <w:t xml:space="preserve"> </w:t>
      </w:r>
      <w:r w:rsidR="00894242">
        <w:t>представлял</w:t>
      </w:r>
      <w:r w:rsidR="00844AB2">
        <w:t>а собой законченную работу</w:t>
      </w:r>
      <w:r w:rsidR="00803D58">
        <w:t xml:space="preserve"> по анализу цен каталонских</w:t>
      </w:r>
      <w:r w:rsidR="00894242">
        <w:t xml:space="preserve"> курортов с выявлением ключевых факторов и их влияния.</w:t>
      </w:r>
      <w:r w:rsidR="0005053D">
        <w:t xml:space="preserve"> Модель, использованная в данной работе, является базисной для построения модели в текущей работе.</w:t>
      </w:r>
    </w:p>
    <w:p w:rsidR="00824733" w:rsidRPr="00A36740" w:rsidRDefault="005939C4" w:rsidP="00291587">
      <w:pPr>
        <w:ind w:firstLine="0"/>
        <w:rPr>
          <w:rFonts w:eastAsiaTheme="minorEastAsia"/>
        </w:rPr>
      </w:pPr>
      <w:r>
        <w:rPr>
          <w:rFonts w:eastAsiaTheme="minorEastAsia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25.75pt;margin-top:45.75pt;width:48pt;height:28.5pt;z-index:251687936" stroked="f">
            <v:textbox>
              <w:txbxContent>
                <w:p w:rsidR="00BF0992" w:rsidRDefault="00BF0992" w:rsidP="00BF0992">
                  <w:pPr>
                    <w:ind w:firstLine="0"/>
                  </w:pPr>
                  <w:r>
                    <w:t>(1.1)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val="en-US"/>
        </w:rPr>
        <w:pict>
          <v:shape id="_x0000_s1052" type="#_x0000_t202" style="position:absolute;left:0;text-align:left;margin-left:239pt;margin-top:49.05pt;width:27.75pt;height:28.5pt;z-index:251686912" stroked="f">
            <v:textbox>
              <w:txbxContent>
                <w:p w:rsidR="00BF0992" w:rsidRDefault="00BF0992" w:rsidP="00BF0992">
                  <w:pPr>
                    <w:ind w:firstLine="0"/>
                  </w:pPr>
                  <w:r>
                    <w:t>,</w:t>
                  </w:r>
                </w:p>
              </w:txbxContent>
            </v:textbox>
          </v:shape>
        </w:pict>
      </w:r>
      <w:r w:rsidR="00396392" w:rsidRPr="005939C4">
        <w:rPr>
          <w:rFonts w:eastAsia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.25pt;mso-position-horizontal-relative:char;mso-position-vertical-relative:line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B6959&quot;/&gt;&lt;wsp:rsid wsp:val=&quot;000037FD&quot;/&gt;&lt;wsp:rsid wsp:val=&quot;00012F23&quot;/&gt;&lt;wsp:rsid wsp:val=&quot;00013206&quot;/&gt;&lt;wsp:rsid wsp:val=&quot;00020640&quot;/&gt;&lt;wsp:rsid wsp:val=&quot;00020712&quot;/&gt;&lt;wsp:rsid wsp:val=&quot;0002077B&quot;/&gt;&lt;wsp:rsid wsp:val=&quot;00021681&quot;/&gt;&lt;wsp:rsid wsp:val=&quot;0002248B&quot;/&gt;&lt;wsp:rsid wsp:val=&quot;00023DB3&quot;/&gt;&lt;wsp:rsid wsp:val=&quot;000414A9&quot;/&gt;&lt;wsp:rsid wsp:val=&quot;000421E4&quot;/&gt;&lt;wsp:rsid wsp:val=&quot;00042E0D&quot;/&gt;&lt;wsp:rsid wsp:val=&quot;000503F1&quot;/&gt;&lt;wsp:rsid wsp:val=&quot;0005053D&quot;/&gt;&lt;wsp:rsid wsp:val=&quot;00050ADD&quot;/&gt;&lt;wsp:rsid wsp:val=&quot;00060B03&quot;/&gt;&lt;wsp:rsid wsp:val=&quot;00063A96&quot;/&gt;&lt;wsp:rsid wsp:val=&quot;00064D74&quot;/&gt;&lt;wsp:rsid wsp:val=&quot;000737A4&quot;/&gt;&lt;wsp:rsid wsp:val=&quot;0007620A&quot;/&gt;&lt;wsp:rsid wsp:val=&quot;00085E61&quot;/&gt;&lt;wsp:rsid wsp:val=&quot;000901B1&quot;/&gt;&lt;wsp:rsid wsp:val=&quot;00093D54&quot;/&gt;&lt;wsp:rsid wsp:val=&quot;00095693&quot;/&gt;&lt;wsp:rsid wsp:val=&quot;000A2938&quot;/&gt;&lt;wsp:rsid wsp:val=&quot;000A2F3D&quot;/&gt;&lt;wsp:rsid wsp:val=&quot;000A38E7&quot;/&gt;&lt;wsp:rsid wsp:val=&quot;000B1B18&quot;/&gt;&lt;wsp:rsid wsp:val=&quot;000B1DF8&quot;/&gt;&lt;wsp:rsid wsp:val=&quot;000B7DB7&quot;/&gt;&lt;wsp:rsid wsp:val=&quot;000C3645&quot;/&gt;&lt;wsp:rsid wsp:val=&quot;000C4252&quot;/&gt;&lt;wsp:rsid wsp:val=&quot;000C4A56&quot;/&gt;&lt;wsp:rsid wsp:val=&quot;000C4DC1&quot;/&gt;&lt;wsp:rsid wsp:val=&quot;000D09E5&quot;/&gt;&lt;wsp:rsid wsp:val=&quot;000D0BFF&quot;/&gt;&lt;wsp:rsid wsp:val=&quot;000D3DBB&quot;/&gt;&lt;wsp:rsid wsp:val=&quot;000D6890&quot;/&gt;&lt;wsp:rsid wsp:val=&quot;000E19DB&quot;/&gt;&lt;wsp:rsid wsp:val=&quot;000E309D&quot;/&gt;&lt;wsp:rsid wsp:val=&quot;000E3620&quot;/&gt;&lt;wsp:rsid wsp:val=&quot;000E5001&quot;/&gt;&lt;wsp:rsid wsp:val=&quot;000F133B&quot;/&gt;&lt;wsp:rsid wsp:val=&quot;000F1582&quot;/&gt;&lt;wsp:rsid wsp:val=&quot;000F462A&quot;/&gt;&lt;wsp:rsid wsp:val=&quot;000F57FB&quot;/&gt;&lt;wsp:rsid wsp:val=&quot;000F6636&quot;/&gt;&lt;wsp:rsid wsp:val=&quot;00102309&quot;/&gt;&lt;wsp:rsid wsp:val=&quot;0010488E&quot;/&gt;&lt;wsp:rsid wsp:val=&quot;00104E67&quot;/&gt;&lt;wsp:rsid wsp:val=&quot;001075DB&quot;/&gt;&lt;wsp:rsid wsp:val=&quot;001076D0&quot;/&gt;&lt;wsp:rsid wsp:val=&quot;001106C9&quot;/&gt;&lt;wsp:rsid wsp:val=&quot;00110C72&quot;/&gt;&lt;wsp:rsid wsp:val=&quot;00113FE8&quot;/&gt;&lt;wsp:rsid wsp:val=&quot;00115138&quot;/&gt;&lt;wsp:rsid wsp:val=&quot;0011572C&quot;/&gt;&lt;wsp:rsid wsp:val=&quot;00117E47&quot;/&gt;&lt;wsp:rsid wsp:val=&quot;00117F53&quot;/&gt;&lt;wsp:rsid wsp:val=&quot;001205FB&quot;/&gt;&lt;wsp:rsid wsp:val=&quot;001213E6&quot;/&gt;&lt;wsp:rsid wsp:val=&quot;00126872&quot;/&gt;&lt;wsp:rsid wsp:val=&quot;001313C6&quot;/&gt;&lt;wsp:rsid wsp:val=&quot;001327AD&quot;/&gt;&lt;wsp:rsid wsp:val=&quot;00134D8C&quot;/&gt;&lt;wsp:rsid wsp:val=&quot;001404BC&quot;/&gt;&lt;wsp:rsid wsp:val=&quot;00141C08&quot;/&gt;&lt;wsp:rsid wsp:val=&quot;00147840&quot;/&gt;&lt;wsp:rsid wsp:val=&quot;00150C37&quot;/&gt;&lt;wsp:rsid wsp:val=&quot;00152989&quot;/&gt;&lt;wsp:rsid wsp:val=&quot;001572DF&quot;/&gt;&lt;wsp:rsid wsp:val=&quot;0015770B&quot;/&gt;&lt;wsp:rsid wsp:val=&quot;001636DC&quot;/&gt;&lt;wsp:rsid wsp:val=&quot;001640DE&quot;/&gt;&lt;wsp:rsid wsp:val=&quot;00164CEA&quot;/&gt;&lt;wsp:rsid wsp:val=&quot;00165E72&quot;/&gt;&lt;wsp:rsid wsp:val=&quot;001751EC&quot;/&gt;&lt;wsp:rsid wsp:val=&quot;001762E2&quot;/&gt;&lt;wsp:rsid wsp:val=&quot;00187C91&quot;/&gt;&lt;wsp:rsid wsp:val=&quot;00187D7F&quot;/&gt;&lt;wsp:rsid wsp:val=&quot;00192F2D&quot;/&gt;&lt;wsp:rsid wsp:val=&quot;001970E4&quot;/&gt;&lt;wsp:rsid wsp:val=&quot;001A58BC&quot;/&gt;&lt;wsp:rsid wsp:val=&quot;001A7CEA&quot;/&gt;&lt;wsp:rsid wsp:val=&quot;001B0E14&quot;/&gt;&lt;wsp:rsid wsp:val=&quot;001B406D&quot;/&gt;&lt;wsp:rsid wsp:val=&quot;001B587D&quot;/&gt;&lt;wsp:rsid wsp:val=&quot;001B5947&quot;/&gt;&lt;wsp:rsid wsp:val=&quot;001C109D&quot;/&gt;&lt;wsp:rsid wsp:val=&quot;001C16CD&quot;/&gt;&lt;wsp:rsid wsp:val=&quot;001C37F8&quot;/&gt;&lt;wsp:rsid wsp:val=&quot;001C780F&quot;/&gt;&lt;wsp:rsid wsp:val=&quot;001C7877&quot;/&gt;&lt;wsp:rsid wsp:val=&quot;001D0DAF&quot;/&gt;&lt;wsp:rsid wsp:val=&quot;001D2153&quot;/&gt;&lt;wsp:rsid wsp:val=&quot;001D4E7F&quot;/&gt;&lt;wsp:rsid wsp:val=&quot;001D5922&quot;/&gt;&lt;wsp:rsid wsp:val=&quot;001D6D11&quot;/&gt;&lt;wsp:rsid wsp:val=&quot;001E209B&quot;/&gt;&lt;wsp:rsid wsp:val=&quot;001E2670&quot;/&gt;&lt;wsp:rsid wsp:val=&quot;001E3CB3&quot;/&gt;&lt;wsp:rsid wsp:val=&quot;001E447D&quot;/&gt;&lt;wsp:rsid wsp:val=&quot;001E4765&quot;/&gt;&lt;wsp:rsid wsp:val=&quot;002004B2&quot;/&gt;&lt;wsp:rsid wsp:val=&quot;0020051E&quot;/&gt;&lt;wsp:rsid wsp:val=&quot;002011E8&quot;/&gt;&lt;wsp:rsid wsp:val=&quot;00203E74&quot;/&gt;&lt;wsp:rsid wsp:val=&quot;002048BB&quot;/&gt;&lt;wsp:rsid wsp:val=&quot;00204D0D&quot;/&gt;&lt;wsp:rsid wsp:val=&quot;00205DB8&quot;/&gt;&lt;wsp:rsid wsp:val=&quot;00211BA6&quot;/&gt;&lt;wsp:rsid wsp:val=&quot;00212DD7&quot;/&gt;&lt;wsp:rsid wsp:val=&quot;00214072&quot;/&gt;&lt;wsp:rsid wsp:val=&quot;002241C4&quot;/&gt;&lt;wsp:rsid wsp:val=&quot;0022515B&quot;/&gt;&lt;wsp:rsid wsp:val=&quot;00226E34&quot;/&gt;&lt;wsp:rsid wsp:val=&quot;00231202&quot;/&gt;&lt;wsp:rsid wsp:val=&quot;00231E28&quot;/&gt;&lt;wsp:rsid wsp:val=&quot;0023464E&quot;/&gt;&lt;wsp:rsid wsp:val=&quot;00236730&quot;/&gt;&lt;wsp:rsid wsp:val=&quot;002408A4&quot;/&gt;&lt;wsp:rsid wsp:val=&quot;00240AB5&quot;/&gt;&lt;wsp:rsid wsp:val=&quot;00243031&quot;/&gt;&lt;wsp:rsid wsp:val=&quot;002444EA&quot;/&gt;&lt;wsp:rsid wsp:val=&quot;00244521&quot;/&gt;&lt;wsp:rsid wsp:val=&quot;00244C9A&quot;/&gt;&lt;wsp:rsid wsp:val=&quot;002456E7&quot;/&gt;&lt;wsp:rsid wsp:val=&quot;00251264&quot;/&gt;&lt;wsp:rsid wsp:val=&quot;0025166B&quot;/&gt;&lt;wsp:rsid wsp:val=&quot;00254A5B&quot;/&gt;&lt;wsp:rsid wsp:val=&quot;002553C4&quot;/&gt;&lt;wsp:rsid wsp:val=&quot;00256B5D&quot;/&gt;&lt;wsp:rsid wsp:val=&quot;00260F96&quot;/&gt;&lt;wsp:rsid wsp:val=&quot;0026204A&quot;/&gt;&lt;wsp:rsid wsp:val=&quot;00262A0F&quot;/&gt;&lt;wsp:rsid wsp:val=&quot;0026311E&quot;/&gt;&lt;wsp:rsid wsp:val=&quot;00271A7C&quot;/&gt;&lt;wsp:rsid wsp:val=&quot;00277BD7&quot;/&gt;&lt;wsp:rsid wsp:val=&quot;00280B53&quot;/&gt;&lt;wsp:rsid wsp:val=&quot;002819C2&quot;/&gt;&lt;wsp:rsid wsp:val=&quot;00282BB9&quot;/&gt;&lt;wsp:rsid wsp:val=&quot;0028473E&quot;/&gt;&lt;wsp:rsid wsp:val=&quot;00285178&quot;/&gt;&lt;wsp:rsid wsp:val=&quot;00286586&quot;/&gt;&lt;wsp:rsid wsp:val=&quot;00287C71&quot;/&gt;&lt;wsp:rsid wsp:val=&quot;00287D34&quot;/&gt;&lt;wsp:rsid wsp:val=&quot;00291587&quot;/&gt;&lt;wsp:rsid wsp:val=&quot;00293458&quot;/&gt;&lt;wsp:rsid wsp:val=&quot;002944EF&quot;/&gt;&lt;wsp:rsid wsp:val=&quot;002946AF&quot;/&gt;&lt;wsp:rsid wsp:val=&quot;002A3475&quot;/&gt;&lt;wsp:rsid wsp:val=&quot;002A467D&quot;/&gt;&lt;wsp:rsid wsp:val=&quot;002A5102&quot;/&gt;&lt;wsp:rsid wsp:val=&quot;002A63D8&quot;/&gt;&lt;wsp:rsid wsp:val=&quot;002A6F57&quot;/&gt;&lt;wsp:rsid wsp:val=&quot;002B3392&quot;/&gt;&lt;wsp:rsid wsp:val=&quot;002B4F73&quot;/&gt;&lt;wsp:rsid wsp:val=&quot;002B705A&quot;/&gt;&lt;wsp:rsid wsp:val=&quot;002D4C58&quot;/&gt;&lt;wsp:rsid wsp:val=&quot;002E29CA&quot;/&gt;&lt;wsp:rsid wsp:val=&quot;002E31CF&quot;/&gt;&lt;wsp:rsid wsp:val=&quot;002E3B04&quot;/&gt;&lt;wsp:rsid wsp:val=&quot;002E7B41&quot;/&gt;&lt;wsp:rsid wsp:val=&quot;002F17CE&quot;/&gt;&lt;wsp:rsid wsp:val=&quot;002F2617&quot;/&gt;&lt;wsp:rsid wsp:val=&quot;002F3438&quot;/&gt;&lt;wsp:rsid wsp:val=&quot;002F7489&quot;/&gt;&lt;wsp:rsid wsp:val=&quot;003007C1&quot;/&gt;&lt;wsp:rsid wsp:val=&quot;0030287F&quot;/&gt;&lt;wsp:rsid wsp:val=&quot;00302E99&quot;/&gt;&lt;wsp:rsid wsp:val=&quot;00304B62&quot;/&gt;&lt;wsp:rsid wsp:val=&quot;00305CE5&quot;/&gt;&lt;wsp:rsid wsp:val=&quot;00306AC3&quot;/&gt;&lt;wsp:rsid wsp:val=&quot;00313B87&quot;/&gt;&lt;wsp:rsid wsp:val=&quot;003143FD&quot;/&gt;&lt;wsp:rsid wsp:val=&quot;003165C3&quot;/&gt;&lt;wsp:rsid wsp:val=&quot;00317083&quot;/&gt;&lt;wsp:rsid wsp:val=&quot;00317B7F&quot;/&gt;&lt;wsp:rsid wsp:val=&quot;00321DCB&quot;/&gt;&lt;wsp:rsid wsp:val=&quot;003243A3&quot;/&gt;&lt;wsp:rsid wsp:val=&quot;003347D5&quot;/&gt;&lt;wsp:rsid wsp:val=&quot;003361A8&quot;/&gt;&lt;wsp:rsid wsp:val=&quot;00337CBC&quot;/&gt;&lt;wsp:rsid wsp:val=&quot;00337F2B&quot;/&gt;&lt;wsp:rsid wsp:val=&quot;00354DA9&quot;/&gt;&lt;wsp:rsid wsp:val=&quot;00355DF3&quot;/&gt;&lt;wsp:rsid wsp:val=&quot;00356006&quot;/&gt;&lt;wsp:rsid wsp:val=&quot;00356399&quot;/&gt;&lt;wsp:rsid wsp:val=&quot;00357083&quot;/&gt;&lt;wsp:rsid wsp:val=&quot;00357750&quot;/&gt;&lt;wsp:rsid wsp:val=&quot;0036262A&quot;/&gt;&lt;wsp:rsid wsp:val=&quot;003649C5&quot;/&gt;&lt;wsp:rsid wsp:val=&quot;00371178&quot;/&gt;&lt;wsp:rsid wsp:val=&quot;003728F1&quot;/&gt;&lt;wsp:rsid wsp:val=&quot;0037340C&quot;/&gt;&lt;wsp:rsid wsp:val=&quot;00373FBF&quot;/&gt;&lt;wsp:rsid wsp:val=&quot;00377256&quot;/&gt;&lt;wsp:rsid wsp:val=&quot;003813F9&quot;/&gt;&lt;wsp:rsid wsp:val=&quot;00382B52&quot;/&gt;&lt;wsp:rsid wsp:val=&quot;00383473&quot;/&gt;&lt;wsp:rsid wsp:val=&quot;003854B9&quot;/&gt;&lt;wsp:rsid wsp:val=&quot;00385C69&quot;/&gt;&lt;wsp:rsid wsp:val=&quot;00390882&quot;/&gt;&lt;wsp:rsid wsp:val=&quot;00392DCE&quot;/&gt;&lt;wsp:rsid wsp:val=&quot;00394160&quot;/&gt;&lt;wsp:rsid wsp:val=&quot;00394715&quot;/&gt;&lt;wsp:rsid wsp:val=&quot;00395426&quot;/&gt;&lt;wsp:rsid wsp:val=&quot;00395601&quot;/&gt;&lt;wsp:rsid wsp:val=&quot;003956EB&quot;/&gt;&lt;wsp:rsid wsp:val=&quot;003A0AAE&quot;/&gt;&lt;wsp:rsid wsp:val=&quot;003A158F&quot;/&gt;&lt;wsp:rsid wsp:val=&quot;003A5532&quot;/&gt;&lt;wsp:rsid wsp:val=&quot;003A7974&quot;/&gt;&lt;wsp:rsid wsp:val=&quot;003B4BA4&quot;/&gt;&lt;wsp:rsid wsp:val=&quot;003B64EF&quot;/&gt;&lt;wsp:rsid wsp:val=&quot;003B79D1&quot;/&gt;&lt;wsp:rsid wsp:val=&quot;003C1969&quot;/&gt;&lt;wsp:rsid wsp:val=&quot;003C2212&quot;/&gt;&lt;wsp:rsid wsp:val=&quot;003C2E46&quot;/&gt;&lt;wsp:rsid wsp:val=&quot;003C35E9&quot;/&gt;&lt;wsp:rsid wsp:val=&quot;003C3A86&quot;/&gt;&lt;wsp:rsid wsp:val=&quot;003C3ABD&quot;/&gt;&lt;wsp:rsid wsp:val=&quot;003C4BD6&quot;/&gt;&lt;wsp:rsid wsp:val=&quot;003D129B&quot;/&gt;&lt;wsp:rsid wsp:val=&quot;003D34E2&quot;/&gt;&lt;wsp:rsid wsp:val=&quot;003D6981&quot;/&gt;&lt;wsp:rsid wsp:val=&quot;003D79E0&quot;/&gt;&lt;wsp:rsid wsp:val=&quot;003E496A&quot;/&gt;&lt;wsp:rsid wsp:val=&quot;003E66BC&quot;/&gt;&lt;wsp:rsid wsp:val=&quot;003E7E49&quot;/&gt;&lt;wsp:rsid wsp:val=&quot;003F03DC&quot;/&gt;&lt;wsp:rsid wsp:val=&quot;003F1DA2&quot;/&gt;&lt;wsp:rsid wsp:val=&quot;003F2C30&quot;/&gt;&lt;wsp:rsid wsp:val=&quot;003F3555&quot;/&gt;&lt;wsp:rsid wsp:val=&quot;003F55A4&quot;/&gt;&lt;wsp:rsid wsp:val=&quot;003F76C6&quot;/&gt;&lt;wsp:rsid wsp:val=&quot;00401A54&quot;/&gt;&lt;wsp:rsid wsp:val=&quot;00402DF4&quot;/&gt;&lt;wsp:rsid wsp:val=&quot;00410539&quot;/&gt;&lt;wsp:rsid wsp:val=&quot;00410C48&quot;/&gt;&lt;wsp:rsid wsp:val=&quot;0041311D&quot;/&gt;&lt;wsp:rsid wsp:val=&quot;00413BF0&quot;/&gt;&lt;wsp:rsid wsp:val=&quot;00415202&quot;/&gt;&lt;wsp:rsid wsp:val=&quot;00415269&quot;/&gt;&lt;wsp:rsid wsp:val=&quot;004167D9&quot;/&gt;&lt;wsp:rsid wsp:val=&quot;00416B2A&quot;/&gt;&lt;wsp:rsid wsp:val=&quot;00417BF9&quot;/&gt;&lt;wsp:rsid wsp:val=&quot;0042286B&quot;/&gt;&lt;wsp:rsid wsp:val=&quot;00424F2A&quot;/&gt;&lt;wsp:rsid wsp:val=&quot;0043075C&quot;/&gt;&lt;wsp:rsid wsp:val=&quot;00431764&quot;/&gt;&lt;wsp:rsid wsp:val=&quot;00431969&quot;/&gt;&lt;wsp:rsid wsp:val=&quot;004373D6&quot;/&gt;&lt;wsp:rsid wsp:val=&quot;00441070&quot;/&gt;&lt;wsp:rsid wsp:val=&quot;004456D1&quot;/&gt;&lt;wsp:rsid wsp:val=&quot;004508B9&quot;/&gt;&lt;wsp:rsid wsp:val=&quot;0045348C&quot;/&gt;&lt;wsp:rsid wsp:val=&quot;00453C85&quot;/&gt;&lt;wsp:rsid wsp:val=&quot;0045439A&quot;/&gt;&lt;wsp:rsid wsp:val=&quot;004544E6&quot;/&gt;&lt;wsp:rsid wsp:val=&quot;00462089&quot;/&gt;&lt;wsp:rsid wsp:val=&quot;00465C4B&quot;/&gt;&lt;wsp:rsid wsp:val=&quot;00466DAB&quot;/&gt;&lt;wsp:rsid wsp:val=&quot;004730DC&quot;/&gt;&lt;wsp:rsid wsp:val=&quot;004738CC&quot;/&gt;&lt;wsp:rsid wsp:val=&quot;00473C59&quot;/&gt;&lt;wsp:rsid wsp:val=&quot;004750C9&quot;/&gt;&lt;wsp:rsid wsp:val=&quot;00481BFE&quot;/&gt;&lt;wsp:rsid wsp:val=&quot;00482093&quot;/&gt;&lt;wsp:rsid wsp:val=&quot;004871EC&quot;/&gt;&lt;wsp:rsid wsp:val=&quot;00493CBD&quot;/&gt;&lt;wsp:rsid wsp:val=&quot;00494469&quot;/&gt;&lt;wsp:rsid wsp:val=&quot;00495337&quot;/&gt;&lt;wsp:rsid wsp:val=&quot;00495722&quot;/&gt;&lt;wsp:rsid wsp:val=&quot;00497DBC&quot;/&gt;&lt;wsp:rsid wsp:val=&quot;004A0E53&quot;/&gt;&lt;wsp:rsid wsp:val=&quot;004A24DA&quot;/&gt;&lt;wsp:rsid wsp:val=&quot;004A30DD&quot;/&gt;&lt;wsp:rsid wsp:val=&quot;004A4AD1&quot;/&gt;&lt;wsp:rsid wsp:val=&quot;004A7E32&quot;/&gt;&lt;wsp:rsid wsp:val=&quot;004B03AD&quot;/&gt;&lt;wsp:rsid wsp:val=&quot;004B1EC2&quot;/&gt;&lt;wsp:rsid wsp:val=&quot;004B4491&quot;/&gt;&lt;wsp:rsid wsp:val=&quot;004B4636&quot;/&gt;&lt;wsp:rsid wsp:val=&quot;004B4752&quot;/&gt;&lt;wsp:rsid wsp:val=&quot;004B6EB8&quot;/&gt;&lt;wsp:rsid wsp:val=&quot;004B76B3&quot;/&gt;&lt;wsp:rsid wsp:val=&quot;004C1710&quot;/&gt;&lt;wsp:rsid wsp:val=&quot;004C57DD&quot;/&gt;&lt;wsp:rsid wsp:val=&quot;004D22C5&quot;/&gt;&lt;wsp:rsid wsp:val=&quot;004D3A69&quot;/&gt;&lt;wsp:rsid wsp:val=&quot;004E056F&quot;/&gt;&lt;wsp:rsid wsp:val=&quot;004E0ABA&quot;/&gt;&lt;wsp:rsid wsp:val=&quot;004E1B34&quot;/&gt;&lt;wsp:rsid wsp:val=&quot;004E578E&quot;/&gt;&lt;wsp:rsid wsp:val=&quot;004E6BF2&quot;/&gt;&lt;wsp:rsid wsp:val=&quot;004F200D&quot;/&gt;&lt;wsp:rsid wsp:val=&quot;004F5875&quot;/&gt;&lt;wsp:rsid wsp:val=&quot;004F5902&quot;/&gt;&lt;wsp:rsid wsp:val=&quot;004F7B8D&quot;/&gt;&lt;wsp:rsid wsp:val=&quot;005003BD&quot;/&gt;&lt;wsp:rsid wsp:val=&quot;00503A5A&quot;/&gt;&lt;wsp:rsid wsp:val=&quot;00503DFF&quot;/&gt;&lt;wsp:rsid wsp:val=&quot;00512D03&quot;/&gt;&lt;wsp:rsid wsp:val=&quot;0051398D&quot;/&gt;&lt;wsp:rsid wsp:val=&quot;00513C00&quot;/&gt;&lt;wsp:rsid wsp:val=&quot;00517B61&quot;/&gt;&lt;wsp:rsid wsp:val=&quot;00521802&quot;/&gt;&lt;wsp:rsid wsp:val=&quot;00525E63&quot;/&gt;&lt;wsp:rsid wsp:val=&quot;00525EE9&quot;/&gt;&lt;wsp:rsid wsp:val=&quot;00527F94&quot;/&gt;&lt;wsp:rsid wsp:val=&quot;00531691&quot;/&gt;&lt;wsp:rsid wsp:val=&quot;00533B33&quot;/&gt;&lt;wsp:rsid wsp:val=&quot;00535769&quot;/&gt;&lt;wsp:rsid wsp:val=&quot;00536335&quot;/&gt;&lt;wsp:rsid wsp:val=&quot;00537DA3&quot;/&gt;&lt;wsp:rsid wsp:val=&quot;005409F8&quot;/&gt;&lt;wsp:rsid wsp:val=&quot;00544577&quot;/&gt;&lt;wsp:rsid wsp:val=&quot;00552E27&quot;/&gt;&lt;wsp:rsid wsp:val=&quot;00567977&quot;/&gt;&lt;wsp:rsid wsp:val=&quot;00573112&quot;/&gt;&lt;wsp:rsid wsp:val=&quot;0057624F&quot;/&gt;&lt;wsp:rsid wsp:val=&quot;00576FD6&quot;/&gt;&lt;wsp:rsid wsp:val=&quot;005771D6&quot;/&gt;&lt;wsp:rsid wsp:val=&quot;00577652&quot;/&gt;&lt;wsp:rsid wsp:val=&quot;0057791A&quot;/&gt;&lt;wsp:rsid wsp:val=&quot;00580CA9&quot;/&gt;&lt;wsp:rsid wsp:val=&quot;00581D29&quot;/&gt;&lt;wsp:rsid wsp:val=&quot;0058287E&quot;/&gt;&lt;wsp:rsid wsp:val=&quot;00582B60&quot;/&gt;&lt;wsp:rsid wsp:val=&quot;00584C04&quot;/&gt;&lt;wsp:rsid wsp:val=&quot;005950FF&quot;/&gt;&lt;wsp:rsid wsp:val=&quot;0059536F&quot;/&gt;&lt;wsp:rsid wsp:val=&quot;00596443&quot;/&gt;&lt;wsp:rsid wsp:val=&quot;005A2463&quot;/&gt;&lt;wsp:rsid wsp:val=&quot;005A3041&quot;/&gt;&lt;wsp:rsid wsp:val=&quot;005A468D&quot;/&gt;&lt;wsp:rsid wsp:val=&quot;005A4BA2&quot;/&gt;&lt;wsp:rsid wsp:val=&quot;005A5197&quot;/&gt;&lt;wsp:rsid wsp:val=&quot;005A66C7&quot;/&gt;&lt;wsp:rsid wsp:val=&quot;005A7573&quot;/&gt;&lt;wsp:rsid wsp:val=&quot;005B0E42&quot;/&gt;&lt;wsp:rsid wsp:val=&quot;005B17EC&quot;/&gt;&lt;wsp:rsid wsp:val=&quot;005B1A7B&quot;/&gt;&lt;wsp:rsid wsp:val=&quot;005B3CE9&quot;/&gt;&lt;wsp:rsid wsp:val=&quot;005C0D7D&quot;/&gt;&lt;wsp:rsid wsp:val=&quot;005C3222&quot;/&gt;&lt;wsp:rsid wsp:val=&quot;005C5D73&quot;/&gt;&lt;wsp:rsid wsp:val=&quot;005C6F72&quot;/&gt;&lt;wsp:rsid wsp:val=&quot;005D1FD1&quot;/&gt;&lt;wsp:rsid wsp:val=&quot;005D4555&quot;/&gt;&lt;wsp:rsid wsp:val=&quot;005D636B&quot;/&gt;&lt;wsp:rsid wsp:val=&quot;005E1065&quot;/&gt;&lt;wsp:rsid wsp:val=&quot;005E17EE&quot;/&gt;&lt;wsp:rsid wsp:val=&quot;005E1FD9&quot;/&gt;&lt;wsp:rsid wsp:val=&quot;005F13C8&quot;/&gt;&lt;wsp:rsid wsp:val=&quot;005F1873&quot;/&gt;&lt;wsp:rsid wsp:val=&quot;005F2E30&quot;/&gt;&lt;wsp:rsid wsp:val=&quot;005F4063&quot;/&gt;&lt;wsp:rsid wsp:val=&quot;005F4C3D&quot;/&gt;&lt;wsp:rsid wsp:val=&quot;00600BFF&quot;/&gt;&lt;wsp:rsid wsp:val=&quot;0060220F&quot;/&gt;&lt;wsp:rsid wsp:val=&quot;00603991&quot;/&gt;&lt;wsp:rsid wsp:val=&quot;00604B33&quot;/&gt;&lt;wsp:rsid wsp:val=&quot;006077B6&quot;/&gt;&lt;wsp:rsid wsp:val=&quot;00610350&quot;/&gt;&lt;wsp:rsid wsp:val=&quot;00610E8F&quot;/&gt;&lt;wsp:rsid wsp:val=&quot;00613C22&quot;/&gt;&lt;wsp:rsid wsp:val=&quot;00615A30&quot;/&gt;&lt;wsp:rsid wsp:val=&quot;0061738F&quot;/&gt;&lt;wsp:rsid wsp:val=&quot;0062125C&quot;/&gt;&lt;wsp:rsid wsp:val=&quot;006228C3&quot;/&gt;&lt;wsp:rsid wsp:val=&quot;006307E1&quot;/&gt;&lt;wsp:rsid wsp:val=&quot;00633885&quot;/&gt;&lt;wsp:rsid wsp:val=&quot;006360F2&quot;/&gt;&lt;wsp:rsid wsp:val=&quot;00640326&quot;/&gt;&lt;wsp:rsid wsp:val=&quot;00641C5E&quot;/&gt;&lt;wsp:rsid wsp:val=&quot;0064494E&quot;/&gt;&lt;wsp:rsid wsp:val=&quot;00650F3D&quot;/&gt;&lt;wsp:rsid wsp:val=&quot;00652C54&quot;/&gt;&lt;wsp:rsid wsp:val=&quot;00653DD3&quot;/&gt;&lt;wsp:rsid wsp:val=&quot;00656B3B&quot;/&gt;&lt;wsp:rsid wsp:val=&quot;00661873&quot;/&gt;&lt;wsp:rsid wsp:val=&quot;00663774&quot;/&gt;&lt;wsp:rsid wsp:val=&quot;00663C7F&quot;/&gt;&lt;wsp:rsid wsp:val=&quot;00663DF0&quot;/&gt;&lt;wsp:rsid wsp:val=&quot;00664912&quot;/&gt;&lt;wsp:rsid wsp:val=&quot;006656B0&quot;/&gt;&lt;wsp:rsid wsp:val=&quot;00665C91&quot;/&gt;&lt;wsp:rsid wsp:val=&quot;00666616&quot;/&gt;&lt;wsp:rsid wsp:val=&quot;00670578&quot;/&gt;&lt;wsp:rsid wsp:val=&quot;00670E3C&quot;/&gt;&lt;wsp:rsid wsp:val=&quot;0067131D&quot;/&gt;&lt;wsp:rsid wsp:val=&quot;0067416A&quot;/&gt;&lt;wsp:rsid wsp:val=&quot;00674DC2&quot;/&gt;&lt;wsp:rsid wsp:val=&quot;00675D6D&quot;/&gt;&lt;wsp:rsid wsp:val=&quot;006768F5&quot;/&gt;&lt;wsp:rsid wsp:val=&quot;006801DC&quot;/&gt;&lt;wsp:rsid wsp:val=&quot;00683183&quot;/&gt;&lt;wsp:rsid wsp:val=&quot;00683B43&quot;/&gt;&lt;wsp:rsid wsp:val=&quot;006867F3&quot;/&gt;&lt;wsp:rsid wsp:val=&quot;00691927&quot;/&gt;&lt;wsp:rsid wsp:val=&quot;00692FF7&quot;/&gt;&lt;wsp:rsid wsp:val=&quot;00693BCC&quot;/&gt;&lt;wsp:rsid wsp:val=&quot;00693F09&quot;/&gt;&lt;wsp:rsid wsp:val=&quot;00694746&quot;/&gt;&lt;wsp:rsid wsp:val=&quot;00696E2F&quot;/&gt;&lt;wsp:rsid wsp:val=&quot;006A0419&quot;/&gt;&lt;wsp:rsid wsp:val=&quot;006A1BBB&quot;/&gt;&lt;wsp:rsid wsp:val=&quot;006A3CEA&quot;/&gt;&lt;wsp:rsid wsp:val=&quot;006A4E9F&quot;/&gt;&lt;wsp:rsid wsp:val=&quot;006A7C60&quot;/&gt;&lt;wsp:rsid wsp:val=&quot;006B2827&quot;/&gt;&lt;wsp:rsid wsp:val=&quot;006B42D7&quot;/&gt;&lt;wsp:rsid wsp:val=&quot;006B6703&quot;/&gt;&lt;wsp:rsid wsp:val=&quot;006C2288&quot;/&gt;&lt;wsp:rsid wsp:val=&quot;006C2A64&quot;/&gt;&lt;wsp:rsid wsp:val=&quot;006C2F44&quot;/&gt;&lt;wsp:rsid wsp:val=&quot;006C4191&quot;/&gt;&lt;wsp:rsid wsp:val=&quot;006D3ABC&quot;/&gt;&lt;wsp:rsid wsp:val=&quot;006D69CA&quot;/&gt;&lt;wsp:rsid wsp:val=&quot;006D6CB8&quot;/&gt;&lt;wsp:rsid wsp:val=&quot;006E5975&quot;/&gt;&lt;wsp:rsid wsp:val=&quot;006F0444&quot;/&gt;&lt;wsp:rsid wsp:val=&quot;006F299A&quot;/&gt;&lt;wsp:rsid wsp:val=&quot;006F40C1&quot;/&gt;&lt;wsp:rsid wsp:val=&quot;006F4C45&quot;/&gt;&lt;wsp:rsid wsp:val=&quot;006F720F&quot;/&gt;&lt;wsp:rsid wsp:val=&quot;006F73DE&quot;/&gt;&lt;wsp:rsid wsp:val=&quot;007014AD&quot;/&gt;&lt;wsp:rsid wsp:val=&quot;007044F3&quot;/&gt;&lt;wsp:rsid wsp:val=&quot;00704B61&quot;/&gt;&lt;wsp:rsid wsp:val=&quot;00704F66&quot;/&gt;&lt;wsp:rsid wsp:val=&quot;007075B0&quot;/&gt;&lt;wsp:rsid wsp:val=&quot;0071001F&quot;/&gt;&lt;wsp:rsid wsp:val=&quot;00710468&quot;/&gt;&lt;wsp:rsid wsp:val=&quot;0071079E&quot;/&gt;&lt;wsp:rsid wsp:val=&quot;00711250&quot;/&gt;&lt;wsp:rsid wsp:val=&quot;00717D11&quot;/&gt;&lt;wsp:rsid wsp:val=&quot;00723127&quot;/&gt;&lt;wsp:rsid wsp:val=&quot;007256B3&quot;/&gt;&lt;wsp:rsid wsp:val=&quot;00725861&quot;/&gt;&lt;wsp:rsid wsp:val=&quot;007264C5&quot;/&gt;&lt;wsp:rsid wsp:val=&quot;00726AC7&quot;/&gt;&lt;wsp:rsid wsp:val=&quot;007326B4&quot;/&gt;&lt;wsp:rsid wsp:val=&quot;00737AF8&quot;/&gt;&lt;wsp:rsid wsp:val=&quot;00741964&quot;/&gt;&lt;wsp:rsid wsp:val=&quot;007429BB&quot;/&gt;&lt;wsp:rsid wsp:val=&quot;0074655A&quot;/&gt;&lt;wsp:rsid wsp:val=&quot;00747E52&quot;/&gt;&lt;wsp:rsid wsp:val=&quot;00751040&quot;/&gt;&lt;wsp:rsid wsp:val=&quot;00751C49&quot;/&gt;&lt;wsp:rsid wsp:val=&quot;0075400A&quot;/&gt;&lt;wsp:rsid wsp:val=&quot;00755D8F&quot;/&gt;&lt;wsp:rsid wsp:val=&quot;007607CC&quot;/&gt;&lt;wsp:rsid wsp:val=&quot;00762024&quot;/&gt;&lt;wsp:rsid wsp:val=&quot;007621A3&quot;/&gt;&lt;wsp:rsid wsp:val=&quot;007761F3&quot;/&gt;&lt;wsp:rsid wsp:val=&quot;0077677D&quot;/&gt;&lt;wsp:rsid wsp:val=&quot;007833BB&quot;/&gt;&lt;wsp:rsid wsp:val=&quot;007847ED&quot;/&gt;&lt;wsp:rsid wsp:val=&quot;00786A86&quot;/&gt;&lt;wsp:rsid wsp:val=&quot;00791FFB&quot;/&gt;&lt;wsp:rsid wsp:val=&quot;0079228F&quot;/&gt;&lt;wsp:rsid wsp:val=&quot;00796B7D&quot;/&gt;&lt;wsp:rsid wsp:val=&quot;00797075&quot;/&gt;&lt;wsp:rsid wsp:val=&quot;007A273D&quot;/&gt;&lt;wsp:rsid wsp:val=&quot;007A6C5E&quot;/&gt;&lt;wsp:rsid wsp:val=&quot;007B03F6&quot;/&gt;&lt;wsp:rsid wsp:val=&quot;007B12F5&quot;/&gt;&lt;wsp:rsid wsp:val=&quot;007B3309&quot;/&gt;&lt;wsp:rsid wsp:val=&quot;007B432D&quot;/&gt;&lt;wsp:rsid wsp:val=&quot;007B43BA&quot;/&gt;&lt;wsp:rsid wsp:val=&quot;007B6B05&quot;/&gt;&lt;wsp:rsid wsp:val=&quot;007B795A&quot;/&gt;&lt;wsp:rsid wsp:val=&quot;007C26E1&quot;/&gt;&lt;wsp:rsid wsp:val=&quot;007C27FA&quot;/&gt;&lt;wsp:rsid wsp:val=&quot;007C2C12&quot;/&gt;&lt;wsp:rsid wsp:val=&quot;007C54B6&quot;/&gt;&lt;wsp:rsid wsp:val=&quot;007C76CC&quot;/&gt;&lt;wsp:rsid wsp:val=&quot;007D6526&quot;/&gt;&lt;wsp:rsid wsp:val=&quot;007E38A3&quot;/&gt;&lt;wsp:rsid wsp:val=&quot;007E634D&quot;/&gt;&lt;wsp:rsid wsp:val=&quot;007E6B2D&quot;/&gt;&lt;wsp:rsid wsp:val=&quot;007E7512&quot;/&gt;&lt;wsp:rsid wsp:val=&quot;007F294D&quot;/&gt;&lt;wsp:rsid wsp:val=&quot;007F3187&quot;/&gt;&lt;wsp:rsid wsp:val=&quot;007F35AA&quot;/&gt;&lt;wsp:rsid wsp:val=&quot;007F5234&quot;/&gt;&lt;wsp:rsid wsp:val=&quot;008010BB&quot;/&gt;&lt;wsp:rsid wsp:val=&quot;008012E9&quot;/&gt;&lt;wsp:rsid wsp:val=&quot;00803D58&quot;/&gt;&lt;wsp:rsid wsp:val=&quot;008069BA&quot;/&gt;&lt;wsp:rsid wsp:val=&quot;008108EE&quot;/&gt;&lt;wsp:rsid wsp:val=&quot;00811AED&quot;/&gt;&lt;wsp:rsid wsp:val=&quot;00814E82&quot;/&gt;&lt;wsp:rsid wsp:val=&quot;00822251&quot;/&gt;&lt;wsp:rsid wsp:val=&quot;00823565&quot;/&gt;&lt;wsp:rsid wsp:val=&quot;00824733&quot;/&gt;&lt;wsp:rsid wsp:val=&quot;00825CEC&quot;/&gt;&lt;wsp:rsid wsp:val=&quot;008273B8&quot;/&gt;&lt;wsp:rsid wsp:val=&quot;0083033D&quot;/&gt;&lt;wsp:rsid wsp:val=&quot;0083149D&quot;/&gt;&lt;wsp:rsid wsp:val=&quot;00835FDE&quot;/&gt;&lt;wsp:rsid wsp:val=&quot;00844AB2&quot;/&gt;&lt;wsp:rsid wsp:val=&quot;0085181F&quot;/&gt;&lt;wsp:rsid wsp:val=&quot;008533CD&quot;/&gt;&lt;wsp:rsid wsp:val=&quot;00854AF0&quot;/&gt;&lt;wsp:rsid wsp:val=&quot;00854CEB&quot;/&gt;&lt;wsp:rsid wsp:val=&quot;0085728B&quot;/&gt;&lt;wsp:rsid wsp:val=&quot;0086094D&quot;/&gt;&lt;wsp:rsid wsp:val=&quot;00865AC9&quot;/&gt;&lt;wsp:rsid wsp:val=&quot;00865B82&quot;/&gt;&lt;wsp:rsid wsp:val=&quot;00872309&quot;/&gt;&lt;wsp:rsid wsp:val=&quot;00872854&quot;/&gt;&lt;wsp:rsid wsp:val=&quot;0087456E&quot;/&gt;&lt;wsp:rsid wsp:val=&quot;00875492&quot;/&gt;&lt;wsp:rsid wsp:val=&quot;008835E9&quot;/&gt;&lt;wsp:rsid wsp:val=&quot;00883F60&quot;/&gt;&lt;wsp:rsid wsp:val=&quot;0088549F&quot;/&gt;&lt;wsp:rsid wsp:val=&quot;00885BB5&quot;/&gt;&lt;wsp:rsid wsp:val=&quot;0088758B&quot;/&gt;&lt;wsp:rsid wsp:val=&quot;00892A2E&quot;/&gt;&lt;wsp:rsid wsp:val=&quot;00893D76&quot;/&gt;&lt;wsp:rsid wsp:val=&quot;00894242&quot;/&gt;&lt;wsp:rsid wsp:val=&quot;008971D1&quot;/&gt;&lt;wsp:rsid wsp:val=&quot;008971E4&quot;/&gt;&lt;wsp:rsid wsp:val=&quot;00897875&quot;/&gt;&lt;wsp:rsid wsp:val=&quot;008A32AE&quot;/&gt;&lt;wsp:rsid wsp:val=&quot;008B455F&quot;/&gt;&lt;wsp:rsid wsp:val=&quot;008C03C9&quot;/&gt;&lt;wsp:rsid wsp:val=&quot;008C3209&quot;/&gt;&lt;wsp:rsid wsp:val=&quot;008C4CD8&quot;/&gt;&lt;wsp:rsid wsp:val=&quot;008C6F18&quot;/&gt;&lt;wsp:rsid wsp:val=&quot;008D09EE&quot;/&gt;&lt;wsp:rsid wsp:val=&quot;008D1B16&quot;/&gt;&lt;wsp:rsid wsp:val=&quot;008D4243&quot;/&gt;&lt;wsp:rsid wsp:val=&quot;008F0B46&quot;/&gt;&lt;wsp:rsid wsp:val=&quot;008F2720&quot;/&gt;&lt;wsp:rsid wsp:val=&quot;008F5CA6&quot;/&gt;&lt;wsp:rsid wsp:val=&quot;008F720E&quot;/&gt;&lt;wsp:rsid wsp:val=&quot;00906EC2&quot;/&gt;&lt;wsp:rsid wsp:val=&quot;00907745&quot;/&gt;&lt;wsp:rsid wsp:val=&quot;00912402&quot;/&gt;&lt;wsp:rsid wsp:val=&quot;00912BC6&quot;/&gt;&lt;wsp:rsid wsp:val=&quot;009141EE&quot;/&gt;&lt;wsp:rsid wsp:val=&quot;009169A3&quot;/&gt;&lt;wsp:rsid wsp:val=&quot;009203DB&quot;/&gt;&lt;wsp:rsid wsp:val=&quot;00926C17&quot;/&gt;&lt;wsp:rsid wsp:val=&quot;00927DBD&quot;/&gt;&lt;wsp:rsid wsp:val=&quot;00930E91&quot;/&gt;&lt;wsp:rsid wsp:val=&quot;00931929&quot;/&gt;&lt;wsp:rsid wsp:val=&quot;0093193D&quot;/&gt;&lt;wsp:rsid wsp:val=&quot;00931989&quot;/&gt;&lt;wsp:rsid wsp:val=&quot;009357A0&quot;/&gt;&lt;wsp:rsid wsp:val=&quot;00940841&quot;/&gt;&lt;wsp:rsid wsp:val=&quot;00940869&quot;/&gt;&lt;wsp:rsid wsp:val=&quot;009427A5&quot;/&gt;&lt;wsp:rsid wsp:val=&quot;00942873&quot;/&gt;&lt;wsp:rsid wsp:val=&quot;00942B66&quot;/&gt;&lt;wsp:rsid wsp:val=&quot;00946A1A&quot;/&gt;&lt;wsp:rsid wsp:val=&quot;00952BE5&quot;/&gt;&lt;wsp:rsid wsp:val=&quot;009622E7&quot;/&gt;&lt;wsp:rsid wsp:val=&quot;00963D08&quot;/&gt;&lt;wsp:rsid wsp:val=&quot;00966540&quot;/&gt;&lt;wsp:rsid wsp:val=&quot;00970403&quot;/&gt;&lt;wsp:rsid wsp:val=&quot;00973097&quot;/&gt;&lt;wsp:rsid wsp:val=&quot;00974BED&quot;/&gt;&lt;wsp:rsid wsp:val=&quot;00996018&quot;/&gt;&lt;wsp:rsid wsp:val=&quot;009A0508&quot;/&gt;&lt;wsp:rsid wsp:val=&quot;009A1633&quot;/&gt;&lt;wsp:rsid wsp:val=&quot;009A22FF&quot;/&gt;&lt;wsp:rsid wsp:val=&quot;009A50CA&quot;/&gt;&lt;wsp:rsid wsp:val=&quot;009A5597&quot;/&gt;&lt;wsp:rsid wsp:val=&quot;009A677C&quot;/&gt;&lt;wsp:rsid wsp:val=&quot;009B1893&quot;/&gt;&lt;wsp:rsid wsp:val=&quot;009B50D1&quot;/&gt;&lt;wsp:rsid wsp:val=&quot;009C39D0&quot;/&gt;&lt;wsp:rsid wsp:val=&quot;009C43D8&quot;/&gt;&lt;wsp:rsid wsp:val=&quot;009C6066&quot;/&gt;&lt;wsp:rsid wsp:val=&quot;009C7780&quot;/&gt;&lt;wsp:rsid wsp:val=&quot;009C79F2&quot;/&gt;&lt;wsp:rsid wsp:val=&quot;009D1089&quot;/&gt;&lt;wsp:rsid wsp:val=&quot;009D1231&quot;/&gt;&lt;wsp:rsid wsp:val=&quot;009D2C10&quot;/&gt;&lt;wsp:rsid wsp:val=&quot;009D3F6E&quot;/&gt;&lt;wsp:rsid wsp:val=&quot;009D423A&quot;/&gt;&lt;wsp:rsid wsp:val=&quot;009D4C74&quot;/&gt;&lt;wsp:rsid wsp:val=&quot;009D7B54&quot;/&gt;&lt;wsp:rsid wsp:val=&quot;009E11A4&quot;/&gt;&lt;wsp:rsid wsp:val=&quot;009E40D8&quot;/&gt;&lt;wsp:rsid wsp:val=&quot;009E5DF3&quot;/&gt;&lt;wsp:rsid wsp:val=&quot;009E6A2C&quot;/&gt;&lt;wsp:rsid wsp:val=&quot;009F08C9&quot;/&gt;&lt;wsp:rsid wsp:val=&quot;009F14EE&quot;/&gt;&lt;wsp:rsid wsp:val=&quot;009F2E3D&quot;/&gt;&lt;wsp:rsid wsp:val=&quot;009F434E&quot;/&gt;&lt;wsp:rsid wsp:val=&quot;009F7317&quot;/&gt;&lt;wsp:rsid wsp:val=&quot;00A0520B&quot;/&gt;&lt;wsp:rsid wsp:val=&quot;00A10B5A&quot;/&gt;&lt;wsp:rsid wsp:val=&quot;00A13802&quot;/&gt;&lt;wsp:rsid wsp:val=&quot;00A1751E&quot;/&gt;&lt;wsp:rsid wsp:val=&quot;00A21417&quot;/&gt;&lt;wsp:rsid wsp:val=&quot;00A31564&quot;/&gt;&lt;wsp:rsid wsp:val=&quot;00A33A91&quot;/&gt;&lt;wsp:rsid wsp:val=&quot;00A36740&quot;/&gt;&lt;wsp:rsid wsp:val=&quot;00A42F19&quot;/&gt;&lt;wsp:rsid wsp:val=&quot;00A444B3&quot;/&gt;&lt;wsp:rsid wsp:val=&quot;00A508EF&quot;/&gt;&lt;wsp:rsid wsp:val=&quot;00A51779&quot;/&gt;&lt;wsp:rsid wsp:val=&quot;00A517C7&quot;/&gt;&lt;wsp:rsid wsp:val=&quot;00A52EBE&quot;/&gt;&lt;wsp:rsid wsp:val=&quot;00A53545&quot;/&gt;&lt;wsp:rsid wsp:val=&quot;00A540D1&quot;/&gt;&lt;wsp:rsid wsp:val=&quot;00A56815&quot;/&gt;&lt;wsp:rsid wsp:val=&quot;00A63664&quot;/&gt;&lt;wsp:rsid wsp:val=&quot;00A65390&quot;/&gt;&lt;wsp:rsid wsp:val=&quot;00A65395&quot;/&gt;&lt;wsp:rsid wsp:val=&quot;00A66976&quot;/&gt;&lt;wsp:rsid wsp:val=&quot;00A66E44&quot;/&gt;&lt;wsp:rsid wsp:val=&quot;00A6766D&quot;/&gt;&lt;wsp:rsid wsp:val=&quot;00A67AD8&quot;/&gt;&lt;wsp:rsid wsp:val=&quot;00A700F6&quot;/&gt;&lt;wsp:rsid wsp:val=&quot;00A70A00&quot;/&gt;&lt;wsp:rsid wsp:val=&quot;00A70AE5&quot;/&gt;&lt;wsp:rsid wsp:val=&quot;00A70B0F&quot;/&gt;&lt;wsp:rsid wsp:val=&quot;00A74233&quot;/&gt;&lt;wsp:rsid wsp:val=&quot;00A74C40&quot;/&gt;&lt;wsp:rsid wsp:val=&quot;00A77753&quot;/&gt;&lt;wsp:rsid wsp:val=&quot;00A825C2&quot;/&gt;&lt;wsp:rsid wsp:val=&quot;00A863C8&quot;/&gt;&lt;wsp:rsid wsp:val=&quot;00A87FCE&quot;/&gt;&lt;wsp:rsid wsp:val=&quot;00A949C5&quot;/&gt;&lt;wsp:rsid wsp:val=&quot;00A97DAF&quot;/&gt;&lt;wsp:rsid wsp:val=&quot;00AA25C4&quot;/&gt;&lt;wsp:rsid wsp:val=&quot;00AA3D40&quot;/&gt;&lt;wsp:rsid wsp:val=&quot;00AA4410&quot;/&gt;&lt;wsp:rsid wsp:val=&quot;00AA4A72&quot;/&gt;&lt;wsp:rsid wsp:val=&quot;00AA5CF5&quot;/&gt;&lt;wsp:rsid wsp:val=&quot;00AA6128&quot;/&gt;&lt;wsp:rsid wsp:val=&quot;00AA6932&quot;/&gt;&lt;wsp:rsid wsp:val=&quot;00AA74CE&quot;/&gt;&lt;wsp:rsid wsp:val=&quot;00AB1096&quot;/&gt;&lt;wsp:rsid wsp:val=&quot;00AB114E&quot;/&gt;&lt;wsp:rsid wsp:val=&quot;00AB1D04&quot;/&gt;&lt;wsp:rsid wsp:val=&quot;00AB1EF3&quot;/&gt;&lt;wsp:rsid wsp:val=&quot;00AB2428&quot;/&gt;&lt;wsp:rsid wsp:val=&quot;00AB3DF5&quot;/&gt;&lt;wsp:rsid wsp:val=&quot;00AB40A8&quot;/&gt;&lt;wsp:rsid wsp:val=&quot;00AB546A&quot;/&gt;&lt;wsp:rsid wsp:val=&quot;00AB67BF&quot;/&gt;&lt;wsp:rsid wsp:val=&quot;00AC0593&quot;/&gt;&lt;wsp:rsid wsp:val=&quot;00AC3A28&quot;/&gt;&lt;wsp:rsid wsp:val=&quot;00AC5759&quot;/&gt;&lt;wsp:rsid wsp:val=&quot;00AC6CA4&quot;/&gt;&lt;wsp:rsid wsp:val=&quot;00AC6CAE&quot;/&gt;&lt;wsp:rsid wsp:val=&quot;00AD3E13&quot;/&gt;&lt;wsp:rsid wsp:val=&quot;00AD4312&quot;/&gt;&lt;wsp:rsid wsp:val=&quot;00AD4BAA&quot;/&gt;&lt;wsp:rsid wsp:val=&quot;00AD4FBD&quot;/&gt;&lt;wsp:rsid wsp:val=&quot;00AD69A5&quot;/&gt;&lt;wsp:rsid wsp:val=&quot;00AD6BCE&quot;/&gt;&lt;wsp:rsid wsp:val=&quot;00AE0618&quot;/&gt;&lt;wsp:rsid wsp:val=&quot;00AE3E52&quot;/&gt;&lt;wsp:rsid wsp:val=&quot;00AE5BE5&quot;/&gt;&lt;wsp:rsid wsp:val=&quot;00AE6314&quot;/&gt;&lt;wsp:rsid wsp:val=&quot;00AE6B89&quot;/&gt;&lt;wsp:rsid wsp:val=&quot;00AF409B&quot;/&gt;&lt;wsp:rsid wsp:val=&quot;00AF53E9&quot;/&gt;&lt;wsp:rsid wsp:val=&quot;00B0293A&quot;/&gt;&lt;wsp:rsid wsp:val=&quot;00B11700&quot;/&gt;&lt;wsp:rsid wsp:val=&quot;00B12758&quot;/&gt;&lt;wsp:rsid wsp:val=&quot;00B13DCD&quot;/&gt;&lt;wsp:rsid wsp:val=&quot;00B1402F&quot;/&gt;&lt;wsp:rsid wsp:val=&quot;00B15695&quot;/&gt;&lt;wsp:rsid wsp:val=&quot;00B15986&quot;/&gt;&lt;wsp:rsid wsp:val=&quot;00B16204&quot;/&gt;&lt;wsp:rsid wsp:val=&quot;00B22507&quot;/&gt;&lt;wsp:rsid wsp:val=&quot;00B22E47&quot;/&gt;&lt;wsp:rsid wsp:val=&quot;00B32076&quot;/&gt;&lt;wsp:rsid wsp:val=&quot;00B35E80&quot;/&gt;&lt;wsp:rsid wsp:val=&quot;00B36321&quot;/&gt;&lt;wsp:rsid wsp:val=&quot;00B41A6E&quot;/&gt;&lt;wsp:rsid wsp:val=&quot;00B421EB&quot;/&gt;&lt;wsp:rsid wsp:val=&quot;00B46CDF&quot;/&gt;&lt;wsp:rsid wsp:val=&quot;00B51C64&quot;/&gt;&lt;wsp:rsid wsp:val=&quot;00B5219C&quot;/&gt;&lt;wsp:rsid wsp:val=&quot;00B53CEB&quot;/&gt;&lt;wsp:rsid wsp:val=&quot;00B54729&quot;/&gt;&lt;wsp:rsid wsp:val=&quot;00B5609C&quot;/&gt;&lt;wsp:rsid wsp:val=&quot;00B6033B&quot;/&gt;&lt;wsp:rsid wsp:val=&quot;00B64549&quot;/&gt;&lt;wsp:rsid wsp:val=&quot;00B665A9&quot;/&gt;&lt;wsp:rsid wsp:val=&quot;00B66965&quot;/&gt;&lt;wsp:rsid wsp:val=&quot;00B70325&quot;/&gt;&lt;wsp:rsid wsp:val=&quot;00B70E20&quot;/&gt;&lt;wsp:rsid wsp:val=&quot;00B73949&quot;/&gt;&lt;wsp:rsid wsp:val=&quot;00B749EF&quot;/&gt;&lt;wsp:rsid wsp:val=&quot;00B75CBF&quot;/&gt;&lt;wsp:rsid wsp:val=&quot;00B80881&quot;/&gt;&lt;wsp:rsid wsp:val=&quot;00B861CA&quot;/&gt;&lt;wsp:rsid wsp:val=&quot;00B86258&quot;/&gt;&lt;wsp:rsid wsp:val=&quot;00B87A80&quot;/&gt;&lt;wsp:rsid wsp:val=&quot;00B936B2&quot;/&gt;&lt;wsp:rsid wsp:val=&quot;00B94EA5&quot;/&gt;&lt;wsp:rsid wsp:val=&quot;00B97A9B&quot;/&gt;&lt;wsp:rsid wsp:val=&quot;00BA0DCD&quot;/&gt;&lt;wsp:rsid wsp:val=&quot;00BA1888&quot;/&gt;&lt;wsp:rsid wsp:val=&quot;00BA1FDB&quot;/&gt;&lt;wsp:rsid wsp:val=&quot;00BA26B9&quot;/&gt;&lt;wsp:rsid wsp:val=&quot;00BA303C&quot;/&gt;&lt;wsp:rsid wsp:val=&quot;00BB0EC0&quot;/&gt;&lt;wsp:rsid wsp:val=&quot;00BB18BB&quot;/&gt;&lt;wsp:rsid wsp:val=&quot;00BB205A&quot;/&gt;&lt;wsp:rsid wsp:val=&quot;00BB2CBA&quot;/&gt;&lt;wsp:rsid wsp:val=&quot;00BB4BC0&quot;/&gt;&lt;wsp:rsid wsp:val=&quot;00BB6959&quot;/&gt;&lt;wsp:rsid wsp:val=&quot;00BC26DA&quot;/&gt;&lt;wsp:rsid wsp:val=&quot;00BD1E30&quot;/&gt;&lt;wsp:rsid wsp:val=&quot;00BD25D0&quot;/&gt;&lt;wsp:rsid wsp:val=&quot;00BD64C4&quot;/&gt;&lt;wsp:rsid wsp:val=&quot;00BE02A9&quot;/&gt;&lt;wsp:rsid wsp:val=&quot;00BE0FB3&quot;/&gt;&lt;wsp:rsid wsp:val=&quot;00BE1CD9&quot;/&gt;&lt;wsp:rsid wsp:val=&quot;00BE771D&quot;/&gt;&lt;wsp:rsid wsp:val=&quot;00BF21BB&quot;/&gt;&lt;wsp:rsid wsp:val=&quot;00BF4EB1&quot;/&gt;&lt;wsp:rsid wsp:val=&quot;00BF574C&quot;/&gt;&lt;wsp:rsid wsp:val=&quot;00C00E90&quot;/&gt;&lt;wsp:rsid wsp:val=&quot;00C04F4A&quot;/&gt;&lt;wsp:rsid wsp:val=&quot;00C04FC6&quot;/&gt;&lt;wsp:rsid wsp:val=&quot;00C05150&quot;/&gt;&lt;wsp:rsid wsp:val=&quot;00C11E6D&quot;/&gt;&lt;wsp:rsid wsp:val=&quot;00C122DD&quot;/&gt;&lt;wsp:rsid wsp:val=&quot;00C133C6&quot;/&gt;&lt;wsp:rsid wsp:val=&quot;00C13990&quot;/&gt;&lt;wsp:rsid wsp:val=&quot;00C14A95&quot;/&gt;&lt;wsp:rsid wsp:val=&quot;00C15ED2&quot;/&gt;&lt;wsp:rsid wsp:val=&quot;00C177F2&quot;/&gt;&lt;wsp:rsid wsp:val=&quot;00C22B11&quot;/&gt;&lt;wsp:rsid wsp:val=&quot;00C24BAD&quot;/&gt;&lt;wsp:rsid wsp:val=&quot;00C2548D&quot;/&gt;&lt;wsp:rsid wsp:val=&quot;00C265D1&quot;/&gt;&lt;wsp:rsid wsp:val=&quot;00C33FF0&quot;/&gt;&lt;wsp:rsid wsp:val=&quot;00C3456C&quot;/&gt;&lt;wsp:rsid wsp:val=&quot;00C34720&quot;/&gt;&lt;wsp:rsid wsp:val=&quot;00C3603B&quot;/&gt;&lt;wsp:rsid wsp:val=&quot;00C37A7D&quot;/&gt;&lt;wsp:rsid wsp:val=&quot;00C40D28&quot;/&gt;&lt;wsp:rsid wsp:val=&quot;00C41E36&quot;/&gt;&lt;wsp:rsid wsp:val=&quot;00C43A4F&quot;/&gt;&lt;wsp:rsid wsp:val=&quot;00C44561&quot;/&gt;&lt;wsp:rsid wsp:val=&quot;00C45E61&quot;/&gt;&lt;wsp:rsid wsp:val=&quot;00C478E3&quot;/&gt;&lt;wsp:rsid wsp:val=&quot;00C51A17&quot;/&gt;&lt;wsp:rsid wsp:val=&quot;00C52864&quot;/&gt;&lt;wsp:rsid wsp:val=&quot;00C53B3D&quot;/&gt;&lt;wsp:rsid wsp:val=&quot;00C54E90&quot;/&gt;&lt;wsp:rsid wsp:val=&quot;00C54EF3&quot;/&gt;&lt;wsp:rsid wsp:val=&quot;00C5526B&quot;/&gt;&lt;wsp:rsid wsp:val=&quot;00C56BC5&quot;/&gt;&lt;wsp:rsid wsp:val=&quot;00C572BE&quot;/&gt;&lt;wsp:rsid wsp:val=&quot;00C5768C&quot;/&gt;&lt;wsp:rsid wsp:val=&quot;00C66519&quot;/&gt;&lt;wsp:rsid wsp:val=&quot;00C725C6&quot;/&gt;&lt;wsp:rsid wsp:val=&quot;00C75713&quot;/&gt;&lt;wsp:rsid wsp:val=&quot;00C817C7&quot;/&gt;&lt;wsp:rsid wsp:val=&quot;00C856D1&quot;/&gt;&lt;wsp:rsid wsp:val=&quot;00C9019F&quot;/&gt;&lt;wsp:rsid wsp:val=&quot;00C937F7&quot;/&gt;&lt;wsp:rsid wsp:val=&quot;00C95BC2&quot;/&gt;&lt;wsp:rsid wsp:val=&quot;00C95E8E&quot;/&gt;&lt;wsp:rsid wsp:val=&quot;00C968B5&quot;/&gt;&lt;wsp:rsid wsp:val=&quot;00C96E96&quot;/&gt;&lt;wsp:rsid wsp:val=&quot;00CA272A&quot;/&gt;&lt;wsp:rsid wsp:val=&quot;00CA6AF6&quot;/&gt;&lt;wsp:rsid wsp:val=&quot;00CB0229&quot;/&gt;&lt;wsp:rsid wsp:val=&quot;00CB0FEB&quot;/&gt;&lt;wsp:rsid wsp:val=&quot;00CB1DD8&quot;/&gt;&lt;wsp:rsid wsp:val=&quot;00CB339B&quot;/&gt;&lt;wsp:rsid wsp:val=&quot;00CB3AE4&quot;/&gt;&lt;wsp:rsid wsp:val=&quot;00CC042A&quot;/&gt;&lt;wsp:rsid wsp:val=&quot;00CC1D97&quot;/&gt;&lt;wsp:rsid wsp:val=&quot;00CC458A&quot;/&gt;&lt;wsp:rsid wsp:val=&quot;00CC7860&quot;/&gt;&lt;wsp:rsid wsp:val=&quot;00CC7F95&quot;/&gt;&lt;wsp:rsid wsp:val=&quot;00CD03F9&quot;/&gt;&lt;wsp:rsid wsp:val=&quot;00CD3FA8&quot;/&gt;&lt;wsp:rsid wsp:val=&quot;00CE2784&quot;/&gt;&lt;wsp:rsid wsp:val=&quot;00CE27BC&quot;/&gt;&lt;wsp:rsid wsp:val=&quot;00CE2C55&quot;/&gt;&lt;wsp:rsid wsp:val=&quot;00CE3CF1&quot;/&gt;&lt;wsp:rsid wsp:val=&quot;00CE5004&quot;/&gt;&lt;wsp:rsid wsp:val=&quot;00CF4025&quot;/&gt;&lt;wsp:rsid wsp:val=&quot;00CF71A6&quot;/&gt;&lt;wsp:rsid wsp:val=&quot;00CF78C7&quot;/&gt;&lt;wsp:rsid wsp:val=&quot;00D000D7&quot;/&gt;&lt;wsp:rsid wsp:val=&quot;00D009ED&quot;/&gt;&lt;wsp:rsid wsp:val=&quot;00D05B1E&quot;/&gt;&lt;wsp:rsid wsp:val=&quot;00D12168&quot;/&gt;&lt;wsp:rsid wsp:val=&quot;00D12269&quot;/&gt;&lt;wsp:rsid wsp:val=&quot;00D12ADB&quot;/&gt;&lt;wsp:rsid wsp:val=&quot;00D1500D&quot;/&gt;&lt;wsp:rsid wsp:val=&quot;00D179E2&quot;/&gt;&lt;wsp:rsid wsp:val=&quot;00D2133C&quot;/&gt;&lt;wsp:rsid wsp:val=&quot;00D25A21&quot;/&gt;&lt;wsp:rsid wsp:val=&quot;00D25DB6&quot;/&gt;&lt;wsp:rsid wsp:val=&quot;00D317BD&quot;/&gt;&lt;wsp:rsid wsp:val=&quot;00D32E71&quot;/&gt;&lt;wsp:rsid wsp:val=&quot;00D34EAB&quot;/&gt;&lt;wsp:rsid wsp:val=&quot;00D40983&quot;/&gt;&lt;wsp:rsid wsp:val=&quot;00D41E74&quot;/&gt;&lt;wsp:rsid wsp:val=&quot;00D42CCE&quot;/&gt;&lt;wsp:rsid wsp:val=&quot;00D42D95&quot;/&gt;&lt;wsp:rsid wsp:val=&quot;00D42F0F&quot;/&gt;&lt;wsp:rsid wsp:val=&quot;00D435FB&quot;/&gt;&lt;wsp:rsid wsp:val=&quot;00D51728&quot;/&gt;&lt;wsp:rsid wsp:val=&quot;00D521C8&quot;/&gt;&lt;wsp:rsid wsp:val=&quot;00D540B4&quot;/&gt;&lt;wsp:rsid wsp:val=&quot;00D570CE&quot;/&gt;&lt;wsp:rsid wsp:val=&quot;00D60BEC&quot;/&gt;&lt;wsp:rsid wsp:val=&quot;00D63F53&quot;/&gt;&lt;wsp:rsid wsp:val=&quot;00D71DE9&quot;/&gt;&lt;wsp:rsid wsp:val=&quot;00D741E0&quot;/&gt;&lt;wsp:rsid wsp:val=&quot;00D74A10&quot;/&gt;&lt;wsp:rsid wsp:val=&quot;00D76D21&quot;/&gt;&lt;wsp:rsid wsp:val=&quot;00D77D8A&quot;/&gt;&lt;wsp:rsid wsp:val=&quot;00D83364&quot;/&gt;&lt;wsp:rsid wsp:val=&quot;00D95E82&quot;/&gt;&lt;wsp:rsid wsp:val=&quot;00D971BE&quot;/&gt;&lt;wsp:rsid wsp:val=&quot;00D97F30&quot;/&gt;&lt;wsp:rsid wsp:val=&quot;00DA019A&quot;/&gt;&lt;wsp:rsid wsp:val=&quot;00DA3671&quot;/&gt;&lt;wsp:rsid wsp:val=&quot;00DA5161&quot;/&gt;&lt;wsp:rsid wsp:val=&quot;00DA7E35&quot;/&gt;&lt;wsp:rsid wsp:val=&quot;00DB2CB6&quot;/&gt;&lt;wsp:rsid wsp:val=&quot;00DB3480&quot;/&gt;&lt;wsp:rsid wsp:val=&quot;00DB4CF1&quot;/&gt;&lt;wsp:rsid wsp:val=&quot;00DB6C54&quot;/&gt;&lt;wsp:rsid wsp:val=&quot;00DB780D&quot;/&gt;&lt;wsp:rsid wsp:val=&quot;00DB7FBC&quot;/&gt;&lt;wsp:rsid wsp:val=&quot;00DC1032&quot;/&gt;&lt;wsp:rsid wsp:val=&quot;00DC1074&quot;/&gt;&lt;wsp:rsid wsp:val=&quot;00DC10AA&quot;/&gt;&lt;wsp:rsid wsp:val=&quot;00DC3095&quot;/&gt;&lt;wsp:rsid wsp:val=&quot;00DC34CE&quot;/&gt;&lt;wsp:rsid wsp:val=&quot;00DC4436&quot;/&gt;&lt;wsp:rsid wsp:val=&quot;00DC56B2&quot;/&gt;&lt;wsp:rsid wsp:val=&quot;00DD1B6C&quot;/&gt;&lt;wsp:rsid wsp:val=&quot;00DD232E&quot;/&gt;&lt;wsp:rsid wsp:val=&quot;00DD2977&quot;/&gt;&lt;wsp:rsid wsp:val=&quot;00DD5045&quot;/&gt;&lt;wsp:rsid wsp:val=&quot;00DD5F80&quot;/&gt;&lt;wsp:rsid wsp:val=&quot;00DD7E19&quot;/&gt;&lt;wsp:rsid wsp:val=&quot;00DE13CD&quot;/&gt;&lt;wsp:rsid wsp:val=&quot;00DE1B7A&quot;/&gt;&lt;wsp:rsid wsp:val=&quot;00DE1F28&quot;/&gt;&lt;wsp:rsid wsp:val=&quot;00DE441F&quot;/&gt;&lt;wsp:rsid wsp:val=&quot;00DF23E6&quot;/&gt;&lt;wsp:rsid wsp:val=&quot;00DF3843&quot;/&gt;&lt;wsp:rsid wsp:val=&quot;00DF4A65&quot;/&gt;&lt;wsp:rsid wsp:val=&quot;00DF56D5&quot;/&gt;&lt;wsp:rsid wsp:val=&quot;00DF71A0&quot;/&gt;&lt;wsp:rsid wsp:val=&quot;00E03BF1&quot;/&gt;&lt;wsp:rsid wsp:val=&quot;00E06D90&quot;/&gt;&lt;wsp:rsid wsp:val=&quot;00E07B7C&quot;/&gt;&lt;wsp:rsid wsp:val=&quot;00E1025C&quot;/&gt;&lt;wsp:rsid wsp:val=&quot;00E13313&quot;/&gt;&lt;wsp:rsid wsp:val=&quot;00E14623&quot;/&gt;&lt;wsp:rsid wsp:val=&quot;00E15BA0&quot;/&gt;&lt;wsp:rsid wsp:val=&quot;00E21197&quot;/&gt;&lt;wsp:rsid wsp:val=&quot;00E2150E&quot;/&gt;&lt;wsp:rsid wsp:val=&quot;00E24C40&quot;/&gt;&lt;wsp:rsid wsp:val=&quot;00E25463&quot;/&gt;&lt;wsp:rsid wsp:val=&quot;00E259EB&quot;/&gt;&lt;wsp:rsid wsp:val=&quot;00E27B18&quot;/&gt;&lt;wsp:rsid wsp:val=&quot;00E32DFA&quot;/&gt;&lt;wsp:rsid wsp:val=&quot;00E365FC&quot;/&gt;&lt;wsp:rsid wsp:val=&quot;00E40456&quot;/&gt;&lt;wsp:rsid wsp:val=&quot;00E406DD&quot;/&gt;&lt;wsp:rsid wsp:val=&quot;00E41699&quot;/&gt;&lt;wsp:rsid wsp:val=&quot;00E46BF4&quot;/&gt;&lt;wsp:rsid wsp:val=&quot;00E46D02&quot;/&gt;&lt;wsp:rsid wsp:val=&quot;00E478B2&quot;/&gt;&lt;wsp:rsid wsp:val=&quot;00E533D3&quot;/&gt;&lt;wsp:rsid wsp:val=&quot;00E535C2&quot;/&gt;&lt;wsp:rsid wsp:val=&quot;00E559D1&quot;/&gt;&lt;wsp:rsid wsp:val=&quot;00E60A95&quot;/&gt;&lt;wsp:rsid wsp:val=&quot;00E63657&quot;/&gt;&lt;wsp:rsid wsp:val=&quot;00E644DB&quot;/&gt;&lt;wsp:rsid wsp:val=&quot;00E6453D&quot;/&gt;&lt;wsp:rsid wsp:val=&quot;00E64A77&quot;/&gt;&lt;wsp:rsid wsp:val=&quot;00E66D4F&quot;/&gt;&lt;wsp:rsid wsp:val=&quot;00E725ED&quot;/&gt;&lt;wsp:rsid wsp:val=&quot;00E72624&quot;/&gt;&lt;wsp:rsid wsp:val=&quot;00E72AE1&quot;/&gt;&lt;wsp:rsid wsp:val=&quot;00E8204A&quot;/&gt;&lt;wsp:rsid wsp:val=&quot;00E82881&quot;/&gt;&lt;wsp:rsid wsp:val=&quot;00E83DF0&quot;/&gt;&lt;wsp:rsid wsp:val=&quot;00E846E6&quot;/&gt;&lt;wsp:rsid wsp:val=&quot;00E902D0&quot;/&gt;&lt;wsp:rsid wsp:val=&quot;00E90AFE&quot;/&gt;&lt;wsp:rsid wsp:val=&quot;00E913F1&quot;/&gt;&lt;wsp:rsid wsp:val=&quot;00E91C8A&quot;/&gt;&lt;wsp:rsid wsp:val=&quot;00E926E7&quot;/&gt;&lt;wsp:rsid wsp:val=&quot;00E953EF&quot;/&gt;&lt;wsp:rsid wsp:val=&quot;00E9715B&quot;/&gt;&lt;wsp:rsid wsp:val=&quot;00E974B2&quot;/&gt;&lt;wsp:rsid wsp:val=&quot;00EA3A85&quot;/&gt;&lt;wsp:rsid wsp:val=&quot;00EB060A&quot;/&gt;&lt;wsp:rsid wsp:val=&quot;00EB0A0E&quot;/&gt;&lt;wsp:rsid wsp:val=&quot;00EB2526&quot;/&gt;&lt;wsp:rsid wsp:val=&quot;00EB6ED9&quot;/&gt;&lt;wsp:rsid wsp:val=&quot;00EB7726&quot;/&gt;&lt;wsp:rsid wsp:val=&quot;00EB7824&quot;/&gt;&lt;wsp:rsid wsp:val=&quot;00EC0B96&quot;/&gt;&lt;wsp:rsid wsp:val=&quot;00EC10F5&quot;/&gt;&lt;wsp:rsid wsp:val=&quot;00EC214D&quot;/&gt;&lt;wsp:rsid wsp:val=&quot;00EC2C81&quot;/&gt;&lt;wsp:rsid wsp:val=&quot;00EC3C43&quot;/&gt;&lt;wsp:rsid wsp:val=&quot;00EC57E3&quot;/&gt;&lt;wsp:rsid wsp:val=&quot;00EC6B6B&quot;/&gt;&lt;wsp:rsid wsp:val=&quot;00ED0297&quot;/&gt;&lt;wsp:rsid wsp:val=&quot;00ED1B71&quot;/&gt;&lt;wsp:rsid wsp:val=&quot;00ED533B&quot;/&gt;&lt;wsp:rsid wsp:val=&quot;00ED5908&quot;/&gt;&lt;wsp:rsid wsp:val=&quot;00ED5A60&quot;/&gt;&lt;wsp:rsid wsp:val=&quot;00EE029E&quot;/&gt;&lt;wsp:rsid wsp:val=&quot;00EE17F8&quot;/&gt;&lt;wsp:rsid wsp:val=&quot;00EE23E4&quot;/&gt;&lt;wsp:rsid wsp:val=&quot;00EE25C8&quot;/&gt;&lt;wsp:rsid wsp:val=&quot;00EE7356&quot;/&gt;&lt;wsp:rsid wsp:val=&quot;00EF08E6&quot;/&gt;&lt;wsp:rsid wsp:val=&quot;00EF0947&quot;/&gt;&lt;wsp:rsid wsp:val=&quot;00EF2163&quot;/&gt;&lt;wsp:rsid wsp:val=&quot;00EF3EDD&quot;/&gt;&lt;wsp:rsid wsp:val=&quot;00EF44F6&quot;/&gt;&lt;wsp:rsid wsp:val=&quot;00EF5221&quot;/&gt;&lt;wsp:rsid wsp:val=&quot;00F0178C&quot;/&gt;&lt;wsp:rsid wsp:val=&quot;00F02618&quot;/&gt;&lt;wsp:rsid wsp:val=&quot;00F04ECD&quot;/&gt;&lt;wsp:rsid wsp:val=&quot;00F06189&quot;/&gt;&lt;wsp:rsid wsp:val=&quot;00F07062&quot;/&gt;&lt;wsp:rsid wsp:val=&quot;00F11727&quot;/&gt;&lt;wsp:rsid wsp:val=&quot;00F144F1&quot;/&gt;&lt;wsp:rsid wsp:val=&quot;00F1497B&quot;/&gt;&lt;wsp:rsid wsp:val=&quot;00F15962&quot;/&gt;&lt;wsp:rsid wsp:val=&quot;00F2014C&quot;/&gt;&lt;wsp:rsid wsp:val=&quot;00F22A88&quot;/&gt;&lt;wsp:rsid wsp:val=&quot;00F2599A&quot;/&gt;&lt;wsp:rsid wsp:val=&quot;00F2728A&quot;/&gt;&lt;wsp:rsid wsp:val=&quot;00F30FF9&quot;/&gt;&lt;wsp:rsid wsp:val=&quot;00F37777&quot;/&gt;&lt;wsp:rsid wsp:val=&quot;00F413A0&quot;/&gt;&lt;wsp:rsid wsp:val=&quot;00F442E0&quot;/&gt;&lt;wsp:rsid wsp:val=&quot;00F44F69&quot;/&gt;&lt;wsp:rsid wsp:val=&quot;00F456B7&quot;/&gt;&lt;wsp:rsid wsp:val=&quot;00F47B60&quot;/&gt;&lt;wsp:rsid wsp:val=&quot;00F50BCB&quot;/&gt;&lt;wsp:rsid wsp:val=&quot;00F5137F&quot;/&gt;&lt;wsp:rsid wsp:val=&quot;00F520FF&quot;/&gt;&lt;wsp:rsid wsp:val=&quot;00F64913&quot;/&gt;&lt;wsp:rsid wsp:val=&quot;00F65AE2&quot;/&gt;&lt;wsp:rsid wsp:val=&quot;00F710AE&quot;/&gt;&lt;wsp:rsid wsp:val=&quot;00F75233&quot;/&gt;&lt;wsp:rsid wsp:val=&quot;00F77944&quot;/&gt;&lt;wsp:rsid wsp:val=&quot;00F83AC1&quot;/&gt;&lt;wsp:rsid wsp:val=&quot;00F91E37&quot;/&gt;&lt;wsp:rsid wsp:val=&quot;00F96F3B&quot;/&gt;&lt;wsp:rsid wsp:val=&quot;00FA24BF&quot;/&gt;&lt;wsp:rsid wsp:val=&quot;00FA405B&quot;/&gt;&lt;wsp:rsid wsp:val=&quot;00FA502F&quot;/&gt;&lt;wsp:rsid wsp:val=&quot;00FA5311&quot;/&gt;&lt;wsp:rsid wsp:val=&quot;00FA5657&quot;/&gt;&lt;wsp:rsid wsp:val=&quot;00FA5E3A&quot;/&gt;&lt;wsp:rsid wsp:val=&quot;00FA6B37&quot;/&gt;&lt;wsp:rsid wsp:val=&quot;00FB2294&quot;/&gt;&lt;wsp:rsid wsp:val=&quot;00FB29C5&quot;/&gt;&lt;wsp:rsid wsp:val=&quot;00FB42D1&quot;/&gt;&lt;wsp:rsid wsp:val=&quot;00FB7CEB&quot;/&gt;&lt;wsp:rsid wsp:val=&quot;00FC7508&quot;/&gt;&lt;wsp:rsid wsp:val=&quot;00FD2141&quot;/&gt;&lt;wsp:rsid wsp:val=&quot;00FD5985&quot;/&gt;&lt;wsp:rsid wsp:val=&quot;00FD7A03&quot;/&gt;&lt;wsp:rsid wsp:val=&quot;00FE184F&quot;/&gt;&lt;wsp:rsid wsp:val=&quot;00FE79EA&quot;/&gt;&lt;wsp:rsid wsp:val=&quot;00FE7BD4&quot;/&gt;&lt;wsp:rsid wsp:val=&quot;00FF0F6A&quot;/&gt;&lt;wsp:rsid wsp:val=&quot;00FF5104&quot;/&gt;&lt;/wsp:rsids&gt;&lt;/w:docPr&gt;&lt;w:body&gt;&lt;w:p wsp:rsidR=&quot;00000000&quot; wsp:rsidRDefault=&quot;00355DF3&quot;&gt;&lt;m:oMathPara&gt;&lt;m:oMath&gt;&lt;m:r&gt;&lt;w:rPr&gt;&lt;w:rFonts w:ascii=&quot;Cambria Math&quot; w:h-ansi=&quot;Cambria Math&quot;/&gt;&lt;wx:font wx:val=&quot;Cambria Math&quot;/&gt;&lt;w:i/&gt;&lt;/w:rPr&gt;&lt;m:t&gt;lnprice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H&lt;/m:t&gt;&lt;/m:r&gt;&lt;m:r&gt;&lt;w:rPr&gt;&lt;w:rFonts w:ascii=&quot;Cambria Math&quot; w:h-ansi=&quot;Cambria Math&quot;/&gt;&lt;wx:font wx:val=&quot;Cambria Math&quot;/&gt;&lt;w:i/&gt;&lt;/w:rPr&gt;&lt;m:t&gt;1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 &lt;/m:t&gt;&lt;/m:r&gt;&lt;/m:sub&gt;&lt;/m:sSub&gt;&lt;m:r&gt;&lt;w:rPr&gt;&lt;w:rFonts w:ascii=&quot;Cambria Math&quot; w:h-ansi=&quot;Cambria Math&quot;/&gt;&lt;wx:font wx:val=&quot;Cambria Math&quot;/&gt;&lt;w:i/&gt;&lt;/w:rPr&gt;&lt;m:t&gt;H2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/&gt;&lt;wx:font wx:val=&quot;Cambria Math&quot;/&gt;&lt;w:i/&gt;&lt;/w:rPr&gt;&lt;m:t&gt;H3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4&lt;/m:t&gt;&lt;/m:r&gt;&lt;/m:sub&gt;&lt;/m:sSub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Rooms&lt;/m:t&gt;&lt;/m:r&gt;&lt;/m:e&gt;&lt;/m:d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5&lt;/m:t&gt;&lt;/m:r&gt;&lt;/m:sub&gt;&lt;/m:sSub&gt;&lt;m:r&gt;&lt;w:rPr&gt;&lt;w:rFonts w:ascii=&quot;Cambria Math&quot; w:h-ansi=&quot;Cambria Math&quot;/&gt;&lt;wx:font wx:val=&quot;Cambria Math&quot;/&gt;&lt;w:i/&gt;&lt;/w:rPr&gt;&lt;m:t&gt;Eqiup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6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Garden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7&lt;/m:t&gt;&lt;/m:r&gt;&lt;/m:sub&gt;&lt;/m:sSub&gt;&lt;m:r&gt;&lt;w:rPr&gt;&lt;w:rFonts w:ascii=&quot;Cambria Math&quot; w:h-ansi=&quot;Cambria Math&quot;/&gt;&lt;wx:font wx:val=&quot;Cambria Math&quot;/&gt;&lt;w:i/&gt;&lt;/w:rPr&gt;&lt;m:t&gt;Pool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8 &lt;/m:t&gt;&lt;/m:r&gt;&lt;/m:sub&gt;&lt;/m:sSub&gt;&lt;m:r&gt;&lt;w:rPr&gt;&lt;w:rFonts w:ascii=&quot;Cambria Math&quot; w:h-ansi=&quot;Cambria Math&quot;/&gt;&lt;wx:font wx:val=&quot;Cambria Math&quot;/&gt;&lt;w:i/&gt;&lt;/w:rPr&gt;&lt;m:t&gt;Sport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9&lt;/m:t&gt;&lt;/m:r&gt;&lt;/m:sub&gt;&lt;/m:sSub&gt;&lt;m:r&gt;&lt;w:rPr&gt;&lt;w:rFonts w:ascii=&quot;Cambria Math&quot; w:h-ansi=&quot;Cambria Math&quot;/&gt;&lt;wx:font wx:val=&quot;Cambria Math&quot;/&gt;&lt;w:i/&gt;&lt;/w:rPr&gt;&lt;m:t&gt;Beach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0&lt;/m:t&gt;&lt;/m:r&gt;&lt;/m:sub&gt;&lt;/m:sSub&gt;&lt;m:r&gt;&lt;w:rPr&gt;&lt;w:rFonts w:ascii=&quot;Cambria Math&quot; w:h-ansi=&quot;Cambria Math&quot;/&gt;&lt;wx:font wx:val=&quot;Cambria Math&quot;/&gt;&lt;w:i/&gt;&lt;/w:rPr&gt;&lt;m:t&gt;Centre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1&lt;/m:t&gt;&lt;/m:r&gt;&lt;/m:sub&gt;&lt;/m:sSub&gt;&lt;m:r&gt;&lt;w:rPr&gt;&lt;w:rFonts w:ascii=&quot;Cambria Math&quot; w:h-ansi=&quot;Cambria Math&quot;/&gt;&lt;wx:font wx:val=&quot;Cambria Math&quot;/&gt;&lt;w:i/&gt;&lt;/w:rPr&gt;&lt;m:t&gt;Renov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2&lt;/m:t&gt;&lt;/m:r&gt;&lt;/m:sub&gt;&lt;/m:sSub&gt;&lt;m:r&gt;&lt;w:rPr&gt;&lt;w:rFonts w:ascii=&quot;Cambria Math&quot; w:h-ansi=&quot;Cambria Math&quot;/&gt;&lt;wx:font wx:val=&quot;Cambria Math&quot;/&gt;&lt;w:i/&gt;&lt;/w:rPr&gt;&lt;m:t&gt;(Parking)+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/w:rPr&gt;&lt;/m:ctrlPr&gt;&lt;/m:naryPr&gt;&lt;m:sub&gt;&lt;m:r&gt;&lt;w:rPr&gt;&lt;w:rFonts w:ascii=&quot;Cambria Math&quot; w:h-ansi=&quot;Cambria Math&quot;/&gt;&lt;wx:font wx:val=&quot;Cambria Math&quot;/&gt;&lt;w:i/&gt;&lt;/w:rPr&gt;&lt;m:t&gt;m=13&lt;/m:t&gt;&lt;/m:r&gt;&lt;/m:sub&gt;&lt;m:sup&gt;&lt;m:r&gt;&lt;w:rPr&gt;&lt;w:rFonts w:ascii=&quot;Cambria Math&quot; w:h-ansi=&quot;Cambria Math&quot;/&gt;&lt;wx:font wx:val=&quot;Cambria Math&quot;/&gt;&lt;w:i/&gt;&lt;/w:rPr&gt;&lt;m:t&gt;19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m &lt;/m:t&gt;&lt;/m:r&gt;&lt;/m:sub&gt;&lt;/m:sSub&gt;&lt;m:r&gt;&lt;w:rPr&gt;&lt;w:rFonts w:ascii=&quot;Cambria Math&quot; w:h-ansi=&quot;Cambria Math&quot;/&gt;&lt;wx:font wx:val=&quot;Cambria Math&quot;/&gt;&lt;w:i/&gt;&lt;/w:rPr&gt;&lt;m:t&gt;Year+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/w:rPr&gt;&lt;/m:ctrlPr&gt;&lt;/m:naryPr&gt;&lt;m:sub&gt;&lt;m:r&gt;&lt;w:rPr&gt;&lt;w:rFonts w:ascii=&quot;Cambria Math&quot; w:h-ansi=&quot;Cambria Math&quot;/&gt;&lt;wx:font wx:val=&quot;Cambria Math&quot;/&gt;&lt;w:i/&gt;&lt;/w:rPr&gt;&lt;m:t&gt;m=20&lt;/m:t&gt;&lt;/m:r&gt;&lt;/m:sub&gt;&lt;m:sup&gt;&lt;m:r&gt;&lt;w:rPr&gt;&lt;w:rFonts w:ascii=&quot;Cambria Math&quot; w:h-ansi=&quot;Cambria Math&quot;/&gt;&lt;wx:font wx:val=&quot;Cambria Math&quot;/&gt;&lt;w:i/&gt;&lt;/w:rPr&gt;&lt;m:t&gt;24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m &lt;/m:t&gt;&lt;/m:r&gt;&lt;/m:sub&gt;&lt;/m:sSub&gt;&lt;m:r&gt;&lt;w:rPr&gt;&lt;w:rFonts w:ascii=&quot;Cambria Math&quot; w:h-ansi=&quot;Cambria Math&quot;/&gt;&lt;wx:font wx:val=&quot;Cambria Math&quot;/&gt;&lt;w:i/&gt;&lt;/w:rPr&gt;&lt;m:t&gt;Month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656B3B" w:rsidRPr="00BB4BC0" w:rsidRDefault="0002248B" w:rsidP="002B705A">
      <w:pPr>
        <w:ind w:firstLine="0"/>
      </w:pPr>
      <w:r>
        <w:t xml:space="preserve">где </w:t>
      </w:r>
    </w:p>
    <w:p w:rsidR="00656B3B" w:rsidRPr="00656B3B" w:rsidRDefault="0007620A" w:rsidP="002B705A">
      <w:pPr>
        <w:ind w:firstLine="0"/>
      </w:pPr>
      <w:r>
        <w:rPr>
          <w:lang w:val="en-US"/>
        </w:rPr>
        <w:t>H</w:t>
      </w:r>
      <w:r w:rsidRPr="0007620A">
        <w:t>1-</w:t>
      </w:r>
      <w:r>
        <w:rPr>
          <w:lang w:val="en-US"/>
        </w:rPr>
        <w:t>H</w:t>
      </w:r>
      <w:r w:rsidRPr="0007620A">
        <w:t>3</w:t>
      </w:r>
      <w:r>
        <w:t xml:space="preserve"> – дамми-переменные, отвечающие за количество уровень сервиса отеля</w:t>
      </w:r>
      <w:r w:rsidR="00656B3B">
        <w:t>,</w:t>
      </w:r>
    </w:p>
    <w:p w:rsidR="00656B3B" w:rsidRPr="00656B3B" w:rsidRDefault="0007620A" w:rsidP="002B705A">
      <w:pPr>
        <w:ind w:firstLine="0"/>
      </w:pPr>
      <w:r>
        <w:rPr>
          <w:lang w:val="en-US"/>
        </w:rPr>
        <w:t>Rooms</w:t>
      </w:r>
      <w:r w:rsidRPr="0007620A">
        <w:t xml:space="preserve"> </w:t>
      </w:r>
      <w:r>
        <w:t>–</w:t>
      </w:r>
      <w:r w:rsidRPr="0007620A">
        <w:t xml:space="preserve"> </w:t>
      </w:r>
      <w:r>
        <w:t>количество номеров в отеле</w:t>
      </w:r>
      <w:r w:rsidR="00656B3B">
        <w:t>,</w:t>
      </w:r>
    </w:p>
    <w:p w:rsidR="00656B3B" w:rsidRPr="00656B3B" w:rsidRDefault="00C2548D" w:rsidP="002B705A">
      <w:pPr>
        <w:ind w:firstLine="0"/>
      </w:pPr>
      <w:proofErr w:type="spellStart"/>
      <w:r>
        <w:rPr>
          <w:lang w:val="en-US"/>
        </w:rPr>
        <w:t>Eqiup</w:t>
      </w:r>
      <w:proofErr w:type="spellEnd"/>
      <w:r w:rsidRPr="00C2548D">
        <w:t xml:space="preserve"> </w:t>
      </w:r>
      <w:r>
        <w:t>–</w:t>
      </w:r>
      <w:r w:rsidRPr="00C2548D">
        <w:t xml:space="preserve"> </w:t>
      </w:r>
      <w:r w:rsidR="000E19DB">
        <w:t>ат</w:t>
      </w:r>
      <w:r>
        <w:t>рибут наличия в номере одной из услуг: теле</w:t>
      </w:r>
      <w:r w:rsidR="00656B3B">
        <w:t>видение, кондиционер и мини-бар,</w:t>
      </w:r>
    </w:p>
    <w:p w:rsidR="00656B3B" w:rsidRPr="00656B3B" w:rsidRDefault="001C37F8" w:rsidP="002B705A">
      <w:pPr>
        <w:ind w:firstLine="0"/>
      </w:pPr>
      <w:r>
        <w:rPr>
          <w:lang w:val="en-US"/>
        </w:rPr>
        <w:t>Garden</w:t>
      </w:r>
      <w:r w:rsidRPr="001C37F8">
        <w:t xml:space="preserve"> </w:t>
      </w:r>
      <w:r>
        <w:t>–</w:t>
      </w:r>
      <w:r w:rsidRPr="001C37F8">
        <w:t xml:space="preserve"> </w:t>
      </w:r>
      <w:r>
        <w:t>наличие на территории</w:t>
      </w:r>
      <w:r w:rsidR="00656B3B">
        <w:t xml:space="preserve"> отеля сада или большой террасы,</w:t>
      </w:r>
    </w:p>
    <w:p w:rsidR="00656B3B" w:rsidRPr="00656B3B" w:rsidRDefault="001C37F8" w:rsidP="002B705A">
      <w:pPr>
        <w:ind w:firstLine="0"/>
      </w:pPr>
      <w:r>
        <w:rPr>
          <w:lang w:val="en-US"/>
        </w:rPr>
        <w:t>Pool</w:t>
      </w:r>
      <w:r w:rsidRPr="001C37F8">
        <w:t xml:space="preserve"> </w:t>
      </w:r>
      <w:r>
        <w:t>–</w:t>
      </w:r>
      <w:r w:rsidRPr="001C37F8">
        <w:t xml:space="preserve"> </w:t>
      </w:r>
      <w:r>
        <w:t xml:space="preserve">наличие любого типа </w:t>
      </w:r>
      <w:r w:rsidR="00656B3B">
        <w:t>плавательного бассейна,</w:t>
      </w:r>
    </w:p>
    <w:p w:rsidR="00656B3B" w:rsidRPr="00656B3B" w:rsidRDefault="0020051E" w:rsidP="002B705A">
      <w:pPr>
        <w:ind w:firstLine="0"/>
      </w:pPr>
      <w:r>
        <w:rPr>
          <w:lang w:val="en-US"/>
        </w:rPr>
        <w:t>Sport</w:t>
      </w:r>
      <w:r w:rsidRPr="0020051E">
        <w:t xml:space="preserve"> </w:t>
      </w:r>
      <w:r>
        <w:t>–</w:t>
      </w:r>
      <w:r w:rsidRPr="0020051E">
        <w:t xml:space="preserve"> </w:t>
      </w:r>
      <w:r>
        <w:t>наличие спортивных сооружений типа т</w:t>
      </w:r>
      <w:r w:rsidR="00656B3B">
        <w:t>енниса, мини-гольфа без доплаты,</w:t>
      </w:r>
    </w:p>
    <w:p w:rsidR="00656B3B" w:rsidRPr="00656B3B" w:rsidRDefault="0020051E" w:rsidP="002B705A">
      <w:pPr>
        <w:ind w:firstLine="0"/>
      </w:pPr>
      <w:r>
        <w:rPr>
          <w:lang w:val="en-US"/>
        </w:rPr>
        <w:t>Beach</w:t>
      </w:r>
      <w:r w:rsidRPr="0020051E">
        <w:t xml:space="preserve"> – </w:t>
      </w:r>
      <w:r>
        <w:t>расположени</w:t>
      </w:r>
      <w:r w:rsidR="00656B3B">
        <w:t>е отеля на 1-ой береговой линии,</w:t>
      </w:r>
    </w:p>
    <w:p w:rsidR="00656B3B" w:rsidRPr="00656B3B" w:rsidRDefault="0020051E" w:rsidP="002B705A">
      <w:pPr>
        <w:ind w:firstLine="0"/>
      </w:pPr>
      <w:r>
        <w:rPr>
          <w:lang w:val="en-US"/>
        </w:rPr>
        <w:t>Centre</w:t>
      </w:r>
      <w:r w:rsidRPr="0020051E">
        <w:t xml:space="preserve"> </w:t>
      </w:r>
      <w:r>
        <w:t>–</w:t>
      </w:r>
      <w:r w:rsidRPr="0020051E">
        <w:t xml:space="preserve"> </w:t>
      </w:r>
      <w:r>
        <w:t>рас</w:t>
      </w:r>
      <w:r w:rsidR="00656B3B">
        <w:t>положение отеля в центре города,</w:t>
      </w:r>
    </w:p>
    <w:p w:rsidR="00656B3B" w:rsidRPr="00656B3B" w:rsidRDefault="0020051E" w:rsidP="002B705A">
      <w:pPr>
        <w:ind w:firstLine="0"/>
      </w:pPr>
      <w:proofErr w:type="spellStart"/>
      <w:r>
        <w:rPr>
          <w:lang w:val="en-US"/>
        </w:rPr>
        <w:t>Renov</w:t>
      </w:r>
      <w:proofErr w:type="spellEnd"/>
      <w:r w:rsidRPr="0020051E">
        <w:t xml:space="preserve"> </w:t>
      </w:r>
      <w:r>
        <w:t>–</w:t>
      </w:r>
      <w:r w:rsidRPr="0020051E">
        <w:t xml:space="preserve"> </w:t>
      </w:r>
      <w:r w:rsidR="000E19DB">
        <w:t>ат</w:t>
      </w:r>
      <w:r w:rsidR="00656B3B">
        <w:t>рибут недавнего ремонта отеля,</w:t>
      </w:r>
    </w:p>
    <w:p w:rsidR="00656B3B" w:rsidRPr="00656B3B" w:rsidRDefault="0020051E" w:rsidP="002B705A">
      <w:pPr>
        <w:ind w:firstLine="0"/>
      </w:pPr>
      <w:r>
        <w:rPr>
          <w:lang w:val="en-US"/>
        </w:rPr>
        <w:t>Parking</w:t>
      </w:r>
      <w:r w:rsidRPr="0020051E">
        <w:t xml:space="preserve"> </w:t>
      </w:r>
      <w:r>
        <w:t>–</w:t>
      </w:r>
      <w:r w:rsidRPr="0020051E">
        <w:t xml:space="preserve"> </w:t>
      </w:r>
      <w:r>
        <w:t>наличие места для машины без доплаты.</w:t>
      </w:r>
    </w:p>
    <w:p w:rsidR="0002248B" w:rsidRPr="0020051E" w:rsidRDefault="0020051E" w:rsidP="002B705A">
      <w:pPr>
        <w:ind w:firstLine="0"/>
      </w:pPr>
      <w:r>
        <w:t>Также моделью оценивалось влияние времени (с 1991 по 1998 год) и месяца (с мая по октябрь).</w:t>
      </w:r>
    </w:p>
    <w:p w:rsidR="00844AB2" w:rsidRDefault="00844AB2" w:rsidP="00894242">
      <w:r>
        <w:t>Несмотря на то, что в рассматриваемой статье объяснялись цены</w:t>
      </w:r>
      <w:r w:rsidR="00F02618">
        <w:t>, предоставленные</w:t>
      </w:r>
      <w:r>
        <w:t xml:space="preserve"> агенств</w:t>
      </w:r>
      <w:r w:rsidR="00F02618">
        <w:t>ами</w:t>
      </w:r>
      <w:r>
        <w:t>,</w:t>
      </w:r>
      <w:r w:rsidR="00894242">
        <w:t xml:space="preserve"> исследован</w:t>
      </w:r>
      <w:r>
        <w:t>ие испанских экономистов затрагивало</w:t>
      </w:r>
      <w:r w:rsidR="00894242">
        <w:t xml:space="preserve"> схожий региональный </w:t>
      </w:r>
      <w:r>
        <w:t xml:space="preserve">специфичный </w:t>
      </w:r>
      <w:r w:rsidR="00894242">
        <w:t xml:space="preserve">рынок с рынком отелей Черноморского побережья и республики Крым, многие выводы и промежуточные итоги будут использоваться автором данной работы. Среди </w:t>
      </w:r>
      <w:r w:rsidR="00894242">
        <w:lastRenderedPageBreak/>
        <w:t>них стоит отметить выделяемые факторы и спецификация эконометрической модели.</w:t>
      </w:r>
    </w:p>
    <w:p w:rsidR="00E64A77" w:rsidRDefault="00E64A77" w:rsidP="00B86258">
      <w:pPr>
        <w:pStyle w:val="2"/>
        <w:spacing w:before="360"/>
      </w:pPr>
      <w:bookmarkStart w:id="6" w:name="_Toc389684564"/>
      <w:r>
        <w:t>Выводы</w:t>
      </w:r>
      <w:r w:rsidR="004F7B8D">
        <w:t xml:space="preserve"> по главе</w:t>
      </w:r>
      <w:bookmarkEnd w:id="6"/>
    </w:p>
    <w:p w:rsidR="00872309" w:rsidRDefault="00872309" w:rsidP="00894242">
      <w:r>
        <w:t>Поднимаемая данным исследованием проблема анализа</w:t>
      </w:r>
      <w:r w:rsidR="00060B03">
        <w:t xml:space="preserve"> цены товара как совокупности а</w:t>
      </w:r>
      <w:r>
        <w:t>трибутов, является актуальной на протяжении почти 50 лет, прошла от стадии формировании теории до законченного метода анализа цены и в после</w:t>
      </w:r>
      <w:r w:rsidR="003243A3">
        <w:t>дние годы активно применяется во</w:t>
      </w:r>
      <w:r>
        <w:t xml:space="preserve"> многих отраслях </w:t>
      </w:r>
      <w:r w:rsidR="00E46BF4">
        <w:t>экономики</w:t>
      </w:r>
      <w:r w:rsidR="00F520FF">
        <w:t xml:space="preserve"> и рынках</w:t>
      </w:r>
      <w:r>
        <w:t>. Выводы рассмотренных статей, посвященные анализу цены гостиничных предложений, являются мощной опорой для создания собственного исследования.</w:t>
      </w:r>
    </w:p>
    <w:p w:rsidR="00A517C7" w:rsidRDefault="00A517C7" w:rsidP="00894242">
      <w:r>
        <w:t>Несмотря на то, что рынок гостиничных услуг анализируется экономистами на протяжении уже двух десятков лет, однородность предложений стран Средиземноморского побережья и специфика данных стран была плохо изучена. На российском рынке</w:t>
      </w:r>
      <w:r w:rsidR="00B13DCD">
        <w:t xml:space="preserve"> гостиничных услуг прибрежных отелей</w:t>
      </w:r>
      <w:r>
        <w:t xml:space="preserve"> с 2014 года также появилась возможность изучить специфику предложений разных регионов, пред</w:t>
      </w:r>
      <w:r w:rsidR="00513C00">
        <w:t>о</w:t>
      </w:r>
      <w:r>
        <w:t xml:space="preserve">ставляющих во многом </w:t>
      </w:r>
      <w:r w:rsidR="00513C00">
        <w:t>весьма схожие условия проживания и сервиса</w:t>
      </w:r>
      <w:r>
        <w:t xml:space="preserve">. </w:t>
      </w:r>
    </w:p>
    <w:p w:rsidR="00573112" w:rsidRPr="000737A4" w:rsidRDefault="00844AB2" w:rsidP="00894242">
      <w:r>
        <w:t>На основе проведенного ретроспективного анализа литературы было принято решение анализ</w:t>
      </w:r>
      <w:r w:rsidR="00F520FF">
        <w:t>ировать непосредственные цены н</w:t>
      </w:r>
      <w:r w:rsidR="0051398D">
        <w:t>а</w:t>
      </w:r>
      <w:r>
        <w:t xml:space="preserve"> номера в гостиницах прибрежного типа республики Крым и Черноморского побережья РФ с помощью гедонического метода регрессионного анализа, используя логлинейную спецификацию модели.</w:t>
      </w:r>
      <w:r w:rsidR="00894242">
        <w:t xml:space="preserve"> </w:t>
      </w:r>
      <w:r w:rsidR="00277BD7" w:rsidRPr="000737A4">
        <w:t xml:space="preserve"> </w:t>
      </w:r>
      <w:r w:rsidR="002A3475" w:rsidRPr="000737A4">
        <w:t xml:space="preserve">  </w:t>
      </w:r>
    </w:p>
    <w:p w:rsidR="00416B2A" w:rsidRDefault="007E6B2D" w:rsidP="00B86258">
      <w:pPr>
        <w:pStyle w:val="1"/>
        <w:spacing w:after="240"/>
        <w:ind w:left="618" w:firstLine="85"/>
      </w:pPr>
      <w:bookmarkStart w:id="7" w:name="_Toc389684565"/>
      <w:r>
        <w:lastRenderedPageBreak/>
        <w:t>Практическая часть</w:t>
      </w:r>
      <w:bookmarkEnd w:id="7"/>
    </w:p>
    <w:p w:rsidR="002E7B41" w:rsidRPr="002E7B41" w:rsidRDefault="002E7B41" w:rsidP="00B86258">
      <w:pPr>
        <w:pStyle w:val="2"/>
        <w:numPr>
          <w:ilvl w:val="1"/>
          <w:numId w:val="12"/>
        </w:numPr>
        <w:ind w:left="1077"/>
      </w:pPr>
      <w:bookmarkStart w:id="8" w:name="_Toc389684566"/>
      <w:r>
        <w:t>Описание</w:t>
      </w:r>
      <w:r w:rsidR="00AC6CAE">
        <w:t xml:space="preserve"> и анализ</w:t>
      </w:r>
      <w:r>
        <w:t xml:space="preserve"> </w:t>
      </w:r>
      <w:r w:rsidR="007C76CC">
        <w:t>эмпирических данных</w:t>
      </w:r>
      <w:bookmarkEnd w:id="8"/>
    </w:p>
    <w:p w:rsidR="00D42CCE" w:rsidRDefault="00D42CCE" w:rsidP="00D42CCE">
      <w:r>
        <w:t>Для проведения анализа ценообразования и выявления</w:t>
      </w:r>
      <w:r w:rsidR="00060B03" w:rsidRPr="00060B03">
        <w:t xml:space="preserve"> </w:t>
      </w:r>
      <w:r w:rsidR="00060B03">
        <w:t>факторов,</w:t>
      </w:r>
      <w:r>
        <w:t xml:space="preserve"> влияющих на цену</w:t>
      </w:r>
      <w:r w:rsidR="00060B03">
        <w:t>,</w:t>
      </w:r>
      <w:r>
        <w:t xml:space="preserve"> была собрана обширная база данных, представляющая отели Крыма и России. Отели Крыма представлены отелями</w:t>
      </w:r>
      <w:r w:rsidR="00BE0FB3">
        <w:t xml:space="preserve"> регионов</w:t>
      </w:r>
      <w:r>
        <w:t xml:space="preserve"> Ялты, Феодосии, Севастополя, Алушты, Бахчисарая и Евпатории. </w:t>
      </w:r>
      <w:r w:rsidR="00BE0FB3">
        <w:t>Отели Черноморского побережья России представлены крупнейшими курортами города и окрестностей Сочи, Анапы и Геленджика.</w:t>
      </w:r>
      <w:r w:rsidR="00E82881">
        <w:t xml:space="preserve"> Данные собраны с официальных сайтов отелей и с сайта </w:t>
      </w:r>
      <w:proofErr w:type="spellStart"/>
      <w:r w:rsidR="00E82881">
        <w:rPr>
          <w:lang w:val="en-US"/>
        </w:rPr>
        <w:t>TopHotels</w:t>
      </w:r>
      <w:proofErr w:type="spellEnd"/>
      <w:r w:rsidR="00E82881" w:rsidRPr="00E82881">
        <w:t>.</w:t>
      </w:r>
      <w:proofErr w:type="spellStart"/>
      <w:r w:rsidR="00E82881">
        <w:rPr>
          <w:lang w:val="en-US"/>
        </w:rPr>
        <w:t>ru</w:t>
      </w:r>
      <w:proofErr w:type="spellEnd"/>
      <w:r w:rsidR="00E82881">
        <w:t xml:space="preserve"> </w:t>
      </w:r>
      <w:r w:rsidR="00E82881" w:rsidRPr="00E82881">
        <w:t>[</w:t>
      </w:r>
      <w:r w:rsidR="001B406D">
        <w:t>6</w:t>
      </w:r>
      <w:r w:rsidR="00E82881" w:rsidRPr="00E82881">
        <w:t>]</w:t>
      </w:r>
      <w:r w:rsidR="00E82881">
        <w:t>.</w:t>
      </w:r>
      <w:r w:rsidR="00BE0FB3">
        <w:t xml:space="preserve"> </w:t>
      </w:r>
      <w:r w:rsidR="006801DC">
        <w:t xml:space="preserve">В выборке репрезентативно представлена вся вариация выборов проживания в </w:t>
      </w:r>
      <w:r w:rsidR="0036262A">
        <w:t>гостиницах данных регионов:</w:t>
      </w:r>
    </w:p>
    <w:p w:rsidR="00D25A21" w:rsidRPr="00600BFF" w:rsidRDefault="00D25A21" w:rsidP="00377256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600BFF">
        <w:rPr>
          <w:b w:val="0"/>
          <w:i/>
          <w:color w:val="auto"/>
          <w:sz w:val="28"/>
        </w:rPr>
        <w:t xml:space="preserve">Таблица </w:t>
      </w:r>
      <w:r w:rsidR="00E60A95" w:rsidRPr="00600BFF">
        <w:rPr>
          <w:b w:val="0"/>
          <w:i/>
          <w:color w:val="auto"/>
          <w:sz w:val="28"/>
        </w:rPr>
        <w:t>2</w:t>
      </w:r>
      <w:r w:rsidRPr="00600BFF">
        <w:rPr>
          <w:b w:val="0"/>
          <w:i/>
          <w:color w:val="auto"/>
          <w:sz w:val="28"/>
        </w:rPr>
        <w:t xml:space="preserve">.1. </w:t>
      </w:r>
    </w:p>
    <w:p w:rsidR="00FA5E3A" w:rsidRPr="00FA5E3A" w:rsidRDefault="00FA5E3A" w:rsidP="00377256">
      <w:pPr>
        <w:spacing w:line="276" w:lineRule="auto"/>
        <w:jc w:val="center"/>
        <w:rPr>
          <w:b/>
          <w:sz w:val="40"/>
        </w:rPr>
      </w:pPr>
      <w:r w:rsidRPr="00FA5E3A">
        <w:rPr>
          <w:b/>
        </w:rPr>
        <w:t>Описательная статистика наблюдений</w:t>
      </w:r>
    </w:p>
    <w:tbl>
      <w:tblPr>
        <w:tblStyle w:val="a4"/>
        <w:tblW w:w="5000" w:type="pct"/>
        <w:tblLook w:val="04A0"/>
      </w:tblPr>
      <w:tblGrid>
        <w:gridCol w:w="5515"/>
        <w:gridCol w:w="1236"/>
        <w:gridCol w:w="1458"/>
        <w:gridCol w:w="1361"/>
      </w:tblGrid>
      <w:tr w:rsidR="007621A3" w:rsidTr="007607CC">
        <w:tc>
          <w:tcPr>
            <w:tcW w:w="2881" w:type="pct"/>
          </w:tcPr>
          <w:p w:rsidR="007621A3" w:rsidRPr="00E40456" w:rsidRDefault="007621A3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>Фактор</w:t>
            </w:r>
          </w:p>
        </w:tc>
        <w:tc>
          <w:tcPr>
            <w:tcW w:w="646" w:type="pct"/>
          </w:tcPr>
          <w:p w:rsidR="007621A3" w:rsidRPr="00E40456" w:rsidRDefault="007607CC" w:rsidP="00D42CCE">
            <w:pPr>
              <w:ind w:firstLine="0"/>
              <w:rPr>
                <w:b/>
                <w:lang w:val="en-US"/>
              </w:rPr>
            </w:pPr>
            <w:r w:rsidRPr="00E40456">
              <w:rPr>
                <w:b/>
                <w:lang w:val="en-US"/>
              </w:rPr>
              <w:t>Min</w:t>
            </w:r>
          </w:p>
        </w:tc>
        <w:tc>
          <w:tcPr>
            <w:tcW w:w="762" w:type="pct"/>
          </w:tcPr>
          <w:p w:rsidR="007621A3" w:rsidRPr="00E40456" w:rsidRDefault="007607CC" w:rsidP="00D42CCE">
            <w:pPr>
              <w:ind w:firstLine="0"/>
              <w:rPr>
                <w:b/>
                <w:lang w:val="en-US"/>
              </w:rPr>
            </w:pPr>
            <w:r w:rsidRPr="00E40456">
              <w:rPr>
                <w:b/>
                <w:lang w:val="en-US"/>
              </w:rPr>
              <w:t>Max</w:t>
            </w:r>
          </w:p>
        </w:tc>
        <w:tc>
          <w:tcPr>
            <w:tcW w:w="711" w:type="pct"/>
          </w:tcPr>
          <w:p w:rsidR="007621A3" w:rsidRPr="00E40456" w:rsidRDefault="007607CC" w:rsidP="00D42CCE">
            <w:pPr>
              <w:ind w:firstLine="0"/>
              <w:rPr>
                <w:b/>
                <w:lang w:val="en-US"/>
              </w:rPr>
            </w:pPr>
            <w:r w:rsidRPr="00E40456">
              <w:rPr>
                <w:b/>
                <w:lang w:val="en-US"/>
              </w:rPr>
              <w:t>Mean</w:t>
            </w:r>
          </w:p>
        </w:tc>
      </w:tr>
      <w:tr w:rsidR="007621A3" w:rsidTr="007607CC">
        <w:tc>
          <w:tcPr>
            <w:tcW w:w="2881" w:type="pct"/>
          </w:tcPr>
          <w:p w:rsidR="007621A3" w:rsidRPr="00E40456" w:rsidRDefault="003143FD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>Цена в низкий сезон</w:t>
            </w:r>
            <w:r w:rsidR="007607CC" w:rsidRPr="00E40456">
              <w:rPr>
                <w:b/>
              </w:rPr>
              <w:t>, руб.</w:t>
            </w:r>
          </w:p>
        </w:tc>
        <w:tc>
          <w:tcPr>
            <w:tcW w:w="646" w:type="pct"/>
          </w:tcPr>
          <w:p w:rsidR="007621A3" w:rsidRDefault="00231E28" w:rsidP="00D42CCE">
            <w:pPr>
              <w:ind w:firstLine="0"/>
            </w:pPr>
            <w:r>
              <w:t>437</w:t>
            </w:r>
          </w:p>
        </w:tc>
        <w:tc>
          <w:tcPr>
            <w:tcW w:w="762" w:type="pct"/>
          </w:tcPr>
          <w:p w:rsidR="007621A3" w:rsidRDefault="00231E28" w:rsidP="00D42CCE">
            <w:pPr>
              <w:ind w:firstLine="0"/>
            </w:pPr>
            <w:r>
              <w:t>2</w:t>
            </w:r>
            <w:r w:rsidR="00D540B4">
              <w:t>0</w:t>
            </w:r>
            <w:r>
              <w:t>000</w:t>
            </w:r>
          </w:p>
        </w:tc>
        <w:tc>
          <w:tcPr>
            <w:tcW w:w="711" w:type="pct"/>
          </w:tcPr>
          <w:p w:rsidR="007621A3" w:rsidRDefault="00231E28" w:rsidP="00D42CCE">
            <w:pPr>
              <w:ind w:firstLine="0"/>
            </w:pPr>
            <w:r>
              <w:t>3906</w:t>
            </w:r>
          </w:p>
        </w:tc>
      </w:tr>
      <w:tr w:rsidR="007621A3" w:rsidTr="007607CC">
        <w:tc>
          <w:tcPr>
            <w:tcW w:w="2881" w:type="pct"/>
          </w:tcPr>
          <w:p w:rsidR="007621A3" w:rsidRPr="00E40456" w:rsidRDefault="003143FD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>Цена в сезон</w:t>
            </w:r>
            <w:r w:rsidR="007607CC" w:rsidRPr="00E40456">
              <w:rPr>
                <w:b/>
              </w:rPr>
              <w:t>, руб.</w:t>
            </w:r>
          </w:p>
        </w:tc>
        <w:tc>
          <w:tcPr>
            <w:tcW w:w="646" w:type="pct"/>
          </w:tcPr>
          <w:p w:rsidR="007621A3" w:rsidRDefault="00231E28" w:rsidP="00D42CCE">
            <w:pPr>
              <w:ind w:firstLine="0"/>
            </w:pPr>
            <w:r>
              <w:t>741</w:t>
            </w:r>
          </w:p>
        </w:tc>
        <w:tc>
          <w:tcPr>
            <w:tcW w:w="762" w:type="pct"/>
          </w:tcPr>
          <w:p w:rsidR="007621A3" w:rsidRDefault="00231E28" w:rsidP="00D42CCE">
            <w:pPr>
              <w:ind w:firstLine="0"/>
            </w:pPr>
            <w:r>
              <w:t>21000</w:t>
            </w:r>
          </w:p>
        </w:tc>
        <w:tc>
          <w:tcPr>
            <w:tcW w:w="711" w:type="pct"/>
          </w:tcPr>
          <w:p w:rsidR="007621A3" w:rsidRDefault="00D540B4" w:rsidP="00D42CCE">
            <w:pPr>
              <w:ind w:firstLine="0"/>
            </w:pPr>
            <w:r>
              <w:t>4909</w:t>
            </w:r>
          </w:p>
        </w:tc>
      </w:tr>
      <w:tr w:rsidR="007621A3" w:rsidTr="007607CC">
        <w:tc>
          <w:tcPr>
            <w:tcW w:w="2881" w:type="pct"/>
          </w:tcPr>
          <w:p w:rsidR="007621A3" w:rsidRPr="00E40456" w:rsidRDefault="003143FD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>Цена в высокий сезон</w:t>
            </w:r>
            <w:r w:rsidR="007607CC" w:rsidRPr="00E40456">
              <w:rPr>
                <w:b/>
              </w:rPr>
              <w:t>, руб.</w:t>
            </w:r>
          </w:p>
        </w:tc>
        <w:tc>
          <w:tcPr>
            <w:tcW w:w="646" w:type="pct"/>
          </w:tcPr>
          <w:p w:rsidR="007621A3" w:rsidRDefault="00D540B4" w:rsidP="00D42CCE">
            <w:pPr>
              <w:ind w:firstLine="0"/>
            </w:pPr>
            <w:r>
              <w:t>1007</w:t>
            </w:r>
          </w:p>
        </w:tc>
        <w:tc>
          <w:tcPr>
            <w:tcW w:w="762" w:type="pct"/>
          </w:tcPr>
          <w:p w:rsidR="007621A3" w:rsidRDefault="00D540B4" w:rsidP="00D42CCE">
            <w:pPr>
              <w:ind w:firstLine="0"/>
            </w:pPr>
            <w:r>
              <w:t>23390</w:t>
            </w:r>
          </w:p>
        </w:tc>
        <w:tc>
          <w:tcPr>
            <w:tcW w:w="711" w:type="pct"/>
          </w:tcPr>
          <w:p w:rsidR="007621A3" w:rsidRDefault="00704B61" w:rsidP="00D42CCE">
            <w:pPr>
              <w:ind w:firstLine="0"/>
            </w:pPr>
            <w:r>
              <w:t>5718</w:t>
            </w:r>
          </w:p>
        </w:tc>
      </w:tr>
      <w:tr w:rsidR="00704B61" w:rsidTr="007607CC">
        <w:tc>
          <w:tcPr>
            <w:tcW w:w="2881" w:type="pct"/>
          </w:tcPr>
          <w:p w:rsidR="00704B61" w:rsidRPr="00E40456" w:rsidRDefault="007607CC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 xml:space="preserve">Расстояние до пляжа, </w:t>
            </w:r>
            <w:proofErr w:type="gramStart"/>
            <w:r w:rsidRPr="00E40456">
              <w:rPr>
                <w:b/>
              </w:rPr>
              <w:t>м</w:t>
            </w:r>
            <w:proofErr w:type="gramEnd"/>
          </w:p>
        </w:tc>
        <w:tc>
          <w:tcPr>
            <w:tcW w:w="646" w:type="pct"/>
          </w:tcPr>
          <w:p w:rsidR="00704B61" w:rsidRDefault="007607CC" w:rsidP="00D42CCE">
            <w:pPr>
              <w:ind w:firstLine="0"/>
            </w:pPr>
            <w:r>
              <w:t>20</w:t>
            </w:r>
          </w:p>
        </w:tc>
        <w:tc>
          <w:tcPr>
            <w:tcW w:w="762" w:type="pct"/>
          </w:tcPr>
          <w:p w:rsidR="00704B61" w:rsidRDefault="007607CC" w:rsidP="00D42CCE">
            <w:pPr>
              <w:ind w:firstLine="0"/>
            </w:pPr>
            <w:r>
              <w:t>1000</w:t>
            </w:r>
          </w:p>
        </w:tc>
        <w:tc>
          <w:tcPr>
            <w:tcW w:w="711" w:type="pct"/>
          </w:tcPr>
          <w:p w:rsidR="00704B61" w:rsidRDefault="007607CC" w:rsidP="00D42CCE">
            <w:pPr>
              <w:ind w:firstLine="0"/>
            </w:pPr>
            <w:r>
              <w:t>216</w:t>
            </w:r>
          </w:p>
        </w:tc>
      </w:tr>
      <w:tr w:rsidR="00704B61" w:rsidTr="007607CC">
        <w:tc>
          <w:tcPr>
            <w:tcW w:w="2881" w:type="pct"/>
          </w:tcPr>
          <w:p w:rsidR="00704B61" w:rsidRPr="00E40456" w:rsidRDefault="007607CC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>Количество бассейнов</w:t>
            </w:r>
          </w:p>
        </w:tc>
        <w:tc>
          <w:tcPr>
            <w:tcW w:w="646" w:type="pct"/>
          </w:tcPr>
          <w:p w:rsidR="00704B61" w:rsidRDefault="007607CC" w:rsidP="00D42CCE">
            <w:pPr>
              <w:ind w:firstLine="0"/>
            </w:pPr>
            <w:r>
              <w:t>0</w:t>
            </w:r>
          </w:p>
        </w:tc>
        <w:tc>
          <w:tcPr>
            <w:tcW w:w="762" w:type="pct"/>
          </w:tcPr>
          <w:p w:rsidR="00704B61" w:rsidRDefault="007607CC" w:rsidP="00D42CCE">
            <w:pPr>
              <w:ind w:firstLine="0"/>
            </w:pPr>
            <w:r>
              <w:t>9</w:t>
            </w:r>
          </w:p>
        </w:tc>
        <w:tc>
          <w:tcPr>
            <w:tcW w:w="711" w:type="pct"/>
          </w:tcPr>
          <w:p w:rsidR="00704B61" w:rsidRDefault="007607CC" w:rsidP="00D42CCE">
            <w:pPr>
              <w:ind w:firstLine="0"/>
            </w:pPr>
            <w:r>
              <w:t>1.72</w:t>
            </w:r>
          </w:p>
        </w:tc>
      </w:tr>
      <w:tr w:rsidR="00704B61" w:rsidTr="007607CC">
        <w:tc>
          <w:tcPr>
            <w:tcW w:w="2881" w:type="pct"/>
          </w:tcPr>
          <w:p w:rsidR="00704B61" w:rsidRPr="00E40456" w:rsidRDefault="00FE79EA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>Питание</w:t>
            </w:r>
          </w:p>
        </w:tc>
        <w:tc>
          <w:tcPr>
            <w:tcW w:w="646" w:type="pct"/>
          </w:tcPr>
          <w:p w:rsidR="00704B61" w:rsidRPr="00FE79EA" w:rsidRDefault="00FE79EA" w:rsidP="00D42CC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RO</w:t>
            </w:r>
          </w:p>
        </w:tc>
        <w:tc>
          <w:tcPr>
            <w:tcW w:w="762" w:type="pct"/>
          </w:tcPr>
          <w:p w:rsidR="00704B61" w:rsidRPr="00FE79EA" w:rsidRDefault="00FE79EA" w:rsidP="00D42CC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ALL-IN</w:t>
            </w:r>
          </w:p>
        </w:tc>
        <w:tc>
          <w:tcPr>
            <w:tcW w:w="711" w:type="pct"/>
          </w:tcPr>
          <w:p w:rsidR="00704B61" w:rsidRPr="00FE79EA" w:rsidRDefault="00FE79EA" w:rsidP="00D42CC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3813F9" w:rsidTr="007607CC">
        <w:tc>
          <w:tcPr>
            <w:tcW w:w="2881" w:type="pct"/>
          </w:tcPr>
          <w:p w:rsidR="003813F9" w:rsidRPr="00E40456" w:rsidRDefault="004A7E32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>Количество звезд</w:t>
            </w:r>
          </w:p>
        </w:tc>
        <w:tc>
          <w:tcPr>
            <w:tcW w:w="646" w:type="pct"/>
          </w:tcPr>
          <w:p w:rsidR="003813F9" w:rsidRPr="004A7E32" w:rsidRDefault="004A7E32" w:rsidP="00D42CCE">
            <w:pPr>
              <w:ind w:firstLine="0"/>
            </w:pPr>
            <w:r>
              <w:t>2</w:t>
            </w:r>
          </w:p>
        </w:tc>
        <w:tc>
          <w:tcPr>
            <w:tcW w:w="762" w:type="pct"/>
          </w:tcPr>
          <w:p w:rsidR="003813F9" w:rsidRPr="004A7E32" w:rsidRDefault="004A7E32" w:rsidP="00D42CCE">
            <w:pPr>
              <w:ind w:firstLine="0"/>
            </w:pPr>
            <w:r>
              <w:t>5</w:t>
            </w:r>
          </w:p>
        </w:tc>
        <w:tc>
          <w:tcPr>
            <w:tcW w:w="711" w:type="pct"/>
          </w:tcPr>
          <w:p w:rsidR="003813F9" w:rsidRPr="004A7E32" w:rsidRDefault="004A7E32" w:rsidP="00D42CCE">
            <w:pPr>
              <w:ind w:firstLine="0"/>
            </w:pPr>
            <w:r>
              <w:t>3.31</w:t>
            </w:r>
          </w:p>
        </w:tc>
      </w:tr>
      <w:tr w:rsidR="003813F9" w:rsidTr="007607CC">
        <w:tc>
          <w:tcPr>
            <w:tcW w:w="2881" w:type="pct"/>
          </w:tcPr>
          <w:p w:rsidR="003813F9" w:rsidRPr="00E40456" w:rsidRDefault="004A7E32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 xml:space="preserve">Гостевой рейтинг (по данным </w:t>
            </w:r>
            <w:hyperlink r:id="rId9" w:history="1">
              <w:proofErr w:type="spellStart"/>
              <w:r w:rsidRPr="00E40456">
                <w:rPr>
                  <w:rStyle w:val="af4"/>
                  <w:b/>
                  <w:lang w:val="en-US"/>
                </w:rPr>
                <w:t>TopHotels</w:t>
              </w:r>
              <w:proofErr w:type="spellEnd"/>
              <w:r w:rsidRPr="00E40456">
                <w:rPr>
                  <w:rStyle w:val="af4"/>
                  <w:b/>
                </w:rPr>
                <w:t>.</w:t>
              </w:r>
              <w:proofErr w:type="spellStart"/>
              <w:r w:rsidRPr="00E40456">
                <w:rPr>
                  <w:rStyle w:val="af4"/>
                  <w:b/>
                  <w:lang w:val="en-US"/>
                </w:rPr>
                <w:t>ru</w:t>
              </w:r>
              <w:proofErr w:type="spellEnd"/>
            </w:hyperlink>
            <w:r w:rsidRPr="00E40456">
              <w:rPr>
                <w:b/>
              </w:rPr>
              <w:t>)</w:t>
            </w:r>
          </w:p>
        </w:tc>
        <w:tc>
          <w:tcPr>
            <w:tcW w:w="646" w:type="pct"/>
          </w:tcPr>
          <w:p w:rsidR="003813F9" w:rsidRPr="009141EE" w:rsidRDefault="009141EE" w:rsidP="00D42CC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2.75</w:t>
            </w:r>
          </w:p>
        </w:tc>
        <w:tc>
          <w:tcPr>
            <w:tcW w:w="762" w:type="pct"/>
          </w:tcPr>
          <w:p w:rsidR="003813F9" w:rsidRPr="009141EE" w:rsidRDefault="009141EE" w:rsidP="00D42CC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1" w:type="pct"/>
          </w:tcPr>
          <w:p w:rsidR="003813F9" w:rsidRPr="009141EE" w:rsidRDefault="009141EE" w:rsidP="00D42CC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4.24</w:t>
            </w:r>
          </w:p>
        </w:tc>
      </w:tr>
      <w:tr w:rsidR="003813F9" w:rsidTr="007607CC">
        <w:tc>
          <w:tcPr>
            <w:tcW w:w="2881" w:type="pct"/>
          </w:tcPr>
          <w:p w:rsidR="003813F9" w:rsidRPr="00E40456" w:rsidRDefault="00872854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>Площадь номера</w:t>
            </w:r>
          </w:p>
        </w:tc>
        <w:tc>
          <w:tcPr>
            <w:tcW w:w="646" w:type="pct"/>
          </w:tcPr>
          <w:p w:rsidR="003813F9" w:rsidRPr="004A7E32" w:rsidRDefault="00872854" w:rsidP="00D42CCE">
            <w:pPr>
              <w:ind w:firstLine="0"/>
            </w:pPr>
            <w:r>
              <w:t>11</w:t>
            </w:r>
          </w:p>
        </w:tc>
        <w:tc>
          <w:tcPr>
            <w:tcW w:w="762" w:type="pct"/>
          </w:tcPr>
          <w:p w:rsidR="003813F9" w:rsidRPr="004A7E32" w:rsidRDefault="00872854" w:rsidP="00D42CCE">
            <w:pPr>
              <w:ind w:firstLine="0"/>
            </w:pPr>
            <w:r>
              <w:t>240</w:t>
            </w:r>
          </w:p>
        </w:tc>
        <w:tc>
          <w:tcPr>
            <w:tcW w:w="711" w:type="pct"/>
          </w:tcPr>
          <w:p w:rsidR="003813F9" w:rsidRPr="004A7E32" w:rsidRDefault="00872854" w:rsidP="00D42CCE">
            <w:pPr>
              <w:ind w:firstLine="0"/>
            </w:pPr>
            <w:r>
              <w:t>34.48</w:t>
            </w:r>
          </w:p>
        </w:tc>
      </w:tr>
      <w:tr w:rsidR="003813F9" w:rsidTr="007607CC">
        <w:tc>
          <w:tcPr>
            <w:tcW w:w="2881" w:type="pct"/>
          </w:tcPr>
          <w:p w:rsidR="003813F9" w:rsidRPr="00E40456" w:rsidRDefault="00872854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>Количество комнат в номере</w:t>
            </w:r>
          </w:p>
        </w:tc>
        <w:tc>
          <w:tcPr>
            <w:tcW w:w="646" w:type="pct"/>
          </w:tcPr>
          <w:p w:rsidR="003813F9" w:rsidRPr="004A7E32" w:rsidRDefault="00872854" w:rsidP="00D42CCE">
            <w:pPr>
              <w:ind w:firstLine="0"/>
            </w:pPr>
            <w:r>
              <w:t>1</w:t>
            </w:r>
          </w:p>
        </w:tc>
        <w:tc>
          <w:tcPr>
            <w:tcW w:w="762" w:type="pct"/>
          </w:tcPr>
          <w:p w:rsidR="003813F9" w:rsidRPr="004A7E32" w:rsidRDefault="00872854" w:rsidP="00D42CCE">
            <w:pPr>
              <w:ind w:firstLine="0"/>
            </w:pPr>
            <w:r>
              <w:t>3</w:t>
            </w:r>
          </w:p>
        </w:tc>
        <w:tc>
          <w:tcPr>
            <w:tcW w:w="711" w:type="pct"/>
          </w:tcPr>
          <w:p w:rsidR="003813F9" w:rsidRPr="004A7E32" w:rsidRDefault="00872854" w:rsidP="00D42CCE">
            <w:pPr>
              <w:ind w:firstLine="0"/>
            </w:pPr>
            <w:r>
              <w:t>1.27</w:t>
            </w:r>
          </w:p>
        </w:tc>
      </w:tr>
      <w:tr w:rsidR="002B3392" w:rsidTr="007607CC">
        <w:tc>
          <w:tcPr>
            <w:tcW w:w="2881" w:type="pct"/>
          </w:tcPr>
          <w:p w:rsidR="002B3392" w:rsidRPr="00E40456" w:rsidRDefault="002B3392" w:rsidP="00D42CCE">
            <w:pPr>
              <w:ind w:firstLine="0"/>
              <w:rPr>
                <w:b/>
              </w:rPr>
            </w:pPr>
            <w:r w:rsidRPr="00E40456">
              <w:rPr>
                <w:b/>
              </w:rPr>
              <w:t>Количество номеров в отеле</w:t>
            </w:r>
          </w:p>
        </w:tc>
        <w:tc>
          <w:tcPr>
            <w:tcW w:w="646" w:type="pct"/>
          </w:tcPr>
          <w:p w:rsidR="002B3392" w:rsidRDefault="003D6981" w:rsidP="00D42CCE">
            <w:pPr>
              <w:ind w:firstLine="0"/>
            </w:pPr>
            <w:r>
              <w:t>10</w:t>
            </w:r>
          </w:p>
        </w:tc>
        <w:tc>
          <w:tcPr>
            <w:tcW w:w="762" w:type="pct"/>
          </w:tcPr>
          <w:p w:rsidR="002B3392" w:rsidRDefault="003D6981" w:rsidP="00D42CCE">
            <w:pPr>
              <w:ind w:firstLine="0"/>
            </w:pPr>
            <w:r>
              <w:t>1127</w:t>
            </w:r>
          </w:p>
        </w:tc>
        <w:tc>
          <w:tcPr>
            <w:tcW w:w="711" w:type="pct"/>
          </w:tcPr>
          <w:p w:rsidR="002B3392" w:rsidRDefault="003D6981" w:rsidP="00D42CCE">
            <w:pPr>
              <w:ind w:firstLine="0"/>
            </w:pPr>
            <w:r>
              <w:t>177</w:t>
            </w:r>
          </w:p>
        </w:tc>
      </w:tr>
    </w:tbl>
    <w:p w:rsidR="00653DD3" w:rsidRPr="008F2720" w:rsidRDefault="001E2670" w:rsidP="00653DD3">
      <w:r>
        <w:t xml:space="preserve">Цена в низкий сезон предполагает услуги гостиницы в </w:t>
      </w:r>
      <w:r w:rsidR="00B421EB">
        <w:t>период с конца апреля по</w:t>
      </w:r>
      <w:r w:rsidR="00E66D4F">
        <w:t xml:space="preserve"> начало июня (реже – по середину</w:t>
      </w:r>
      <w:r w:rsidR="00B421EB">
        <w:t xml:space="preserve"> июня). Сезон в рассматриваемых регионах начинается с начала лета (реже – с середины июня) по середину </w:t>
      </w:r>
      <w:r w:rsidR="00600BFF">
        <w:lastRenderedPageBreak/>
        <w:t>июля (</w:t>
      </w:r>
      <w:r w:rsidR="00B421EB">
        <w:t>реже – по коне</w:t>
      </w:r>
      <w:r w:rsidR="00302E99">
        <w:t>ц</w:t>
      </w:r>
      <w:r w:rsidR="00B421EB">
        <w:t xml:space="preserve"> июля). Высокий сезон приходится на вторую половину июля, весь август и начало сентября.</w:t>
      </w:r>
      <w:r w:rsidR="00653DD3">
        <w:t xml:space="preserve"> Данное разделение связано в первую очередь климатическими условиями в стране и периодами каникул и массовых отпусков, т.е. повышениями и понижениями спроса</w:t>
      </w:r>
      <w:r w:rsidR="00653DD3" w:rsidRPr="00E535C2">
        <w:t xml:space="preserve"> [</w:t>
      </w:r>
      <w:r w:rsidR="001B406D">
        <w:t>1</w:t>
      </w:r>
      <w:r w:rsidR="00653DD3" w:rsidRPr="00E535C2">
        <w:t>]</w:t>
      </w:r>
      <w:r w:rsidR="00653DD3">
        <w:t>.</w:t>
      </w:r>
    </w:p>
    <w:p w:rsidR="008835E9" w:rsidRDefault="00FA5657" w:rsidP="008835E9">
      <w:r>
        <w:t>В</w:t>
      </w:r>
      <w:r w:rsidR="008835E9">
        <w:t xml:space="preserve"> работах используют в качестве регрессора «береговую линию»</w:t>
      </w:r>
      <w:r w:rsidR="00DE1B7A" w:rsidRPr="00DE1B7A">
        <w:t xml:space="preserve"> </w:t>
      </w:r>
      <w:r w:rsidR="003B79D1">
        <w:t>(</w:t>
      </w:r>
      <w:proofErr w:type="spellStart"/>
      <w:r w:rsidR="0037340C">
        <w:rPr>
          <w:lang w:val="en-US"/>
        </w:rPr>
        <w:t>Espinet</w:t>
      </w:r>
      <w:proofErr w:type="spellEnd"/>
      <w:r w:rsidR="0037340C">
        <w:t>, 2003</w:t>
      </w:r>
      <w:r w:rsidR="003B79D1">
        <w:t>)</w:t>
      </w:r>
      <w:r w:rsidR="008835E9">
        <w:t xml:space="preserve">. Однако, учитывая российскую специфику морских берегов и расположения линий, </w:t>
      </w:r>
      <w:r w:rsidR="005F2E30">
        <w:t>для точного анализа правильнее</w:t>
      </w:r>
      <w:r w:rsidR="008835E9">
        <w:t xml:space="preserve"> будет использовать</w:t>
      </w:r>
      <w:r w:rsidR="005F2E30">
        <w:t xml:space="preserve"> расстояние от отеля до пляжа, что и предполагает собранная выборка.</w:t>
      </w:r>
    </w:p>
    <w:p w:rsidR="00AC6CAE" w:rsidRDefault="004E578E" w:rsidP="008835E9">
      <w:r>
        <w:t>Тип питания представлен всеми предложенными вариантами, включенными в стоимость проживания в номере. Следует учесть, что большинство предложений связано с предоставлением только завтрака, а во многих крымских отелях «полный пансион» представлен обычным комплексным питанием</w:t>
      </w:r>
      <w:r w:rsidR="00DC10AA">
        <w:t>, в отличие от «шведского стола» характерного для российского сегмента</w:t>
      </w:r>
      <w:r>
        <w:t>.</w:t>
      </w:r>
    </w:p>
    <w:p w:rsidR="00317083" w:rsidRDefault="005939C4" w:rsidP="008835E9">
      <w:r>
        <w:rPr>
          <w:noProof/>
          <w:lang w:val="en-US"/>
        </w:rPr>
        <w:pict>
          <v:shape id="_x0000_s1045" type="#_x0000_t202" style="position:absolute;left:0;text-align:left;margin-left:271.25pt;margin-top:239.75pt;width:24.75pt;height:23.25pt;z-index:251680768" stroked="f">
            <v:textbox>
              <w:txbxContent>
                <w:p w:rsidR="00BB4BC0" w:rsidRPr="009A22FF" w:rsidRDefault="00BB4BC0" w:rsidP="007C2C12">
                  <w:pPr>
                    <w:ind w:firstLine="0"/>
                    <w:rPr>
                      <w:b/>
                    </w:rPr>
                  </w:pPr>
                  <w:r w:rsidRPr="009A22FF">
                    <w:rPr>
                      <w:b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4" type="#_x0000_t202" style="position:absolute;left:0;text-align:left;margin-left:210.5pt;margin-top:239.75pt;width:24.75pt;height:23.25pt;z-index:251679744" stroked="f">
            <v:textbox>
              <w:txbxContent>
                <w:p w:rsidR="00BB4BC0" w:rsidRPr="009A22FF" w:rsidRDefault="00BB4BC0" w:rsidP="007C2C12">
                  <w:pPr>
                    <w:ind w:firstLine="0"/>
                    <w:rPr>
                      <w:b/>
                    </w:rPr>
                  </w:pPr>
                  <w:r w:rsidRPr="009A22FF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 w:rsidRPr="005939C4">
        <w:rPr>
          <w:noProof/>
        </w:rPr>
        <w:pict>
          <v:shape id="_x0000_s1033" type="#_x0000_t202" style="position:absolute;left:0;text-align:left;margin-left:46.25pt;margin-top:274.25pt;width:408.75pt;height:20.35pt;z-index:251673600" stroked="f">
            <v:textbox style="mso-fit-shape-to-text:t" inset="0,0,0,0">
              <w:txbxContent>
                <w:p w:rsidR="00BB4BC0" w:rsidRPr="003B79D1" w:rsidRDefault="00785D4A" w:rsidP="003B79D1">
                  <w:pPr>
                    <w:pStyle w:val="af3"/>
                    <w:jc w:val="center"/>
                    <w:rPr>
                      <w:noProof/>
                      <w:color w:val="auto"/>
                      <w:sz w:val="44"/>
                    </w:rPr>
                  </w:pPr>
                  <w:r>
                    <w:rPr>
                      <w:color w:val="auto"/>
                      <w:sz w:val="28"/>
                    </w:rPr>
                    <w:t>Рис.</w:t>
                  </w:r>
                  <w:r w:rsidR="00BB4BC0" w:rsidRPr="003B79D1">
                    <w:rPr>
                      <w:color w:val="auto"/>
                      <w:sz w:val="28"/>
                    </w:rPr>
                    <w:t xml:space="preserve"> 2.2. Доля отелей в зависимости от количества номеров. Крым</w:t>
                  </w:r>
                  <w:r w:rsidR="00BB4BC0">
                    <w:rPr>
                      <w:color w:val="auto"/>
                      <w:sz w:val="28"/>
                    </w:rPr>
                    <w:t xml:space="preserve"> (а)</w:t>
                  </w:r>
                  <w:r w:rsidR="00BB4BC0" w:rsidRPr="003B79D1">
                    <w:rPr>
                      <w:color w:val="auto"/>
                      <w:sz w:val="28"/>
                    </w:rPr>
                    <w:t>, Россия</w:t>
                  </w:r>
                  <w:r w:rsidR="00BB4BC0">
                    <w:rPr>
                      <w:color w:val="auto"/>
                      <w:sz w:val="28"/>
                    </w:rPr>
                    <w:t xml:space="preserve"> (б)</w:t>
                  </w:r>
                </w:p>
              </w:txbxContent>
            </v:textbox>
            <w10:wrap type="topAndBottom"/>
          </v:shape>
        </w:pict>
      </w:r>
      <w:r w:rsidR="00F96F3B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1539875</wp:posOffset>
            </wp:positionV>
            <wp:extent cx="2418080" cy="1885950"/>
            <wp:effectExtent l="19050" t="0" r="20320" b="0"/>
            <wp:wrapTopAndBottom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F96F3B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1539875</wp:posOffset>
            </wp:positionV>
            <wp:extent cx="2457450" cy="1885950"/>
            <wp:effectExtent l="19050" t="0" r="19050" b="0"/>
            <wp:wrapTopAndBottom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317083">
        <w:t xml:space="preserve">Размер отеля в данной выборке закодирован </w:t>
      </w:r>
      <w:r w:rsidR="00F96F3B">
        <w:t>количеством номеров в отеле.</w:t>
      </w:r>
      <w:r w:rsidR="00317083">
        <w:t xml:space="preserve"> </w:t>
      </w:r>
      <w:r w:rsidR="00F96F3B">
        <w:t>Визуальный анализ</w:t>
      </w:r>
      <w:r w:rsidR="00317083">
        <w:t xml:space="preserve"> сравнения двух регионов позволяет сказать о</w:t>
      </w:r>
      <w:r w:rsidR="00C41E36">
        <w:t xml:space="preserve"> равномерности предложений разного масштаба в российском сегменте рынка и</w:t>
      </w:r>
      <w:r w:rsidR="00317083">
        <w:t xml:space="preserve"> преобладании крупных отелей на Черноморском побережье РФ по сравнению с крымским регионом.</w:t>
      </w:r>
    </w:p>
    <w:p w:rsidR="00AB3DF5" w:rsidRPr="00AB3DF5" w:rsidRDefault="00AB3DF5" w:rsidP="00AB3DF5">
      <w:r>
        <w:lastRenderedPageBreak/>
        <w:t>Показатель количества звезд отвечает, прежде всего, за уровень сервиса, предоставляемый во всех номерах отеля. Принятая в большинстве стран «система звезд», также функционирует в России и позволяет судить об уровне комфорта, который прямо пропорционален числу звезд отеля</w:t>
      </w:r>
      <w:r w:rsidR="001B406D">
        <w:t xml:space="preserve"> [8</w:t>
      </w:r>
      <w:r w:rsidR="00F07062" w:rsidRPr="00F07062">
        <w:t>]</w:t>
      </w:r>
      <w:r>
        <w:t>.</w:t>
      </w:r>
    </w:p>
    <w:p w:rsidR="007621A3" w:rsidRDefault="003813F9" w:rsidP="00D42CCE">
      <w:r>
        <w:t xml:space="preserve">В некоторых отелях предлагаются оздоровительные программы, в качестве развлечений </w:t>
      </w:r>
      <w:r w:rsidR="00663DF0">
        <w:t>выделяются анимационные программы, тренажерные залы, для детей построены детские площадки – в</w:t>
      </w:r>
      <w:r w:rsidR="00835FDE">
        <w:t>сё это отражено в собранной эмпирической базе данных</w:t>
      </w:r>
      <w:r w:rsidR="00663DF0">
        <w:t>.</w:t>
      </w:r>
      <w:r w:rsidR="009141EE" w:rsidRPr="009141EE">
        <w:t xml:space="preserve"> </w:t>
      </w:r>
      <w:r w:rsidR="009141EE">
        <w:t>В качестве вариантов комфорта</w:t>
      </w:r>
      <w:r w:rsidR="00835FDE">
        <w:t xml:space="preserve"> </w:t>
      </w:r>
      <w:r w:rsidR="009141EE">
        <w:t>и уровня сервиса в данной выборке отражены все имеющиеся альтернативы</w:t>
      </w:r>
      <w:r w:rsidR="001E209B">
        <w:t xml:space="preserve"> категорий номеров</w:t>
      </w:r>
      <w:r w:rsidR="009141EE">
        <w:t xml:space="preserve"> на российском рынке гостиничного сервиса:</w:t>
      </w:r>
    </w:p>
    <w:p w:rsidR="009141EE" w:rsidRDefault="00610E8F" w:rsidP="00610E8F">
      <w:pPr>
        <w:pStyle w:val="af2"/>
        <w:numPr>
          <w:ilvl w:val="0"/>
          <w:numId w:val="5"/>
        </w:numPr>
      </w:pPr>
      <w:r>
        <w:t>эконом,</w:t>
      </w:r>
    </w:p>
    <w:p w:rsidR="009141EE" w:rsidRDefault="00610E8F" w:rsidP="009141EE">
      <w:pPr>
        <w:pStyle w:val="af2"/>
        <w:numPr>
          <w:ilvl w:val="0"/>
          <w:numId w:val="5"/>
        </w:numPr>
      </w:pPr>
      <w:r>
        <w:t>с</w:t>
      </w:r>
      <w:r w:rsidR="009141EE">
        <w:t>тандарт</w:t>
      </w:r>
      <w:r>
        <w:t>,</w:t>
      </w:r>
    </w:p>
    <w:p w:rsidR="009141EE" w:rsidRDefault="00610E8F" w:rsidP="00236730">
      <w:pPr>
        <w:pStyle w:val="af2"/>
        <w:numPr>
          <w:ilvl w:val="0"/>
          <w:numId w:val="5"/>
        </w:numPr>
      </w:pPr>
      <w:r>
        <w:t>с</w:t>
      </w:r>
      <w:r w:rsidR="009141EE">
        <w:t>тандарт+</w:t>
      </w:r>
      <w:r>
        <w:t>,</w:t>
      </w:r>
    </w:p>
    <w:p w:rsidR="009141EE" w:rsidRDefault="00610E8F" w:rsidP="009141EE">
      <w:pPr>
        <w:pStyle w:val="af2"/>
        <w:numPr>
          <w:ilvl w:val="0"/>
          <w:numId w:val="5"/>
        </w:numPr>
      </w:pPr>
      <w:r>
        <w:t>п</w:t>
      </w:r>
      <w:r w:rsidR="009141EE">
        <w:t>олулюкс</w:t>
      </w:r>
      <w:r>
        <w:t>,</w:t>
      </w:r>
    </w:p>
    <w:p w:rsidR="009141EE" w:rsidRDefault="00610E8F" w:rsidP="009141EE">
      <w:pPr>
        <w:pStyle w:val="af2"/>
        <w:numPr>
          <w:ilvl w:val="0"/>
          <w:numId w:val="5"/>
        </w:numPr>
      </w:pPr>
      <w:r>
        <w:t>л</w:t>
      </w:r>
      <w:r w:rsidR="009141EE">
        <w:t>юкс</w:t>
      </w:r>
      <w:r>
        <w:t>,</w:t>
      </w:r>
    </w:p>
    <w:p w:rsidR="009141EE" w:rsidRDefault="00610E8F" w:rsidP="009141EE">
      <w:pPr>
        <w:pStyle w:val="af2"/>
        <w:numPr>
          <w:ilvl w:val="0"/>
          <w:numId w:val="5"/>
        </w:numPr>
      </w:pPr>
      <w:r>
        <w:t>л</w:t>
      </w:r>
      <w:r w:rsidR="009141EE">
        <w:t>юкс+</w:t>
      </w:r>
      <w:r>
        <w:t>,</w:t>
      </w:r>
    </w:p>
    <w:p w:rsidR="009141EE" w:rsidRDefault="00610E8F" w:rsidP="009141EE">
      <w:pPr>
        <w:pStyle w:val="af2"/>
        <w:numPr>
          <w:ilvl w:val="0"/>
          <w:numId w:val="5"/>
        </w:numPr>
      </w:pPr>
      <w:r>
        <w:t>б</w:t>
      </w:r>
      <w:r w:rsidR="009141EE">
        <w:t>изнес класс</w:t>
      </w:r>
      <w:r>
        <w:t>.</w:t>
      </w:r>
    </w:p>
    <w:p w:rsidR="00CA272A" w:rsidRDefault="00CA272A" w:rsidP="00CA272A">
      <w:r>
        <w:t>Данные альтернативы, в основном, определяются наличием</w:t>
      </w:r>
      <w:r w:rsidR="00835FDE">
        <w:t xml:space="preserve"> и качеством</w:t>
      </w:r>
      <w:r>
        <w:t xml:space="preserve"> определенных сервисных</w:t>
      </w:r>
      <w:r w:rsidR="00A13802">
        <w:t xml:space="preserve"> услуг</w:t>
      </w:r>
      <w:r>
        <w:t xml:space="preserve"> и материальных</w:t>
      </w:r>
      <w:r w:rsidR="00A13802">
        <w:t xml:space="preserve"> вещей, предоставляемых в номере:</w:t>
      </w:r>
    </w:p>
    <w:p w:rsidR="00A13802" w:rsidRDefault="00A444B3" w:rsidP="006F299A">
      <w:pPr>
        <w:pStyle w:val="af2"/>
        <w:numPr>
          <w:ilvl w:val="0"/>
          <w:numId w:val="6"/>
        </w:numPr>
      </w:pPr>
      <w:r>
        <w:t>с</w:t>
      </w:r>
      <w:r w:rsidR="006F299A">
        <w:t>истема охлаждения воздуха (сплит-система, кондиционер)</w:t>
      </w:r>
      <w:r w:rsidR="00F70494">
        <w:t>,</w:t>
      </w:r>
    </w:p>
    <w:p w:rsidR="006F299A" w:rsidRDefault="00A444B3" w:rsidP="006F299A">
      <w:pPr>
        <w:pStyle w:val="af2"/>
        <w:numPr>
          <w:ilvl w:val="0"/>
          <w:numId w:val="6"/>
        </w:numPr>
      </w:pPr>
      <w:r>
        <w:t>с</w:t>
      </w:r>
      <w:r w:rsidR="006F299A">
        <w:t>ейф</w:t>
      </w:r>
      <w:r w:rsidR="00F70494">
        <w:t>,</w:t>
      </w:r>
    </w:p>
    <w:p w:rsidR="006F299A" w:rsidRDefault="00A444B3" w:rsidP="006F299A">
      <w:pPr>
        <w:pStyle w:val="af2"/>
        <w:numPr>
          <w:ilvl w:val="0"/>
          <w:numId w:val="6"/>
        </w:numPr>
      </w:pPr>
      <w:r>
        <w:t>в</w:t>
      </w:r>
      <w:r w:rsidR="006F299A">
        <w:t>анна</w:t>
      </w:r>
      <w:r w:rsidR="00F70494">
        <w:t>,</w:t>
      </w:r>
    </w:p>
    <w:p w:rsidR="006F299A" w:rsidRDefault="00A444B3" w:rsidP="006F299A">
      <w:pPr>
        <w:pStyle w:val="af2"/>
        <w:numPr>
          <w:ilvl w:val="0"/>
          <w:numId w:val="6"/>
        </w:numPr>
      </w:pPr>
      <w:r>
        <w:t>с</w:t>
      </w:r>
      <w:r w:rsidR="006F299A">
        <w:t>путниковое телевидение</w:t>
      </w:r>
      <w:r w:rsidR="00F70494">
        <w:t>,</w:t>
      </w:r>
    </w:p>
    <w:p w:rsidR="006F299A" w:rsidRDefault="00A444B3" w:rsidP="006F299A">
      <w:pPr>
        <w:pStyle w:val="af2"/>
        <w:numPr>
          <w:ilvl w:val="0"/>
          <w:numId w:val="6"/>
        </w:numPr>
      </w:pPr>
      <w:r>
        <w:t>х</w:t>
      </w:r>
      <w:r w:rsidR="006F299A">
        <w:t>олодильник (мини-бар)</w:t>
      </w:r>
      <w:r w:rsidR="00F70494">
        <w:t>,</w:t>
      </w:r>
    </w:p>
    <w:p w:rsidR="006F299A" w:rsidRDefault="00A444B3" w:rsidP="006F299A">
      <w:pPr>
        <w:pStyle w:val="af2"/>
        <w:numPr>
          <w:ilvl w:val="0"/>
          <w:numId w:val="6"/>
        </w:numPr>
      </w:pPr>
      <w:r>
        <w:t>т</w:t>
      </w:r>
      <w:r w:rsidR="006F299A">
        <w:t>елефон (городской, междугородний, международный, цифровой)</w:t>
      </w:r>
      <w:r w:rsidR="00F70494">
        <w:t>,</w:t>
      </w:r>
    </w:p>
    <w:p w:rsidR="006F299A" w:rsidRDefault="00A444B3" w:rsidP="006F299A">
      <w:pPr>
        <w:pStyle w:val="af2"/>
        <w:numPr>
          <w:ilvl w:val="0"/>
          <w:numId w:val="6"/>
        </w:numPr>
      </w:pPr>
      <w:r>
        <w:t>п</w:t>
      </w:r>
      <w:r w:rsidR="006F299A">
        <w:t>осуда (чайная, столовая)</w:t>
      </w:r>
      <w:r w:rsidR="00F70494">
        <w:t>,</w:t>
      </w:r>
    </w:p>
    <w:p w:rsidR="006F299A" w:rsidRDefault="00A444B3" w:rsidP="006F299A">
      <w:pPr>
        <w:pStyle w:val="af2"/>
        <w:numPr>
          <w:ilvl w:val="0"/>
          <w:numId w:val="6"/>
        </w:numPr>
      </w:pPr>
      <w:r>
        <w:t>с</w:t>
      </w:r>
      <w:r w:rsidR="006F299A">
        <w:t>овременная мебель</w:t>
      </w:r>
      <w:r w:rsidR="002F7489">
        <w:t>.</w:t>
      </w:r>
    </w:p>
    <w:p w:rsidR="006F299A" w:rsidRDefault="006F299A" w:rsidP="00E63657">
      <w:r>
        <w:lastRenderedPageBreak/>
        <w:t xml:space="preserve">Также непоказательным для выявления уровня сервиса, но, несомненно, влияющим на цену номера, является наличие в номере бесплатного доступа к сети </w:t>
      </w:r>
      <w:proofErr w:type="spellStart"/>
      <w:r>
        <w:rPr>
          <w:lang w:val="en-US"/>
        </w:rPr>
        <w:t>Wi</w:t>
      </w:r>
      <w:proofErr w:type="spellEnd"/>
      <w:r w:rsidRPr="006F299A">
        <w:t>-</w:t>
      </w:r>
      <w:proofErr w:type="spellStart"/>
      <w:r>
        <w:rPr>
          <w:lang w:val="en-US"/>
        </w:rPr>
        <w:t>Fi</w:t>
      </w:r>
      <w:proofErr w:type="spellEnd"/>
      <w:r>
        <w:t xml:space="preserve">, </w:t>
      </w:r>
      <w:r w:rsidR="00E63657">
        <w:t>балкона (лоджии) и вида на море.</w:t>
      </w:r>
    </w:p>
    <w:p w:rsidR="00E63657" w:rsidRDefault="009E40D8" w:rsidP="00E63657">
      <w:r>
        <w:t>Исходя из предположения, что наличие или отсутстви</w:t>
      </w:r>
      <w:r w:rsidR="00E60A95">
        <w:t>е определенных факторов соответствует определенной категории номера</w:t>
      </w:r>
      <w:r>
        <w:t xml:space="preserve">, </w:t>
      </w:r>
      <w:r w:rsidR="00FC7508">
        <w:t xml:space="preserve">цену </w:t>
      </w:r>
      <w:r>
        <w:t>в регрессионой модели можно объяснить через бинарные пе</w:t>
      </w:r>
      <w:r w:rsidR="00E60A95">
        <w:t>ременные, соответствующие категории номеров.</w:t>
      </w:r>
      <w:r w:rsidR="003F03DC">
        <w:t xml:space="preserve"> </w:t>
      </w:r>
      <w:r>
        <w:t>Распределение факторов по уровням</w:t>
      </w:r>
      <w:r w:rsidR="003F03DC">
        <w:t xml:space="preserve"> сервиса номера представлено в </w:t>
      </w:r>
      <w:r w:rsidR="001B0E14">
        <w:t>т</w:t>
      </w:r>
      <w:r w:rsidR="00A53545">
        <w:t>аблице 2</w:t>
      </w:r>
      <w:r w:rsidR="005950FF">
        <w:t>.3.</w:t>
      </w:r>
    </w:p>
    <w:p w:rsidR="00E60A95" w:rsidRPr="00DF4A65" w:rsidRDefault="00E60A95" w:rsidP="009C39D0">
      <w:pPr>
        <w:pStyle w:val="af3"/>
        <w:keepNext/>
        <w:spacing w:after="0" w:line="276" w:lineRule="auto"/>
        <w:jc w:val="right"/>
        <w:rPr>
          <w:b w:val="0"/>
          <w:i/>
          <w:noProof/>
          <w:color w:val="auto"/>
          <w:sz w:val="28"/>
        </w:rPr>
      </w:pPr>
      <w:r w:rsidRPr="00DF4A65">
        <w:rPr>
          <w:b w:val="0"/>
          <w:i/>
          <w:color w:val="auto"/>
          <w:sz w:val="28"/>
        </w:rPr>
        <w:t xml:space="preserve">Таблица </w:t>
      </w:r>
      <w:r w:rsidR="00AA74CE" w:rsidRPr="00DF4A65">
        <w:rPr>
          <w:b w:val="0"/>
          <w:i/>
          <w:color w:val="auto"/>
          <w:sz w:val="28"/>
        </w:rPr>
        <w:t>2</w:t>
      </w:r>
      <w:r w:rsidRPr="00DF4A65">
        <w:rPr>
          <w:b w:val="0"/>
          <w:i/>
          <w:noProof/>
          <w:color w:val="auto"/>
          <w:sz w:val="28"/>
        </w:rPr>
        <w:t xml:space="preserve">.3. </w:t>
      </w:r>
    </w:p>
    <w:p w:rsidR="00E60A95" w:rsidRPr="00E60A95" w:rsidRDefault="00E60A95" w:rsidP="009C39D0">
      <w:pPr>
        <w:pStyle w:val="af3"/>
        <w:keepNext/>
        <w:spacing w:after="0" w:line="276" w:lineRule="auto"/>
        <w:jc w:val="center"/>
        <w:rPr>
          <w:color w:val="auto"/>
          <w:sz w:val="20"/>
        </w:rPr>
      </w:pPr>
      <w:r w:rsidRPr="00E60A95">
        <w:rPr>
          <w:noProof/>
          <w:color w:val="auto"/>
          <w:sz w:val="28"/>
        </w:rPr>
        <w:t xml:space="preserve">Распределение факторов по </w:t>
      </w:r>
      <w:r>
        <w:rPr>
          <w:noProof/>
          <w:color w:val="auto"/>
          <w:sz w:val="28"/>
        </w:rPr>
        <w:t>категориям</w:t>
      </w:r>
      <w:r w:rsidRPr="00E60A95">
        <w:rPr>
          <w:noProof/>
          <w:color w:val="auto"/>
          <w:sz w:val="28"/>
        </w:rPr>
        <w:t xml:space="preserve"> номеров</w:t>
      </w:r>
    </w:p>
    <w:tbl>
      <w:tblPr>
        <w:tblStyle w:val="a4"/>
        <w:tblW w:w="5000" w:type="pct"/>
        <w:tblLook w:val="04A0"/>
      </w:tblPr>
      <w:tblGrid>
        <w:gridCol w:w="2328"/>
        <w:gridCol w:w="906"/>
        <w:gridCol w:w="906"/>
        <w:gridCol w:w="905"/>
        <w:gridCol w:w="905"/>
        <w:gridCol w:w="905"/>
        <w:gridCol w:w="905"/>
        <w:gridCol w:w="905"/>
        <w:gridCol w:w="905"/>
      </w:tblGrid>
      <w:tr w:rsidR="001E4765" w:rsidTr="00E60A95">
        <w:trPr>
          <w:cantSplit/>
          <w:trHeight w:val="2116"/>
        </w:trPr>
        <w:tc>
          <w:tcPr>
            <w:tcW w:w="1216" w:type="pct"/>
          </w:tcPr>
          <w:p w:rsidR="001E4765" w:rsidRPr="00E40456" w:rsidRDefault="003F03DC" w:rsidP="00E63657">
            <w:pPr>
              <w:ind w:firstLine="0"/>
              <w:rPr>
                <w:b/>
              </w:rPr>
            </w:pPr>
            <w:r>
              <w:rPr>
                <w:b/>
              </w:rPr>
              <w:t>Категория</w:t>
            </w:r>
            <w:r w:rsidR="001E4765" w:rsidRPr="00E40456">
              <w:rPr>
                <w:b/>
              </w:rPr>
              <w:t xml:space="preserve"> номера</w:t>
            </w:r>
          </w:p>
        </w:tc>
        <w:tc>
          <w:tcPr>
            <w:tcW w:w="473" w:type="pct"/>
            <w:textDirection w:val="tbRl"/>
          </w:tcPr>
          <w:p w:rsidR="001E4765" w:rsidRPr="00E40456" w:rsidRDefault="001E4765" w:rsidP="001E4765">
            <w:pPr>
              <w:ind w:left="113" w:right="113" w:firstLine="0"/>
              <w:rPr>
                <w:b/>
              </w:rPr>
            </w:pPr>
            <w:r w:rsidRPr="00E40456">
              <w:rPr>
                <w:b/>
              </w:rPr>
              <w:t>Система охлаждения</w:t>
            </w:r>
          </w:p>
        </w:tc>
        <w:tc>
          <w:tcPr>
            <w:tcW w:w="473" w:type="pct"/>
            <w:textDirection w:val="tbRl"/>
          </w:tcPr>
          <w:p w:rsidR="001E4765" w:rsidRPr="00E40456" w:rsidRDefault="001E4765" w:rsidP="001E4765">
            <w:pPr>
              <w:ind w:left="113" w:right="113" w:firstLine="0"/>
              <w:rPr>
                <w:b/>
              </w:rPr>
            </w:pPr>
            <w:r w:rsidRPr="00E40456">
              <w:rPr>
                <w:b/>
              </w:rPr>
              <w:t>Сейф</w:t>
            </w:r>
          </w:p>
        </w:tc>
        <w:tc>
          <w:tcPr>
            <w:tcW w:w="473" w:type="pct"/>
            <w:textDirection w:val="tbRl"/>
          </w:tcPr>
          <w:p w:rsidR="001E4765" w:rsidRPr="00E40456" w:rsidRDefault="001E4765" w:rsidP="001E4765">
            <w:pPr>
              <w:ind w:left="113" w:right="113" w:firstLine="0"/>
              <w:rPr>
                <w:b/>
              </w:rPr>
            </w:pPr>
            <w:r w:rsidRPr="00E40456">
              <w:rPr>
                <w:b/>
              </w:rPr>
              <w:t>Ванна</w:t>
            </w:r>
          </w:p>
        </w:tc>
        <w:tc>
          <w:tcPr>
            <w:tcW w:w="473" w:type="pct"/>
            <w:textDirection w:val="tbRl"/>
          </w:tcPr>
          <w:p w:rsidR="001E4765" w:rsidRPr="00E40456" w:rsidRDefault="001E4765" w:rsidP="001E4765">
            <w:pPr>
              <w:ind w:left="113" w:right="113" w:firstLine="0"/>
              <w:rPr>
                <w:b/>
              </w:rPr>
            </w:pPr>
            <w:r w:rsidRPr="00E40456">
              <w:rPr>
                <w:b/>
              </w:rPr>
              <w:t>Спутниковое ТВ</w:t>
            </w:r>
          </w:p>
        </w:tc>
        <w:tc>
          <w:tcPr>
            <w:tcW w:w="473" w:type="pct"/>
            <w:textDirection w:val="tbRl"/>
          </w:tcPr>
          <w:p w:rsidR="001E4765" w:rsidRPr="00E40456" w:rsidRDefault="001E4765" w:rsidP="001E4765">
            <w:pPr>
              <w:ind w:left="113" w:right="113" w:firstLine="0"/>
              <w:rPr>
                <w:b/>
              </w:rPr>
            </w:pPr>
            <w:r w:rsidRPr="00E40456">
              <w:rPr>
                <w:b/>
              </w:rPr>
              <w:t>Холодильник</w:t>
            </w:r>
          </w:p>
        </w:tc>
        <w:tc>
          <w:tcPr>
            <w:tcW w:w="473" w:type="pct"/>
            <w:textDirection w:val="tbRl"/>
          </w:tcPr>
          <w:p w:rsidR="001E4765" w:rsidRPr="00E40456" w:rsidRDefault="001E4765" w:rsidP="001E4765">
            <w:pPr>
              <w:ind w:left="113" w:right="113" w:firstLine="0"/>
              <w:rPr>
                <w:b/>
              </w:rPr>
            </w:pPr>
            <w:r w:rsidRPr="00E40456">
              <w:rPr>
                <w:b/>
              </w:rPr>
              <w:t>Телефон</w:t>
            </w:r>
          </w:p>
        </w:tc>
        <w:tc>
          <w:tcPr>
            <w:tcW w:w="473" w:type="pct"/>
            <w:textDirection w:val="tbRl"/>
          </w:tcPr>
          <w:p w:rsidR="001E4765" w:rsidRPr="00E40456" w:rsidRDefault="001E4765" w:rsidP="001E4765">
            <w:pPr>
              <w:ind w:left="113" w:right="113" w:firstLine="0"/>
              <w:rPr>
                <w:b/>
              </w:rPr>
            </w:pPr>
            <w:r w:rsidRPr="00E40456">
              <w:rPr>
                <w:b/>
              </w:rPr>
              <w:t>Посуда</w:t>
            </w:r>
          </w:p>
        </w:tc>
        <w:tc>
          <w:tcPr>
            <w:tcW w:w="473" w:type="pct"/>
            <w:textDirection w:val="tbRl"/>
          </w:tcPr>
          <w:p w:rsidR="001E4765" w:rsidRPr="00E40456" w:rsidRDefault="001E4765" w:rsidP="001E4765">
            <w:pPr>
              <w:ind w:left="113" w:right="113" w:firstLine="0"/>
              <w:rPr>
                <w:b/>
              </w:rPr>
            </w:pPr>
            <w:r w:rsidRPr="00E40456">
              <w:rPr>
                <w:b/>
              </w:rPr>
              <w:t>Совр</w:t>
            </w:r>
            <w:proofErr w:type="gramStart"/>
            <w:r w:rsidRPr="00E40456">
              <w:rPr>
                <w:b/>
              </w:rPr>
              <w:t>.м</w:t>
            </w:r>
            <w:proofErr w:type="gramEnd"/>
            <w:r w:rsidRPr="00E40456">
              <w:rPr>
                <w:b/>
              </w:rPr>
              <w:t>ебель</w:t>
            </w:r>
          </w:p>
        </w:tc>
      </w:tr>
      <w:tr w:rsidR="00187D7F" w:rsidTr="00E60A95">
        <w:tc>
          <w:tcPr>
            <w:tcW w:w="1216" w:type="pct"/>
          </w:tcPr>
          <w:p w:rsidR="001E4765" w:rsidRPr="00E40456" w:rsidRDefault="001E4765" w:rsidP="00E63657">
            <w:pPr>
              <w:ind w:firstLine="0"/>
              <w:rPr>
                <w:b/>
              </w:rPr>
            </w:pPr>
            <w:r w:rsidRPr="00E40456">
              <w:rPr>
                <w:b/>
              </w:rPr>
              <w:t>Эконом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</w:tr>
      <w:tr w:rsidR="00187D7F" w:rsidTr="00E60A95">
        <w:tc>
          <w:tcPr>
            <w:tcW w:w="1216" w:type="pct"/>
          </w:tcPr>
          <w:p w:rsidR="001E4765" w:rsidRPr="00E40456" w:rsidRDefault="001E4765" w:rsidP="00B32076">
            <w:pPr>
              <w:ind w:firstLine="0"/>
              <w:rPr>
                <w:b/>
              </w:rPr>
            </w:pPr>
            <w:r w:rsidRPr="00E40456">
              <w:rPr>
                <w:b/>
              </w:rPr>
              <w:t>Стандарт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-</w:t>
            </w:r>
          </w:p>
        </w:tc>
      </w:tr>
      <w:tr w:rsidR="00187D7F" w:rsidTr="00E60A95">
        <w:tc>
          <w:tcPr>
            <w:tcW w:w="1216" w:type="pct"/>
          </w:tcPr>
          <w:p w:rsidR="001E4765" w:rsidRPr="00E40456" w:rsidRDefault="001E4765" w:rsidP="00B32076">
            <w:pPr>
              <w:ind w:firstLine="0"/>
              <w:rPr>
                <w:b/>
              </w:rPr>
            </w:pPr>
            <w:r w:rsidRPr="00E40456">
              <w:rPr>
                <w:b/>
              </w:rPr>
              <w:t>Стандарт+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A30DD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4A30DD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E6453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A30D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A30DD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4A30DD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4A30DD" w:rsidP="00187D7F">
            <w:pPr>
              <w:ind w:firstLine="0"/>
              <w:jc w:val="center"/>
            </w:pPr>
            <w:r>
              <w:t>+</w:t>
            </w:r>
          </w:p>
        </w:tc>
      </w:tr>
      <w:tr w:rsidR="00187D7F" w:rsidTr="00E60A95">
        <w:tc>
          <w:tcPr>
            <w:tcW w:w="1216" w:type="pct"/>
          </w:tcPr>
          <w:p w:rsidR="001E4765" w:rsidRPr="00E40456" w:rsidRDefault="001E4765" w:rsidP="00E63657">
            <w:pPr>
              <w:ind w:firstLine="0"/>
              <w:rPr>
                <w:b/>
              </w:rPr>
            </w:pPr>
            <w:r w:rsidRPr="00E40456">
              <w:rPr>
                <w:b/>
              </w:rPr>
              <w:t>Полулюкс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675D6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675D6D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675D6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A30D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675D6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675D6D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401A54" w:rsidP="00187D7F">
            <w:pPr>
              <w:ind w:firstLine="0"/>
              <w:jc w:val="center"/>
            </w:pPr>
            <w:r>
              <w:t>+</w:t>
            </w:r>
          </w:p>
        </w:tc>
      </w:tr>
      <w:tr w:rsidR="00187D7F" w:rsidTr="00E60A95">
        <w:tc>
          <w:tcPr>
            <w:tcW w:w="1216" w:type="pct"/>
          </w:tcPr>
          <w:p w:rsidR="001E4765" w:rsidRPr="00E40456" w:rsidRDefault="001E4765" w:rsidP="00E63657">
            <w:pPr>
              <w:ind w:firstLine="0"/>
              <w:rPr>
                <w:b/>
              </w:rPr>
            </w:pPr>
            <w:r w:rsidRPr="00E40456">
              <w:rPr>
                <w:b/>
              </w:rPr>
              <w:t>Люкс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675D6D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675D6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675D6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A30D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675D6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675D6D" w:rsidP="00187D7F">
            <w:pPr>
              <w:ind w:firstLine="0"/>
              <w:jc w:val="center"/>
            </w:pPr>
            <w:r>
              <w:t>-</w:t>
            </w:r>
          </w:p>
        </w:tc>
        <w:tc>
          <w:tcPr>
            <w:tcW w:w="473" w:type="pct"/>
            <w:vAlign w:val="center"/>
          </w:tcPr>
          <w:p w:rsidR="001E4765" w:rsidRDefault="00401A54" w:rsidP="00187D7F">
            <w:pPr>
              <w:ind w:firstLine="0"/>
              <w:jc w:val="center"/>
            </w:pPr>
            <w:r>
              <w:t>+</w:t>
            </w:r>
          </w:p>
        </w:tc>
      </w:tr>
      <w:tr w:rsidR="00187D7F" w:rsidTr="00E60A95">
        <w:tc>
          <w:tcPr>
            <w:tcW w:w="1216" w:type="pct"/>
          </w:tcPr>
          <w:p w:rsidR="001E4765" w:rsidRPr="00E40456" w:rsidRDefault="001E4765" w:rsidP="00E63657">
            <w:pPr>
              <w:ind w:firstLine="0"/>
              <w:rPr>
                <w:b/>
              </w:rPr>
            </w:pPr>
            <w:r w:rsidRPr="00E40456">
              <w:rPr>
                <w:b/>
              </w:rPr>
              <w:t>Люкс+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B6EB8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B6EB8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B6EB8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A30D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B6EB8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2011E8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01A54" w:rsidP="00187D7F">
            <w:pPr>
              <w:ind w:firstLine="0"/>
              <w:jc w:val="center"/>
            </w:pPr>
            <w:r>
              <w:t>+</w:t>
            </w:r>
          </w:p>
        </w:tc>
      </w:tr>
      <w:tr w:rsidR="00187D7F" w:rsidTr="00E60A95">
        <w:tc>
          <w:tcPr>
            <w:tcW w:w="1216" w:type="pct"/>
          </w:tcPr>
          <w:p w:rsidR="001E4765" w:rsidRPr="00E40456" w:rsidRDefault="001E4765" w:rsidP="00E63657">
            <w:pPr>
              <w:ind w:firstLine="0"/>
              <w:rPr>
                <w:b/>
              </w:rPr>
            </w:pPr>
            <w:r w:rsidRPr="00E40456">
              <w:rPr>
                <w:b/>
              </w:rPr>
              <w:t>Бизнес класс</w:t>
            </w:r>
          </w:p>
        </w:tc>
        <w:tc>
          <w:tcPr>
            <w:tcW w:w="473" w:type="pct"/>
            <w:vAlign w:val="center"/>
          </w:tcPr>
          <w:p w:rsidR="001E4765" w:rsidRDefault="00187D7F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2011E8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2011E8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2011E8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A30DD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2011E8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2011E8" w:rsidP="00187D7F">
            <w:pPr>
              <w:ind w:firstLine="0"/>
              <w:jc w:val="center"/>
            </w:pPr>
            <w:r>
              <w:t>+</w:t>
            </w:r>
          </w:p>
        </w:tc>
        <w:tc>
          <w:tcPr>
            <w:tcW w:w="473" w:type="pct"/>
            <w:vAlign w:val="center"/>
          </w:tcPr>
          <w:p w:rsidR="001E4765" w:rsidRDefault="00401A54" w:rsidP="002A467D">
            <w:pPr>
              <w:keepNext/>
              <w:ind w:firstLine="0"/>
              <w:jc w:val="center"/>
            </w:pPr>
            <w:r>
              <w:t>+</w:t>
            </w:r>
          </w:p>
        </w:tc>
      </w:tr>
    </w:tbl>
    <w:p w:rsidR="00DB7FBC" w:rsidRDefault="00DB780D" w:rsidP="002A467D">
      <w:r>
        <w:t>Как было сказано выше, очевидно</w:t>
      </w:r>
      <w:r w:rsidR="00F47B60">
        <w:t xml:space="preserve"> разл</w:t>
      </w:r>
      <w:r>
        <w:t>ичие в предоставляемых услугах между категориями</w:t>
      </w:r>
      <w:r w:rsidR="00F47B60">
        <w:t xml:space="preserve"> номеров в отелях с разным количеством звезд. Данная гипотеза позволяет провести регрессию, где </w:t>
      </w:r>
      <w:r w:rsidR="008C6F18">
        <w:t>цена будет объяснен</w:t>
      </w:r>
      <w:r w:rsidR="00C44561">
        <w:t xml:space="preserve">а через переменную вида «фактор х </w:t>
      </w:r>
      <w:r w:rsidR="008C6F18">
        <w:t>количество звезд отеля»</w:t>
      </w:r>
      <w:r w:rsidR="00C44561">
        <w:t xml:space="preserve"> или «класс номера х </w:t>
      </w:r>
      <w:r w:rsidR="00641C5E">
        <w:t>количество звезд»</w:t>
      </w:r>
      <w:r w:rsidR="008C6F18">
        <w:t>.</w:t>
      </w:r>
      <w:r w:rsidR="00641C5E">
        <w:t xml:space="preserve"> Все предположенные варианты будут рассмотрены далее с точки зрения логичности интерпретирования оценок регрессоров, статистической значимости коэффициентов на 10% уровне значимости и коэффициенте </w:t>
      </w:r>
      <w:r w:rsidR="00641C5E">
        <w:rPr>
          <w:lang w:val="en-US"/>
        </w:rPr>
        <w:t>R</w:t>
      </w:r>
      <w:r w:rsidR="00641C5E" w:rsidRPr="00641C5E">
        <w:rPr>
          <w:vertAlign w:val="superscript"/>
        </w:rPr>
        <w:t xml:space="preserve">2 </w:t>
      </w:r>
      <w:r w:rsidR="00641C5E">
        <w:t>регрессии.</w:t>
      </w:r>
    </w:p>
    <w:p w:rsidR="00973097" w:rsidRDefault="00B87A80" w:rsidP="002A467D">
      <w:r>
        <w:lastRenderedPageBreak/>
        <w:t>В качестве цели данной работы была выделена попытка объяснить мотивацию потребителей гостиничны</w:t>
      </w:r>
      <w:r w:rsidR="006228C3">
        <w:t>х услуг в поездках в республику</w:t>
      </w:r>
      <w:r>
        <w:t xml:space="preserve"> Крым, в частности, засчет выделения более дешевых факторов в сравнении с аналогичными</w:t>
      </w:r>
      <w:r w:rsidR="00EE17F8">
        <w:t xml:space="preserve"> характеристиками</w:t>
      </w:r>
      <w:r>
        <w:t xml:space="preserve"> на Черноморском побережье России.</w:t>
      </w:r>
      <w:r w:rsidR="00EE17F8">
        <w:t xml:space="preserve"> Однако, до этого, следует исследовать части общей выборки, представляемые номера отелей Крыма и трех крупнейших курортов</w:t>
      </w:r>
      <w:r w:rsidR="00D51728">
        <w:t xml:space="preserve"> Черного моря</w:t>
      </w:r>
      <w:r w:rsidR="00EE17F8">
        <w:t xml:space="preserve"> России: Сочи, Анапы и Геленджика.</w:t>
      </w:r>
    </w:p>
    <w:p w:rsidR="00357750" w:rsidRDefault="005939C4" w:rsidP="002A467D">
      <w:r>
        <w:rPr>
          <w:noProof/>
          <w:lang w:val="en-US"/>
        </w:rPr>
        <w:pict>
          <v:shape id="_x0000_s1049" type="#_x0000_t202" style="position:absolute;left:0;text-align:left;margin-left:195.5pt;margin-top:448.5pt;width:22.5pt;height:22.5pt;z-index:251684864" stroked="f">
            <v:textbox>
              <w:txbxContent>
                <w:p w:rsidR="00BB4BC0" w:rsidRPr="009A22FF" w:rsidRDefault="00BB4BC0" w:rsidP="009A22FF">
                  <w:pPr>
                    <w:ind w:firstLine="0"/>
                    <w:jc w:val="left"/>
                    <w:rPr>
                      <w:b/>
                    </w:rPr>
                  </w:pPr>
                  <w:r w:rsidRPr="009A22FF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8" type="#_x0000_t202" style="position:absolute;left:0;text-align:left;margin-left:426.05pt;margin-top:448.5pt;width:22.5pt;height:22.5pt;z-index:251683840" stroked="f">
            <v:textbox>
              <w:txbxContent>
                <w:p w:rsidR="00BB4BC0" w:rsidRPr="009A22FF" w:rsidRDefault="00BB4BC0" w:rsidP="009A22FF">
                  <w:pPr>
                    <w:ind w:firstLine="0"/>
                    <w:jc w:val="left"/>
                    <w:rPr>
                      <w:b/>
                    </w:rPr>
                  </w:pPr>
                  <w:r w:rsidRPr="009A22FF">
                    <w:rPr>
                      <w:b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7" type="#_x0000_t202" style="position:absolute;left:0;text-align:left;margin-left:402.5pt;margin-top:258pt;width:22.5pt;height:22.5pt;z-index:251682816" stroked="f">
            <v:textbox>
              <w:txbxContent>
                <w:p w:rsidR="00BB4BC0" w:rsidRPr="009A22FF" w:rsidRDefault="00BB4BC0" w:rsidP="009A22FF">
                  <w:pPr>
                    <w:ind w:firstLine="0"/>
                    <w:jc w:val="left"/>
                    <w:rPr>
                      <w:b/>
                    </w:rPr>
                  </w:pPr>
                  <w:r w:rsidRPr="009A22FF">
                    <w:rPr>
                      <w:b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6" type="#_x0000_t202" style="position:absolute;left:0;text-align:left;margin-left:181.25pt;margin-top:258pt;width:22.5pt;height:22.5pt;z-index:251681792" stroked="f">
            <v:textbox>
              <w:txbxContent>
                <w:p w:rsidR="00BB4BC0" w:rsidRPr="009A22FF" w:rsidRDefault="00BB4BC0" w:rsidP="009A22FF">
                  <w:pPr>
                    <w:ind w:firstLine="0"/>
                    <w:jc w:val="left"/>
                    <w:rPr>
                      <w:b/>
                    </w:rPr>
                  </w:pPr>
                  <w:r w:rsidRPr="009A22FF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7" type="#_x0000_t202" style="position:absolute;left:0;text-align:left;margin-left:-20.2pt;margin-top:287.25pt;width:468.75pt;height:32.25pt;z-index:251677696" stroked="f">
            <v:textbox style="mso-next-textbox:#_x0000_s1037" inset="0,0,0,0">
              <w:txbxContent>
                <w:p w:rsidR="00BB4BC0" w:rsidRPr="00B12758" w:rsidRDefault="00BB4BC0" w:rsidP="00B12758">
                  <w:pPr>
                    <w:pStyle w:val="af3"/>
                    <w:jc w:val="center"/>
                    <w:rPr>
                      <w:noProof/>
                      <w:color w:val="auto"/>
                      <w:sz w:val="44"/>
                    </w:rPr>
                  </w:pPr>
                  <w:r w:rsidRPr="00B12758">
                    <w:rPr>
                      <w:color w:val="auto"/>
                      <w:sz w:val="28"/>
                    </w:rPr>
                    <w:t>Рис. 2.4. Доля предложений отелей  в зависимости от количества «звезд». Крым (а), Россия (б)</w:t>
                  </w:r>
                </w:p>
              </w:txbxContent>
            </v:textbox>
            <w10:wrap type="topAndBottom"/>
          </v:shape>
        </w:pict>
      </w:r>
      <w:r>
        <w:rPr>
          <w:noProof/>
          <w:lang w:val="en-US"/>
        </w:rPr>
        <w:pict>
          <v:shape id="_x0000_s1038" type="#_x0000_t202" style="position:absolute;left:0;text-align:left;margin-left:-10pt;margin-top:475.5pt;width:465pt;height:21.5pt;z-index:251678720" stroked="f">
            <v:textbox style="mso-next-textbox:#_x0000_s1038;mso-fit-shape-to-text:t" inset="0,0,0,0">
              <w:txbxContent>
                <w:p w:rsidR="00BB4BC0" w:rsidRPr="00B12758" w:rsidRDefault="00BB4BC0" w:rsidP="00B12758">
                  <w:pPr>
                    <w:pStyle w:val="af3"/>
                    <w:jc w:val="center"/>
                    <w:rPr>
                      <w:noProof/>
                      <w:color w:val="auto"/>
                      <w:sz w:val="44"/>
                    </w:rPr>
                  </w:pPr>
                  <w:r w:rsidRPr="00B12758">
                    <w:rPr>
                      <w:color w:val="auto"/>
                      <w:sz w:val="28"/>
                    </w:rPr>
                    <w:t>Рис. 2.5. Доля предложений отелей  в зависимости от категории номера. Крым (а), Россия (б)</w:t>
                  </w:r>
                </w:p>
              </w:txbxContent>
            </v:textbox>
            <w10:wrap type="topAndBottom"/>
          </v:shape>
        </w:pict>
      </w:r>
      <w:r w:rsidR="00E41699"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3876040</wp:posOffset>
            </wp:positionV>
            <wp:extent cx="2752725" cy="2486025"/>
            <wp:effectExtent l="0" t="0" r="0" b="0"/>
            <wp:wrapTopAndBottom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C0593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3857625</wp:posOffset>
            </wp:positionV>
            <wp:extent cx="2647950" cy="2609850"/>
            <wp:effectExtent l="0" t="0" r="0" b="0"/>
            <wp:wrapTopAndBottom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968B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1592580</wp:posOffset>
            </wp:positionV>
            <wp:extent cx="2771775" cy="2159635"/>
            <wp:effectExtent l="0" t="0" r="0" b="0"/>
            <wp:wrapTopAndBottom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C968B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1592580</wp:posOffset>
            </wp:positionV>
            <wp:extent cx="2781300" cy="2190750"/>
            <wp:effectExtent l="0" t="0" r="0" b="0"/>
            <wp:wrapTopAndBottom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357750">
        <w:t xml:space="preserve">Приведем описательную сравнительную статистику наблюдений, собранных с отелей на полуострове Крым и </w:t>
      </w:r>
      <w:r w:rsidR="001A58BC">
        <w:t>трех вышеперечисленных курортов.</w:t>
      </w:r>
      <w:r w:rsidR="00BA1FDB">
        <w:t xml:space="preserve"> </w:t>
      </w:r>
      <w:r w:rsidR="001A58BC">
        <w:t>Ознакомиться со статистикой можно в Приложении</w:t>
      </w:r>
      <w:r w:rsidR="00BA1FDB">
        <w:t>.</w:t>
      </w:r>
      <w:r w:rsidR="0045439A">
        <w:t xml:space="preserve"> Распределение ключевых для дальнейшего регрессионного анализа характеристик предложений представлено ниже:</w:t>
      </w:r>
    </w:p>
    <w:p w:rsidR="00395426" w:rsidRDefault="00395426" w:rsidP="002A467D">
      <w:r>
        <w:lastRenderedPageBreak/>
        <w:t xml:space="preserve">Выводы </w:t>
      </w:r>
      <w:r w:rsidR="00DF4A65">
        <w:t>рисунков</w:t>
      </w:r>
      <w:r w:rsidR="006768F5">
        <w:t xml:space="preserve"> 2.4. и 2.5. можно прое</w:t>
      </w:r>
      <w:r>
        <w:t>цировать на генеральную совокупность рассматриваемых рынков.</w:t>
      </w:r>
      <w:r w:rsidR="00F22A88">
        <w:t xml:space="preserve"> Действительно, при анализе существующих предложений можно заметить, что в регионе</w:t>
      </w:r>
      <w:r w:rsidR="0015770B">
        <w:t xml:space="preserve"> республики</w:t>
      </w:r>
      <w:r w:rsidR="00F22A88">
        <w:t xml:space="preserve"> Крым </w:t>
      </w:r>
      <w:r w:rsidR="0041311D">
        <w:t>три</w:t>
      </w:r>
      <w:r w:rsidR="00596443">
        <w:t xml:space="preserve"> и</w:t>
      </w:r>
      <w:r w:rsidR="008533CD">
        <w:t>з</w:t>
      </w:r>
      <w:r w:rsidR="0041311D">
        <w:t xml:space="preserve"> четырёх</w:t>
      </w:r>
      <w:r w:rsidR="00596443">
        <w:t xml:space="preserve"> предложений являются услугами отелей трехзвездочного типа. В российском сегменте доля таких отелей лишь половина от общего числа</w:t>
      </w:r>
      <w:r w:rsidR="00B665A9">
        <w:t>, доля отелей с 4-мя звездами больше, чем в Крыму</w:t>
      </w:r>
      <w:r w:rsidR="00596443">
        <w:t>.</w:t>
      </w:r>
    </w:p>
    <w:p w:rsidR="00B665A9" w:rsidRDefault="00B665A9" w:rsidP="002A467D">
      <w:r>
        <w:t>Распределение долей предложений в зависимости от категории номера в двух регионах весьма схоже.</w:t>
      </w:r>
    </w:p>
    <w:p w:rsidR="003F55A4" w:rsidRDefault="00B665A9" w:rsidP="002A467D">
      <w:r>
        <w:t>Анализ</w:t>
      </w:r>
      <w:r w:rsidR="00A74C40">
        <w:t xml:space="preserve"> сравнительной статистики</w:t>
      </w:r>
      <w:r w:rsidR="00306AC3">
        <w:t xml:space="preserve"> из Приложения 1 позволяет</w:t>
      </w:r>
      <w:r w:rsidR="00A74C40">
        <w:t xml:space="preserve"> заметить, что</w:t>
      </w:r>
      <w:r w:rsidR="00B87A80">
        <w:t xml:space="preserve"> </w:t>
      </w:r>
      <w:r w:rsidR="00A74C40">
        <w:t>в среднем цена на услуги отелей в Крыму дешевле, чем на Черноморском побережье РФ.</w:t>
      </w:r>
      <w:r w:rsidR="001C109D">
        <w:t xml:space="preserve"> Также выделяется схожесть в расположении отелей относительно пляжа: в среднем отель находится на расстоянии 200 метров, т.е. на приграничной зоне от 1-ой и 2-ой береговой линии.</w:t>
      </w:r>
      <w:r w:rsidR="00FB7CEB">
        <w:t xml:space="preserve"> </w:t>
      </w:r>
      <w:r w:rsidR="000414A9">
        <w:t>Примечательно также то, что оценки гостей отелей в целом удивительно схожи – как минимальные, так и средние и максимальные.</w:t>
      </w:r>
    </w:p>
    <w:p w:rsidR="008D4243" w:rsidRDefault="008D4243" w:rsidP="00521802">
      <w:pPr>
        <w:pStyle w:val="2"/>
        <w:numPr>
          <w:ilvl w:val="1"/>
          <w:numId w:val="12"/>
        </w:numPr>
        <w:spacing w:before="360"/>
        <w:ind w:left="1077"/>
      </w:pPr>
      <w:bookmarkStart w:id="9" w:name="_Toc389684567"/>
      <w:r>
        <w:t>Выбор оптимальной регрессионной модели</w:t>
      </w:r>
      <w:bookmarkEnd w:id="9"/>
    </w:p>
    <w:p w:rsidR="00CC042A" w:rsidRDefault="00CC042A" w:rsidP="002A467D">
      <w:r>
        <w:t xml:space="preserve">Для достижения цели, поставленной в данной работе, по оценке факторов в двух регионах побережья Черного моря, было принято решение проводить регрессионую модель по </w:t>
      </w:r>
      <w:r w:rsidR="00C51A17">
        <w:t>всей эмпирической базе, перекодированной для удобства регрессионного анализа. Данная база соответствует</w:t>
      </w:r>
      <w:r>
        <w:t xml:space="preserve"> наблюдениям, собранным с Крыма и Сочи, Анапы и Геленджика.</w:t>
      </w:r>
      <w:r w:rsidR="00337CBC">
        <w:t xml:space="preserve"> Однако, как упоминалось ранее, возможные модели имеют разное содержание в смысле используемых регрессоров. Именно поэтому необходимо протестировать 4 модели для выявления наилучшей с точки зрения эконометрического, статистического и экономического анализа:</w:t>
      </w:r>
    </w:p>
    <w:p w:rsidR="00337CBC" w:rsidRDefault="00337CBC" w:rsidP="00AD69A5">
      <w:pPr>
        <w:pStyle w:val="af2"/>
        <w:numPr>
          <w:ilvl w:val="0"/>
          <w:numId w:val="9"/>
        </w:numPr>
      </w:pPr>
      <w:r>
        <w:lastRenderedPageBreak/>
        <w:t>Цена зависит от определенного набора характеристик</w:t>
      </w:r>
      <w:r w:rsidR="00AD69A5">
        <w:t>, в т.ч. количество звезд, класс номера и предлагаемые услуги</w:t>
      </w:r>
      <w:r w:rsidR="004E0ABA">
        <w:t xml:space="preserve"> и вещи влияют на цену отдельно.</w:t>
      </w:r>
    </w:p>
    <w:p w:rsidR="00AD69A5" w:rsidRDefault="00AD69A5" w:rsidP="00AD69A5">
      <w:pPr>
        <w:pStyle w:val="af2"/>
        <w:numPr>
          <w:ilvl w:val="0"/>
          <w:numId w:val="9"/>
        </w:numPr>
      </w:pPr>
      <w:r>
        <w:t>Цена зависит от определенного набора характеристик, в т.ч. количество звезд и класс номера влияют отдельно, услуги внутр</w:t>
      </w:r>
      <w:r w:rsidR="004E0ABA">
        <w:t>и номера не идут в рассмотрение.</w:t>
      </w:r>
    </w:p>
    <w:p w:rsidR="00AD69A5" w:rsidRDefault="00BF4EB1" w:rsidP="00AD69A5">
      <w:pPr>
        <w:pStyle w:val="af2"/>
        <w:numPr>
          <w:ilvl w:val="0"/>
          <w:numId w:val="9"/>
        </w:numPr>
      </w:pPr>
      <w:r>
        <w:t>Цена зависит от определенного набора характеристик, в т.ч. количество звезд отеля взвешивается на класс номера, услуги внутр</w:t>
      </w:r>
      <w:r w:rsidR="004E0ABA">
        <w:t>и номера не идут в рассмотрение.</w:t>
      </w:r>
    </w:p>
    <w:p w:rsidR="00AD69A5" w:rsidRDefault="00BF4EB1" w:rsidP="00AD69A5">
      <w:pPr>
        <w:pStyle w:val="af2"/>
        <w:numPr>
          <w:ilvl w:val="0"/>
          <w:numId w:val="9"/>
        </w:numPr>
        <w:ind w:left="1069" w:firstLine="0"/>
      </w:pPr>
      <w:r>
        <w:t>Цена зависит от определенного набора характеристик, в т.ч. количество зве</w:t>
      </w:r>
      <w:proofErr w:type="gramStart"/>
      <w:r>
        <w:t>зд взв</w:t>
      </w:r>
      <w:proofErr w:type="gramEnd"/>
      <w:r>
        <w:t>ешивается на услуги внутри номера.</w:t>
      </w:r>
    </w:p>
    <w:p w:rsidR="00BF4EB1" w:rsidRDefault="00BF4EB1" w:rsidP="00BF4EB1">
      <w:r>
        <w:t>Необходимо объяснить, почему имеют место подобные модели.</w:t>
      </w:r>
    </w:p>
    <w:p w:rsidR="00BF4EB1" w:rsidRDefault="00692FF7" w:rsidP="00BF4EB1">
      <w:r>
        <w:t>Первую модель необходимо принимать во внимание по причине того, что</w:t>
      </w:r>
      <w:r w:rsidR="000037FD">
        <w:t xml:space="preserve"> неизвестна функциональная связь</w:t>
      </w:r>
      <w:r w:rsidR="00544577">
        <w:t xml:space="preserve"> атрибутов</w:t>
      </w:r>
      <w:r>
        <w:t xml:space="preserve"> </w:t>
      </w:r>
      <w:r w:rsidR="000037FD">
        <w:t>и цены</w:t>
      </w:r>
      <w:r>
        <w:t>, поэтому стоит включить в первоначальную модель все возможные факторы. Однако стоит также отметить, что вероятность принятия данной модели весьма низка из-за её простоты и неучитывания многих специфик, которые приняты во внимание в следующих вариациях моделей.</w:t>
      </w:r>
    </w:p>
    <w:p w:rsidR="005E17EE" w:rsidRDefault="00104E67" w:rsidP="00BF4EB1">
      <w:r>
        <w:t xml:space="preserve">Вторая </w:t>
      </w:r>
      <w:r w:rsidR="00187C91">
        <w:t xml:space="preserve">модель </w:t>
      </w:r>
      <w:r>
        <w:t>заслуживает внимания из-за логичного упрощения модели, учитывая, что набор определенных характеристик соотнесен оп</w:t>
      </w:r>
      <w:r w:rsidR="00BB2CBA">
        <w:t>ределенному классу номера (</w:t>
      </w:r>
      <w:proofErr w:type="gramStart"/>
      <w:r w:rsidR="00BB2CBA">
        <w:t>см</w:t>
      </w:r>
      <w:proofErr w:type="gramEnd"/>
      <w:r w:rsidR="00BB2CBA">
        <w:t>. т</w:t>
      </w:r>
      <w:r>
        <w:t>аблицу 2</w:t>
      </w:r>
      <w:r w:rsidR="000B1DF8">
        <w:t>.3.</w:t>
      </w:r>
      <w:r>
        <w:t xml:space="preserve">). </w:t>
      </w:r>
      <w:r w:rsidR="005E17EE">
        <w:t>Вероятный существенный минус данной модели заключается в опущении разницы между одинаковыми классами номеров в отелях с разным количеством звезд.</w:t>
      </w:r>
    </w:p>
    <w:p w:rsidR="00240AB5" w:rsidRDefault="00313B87" w:rsidP="00BF4EB1">
      <w:r>
        <w:t>Третья модель исправляет недостаток второй модели и также заимствует у неё упрощение. Вероятная причина отклонения – коэффициенты перед бинарными переменными, отвечающими за класс номера, являются статистически незначимыми.</w:t>
      </w:r>
    </w:p>
    <w:p w:rsidR="003C2E46" w:rsidRPr="00693BCC" w:rsidRDefault="005939C4" w:rsidP="00BF4EB1">
      <w:r w:rsidRPr="005939C4">
        <w:rPr>
          <w:noProof/>
        </w:rPr>
        <w:lastRenderedPageBreak/>
        <w:pict>
          <v:shape id="_x0000_s1035" type="#_x0000_t202" style="position:absolute;left:0;text-align:left;margin-left:33.5pt;margin-top:597.3pt;width:383.25pt;height:58.3pt;z-index:251676672" stroked="f">
            <v:textbox style="mso-fit-shape-to-text:t" inset="0,0,0,0">
              <w:txbxContent>
                <w:p w:rsidR="00BB4BC0" w:rsidRPr="00D77D8A" w:rsidRDefault="00B73EBB" w:rsidP="00D77D8A">
                  <w:pPr>
                    <w:pStyle w:val="af3"/>
                    <w:jc w:val="center"/>
                    <w:rPr>
                      <w:noProof/>
                      <w:color w:val="auto"/>
                      <w:sz w:val="44"/>
                    </w:rPr>
                  </w:pPr>
                  <w:r>
                    <w:rPr>
                      <w:color w:val="auto"/>
                      <w:sz w:val="28"/>
                    </w:rPr>
                    <w:t>Рис.</w:t>
                  </w:r>
                  <w:r w:rsidR="00BB4BC0" w:rsidRPr="00D77D8A">
                    <w:rPr>
                      <w:color w:val="auto"/>
                      <w:sz w:val="28"/>
                    </w:rPr>
                    <w:t xml:space="preserve"> 2.6. Распределение плотности зависимой переменной (пунктиром) и нормально распределенной величины (сплошной линией)</w:t>
                  </w:r>
                </w:p>
              </w:txbxContent>
            </v:textbox>
            <w10:wrap type="topAndBottom"/>
          </v:shape>
        </w:pict>
      </w:r>
      <w:r w:rsidR="00D77D8A" w:rsidRPr="00D77D8A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4299585</wp:posOffset>
            </wp:positionV>
            <wp:extent cx="4410075" cy="3228975"/>
            <wp:effectExtent l="0" t="0" r="0" b="0"/>
            <wp:wrapTopAndBottom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B87">
        <w:t xml:space="preserve">Четвертая модель взвешивает факторы, соответствующие наличию или отсутствию определенных услуг внутри номера, на количество звезд отеля, что даёт представление о разном уровне качества данных услуг. Данный вариант, возможно, даёт более детальный ответ о силе влияния отдельных факторов, которые являются предпочтительными для потребителей. В то же время нельзя не отметить, что согласно упрощению </w:t>
      </w:r>
      <w:r w:rsidR="00C3603B">
        <w:t>модели из т</w:t>
      </w:r>
      <w:r w:rsidR="00313B87">
        <w:t>аблицы 2</w:t>
      </w:r>
      <w:r w:rsidR="000B1DF8">
        <w:t>.3.</w:t>
      </w:r>
      <w:r w:rsidR="00313B87">
        <w:t xml:space="preserve">, соответствующему действительному описанию номеров согласно их классу, </w:t>
      </w:r>
      <w:r w:rsidR="003C3ABD">
        <w:t>некоторые услуги внутри номера представл</w:t>
      </w:r>
      <w:r w:rsidR="000B1DF8">
        <w:t>ены только в определенной категории номера</w:t>
      </w:r>
      <w:r w:rsidR="003C3ABD">
        <w:t>, что существенно снижает значение и применение выводов данной модели.</w:t>
      </w:r>
      <w:r w:rsidR="00392DCE">
        <w:t xml:space="preserve"> </w:t>
      </w:r>
      <w:r w:rsidR="00C00E90">
        <w:t>До рассмотрения данных моделей необходимо провести анализ выборки на предмет нормальности распределения зависимой переменной (в нашем случае – это цена в низкий сезон).</w:t>
      </w:r>
      <w:r w:rsidR="003C2E46">
        <w:t xml:space="preserve"> Все проводимые тесты, анализы регрессий будут проводиться в статистическом пакете обработки данных </w:t>
      </w:r>
      <w:proofErr w:type="spellStart"/>
      <w:r w:rsidR="003C2E46">
        <w:rPr>
          <w:lang w:val="en-US"/>
        </w:rPr>
        <w:t>Stata</w:t>
      </w:r>
      <w:proofErr w:type="spellEnd"/>
      <w:r w:rsidR="003C2E46" w:rsidRPr="003C2E46">
        <w:t xml:space="preserve"> 11.</w:t>
      </w:r>
    </w:p>
    <w:p w:rsidR="00693BCC" w:rsidRDefault="00693BCC" w:rsidP="00693BCC">
      <w:r>
        <w:lastRenderedPageBreak/>
        <w:t>Расположенный выше графи</w:t>
      </w:r>
      <w:r w:rsidR="007F294D">
        <w:t xml:space="preserve">к распределения плотности для </w:t>
      </w:r>
      <w:r>
        <w:t>зависимой переменной и для нормально распределенной ук</w:t>
      </w:r>
      <w:r w:rsidR="007F294D">
        <w:t xml:space="preserve">азывает на то, что </w:t>
      </w:r>
      <w:r>
        <w:t>зависимая переменная, скорее всего, не является нормально распределенной величиной, что также подтверждает тест Шапиро-Франциа</w:t>
      </w:r>
      <w:r w:rsidR="0093193D">
        <w:t>. Нулевая гипотеза в данном тесте являет</w:t>
      </w:r>
      <w:r w:rsidR="00A74233">
        <w:t xml:space="preserve">ся нормальность распределения </w:t>
      </w:r>
      <w:r w:rsidR="0093193D">
        <w:t>зависимой переменной</w:t>
      </w:r>
      <w:r>
        <w:t>:</w:t>
      </w:r>
    </w:p>
    <w:p w:rsidR="00665C91" w:rsidRPr="00D77D8A" w:rsidRDefault="00665C91" w:rsidP="009C39D0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D77D8A">
        <w:rPr>
          <w:b w:val="0"/>
          <w:i/>
          <w:color w:val="auto"/>
          <w:sz w:val="28"/>
        </w:rPr>
        <w:t>Таблица 2.7.</w:t>
      </w:r>
    </w:p>
    <w:p w:rsidR="00665C91" w:rsidRPr="00665C91" w:rsidRDefault="00665C91" w:rsidP="009C39D0">
      <w:pPr>
        <w:spacing w:line="276" w:lineRule="auto"/>
        <w:jc w:val="center"/>
        <w:rPr>
          <w:b/>
        </w:rPr>
      </w:pPr>
      <w:r w:rsidRPr="00665C91">
        <w:rPr>
          <w:b/>
        </w:rPr>
        <w:t xml:space="preserve">Результат теста </w:t>
      </w:r>
      <w:r w:rsidR="00E46D02">
        <w:rPr>
          <w:b/>
          <w:lang w:val="en-US"/>
        </w:rPr>
        <w:t>S</w:t>
      </w:r>
      <w:r w:rsidR="00E46D02">
        <w:rPr>
          <w:b/>
        </w:rPr>
        <w:t>hapiro</w:t>
      </w:r>
      <w:r w:rsidR="00E46D02">
        <w:rPr>
          <w:b/>
          <w:lang w:val="en-US"/>
        </w:rPr>
        <w:t>-F</w:t>
      </w:r>
      <w:r w:rsidR="00E46D02" w:rsidRPr="00E46D02">
        <w:rPr>
          <w:b/>
        </w:rPr>
        <w:t>rancia</w:t>
      </w:r>
    </w:p>
    <w:tbl>
      <w:tblPr>
        <w:tblStyle w:val="a4"/>
        <w:tblW w:w="5000" w:type="pct"/>
        <w:tblLook w:val="04A0"/>
      </w:tblPr>
      <w:tblGrid>
        <w:gridCol w:w="3190"/>
        <w:gridCol w:w="3191"/>
        <w:gridCol w:w="3189"/>
      </w:tblGrid>
      <w:tr w:rsidR="00693BCC" w:rsidTr="00665C91">
        <w:tc>
          <w:tcPr>
            <w:tcW w:w="1667" w:type="pct"/>
          </w:tcPr>
          <w:p w:rsidR="00693BCC" w:rsidRDefault="00693BCC" w:rsidP="00693BC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1667" w:type="pct"/>
          </w:tcPr>
          <w:p w:rsidR="00693BCC" w:rsidRDefault="00693BCC" w:rsidP="00693BCC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</w:t>
            </w:r>
            <w:proofErr w:type="spellEnd"/>
          </w:p>
        </w:tc>
        <w:tc>
          <w:tcPr>
            <w:tcW w:w="1666" w:type="pct"/>
          </w:tcPr>
          <w:p w:rsidR="00693BCC" w:rsidRDefault="00693BCC" w:rsidP="00693BCC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Prob</w:t>
            </w:r>
            <w:proofErr w:type="spellEnd"/>
            <w:r>
              <w:rPr>
                <w:lang w:val="en-US"/>
              </w:rPr>
              <w:t>&gt;z</w:t>
            </w:r>
          </w:p>
        </w:tc>
      </w:tr>
      <w:tr w:rsidR="00693BCC" w:rsidTr="00665C91">
        <w:tc>
          <w:tcPr>
            <w:tcW w:w="1667" w:type="pct"/>
          </w:tcPr>
          <w:p w:rsidR="00693BCC" w:rsidRDefault="00693BCC" w:rsidP="00693BCC">
            <w:pPr>
              <w:ind w:firstLine="0"/>
              <w:rPr>
                <w:lang w:val="en-US"/>
              </w:rPr>
            </w:pPr>
            <w:r w:rsidRPr="00693BCC">
              <w:rPr>
                <w:lang w:val="en-US"/>
              </w:rPr>
              <w:t xml:space="preserve">     </w:t>
            </w:r>
            <w:r>
              <w:t>price_1</w:t>
            </w:r>
          </w:p>
        </w:tc>
        <w:tc>
          <w:tcPr>
            <w:tcW w:w="1667" w:type="pct"/>
          </w:tcPr>
          <w:p w:rsidR="00693BCC" w:rsidRDefault="00693BCC" w:rsidP="00693BC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666" w:type="pct"/>
          </w:tcPr>
          <w:p w:rsidR="00693BCC" w:rsidRDefault="00693BCC" w:rsidP="00693BCC">
            <w:pPr>
              <w:keepNext/>
              <w:ind w:firstLine="0"/>
              <w:rPr>
                <w:lang w:val="en-US"/>
              </w:rPr>
            </w:pPr>
            <w:r>
              <w:t>0.00001</w:t>
            </w:r>
          </w:p>
        </w:tc>
      </w:tr>
    </w:tbl>
    <w:p w:rsidR="0075400A" w:rsidRDefault="0075400A" w:rsidP="00693BCC">
      <w:r>
        <w:t xml:space="preserve">В дальнейшем будут использоваться </w:t>
      </w:r>
      <w:r w:rsidR="0045348C">
        <w:t>переменные в определенной кодировке, которая будет расшифрована далее с полным описанием самой переменной:</w:t>
      </w:r>
    </w:p>
    <w:p w:rsidR="00B75CBF" w:rsidRPr="00D77D8A" w:rsidRDefault="00B75CBF" w:rsidP="009C39D0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D77D8A">
        <w:rPr>
          <w:b w:val="0"/>
          <w:i/>
          <w:color w:val="auto"/>
          <w:sz w:val="28"/>
        </w:rPr>
        <w:t>Таблица 2.8.</w:t>
      </w:r>
    </w:p>
    <w:p w:rsidR="00B75CBF" w:rsidRPr="00B75CBF" w:rsidRDefault="00B75CBF" w:rsidP="009C39D0">
      <w:pPr>
        <w:spacing w:line="276" w:lineRule="auto"/>
        <w:jc w:val="center"/>
        <w:rPr>
          <w:b/>
        </w:rPr>
      </w:pPr>
      <w:r w:rsidRPr="00B75CBF">
        <w:rPr>
          <w:b/>
        </w:rPr>
        <w:t>Описание переменных</w:t>
      </w:r>
    </w:p>
    <w:tbl>
      <w:tblPr>
        <w:tblStyle w:val="a4"/>
        <w:tblW w:w="0" w:type="auto"/>
        <w:tblLook w:val="04A0"/>
      </w:tblPr>
      <w:tblGrid>
        <w:gridCol w:w="1768"/>
        <w:gridCol w:w="1557"/>
        <w:gridCol w:w="6245"/>
      </w:tblGrid>
      <w:tr w:rsidR="00E25463" w:rsidTr="005409F8">
        <w:tc>
          <w:tcPr>
            <w:tcW w:w="1768" w:type="dxa"/>
          </w:tcPr>
          <w:p w:rsidR="00E25463" w:rsidRPr="00E25463" w:rsidRDefault="00E25463" w:rsidP="00693BCC">
            <w:pPr>
              <w:ind w:firstLine="0"/>
              <w:rPr>
                <w:b/>
              </w:rPr>
            </w:pPr>
            <w:r w:rsidRPr="00E25463">
              <w:rPr>
                <w:b/>
              </w:rPr>
              <w:t>Переменная</w:t>
            </w:r>
          </w:p>
        </w:tc>
        <w:tc>
          <w:tcPr>
            <w:tcW w:w="1557" w:type="dxa"/>
          </w:tcPr>
          <w:p w:rsidR="00E25463" w:rsidRPr="00E25463" w:rsidRDefault="00E25463" w:rsidP="00693BCC">
            <w:pPr>
              <w:ind w:firstLine="0"/>
              <w:rPr>
                <w:b/>
              </w:rPr>
            </w:pPr>
            <w:r w:rsidRPr="00E25463">
              <w:rPr>
                <w:b/>
              </w:rPr>
              <w:t>Регрессор</w:t>
            </w:r>
          </w:p>
        </w:tc>
        <w:tc>
          <w:tcPr>
            <w:tcW w:w="6245" w:type="dxa"/>
          </w:tcPr>
          <w:p w:rsidR="00E25463" w:rsidRPr="00E25463" w:rsidRDefault="00E25463" w:rsidP="00693BCC">
            <w:pPr>
              <w:ind w:firstLine="0"/>
              <w:rPr>
                <w:b/>
              </w:rPr>
            </w:pPr>
            <w:r w:rsidRPr="00E25463">
              <w:rPr>
                <w:b/>
              </w:rPr>
              <w:t>Описание переменной</w:t>
            </w:r>
          </w:p>
        </w:tc>
      </w:tr>
      <w:tr w:rsidR="00E25463" w:rsidTr="005409F8">
        <w:tc>
          <w:tcPr>
            <w:tcW w:w="1768" w:type="dxa"/>
          </w:tcPr>
          <w:p w:rsidR="00E25463" w:rsidRPr="00392DCE" w:rsidRDefault="00E25463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Цена в низкий сезон</w:t>
            </w:r>
          </w:p>
        </w:tc>
        <w:tc>
          <w:tcPr>
            <w:tcW w:w="1557" w:type="dxa"/>
          </w:tcPr>
          <w:p w:rsidR="00E25463" w:rsidRPr="00392DCE" w:rsidRDefault="00E25463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  <w:lang w:val="en-US"/>
              </w:rPr>
              <w:t>price_</w:t>
            </w:r>
            <w:r w:rsidR="00704F66" w:rsidRPr="00392D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45" w:type="dxa"/>
          </w:tcPr>
          <w:p w:rsidR="00E25463" w:rsidRPr="00392DCE" w:rsidRDefault="00E25463" w:rsidP="00E25463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Цена за номер для одиночного проживания в течение суток, в низкий сезон, руб.</w:t>
            </w:r>
          </w:p>
        </w:tc>
      </w:tr>
      <w:tr w:rsidR="00E25463" w:rsidTr="005409F8">
        <w:tc>
          <w:tcPr>
            <w:tcW w:w="1768" w:type="dxa"/>
          </w:tcPr>
          <w:p w:rsidR="00E25463" w:rsidRPr="00392DCE" w:rsidRDefault="00E25463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Цена в сезон</w:t>
            </w:r>
          </w:p>
        </w:tc>
        <w:tc>
          <w:tcPr>
            <w:tcW w:w="1557" w:type="dxa"/>
          </w:tcPr>
          <w:p w:rsidR="00E25463" w:rsidRPr="00392DCE" w:rsidRDefault="00704F66" w:rsidP="00693BCC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392DCE">
              <w:rPr>
                <w:sz w:val="24"/>
                <w:szCs w:val="24"/>
                <w:lang w:val="en-US"/>
              </w:rPr>
              <w:t>price_season</w:t>
            </w:r>
            <w:proofErr w:type="spellEnd"/>
          </w:p>
        </w:tc>
        <w:tc>
          <w:tcPr>
            <w:tcW w:w="6245" w:type="dxa"/>
          </w:tcPr>
          <w:p w:rsidR="00E25463" w:rsidRPr="00392DCE" w:rsidRDefault="00E25463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Цена за номер для одиночного проживания в течение суток, в сезон, руб.</w:t>
            </w:r>
          </w:p>
        </w:tc>
      </w:tr>
      <w:tr w:rsidR="00E25463" w:rsidTr="005409F8">
        <w:tc>
          <w:tcPr>
            <w:tcW w:w="1768" w:type="dxa"/>
          </w:tcPr>
          <w:p w:rsidR="00E25463" w:rsidRPr="00392DCE" w:rsidRDefault="005409F8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Цена в высокий сезон</w:t>
            </w:r>
          </w:p>
        </w:tc>
        <w:tc>
          <w:tcPr>
            <w:tcW w:w="1557" w:type="dxa"/>
          </w:tcPr>
          <w:p w:rsidR="00E25463" w:rsidRPr="00392DCE" w:rsidRDefault="00704F66" w:rsidP="00693BCC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392DCE">
              <w:rPr>
                <w:sz w:val="24"/>
                <w:szCs w:val="24"/>
                <w:lang w:val="en-US"/>
              </w:rPr>
              <w:t>high_season</w:t>
            </w:r>
            <w:proofErr w:type="spellEnd"/>
          </w:p>
        </w:tc>
        <w:tc>
          <w:tcPr>
            <w:tcW w:w="6245" w:type="dxa"/>
          </w:tcPr>
          <w:p w:rsidR="00E25463" w:rsidRPr="00392DCE" w:rsidRDefault="00E25463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Цена за номер для одиночного проживания в течение суток, в высокий сезон, руб.</w:t>
            </w:r>
          </w:p>
        </w:tc>
      </w:tr>
      <w:tr w:rsidR="00E25463" w:rsidTr="005409F8">
        <w:tc>
          <w:tcPr>
            <w:tcW w:w="1768" w:type="dxa"/>
          </w:tcPr>
          <w:p w:rsidR="00E25463" w:rsidRPr="00392DCE" w:rsidRDefault="005409F8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Расстояние для пляжа</w:t>
            </w:r>
          </w:p>
        </w:tc>
        <w:tc>
          <w:tcPr>
            <w:tcW w:w="1557" w:type="dxa"/>
          </w:tcPr>
          <w:p w:rsidR="00E25463" w:rsidRPr="00392DCE" w:rsidRDefault="00704F66" w:rsidP="00693BCC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392DCE">
              <w:rPr>
                <w:sz w:val="24"/>
                <w:szCs w:val="24"/>
                <w:lang w:val="en-US"/>
              </w:rPr>
              <w:t>m_to_beach</w:t>
            </w:r>
            <w:proofErr w:type="spellEnd"/>
          </w:p>
        </w:tc>
        <w:tc>
          <w:tcPr>
            <w:tcW w:w="6245" w:type="dxa"/>
          </w:tcPr>
          <w:p w:rsidR="00E25463" w:rsidRPr="00392DCE" w:rsidRDefault="005409F8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Расстояние от отеля до пляжа, в метрах</w:t>
            </w:r>
          </w:p>
        </w:tc>
      </w:tr>
      <w:tr w:rsidR="00E25463" w:rsidTr="005409F8">
        <w:tc>
          <w:tcPr>
            <w:tcW w:w="1768" w:type="dxa"/>
          </w:tcPr>
          <w:p w:rsidR="00E25463" w:rsidRPr="00392DCE" w:rsidRDefault="005409F8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Количество бассейнов</w:t>
            </w:r>
          </w:p>
        </w:tc>
        <w:tc>
          <w:tcPr>
            <w:tcW w:w="1557" w:type="dxa"/>
          </w:tcPr>
          <w:p w:rsidR="00E25463" w:rsidRPr="00392DCE" w:rsidRDefault="00704F66" w:rsidP="00693BCC">
            <w:pPr>
              <w:ind w:firstLine="0"/>
              <w:rPr>
                <w:sz w:val="24"/>
                <w:szCs w:val="24"/>
                <w:lang w:val="en-US"/>
              </w:rPr>
            </w:pPr>
            <w:r w:rsidRPr="00392DCE">
              <w:rPr>
                <w:sz w:val="24"/>
                <w:szCs w:val="24"/>
                <w:lang w:val="en-US"/>
              </w:rPr>
              <w:t>pool</w:t>
            </w:r>
          </w:p>
        </w:tc>
        <w:tc>
          <w:tcPr>
            <w:tcW w:w="6245" w:type="dxa"/>
          </w:tcPr>
          <w:p w:rsidR="00E25463" w:rsidRPr="00392DCE" w:rsidRDefault="005409F8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Количество бассейнов во внутренней территории отеля</w:t>
            </w:r>
          </w:p>
        </w:tc>
      </w:tr>
      <w:tr w:rsidR="00E25463" w:rsidTr="005409F8">
        <w:tc>
          <w:tcPr>
            <w:tcW w:w="1768" w:type="dxa"/>
          </w:tcPr>
          <w:p w:rsidR="00E25463" w:rsidRPr="00392DCE" w:rsidRDefault="005409F8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Питание</w:t>
            </w:r>
          </w:p>
        </w:tc>
        <w:tc>
          <w:tcPr>
            <w:tcW w:w="1557" w:type="dxa"/>
          </w:tcPr>
          <w:p w:rsidR="00E25463" w:rsidRPr="00392DCE" w:rsidRDefault="00704F66" w:rsidP="00693BCC">
            <w:pPr>
              <w:ind w:firstLine="0"/>
              <w:rPr>
                <w:sz w:val="24"/>
                <w:szCs w:val="24"/>
                <w:lang w:val="en-US"/>
              </w:rPr>
            </w:pPr>
            <w:r w:rsidRPr="00392DCE">
              <w:rPr>
                <w:sz w:val="24"/>
                <w:szCs w:val="24"/>
                <w:lang w:val="en-US"/>
              </w:rPr>
              <w:t>food:</w:t>
            </w:r>
          </w:p>
          <w:p w:rsidR="00704F66" w:rsidRPr="00392DCE" w:rsidRDefault="00704F66" w:rsidP="00693BCC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392DCE">
              <w:rPr>
                <w:sz w:val="24"/>
                <w:szCs w:val="24"/>
                <w:lang w:val="en-US"/>
              </w:rPr>
              <w:t>ro</w:t>
            </w:r>
            <w:proofErr w:type="spellEnd"/>
          </w:p>
          <w:p w:rsidR="00704F66" w:rsidRPr="00392DCE" w:rsidRDefault="00704F66" w:rsidP="00693BCC">
            <w:pPr>
              <w:ind w:firstLine="0"/>
              <w:rPr>
                <w:sz w:val="24"/>
                <w:szCs w:val="24"/>
                <w:lang w:val="en-US"/>
              </w:rPr>
            </w:pPr>
            <w:r w:rsidRPr="00392DCE">
              <w:rPr>
                <w:sz w:val="24"/>
                <w:szCs w:val="24"/>
                <w:lang w:val="en-US"/>
              </w:rPr>
              <w:t>bb</w:t>
            </w:r>
          </w:p>
          <w:p w:rsidR="00704F66" w:rsidRPr="00392DCE" w:rsidRDefault="00704F66" w:rsidP="00693BCC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392DCE">
              <w:rPr>
                <w:sz w:val="24"/>
                <w:szCs w:val="24"/>
                <w:lang w:val="en-US"/>
              </w:rPr>
              <w:t>hb</w:t>
            </w:r>
            <w:proofErr w:type="spellEnd"/>
          </w:p>
          <w:p w:rsidR="00704F66" w:rsidRPr="00392DCE" w:rsidRDefault="00704F66" w:rsidP="00693BCC">
            <w:pPr>
              <w:ind w:firstLine="0"/>
              <w:rPr>
                <w:sz w:val="24"/>
                <w:szCs w:val="24"/>
                <w:lang w:val="en-US"/>
              </w:rPr>
            </w:pPr>
            <w:r w:rsidRPr="00392DCE">
              <w:rPr>
                <w:sz w:val="24"/>
                <w:szCs w:val="24"/>
                <w:lang w:val="en-US"/>
              </w:rPr>
              <w:t>all</w:t>
            </w:r>
          </w:p>
        </w:tc>
        <w:tc>
          <w:tcPr>
            <w:tcW w:w="6245" w:type="dxa"/>
          </w:tcPr>
          <w:p w:rsidR="005409F8" w:rsidRPr="00392DCE" w:rsidRDefault="005409F8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Определенный тип питания соответственно:</w:t>
            </w:r>
          </w:p>
          <w:p w:rsidR="00E25463" w:rsidRPr="00392DCE" w:rsidRDefault="005409F8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без питания</w:t>
            </w:r>
          </w:p>
          <w:p w:rsidR="005409F8" w:rsidRPr="00392DCE" w:rsidRDefault="005409F8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завтрак</w:t>
            </w:r>
          </w:p>
          <w:p w:rsidR="005409F8" w:rsidRPr="00392DCE" w:rsidRDefault="005409F8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полупансион</w:t>
            </w:r>
          </w:p>
          <w:p w:rsidR="005409F8" w:rsidRPr="00392DCE" w:rsidRDefault="005409F8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всё включено или полный пансион</w:t>
            </w:r>
          </w:p>
        </w:tc>
      </w:tr>
      <w:tr w:rsidR="00E25463" w:rsidTr="005409F8">
        <w:tc>
          <w:tcPr>
            <w:tcW w:w="1768" w:type="dxa"/>
          </w:tcPr>
          <w:p w:rsidR="00E25463" w:rsidRPr="00392DCE" w:rsidRDefault="00E8204A" w:rsidP="00693BCC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Спортивные сооружения</w:t>
            </w:r>
          </w:p>
        </w:tc>
        <w:tc>
          <w:tcPr>
            <w:tcW w:w="1557" w:type="dxa"/>
          </w:tcPr>
          <w:p w:rsidR="00E25463" w:rsidRPr="00392DCE" w:rsidRDefault="00704F66" w:rsidP="00693BCC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392DCE">
              <w:rPr>
                <w:sz w:val="24"/>
                <w:szCs w:val="24"/>
                <w:lang w:val="en-US"/>
              </w:rPr>
              <w:t>sport_fac</w:t>
            </w:r>
            <w:proofErr w:type="spellEnd"/>
          </w:p>
        </w:tc>
        <w:tc>
          <w:tcPr>
            <w:tcW w:w="6245" w:type="dxa"/>
          </w:tcPr>
          <w:p w:rsidR="00E25463" w:rsidRPr="00392DCE" w:rsidRDefault="00E8204A" w:rsidP="004E1B34">
            <w:pPr>
              <w:ind w:firstLine="0"/>
              <w:rPr>
                <w:sz w:val="24"/>
                <w:szCs w:val="24"/>
              </w:rPr>
            </w:pPr>
            <w:r w:rsidRPr="00392DCE">
              <w:rPr>
                <w:sz w:val="24"/>
                <w:szCs w:val="24"/>
              </w:rPr>
              <w:t>Наличие спортивных сооружений на территории отеля</w:t>
            </w:r>
            <w:r w:rsidR="004E1B34" w:rsidRPr="00392DCE">
              <w:rPr>
                <w:sz w:val="24"/>
                <w:szCs w:val="24"/>
              </w:rPr>
              <w:t>*</w:t>
            </w:r>
          </w:p>
        </w:tc>
      </w:tr>
    </w:tbl>
    <w:p w:rsidR="00E926E7" w:rsidRDefault="00E926E7" w:rsidP="004E1B34"/>
    <w:p w:rsidR="00E926E7" w:rsidRDefault="00E926E7" w:rsidP="00E926E7">
      <w:pPr>
        <w:ind w:left="2121"/>
        <w:jc w:val="right"/>
        <w:rPr>
          <w:i/>
        </w:rPr>
      </w:pPr>
      <w:r>
        <w:lastRenderedPageBreak/>
        <w:t>(продолжение)</w:t>
      </w:r>
      <w:r>
        <w:tab/>
      </w:r>
      <w:r>
        <w:tab/>
      </w:r>
      <w:r>
        <w:tab/>
      </w:r>
      <w:r>
        <w:tab/>
      </w:r>
      <w:r w:rsidRPr="00E926E7">
        <w:rPr>
          <w:i/>
        </w:rPr>
        <w:t>Таблица 2.8.</w:t>
      </w:r>
    </w:p>
    <w:tbl>
      <w:tblPr>
        <w:tblStyle w:val="a4"/>
        <w:tblW w:w="0" w:type="auto"/>
        <w:tblLook w:val="04A0"/>
      </w:tblPr>
      <w:tblGrid>
        <w:gridCol w:w="1768"/>
        <w:gridCol w:w="1557"/>
        <w:gridCol w:w="6245"/>
      </w:tblGrid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Детские развлечения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E926E7">
              <w:rPr>
                <w:sz w:val="24"/>
                <w:szCs w:val="24"/>
                <w:lang w:val="en-US"/>
              </w:rPr>
              <w:t>child_place</w:t>
            </w:r>
            <w:proofErr w:type="spellEnd"/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Наличие детской площадки, комнаты для игр*</w:t>
            </w:r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Развлечения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26E7">
              <w:rPr>
                <w:sz w:val="24"/>
                <w:szCs w:val="24"/>
                <w:lang w:val="en-US"/>
              </w:rPr>
              <w:t>entertainment</w:t>
            </w:r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Наличие развлекательных программ в программе отеля*</w:t>
            </w:r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Количество звезд в отеле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E926E7">
              <w:rPr>
                <w:sz w:val="24"/>
                <w:szCs w:val="24"/>
                <w:lang w:val="en-US"/>
              </w:rPr>
              <w:t>star_rating</w:t>
            </w:r>
            <w:proofErr w:type="spellEnd"/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Количество звезд в отеле</w:t>
            </w:r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Гостевой рейтинг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E926E7">
              <w:rPr>
                <w:sz w:val="24"/>
                <w:szCs w:val="24"/>
                <w:lang w:val="en-US"/>
              </w:rPr>
              <w:t>cust_rating</w:t>
            </w:r>
            <w:proofErr w:type="spellEnd"/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 xml:space="preserve">Средняя оценка отелю, оставленная гостями и пользователями сайта </w:t>
            </w:r>
            <w:hyperlink r:id="rId17" w:history="1">
              <w:proofErr w:type="spellStart"/>
              <w:r w:rsidRPr="00E926E7">
                <w:rPr>
                  <w:rStyle w:val="af4"/>
                  <w:sz w:val="24"/>
                  <w:szCs w:val="24"/>
                  <w:lang w:val="en-US"/>
                </w:rPr>
                <w:t>TopHotels</w:t>
              </w:r>
              <w:proofErr w:type="spellEnd"/>
              <w:r w:rsidRPr="00E926E7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Pr="00E926E7">
                <w:rPr>
                  <w:rStyle w:val="af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Количество отзывов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E926E7">
              <w:rPr>
                <w:sz w:val="24"/>
                <w:szCs w:val="24"/>
                <w:lang w:val="en-US"/>
              </w:rPr>
              <w:t>n_reviews</w:t>
            </w:r>
            <w:proofErr w:type="spellEnd"/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 xml:space="preserve">Количество отзывов, оставленных отелю гостями и пользователями сайта </w:t>
            </w:r>
            <w:hyperlink r:id="rId18" w:history="1">
              <w:proofErr w:type="spellStart"/>
              <w:r w:rsidRPr="00E926E7">
                <w:rPr>
                  <w:rStyle w:val="af4"/>
                  <w:sz w:val="24"/>
                  <w:szCs w:val="24"/>
                  <w:lang w:val="en-US"/>
                </w:rPr>
                <w:t>TopHotels</w:t>
              </w:r>
              <w:proofErr w:type="spellEnd"/>
              <w:r w:rsidRPr="00E926E7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Pr="00E926E7">
                <w:rPr>
                  <w:rStyle w:val="af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Количество номеров в отеле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E926E7">
              <w:rPr>
                <w:sz w:val="24"/>
                <w:szCs w:val="24"/>
                <w:lang w:val="en-US"/>
              </w:rPr>
              <w:t>n_rooms_all</w:t>
            </w:r>
            <w:proofErr w:type="spellEnd"/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Общее число номеров в отеле</w:t>
            </w:r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Береговая линия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E926E7">
              <w:rPr>
                <w:sz w:val="24"/>
                <w:szCs w:val="24"/>
                <w:lang w:val="en-US"/>
              </w:rPr>
              <w:t>beach_line</w:t>
            </w:r>
            <w:proofErr w:type="spellEnd"/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Береговая линия, на которой расположен отель</w:t>
            </w:r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Категория номера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26E7">
              <w:rPr>
                <w:sz w:val="24"/>
                <w:szCs w:val="24"/>
                <w:lang w:val="en-US"/>
              </w:rPr>
              <w:t>room:</w:t>
            </w:r>
          </w:p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E926E7">
              <w:rPr>
                <w:sz w:val="24"/>
                <w:szCs w:val="24"/>
                <w:lang w:val="en-US"/>
              </w:rPr>
              <w:t>econom</w:t>
            </w:r>
            <w:proofErr w:type="spellEnd"/>
          </w:p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E926E7">
              <w:rPr>
                <w:sz w:val="24"/>
                <w:szCs w:val="24"/>
                <w:lang w:val="en-US"/>
              </w:rPr>
              <w:t>st</w:t>
            </w:r>
            <w:proofErr w:type="spellEnd"/>
          </w:p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E926E7">
              <w:rPr>
                <w:sz w:val="24"/>
                <w:szCs w:val="24"/>
                <w:lang w:val="en-US"/>
              </w:rPr>
              <w:t>st_improv</w:t>
            </w:r>
            <w:proofErr w:type="spellEnd"/>
          </w:p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26E7">
              <w:rPr>
                <w:sz w:val="24"/>
                <w:szCs w:val="24"/>
                <w:lang w:val="en-US"/>
              </w:rPr>
              <w:t>hl</w:t>
            </w:r>
          </w:p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E926E7">
              <w:rPr>
                <w:sz w:val="24"/>
                <w:szCs w:val="24"/>
                <w:lang w:val="en-US"/>
              </w:rPr>
              <w:t>lux</w:t>
            </w:r>
            <w:proofErr w:type="spellEnd"/>
          </w:p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E926E7">
              <w:rPr>
                <w:sz w:val="24"/>
                <w:szCs w:val="24"/>
                <w:lang w:val="en-US"/>
              </w:rPr>
              <w:t>lux_improv</w:t>
            </w:r>
            <w:proofErr w:type="spellEnd"/>
          </w:p>
          <w:p w:rsidR="00E926E7" w:rsidRPr="00E926E7" w:rsidRDefault="00E926E7" w:rsidP="00E926E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26E7">
              <w:rPr>
                <w:sz w:val="24"/>
                <w:szCs w:val="24"/>
                <w:lang w:val="en-US"/>
              </w:rPr>
              <w:t>business</w:t>
            </w:r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Категория номера, соответственно:</w:t>
            </w:r>
          </w:p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Эконом</w:t>
            </w:r>
          </w:p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Стандарт</w:t>
            </w:r>
          </w:p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Стандарт+</w:t>
            </w:r>
          </w:p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Полулюкс</w:t>
            </w:r>
          </w:p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Люкс</w:t>
            </w:r>
          </w:p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Люкс+</w:t>
            </w:r>
          </w:p>
          <w:p w:rsidR="00E926E7" w:rsidRPr="00E926E7" w:rsidRDefault="00E926E7" w:rsidP="00E926E7">
            <w:pPr>
              <w:ind w:firstLine="0"/>
              <w:rPr>
                <w:sz w:val="24"/>
                <w:szCs w:val="24"/>
              </w:rPr>
            </w:pPr>
            <w:r w:rsidRPr="00E926E7">
              <w:rPr>
                <w:sz w:val="24"/>
                <w:szCs w:val="24"/>
              </w:rPr>
              <w:t>Бизнес класс</w:t>
            </w:r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</w:rPr>
            </w:pPr>
            <w:r w:rsidRPr="00E926E7">
              <w:rPr>
                <w:sz w:val="24"/>
              </w:rPr>
              <w:t>Площадь номера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lang w:val="en-US"/>
              </w:rPr>
            </w:pPr>
            <w:r w:rsidRPr="00E926E7">
              <w:rPr>
                <w:sz w:val="24"/>
                <w:lang w:val="en-US"/>
              </w:rPr>
              <w:t>square</w:t>
            </w:r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</w:rPr>
            </w:pPr>
            <w:r w:rsidRPr="00E926E7">
              <w:rPr>
                <w:sz w:val="24"/>
              </w:rPr>
              <w:t>Общая площадь номера, кв</w:t>
            </w:r>
            <w:proofErr w:type="gramStart"/>
            <w:r w:rsidRPr="00E926E7">
              <w:rPr>
                <w:sz w:val="24"/>
              </w:rPr>
              <w:t>.м</w:t>
            </w:r>
            <w:proofErr w:type="gramEnd"/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</w:rPr>
            </w:pPr>
            <w:r w:rsidRPr="00E926E7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E926E7">
              <w:rPr>
                <w:sz w:val="24"/>
              </w:rPr>
              <w:t>спален в номере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jc w:val="left"/>
              <w:rPr>
                <w:sz w:val="24"/>
                <w:lang w:val="en-US"/>
              </w:rPr>
            </w:pPr>
            <w:proofErr w:type="spellStart"/>
            <w:r w:rsidRPr="00E926E7">
              <w:rPr>
                <w:sz w:val="24"/>
                <w:lang w:val="en-US"/>
              </w:rPr>
              <w:t>n_bedrooms</w:t>
            </w:r>
            <w:proofErr w:type="spellEnd"/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</w:rPr>
            </w:pPr>
            <w:r w:rsidRPr="00E926E7">
              <w:rPr>
                <w:sz w:val="24"/>
              </w:rPr>
              <w:t>Количество спален в номере</w:t>
            </w:r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rPr>
                <w:sz w:val="24"/>
              </w:rPr>
            </w:pPr>
            <w:r w:rsidRPr="00E926E7">
              <w:rPr>
                <w:sz w:val="24"/>
              </w:rPr>
              <w:t>Балкон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rPr>
                <w:sz w:val="24"/>
                <w:lang w:val="en-US"/>
              </w:rPr>
            </w:pPr>
            <w:proofErr w:type="spellStart"/>
            <w:r w:rsidRPr="00E926E7">
              <w:rPr>
                <w:sz w:val="24"/>
                <w:lang w:val="en-US"/>
              </w:rPr>
              <w:t>balcon</w:t>
            </w:r>
            <w:proofErr w:type="spellEnd"/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</w:rPr>
            </w:pPr>
            <w:r w:rsidRPr="00E926E7">
              <w:rPr>
                <w:sz w:val="24"/>
              </w:rPr>
              <w:t>Наличие балкона (лоджии) в номере</w:t>
            </w:r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rPr>
                <w:sz w:val="24"/>
              </w:rPr>
            </w:pPr>
            <w:r w:rsidRPr="00E926E7">
              <w:rPr>
                <w:sz w:val="24"/>
              </w:rPr>
              <w:t>Система охлаждения воздуха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rPr>
                <w:sz w:val="24"/>
                <w:lang w:val="en-US"/>
              </w:rPr>
            </w:pPr>
            <w:r w:rsidRPr="00E926E7">
              <w:rPr>
                <w:sz w:val="24"/>
                <w:lang w:val="en-US"/>
              </w:rPr>
              <w:t>conditioning</w:t>
            </w:r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</w:rPr>
            </w:pPr>
            <w:r w:rsidRPr="00E926E7">
              <w:rPr>
                <w:sz w:val="24"/>
              </w:rPr>
              <w:t>Наличие кондиционера (сплит-системы) в номере</w:t>
            </w:r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rPr>
                <w:sz w:val="24"/>
              </w:rPr>
            </w:pPr>
            <w:r w:rsidRPr="00E926E7">
              <w:rPr>
                <w:sz w:val="24"/>
              </w:rPr>
              <w:t>Сейф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rPr>
                <w:sz w:val="24"/>
                <w:lang w:val="en-US"/>
              </w:rPr>
            </w:pPr>
            <w:proofErr w:type="spellStart"/>
            <w:r w:rsidRPr="00E926E7">
              <w:rPr>
                <w:sz w:val="24"/>
                <w:lang w:val="en-US"/>
              </w:rPr>
              <w:t>free_safe</w:t>
            </w:r>
            <w:proofErr w:type="spellEnd"/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</w:rPr>
            </w:pPr>
            <w:r w:rsidRPr="00E926E7">
              <w:rPr>
                <w:sz w:val="24"/>
              </w:rPr>
              <w:t>Наличие сейфа в номере</w:t>
            </w:r>
          </w:p>
        </w:tc>
      </w:tr>
      <w:tr w:rsidR="00E926E7" w:rsidRPr="00392DCE" w:rsidTr="00BB4BC0">
        <w:tc>
          <w:tcPr>
            <w:tcW w:w="1768" w:type="dxa"/>
          </w:tcPr>
          <w:p w:rsidR="00E926E7" w:rsidRPr="00E926E7" w:rsidRDefault="00E926E7" w:rsidP="00E926E7">
            <w:pPr>
              <w:ind w:firstLine="0"/>
              <w:rPr>
                <w:sz w:val="24"/>
              </w:rPr>
            </w:pPr>
            <w:r w:rsidRPr="00E926E7">
              <w:rPr>
                <w:sz w:val="24"/>
              </w:rPr>
              <w:t>Ванна</w:t>
            </w:r>
          </w:p>
        </w:tc>
        <w:tc>
          <w:tcPr>
            <w:tcW w:w="1557" w:type="dxa"/>
          </w:tcPr>
          <w:p w:rsidR="00E926E7" w:rsidRPr="00E926E7" w:rsidRDefault="00E926E7" w:rsidP="00E926E7">
            <w:pPr>
              <w:ind w:firstLine="0"/>
              <w:rPr>
                <w:sz w:val="24"/>
                <w:lang w:val="en-US"/>
              </w:rPr>
            </w:pPr>
            <w:r w:rsidRPr="00E926E7">
              <w:rPr>
                <w:sz w:val="24"/>
                <w:lang w:val="en-US"/>
              </w:rPr>
              <w:t>bathroom</w:t>
            </w:r>
          </w:p>
        </w:tc>
        <w:tc>
          <w:tcPr>
            <w:tcW w:w="6245" w:type="dxa"/>
          </w:tcPr>
          <w:p w:rsidR="00E926E7" w:rsidRPr="00E926E7" w:rsidRDefault="00E926E7" w:rsidP="00E926E7">
            <w:pPr>
              <w:ind w:firstLine="0"/>
              <w:rPr>
                <w:sz w:val="24"/>
              </w:rPr>
            </w:pPr>
            <w:r w:rsidRPr="00E926E7">
              <w:rPr>
                <w:sz w:val="24"/>
              </w:rPr>
              <w:t>Наличие ванны в ванной, иначе – душевая кабина</w:t>
            </w:r>
          </w:p>
        </w:tc>
      </w:tr>
    </w:tbl>
    <w:p w:rsidR="00E926E7" w:rsidRDefault="00E926E7" w:rsidP="00E926E7">
      <w:pPr>
        <w:ind w:left="2121"/>
        <w:jc w:val="right"/>
        <w:rPr>
          <w:i/>
        </w:rPr>
      </w:pPr>
      <w:r>
        <w:lastRenderedPageBreak/>
        <w:t>(продолжение)</w:t>
      </w:r>
      <w:r>
        <w:tab/>
      </w:r>
      <w:r>
        <w:tab/>
      </w:r>
      <w:r>
        <w:tab/>
      </w:r>
      <w:r>
        <w:tab/>
      </w:r>
      <w:r w:rsidRPr="00E926E7">
        <w:rPr>
          <w:i/>
        </w:rPr>
        <w:t>Таблица 2.8.</w:t>
      </w:r>
    </w:p>
    <w:tbl>
      <w:tblPr>
        <w:tblStyle w:val="a4"/>
        <w:tblW w:w="0" w:type="auto"/>
        <w:tblLook w:val="04A0"/>
      </w:tblPr>
      <w:tblGrid>
        <w:gridCol w:w="1793"/>
        <w:gridCol w:w="1556"/>
        <w:gridCol w:w="6221"/>
      </w:tblGrid>
      <w:tr w:rsidR="00E926E7" w:rsidRPr="00E33EEB" w:rsidTr="00BB4BC0">
        <w:tc>
          <w:tcPr>
            <w:tcW w:w="1794" w:type="dxa"/>
          </w:tcPr>
          <w:p w:rsidR="00E926E7" w:rsidRPr="00E33EEB" w:rsidRDefault="00E926E7" w:rsidP="00BB4BC0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Спутниковое ТВ</w:t>
            </w:r>
          </w:p>
        </w:tc>
        <w:tc>
          <w:tcPr>
            <w:tcW w:w="1557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  <w:lang w:val="en-US"/>
              </w:rPr>
            </w:pPr>
            <w:r w:rsidRPr="00E33EEB">
              <w:rPr>
                <w:sz w:val="24"/>
                <w:szCs w:val="24"/>
                <w:lang w:val="en-US"/>
              </w:rPr>
              <w:t>satellite</w:t>
            </w:r>
          </w:p>
        </w:tc>
        <w:tc>
          <w:tcPr>
            <w:tcW w:w="6245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Наличие спутникового телевидения в номере</w:t>
            </w:r>
          </w:p>
        </w:tc>
      </w:tr>
      <w:tr w:rsidR="00E926E7" w:rsidRPr="00E33EEB" w:rsidTr="00BB4BC0">
        <w:tc>
          <w:tcPr>
            <w:tcW w:w="1794" w:type="dxa"/>
          </w:tcPr>
          <w:p w:rsidR="00E926E7" w:rsidRPr="00E33EEB" w:rsidRDefault="00E926E7" w:rsidP="00BB4BC0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Холодильник</w:t>
            </w:r>
          </w:p>
        </w:tc>
        <w:tc>
          <w:tcPr>
            <w:tcW w:w="1557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  <w:lang w:val="en-US"/>
              </w:rPr>
            </w:pPr>
            <w:r w:rsidRPr="00E33EEB">
              <w:rPr>
                <w:sz w:val="24"/>
                <w:szCs w:val="24"/>
                <w:lang w:val="en-US"/>
              </w:rPr>
              <w:t>fridge</w:t>
            </w:r>
          </w:p>
        </w:tc>
        <w:tc>
          <w:tcPr>
            <w:tcW w:w="6245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Наличие холодильника (мини-бара) в номере</w:t>
            </w:r>
          </w:p>
        </w:tc>
      </w:tr>
      <w:tr w:rsidR="00E926E7" w:rsidRPr="00E33EEB" w:rsidTr="00BB4BC0">
        <w:tc>
          <w:tcPr>
            <w:tcW w:w="1794" w:type="dxa"/>
          </w:tcPr>
          <w:p w:rsidR="00E926E7" w:rsidRPr="00E33EEB" w:rsidRDefault="00E926E7" w:rsidP="00BB4BC0">
            <w:pPr>
              <w:ind w:firstLine="0"/>
              <w:rPr>
                <w:sz w:val="24"/>
                <w:szCs w:val="24"/>
                <w:lang w:val="en-US"/>
              </w:rPr>
            </w:pPr>
            <w:r w:rsidRPr="00E33EEB">
              <w:rPr>
                <w:sz w:val="24"/>
                <w:szCs w:val="24"/>
                <w:lang w:val="en-US"/>
              </w:rPr>
              <w:t>Wi-Fi</w:t>
            </w:r>
          </w:p>
        </w:tc>
        <w:tc>
          <w:tcPr>
            <w:tcW w:w="1557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33EEB">
              <w:rPr>
                <w:sz w:val="24"/>
                <w:szCs w:val="24"/>
                <w:lang w:val="en-US"/>
              </w:rPr>
              <w:t>wifi_free</w:t>
            </w:r>
            <w:proofErr w:type="spellEnd"/>
          </w:p>
        </w:tc>
        <w:tc>
          <w:tcPr>
            <w:tcW w:w="6245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 xml:space="preserve">Доступ в Интернет по сети </w:t>
            </w:r>
            <w:proofErr w:type="spellStart"/>
            <w:r w:rsidRPr="00E33EEB">
              <w:rPr>
                <w:sz w:val="24"/>
                <w:szCs w:val="24"/>
                <w:lang w:val="en-US"/>
              </w:rPr>
              <w:t>Wi</w:t>
            </w:r>
            <w:proofErr w:type="spellEnd"/>
            <w:r w:rsidRPr="00E33EEB">
              <w:rPr>
                <w:sz w:val="24"/>
                <w:szCs w:val="24"/>
              </w:rPr>
              <w:t>-</w:t>
            </w:r>
            <w:proofErr w:type="spellStart"/>
            <w:r w:rsidRPr="00E33EEB">
              <w:rPr>
                <w:sz w:val="24"/>
                <w:szCs w:val="24"/>
                <w:lang w:val="en-US"/>
              </w:rPr>
              <w:t>Fi</w:t>
            </w:r>
            <w:proofErr w:type="spellEnd"/>
            <w:r w:rsidRPr="00E33EEB">
              <w:rPr>
                <w:sz w:val="24"/>
                <w:szCs w:val="24"/>
              </w:rPr>
              <w:t xml:space="preserve"> в номере</w:t>
            </w:r>
          </w:p>
        </w:tc>
      </w:tr>
      <w:tr w:rsidR="00E926E7" w:rsidRPr="00E33EEB" w:rsidTr="00BB4BC0">
        <w:tc>
          <w:tcPr>
            <w:tcW w:w="1794" w:type="dxa"/>
          </w:tcPr>
          <w:p w:rsidR="00E926E7" w:rsidRPr="00E33EEB" w:rsidRDefault="00E926E7" w:rsidP="00BB4BC0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Телефон</w:t>
            </w:r>
          </w:p>
        </w:tc>
        <w:tc>
          <w:tcPr>
            <w:tcW w:w="1557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  <w:lang w:val="en-US"/>
              </w:rPr>
            </w:pPr>
            <w:r w:rsidRPr="00E33EEB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6245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Наличие телефона (городского, междугороднего, международного, цифрового) в номере</w:t>
            </w:r>
          </w:p>
        </w:tc>
      </w:tr>
      <w:tr w:rsidR="00E926E7" w:rsidRPr="00E33EEB" w:rsidTr="00BB4BC0">
        <w:tc>
          <w:tcPr>
            <w:tcW w:w="1794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Вид на море</w:t>
            </w:r>
          </w:p>
        </w:tc>
        <w:tc>
          <w:tcPr>
            <w:tcW w:w="1557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33EEB">
              <w:rPr>
                <w:sz w:val="24"/>
                <w:szCs w:val="24"/>
                <w:lang w:val="en-US"/>
              </w:rPr>
              <w:t>seaview</w:t>
            </w:r>
            <w:proofErr w:type="spellEnd"/>
          </w:p>
        </w:tc>
        <w:tc>
          <w:tcPr>
            <w:tcW w:w="6245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Вид из номера на море</w:t>
            </w:r>
          </w:p>
        </w:tc>
      </w:tr>
      <w:tr w:rsidR="00E926E7" w:rsidRPr="00E33EEB" w:rsidTr="00BB4BC0">
        <w:tc>
          <w:tcPr>
            <w:tcW w:w="1794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Посуда</w:t>
            </w:r>
          </w:p>
        </w:tc>
        <w:tc>
          <w:tcPr>
            <w:tcW w:w="1557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33EEB">
              <w:rPr>
                <w:sz w:val="24"/>
                <w:szCs w:val="24"/>
                <w:lang w:val="en-US"/>
              </w:rPr>
              <w:t>posuda</w:t>
            </w:r>
            <w:proofErr w:type="spellEnd"/>
          </w:p>
        </w:tc>
        <w:tc>
          <w:tcPr>
            <w:tcW w:w="6245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Наличие посуды (чайной, столовой) в номере</w:t>
            </w:r>
          </w:p>
        </w:tc>
      </w:tr>
      <w:tr w:rsidR="00E926E7" w:rsidRPr="00E33EEB" w:rsidTr="00BB4BC0">
        <w:tc>
          <w:tcPr>
            <w:tcW w:w="1794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Современная мебель</w:t>
            </w:r>
          </w:p>
        </w:tc>
        <w:tc>
          <w:tcPr>
            <w:tcW w:w="1557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33EEB">
              <w:rPr>
                <w:sz w:val="24"/>
                <w:szCs w:val="24"/>
                <w:lang w:val="en-US"/>
              </w:rPr>
              <w:t>modern_fur</w:t>
            </w:r>
            <w:proofErr w:type="spellEnd"/>
          </w:p>
        </w:tc>
        <w:tc>
          <w:tcPr>
            <w:tcW w:w="6245" w:type="dxa"/>
          </w:tcPr>
          <w:p w:rsidR="00E926E7" w:rsidRPr="00E33EEB" w:rsidRDefault="00E926E7" w:rsidP="00E926E7">
            <w:pPr>
              <w:ind w:firstLine="0"/>
              <w:rPr>
                <w:sz w:val="24"/>
                <w:szCs w:val="24"/>
              </w:rPr>
            </w:pPr>
            <w:r w:rsidRPr="00E33EEB">
              <w:rPr>
                <w:sz w:val="24"/>
                <w:szCs w:val="24"/>
              </w:rPr>
              <w:t>Наличие современной дорогой мебели в номере, иначе – мебель недорогая, простая, старая</w:t>
            </w:r>
          </w:p>
        </w:tc>
      </w:tr>
    </w:tbl>
    <w:p w:rsidR="004E1B34" w:rsidRPr="004E1B34" w:rsidRDefault="004E1B34" w:rsidP="004E1B34">
      <w:r>
        <w:t>* предоставляется бесплатно, плата за пользование неявно включена в стоимость проживания в номере</w:t>
      </w:r>
    </w:p>
    <w:p w:rsidR="00693BCC" w:rsidRDefault="004508B9" w:rsidP="00693BCC">
      <w:r>
        <w:t>Также следует провести анализ корреляции между переменными, которые в будущем будут использоваться в моделях, в целях недопущения искажения выводов модели и оценок коэффициентов. Данный анализ проводится при помощи парных корреляций</w:t>
      </w:r>
      <w:r w:rsidR="009B50D1">
        <w:t xml:space="preserve">. </w:t>
      </w:r>
      <w:r w:rsidR="00BA1FDB">
        <w:t>Таблица парных корре</w:t>
      </w:r>
      <w:r w:rsidR="003A5532">
        <w:t>ляций представлена в Приложении 2</w:t>
      </w:r>
      <w:r w:rsidR="00BA1FDB">
        <w:t>. По результатам проведенного анализа сильные корреляционные связи (более 0.8) между переменными выявлены следующие:</w:t>
      </w:r>
    </w:p>
    <w:p w:rsidR="00BA1FDB" w:rsidRDefault="007D6526" w:rsidP="007D6526">
      <w:pPr>
        <w:pStyle w:val="af2"/>
        <w:numPr>
          <w:ilvl w:val="0"/>
          <w:numId w:val="10"/>
        </w:numPr>
      </w:pPr>
      <w:r>
        <w:t>Расстояние от отеля до пляжа сильно коррелировано (0.82) с берегово</w:t>
      </w:r>
      <w:r w:rsidR="00800348">
        <w:t>й линией, что абсолютно логично.</w:t>
      </w:r>
    </w:p>
    <w:p w:rsidR="00147840" w:rsidRDefault="00147840" w:rsidP="007D6526">
      <w:pPr>
        <w:pStyle w:val="af2"/>
        <w:numPr>
          <w:ilvl w:val="0"/>
          <w:numId w:val="10"/>
        </w:numPr>
      </w:pPr>
      <w:r>
        <w:t>Количество отзывов сильно коррелировано с количеством номеров в отеле. Причина, скорее всего, в следующем: чем больше номеров в отеле, тем больше людей могут отдохнуть в среднем за один период, а, следовательно, больше отзывов</w:t>
      </w:r>
      <w:r w:rsidR="0057791A">
        <w:t>.</w:t>
      </w:r>
    </w:p>
    <w:p w:rsidR="0057791A" w:rsidRDefault="00023DB3" w:rsidP="0057791A">
      <w:r>
        <w:t>Данные замечания полезны, поскольку включение коррелирующих переменных повлечет за собой заметное искажение значений коэффициентов. В рассматриваемых моделях будет использоваться переменная «расстояние до пляжа» и «количество номеров в отеле».</w:t>
      </w:r>
    </w:p>
    <w:p w:rsidR="004544E6" w:rsidRDefault="00DB4CF1" w:rsidP="0057791A">
      <w:r>
        <w:lastRenderedPageBreak/>
        <w:t>Результаты регрессии, представляющей 1-ую модель,</w:t>
      </w:r>
      <w:r w:rsidR="00EF44F6">
        <w:t xml:space="preserve"> </w:t>
      </w:r>
      <w:r>
        <w:t>представлены ниже:</w:t>
      </w:r>
    </w:p>
    <w:p w:rsidR="006307E1" w:rsidRPr="006307E1" w:rsidRDefault="006307E1" w:rsidP="009C39D0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4"/>
        </w:rPr>
      </w:pPr>
      <w:r w:rsidRPr="005C5D73">
        <w:rPr>
          <w:b w:val="0"/>
          <w:i/>
          <w:color w:val="auto"/>
          <w:sz w:val="28"/>
        </w:rPr>
        <w:t>Таблица 2.</w:t>
      </w:r>
      <w:r w:rsidR="009C39D0" w:rsidRPr="005C5D73">
        <w:rPr>
          <w:b w:val="0"/>
          <w:i/>
          <w:color w:val="auto"/>
          <w:sz w:val="28"/>
        </w:rPr>
        <w:t>9</w:t>
      </w:r>
      <w:r w:rsidRPr="006307E1">
        <w:rPr>
          <w:b w:val="0"/>
          <w:i/>
          <w:color w:val="auto"/>
          <w:sz w:val="24"/>
        </w:rPr>
        <w:t>.</w:t>
      </w:r>
    </w:p>
    <w:p w:rsidR="006307E1" w:rsidRPr="006307E1" w:rsidRDefault="006307E1" w:rsidP="009C39D0">
      <w:pPr>
        <w:spacing w:line="276" w:lineRule="auto"/>
        <w:jc w:val="center"/>
        <w:rPr>
          <w:b/>
        </w:rPr>
      </w:pPr>
      <w:r w:rsidRPr="006307E1">
        <w:rPr>
          <w:b/>
        </w:rPr>
        <w:t>Результаты</w:t>
      </w:r>
      <w:r w:rsidR="005C5D73">
        <w:rPr>
          <w:b/>
        </w:rPr>
        <w:t xml:space="preserve"> оценки параметров</w:t>
      </w:r>
      <w:r w:rsidRPr="006307E1">
        <w:rPr>
          <w:b/>
        </w:rPr>
        <w:t xml:space="preserve"> 1-ой модели</w:t>
      </w:r>
    </w:p>
    <w:tbl>
      <w:tblPr>
        <w:tblStyle w:val="a4"/>
        <w:tblW w:w="5000" w:type="pct"/>
        <w:tblLook w:val="0000"/>
      </w:tblPr>
      <w:tblGrid>
        <w:gridCol w:w="3103"/>
        <w:gridCol w:w="3629"/>
        <w:gridCol w:w="2838"/>
      </w:tblGrid>
      <w:tr w:rsidR="005C0D7D" w:rsidTr="005C0D7D">
        <w:tc>
          <w:tcPr>
            <w:tcW w:w="1621" w:type="pct"/>
          </w:tcPr>
          <w:p w:rsidR="005C0D7D" w:rsidRDefault="006B2827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price_1</w:t>
            </w:r>
          </w:p>
        </w:tc>
        <w:tc>
          <w:tcPr>
            <w:tcW w:w="1896" w:type="pct"/>
          </w:tcPr>
          <w:p w:rsidR="005C0D7D" w:rsidRPr="006B2827" w:rsidRDefault="006B2827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1483" w:type="pct"/>
          </w:tcPr>
          <w:p w:rsidR="005C0D7D" w:rsidRDefault="006B2827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m_to_beach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0.141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-1.106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-75.88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-179.7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hb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-182.5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725.0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-13.82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1300.2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sport_fac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-680.8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-48.95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child_place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10.94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-41.75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entertainment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211.4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874.0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star_rating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2481.2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-739.2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n_roomsall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-0.522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-0.614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square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75.18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-50.14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balcon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256.1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conditioning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-593.9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648.2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free_safe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20.21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-728.0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bathroom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521.5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206.0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satellite_tv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754.8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-361.4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fridge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699.1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-735.7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wifi_free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-106.7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641.5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phone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891.1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-878.5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seaview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926.8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-624.1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posuda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-187.4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476.7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modern_fur</w:t>
            </w:r>
          </w:p>
        </w:tc>
        <w:tc>
          <w:tcPr>
            <w:tcW w:w="1896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-449.3</w:t>
            </w:r>
          </w:p>
        </w:tc>
        <w:tc>
          <w:tcPr>
            <w:tcW w:w="1483" w:type="pc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1048.4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_cons</w:t>
            </w:r>
          </w:p>
        </w:tc>
        <w:tc>
          <w:tcPr>
            <w:tcW w:w="1896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-7289.0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3060.9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3379" w:type="pct"/>
            <w:gridSpan w:val="2"/>
            <w:vMerge w:val="restart"/>
          </w:tcPr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398</w:t>
            </w:r>
          </w:p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0.693</w:t>
            </w:r>
          </w:p>
          <w:p w:rsidR="00E90AFE" w:rsidRDefault="00E90AFE" w:rsidP="00883F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0.656</w:t>
            </w: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0AFE" w:rsidTr="005C0D7D">
        <w:tc>
          <w:tcPr>
            <w:tcW w:w="1621" w:type="pct"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adj.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E90AFE" w:rsidRDefault="00E90AFE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7624F" w:rsidRPr="0057624F" w:rsidRDefault="00C9019F" w:rsidP="0057624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en-US"/>
        </w:rPr>
      </w:pPr>
      <w:r w:rsidRPr="0057624F">
        <w:rPr>
          <w:rFonts w:cs="Times New Roman"/>
          <w:sz w:val="20"/>
          <w:szCs w:val="20"/>
          <w:lang w:val="en-US"/>
        </w:rPr>
        <w:t>Standard errors in parentheses</w:t>
      </w:r>
      <w:r w:rsidR="0057624F">
        <w:rPr>
          <w:rFonts w:cs="Times New Roman"/>
          <w:sz w:val="20"/>
          <w:szCs w:val="20"/>
          <w:lang w:val="en-US"/>
        </w:rPr>
        <w:t xml:space="preserve"> </w:t>
      </w:r>
      <w:r w:rsidR="0057624F" w:rsidRPr="0057624F">
        <w:rPr>
          <w:rFonts w:cs="Times New Roman"/>
          <w:sz w:val="20"/>
          <w:szCs w:val="20"/>
          <w:vertAlign w:val="superscript"/>
          <w:lang w:val="en-US"/>
        </w:rPr>
        <w:t>**</w:t>
      </w:r>
      <w:r w:rsidR="0057624F" w:rsidRPr="0057624F">
        <w:rPr>
          <w:rFonts w:cs="Times New Roman"/>
          <w:sz w:val="20"/>
          <w:szCs w:val="20"/>
          <w:lang w:val="en-US"/>
        </w:rPr>
        <w:t xml:space="preserve"> </w:t>
      </w:r>
      <w:r w:rsidR="0057624F" w:rsidRPr="0057624F">
        <w:rPr>
          <w:rFonts w:cs="Times New Roman"/>
          <w:i/>
          <w:iCs/>
          <w:sz w:val="20"/>
          <w:szCs w:val="20"/>
          <w:lang w:val="en-US"/>
        </w:rPr>
        <w:t>p</w:t>
      </w:r>
      <w:r w:rsidR="0057624F" w:rsidRPr="0057624F">
        <w:rPr>
          <w:rFonts w:cs="Times New Roman"/>
          <w:sz w:val="20"/>
          <w:szCs w:val="20"/>
          <w:lang w:val="en-US"/>
        </w:rPr>
        <w:t xml:space="preserve"> &lt; 0.1, </w:t>
      </w:r>
      <w:r w:rsidR="0057624F" w:rsidRPr="0057624F">
        <w:rPr>
          <w:rFonts w:cs="Times New Roman"/>
          <w:sz w:val="20"/>
          <w:szCs w:val="20"/>
          <w:vertAlign w:val="superscript"/>
          <w:lang w:val="en-US"/>
        </w:rPr>
        <w:t>*</w:t>
      </w:r>
      <w:r w:rsidR="0057624F" w:rsidRPr="0057624F">
        <w:rPr>
          <w:rFonts w:cs="Times New Roman"/>
          <w:sz w:val="20"/>
          <w:szCs w:val="20"/>
          <w:lang w:val="en-US"/>
        </w:rPr>
        <w:t xml:space="preserve"> </w:t>
      </w:r>
      <w:r w:rsidR="0057624F" w:rsidRPr="0057624F">
        <w:rPr>
          <w:rFonts w:cs="Times New Roman"/>
          <w:i/>
          <w:iCs/>
          <w:sz w:val="20"/>
          <w:szCs w:val="20"/>
          <w:lang w:val="en-US"/>
        </w:rPr>
        <w:t>p</w:t>
      </w:r>
      <w:r w:rsidR="0057624F" w:rsidRPr="0057624F">
        <w:rPr>
          <w:rFonts w:cs="Times New Roman"/>
          <w:sz w:val="20"/>
          <w:szCs w:val="20"/>
          <w:lang w:val="en-US"/>
        </w:rPr>
        <w:t xml:space="preserve"> &lt; 0.05</w:t>
      </w:r>
    </w:p>
    <w:p w:rsidR="00C9019F" w:rsidRDefault="00165E72" w:rsidP="0057624F">
      <w:r>
        <w:t>Насколько можно судить по результатам данной регрессии, очень мало статистически значимых коэффициентов, кроме того, некоторые из них искажены из-за наличия большого числа незначимых, влияющих на цену схожим образом.</w:t>
      </w:r>
      <w:r w:rsidR="00883F60">
        <w:t xml:space="preserve"> Обращает на себя внимание значимость коэффициента перед переменной «количество звезд» и его значение в разных регионах. Данный вывод может трактоваться в пользу модели, особо учитывающей данный фактор в построении регрессии.</w:t>
      </w:r>
    </w:p>
    <w:p w:rsidR="005C5D73" w:rsidRDefault="005C5D73" w:rsidP="0057624F"/>
    <w:p w:rsidR="005C5D73" w:rsidRDefault="005C5D73" w:rsidP="0057624F"/>
    <w:p w:rsidR="00663C7F" w:rsidRDefault="00663C7F" w:rsidP="0057624F"/>
    <w:p w:rsidR="00663C7F" w:rsidRDefault="00663C7F" w:rsidP="00663C7F">
      <w:r>
        <w:lastRenderedPageBreak/>
        <w:t>Построим регрессию по второй модели.</w:t>
      </w:r>
    </w:p>
    <w:p w:rsidR="00B5219C" w:rsidRPr="005C5D73" w:rsidRDefault="00B5219C" w:rsidP="00B5219C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5C5D73">
        <w:rPr>
          <w:b w:val="0"/>
          <w:i/>
          <w:color w:val="auto"/>
          <w:sz w:val="28"/>
        </w:rPr>
        <w:t>Таблица 2.10.</w:t>
      </w:r>
    </w:p>
    <w:p w:rsidR="00B5219C" w:rsidRPr="00B5219C" w:rsidRDefault="00B5219C" w:rsidP="00B5219C">
      <w:pPr>
        <w:spacing w:line="276" w:lineRule="auto"/>
        <w:jc w:val="center"/>
        <w:rPr>
          <w:b/>
        </w:rPr>
      </w:pPr>
      <w:r w:rsidRPr="00B5219C">
        <w:rPr>
          <w:b/>
        </w:rPr>
        <w:t>Результаты</w:t>
      </w:r>
      <w:r w:rsidR="005C5D73">
        <w:rPr>
          <w:b/>
        </w:rPr>
        <w:t xml:space="preserve"> оценки параметров</w:t>
      </w:r>
      <w:r w:rsidRPr="00B5219C">
        <w:rPr>
          <w:b/>
        </w:rPr>
        <w:t xml:space="preserve"> 2-ой модели</w:t>
      </w:r>
    </w:p>
    <w:tbl>
      <w:tblPr>
        <w:tblStyle w:val="a4"/>
        <w:tblW w:w="5000" w:type="pct"/>
        <w:tblLook w:val="0000"/>
      </w:tblPr>
      <w:tblGrid>
        <w:gridCol w:w="3103"/>
        <w:gridCol w:w="3629"/>
        <w:gridCol w:w="2838"/>
      </w:tblGrid>
      <w:tr w:rsidR="001106C9" w:rsidTr="001106C9">
        <w:tc>
          <w:tcPr>
            <w:tcW w:w="1621" w:type="pct"/>
          </w:tcPr>
          <w:p w:rsidR="001106C9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price_1</w:t>
            </w:r>
          </w:p>
        </w:tc>
        <w:tc>
          <w:tcPr>
            <w:tcW w:w="1896" w:type="pct"/>
          </w:tcPr>
          <w:p w:rsidR="001106C9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1483" w:type="pct"/>
          </w:tcPr>
          <w:p w:rsidR="001106C9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m_to_beach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0.272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-1.120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-406.8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-197.4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hb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-1061.3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1316.6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-153.2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844.1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entertainment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-9.381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1048.6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star_rating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2293.3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-242.3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n_roomsall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-0.493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-1.176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econom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275.4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-839.9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st_improv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355.5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-400.9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hl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426.7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466.9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lux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699.7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478.0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lux_improv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2205.0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-527.0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business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4262.0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-2553.9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square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58.03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-37.50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balcon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50.97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299.9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seaview</w:t>
            </w:r>
          </w:p>
        </w:tc>
        <w:tc>
          <w:tcPr>
            <w:tcW w:w="1896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440.2</w:t>
            </w:r>
          </w:p>
        </w:tc>
        <w:tc>
          <w:tcPr>
            <w:tcW w:w="1483" w:type="pc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-362.5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_cons</w:t>
            </w:r>
          </w:p>
        </w:tc>
        <w:tc>
          <w:tcPr>
            <w:tcW w:w="1896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-5769.9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873.4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3379" w:type="pct"/>
            <w:gridSpan w:val="2"/>
            <w:vMerge w:val="restart"/>
          </w:tcPr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398</w:t>
            </w:r>
          </w:p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0.672</w:t>
            </w:r>
          </w:p>
          <w:p w:rsidR="00AD4FBD" w:rsidRDefault="00AD4FBD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0.643</w:t>
            </w: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D4FBD" w:rsidTr="001106C9">
        <w:tc>
          <w:tcPr>
            <w:tcW w:w="1621" w:type="pct"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adj.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AD4FBD" w:rsidRDefault="00AD4FBD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B76B3" w:rsidRDefault="00DE13CD" w:rsidP="0057624F">
      <w:r>
        <w:t xml:space="preserve">Данная </w:t>
      </w:r>
      <w:r w:rsidR="00BA1888">
        <w:t xml:space="preserve">модель </w:t>
      </w:r>
      <w:r w:rsidR="007C27FA">
        <w:t>неплохо объясняет влияние на цену</w:t>
      </w:r>
      <w:r w:rsidR="00EC57E3">
        <w:t xml:space="preserve"> различия в питании</w:t>
      </w:r>
      <w:r w:rsidR="007C27FA">
        <w:t xml:space="preserve">, площади комнаты. Однако, </w:t>
      </w:r>
      <w:r w:rsidR="00EC57E3">
        <w:t>многие</w:t>
      </w:r>
      <w:r w:rsidR="007C27FA">
        <w:t xml:space="preserve"> бинарные переменные, отвечающие за класс номера, определяются статистически незначимыми коэффициентами.</w:t>
      </w:r>
    </w:p>
    <w:p w:rsidR="004B76B3" w:rsidRDefault="004B76B3" w:rsidP="0057624F">
      <w:r>
        <w:t>Построим регрессию по третьей модели</w:t>
      </w:r>
      <w:r w:rsidR="006A0419">
        <w:t>, которая учитывает разницу между одинаковыми классами номеров разных отелей по уровню качества, выражаемого в количестве звезд</w:t>
      </w:r>
      <w:r>
        <w:t>.</w:t>
      </w:r>
    </w:p>
    <w:p w:rsidR="00BF574C" w:rsidRPr="00663C7F" w:rsidRDefault="00BF574C" w:rsidP="00BF574C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663C7F">
        <w:rPr>
          <w:b w:val="0"/>
          <w:i/>
          <w:color w:val="auto"/>
          <w:sz w:val="28"/>
        </w:rPr>
        <w:t>Таблица 2.11.</w:t>
      </w:r>
    </w:p>
    <w:p w:rsidR="00BF574C" w:rsidRPr="00BF574C" w:rsidRDefault="00BF574C" w:rsidP="00BF574C">
      <w:pPr>
        <w:spacing w:line="276" w:lineRule="auto"/>
        <w:jc w:val="center"/>
        <w:rPr>
          <w:b/>
        </w:rPr>
      </w:pPr>
      <w:r w:rsidRPr="00BF574C">
        <w:rPr>
          <w:b/>
        </w:rPr>
        <w:t>Результаты</w:t>
      </w:r>
      <w:r w:rsidR="00663C7F">
        <w:rPr>
          <w:b/>
        </w:rPr>
        <w:t xml:space="preserve"> оценки параметров</w:t>
      </w:r>
      <w:r w:rsidRPr="00BF574C">
        <w:rPr>
          <w:b/>
        </w:rPr>
        <w:t xml:space="preserve"> 3-ей модели</w:t>
      </w:r>
    </w:p>
    <w:tbl>
      <w:tblPr>
        <w:tblStyle w:val="a4"/>
        <w:tblW w:w="5000" w:type="pct"/>
        <w:tblLook w:val="0000"/>
      </w:tblPr>
      <w:tblGrid>
        <w:gridCol w:w="3103"/>
        <w:gridCol w:w="3629"/>
        <w:gridCol w:w="2838"/>
      </w:tblGrid>
      <w:tr w:rsidR="001106C9" w:rsidTr="001106C9">
        <w:tc>
          <w:tcPr>
            <w:tcW w:w="1621" w:type="pct"/>
          </w:tcPr>
          <w:p w:rsidR="001106C9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price_1</w:t>
            </w:r>
          </w:p>
        </w:tc>
        <w:tc>
          <w:tcPr>
            <w:tcW w:w="1896" w:type="pct"/>
          </w:tcPr>
          <w:p w:rsidR="001106C9" w:rsidRDefault="00D63F5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1483" w:type="pct"/>
          </w:tcPr>
          <w:p w:rsidR="001106C9" w:rsidRDefault="00D63F5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</w:tr>
      <w:tr w:rsidR="00EC57E3" w:rsidTr="001106C9">
        <w:tc>
          <w:tcPr>
            <w:tcW w:w="1621" w:type="pct"/>
          </w:tcPr>
          <w:p w:rsidR="00EC57E3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m_to_beach</w:t>
            </w:r>
          </w:p>
        </w:tc>
        <w:tc>
          <w:tcPr>
            <w:tcW w:w="1896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0.205</w:t>
            </w:r>
          </w:p>
        </w:tc>
        <w:tc>
          <w:tcPr>
            <w:tcW w:w="1483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-1.086</w:t>
            </w:r>
          </w:p>
        </w:tc>
      </w:tr>
      <w:tr w:rsidR="00EC57E3" w:rsidTr="001106C9">
        <w:tc>
          <w:tcPr>
            <w:tcW w:w="1621" w:type="pct"/>
          </w:tcPr>
          <w:p w:rsidR="00EC57E3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</w:t>
            </w:r>
          </w:p>
        </w:tc>
        <w:tc>
          <w:tcPr>
            <w:tcW w:w="1896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-396.7</w:t>
            </w:r>
          </w:p>
        </w:tc>
        <w:tc>
          <w:tcPr>
            <w:tcW w:w="1483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-221.9</w:t>
            </w:r>
          </w:p>
        </w:tc>
      </w:tr>
      <w:tr w:rsidR="00EC57E3" w:rsidTr="001106C9">
        <w:tc>
          <w:tcPr>
            <w:tcW w:w="1621" w:type="pct"/>
          </w:tcPr>
          <w:p w:rsidR="00EC57E3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hb</w:t>
            </w:r>
          </w:p>
        </w:tc>
        <w:tc>
          <w:tcPr>
            <w:tcW w:w="1896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-1080.0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1343.2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C57E3" w:rsidTr="001106C9">
        <w:tc>
          <w:tcPr>
            <w:tcW w:w="1621" w:type="pct"/>
          </w:tcPr>
          <w:p w:rsidR="00EC57E3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</w:t>
            </w:r>
          </w:p>
        </w:tc>
        <w:tc>
          <w:tcPr>
            <w:tcW w:w="1896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-180.3</w:t>
            </w:r>
          </w:p>
        </w:tc>
        <w:tc>
          <w:tcPr>
            <w:tcW w:w="1483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870.2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C57E3" w:rsidTr="001106C9">
        <w:tc>
          <w:tcPr>
            <w:tcW w:w="1621" w:type="pct"/>
          </w:tcPr>
          <w:p w:rsidR="00EC57E3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entertainment</w:t>
            </w:r>
          </w:p>
        </w:tc>
        <w:tc>
          <w:tcPr>
            <w:tcW w:w="1896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-7.983</w:t>
            </w:r>
          </w:p>
        </w:tc>
        <w:tc>
          <w:tcPr>
            <w:tcW w:w="1483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1025.6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C57E3" w:rsidTr="001106C9">
        <w:tc>
          <w:tcPr>
            <w:tcW w:w="1621" w:type="pct"/>
          </w:tcPr>
          <w:p w:rsidR="00EC57E3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star_rating</w:t>
            </w:r>
          </w:p>
        </w:tc>
        <w:tc>
          <w:tcPr>
            <w:tcW w:w="1896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2099.0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-241.1</w:t>
            </w:r>
          </w:p>
        </w:tc>
      </w:tr>
      <w:tr w:rsidR="00EC57E3" w:rsidTr="001106C9">
        <w:tc>
          <w:tcPr>
            <w:tcW w:w="1621" w:type="pct"/>
          </w:tcPr>
          <w:p w:rsidR="00EC57E3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n_roomsall</w:t>
            </w:r>
          </w:p>
        </w:tc>
        <w:tc>
          <w:tcPr>
            <w:tcW w:w="1896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-0.419</w:t>
            </w:r>
          </w:p>
        </w:tc>
        <w:tc>
          <w:tcPr>
            <w:tcW w:w="1483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-1.275</w:t>
            </w:r>
          </w:p>
        </w:tc>
      </w:tr>
      <w:tr w:rsidR="00EC57E3" w:rsidTr="001106C9">
        <w:tc>
          <w:tcPr>
            <w:tcW w:w="1621" w:type="pct"/>
          </w:tcPr>
          <w:p w:rsidR="00EC57E3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star_econom</w:t>
            </w:r>
          </w:p>
        </w:tc>
        <w:tc>
          <w:tcPr>
            <w:tcW w:w="1896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36.67</w:t>
            </w:r>
          </w:p>
        </w:tc>
        <w:tc>
          <w:tcPr>
            <w:tcW w:w="1483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-202.1</w:t>
            </w:r>
          </w:p>
        </w:tc>
      </w:tr>
      <w:tr w:rsidR="00EC57E3" w:rsidTr="001106C9">
        <w:tc>
          <w:tcPr>
            <w:tcW w:w="1621" w:type="pct"/>
          </w:tcPr>
          <w:p w:rsidR="00EC57E3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star_stim</w:t>
            </w:r>
          </w:p>
        </w:tc>
        <w:tc>
          <w:tcPr>
            <w:tcW w:w="1896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137.1</w:t>
            </w:r>
          </w:p>
        </w:tc>
        <w:tc>
          <w:tcPr>
            <w:tcW w:w="1483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-100.8</w:t>
            </w:r>
          </w:p>
        </w:tc>
      </w:tr>
      <w:tr w:rsidR="00EC57E3" w:rsidTr="001106C9">
        <w:tc>
          <w:tcPr>
            <w:tcW w:w="1621" w:type="pct"/>
          </w:tcPr>
          <w:p w:rsidR="00EC57E3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star_hl</w:t>
            </w:r>
          </w:p>
        </w:tc>
        <w:tc>
          <w:tcPr>
            <w:tcW w:w="1896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198.1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3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132.8</w:t>
            </w:r>
          </w:p>
        </w:tc>
      </w:tr>
      <w:tr w:rsidR="00EC57E3" w:rsidTr="001106C9">
        <w:tc>
          <w:tcPr>
            <w:tcW w:w="1621" w:type="pct"/>
          </w:tcPr>
          <w:p w:rsidR="00EC57E3" w:rsidRDefault="00EC57E3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</w:t>
            </w:r>
          </w:p>
        </w:tc>
        <w:tc>
          <w:tcPr>
            <w:tcW w:w="1896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353.6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EC57E3" w:rsidRDefault="00EC57E3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76.90</w:t>
            </w:r>
          </w:p>
        </w:tc>
      </w:tr>
    </w:tbl>
    <w:p w:rsidR="00663C7F" w:rsidRDefault="00663C7F" w:rsidP="00663C7F">
      <w:pPr>
        <w:ind w:left="2121"/>
        <w:jc w:val="right"/>
        <w:rPr>
          <w:i/>
        </w:rPr>
      </w:pPr>
      <w:r>
        <w:lastRenderedPageBreak/>
        <w:t>(продолжение)</w:t>
      </w:r>
      <w:r>
        <w:tab/>
      </w:r>
      <w:r>
        <w:tab/>
      </w:r>
      <w:r>
        <w:tab/>
      </w:r>
      <w:r>
        <w:tab/>
      </w:r>
      <w:r w:rsidRPr="00E926E7">
        <w:rPr>
          <w:i/>
        </w:rPr>
        <w:t>Таблица 2.</w:t>
      </w:r>
      <w:r>
        <w:rPr>
          <w:i/>
        </w:rPr>
        <w:t>11</w:t>
      </w:r>
      <w:r w:rsidRPr="00E926E7">
        <w:rPr>
          <w:i/>
        </w:rPr>
        <w:t>.</w:t>
      </w:r>
    </w:p>
    <w:tbl>
      <w:tblPr>
        <w:tblStyle w:val="a4"/>
        <w:tblW w:w="5000" w:type="pct"/>
        <w:tblLook w:val="0000"/>
      </w:tblPr>
      <w:tblGrid>
        <w:gridCol w:w="3103"/>
        <w:gridCol w:w="3629"/>
        <w:gridCol w:w="2838"/>
      </w:tblGrid>
      <w:tr w:rsidR="00663C7F" w:rsidTr="00BB4BC0">
        <w:tc>
          <w:tcPr>
            <w:tcW w:w="1621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star_luxim</w:t>
            </w:r>
          </w:p>
        </w:tc>
        <w:tc>
          <w:tcPr>
            <w:tcW w:w="1896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710.5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-152.6</w:t>
            </w:r>
          </w:p>
        </w:tc>
      </w:tr>
      <w:tr w:rsidR="00663C7F" w:rsidTr="00BB4BC0">
        <w:tc>
          <w:tcPr>
            <w:tcW w:w="1621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star_business</w:t>
            </w:r>
          </w:p>
        </w:tc>
        <w:tc>
          <w:tcPr>
            <w:tcW w:w="1896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1194.4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-590.8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63C7F" w:rsidTr="00BB4BC0">
        <w:tc>
          <w:tcPr>
            <w:tcW w:w="1621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square</w:t>
            </w:r>
          </w:p>
        </w:tc>
        <w:tc>
          <w:tcPr>
            <w:tcW w:w="1896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50.04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-30.48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63C7F" w:rsidTr="00BB4BC0">
        <w:tc>
          <w:tcPr>
            <w:tcW w:w="1621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balcon</w:t>
            </w:r>
          </w:p>
        </w:tc>
        <w:tc>
          <w:tcPr>
            <w:tcW w:w="1896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-7.260</w:t>
            </w:r>
          </w:p>
        </w:tc>
        <w:tc>
          <w:tcPr>
            <w:tcW w:w="1483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368.0</w:t>
            </w:r>
          </w:p>
        </w:tc>
      </w:tr>
      <w:tr w:rsidR="00663C7F" w:rsidTr="00BB4BC0">
        <w:tc>
          <w:tcPr>
            <w:tcW w:w="1621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seaview</w:t>
            </w:r>
          </w:p>
        </w:tc>
        <w:tc>
          <w:tcPr>
            <w:tcW w:w="1896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377.4</w:t>
            </w:r>
          </w:p>
        </w:tc>
        <w:tc>
          <w:tcPr>
            <w:tcW w:w="1483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-385.0</w:t>
            </w:r>
          </w:p>
        </w:tc>
      </w:tr>
      <w:tr w:rsidR="00663C7F" w:rsidTr="00BB4BC0">
        <w:tc>
          <w:tcPr>
            <w:tcW w:w="1621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_cons</w:t>
            </w:r>
          </w:p>
        </w:tc>
        <w:tc>
          <w:tcPr>
            <w:tcW w:w="1896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-4983.9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685.4</w:t>
            </w:r>
          </w:p>
        </w:tc>
      </w:tr>
      <w:tr w:rsidR="00663C7F" w:rsidTr="00BB4BC0">
        <w:tc>
          <w:tcPr>
            <w:tcW w:w="1621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3379" w:type="pct"/>
            <w:gridSpan w:val="2"/>
            <w:vMerge w:val="restar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398</w:t>
            </w:r>
          </w:p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0.683</w:t>
            </w:r>
          </w:p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0.655</w:t>
            </w:r>
          </w:p>
        </w:tc>
      </w:tr>
      <w:tr w:rsidR="00663C7F" w:rsidTr="00BB4BC0">
        <w:tc>
          <w:tcPr>
            <w:tcW w:w="1621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3C7F" w:rsidTr="00BB4BC0">
        <w:tc>
          <w:tcPr>
            <w:tcW w:w="1621" w:type="pct"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adj.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663C7F" w:rsidRDefault="00663C7F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62089" w:rsidRDefault="00CB1DD8" w:rsidP="0057624F">
      <w:r>
        <w:t>Данная модель выделяет крайне малое количество значимых коэффициентов, отличающих два региона меж собой</w:t>
      </w:r>
      <w:r w:rsidR="005D1FD1">
        <w:t>.</w:t>
      </w:r>
    </w:p>
    <w:p w:rsidR="00B6033B" w:rsidRDefault="00B6033B" w:rsidP="0057624F">
      <w:r>
        <w:t>Выводы</w:t>
      </w:r>
      <w:r w:rsidR="005D1FD1">
        <w:t xml:space="preserve"> </w:t>
      </w:r>
      <w:r>
        <w:t>четвертой регрессионой модели представлены ниже:</w:t>
      </w:r>
    </w:p>
    <w:p w:rsidR="00BF574C" w:rsidRPr="00AA25C4" w:rsidRDefault="00BF574C" w:rsidP="007B43BA">
      <w:pPr>
        <w:pStyle w:val="af3"/>
        <w:keepNext/>
        <w:spacing w:after="0" w:line="276" w:lineRule="auto"/>
        <w:jc w:val="right"/>
        <w:rPr>
          <w:color w:val="auto"/>
          <w:sz w:val="28"/>
          <w:szCs w:val="28"/>
        </w:rPr>
      </w:pPr>
      <w:r w:rsidRPr="00AA25C4">
        <w:rPr>
          <w:b w:val="0"/>
          <w:i/>
          <w:color w:val="auto"/>
          <w:sz w:val="28"/>
          <w:szCs w:val="28"/>
        </w:rPr>
        <w:t xml:space="preserve">Таблица </w:t>
      </w:r>
      <w:r w:rsidR="007B43BA" w:rsidRPr="00AA25C4">
        <w:rPr>
          <w:b w:val="0"/>
          <w:i/>
          <w:color w:val="auto"/>
          <w:sz w:val="28"/>
          <w:szCs w:val="28"/>
        </w:rPr>
        <w:t>2.12</w:t>
      </w:r>
      <w:r w:rsidR="007B43BA" w:rsidRPr="00AA25C4">
        <w:rPr>
          <w:color w:val="auto"/>
          <w:sz w:val="28"/>
          <w:szCs w:val="28"/>
        </w:rPr>
        <w:t>.</w:t>
      </w:r>
    </w:p>
    <w:p w:rsidR="007B43BA" w:rsidRPr="007B43BA" w:rsidRDefault="007B43BA" w:rsidP="007B43BA">
      <w:pPr>
        <w:spacing w:line="276" w:lineRule="auto"/>
        <w:jc w:val="center"/>
        <w:rPr>
          <w:b/>
        </w:rPr>
      </w:pPr>
      <w:r w:rsidRPr="007B43BA">
        <w:rPr>
          <w:b/>
        </w:rPr>
        <w:t>Результаты</w:t>
      </w:r>
      <w:r w:rsidR="00AA25C4">
        <w:rPr>
          <w:b/>
        </w:rPr>
        <w:t xml:space="preserve"> оценки параметров</w:t>
      </w:r>
      <w:r w:rsidRPr="007B43BA">
        <w:rPr>
          <w:b/>
        </w:rPr>
        <w:t xml:space="preserve"> 4-ой модели</w:t>
      </w:r>
    </w:p>
    <w:tbl>
      <w:tblPr>
        <w:tblStyle w:val="a4"/>
        <w:tblW w:w="5000" w:type="pct"/>
        <w:tblLook w:val="0000"/>
      </w:tblPr>
      <w:tblGrid>
        <w:gridCol w:w="3103"/>
        <w:gridCol w:w="3629"/>
        <w:gridCol w:w="2838"/>
      </w:tblGrid>
      <w:tr w:rsidR="003F1DA2" w:rsidTr="003F1DA2">
        <w:tc>
          <w:tcPr>
            <w:tcW w:w="1621" w:type="pct"/>
          </w:tcPr>
          <w:p w:rsidR="003F1DA2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price_1</w:t>
            </w:r>
          </w:p>
        </w:tc>
        <w:tc>
          <w:tcPr>
            <w:tcW w:w="1896" w:type="pct"/>
          </w:tcPr>
          <w:p w:rsidR="003F1DA2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1483" w:type="pct"/>
          </w:tcPr>
          <w:p w:rsidR="003F1DA2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m_to_beach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-0.285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-0.538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-135.1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-226.4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hb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-131.1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423.4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-46.46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1095.3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entertainment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294.7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552.9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n_roomsall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-0.652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-0.512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star_conditioning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1153.7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-986.9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star_bathroom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274.9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-187.1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star_satellite_tv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269.8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-57.93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star_wifi_free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31.18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248.7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star_posuda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116.7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138.1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star_modern_fur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88.74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182.0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free_safe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137.1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-447.3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fridge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581.4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-2425.2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phone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1035.5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-1364.1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square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51.28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-28.25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balcon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-263.9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150.6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seaview</w:t>
            </w:r>
          </w:p>
        </w:tc>
        <w:tc>
          <w:tcPr>
            <w:tcW w:w="1896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500.8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3" w:type="pc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-54.07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_cons</w:t>
            </w:r>
          </w:p>
        </w:tc>
        <w:tc>
          <w:tcPr>
            <w:tcW w:w="1896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-3424.5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5356.6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3379" w:type="pct"/>
            <w:gridSpan w:val="2"/>
            <w:vMerge w:val="restart"/>
          </w:tcPr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398</w:t>
            </w:r>
          </w:p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0.670</w:t>
            </w:r>
          </w:p>
          <w:p w:rsidR="00356006" w:rsidRDefault="00356006" w:rsidP="00356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0.636</w:t>
            </w: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56006" w:rsidTr="003F1DA2">
        <w:tc>
          <w:tcPr>
            <w:tcW w:w="1621" w:type="pct"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adj.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356006" w:rsidRDefault="00356006" w:rsidP="003C22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F17CE" w:rsidRDefault="00211BA6" w:rsidP="0057624F">
      <w:r>
        <w:t>Данная модель помогает определить влияние факторов «вид на море» и большинство факторов, предоставляемых внутри номера, однако, стоит напомнить, что данные факторы нельзя рассматривать о</w:t>
      </w:r>
      <w:r w:rsidR="00356006">
        <w:t>тдельно от категории номера</w:t>
      </w:r>
      <w:r>
        <w:t>.</w:t>
      </w:r>
    </w:p>
    <w:p w:rsidR="004B76B3" w:rsidRDefault="000E5001" w:rsidP="0057624F">
      <w:r>
        <w:lastRenderedPageBreak/>
        <w:t>Исходя из промежуточных итогов о рассматриваемых вариантах регрессионых моделях, для дальнейшей работы и анализа будет использоваться модель №3.</w:t>
      </w:r>
      <w:r w:rsidR="00B6033B">
        <w:t xml:space="preserve"> </w:t>
      </w:r>
      <w:r w:rsidR="006A3CEA">
        <w:t>Она гармоничнее вписывается в дальнейшее практическое применение и даёт наиболее реалистичные выводы о привлекательности предложений гостиничных услуг регионов.</w:t>
      </w:r>
    </w:p>
    <w:p w:rsidR="005E1FD9" w:rsidRDefault="005E1FD9" w:rsidP="009203DB">
      <w:pPr>
        <w:pStyle w:val="2"/>
        <w:numPr>
          <w:ilvl w:val="1"/>
          <w:numId w:val="10"/>
        </w:numPr>
        <w:spacing w:before="360"/>
        <w:ind w:left="1792"/>
      </w:pPr>
      <w:bookmarkStart w:id="10" w:name="_Toc389684568"/>
      <w:r>
        <w:t>Работа с моделью</w:t>
      </w:r>
      <w:bookmarkEnd w:id="10"/>
    </w:p>
    <w:p w:rsidR="005E1FD9" w:rsidRDefault="00117E47" w:rsidP="005E1FD9">
      <w:r>
        <w:t>Распределение зависимой переменной не было похоже на нормальное распределение, что подтвердил тест Шапиро-</w:t>
      </w:r>
      <w:r w:rsidR="003D79E0">
        <w:t>Франциа</w:t>
      </w:r>
      <w:r>
        <w:t>. Как возможное решение данной проблемы, зависимая переменная была преобразована в логарифм, что лишь изменило функциональную связь между зависимой и независимой переменной – теперь повышение независимой переменной единицы трактуется повышением зависимой на величину коэффициента в процентах.</w:t>
      </w:r>
    </w:p>
    <w:p w:rsidR="00117E47" w:rsidRDefault="00AD6BCE" w:rsidP="005E1FD9">
      <w:r>
        <w:t>Обоснуем разумность данного преобразования.</w:t>
      </w:r>
      <w:r w:rsidR="007F35AA">
        <w:t xml:space="preserve"> </w:t>
      </w:r>
      <w:r w:rsidR="00912BC6">
        <w:t>Результат</w:t>
      </w:r>
      <w:r w:rsidR="007F35AA">
        <w:t xml:space="preserve"> теста Шапиро-</w:t>
      </w:r>
      <w:r w:rsidR="003D79E0">
        <w:t>Франциа</w:t>
      </w:r>
      <w:r w:rsidR="00912BC6">
        <w:t xml:space="preserve"> опровергает предположение о нормальности распределения зависимой переменной, однако остатки регрессионной модели имеет нормальное распределение, что имеет положительное значение для модели: значения коэффициентов и их значимость будут корректны</w:t>
      </w:r>
      <w:r w:rsidR="007F35AA">
        <w:t>.</w:t>
      </w:r>
    </w:p>
    <w:p w:rsidR="00DD5045" w:rsidRPr="009203DB" w:rsidRDefault="00DD5045" w:rsidP="00DD5045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9203DB">
        <w:rPr>
          <w:b w:val="0"/>
          <w:i/>
          <w:color w:val="auto"/>
          <w:sz w:val="28"/>
        </w:rPr>
        <w:t>Таблица 2.13.</w:t>
      </w:r>
    </w:p>
    <w:p w:rsidR="00DD5045" w:rsidRPr="00DD5045" w:rsidRDefault="00DD5045" w:rsidP="00DD5045">
      <w:pPr>
        <w:spacing w:line="276" w:lineRule="auto"/>
        <w:jc w:val="center"/>
        <w:rPr>
          <w:b/>
        </w:rPr>
      </w:pPr>
      <w:r w:rsidRPr="00DD5045">
        <w:rPr>
          <w:b/>
        </w:rPr>
        <w:t xml:space="preserve">Тест </w:t>
      </w:r>
      <w:r w:rsidR="00E46D02">
        <w:rPr>
          <w:b/>
          <w:lang w:val="en-US"/>
        </w:rPr>
        <w:t>S</w:t>
      </w:r>
      <w:r w:rsidR="00E46D02">
        <w:rPr>
          <w:b/>
        </w:rPr>
        <w:t>hapiro</w:t>
      </w:r>
      <w:r w:rsidR="00E46D02" w:rsidRPr="0037340C">
        <w:rPr>
          <w:b/>
        </w:rPr>
        <w:t>-</w:t>
      </w:r>
      <w:r w:rsidR="00E46D02">
        <w:rPr>
          <w:b/>
          <w:lang w:val="en-US"/>
        </w:rPr>
        <w:t>F</w:t>
      </w:r>
      <w:r w:rsidR="00E46D02" w:rsidRPr="00E46D02">
        <w:rPr>
          <w:b/>
        </w:rPr>
        <w:t>rancia</w:t>
      </w:r>
      <w:r w:rsidR="0037340C">
        <w:rPr>
          <w:b/>
        </w:rPr>
        <w:t xml:space="preserve"> </w:t>
      </w:r>
      <w:r w:rsidRPr="00DD5045">
        <w:rPr>
          <w:b/>
        </w:rPr>
        <w:t>для зависимой величины</w:t>
      </w:r>
    </w:p>
    <w:tbl>
      <w:tblPr>
        <w:tblStyle w:val="a4"/>
        <w:tblW w:w="5000" w:type="pct"/>
        <w:tblLook w:val="04A0"/>
      </w:tblPr>
      <w:tblGrid>
        <w:gridCol w:w="3190"/>
        <w:gridCol w:w="3191"/>
        <w:gridCol w:w="3189"/>
      </w:tblGrid>
      <w:tr w:rsidR="00C95BC2" w:rsidTr="00DD5045">
        <w:tc>
          <w:tcPr>
            <w:tcW w:w="1667" w:type="pct"/>
          </w:tcPr>
          <w:p w:rsidR="00C95BC2" w:rsidRDefault="00C95BC2" w:rsidP="003C221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1667" w:type="pct"/>
          </w:tcPr>
          <w:p w:rsidR="00C95BC2" w:rsidRDefault="00C95BC2" w:rsidP="003C2212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</w:t>
            </w:r>
            <w:proofErr w:type="spellEnd"/>
          </w:p>
        </w:tc>
        <w:tc>
          <w:tcPr>
            <w:tcW w:w="1666" w:type="pct"/>
          </w:tcPr>
          <w:p w:rsidR="00C95BC2" w:rsidRDefault="00C95BC2" w:rsidP="003C2212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Prob</w:t>
            </w:r>
            <w:proofErr w:type="spellEnd"/>
            <w:r>
              <w:rPr>
                <w:lang w:val="en-US"/>
              </w:rPr>
              <w:t>&gt;z</w:t>
            </w:r>
          </w:p>
        </w:tc>
      </w:tr>
      <w:tr w:rsidR="00C95BC2" w:rsidTr="00DD5045">
        <w:tc>
          <w:tcPr>
            <w:tcW w:w="1667" w:type="pct"/>
          </w:tcPr>
          <w:p w:rsidR="00C95BC2" w:rsidRDefault="00C95BC2" w:rsidP="003C2212">
            <w:pPr>
              <w:ind w:firstLine="0"/>
              <w:rPr>
                <w:lang w:val="en-US"/>
              </w:rPr>
            </w:pPr>
            <w:r w:rsidRPr="00693BCC"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ln</w:t>
            </w:r>
            <w:proofErr w:type="spellEnd"/>
            <w:r>
              <w:rPr>
                <w:lang w:val="en-US"/>
              </w:rPr>
              <w:t>_</w:t>
            </w:r>
            <w:r>
              <w:t>price</w:t>
            </w:r>
          </w:p>
        </w:tc>
        <w:tc>
          <w:tcPr>
            <w:tcW w:w="1667" w:type="pct"/>
          </w:tcPr>
          <w:p w:rsidR="00C95BC2" w:rsidRPr="00912BC6" w:rsidRDefault="00DA019A" w:rsidP="003C2212">
            <w:pPr>
              <w:ind w:firstLine="0"/>
            </w:pPr>
            <w:r w:rsidRPr="00DA019A">
              <w:t>410</w:t>
            </w:r>
          </w:p>
        </w:tc>
        <w:tc>
          <w:tcPr>
            <w:tcW w:w="1666" w:type="pct"/>
          </w:tcPr>
          <w:p w:rsidR="00912BC6" w:rsidRPr="00912BC6" w:rsidRDefault="00DA019A" w:rsidP="00912BC6">
            <w:pPr>
              <w:keepNext/>
              <w:ind w:firstLine="0"/>
            </w:pPr>
            <w:r w:rsidRPr="00DA019A">
              <w:rPr>
                <w:lang w:val="en-US"/>
              </w:rPr>
              <w:t>0.01425</w:t>
            </w:r>
          </w:p>
        </w:tc>
      </w:tr>
    </w:tbl>
    <w:p w:rsidR="00C05150" w:rsidRPr="009203DB" w:rsidRDefault="00C05150" w:rsidP="00C05150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9203DB">
        <w:rPr>
          <w:b w:val="0"/>
          <w:i/>
          <w:color w:val="auto"/>
          <w:sz w:val="28"/>
        </w:rPr>
        <w:t>Таблица 2.14.</w:t>
      </w:r>
    </w:p>
    <w:p w:rsidR="00C05150" w:rsidRPr="00C05150" w:rsidRDefault="00C05150" w:rsidP="00C05150">
      <w:pPr>
        <w:spacing w:line="276" w:lineRule="auto"/>
        <w:jc w:val="center"/>
        <w:rPr>
          <w:b/>
        </w:rPr>
      </w:pPr>
      <w:r w:rsidRPr="00C05150">
        <w:rPr>
          <w:b/>
        </w:rPr>
        <w:t xml:space="preserve">Тест </w:t>
      </w:r>
      <w:r w:rsidR="00E46D02">
        <w:rPr>
          <w:b/>
          <w:lang w:val="en-US"/>
        </w:rPr>
        <w:t>S</w:t>
      </w:r>
      <w:r w:rsidR="00E46D02">
        <w:rPr>
          <w:b/>
        </w:rPr>
        <w:t>hapiro</w:t>
      </w:r>
      <w:r w:rsidR="00E46D02" w:rsidRPr="00527F94">
        <w:rPr>
          <w:b/>
        </w:rPr>
        <w:t>-</w:t>
      </w:r>
      <w:r w:rsidR="00E46D02">
        <w:rPr>
          <w:b/>
          <w:lang w:val="en-US"/>
        </w:rPr>
        <w:t>F</w:t>
      </w:r>
      <w:r w:rsidR="00E46D02" w:rsidRPr="00E46D02">
        <w:rPr>
          <w:b/>
        </w:rPr>
        <w:t>rancia</w:t>
      </w:r>
      <w:r w:rsidR="00E46D02" w:rsidRPr="00527F94">
        <w:rPr>
          <w:b/>
        </w:rPr>
        <w:t xml:space="preserve"> </w:t>
      </w:r>
      <w:r w:rsidRPr="00C05150">
        <w:rPr>
          <w:b/>
        </w:rPr>
        <w:t>для остатков регрессии</w:t>
      </w:r>
    </w:p>
    <w:tbl>
      <w:tblPr>
        <w:tblStyle w:val="a4"/>
        <w:tblW w:w="5000" w:type="pct"/>
        <w:tblLook w:val="04A0"/>
      </w:tblPr>
      <w:tblGrid>
        <w:gridCol w:w="3190"/>
        <w:gridCol w:w="3191"/>
        <w:gridCol w:w="3189"/>
      </w:tblGrid>
      <w:tr w:rsidR="00912BC6" w:rsidTr="00C05150">
        <w:tc>
          <w:tcPr>
            <w:tcW w:w="1667" w:type="pct"/>
          </w:tcPr>
          <w:p w:rsidR="00912BC6" w:rsidRDefault="00912BC6" w:rsidP="003C221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1667" w:type="pct"/>
          </w:tcPr>
          <w:p w:rsidR="00912BC6" w:rsidRDefault="00912BC6" w:rsidP="003C2212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</w:t>
            </w:r>
            <w:proofErr w:type="spellEnd"/>
          </w:p>
        </w:tc>
        <w:tc>
          <w:tcPr>
            <w:tcW w:w="1666" w:type="pct"/>
          </w:tcPr>
          <w:p w:rsidR="00912BC6" w:rsidRDefault="00912BC6" w:rsidP="003C2212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Prob</w:t>
            </w:r>
            <w:proofErr w:type="spellEnd"/>
            <w:r>
              <w:rPr>
                <w:lang w:val="en-US"/>
              </w:rPr>
              <w:t>&gt;z</w:t>
            </w:r>
          </w:p>
        </w:tc>
      </w:tr>
      <w:tr w:rsidR="00912BC6" w:rsidTr="00C05150">
        <w:tc>
          <w:tcPr>
            <w:tcW w:w="1667" w:type="pct"/>
          </w:tcPr>
          <w:p w:rsidR="00912BC6" w:rsidRPr="00912BC6" w:rsidRDefault="00912BC6" w:rsidP="003C2212">
            <w:pPr>
              <w:ind w:firstLine="0"/>
              <w:rPr>
                <w:lang w:val="en-US"/>
              </w:rPr>
            </w:pPr>
            <w:r w:rsidRPr="00693BCC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e</w:t>
            </w:r>
          </w:p>
        </w:tc>
        <w:tc>
          <w:tcPr>
            <w:tcW w:w="1667" w:type="pct"/>
          </w:tcPr>
          <w:p w:rsidR="00912BC6" w:rsidRPr="00912BC6" w:rsidRDefault="00DA019A" w:rsidP="003C2212">
            <w:pPr>
              <w:ind w:firstLine="0"/>
              <w:rPr>
                <w:lang w:val="en-US"/>
              </w:rPr>
            </w:pPr>
            <w:r w:rsidRPr="00DA019A">
              <w:t>398</w:t>
            </w:r>
          </w:p>
        </w:tc>
        <w:tc>
          <w:tcPr>
            <w:tcW w:w="1666" w:type="pct"/>
          </w:tcPr>
          <w:p w:rsidR="00912BC6" w:rsidRPr="00912BC6" w:rsidRDefault="00DA019A" w:rsidP="00912BC6">
            <w:pPr>
              <w:keepNext/>
              <w:ind w:firstLine="0"/>
            </w:pPr>
            <w:r w:rsidRPr="00DA019A">
              <w:rPr>
                <w:lang w:val="en-US"/>
              </w:rPr>
              <w:t>0.83377</w:t>
            </w:r>
          </w:p>
        </w:tc>
      </w:tr>
    </w:tbl>
    <w:p w:rsidR="009203DB" w:rsidRDefault="009203DB" w:rsidP="00912BC6"/>
    <w:p w:rsidR="009203DB" w:rsidRDefault="009203DB" w:rsidP="00912BC6"/>
    <w:p w:rsidR="009203DB" w:rsidRDefault="009203DB" w:rsidP="00912BC6"/>
    <w:p w:rsidR="00912BC6" w:rsidRPr="009A0508" w:rsidRDefault="00854CEB" w:rsidP="00912BC6">
      <w:r>
        <w:lastRenderedPageBreak/>
        <w:t>Сама регрессия имеет следующий вид:</w:t>
      </w:r>
    </w:p>
    <w:p w:rsidR="00854CEB" w:rsidRDefault="005939C4" w:rsidP="00492393">
      <w:pPr>
        <w:ind w:firstLine="0"/>
        <w:rPr>
          <w:rFonts w:eastAsiaTheme="minorEastAsia"/>
        </w:rPr>
      </w:pPr>
      <w:r w:rsidRPr="005939C4">
        <w:rPr>
          <w:noProof/>
          <w:lang w:val="en-US"/>
        </w:rPr>
        <w:pict>
          <v:shape id="_x0000_s1056" type="#_x0000_t202" style="position:absolute;left:0;text-align:left;margin-left:116.75pt;margin-top:150.9pt;width:18pt;height:19.5pt;z-index:251656190" stroked="f">
            <v:textbox>
              <w:txbxContent>
                <w:p w:rsidR="00492393" w:rsidRDefault="00492393" w:rsidP="00492393">
                  <w:pPr>
                    <w:ind w:firstLine="0"/>
                  </w:pPr>
                  <w:r>
                    <w:t>.</w:t>
                  </w:r>
                </w:p>
              </w:txbxContent>
            </v:textbox>
          </v:shape>
        </w:pict>
      </w:r>
      <w:r w:rsidRPr="005939C4">
        <w:rPr>
          <w:noProof/>
          <w:lang w:val="en-US"/>
        </w:rPr>
        <w:pict>
          <v:shape id="_x0000_s1057" type="#_x0000_t202" style="position:absolute;left:0;text-align:left;margin-left:422.25pt;margin-top:143.4pt;width:45.75pt;height:27pt;z-index:251689984" stroked="f">
            <v:textbox>
              <w:txbxContent>
                <w:p w:rsidR="00492393" w:rsidRDefault="00492393" w:rsidP="00492393">
                  <w:pPr>
                    <w:ind w:firstLine="0"/>
                  </w:pPr>
                  <w:r>
                    <w:t>(2.1)</w:t>
                  </w:r>
                </w:p>
              </w:txbxContent>
            </v:textbox>
          </v:shape>
        </w:pict>
      </w:r>
      <w:r w:rsidR="00396392">
        <w:pict>
          <v:shape id="_x0000_i1026" type="#_x0000_t75" style="width:468pt;height:177.75pt;mso-position-horizontal-relative:char;mso-position-vertical-relative:line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B6959&quot;/&gt;&lt;wsp:rsid wsp:val=&quot;000037FD&quot;/&gt;&lt;wsp:rsid wsp:val=&quot;00012F23&quot;/&gt;&lt;wsp:rsid wsp:val=&quot;00013206&quot;/&gt;&lt;wsp:rsid wsp:val=&quot;00020640&quot;/&gt;&lt;wsp:rsid wsp:val=&quot;00020712&quot;/&gt;&lt;wsp:rsid wsp:val=&quot;0002077B&quot;/&gt;&lt;wsp:rsid wsp:val=&quot;00021681&quot;/&gt;&lt;wsp:rsid wsp:val=&quot;0002248B&quot;/&gt;&lt;wsp:rsid wsp:val=&quot;00023DB3&quot;/&gt;&lt;wsp:rsid wsp:val=&quot;000414A9&quot;/&gt;&lt;wsp:rsid wsp:val=&quot;000421E4&quot;/&gt;&lt;wsp:rsid wsp:val=&quot;00042E0D&quot;/&gt;&lt;wsp:rsid wsp:val=&quot;000503F1&quot;/&gt;&lt;wsp:rsid wsp:val=&quot;0005053D&quot;/&gt;&lt;wsp:rsid wsp:val=&quot;00050ADD&quot;/&gt;&lt;wsp:rsid wsp:val=&quot;00060B03&quot;/&gt;&lt;wsp:rsid wsp:val=&quot;00063A96&quot;/&gt;&lt;wsp:rsid wsp:val=&quot;00064D74&quot;/&gt;&lt;wsp:rsid wsp:val=&quot;000737A4&quot;/&gt;&lt;wsp:rsid wsp:val=&quot;0007620A&quot;/&gt;&lt;wsp:rsid wsp:val=&quot;00085E61&quot;/&gt;&lt;wsp:rsid wsp:val=&quot;000901B1&quot;/&gt;&lt;wsp:rsid wsp:val=&quot;00093D54&quot;/&gt;&lt;wsp:rsid wsp:val=&quot;00095693&quot;/&gt;&lt;wsp:rsid wsp:val=&quot;000A2938&quot;/&gt;&lt;wsp:rsid wsp:val=&quot;000A2F3D&quot;/&gt;&lt;wsp:rsid wsp:val=&quot;000A38E7&quot;/&gt;&lt;wsp:rsid wsp:val=&quot;000B1B18&quot;/&gt;&lt;wsp:rsid wsp:val=&quot;000B1DF8&quot;/&gt;&lt;wsp:rsid wsp:val=&quot;000B7DB7&quot;/&gt;&lt;wsp:rsid wsp:val=&quot;000C3645&quot;/&gt;&lt;wsp:rsid wsp:val=&quot;000C4252&quot;/&gt;&lt;wsp:rsid wsp:val=&quot;000C4A56&quot;/&gt;&lt;wsp:rsid wsp:val=&quot;000C4DC1&quot;/&gt;&lt;wsp:rsid wsp:val=&quot;000D09E5&quot;/&gt;&lt;wsp:rsid wsp:val=&quot;000D0BFF&quot;/&gt;&lt;wsp:rsid wsp:val=&quot;000D3DBB&quot;/&gt;&lt;wsp:rsid wsp:val=&quot;000D6890&quot;/&gt;&lt;wsp:rsid wsp:val=&quot;000E19DB&quot;/&gt;&lt;wsp:rsid wsp:val=&quot;000E309D&quot;/&gt;&lt;wsp:rsid wsp:val=&quot;000E3620&quot;/&gt;&lt;wsp:rsid wsp:val=&quot;000E5001&quot;/&gt;&lt;wsp:rsid wsp:val=&quot;000F133B&quot;/&gt;&lt;wsp:rsid wsp:val=&quot;000F1582&quot;/&gt;&lt;wsp:rsid wsp:val=&quot;000F462A&quot;/&gt;&lt;wsp:rsid wsp:val=&quot;000F57FB&quot;/&gt;&lt;wsp:rsid wsp:val=&quot;000F6636&quot;/&gt;&lt;wsp:rsid wsp:val=&quot;00102309&quot;/&gt;&lt;wsp:rsid wsp:val=&quot;0010488E&quot;/&gt;&lt;wsp:rsid wsp:val=&quot;00104E67&quot;/&gt;&lt;wsp:rsid wsp:val=&quot;001075DB&quot;/&gt;&lt;wsp:rsid wsp:val=&quot;001076D0&quot;/&gt;&lt;wsp:rsid wsp:val=&quot;001106C9&quot;/&gt;&lt;wsp:rsid wsp:val=&quot;00110C72&quot;/&gt;&lt;wsp:rsid wsp:val=&quot;00113FE8&quot;/&gt;&lt;wsp:rsid wsp:val=&quot;00115138&quot;/&gt;&lt;wsp:rsid wsp:val=&quot;0011572C&quot;/&gt;&lt;wsp:rsid wsp:val=&quot;00117E47&quot;/&gt;&lt;wsp:rsid wsp:val=&quot;00117F53&quot;/&gt;&lt;wsp:rsid wsp:val=&quot;001205FB&quot;/&gt;&lt;wsp:rsid wsp:val=&quot;001213E6&quot;/&gt;&lt;wsp:rsid wsp:val=&quot;00126872&quot;/&gt;&lt;wsp:rsid wsp:val=&quot;001313C6&quot;/&gt;&lt;wsp:rsid wsp:val=&quot;001327AD&quot;/&gt;&lt;wsp:rsid wsp:val=&quot;00134D8C&quot;/&gt;&lt;wsp:rsid wsp:val=&quot;001404BC&quot;/&gt;&lt;wsp:rsid wsp:val=&quot;00141C08&quot;/&gt;&lt;wsp:rsid wsp:val=&quot;00147840&quot;/&gt;&lt;wsp:rsid wsp:val=&quot;00150C37&quot;/&gt;&lt;wsp:rsid wsp:val=&quot;00152989&quot;/&gt;&lt;wsp:rsid wsp:val=&quot;001572DF&quot;/&gt;&lt;wsp:rsid wsp:val=&quot;0015770B&quot;/&gt;&lt;wsp:rsid wsp:val=&quot;001636DC&quot;/&gt;&lt;wsp:rsid wsp:val=&quot;001640DE&quot;/&gt;&lt;wsp:rsid wsp:val=&quot;00164CEA&quot;/&gt;&lt;wsp:rsid wsp:val=&quot;00165E72&quot;/&gt;&lt;wsp:rsid wsp:val=&quot;001751EC&quot;/&gt;&lt;wsp:rsid wsp:val=&quot;001762E2&quot;/&gt;&lt;wsp:rsid wsp:val=&quot;00187C91&quot;/&gt;&lt;wsp:rsid wsp:val=&quot;00187D7F&quot;/&gt;&lt;wsp:rsid wsp:val=&quot;00192F2D&quot;/&gt;&lt;wsp:rsid wsp:val=&quot;001970E4&quot;/&gt;&lt;wsp:rsid wsp:val=&quot;001A58BC&quot;/&gt;&lt;wsp:rsid wsp:val=&quot;001A7CEA&quot;/&gt;&lt;wsp:rsid wsp:val=&quot;001B0E14&quot;/&gt;&lt;wsp:rsid wsp:val=&quot;001B406D&quot;/&gt;&lt;wsp:rsid wsp:val=&quot;001B587D&quot;/&gt;&lt;wsp:rsid wsp:val=&quot;001B5947&quot;/&gt;&lt;wsp:rsid wsp:val=&quot;001C109D&quot;/&gt;&lt;wsp:rsid wsp:val=&quot;001C16CD&quot;/&gt;&lt;wsp:rsid wsp:val=&quot;001C37F8&quot;/&gt;&lt;wsp:rsid wsp:val=&quot;001C780F&quot;/&gt;&lt;wsp:rsid wsp:val=&quot;001C7877&quot;/&gt;&lt;wsp:rsid wsp:val=&quot;001D0DAF&quot;/&gt;&lt;wsp:rsid wsp:val=&quot;001D2153&quot;/&gt;&lt;wsp:rsid wsp:val=&quot;001D4E7F&quot;/&gt;&lt;wsp:rsid wsp:val=&quot;001D5922&quot;/&gt;&lt;wsp:rsid wsp:val=&quot;001D6D11&quot;/&gt;&lt;wsp:rsid wsp:val=&quot;001E209B&quot;/&gt;&lt;wsp:rsid wsp:val=&quot;001E2670&quot;/&gt;&lt;wsp:rsid wsp:val=&quot;001E3CB3&quot;/&gt;&lt;wsp:rsid wsp:val=&quot;001E447D&quot;/&gt;&lt;wsp:rsid wsp:val=&quot;001E4765&quot;/&gt;&lt;wsp:rsid wsp:val=&quot;002004B2&quot;/&gt;&lt;wsp:rsid wsp:val=&quot;0020051E&quot;/&gt;&lt;wsp:rsid wsp:val=&quot;002011E8&quot;/&gt;&lt;wsp:rsid wsp:val=&quot;00203E74&quot;/&gt;&lt;wsp:rsid wsp:val=&quot;002048BB&quot;/&gt;&lt;wsp:rsid wsp:val=&quot;00204D0D&quot;/&gt;&lt;wsp:rsid wsp:val=&quot;00205DB8&quot;/&gt;&lt;wsp:rsid wsp:val=&quot;00211BA6&quot;/&gt;&lt;wsp:rsid wsp:val=&quot;00212DD7&quot;/&gt;&lt;wsp:rsid wsp:val=&quot;00214072&quot;/&gt;&lt;wsp:rsid wsp:val=&quot;002241C4&quot;/&gt;&lt;wsp:rsid wsp:val=&quot;0022515B&quot;/&gt;&lt;wsp:rsid wsp:val=&quot;00226E34&quot;/&gt;&lt;wsp:rsid wsp:val=&quot;00231202&quot;/&gt;&lt;wsp:rsid wsp:val=&quot;00231E28&quot;/&gt;&lt;wsp:rsid wsp:val=&quot;0023464E&quot;/&gt;&lt;wsp:rsid wsp:val=&quot;00236730&quot;/&gt;&lt;wsp:rsid wsp:val=&quot;002408A4&quot;/&gt;&lt;wsp:rsid wsp:val=&quot;00240AB5&quot;/&gt;&lt;wsp:rsid wsp:val=&quot;00243031&quot;/&gt;&lt;wsp:rsid wsp:val=&quot;002444EA&quot;/&gt;&lt;wsp:rsid wsp:val=&quot;00244521&quot;/&gt;&lt;wsp:rsid wsp:val=&quot;00244C9A&quot;/&gt;&lt;wsp:rsid wsp:val=&quot;002456E7&quot;/&gt;&lt;wsp:rsid wsp:val=&quot;00251264&quot;/&gt;&lt;wsp:rsid wsp:val=&quot;0025166B&quot;/&gt;&lt;wsp:rsid wsp:val=&quot;00254A5B&quot;/&gt;&lt;wsp:rsid wsp:val=&quot;002553C4&quot;/&gt;&lt;wsp:rsid wsp:val=&quot;00256B5D&quot;/&gt;&lt;wsp:rsid wsp:val=&quot;00260F96&quot;/&gt;&lt;wsp:rsid wsp:val=&quot;0026204A&quot;/&gt;&lt;wsp:rsid wsp:val=&quot;00262A0F&quot;/&gt;&lt;wsp:rsid wsp:val=&quot;0026311E&quot;/&gt;&lt;wsp:rsid wsp:val=&quot;00271A7C&quot;/&gt;&lt;wsp:rsid wsp:val=&quot;00277BD7&quot;/&gt;&lt;wsp:rsid wsp:val=&quot;00280B53&quot;/&gt;&lt;wsp:rsid wsp:val=&quot;002819C2&quot;/&gt;&lt;wsp:rsid wsp:val=&quot;00282BB9&quot;/&gt;&lt;wsp:rsid wsp:val=&quot;0028473E&quot;/&gt;&lt;wsp:rsid wsp:val=&quot;00285178&quot;/&gt;&lt;wsp:rsid wsp:val=&quot;00286586&quot;/&gt;&lt;wsp:rsid wsp:val=&quot;00287C71&quot;/&gt;&lt;wsp:rsid wsp:val=&quot;00287D34&quot;/&gt;&lt;wsp:rsid wsp:val=&quot;00291587&quot;/&gt;&lt;wsp:rsid wsp:val=&quot;00293458&quot;/&gt;&lt;wsp:rsid wsp:val=&quot;002944EF&quot;/&gt;&lt;wsp:rsid wsp:val=&quot;002946AF&quot;/&gt;&lt;wsp:rsid wsp:val=&quot;002A3475&quot;/&gt;&lt;wsp:rsid wsp:val=&quot;002A467D&quot;/&gt;&lt;wsp:rsid wsp:val=&quot;002A5102&quot;/&gt;&lt;wsp:rsid wsp:val=&quot;002A63D8&quot;/&gt;&lt;wsp:rsid wsp:val=&quot;002A6F57&quot;/&gt;&lt;wsp:rsid wsp:val=&quot;002B3392&quot;/&gt;&lt;wsp:rsid wsp:val=&quot;002B4F73&quot;/&gt;&lt;wsp:rsid wsp:val=&quot;002B705A&quot;/&gt;&lt;wsp:rsid wsp:val=&quot;002D4C58&quot;/&gt;&lt;wsp:rsid wsp:val=&quot;002E29CA&quot;/&gt;&lt;wsp:rsid wsp:val=&quot;002E31CF&quot;/&gt;&lt;wsp:rsid wsp:val=&quot;002E3B04&quot;/&gt;&lt;wsp:rsid wsp:val=&quot;002E7B41&quot;/&gt;&lt;wsp:rsid wsp:val=&quot;002F17CE&quot;/&gt;&lt;wsp:rsid wsp:val=&quot;002F2617&quot;/&gt;&lt;wsp:rsid wsp:val=&quot;002F3438&quot;/&gt;&lt;wsp:rsid wsp:val=&quot;002F7489&quot;/&gt;&lt;wsp:rsid wsp:val=&quot;003007C1&quot;/&gt;&lt;wsp:rsid wsp:val=&quot;0030287F&quot;/&gt;&lt;wsp:rsid wsp:val=&quot;00302E99&quot;/&gt;&lt;wsp:rsid wsp:val=&quot;00304B62&quot;/&gt;&lt;wsp:rsid wsp:val=&quot;00305CE5&quot;/&gt;&lt;wsp:rsid wsp:val=&quot;00306AC3&quot;/&gt;&lt;wsp:rsid wsp:val=&quot;00313B87&quot;/&gt;&lt;wsp:rsid wsp:val=&quot;003143FD&quot;/&gt;&lt;wsp:rsid wsp:val=&quot;003165C3&quot;/&gt;&lt;wsp:rsid wsp:val=&quot;00317083&quot;/&gt;&lt;wsp:rsid wsp:val=&quot;00317B7F&quot;/&gt;&lt;wsp:rsid wsp:val=&quot;00321DCB&quot;/&gt;&lt;wsp:rsid wsp:val=&quot;003243A3&quot;/&gt;&lt;wsp:rsid wsp:val=&quot;003347D5&quot;/&gt;&lt;wsp:rsid wsp:val=&quot;003361A8&quot;/&gt;&lt;wsp:rsid wsp:val=&quot;00337CBC&quot;/&gt;&lt;wsp:rsid wsp:val=&quot;00337F2B&quot;/&gt;&lt;wsp:rsid wsp:val=&quot;00354DA9&quot;/&gt;&lt;wsp:rsid wsp:val=&quot;00356006&quot;/&gt;&lt;wsp:rsid wsp:val=&quot;00356399&quot;/&gt;&lt;wsp:rsid wsp:val=&quot;00357083&quot;/&gt;&lt;wsp:rsid wsp:val=&quot;00357750&quot;/&gt;&lt;wsp:rsid wsp:val=&quot;0036262A&quot;/&gt;&lt;wsp:rsid wsp:val=&quot;003649C5&quot;/&gt;&lt;wsp:rsid wsp:val=&quot;00371178&quot;/&gt;&lt;wsp:rsid wsp:val=&quot;003728F1&quot;/&gt;&lt;wsp:rsid wsp:val=&quot;0037340C&quot;/&gt;&lt;wsp:rsid wsp:val=&quot;00373FBF&quot;/&gt;&lt;wsp:rsid wsp:val=&quot;00377256&quot;/&gt;&lt;wsp:rsid wsp:val=&quot;003813F9&quot;/&gt;&lt;wsp:rsid wsp:val=&quot;00382B52&quot;/&gt;&lt;wsp:rsid wsp:val=&quot;00383473&quot;/&gt;&lt;wsp:rsid wsp:val=&quot;003854B9&quot;/&gt;&lt;wsp:rsid wsp:val=&quot;00385C69&quot;/&gt;&lt;wsp:rsid wsp:val=&quot;00390882&quot;/&gt;&lt;wsp:rsid wsp:val=&quot;00392DCE&quot;/&gt;&lt;wsp:rsid wsp:val=&quot;00394160&quot;/&gt;&lt;wsp:rsid wsp:val=&quot;00394715&quot;/&gt;&lt;wsp:rsid wsp:val=&quot;00395426&quot;/&gt;&lt;wsp:rsid wsp:val=&quot;00395601&quot;/&gt;&lt;wsp:rsid wsp:val=&quot;003956EB&quot;/&gt;&lt;wsp:rsid wsp:val=&quot;003A0AAE&quot;/&gt;&lt;wsp:rsid wsp:val=&quot;003A158F&quot;/&gt;&lt;wsp:rsid wsp:val=&quot;003A5532&quot;/&gt;&lt;wsp:rsid wsp:val=&quot;003A7974&quot;/&gt;&lt;wsp:rsid wsp:val=&quot;003B4BA4&quot;/&gt;&lt;wsp:rsid wsp:val=&quot;003B64EF&quot;/&gt;&lt;wsp:rsid wsp:val=&quot;003B79D1&quot;/&gt;&lt;wsp:rsid wsp:val=&quot;003C1969&quot;/&gt;&lt;wsp:rsid wsp:val=&quot;003C2212&quot;/&gt;&lt;wsp:rsid wsp:val=&quot;003C2E46&quot;/&gt;&lt;wsp:rsid wsp:val=&quot;003C35E9&quot;/&gt;&lt;wsp:rsid wsp:val=&quot;003C3A86&quot;/&gt;&lt;wsp:rsid wsp:val=&quot;003C3ABD&quot;/&gt;&lt;wsp:rsid wsp:val=&quot;003C4BD6&quot;/&gt;&lt;wsp:rsid wsp:val=&quot;003D129B&quot;/&gt;&lt;wsp:rsid wsp:val=&quot;003D34E2&quot;/&gt;&lt;wsp:rsid wsp:val=&quot;003D6981&quot;/&gt;&lt;wsp:rsid wsp:val=&quot;003D79E0&quot;/&gt;&lt;wsp:rsid wsp:val=&quot;003E496A&quot;/&gt;&lt;wsp:rsid wsp:val=&quot;003E66BC&quot;/&gt;&lt;wsp:rsid wsp:val=&quot;003E7E49&quot;/&gt;&lt;wsp:rsid wsp:val=&quot;003F03DC&quot;/&gt;&lt;wsp:rsid wsp:val=&quot;003F1DA2&quot;/&gt;&lt;wsp:rsid wsp:val=&quot;003F2C30&quot;/&gt;&lt;wsp:rsid wsp:val=&quot;003F3555&quot;/&gt;&lt;wsp:rsid wsp:val=&quot;003F55A4&quot;/&gt;&lt;wsp:rsid wsp:val=&quot;003F76C6&quot;/&gt;&lt;wsp:rsid wsp:val=&quot;00401A54&quot;/&gt;&lt;wsp:rsid wsp:val=&quot;00402DF4&quot;/&gt;&lt;wsp:rsid wsp:val=&quot;00410539&quot;/&gt;&lt;wsp:rsid wsp:val=&quot;00410C48&quot;/&gt;&lt;wsp:rsid wsp:val=&quot;0041311D&quot;/&gt;&lt;wsp:rsid wsp:val=&quot;00413BF0&quot;/&gt;&lt;wsp:rsid wsp:val=&quot;00415202&quot;/&gt;&lt;wsp:rsid wsp:val=&quot;00415269&quot;/&gt;&lt;wsp:rsid wsp:val=&quot;004167D9&quot;/&gt;&lt;wsp:rsid wsp:val=&quot;00416B2A&quot;/&gt;&lt;wsp:rsid wsp:val=&quot;00417BF9&quot;/&gt;&lt;wsp:rsid wsp:val=&quot;0042286B&quot;/&gt;&lt;wsp:rsid wsp:val=&quot;00424F2A&quot;/&gt;&lt;wsp:rsid wsp:val=&quot;0043075C&quot;/&gt;&lt;wsp:rsid wsp:val=&quot;00431764&quot;/&gt;&lt;wsp:rsid wsp:val=&quot;00431969&quot;/&gt;&lt;wsp:rsid wsp:val=&quot;004373D6&quot;/&gt;&lt;wsp:rsid wsp:val=&quot;00441070&quot;/&gt;&lt;wsp:rsid wsp:val=&quot;004456D1&quot;/&gt;&lt;wsp:rsid wsp:val=&quot;004508B9&quot;/&gt;&lt;wsp:rsid wsp:val=&quot;0045348C&quot;/&gt;&lt;wsp:rsid wsp:val=&quot;00453C85&quot;/&gt;&lt;wsp:rsid wsp:val=&quot;0045439A&quot;/&gt;&lt;wsp:rsid wsp:val=&quot;004544E6&quot;/&gt;&lt;wsp:rsid wsp:val=&quot;00462089&quot;/&gt;&lt;wsp:rsid wsp:val=&quot;00465C4B&quot;/&gt;&lt;wsp:rsid wsp:val=&quot;00466DAB&quot;/&gt;&lt;wsp:rsid wsp:val=&quot;004730DC&quot;/&gt;&lt;wsp:rsid wsp:val=&quot;004738CC&quot;/&gt;&lt;wsp:rsid wsp:val=&quot;00473C59&quot;/&gt;&lt;wsp:rsid wsp:val=&quot;004750C9&quot;/&gt;&lt;wsp:rsid wsp:val=&quot;00481BFE&quot;/&gt;&lt;wsp:rsid wsp:val=&quot;00482093&quot;/&gt;&lt;wsp:rsid wsp:val=&quot;004871EC&quot;/&gt;&lt;wsp:rsid wsp:val=&quot;00493CBD&quot;/&gt;&lt;wsp:rsid wsp:val=&quot;00494469&quot;/&gt;&lt;wsp:rsid wsp:val=&quot;00495337&quot;/&gt;&lt;wsp:rsid wsp:val=&quot;00495722&quot;/&gt;&lt;wsp:rsid wsp:val=&quot;00497DBC&quot;/&gt;&lt;wsp:rsid wsp:val=&quot;004A0E53&quot;/&gt;&lt;wsp:rsid wsp:val=&quot;004A24DA&quot;/&gt;&lt;wsp:rsid wsp:val=&quot;004A30DD&quot;/&gt;&lt;wsp:rsid wsp:val=&quot;004A4AD1&quot;/&gt;&lt;wsp:rsid wsp:val=&quot;004A7E32&quot;/&gt;&lt;wsp:rsid wsp:val=&quot;004B03AD&quot;/&gt;&lt;wsp:rsid wsp:val=&quot;004B1EC2&quot;/&gt;&lt;wsp:rsid wsp:val=&quot;004B4491&quot;/&gt;&lt;wsp:rsid wsp:val=&quot;004B4636&quot;/&gt;&lt;wsp:rsid wsp:val=&quot;004B4752&quot;/&gt;&lt;wsp:rsid wsp:val=&quot;004B6EB8&quot;/&gt;&lt;wsp:rsid wsp:val=&quot;004B76B3&quot;/&gt;&lt;wsp:rsid wsp:val=&quot;004C1710&quot;/&gt;&lt;wsp:rsid wsp:val=&quot;004C57DD&quot;/&gt;&lt;wsp:rsid wsp:val=&quot;004D22C5&quot;/&gt;&lt;wsp:rsid wsp:val=&quot;004D3A69&quot;/&gt;&lt;wsp:rsid wsp:val=&quot;004E056F&quot;/&gt;&lt;wsp:rsid wsp:val=&quot;004E0ABA&quot;/&gt;&lt;wsp:rsid wsp:val=&quot;004E1B34&quot;/&gt;&lt;wsp:rsid wsp:val=&quot;004E578E&quot;/&gt;&lt;wsp:rsid wsp:val=&quot;004E6BF2&quot;/&gt;&lt;wsp:rsid wsp:val=&quot;004F200D&quot;/&gt;&lt;wsp:rsid wsp:val=&quot;004F5875&quot;/&gt;&lt;wsp:rsid wsp:val=&quot;004F5902&quot;/&gt;&lt;wsp:rsid wsp:val=&quot;004F7B8D&quot;/&gt;&lt;wsp:rsid wsp:val=&quot;005003BD&quot;/&gt;&lt;wsp:rsid wsp:val=&quot;00503A5A&quot;/&gt;&lt;wsp:rsid wsp:val=&quot;00503DFF&quot;/&gt;&lt;wsp:rsid wsp:val=&quot;00512D03&quot;/&gt;&lt;wsp:rsid wsp:val=&quot;0051398D&quot;/&gt;&lt;wsp:rsid wsp:val=&quot;00513C00&quot;/&gt;&lt;wsp:rsid wsp:val=&quot;00517B61&quot;/&gt;&lt;wsp:rsid wsp:val=&quot;00521802&quot;/&gt;&lt;wsp:rsid wsp:val=&quot;00525E63&quot;/&gt;&lt;wsp:rsid wsp:val=&quot;00525EE9&quot;/&gt;&lt;wsp:rsid wsp:val=&quot;00527F94&quot;/&gt;&lt;wsp:rsid wsp:val=&quot;00531691&quot;/&gt;&lt;wsp:rsid wsp:val=&quot;00533B33&quot;/&gt;&lt;wsp:rsid wsp:val=&quot;00535769&quot;/&gt;&lt;wsp:rsid wsp:val=&quot;00536335&quot;/&gt;&lt;wsp:rsid wsp:val=&quot;00537DA3&quot;/&gt;&lt;wsp:rsid wsp:val=&quot;005409F8&quot;/&gt;&lt;wsp:rsid wsp:val=&quot;00544577&quot;/&gt;&lt;wsp:rsid wsp:val=&quot;00552E27&quot;/&gt;&lt;wsp:rsid wsp:val=&quot;00567977&quot;/&gt;&lt;wsp:rsid wsp:val=&quot;00573112&quot;/&gt;&lt;wsp:rsid wsp:val=&quot;0057624F&quot;/&gt;&lt;wsp:rsid wsp:val=&quot;00576FD6&quot;/&gt;&lt;wsp:rsid wsp:val=&quot;005771D6&quot;/&gt;&lt;wsp:rsid wsp:val=&quot;00577652&quot;/&gt;&lt;wsp:rsid wsp:val=&quot;0057791A&quot;/&gt;&lt;wsp:rsid wsp:val=&quot;00580CA9&quot;/&gt;&lt;wsp:rsid wsp:val=&quot;00581D29&quot;/&gt;&lt;wsp:rsid wsp:val=&quot;0058287E&quot;/&gt;&lt;wsp:rsid wsp:val=&quot;00582B60&quot;/&gt;&lt;wsp:rsid wsp:val=&quot;00584C04&quot;/&gt;&lt;wsp:rsid wsp:val=&quot;005950FF&quot;/&gt;&lt;wsp:rsid wsp:val=&quot;0059536F&quot;/&gt;&lt;wsp:rsid wsp:val=&quot;00596443&quot;/&gt;&lt;wsp:rsid wsp:val=&quot;005A2463&quot;/&gt;&lt;wsp:rsid wsp:val=&quot;005A3041&quot;/&gt;&lt;wsp:rsid wsp:val=&quot;005A468D&quot;/&gt;&lt;wsp:rsid wsp:val=&quot;005A4BA2&quot;/&gt;&lt;wsp:rsid wsp:val=&quot;005A5197&quot;/&gt;&lt;wsp:rsid wsp:val=&quot;005A66C7&quot;/&gt;&lt;wsp:rsid wsp:val=&quot;005A7573&quot;/&gt;&lt;wsp:rsid wsp:val=&quot;005B0E42&quot;/&gt;&lt;wsp:rsid wsp:val=&quot;005B17EC&quot;/&gt;&lt;wsp:rsid wsp:val=&quot;005B1A7B&quot;/&gt;&lt;wsp:rsid wsp:val=&quot;005B3CE9&quot;/&gt;&lt;wsp:rsid wsp:val=&quot;005C0D7D&quot;/&gt;&lt;wsp:rsid wsp:val=&quot;005C3222&quot;/&gt;&lt;wsp:rsid wsp:val=&quot;005C5D73&quot;/&gt;&lt;wsp:rsid wsp:val=&quot;005C6F72&quot;/&gt;&lt;wsp:rsid wsp:val=&quot;005D1FD1&quot;/&gt;&lt;wsp:rsid wsp:val=&quot;005D4555&quot;/&gt;&lt;wsp:rsid wsp:val=&quot;005D636B&quot;/&gt;&lt;wsp:rsid wsp:val=&quot;005E1065&quot;/&gt;&lt;wsp:rsid wsp:val=&quot;005E17EE&quot;/&gt;&lt;wsp:rsid wsp:val=&quot;005E1FD9&quot;/&gt;&lt;wsp:rsid wsp:val=&quot;005F13C8&quot;/&gt;&lt;wsp:rsid wsp:val=&quot;005F1873&quot;/&gt;&lt;wsp:rsid wsp:val=&quot;005F2E30&quot;/&gt;&lt;wsp:rsid wsp:val=&quot;005F4063&quot;/&gt;&lt;wsp:rsid wsp:val=&quot;005F4C3D&quot;/&gt;&lt;wsp:rsid wsp:val=&quot;00600BFF&quot;/&gt;&lt;wsp:rsid wsp:val=&quot;0060220F&quot;/&gt;&lt;wsp:rsid wsp:val=&quot;00603991&quot;/&gt;&lt;wsp:rsid wsp:val=&quot;00604B33&quot;/&gt;&lt;wsp:rsid wsp:val=&quot;006077B6&quot;/&gt;&lt;wsp:rsid wsp:val=&quot;00610350&quot;/&gt;&lt;wsp:rsid wsp:val=&quot;00610E8F&quot;/&gt;&lt;wsp:rsid wsp:val=&quot;00613C22&quot;/&gt;&lt;wsp:rsid wsp:val=&quot;00615A30&quot;/&gt;&lt;wsp:rsid wsp:val=&quot;0061738F&quot;/&gt;&lt;wsp:rsid wsp:val=&quot;0062125C&quot;/&gt;&lt;wsp:rsid wsp:val=&quot;006228C3&quot;/&gt;&lt;wsp:rsid wsp:val=&quot;006307E1&quot;/&gt;&lt;wsp:rsid wsp:val=&quot;00633885&quot;/&gt;&lt;wsp:rsid wsp:val=&quot;006360F2&quot;/&gt;&lt;wsp:rsid wsp:val=&quot;00640326&quot;/&gt;&lt;wsp:rsid wsp:val=&quot;00641C5E&quot;/&gt;&lt;wsp:rsid wsp:val=&quot;0064494E&quot;/&gt;&lt;wsp:rsid wsp:val=&quot;00650F3D&quot;/&gt;&lt;wsp:rsid wsp:val=&quot;00652C54&quot;/&gt;&lt;wsp:rsid wsp:val=&quot;00653DD3&quot;/&gt;&lt;wsp:rsid wsp:val=&quot;00656B3B&quot;/&gt;&lt;wsp:rsid wsp:val=&quot;00661873&quot;/&gt;&lt;wsp:rsid wsp:val=&quot;00663774&quot;/&gt;&lt;wsp:rsid wsp:val=&quot;00663C7F&quot;/&gt;&lt;wsp:rsid wsp:val=&quot;00663DF0&quot;/&gt;&lt;wsp:rsid wsp:val=&quot;00664912&quot;/&gt;&lt;wsp:rsid wsp:val=&quot;006656B0&quot;/&gt;&lt;wsp:rsid wsp:val=&quot;00665C91&quot;/&gt;&lt;wsp:rsid wsp:val=&quot;00666616&quot;/&gt;&lt;wsp:rsid wsp:val=&quot;00670578&quot;/&gt;&lt;wsp:rsid wsp:val=&quot;00670E3C&quot;/&gt;&lt;wsp:rsid wsp:val=&quot;0067131D&quot;/&gt;&lt;wsp:rsid wsp:val=&quot;0067416A&quot;/&gt;&lt;wsp:rsid wsp:val=&quot;00674DC2&quot;/&gt;&lt;wsp:rsid wsp:val=&quot;00675D6D&quot;/&gt;&lt;wsp:rsid wsp:val=&quot;006768F5&quot;/&gt;&lt;wsp:rsid wsp:val=&quot;006801DC&quot;/&gt;&lt;wsp:rsid wsp:val=&quot;00683183&quot;/&gt;&lt;wsp:rsid wsp:val=&quot;00683B43&quot;/&gt;&lt;wsp:rsid wsp:val=&quot;006867F3&quot;/&gt;&lt;wsp:rsid wsp:val=&quot;00691927&quot;/&gt;&lt;wsp:rsid wsp:val=&quot;00692FF7&quot;/&gt;&lt;wsp:rsid wsp:val=&quot;00693BCC&quot;/&gt;&lt;wsp:rsid wsp:val=&quot;00693F09&quot;/&gt;&lt;wsp:rsid wsp:val=&quot;00694746&quot;/&gt;&lt;wsp:rsid wsp:val=&quot;00696E2F&quot;/&gt;&lt;wsp:rsid wsp:val=&quot;006A0419&quot;/&gt;&lt;wsp:rsid wsp:val=&quot;006A1BBB&quot;/&gt;&lt;wsp:rsid wsp:val=&quot;006A3CEA&quot;/&gt;&lt;wsp:rsid wsp:val=&quot;006A4E9F&quot;/&gt;&lt;wsp:rsid wsp:val=&quot;006A7C60&quot;/&gt;&lt;wsp:rsid wsp:val=&quot;006B2827&quot;/&gt;&lt;wsp:rsid wsp:val=&quot;006B42D7&quot;/&gt;&lt;wsp:rsid wsp:val=&quot;006B6703&quot;/&gt;&lt;wsp:rsid wsp:val=&quot;006C2288&quot;/&gt;&lt;wsp:rsid wsp:val=&quot;006C2A64&quot;/&gt;&lt;wsp:rsid wsp:val=&quot;006C2F44&quot;/&gt;&lt;wsp:rsid wsp:val=&quot;006C4191&quot;/&gt;&lt;wsp:rsid wsp:val=&quot;006D3ABC&quot;/&gt;&lt;wsp:rsid wsp:val=&quot;006D69CA&quot;/&gt;&lt;wsp:rsid wsp:val=&quot;006D6CB8&quot;/&gt;&lt;wsp:rsid wsp:val=&quot;006E5975&quot;/&gt;&lt;wsp:rsid wsp:val=&quot;006F0444&quot;/&gt;&lt;wsp:rsid wsp:val=&quot;006F299A&quot;/&gt;&lt;wsp:rsid wsp:val=&quot;006F40C1&quot;/&gt;&lt;wsp:rsid wsp:val=&quot;006F4C45&quot;/&gt;&lt;wsp:rsid wsp:val=&quot;006F720F&quot;/&gt;&lt;wsp:rsid wsp:val=&quot;006F73DE&quot;/&gt;&lt;wsp:rsid wsp:val=&quot;007014AD&quot;/&gt;&lt;wsp:rsid wsp:val=&quot;007044F3&quot;/&gt;&lt;wsp:rsid wsp:val=&quot;00704B61&quot;/&gt;&lt;wsp:rsid wsp:val=&quot;00704F66&quot;/&gt;&lt;wsp:rsid wsp:val=&quot;007075B0&quot;/&gt;&lt;wsp:rsid wsp:val=&quot;0071001F&quot;/&gt;&lt;wsp:rsid wsp:val=&quot;00710468&quot;/&gt;&lt;wsp:rsid wsp:val=&quot;0071079E&quot;/&gt;&lt;wsp:rsid wsp:val=&quot;00711250&quot;/&gt;&lt;wsp:rsid wsp:val=&quot;00717D11&quot;/&gt;&lt;wsp:rsid wsp:val=&quot;00723127&quot;/&gt;&lt;wsp:rsid wsp:val=&quot;007256B3&quot;/&gt;&lt;wsp:rsid wsp:val=&quot;00725861&quot;/&gt;&lt;wsp:rsid wsp:val=&quot;007264C5&quot;/&gt;&lt;wsp:rsid wsp:val=&quot;00726AC7&quot;/&gt;&lt;wsp:rsid wsp:val=&quot;007326B4&quot;/&gt;&lt;wsp:rsid wsp:val=&quot;00737AF8&quot;/&gt;&lt;wsp:rsid wsp:val=&quot;00741964&quot;/&gt;&lt;wsp:rsid wsp:val=&quot;007429BB&quot;/&gt;&lt;wsp:rsid wsp:val=&quot;0074655A&quot;/&gt;&lt;wsp:rsid wsp:val=&quot;00747E52&quot;/&gt;&lt;wsp:rsid wsp:val=&quot;00751040&quot;/&gt;&lt;wsp:rsid wsp:val=&quot;00751C49&quot;/&gt;&lt;wsp:rsid wsp:val=&quot;0075400A&quot;/&gt;&lt;wsp:rsid wsp:val=&quot;00755D8F&quot;/&gt;&lt;wsp:rsid wsp:val=&quot;007607CC&quot;/&gt;&lt;wsp:rsid wsp:val=&quot;00762024&quot;/&gt;&lt;wsp:rsid wsp:val=&quot;007621A3&quot;/&gt;&lt;wsp:rsid wsp:val=&quot;007761F3&quot;/&gt;&lt;wsp:rsid wsp:val=&quot;0077677D&quot;/&gt;&lt;wsp:rsid wsp:val=&quot;007833BB&quot;/&gt;&lt;wsp:rsid wsp:val=&quot;007847ED&quot;/&gt;&lt;wsp:rsid wsp:val=&quot;00786A86&quot;/&gt;&lt;wsp:rsid wsp:val=&quot;00791FFB&quot;/&gt;&lt;wsp:rsid wsp:val=&quot;0079228F&quot;/&gt;&lt;wsp:rsid wsp:val=&quot;00796B7D&quot;/&gt;&lt;wsp:rsid wsp:val=&quot;00797075&quot;/&gt;&lt;wsp:rsid wsp:val=&quot;007A273D&quot;/&gt;&lt;wsp:rsid wsp:val=&quot;007A6C5E&quot;/&gt;&lt;wsp:rsid wsp:val=&quot;007B03F6&quot;/&gt;&lt;wsp:rsid wsp:val=&quot;007B12F5&quot;/&gt;&lt;wsp:rsid wsp:val=&quot;007B3309&quot;/&gt;&lt;wsp:rsid wsp:val=&quot;007B432D&quot;/&gt;&lt;wsp:rsid wsp:val=&quot;007B43BA&quot;/&gt;&lt;wsp:rsid wsp:val=&quot;007B6B05&quot;/&gt;&lt;wsp:rsid wsp:val=&quot;007B795A&quot;/&gt;&lt;wsp:rsid wsp:val=&quot;007C26E1&quot;/&gt;&lt;wsp:rsid wsp:val=&quot;007C27FA&quot;/&gt;&lt;wsp:rsid wsp:val=&quot;007C2C12&quot;/&gt;&lt;wsp:rsid wsp:val=&quot;007C54B6&quot;/&gt;&lt;wsp:rsid wsp:val=&quot;007C76CC&quot;/&gt;&lt;wsp:rsid wsp:val=&quot;007D6526&quot;/&gt;&lt;wsp:rsid wsp:val=&quot;007E38A3&quot;/&gt;&lt;wsp:rsid wsp:val=&quot;007E634D&quot;/&gt;&lt;wsp:rsid wsp:val=&quot;007E6B2D&quot;/&gt;&lt;wsp:rsid wsp:val=&quot;007E7512&quot;/&gt;&lt;wsp:rsid wsp:val=&quot;007F294D&quot;/&gt;&lt;wsp:rsid wsp:val=&quot;007F3187&quot;/&gt;&lt;wsp:rsid wsp:val=&quot;007F35AA&quot;/&gt;&lt;wsp:rsid wsp:val=&quot;007F5234&quot;/&gt;&lt;wsp:rsid wsp:val=&quot;008010BB&quot;/&gt;&lt;wsp:rsid wsp:val=&quot;008012E9&quot;/&gt;&lt;wsp:rsid wsp:val=&quot;00803D58&quot;/&gt;&lt;wsp:rsid wsp:val=&quot;008069BA&quot;/&gt;&lt;wsp:rsid wsp:val=&quot;008108EE&quot;/&gt;&lt;wsp:rsid wsp:val=&quot;00811AED&quot;/&gt;&lt;wsp:rsid wsp:val=&quot;00814E82&quot;/&gt;&lt;wsp:rsid wsp:val=&quot;00822251&quot;/&gt;&lt;wsp:rsid wsp:val=&quot;00823565&quot;/&gt;&lt;wsp:rsid wsp:val=&quot;00824733&quot;/&gt;&lt;wsp:rsid wsp:val=&quot;00825CEC&quot;/&gt;&lt;wsp:rsid wsp:val=&quot;008273B8&quot;/&gt;&lt;wsp:rsid wsp:val=&quot;0083033D&quot;/&gt;&lt;wsp:rsid wsp:val=&quot;0083149D&quot;/&gt;&lt;wsp:rsid wsp:val=&quot;00835FDE&quot;/&gt;&lt;wsp:rsid wsp:val=&quot;00844AB2&quot;/&gt;&lt;wsp:rsid wsp:val=&quot;0085181F&quot;/&gt;&lt;wsp:rsid wsp:val=&quot;008533CD&quot;/&gt;&lt;wsp:rsid wsp:val=&quot;00854AF0&quot;/&gt;&lt;wsp:rsid wsp:val=&quot;00854CEB&quot;/&gt;&lt;wsp:rsid wsp:val=&quot;0085728B&quot;/&gt;&lt;wsp:rsid wsp:val=&quot;0086094D&quot;/&gt;&lt;wsp:rsid wsp:val=&quot;00865AC9&quot;/&gt;&lt;wsp:rsid wsp:val=&quot;00865B82&quot;/&gt;&lt;wsp:rsid wsp:val=&quot;00872309&quot;/&gt;&lt;wsp:rsid wsp:val=&quot;00872854&quot;/&gt;&lt;wsp:rsid wsp:val=&quot;0087456E&quot;/&gt;&lt;wsp:rsid wsp:val=&quot;00875492&quot;/&gt;&lt;wsp:rsid wsp:val=&quot;00883335&quot;/&gt;&lt;wsp:rsid wsp:val=&quot;008835E9&quot;/&gt;&lt;wsp:rsid wsp:val=&quot;00883F60&quot;/&gt;&lt;wsp:rsid wsp:val=&quot;0088549F&quot;/&gt;&lt;wsp:rsid wsp:val=&quot;00885BB5&quot;/&gt;&lt;wsp:rsid wsp:val=&quot;0088758B&quot;/&gt;&lt;wsp:rsid wsp:val=&quot;00892A2E&quot;/&gt;&lt;wsp:rsid wsp:val=&quot;00893D76&quot;/&gt;&lt;wsp:rsid wsp:val=&quot;00894242&quot;/&gt;&lt;wsp:rsid wsp:val=&quot;008971D1&quot;/&gt;&lt;wsp:rsid wsp:val=&quot;008971E4&quot;/&gt;&lt;wsp:rsid wsp:val=&quot;00897875&quot;/&gt;&lt;wsp:rsid wsp:val=&quot;008A32AE&quot;/&gt;&lt;wsp:rsid wsp:val=&quot;008B455F&quot;/&gt;&lt;wsp:rsid wsp:val=&quot;008C03C9&quot;/&gt;&lt;wsp:rsid wsp:val=&quot;008C3209&quot;/&gt;&lt;wsp:rsid wsp:val=&quot;008C4CD8&quot;/&gt;&lt;wsp:rsid wsp:val=&quot;008C6F18&quot;/&gt;&lt;wsp:rsid wsp:val=&quot;008D09EE&quot;/&gt;&lt;wsp:rsid wsp:val=&quot;008D1B16&quot;/&gt;&lt;wsp:rsid wsp:val=&quot;008D4243&quot;/&gt;&lt;wsp:rsid wsp:val=&quot;008F0B46&quot;/&gt;&lt;wsp:rsid wsp:val=&quot;008F2720&quot;/&gt;&lt;wsp:rsid wsp:val=&quot;008F5CA6&quot;/&gt;&lt;wsp:rsid wsp:val=&quot;008F720E&quot;/&gt;&lt;wsp:rsid wsp:val=&quot;00906EC2&quot;/&gt;&lt;wsp:rsid wsp:val=&quot;00907745&quot;/&gt;&lt;wsp:rsid wsp:val=&quot;00912402&quot;/&gt;&lt;wsp:rsid wsp:val=&quot;00912BC6&quot;/&gt;&lt;wsp:rsid wsp:val=&quot;009141EE&quot;/&gt;&lt;wsp:rsid wsp:val=&quot;009169A3&quot;/&gt;&lt;wsp:rsid wsp:val=&quot;009203DB&quot;/&gt;&lt;wsp:rsid wsp:val=&quot;00926C17&quot;/&gt;&lt;wsp:rsid wsp:val=&quot;00927DBD&quot;/&gt;&lt;wsp:rsid wsp:val=&quot;00930E91&quot;/&gt;&lt;wsp:rsid wsp:val=&quot;00931929&quot;/&gt;&lt;wsp:rsid wsp:val=&quot;0093193D&quot;/&gt;&lt;wsp:rsid wsp:val=&quot;00931989&quot;/&gt;&lt;wsp:rsid wsp:val=&quot;009357A0&quot;/&gt;&lt;wsp:rsid wsp:val=&quot;00940841&quot;/&gt;&lt;wsp:rsid wsp:val=&quot;00940869&quot;/&gt;&lt;wsp:rsid wsp:val=&quot;009427A5&quot;/&gt;&lt;wsp:rsid wsp:val=&quot;00942873&quot;/&gt;&lt;wsp:rsid wsp:val=&quot;00942B66&quot;/&gt;&lt;wsp:rsid wsp:val=&quot;00946A1A&quot;/&gt;&lt;wsp:rsid wsp:val=&quot;00952BE5&quot;/&gt;&lt;wsp:rsid wsp:val=&quot;009622E7&quot;/&gt;&lt;wsp:rsid wsp:val=&quot;00963D08&quot;/&gt;&lt;wsp:rsid wsp:val=&quot;00966540&quot;/&gt;&lt;wsp:rsid wsp:val=&quot;00970403&quot;/&gt;&lt;wsp:rsid wsp:val=&quot;00973097&quot;/&gt;&lt;wsp:rsid wsp:val=&quot;00974BED&quot;/&gt;&lt;wsp:rsid wsp:val=&quot;00996018&quot;/&gt;&lt;wsp:rsid wsp:val=&quot;009A0508&quot;/&gt;&lt;wsp:rsid wsp:val=&quot;009A1633&quot;/&gt;&lt;wsp:rsid wsp:val=&quot;009A22FF&quot;/&gt;&lt;wsp:rsid wsp:val=&quot;009A50CA&quot;/&gt;&lt;wsp:rsid wsp:val=&quot;009A5597&quot;/&gt;&lt;wsp:rsid wsp:val=&quot;009A677C&quot;/&gt;&lt;wsp:rsid wsp:val=&quot;009B1893&quot;/&gt;&lt;wsp:rsid wsp:val=&quot;009B50D1&quot;/&gt;&lt;wsp:rsid wsp:val=&quot;009C39D0&quot;/&gt;&lt;wsp:rsid wsp:val=&quot;009C43D8&quot;/&gt;&lt;wsp:rsid wsp:val=&quot;009C6066&quot;/&gt;&lt;wsp:rsid wsp:val=&quot;009C7780&quot;/&gt;&lt;wsp:rsid wsp:val=&quot;009C79F2&quot;/&gt;&lt;wsp:rsid wsp:val=&quot;009D1089&quot;/&gt;&lt;wsp:rsid wsp:val=&quot;009D1231&quot;/&gt;&lt;wsp:rsid wsp:val=&quot;009D2C10&quot;/&gt;&lt;wsp:rsid wsp:val=&quot;009D3F6E&quot;/&gt;&lt;wsp:rsid wsp:val=&quot;009D423A&quot;/&gt;&lt;wsp:rsid wsp:val=&quot;009D4C74&quot;/&gt;&lt;wsp:rsid wsp:val=&quot;009D7B54&quot;/&gt;&lt;wsp:rsid wsp:val=&quot;009E11A4&quot;/&gt;&lt;wsp:rsid wsp:val=&quot;009E40D8&quot;/&gt;&lt;wsp:rsid wsp:val=&quot;009E5DF3&quot;/&gt;&lt;wsp:rsid wsp:val=&quot;009E6A2C&quot;/&gt;&lt;wsp:rsid wsp:val=&quot;009F08C9&quot;/&gt;&lt;wsp:rsid wsp:val=&quot;009F14EE&quot;/&gt;&lt;wsp:rsid wsp:val=&quot;009F2E3D&quot;/&gt;&lt;wsp:rsid wsp:val=&quot;009F434E&quot;/&gt;&lt;wsp:rsid wsp:val=&quot;009F7317&quot;/&gt;&lt;wsp:rsid wsp:val=&quot;00A0520B&quot;/&gt;&lt;wsp:rsid wsp:val=&quot;00A10B5A&quot;/&gt;&lt;wsp:rsid wsp:val=&quot;00A13802&quot;/&gt;&lt;wsp:rsid wsp:val=&quot;00A1751E&quot;/&gt;&lt;wsp:rsid wsp:val=&quot;00A21417&quot;/&gt;&lt;wsp:rsid wsp:val=&quot;00A31564&quot;/&gt;&lt;wsp:rsid wsp:val=&quot;00A33A91&quot;/&gt;&lt;wsp:rsid wsp:val=&quot;00A36740&quot;/&gt;&lt;wsp:rsid wsp:val=&quot;00A42F19&quot;/&gt;&lt;wsp:rsid wsp:val=&quot;00A444B3&quot;/&gt;&lt;wsp:rsid wsp:val=&quot;00A508EF&quot;/&gt;&lt;wsp:rsid wsp:val=&quot;00A51779&quot;/&gt;&lt;wsp:rsid wsp:val=&quot;00A517C7&quot;/&gt;&lt;wsp:rsid wsp:val=&quot;00A52EBE&quot;/&gt;&lt;wsp:rsid wsp:val=&quot;00A53545&quot;/&gt;&lt;wsp:rsid wsp:val=&quot;00A540D1&quot;/&gt;&lt;wsp:rsid wsp:val=&quot;00A56815&quot;/&gt;&lt;wsp:rsid wsp:val=&quot;00A63664&quot;/&gt;&lt;wsp:rsid wsp:val=&quot;00A65390&quot;/&gt;&lt;wsp:rsid wsp:val=&quot;00A65395&quot;/&gt;&lt;wsp:rsid wsp:val=&quot;00A66976&quot;/&gt;&lt;wsp:rsid wsp:val=&quot;00A66E44&quot;/&gt;&lt;wsp:rsid wsp:val=&quot;00A6766D&quot;/&gt;&lt;wsp:rsid wsp:val=&quot;00A67AD8&quot;/&gt;&lt;wsp:rsid wsp:val=&quot;00A700F6&quot;/&gt;&lt;wsp:rsid wsp:val=&quot;00A70A00&quot;/&gt;&lt;wsp:rsid wsp:val=&quot;00A70AE5&quot;/&gt;&lt;wsp:rsid wsp:val=&quot;00A70B0F&quot;/&gt;&lt;wsp:rsid wsp:val=&quot;00A74233&quot;/&gt;&lt;wsp:rsid wsp:val=&quot;00A74C40&quot;/&gt;&lt;wsp:rsid wsp:val=&quot;00A77753&quot;/&gt;&lt;wsp:rsid wsp:val=&quot;00A825C2&quot;/&gt;&lt;wsp:rsid wsp:val=&quot;00A863C8&quot;/&gt;&lt;wsp:rsid wsp:val=&quot;00A87FCE&quot;/&gt;&lt;wsp:rsid wsp:val=&quot;00A949C5&quot;/&gt;&lt;wsp:rsid wsp:val=&quot;00A97DAF&quot;/&gt;&lt;wsp:rsid wsp:val=&quot;00AA25C4&quot;/&gt;&lt;wsp:rsid wsp:val=&quot;00AA3D40&quot;/&gt;&lt;wsp:rsid wsp:val=&quot;00AA4410&quot;/&gt;&lt;wsp:rsid wsp:val=&quot;00AA4A72&quot;/&gt;&lt;wsp:rsid wsp:val=&quot;00AA5CF5&quot;/&gt;&lt;wsp:rsid wsp:val=&quot;00AA6128&quot;/&gt;&lt;wsp:rsid wsp:val=&quot;00AA6932&quot;/&gt;&lt;wsp:rsid wsp:val=&quot;00AA74CE&quot;/&gt;&lt;wsp:rsid wsp:val=&quot;00AB1096&quot;/&gt;&lt;wsp:rsid wsp:val=&quot;00AB114E&quot;/&gt;&lt;wsp:rsid wsp:val=&quot;00AB1D04&quot;/&gt;&lt;wsp:rsid wsp:val=&quot;00AB1EF3&quot;/&gt;&lt;wsp:rsid wsp:val=&quot;00AB2428&quot;/&gt;&lt;wsp:rsid wsp:val=&quot;00AB3DF5&quot;/&gt;&lt;wsp:rsid wsp:val=&quot;00AB40A8&quot;/&gt;&lt;wsp:rsid wsp:val=&quot;00AB546A&quot;/&gt;&lt;wsp:rsid wsp:val=&quot;00AB67BF&quot;/&gt;&lt;wsp:rsid wsp:val=&quot;00AC0593&quot;/&gt;&lt;wsp:rsid wsp:val=&quot;00AC3A28&quot;/&gt;&lt;wsp:rsid wsp:val=&quot;00AC5759&quot;/&gt;&lt;wsp:rsid wsp:val=&quot;00AC6CA4&quot;/&gt;&lt;wsp:rsid wsp:val=&quot;00AC6CAE&quot;/&gt;&lt;wsp:rsid wsp:val=&quot;00AD3E13&quot;/&gt;&lt;wsp:rsid wsp:val=&quot;00AD4312&quot;/&gt;&lt;wsp:rsid wsp:val=&quot;00AD4BAA&quot;/&gt;&lt;wsp:rsid wsp:val=&quot;00AD4FBD&quot;/&gt;&lt;wsp:rsid wsp:val=&quot;00AD69A5&quot;/&gt;&lt;wsp:rsid wsp:val=&quot;00AD6BCE&quot;/&gt;&lt;wsp:rsid wsp:val=&quot;00AE0618&quot;/&gt;&lt;wsp:rsid wsp:val=&quot;00AE3E52&quot;/&gt;&lt;wsp:rsid wsp:val=&quot;00AE5BE5&quot;/&gt;&lt;wsp:rsid wsp:val=&quot;00AE6314&quot;/&gt;&lt;wsp:rsid wsp:val=&quot;00AE6B89&quot;/&gt;&lt;wsp:rsid wsp:val=&quot;00AF409B&quot;/&gt;&lt;wsp:rsid wsp:val=&quot;00AF53E9&quot;/&gt;&lt;wsp:rsid wsp:val=&quot;00B0293A&quot;/&gt;&lt;wsp:rsid wsp:val=&quot;00B11700&quot;/&gt;&lt;wsp:rsid wsp:val=&quot;00B12758&quot;/&gt;&lt;wsp:rsid wsp:val=&quot;00B13DCD&quot;/&gt;&lt;wsp:rsid wsp:val=&quot;00B1402F&quot;/&gt;&lt;wsp:rsid wsp:val=&quot;00B15695&quot;/&gt;&lt;wsp:rsid wsp:val=&quot;00B15986&quot;/&gt;&lt;wsp:rsid wsp:val=&quot;00B16204&quot;/&gt;&lt;wsp:rsid wsp:val=&quot;00B22507&quot;/&gt;&lt;wsp:rsid wsp:val=&quot;00B22E47&quot;/&gt;&lt;wsp:rsid wsp:val=&quot;00B32076&quot;/&gt;&lt;wsp:rsid wsp:val=&quot;00B35E80&quot;/&gt;&lt;wsp:rsid wsp:val=&quot;00B36321&quot;/&gt;&lt;wsp:rsid wsp:val=&quot;00B41A6E&quot;/&gt;&lt;wsp:rsid wsp:val=&quot;00B421EB&quot;/&gt;&lt;wsp:rsid wsp:val=&quot;00B46CDF&quot;/&gt;&lt;wsp:rsid wsp:val=&quot;00B51C64&quot;/&gt;&lt;wsp:rsid wsp:val=&quot;00B5219C&quot;/&gt;&lt;wsp:rsid wsp:val=&quot;00B53CEB&quot;/&gt;&lt;wsp:rsid wsp:val=&quot;00B54729&quot;/&gt;&lt;wsp:rsid wsp:val=&quot;00B5609C&quot;/&gt;&lt;wsp:rsid wsp:val=&quot;00B6033B&quot;/&gt;&lt;wsp:rsid wsp:val=&quot;00B64549&quot;/&gt;&lt;wsp:rsid wsp:val=&quot;00B665A9&quot;/&gt;&lt;wsp:rsid wsp:val=&quot;00B66965&quot;/&gt;&lt;wsp:rsid wsp:val=&quot;00B70325&quot;/&gt;&lt;wsp:rsid wsp:val=&quot;00B70E20&quot;/&gt;&lt;wsp:rsid wsp:val=&quot;00B73949&quot;/&gt;&lt;wsp:rsid wsp:val=&quot;00B749EF&quot;/&gt;&lt;wsp:rsid wsp:val=&quot;00B75CBF&quot;/&gt;&lt;wsp:rsid wsp:val=&quot;00B80881&quot;/&gt;&lt;wsp:rsid wsp:val=&quot;00B861CA&quot;/&gt;&lt;wsp:rsid wsp:val=&quot;00B86258&quot;/&gt;&lt;wsp:rsid wsp:val=&quot;00B87A80&quot;/&gt;&lt;wsp:rsid wsp:val=&quot;00B936B2&quot;/&gt;&lt;wsp:rsid wsp:val=&quot;00B94EA5&quot;/&gt;&lt;wsp:rsid wsp:val=&quot;00B97A9B&quot;/&gt;&lt;wsp:rsid wsp:val=&quot;00BA0DCD&quot;/&gt;&lt;wsp:rsid wsp:val=&quot;00BA1888&quot;/&gt;&lt;wsp:rsid wsp:val=&quot;00BA1FDB&quot;/&gt;&lt;wsp:rsid wsp:val=&quot;00BA26B9&quot;/&gt;&lt;wsp:rsid wsp:val=&quot;00BA303C&quot;/&gt;&lt;wsp:rsid wsp:val=&quot;00BB0EC0&quot;/&gt;&lt;wsp:rsid wsp:val=&quot;00BB18BB&quot;/&gt;&lt;wsp:rsid wsp:val=&quot;00BB205A&quot;/&gt;&lt;wsp:rsid wsp:val=&quot;00BB2CBA&quot;/&gt;&lt;wsp:rsid wsp:val=&quot;00BB4BC0&quot;/&gt;&lt;wsp:rsid wsp:val=&quot;00BB6959&quot;/&gt;&lt;wsp:rsid wsp:val=&quot;00BC26DA&quot;/&gt;&lt;wsp:rsid wsp:val=&quot;00BD1E30&quot;/&gt;&lt;wsp:rsid wsp:val=&quot;00BD25D0&quot;/&gt;&lt;wsp:rsid wsp:val=&quot;00BD64C4&quot;/&gt;&lt;wsp:rsid wsp:val=&quot;00BE02A9&quot;/&gt;&lt;wsp:rsid wsp:val=&quot;00BE0FB3&quot;/&gt;&lt;wsp:rsid wsp:val=&quot;00BE1CD9&quot;/&gt;&lt;wsp:rsid wsp:val=&quot;00BE771D&quot;/&gt;&lt;wsp:rsid wsp:val=&quot;00BF21BB&quot;/&gt;&lt;wsp:rsid wsp:val=&quot;00BF4EB1&quot;/&gt;&lt;wsp:rsid wsp:val=&quot;00BF574C&quot;/&gt;&lt;wsp:rsid wsp:val=&quot;00C00E90&quot;/&gt;&lt;wsp:rsid wsp:val=&quot;00C04F4A&quot;/&gt;&lt;wsp:rsid wsp:val=&quot;00C04FC6&quot;/&gt;&lt;wsp:rsid wsp:val=&quot;00C05150&quot;/&gt;&lt;wsp:rsid wsp:val=&quot;00C11E6D&quot;/&gt;&lt;wsp:rsid wsp:val=&quot;00C122DD&quot;/&gt;&lt;wsp:rsid wsp:val=&quot;00C133C6&quot;/&gt;&lt;wsp:rsid wsp:val=&quot;00C13990&quot;/&gt;&lt;wsp:rsid wsp:val=&quot;00C14A95&quot;/&gt;&lt;wsp:rsid wsp:val=&quot;00C15ED2&quot;/&gt;&lt;wsp:rsid wsp:val=&quot;00C177F2&quot;/&gt;&lt;wsp:rsid wsp:val=&quot;00C22B11&quot;/&gt;&lt;wsp:rsid wsp:val=&quot;00C24BAD&quot;/&gt;&lt;wsp:rsid wsp:val=&quot;00C2548D&quot;/&gt;&lt;wsp:rsid wsp:val=&quot;00C265D1&quot;/&gt;&lt;wsp:rsid wsp:val=&quot;00C33FF0&quot;/&gt;&lt;wsp:rsid wsp:val=&quot;00C3456C&quot;/&gt;&lt;wsp:rsid wsp:val=&quot;00C34720&quot;/&gt;&lt;wsp:rsid wsp:val=&quot;00C3603B&quot;/&gt;&lt;wsp:rsid wsp:val=&quot;00C37A7D&quot;/&gt;&lt;wsp:rsid wsp:val=&quot;00C40D28&quot;/&gt;&lt;wsp:rsid wsp:val=&quot;00C41E36&quot;/&gt;&lt;wsp:rsid wsp:val=&quot;00C43A4F&quot;/&gt;&lt;wsp:rsid wsp:val=&quot;00C44561&quot;/&gt;&lt;wsp:rsid wsp:val=&quot;00C45E61&quot;/&gt;&lt;wsp:rsid wsp:val=&quot;00C478E3&quot;/&gt;&lt;wsp:rsid wsp:val=&quot;00C51A17&quot;/&gt;&lt;wsp:rsid wsp:val=&quot;00C52864&quot;/&gt;&lt;wsp:rsid wsp:val=&quot;00C53B3D&quot;/&gt;&lt;wsp:rsid wsp:val=&quot;00C54E90&quot;/&gt;&lt;wsp:rsid wsp:val=&quot;00C54EF3&quot;/&gt;&lt;wsp:rsid wsp:val=&quot;00C5526B&quot;/&gt;&lt;wsp:rsid wsp:val=&quot;00C56BC5&quot;/&gt;&lt;wsp:rsid wsp:val=&quot;00C572BE&quot;/&gt;&lt;wsp:rsid wsp:val=&quot;00C5768C&quot;/&gt;&lt;wsp:rsid wsp:val=&quot;00C66519&quot;/&gt;&lt;wsp:rsid wsp:val=&quot;00C725C6&quot;/&gt;&lt;wsp:rsid wsp:val=&quot;00C75713&quot;/&gt;&lt;wsp:rsid wsp:val=&quot;00C817C7&quot;/&gt;&lt;wsp:rsid wsp:val=&quot;00C856D1&quot;/&gt;&lt;wsp:rsid wsp:val=&quot;00C9019F&quot;/&gt;&lt;wsp:rsid wsp:val=&quot;00C937F7&quot;/&gt;&lt;wsp:rsid wsp:val=&quot;00C95BC2&quot;/&gt;&lt;wsp:rsid wsp:val=&quot;00C95E8E&quot;/&gt;&lt;wsp:rsid wsp:val=&quot;00C968B5&quot;/&gt;&lt;wsp:rsid wsp:val=&quot;00C96E96&quot;/&gt;&lt;wsp:rsid wsp:val=&quot;00CA272A&quot;/&gt;&lt;wsp:rsid wsp:val=&quot;00CA6AF6&quot;/&gt;&lt;wsp:rsid wsp:val=&quot;00CB0229&quot;/&gt;&lt;wsp:rsid wsp:val=&quot;00CB0FEB&quot;/&gt;&lt;wsp:rsid wsp:val=&quot;00CB1DD8&quot;/&gt;&lt;wsp:rsid wsp:val=&quot;00CB339B&quot;/&gt;&lt;wsp:rsid wsp:val=&quot;00CB3AE4&quot;/&gt;&lt;wsp:rsid wsp:val=&quot;00CC042A&quot;/&gt;&lt;wsp:rsid wsp:val=&quot;00CC1D97&quot;/&gt;&lt;wsp:rsid wsp:val=&quot;00CC458A&quot;/&gt;&lt;wsp:rsid wsp:val=&quot;00CC7860&quot;/&gt;&lt;wsp:rsid wsp:val=&quot;00CC7F95&quot;/&gt;&lt;wsp:rsid wsp:val=&quot;00CD03F9&quot;/&gt;&lt;wsp:rsid wsp:val=&quot;00CD3FA8&quot;/&gt;&lt;wsp:rsid wsp:val=&quot;00CE2784&quot;/&gt;&lt;wsp:rsid wsp:val=&quot;00CE27BC&quot;/&gt;&lt;wsp:rsid wsp:val=&quot;00CE2C55&quot;/&gt;&lt;wsp:rsid wsp:val=&quot;00CE3CF1&quot;/&gt;&lt;wsp:rsid wsp:val=&quot;00CE5004&quot;/&gt;&lt;wsp:rsid wsp:val=&quot;00CF4025&quot;/&gt;&lt;wsp:rsid wsp:val=&quot;00CF71A6&quot;/&gt;&lt;wsp:rsid wsp:val=&quot;00CF78C7&quot;/&gt;&lt;wsp:rsid wsp:val=&quot;00D000D7&quot;/&gt;&lt;wsp:rsid wsp:val=&quot;00D009ED&quot;/&gt;&lt;wsp:rsid wsp:val=&quot;00D05B1E&quot;/&gt;&lt;wsp:rsid wsp:val=&quot;00D12168&quot;/&gt;&lt;wsp:rsid wsp:val=&quot;00D12269&quot;/&gt;&lt;wsp:rsid wsp:val=&quot;00D12ADB&quot;/&gt;&lt;wsp:rsid wsp:val=&quot;00D1500D&quot;/&gt;&lt;wsp:rsid wsp:val=&quot;00D179E2&quot;/&gt;&lt;wsp:rsid wsp:val=&quot;00D2133C&quot;/&gt;&lt;wsp:rsid wsp:val=&quot;00D25A21&quot;/&gt;&lt;wsp:rsid wsp:val=&quot;00D25DB6&quot;/&gt;&lt;wsp:rsid wsp:val=&quot;00D317BD&quot;/&gt;&lt;wsp:rsid wsp:val=&quot;00D32E71&quot;/&gt;&lt;wsp:rsid wsp:val=&quot;00D34EAB&quot;/&gt;&lt;wsp:rsid wsp:val=&quot;00D40983&quot;/&gt;&lt;wsp:rsid wsp:val=&quot;00D41E74&quot;/&gt;&lt;wsp:rsid wsp:val=&quot;00D42CCE&quot;/&gt;&lt;wsp:rsid wsp:val=&quot;00D42D95&quot;/&gt;&lt;wsp:rsid wsp:val=&quot;00D42F0F&quot;/&gt;&lt;wsp:rsid wsp:val=&quot;00D435FB&quot;/&gt;&lt;wsp:rsid wsp:val=&quot;00D51728&quot;/&gt;&lt;wsp:rsid wsp:val=&quot;00D521C8&quot;/&gt;&lt;wsp:rsid wsp:val=&quot;00D540B4&quot;/&gt;&lt;wsp:rsid wsp:val=&quot;00D570CE&quot;/&gt;&lt;wsp:rsid wsp:val=&quot;00D60BEC&quot;/&gt;&lt;wsp:rsid wsp:val=&quot;00D63F53&quot;/&gt;&lt;wsp:rsid wsp:val=&quot;00D71DE9&quot;/&gt;&lt;wsp:rsid wsp:val=&quot;00D741E0&quot;/&gt;&lt;wsp:rsid wsp:val=&quot;00D74A10&quot;/&gt;&lt;wsp:rsid wsp:val=&quot;00D76D21&quot;/&gt;&lt;wsp:rsid wsp:val=&quot;00D77D8A&quot;/&gt;&lt;wsp:rsid wsp:val=&quot;00D83364&quot;/&gt;&lt;wsp:rsid wsp:val=&quot;00D95E82&quot;/&gt;&lt;wsp:rsid wsp:val=&quot;00D971BE&quot;/&gt;&lt;wsp:rsid wsp:val=&quot;00D97F30&quot;/&gt;&lt;wsp:rsid wsp:val=&quot;00DA019A&quot;/&gt;&lt;wsp:rsid wsp:val=&quot;00DA3671&quot;/&gt;&lt;wsp:rsid wsp:val=&quot;00DA5161&quot;/&gt;&lt;wsp:rsid wsp:val=&quot;00DA7E35&quot;/&gt;&lt;wsp:rsid wsp:val=&quot;00DB2CB6&quot;/&gt;&lt;wsp:rsid wsp:val=&quot;00DB3480&quot;/&gt;&lt;wsp:rsid wsp:val=&quot;00DB4CF1&quot;/&gt;&lt;wsp:rsid wsp:val=&quot;00DB6C54&quot;/&gt;&lt;wsp:rsid wsp:val=&quot;00DB780D&quot;/&gt;&lt;wsp:rsid wsp:val=&quot;00DB7FBC&quot;/&gt;&lt;wsp:rsid wsp:val=&quot;00DC1032&quot;/&gt;&lt;wsp:rsid wsp:val=&quot;00DC1074&quot;/&gt;&lt;wsp:rsid wsp:val=&quot;00DC10AA&quot;/&gt;&lt;wsp:rsid wsp:val=&quot;00DC3095&quot;/&gt;&lt;wsp:rsid wsp:val=&quot;00DC34CE&quot;/&gt;&lt;wsp:rsid wsp:val=&quot;00DC4436&quot;/&gt;&lt;wsp:rsid wsp:val=&quot;00DC56B2&quot;/&gt;&lt;wsp:rsid wsp:val=&quot;00DD1B6C&quot;/&gt;&lt;wsp:rsid wsp:val=&quot;00DD232E&quot;/&gt;&lt;wsp:rsid wsp:val=&quot;00DD2977&quot;/&gt;&lt;wsp:rsid wsp:val=&quot;00DD5045&quot;/&gt;&lt;wsp:rsid wsp:val=&quot;00DD5F80&quot;/&gt;&lt;wsp:rsid wsp:val=&quot;00DD7E19&quot;/&gt;&lt;wsp:rsid wsp:val=&quot;00DE13CD&quot;/&gt;&lt;wsp:rsid wsp:val=&quot;00DE1B7A&quot;/&gt;&lt;wsp:rsid wsp:val=&quot;00DE1F28&quot;/&gt;&lt;wsp:rsid wsp:val=&quot;00DE441F&quot;/&gt;&lt;wsp:rsid wsp:val=&quot;00DF23E6&quot;/&gt;&lt;wsp:rsid wsp:val=&quot;00DF3843&quot;/&gt;&lt;wsp:rsid wsp:val=&quot;00DF4A65&quot;/&gt;&lt;wsp:rsid wsp:val=&quot;00DF56D5&quot;/&gt;&lt;wsp:rsid wsp:val=&quot;00DF71A0&quot;/&gt;&lt;wsp:rsid wsp:val=&quot;00E03BF1&quot;/&gt;&lt;wsp:rsid wsp:val=&quot;00E06D90&quot;/&gt;&lt;wsp:rsid wsp:val=&quot;00E07B7C&quot;/&gt;&lt;wsp:rsid wsp:val=&quot;00E1025C&quot;/&gt;&lt;wsp:rsid wsp:val=&quot;00E13313&quot;/&gt;&lt;wsp:rsid wsp:val=&quot;00E14623&quot;/&gt;&lt;wsp:rsid wsp:val=&quot;00E15BA0&quot;/&gt;&lt;wsp:rsid wsp:val=&quot;00E21197&quot;/&gt;&lt;wsp:rsid wsp:val=&quot;00E2150E&quot;/&gt;&lt;wsp:rsid wsp:val=&quot;00E24C40&quot;/&gt;&lt;wsp:rsid wsp:val=&quot;00E25463&quot;/&gt;&lt;wsp:rsid wsp:val=&quot;00E259EB&quot;/&gt;&lt;wsp:rsid wsp:val=&quot;00E27B18&quot;/&gt;&lt;wsp:rsid wsp:val=&quot;00E32DFA&quot;/&gt;&lt;wsp:rsid wsp:val=&quot;00E365FC&quot;/&gt;&lt;wsp:rsid wsp:val=&quot;00E40456&quot;/&gt;&lt;wsp:rsid wsp:val=&quot;00E406DD&quot;/&gt;&lt;wsp:rsid wsp:val=&quot;00E41699&quot;/&gt;&lt;wsp:rsid wsp:val=&quot;00E46BF4&quot;/&gt;&lt;wsp:rsid wsp:val=&quot;00E46D02&quot;/&gt;&lt;wsp:rsid wsp:val=&quot;00E478B2&quot;/&gt;&lt;wsp:rsid wsp:val=&quot;00E533D3&quot;/&gt;&lt;wsp:rsid wsp:val=&quot;00E535C2&quot;/&gt;&lt;wsp:rsid wsp:val=&quot;00E559D1&quot;/&gt;&lt;wsp:rsid wsp:val=&quot;00E60A95&quot;/&gt;&lt;wsp:rsid wsp:val=&quot;00E63657&quot;/&gt;&lt;wsp:rsid wsp:val=&quot;00E644DB&quot;/&gt;&lt;wsp:rsid wsp:val=&quot;00E6453D&quot;/&gt;&lt;wsp:rsid wsp:val=&quot;00E64A77&quot;/&gt;&lt;wsp:rsid wsp:val=&quot;00E66D4F&quot;/&gt;&lt;wsp:rsid wsp:val=&quot;00E725ED&quot;/&gt;&lt;wsp:rsid wsp:val=&quot;00E72624&quot;/&gt;&lt;wsp:rsid wsp:val=&quot;00E72AE1&quot;/&gt;&lt;wsp:rsid wsp:val=&quot;00E8204A&quot;/&gt;&lt;wsp:rsid wsp:val=&quot;00E82881&quot;/&gt;&lt;wsp:rsid wsp:val=&quot;00E83DF0&quot;/&gt;&lt;wsp:rsid wsp:val=&quot;00E846E6&quot;/&gt;&lt;wsp:rsid wsp:val=&quot;00E902D0&quot;/&gt;&lt;wsp:rsid wsp:val=&quot;00E90AFE&quot;/&gt;&lt;wsp:rsid wsp:val=&quot;00E913F1&quot;/&gt;&lt;wsp:rsid wsp:val=&quot;00E91C8A&quot;/&gt;&lt;wsp:rsid wsp:val=&quot;00E926E7&quot;/&gt;&lt;wsp:rsid wsp:val=&quot;00E953EF&quot;/&gt;&lt;wsp:rsid wsp:val=&quot;00E9715B&quot;/&gt;&lt;wsp:rsid wsp:val=&quot;00E974B2&quot;/&gt;&lt;wsp:rsid wsp:val=&quot;00EA3A85&quot;/&gt;&lt;wsp:rsid wsp:val=&quot;00EB060A&quot;/&gt;&lt;wsp:rsid wsp:val=&quot;00EB0A0E&quot;/&gt;&lt;wsp:rsid wsp:val=&quot;00EB2526&quot;/&gt;&lt;wsp:rsid wsp:val=&quot;00EB6ED9&quot;/&gt;&lt;wsp:rsid wsp:val=&quot;00EB7726&quot;/&gt;&lt;wsp:rsid wsp:val=&quot;00EB7824&quot;/&gt;&lt;wsp:rsid wsp:val=&quot;00EC0B96&quot;/&gt;&lt;wsp:rsid wsp:val=&quot;00EC10F5&quot;/&gt;&lt;wsp:rsid wsp:val=&quot;00EC214D&quot;/&gt;&lt;wsp:rsid wsp:val=&quot;00EC2C81&quot;/&gt;&lt;wsp:rsid wsp:val=&quot;00EC3C43&quot;/&gt;&lt;wsp:rsid wsp:val=&quot;00EC57E3&quot;/&gt;&lt;wsp:rsid wsp:val=&quot;00EC6B6B&quot;/&gt;&lt;wsp:rsid wsp:val=&quot;00ED0297&quot;/&gt;&lt;wsp:rsid wsp:val=&quot;00ED1B71&quot;/&gt;&lt;wsp:rsid wsp:val=&quot;00ED533B&quot;/&gt;&lt;wsp:rsid wsp:val=&quot;00ED5908&quot;/&gt;&lt;wsp:rsid wsp:val=&quot;00ED5A60&quot;/&gt;&lt;wsp:rsid wsp:val=&quot;00EE029E&quot;/&gt;&lt;wsp:rsid wsp:val=&quot;00EE17F8&quot;/&gt;&lt;wsp:rsid wsp:val=&quot;00EE23E4&quot;/&gt;&lt;wsp:rsid wsp:val=&quot;00EE25C8&quot;/&gt;&lt;wsp:rsid wsp:val=&quot;00EE7356&quot;/&gt;&lt;wsp:rsid wsp:val=&quot;00EF08E6&quot;/&gt;&lt;wsp:rsid wsp:val=&quot;00EF0947&quot;/&gt;&lt;wsp:rsid wsp:val=&quot;00EF2163&quot;/&gt;&lt;wsp:rsid wsp:val=&quot;00EF3EDD&quot;/&gt;&lt;wsp:rsid wsp:val=&quot;00EF44F6&quot;/&gt;&lt;wsp:rsid wsp:val=&quot;00EF5221&quot;/&gt;&lt;wsp:rsid wsp:val=&quot;00F0178C&quot;/&gt;&lt;wsp:rsid wsp:val=&quot;00F02618&quot;/&gt;&lt;wsp:rsid wsp:val=&quot;00F04ECD&quot;/&gt;&lt;wsp:rsid wsp:val=&quot;00F06189&quot;/&gt;&lt;wsp:rsid wsp:val=&quot;00F07062&quot;/&gt;&lt;wsp:rsid wsp:val=&quot;00F11727&quot;/&gt;&lt;wsp:rsid wsp:val=&quot;00F144F1&quot;/&gt;&lt;wsp:rsid wsp:val=&quot;00F1497B&quot;/&gt;&lt;wsp:rsid wsp:val=&quot;00F15962&quot;/&gt;&lt;wsp:rsid wsp:val=&quot;00F2014C&quot;/&gt;&lt;wsp:rsid wsp:val=&quot;00F22A88&quot;/&gt;&lt;wsp:rsid wsp:val=&quot;00F2599A&quot;/&gt;&lt;wsp:rsid wsp:val=&quot;00F2728A&quot;/&gt;&lt;wsp:rsid wsp:val=&quot;00F30FF9&quot;/&gt;&lt;wsp:rsid wsp:val=&quot;00F37777&quot;/&gt;&lt;wsp:rsid wsp:val=&quot;00F413A0&quot;/&gt;&lt;wsp:rsid wsp:val=&quot;00F442E0&quot;/&gt;&lt;wsp:rsid wsp:val=&quot;00F44F69&quot;/&gt;&lt;wsp:rsid wsp:val=&quot;00F456B7&quot;/&gt;&lt;wsp:rsid wsp:val=&quot;00F47B60&quot;/&gt;&lt;wsp:rsid wsp:val=&quot;00F50BCB&quot;/&gt;&lt;wsp:rsid wsp:val=&quot;00F5137F&quot;/&gt;&lt;wsp:rsid wsp:val=&quot;00F520FF&quot;/&gt;&lt;wsp:rsid wsp:val=&quot;00F64913&quot;/&gt;&lt;wsp:rsid wsp:val=&quot;00F65AE2&quot;/&gt;&lt;wsp:rsid wsp:val=&quot;00F710AE&quot;/&gt;&lt;wsp:rsid wsp:val=&quot;00F75233&quot;/&gt;&lt;wsp:rsid wsp:val=&quot;00F77944&quot;/&gt;&lt;wsp:rsid wsp:val=&quot;00F83AC1&quot;/&gt;&lt;wsp:rsid wsp:val=&quot;00F91E37&quot;/&gt;&lt;wsp:rsid wsp:val=&quot;00F96F3B&quot;/&gt;&lt;wsp:rsid wsp:val=&quot;00FA24BF&quot;/&gt;&lt;wsp:rsid wsp:val=&quot;00FA405B&quot;/&gt;&lt;wsp:rsid wsp:val=&quot;00FA502F&quot;/&gt;&lt;wsp:rsid wsp:val=&quot;00FA5311&quot;/&gt;&lt;wsp:rsid wsp:val=&quot;00FA5657&quot;/&gt;&lt;wsp:rsid wsp:val=&quot;00FA5E3A&quot;/&gt;&lt;wsp:rsid wsp:val=&quot;00FA6B37&quot;/&gt;&lt;wsp:rsid wsp:val=&quot;00FB2294&quot;/&gt;&lt;wsp:rsid wsp:val=&quot;00FB29C5&quot;/&gt;&lt;wsp:rsid wsp:val=&quot;00FB42D1&quot;/&gt;&lt;wsp:rsid wsp:val=&quot;00FB7CEB&quot;/&gt;&lt;wsp:rsid wsp:val=&quot;00FC7508&quot;/&gt;&lt;wsp:rsid wsp:val=&quot;00FD2141&quot;/&gt;&lt;wsp:rsid wsp:val=&quot;00FD5985&quot;/&gt;&lt;wsp:rsid wsp:val=&quot;00FD7A03&quot;/&gt;&lt;wsp:rsid wsp:val=&quot;00FE184F&quot;/&gt;&lt;wsp:rsid wsp:val=&quot;00FE79EA&quot;/&gt;&lt;wsp:rsid wsp:val=&quot;00FE7BD4&quot;/&gt;&lt;wsp:rsid wsp:val=&quot;00FF0F6A&quot;/&gt;&lt;wsp:rsid wsp:val=&quot;00FF5104&quot;/&gt;&lt;/wsp:rsids&gt;&lt;/w:docPr&gt;&lt;w:body&gt;&lt;w:p wsp:rsidR=&quot;00000000&quot; wsp:rsidRDefault=&quot;00883335&quot;&gt;&lt;m:oMathPara&gt;&lt;m:oMath&gt;&lt;m:r&gt;&lt;w:rPr&gt;&lt;w:rFonts w:ascii=&quot;Cambria Math&quot; w:h-ansi=&quot;Cambria Math&quot;/&gt;&lt;wx:font wx:val=&quot;Cambria Math&quot;/&gt;&lt;w:i/&gt;&lt;/w:rPr&gt;&lt;m:t&gt;lnprice&lt;/m:t&gt;&lt;/m:r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mtobeac&lt;/m:t&gt;&lt;/m:r&gt;&lt;m:r&gt;&lt;w:rPr&gt;&lt;w:rFonts w:ascii=&quot;Cambria Math&quot; w:h-ansi=&quot;Cambria Math&quot;/&gt;&lt;wx:font wx:val=&quot;Cambria Math&quot;/&gt;&lt;w:i/&gt;&lt;/w:rPr&gt;&lt;m:t&gt;h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 &lt;/m:t&gt;&lt;/m:r&gt;&lt;/m:sub&gt;&lt;/m:sSub&gt;&lt;m:r&gt;&lt;w:rPr&gt;&lt;w:rFonts w:ascii=&quot;Cambria Math&quot; w:h-ansi=&quot;Cambria Math&quot;/&gt;&lt;wx:font wx:val=&quot;Cambria Math&quot;/&gt;&lt;w:i/&gt;&lt;/w:rPr&gt;&lt;m:t&gt;ro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/&gt;&lt;wx:font wx:val=&quot;Cambria Math&quot;/&gt;&lt;w:i/&gt;&lt;/w:rPr&gt;&lt;m:t&gt;h&lt;/m:t&gt;&lt;/m:r&gt;&lt;m:r&gt;&lt;w:rPr&gt;&lt;w:rFonts w:ascii=&quot;Cambria Math&quot; w:h-ansi=&quot;Cambria Math&quot;/&gt;&lt;wx:font wx:val=&quot;Cambria Math&quot;/&gt;&lt;w:i/&gt;&lt;/w:rPr&gt;&lt;m:t&gt;b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4&lt;/m:t&gt;&lt;/m:r&gt;&lt;/m:sub&gt;&lt;/m:sSub&gt;&lt;m:r&gt;&lt;w:rPr&gt;&lt;w:rFonts w:ascii=&quot;Cambria Math&quot; w:h-ansi=&quot;Cambria Math&quot;/&gt;&lt;wx:font wx:val=&quot;Cambria Math&quot;/&gt;&lt;w:i/&gt;&lt;/w:rPr&gt;&lt;m:t&gt;all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5&lt;/m:t&gt;&lt;/m:r&gt;&lt;/m:sub&gt;&lt;/m:sSub&gt;&lt;m:r&gt;&lt;w:rPr&gt;&lt;w:rFonts w:ascii=&quot;Cambria Math&quot; w:h-ansi=&quot;Cambria Math&quot;/&gt;&lt;wx:font wx:val=&quot;Cambria Math&quot;/&gt;&lt;w:i/&gt;&lt;/w:rPr&gt;&lt;m:t&gt;entertainment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6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nroomsall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7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square&lt;/m:t&gt;&lt;/m:r&gt;&lt;m:r&gt;&lt;w:rPr&gt;&lt;w:rFonts w:ascii=&quot;Cambria Math&quot; w:h-ansi=&quot;Cambria Math&quot;/&gt;&lt;wx:font wx:val=&quot;Cambria Math&quot;/&gt;&lt;w:i/&gt;&lt;/w:rPr&gt;&lt;m:t&gt;+&lt;/m:t&gt;&lt;/m:r&gt;&lt;m:r&gt;&lt;w:rPr&gt;&lt;w:rFonts w:ascii=&quot;Cambria Math&quot; w:h-ansi=&quot;Cambria Math&quot;/&gt;&lt;wx:font wx:val=&quot;Cambria Math&quot;/&gt;&lt;w:i/&gt;&lt;/w:rPr&gt;&lt;m:t&gt;starrating&lt;/m:t&gt;&lt;/m:r&gt;&lt;m:r&gt;&lt;w:rPr&gt;&lt;w:rFonts w:ascii=&quot;Cambria Math&quot; w:h-ansi=&quot;Cambria Math&quot;/&gt;&lt;wx:font wx:val=&quot;Cambria Math&quot;/&gt;&lt;w:i/&gt;&lt;/w:rPr&gt;&lt;m:t&gt;*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8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9&lt;/m:t&gt;&lt;/m:r&gt;&lt;/m:sub&gt;&lt;/m:sSub&gt;&lt;m:r&gt;&lt;w:rPr&gt;&lt;w:rFonts w:ascii=&quot;Cambria Math&quot; w:h-ansi=&quot;Cambria Math&quot;/&gt;&lt;wx:font wx:val=&quot;Cambria Math&quot;/&gt;&lt;w:i/&gt;&lt;/w:rPr&gt;&lt;m:t&gt;econom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0&lt;/m:t&gt;&lt;/m:r&gt;&lt;/m:sub&gt;&lt;/m:sSub&gt;&lt;m:r&gt;&lt;w:rPr&gt;&lt;w:rFonts w:ascii=&quot;Cambria Math&quot; w:h-ansi=&quot;Cambria Math&quot;/&gt;&lt;wx:font wx:val=&quot;Cambria Math&quot;/&gt;&lt;w:i/&gt;&lt;/w:rPr&gt;&lt;m:t&gt;stimprov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1&lt;/m:t&gt;&lt;/m:r&gt;&lt;/m:sub&gt;&lt;/m:sSub&gt;&lt;m:r&gt;&lt;w:rPr&gt;&lt;w:rFonts w:ascii=&quot;Cambria Math&quot; w:h-ansi=&quot;Cambria Math&quot;/&gt;&lt;wx:font wx:val=&quot;Cambria Math&quot;/&gt;&lt;w:i/&gt;&lt;/w:rPr&gt;&lt;m:t&gt;h&lt;/m:t&gt;&lt;/m:r&gt;&lt;m:r&gt;&lt;w:rPr&gt;&lt;w:rFonts w:ascii=&quot;Cambria Math&quot; w:h-ansi=&quot;Cambria Math&quot;/&gt;&lt;wx:font wx:val=&quot;Cambria Math&quot;/&gt;&lt;w:i/&gt;&lt;/w:rPr&gt;&lt;m:t&gt;l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2&lt;/m:t&gt;&lt;/m:r&gt;&lt;/m:sub&gt;&lt;/m:sSub&gt;&lt;m:r&gt;&lt;w:rPr&gt;&lt;w:rFonts w:ascii=&quot;Cambria Math&quot; w:h-ansi=&quot;Cambria Math&quot;/&gt;&lt;wx:font wx:val=&quot;Cambria Math&quot;/&gt;&lt;w:i/&gt;&lt;/w:rPr&gt;&lt;m:t&gt;lux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3&lt;/m:t&gt;&lt;/m:r&gt;&lt;/m:sub&gt;&lt;/m:sSub&gt;&lt;m:r&gt;&lt;w:rPr&gt;&lt;w:rFonts w:ascii=&quot;Cambria Math&quot; w:h-ansi=&quot;Cambria Math&quot;/&gt;&lt;wx:font wx:val=&quot;Cambria Math&quot;/&gt;&lt;w:i/&gt;&lt;/w:rPr&gt;&lt;m:t&gt;luximprov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4&lt;/m:t&gt;&lt;/m:r&gt;&lt;/m:sub&gt;&lt;/m:sSub&gt;&lt;m:r&gt;&lt;w:rPr&gt;&lt;w:rFonts w:ascii=&quot;Cambria Math&quot; w:h-ansi=&quot;Cambria Math&quot;/&gt;&lt;wx:font wx:val=&quot;Cambria Math&quot;/&gt;&lt;w:i/&gt;&lt;/w:rPr&gt;&lt;m:t&gt;business&lt;/m:t&gt;&lt;/m:r&gt;&lt;/m:e&gt;&lt;/m:d&gt;&lt;m:r&gt;&lt;w:rPr&gt;&lt;w:rFonts w:ascii=&quot;Cambria Math&quot; w:fareast=&quot;Times New Roman&quot; w:h-ansi=&quot;Cambria Math&quot;/&gt;&lt;wx:font wx:val=&quot;Cambria Math&quot;/&gt;&lt;w:i/&gt;&lt;/w:rPr&gt;&lt;m:t&gt;+&lt;/m:t&gt;&lt;/m:r&gt;&lt;m:r&gt;&lt;w:rPr&gt;&lt;w:rFonts w:ascii=&quot;Cambria Math&quot; w:h-ansi=&quot;Cambria Math&quot;/&gt;&lt;wx:font wx:val=&quot;Cambria Math&quot;/&gt;&lt;w:i/&gt;&lt;w:lang w:val=&quot;EN-US&quot;/&gt;&lt;/w:rPr&gt;&lt;m:t&gt;crim&lt;/m:t&gt;&lt;/m:r&gt;&lt;m:r&gt;&lt;w:rPr&gt;&lt;w:rFonts w:ascii=&quot;Cambria Math&quot; w:h-ansi=&quot;Cambria Math&quot;/&gt;&lt;wx:font wx:val=&quot;Cambria Math&quot;/&gt;&lt;w:i/&gt;&lt;/w:rPr&gt;&lt;m:t&gt;*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5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6&lt;/m:t&gt;&lt;/m:r&gt;&lt;/m:sub&gt;&lt;/m:sSub&gt;&lt;m:r&gt;&lt;w:rPr&gt;&lt;w:rFonts w:ascii=&quot;Cambria Math&quot; w:h-ansi=&quot;Cambria Math&quot;/&gt;&lt;wx:font wx:val=&quot;Cambria Math&quot;/&gt;&lt;w:i/&gt;&lt;/w:rPr&gt;&lt;m:t&gt;mtobeac&lt;/m:t&gt;&lt;/m:r&gt;&lt;m:r&gt;&lt;w:rPr&gt;&lt;w:rFonts w:ascii=&quot;Cambria Math&quot; w:h-ansi=&quot;Cambria Math&quot;/&gt;&lt;wx:font wx:val=&quot;Cambria Math&quot;/&gt;&lt;w:i/&gt;&lt;/w:rPr&gt;&lt;m:t&gt;h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7 &lt;/m:t&gt;&lt;/m:r&gt;&lt;/m:sub&gt;&lt;/m:sSub&gt;&lt;m:r&gt;&lt;w:rPr&gt;&lt;w:rFonts w:ascii=&quot;Cambria Math&quot; w:h-ansi=&quot;Cambria Math&quot;/&gt;&lt;wx:font wx:val=&quot;Cambria Math&quot;/&gt;&lt;w:i/&gt;&lt;/w:rPr&gt;&lt;m:t&gt;ro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8&lt;/m:t&gt;&lt;/m:r&gt;&lt;/m:sub&gt;&lt;/m:sSub&gt;&lt;m:r&gt;&lt;w:rPr&gt;&lt;w:rFonts w:ascii=&quot;Cambria Math&quot; w:h-ansi=&quot;Cambria Math&quot;/&gt;&lt;wx:font wx:val=&quot;Cambria Math&quot;/&gt;&lt;w:i/&gt;&lt;/w:rPr&gt;&lt;m:t&gt;h&lt;/m:t&gt;&lt;/m:r&gt;&lt;m:r&gt;&lt;w:rPr&gt;&lt;w:rFonts w:ascii=&quot;Cambria Math&quot; w:h-ansi=&quot;Cambria Math&quot;/&gt;&lt;wx:font wx:val=&quot;Cambria Math&quot;/&gt;&lt;w:i/&gt;&lt;/w:rPr&gt;&lt;m:t&gt;b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19&lt;/m:t&gt;&lt;/m:r&gt;&lt;/m:sub&gt;&lt;/m:sSub&gt;&lt;m:r&gt;&lt;w:rPr&gt;&lt;w:rFonts w:ascii=&quot;Cambria Math&quot; w:h-ansi=&quot;Cambria Math&quot;/&gt;&lt;wx:font wx:val=&quot;Cambria Math&quot;/&gt;&lt;w:i/&gt;&lt;/w:rPr&gt;&lt;m:t&gt;all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0&lt;/m:t&gt;&lt;/m:r&gt;&lt;/m:sub&gt;&lt;/m:sSub&gt;&lt;m:r&gt;&lt;w:rPr&gt;&lt;w:rFonts w:ascii=&quot;Cambria Math&quot; w:h-ansi=&quot;Cambria Math&quot;/&gt;&lt;wx:font wx:val=&quot;Cambria Math&quot;/&gt;&lt;w:i/&gt;&lt;/w:rPr&gt;&lt;m:t&gt;entertainment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1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nroomsall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2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square&lt;/m:t&gt;&lt;/m:r&gt;&lt;m:r&gt;&lt;w:rPr&gt;&lt;w:rFonts w:ascii=&quot;Cambria Math&quot; w:h-ansi=&quot;Cambria Math&quot;/&gt;&lt;wx:font wx:val=&quot;Cambria Math&quot;/&gt;&lt;w:i/&gt;&lt;/w:rPr&gt;&lt;m:t&gt;+&lt;/m:t&gt;&lt;/m:r&gt;&lt;m:r&gt;&lt;w:rPr&gt;&lt;w:rFonts w:ascii=&quot;Cambria Math&quot; w:h-ansi=&quot;Cambria Math&quot;/&gt;&lt;wx:font wx:val=&quot;Cambria Math&quot;/&gt;&lt;w:i/&gt;&lt;/w:rPr&gt;&lt;m:t&gt;starrating&lt;/m:t&gt;&lt;/m:r&gt;&lt;m:r&gt;&lt;w:rPr&gt;&lt;w:rFonts w:ascii=&quot;Cambria Math&quot; w:h-ansi=&quot;Cambria Math&quot;/&gt;&lt;wx:font wx:val=&quot;Cambria Math&quot;/&gt;&lt;w:i/&gt;&lt;/w:rPr&gt;&lt;m:t&gt;*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3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4&lt;/m:t&gt;&lt;/m:r&gt;&lt;/m:sub&gt;&lt;/m:sSub&gt;&lt;m:r&gt;&lt;w:rPr&gt;&lt;w:rFonts w:ascii=&quot;Cambria Math&quot; w:h-ansi=&quot;Cambria Math&quot;/&gt;&lt;wx:font wx:val=&quot;Cambria Math&quot;/&gt;&lt;w:i/&gt;&lt;/w:rPr&gt;&lt;m:t&gt;econom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5&lt;/m:t&gt;&lt;/m:r&gt;&lt;/m:sub&gt;&lt;/m:sSub&gt;&lt;m:r&gt;&lt;w:rPr&gt;&lt;w:rFonts w:ascii=&quot;Cambria Math&quot; w:h-ansi=&quot;Cambria Math&quot;/&gt;&lt;wx:font wx:val=&quot;Cambria Math&quot;/&gt;&lt;w:i/&gt;&lt;/w:rPr&gt;&lt;m:t&gt;stimprov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6&lt;/m:t&gt;&lt;/m:r&gt;&lt;/m:sub&gt;&lt;/m:sSub&gt;&lt;m:r&gt;&lt;w:rPr&gt;&lt;w:rFonts w:ascii=&quot;Cambria Math&quot; w:h-ansi=&quot;Cambria Math&quot;/&gt;&lt;wx:font wx:val=&quot;Cambria Math&quot;/&gt;&lt;w:i/&gt;&lt;/w:rPr&gt;&lt;m:t&gt;h&lt;/m:t&gt;&lt;/m:r&gt;&lt;m:r&gt;&lt;w:rPr&gt;&lt;w:rFonts w:ascii=&quot;Cambria Math&quot; w:h-ansi=&quot;Cambria Math&quot;/&gt;&lt;wx:font wx:val=&quot;Cambria Math&quot;/&gt;&lt;w:i/&gt;&lt;/w:rPr&gt;&lt;m:t&gt;l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7&lt;/m:t&gt;&lt;/m:r&gt;&lt;/m:sub&gt;&lt;/m:sSub&gt;&lt;m:r&gt;&lt;w:rPr&gt;&lt;w:rFonts w:ascii=&quot;Cambria Math&quot; w:h-ansi=&quot;Cambria Math&quot;/&gt;&lt;wx:font wx:val=&quot;Cambria Math&quot;/&gt;&lt;w:i/&gt;&lt;/w:rPr&gt;&lt;m:t&gt;lux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8&lt;/m:t&gt;&lt;/m:r&gt;&lt;/m:sub&gt;&lt;/m:sSub&gt;&lt;m:r&gt;&lt;w:rPr&gt;&lt;w:rFonts w:ascii=&quot;Cambria Math&quot; w:h-ansi=&quot;Cambria Math&quot;/&gt;&lt;wx:font wx:val=&quot;Cambria Math&quot;/&gt;&lt;w:i/&gt;&lt;/w:rPr&gt;&lt;m:t&gt;luximprov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І&lt;/m:t&gt;&lt;/m:r&gt;&lt;/m:e&gt;&lt;m:sub&gt;&lt;m:r&gt;&lt;w:rPr&gt;&lt;w:rFonts w:ascii=&quot;Cambria Math&quot; w:h-ansi=&quot;Cambria Math&quot;/&gt;&lt;wx:font wx:val=&quot;Cambria Math&quot;/&gt;&lt;w:i/&gt;&lt;/w:rPr&gt;&lt;m:t&gt;29&lt;/m:t&gt;&lt;/m:r&gt;&lt;/m:sub&gt;&lt;/m:sSub&gt;&lt;m:r&gt;&lt;w:rPr&gt;&lt;w:rFonts w:ascii=&quot;Cambria Math&quot; w:h-ansi=&quot;Cambria Math&quot;/&gt;&lt;wx:font wx:val=&quot;Cambria Math&quot;/&gt;&lt;w:i/&gt;&lt;/w:rPr&gt;&lt;m:t&gt;business&lt;/m:t&gt;&lt;/m:r&gt;&lt;/m:e&gt;&lt;/m:d&gt;&lt;/m:e&gt;&lt;/m:d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="00DD1B6C" w:rsidRPr="00BB4BC0">
        <w:tab/>
      </w:r>
      <w:r w:rsidR="002048BB">
        <w:rPr>
          <w:rFonts w:eastAsiaTheme="minorEastAsia"/>
        </w:rPr>
        <w:t xml:space="preserve">Таким образом, изменение цены планируется объяснить через географическое положение отеля относительно береговой линии, размеров гостиницы (количество номеров), </w:t>
      </w:r>
      <w:r w:rsidR="00020712">
        <w:rPr>
          <w:rFonts w:eastAsiaTheme="minorEastAsia"/>
        </w:rPr>
        <w:t>наличия развлечений, определенного типа питания, категории номера в завис</w:t>
      </w:r>
      <w:r w:rsidR="002241C4">
        <w:rPr>
          <w:rFonts w:eastAsiaTheme="minorEastAsia"/>
        </w:rPr>
        <w:t>имости от уровня сервиса отеля и</w:t>
      </w:r>
      <w:r w:rsidR="002241C4" w:rsidRPr="002241C4">
        <w:rPr>
          <w:rFonts w:eastAsiaTheme="minorEastAsia"/>
        </w:rPr>
        <w:t xml:space="preserve"> </w:t>
      </w:r>
      <w:r w:rsidR="00020712">
        <w:rPr>
          <w:rFonts w:eastAsiaTheme="minorEastAsia"/>
        </w:rPr>
        <w:t>площади номера.</w:t>
      </w:r>
    </w:p>
    <w:p w:rsidR="00020712" w:rsidRDefault="00CE2C55" w:rsidP="00912BC6">
      <w:pPr>
        <w:rPr>
          <w:rFonts w:eastAsiaTheme="minorEastAsia"/>
        </w:rPr>
      </w:pPr>
      <w:r>
        <w:rPr>
          <w:rFonts w:eastAsiaTheme="minorEastAsia"/>
        </w:rPr>
        <w:t>Проверка на выбросы в выборке показала, что</w:t>
      </w:r>
      <w:r w:rsidR="00893D76">
        <w:rPr>
          <w:rFonts w:eastAsiaTheme="minorEastAsia"/>
        </w:rPr>
        <w:t xml:space="preserve"> имеются выбросы</w:t>
      </w:r>
      <w:r>
        <w:rPr>
          <w:rFonts w:eastAsiaTheme="minorEastAsia"/>
        </w:rPr>
        <w:t xml:space="preserve">, поскольку </w:t>
      </w:r>
      <w:r w:rsidR="00893D76">
        <w:rPr>
          <w:rFonts w:eastAsiaTheme="minorEastAsia"/>
        </w:rPr>
        <w:t xml:space="preserve">есть сильно влияющие </w:t>
      </w:r>
      <w:r>
        <w:rPr>
          <w:rFonts w:eastAsiaTheme="minorEastAsia"/>
        </w:rPr>
        <w:t>на предсказание</w:t>
      </w:r>
      <w:r w:rsidR="00D435FB">
        <w:rPr>
          <w:rFonts w:eastAsiaTheme="minorEastAsia"/>
        </w:rPr>
        <w:t xml:space="preserve"> зависимой переменной</w:t>
      </w:r>
      <w:r w:rsidR="00893D76">
        <w:rPr>
          <w:rFonts w:eastAsiaTheme="minorEastAsia"/>
        </w:rPr>
        <w:t xml:space="preserve"> наблюдения</w:t>
      </w:r>
      <w:r>
        <w:rPr>
          <w:rFonts w:eastAsiaTheme="minorEastAsia"/>
        </w:rPr>
        <w:t>.</w:t>
      </w:r>
    </w:p>
    <w:p w:rsidR="00825CEC" w:rsidRPr="00B97A9B" w:rsidRDefault="00825CEC" w:rsidP="00825CEC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B97A9B">
        <w:rPr>
          <w:b w:val="0"/>
          <w:i/>
          <w:color w:val="auto"/>
          <w:sz w:val="28"/>
        </w:rPr>
        <w:t>Таблица 2.15.</w:t>
      </w:r>
    </w:p>
    <w:p w:rsidR="00825CEC" w:rsidRPr="00825CEC" w:rsidRDefault="00825CEC" w:rsidP="00825CEC">
      <w:pPr>
        <w:spacing w:line="276" w:lineRule="auto"/>
        <w:jc w:val="center"/>
        <w:rPr>
          <w:b/>
        </w:rPr>
      </w:pPr>
      <w:r w:rsidRPr="00825CEC">
        <w:rPr>
          <w:b/>
        </w:rPr>
        <w:t xml:space="preserve">Сравнение </w:t>
      </w:r>
      <w:r w:rsidR="00B97A9B">
        <w:rPr>
          <w:b/>
        </w:rPr>
        <w:t>оценок параметров</w:t>
      </w:r>
      <w:r w:rsidRPr="00825CEC">
        <w:rPr>
          <w:b/>
        </w:rPr>
        <w:t xml:space="preserve"> модели до и после удаления выбросов</w:t>
      </w:r>
    </w:p>
    <w:tbl>
      <w:tblPr>
        <w:tblStyle w:val="a4"/>
        <w:tblW w:w="5000" w:type="pct"/>
        <w:tblLook w:val="0000"/>
      </w:tblPr>
      <w:tblGrid>
        <w:gridCol w:w="2661"/>
        <w:gridCol w:w="1770"/>
        <w:gridCol w:w="1631"/>
        <w:gridCol w:w="1824"/>
        <w:gridCol w:w="1684"/>
      </w:tblGrid>
      <w:tr w:rsidR="00243031" w:rsidTr="009A0508">
        <w:trPr>
          <w:trHeight w:val="278"/>
        </w:trPr>
        <w:tc>
          <w:tcPr>
            <w:tcW w:w="1390" w:type="pct"/>
            <w:vMerge w:val="restart"/>
          </w:tcPr>
          <w:p w:rsidR="00243031" w:rsidRDefault="00243031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регрессоры</w:t>
            </w:r>
          </w:p>
        </w:tc>
        <w:tc>
          <w:tcPr>
            <w:tcW w:w="1777" w:type="pct"/>
            <w:gridSpan w:val="2"/>
          </w:tcPr>
          <w:p w:rsidR="00243031" w:rsidRDefault="00243031" w:rsidP="009A05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наблюдения</w:t>
            </w:r>
          </w:p>
        </w:tc>
        <w:tc>
          <w:tcPr>
            <w:tcW w:w="1833" w:type="pct"/>
            <w:gridSpan w:val="2"/>
          </w:tcPr>
          <w:p w:rsidR="00243031" w:rsidRDefault="00243031" w:rsidP="009A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предполагаемых выбросов</w:t>
            </w:r>
          </w:p>
        </w:tc>
      </w:tr>
      <w:tr w:rsidR="00243031" w:rsidTr="009A0508">
        <w:trPr>
          <w:trHeight w:val="277"/>
        </w:trPr>
        <w:tc>
          <w:tcPr>
            <w:tcW w:w="1390" w:type="pct"/>
            <w:vMerge/>
          </w:tcPr>
          <w:p w:rsidR="00243031" w:rsidRDefault="00243031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243031" w:rsidRDefault="00243031" w:rsidP="009A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852" w:type="pct"/>
          </w:tcPr>
          <w:p w:rsidR="00243031" w:rsidRDefault="00243031" w:rsidP="009A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  <w:tc>
          <w:tcPr>
            <w:tcW w:w="953" w:type="pct"/>
          </w:tcPr>
          <w:p w:rsidR="00243031" w:rsidRDefault="00243031" w:rsidP="009A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880" w:type="pct"/>
          </w:tcPr>
          <w:p w:rsidR="00243031" w:rsidRDefault="00243031" w:rsidP="009A05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m_to_beach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-0.0000408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-0.000338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-0.000119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-0.000238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-0.0572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-0.292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-0.0424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-0.344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hb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-0.183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0.341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-0.147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0.279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0.0424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0.200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0.0837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0.176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entertainment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-0.118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0.395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0.396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star_rating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0.453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-0.107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0.506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-0.173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n_roomsall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-0.0000501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-0.000153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-0.0000340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-0.0000720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square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0.0129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-0.00705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0.0187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-0.00833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star_stim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0.0492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-0.0132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0.0398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-0.0127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star_econom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-0.0176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-0.200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0.0177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-0.222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star_hl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0.0626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0.0497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0.0335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0.0504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0.0682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0.0555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0.0379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0.0489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star_luxim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0.131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0.0211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0.0746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0.0861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star_business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0.167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0.0503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0.0852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0.0954</w:t>
            </w:r>
          </w:p>
        </w:tc>
      </w:tr>
      <w:tr w:rsidR="00C75713" w:rsidTr="009A0508">
        <w:tc>
          <w:tcPr>
            <w:tcW w:w="1390" w:type="pct"/>
          </w:tcPr>
          <w:p w:rsidR="00C75713" w:rsidRDefault="00C75713" w:rsidP="00244C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_cons</w:t>
            </w:r>
          </w:p>
        </w:tc>
        <w:tc>
          <w:tcPr>
            <w:tcW w:w="925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2" w:type="pct"/>
            <w:vAlign w:val="center"/>
          </w:tcPr>
          <w:p w:rsidR="00C75713" w:rsidRDefault="00C75713" w:rsidP="00EC3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0.197</w:t>
            </w:r>
          </w:p>
        </w:tc>
        <w:tc>
          <w:tcPr>
            <w:tcW w:w="953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5.907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pct"/>
            <w:vAlign w:val="center"/>
          </w:tcPr>
          <w:p w:rsidR="00C75713" w:rsidRDefault="00C75713" w:rsidP="00952B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0.434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:rsidR="00B97A9B" w:rsidRDefault="00B97A9B" w:rsidP="00517B61"/>
    <w:p w:rsidR="00B97A9B" w:rsidRDefault="00B97A9B" w:rsidP="00B97A9B">
      <w:pPr>
        <w:ind w:left="2121"/>
        <w:jc w:val="right"/>
        <w:rPr>
          <w:i/>
        </w:rPr>
      </w:pPr>
      <w:r>
        <w:lastRenderedPageBreak/>
        <w:t>(продолжение)</w:t>
      </w:r>
      <w:r>
        <w:tab/>
      </w:r>
      <w:r>
        <w:tab/>
      </w:r>
      <w:r>
        <w:tab/>
      </w:r>
      <w:r>
        <w:tab/>
      </w:r>
      <w:r w:rsidRPr="00E926E7">
        <w:rPr>
          <w:i/>
        </w:rPr>
        <w:t>Таблица 2.</w:t>
      </w:r>
      <w:r>
        <w:rPr>
          <w:i/>
        </w:rPr>
        <w:t>15</w:t>
      </w:r>
      <w:r w:rsidRPr="00E926E7">
        <w:rPr>
          <w:i/>
        </w:rPr>
        <w:t>.</w:t>
      </w:r>
    </w:p>
    <w:tbl>
      <w:tblPr>
        <w:tblStyle w:val="a4"/>
        <w:tblW w:w="5000" w:type="pct"/>
        <w:tblLook w:val="0000"/>
      </w:tblPr>
      <w:tblGrid>
        <w:gridCol w:w="2661"/>
        <w:gridCol w:w="3401"/>
        <w:gridCol w:w="3508"/>
      </w:tblGrid>
      <w:tr w:rsidR="00B97A9B" w:rsidTr="00BB4BC0">
        <w:tc>
          <w:tcPr>
            <w:tcW w:w="1390" w:type="pct"/>
          </w:tcPr>
          <w:p w:rsidR="00B97A9B" w:rsidRDefault="00B97A9B" w:rsidP="00CC4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777" w:type="pct"/>
          </w:tcPr>
          <w:p w:rsidR="00B97A9B" w:rsidRDefault="00B97A9B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398</w:t>
            </w:r>
          </w:p>
        </w:tc>
        <w:tc>
          <w:tcPr>
            <w:tcW w:w="1833" w:type="pct"/>
          </w:tcPr>
          <w:p w:rsidR="00B97A9B" w:rsidRDefault="00B97A9B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372</w:t>
            </w:r>
          </w:p>
        </w:tc>
      </w:tr>
      <w:tr w:rsidR="00B97A9B" w:rsidTr="00BB4BC0">
        <w:tblPrEx>
          <w:tblLook w:val="04A0"/>
        </w:tblPrEx>
        <w:tc>
          <w:tcPr>
            <w:tcW w:w="1390" w:type="pct"/>
          </w:tcPr>
          <w:p w:rsidR="00B97A9B" w:rsidRDefault="00B97A9B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pct"/>
          </w:tcPr>
          <w:p w:rsidR="00B97A9B" w:rsidRDefault="00B97A9B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0.729</w:t>
            </w:r>
          </w:p>
        </w:tc>
        <w:tc>
          <w:tcPr>
            <w:tcW w:w="1833" w:type="pct"/>
          </w:tcPr>
          <w:p w:rsidR="00B97A9B" w:rsidRDefault="00B97A9B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0.747</w:t>
            </w:r>
          </w:p>
        </w:tc>
      </w:tr>
      <w:tr w:rsidR="00B97A9B" w:rsidTr="00BB4BC0">
        <w:tblPrEx>
          <w:tblLook w:val="04A0"/>
        </w:tblPrEx>
        <w:tc>
          <w:tcPr>
            <w:tcW w:w="1390" w:type="pct"/>
          </w:tcPr>
          <w:p w:rsidR="00B97A9B" w:rsidRDefault="00B97A9B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adj.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7" w:type="pct"/>
          </w:tcPr>
          <w:p w:rsidR="00B97A9B" w:rsidRDefault="00B97A9B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0.708</w:t>
            </w:r>
          </w:p>
        </w:tc>
        <w:tc>
          <w:tcPr>
            <w:tcW w:w="1833" w:type="pct"/>
          </w:tcPr>
          <w:p w:rsidR="00B97A9B" w:rsidRDefault="00B97A9B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0.726</w:t>
            </w:r>
          </w:p>
        </w:tc>
      </w:tr>
    </w:tbl>
    <w:p w:rsidR="00517B61" w:rsidRDefault="00244C9A" w:rsidP="00517B61">
      <w:r>
        <w:t xml:space="preserve">Проблема мультиколлинеарности в данной модели не стоит, поскольку большинство </w:t>
      </w:r>
      <w:r>
        <w:rPr>
          <w:lang w:val="en-US"/>
        </w:rPr>
        <w:t>t</w:t>
      </w:r>
      <w:r>
        <w:t>-статистик значимо</w:t>
      </w:r>
      <w:r w:rsidR="005A7573">
        <w:t>, а коэффициенты перед переменными имеют логично интерпретируемый знак.</w:t>
      </w:r>
    </w:p>
    <w:p w:rsidR="00BE02A9" w:rsidRDefault="00494469" w:rsidP="00517B61">
      <w:pPr>
        <w:rPr>
          <w:noProof/>
        </w:rPr>
      </w:pPr>
      <w:r>
        <w:rPr>
          <w:noProof/>
        </w:rPr>
        <w:t>Судя по графику остатков и предсказанных значений, гетероскедастичность в модел</w:t>
      </w:r>
      <w:r w:rsidR="005003BD">
        <w:rPr>
          <w:noProof/>
        </w:rPr>
        <w:t>и</w:t>
      </w:r>
      <w:r>
        <w:rPr>
          <w:noProof/>
        </w:rPr>
        <w:t xml:space="preserve"> не </w:t>
      </w:r>
      <w:r w:rsidR="005003BD">
        <w:rPr>
          <w:noProof/>
        </w:rPr>
        <w:t>очевидна</w:t>
      </w:r>
      <w:r>
        <w:rPr>
          <w:noProof/>
        </w:rPr>
        <w:t>.</w:t>
      </w:r>
      <w:r w:rsidR="005003BD">
        <w:rPr>
          <w:noProof/>
        </w:rPr>
        <w:t xml:space="preserve"> </w:t>
      </w:r>
      <w:r w:rsidR="00BE02A9">
        <w:rPr>
          <w:noProof/>
        </w:rPr>
        <w:t>Как основной аргумент, тест</w:t>
      </w:r>
      <w:r w:rsidR="005003BD">
        <w:rPr>
          <w:noProof/>
        </w:rPr>
        <w:t xml:space="preserve"> </w:t>
      </w:r>
      <w:r w:rsidR="008971D1">
        <w:rPr>
          <w:noProof/>
        </w:rPr>
        <w:t>Бреуша-Пагана</w:t>
      </w:r>
      <w:r w:rsidR="00BE02A9">
        <w:rPr>
          <w:noProof/>
        </w:rPr>
        <w:t xml:space="preserve"> не выявил</w:t>
      </w:r>
      <w:r w:rsidR="005003BD">
        <w:rPr>
          <w:noProof/>
        </w:rPr>
        <w:t xml:space="preserve"> в модели</w:t>
      </w:r>
      <w:r w:rsidR="008971D1">
        <w:rPr>
          <w:noProof/>
        </w:rPr>
        <w:t xml:space="preserve"> </w:t>
      </w:r>
      <w:r w:rsidR="005003BD">
        <w:rPr>
          <w:noProof/>
        </w:rPr>
        <w:t>гетероскедастичность</w:t>
      </w:r>
      <w:r>
        <w:rPr>
          <w:noProof/>
        </w:rPr>
        <w:t>.</w:t>
      </w:r>
    </w:p>
    <w:p w:rsidR="00DC3095" w:rsidRPr="00192F2D" w:rsidRDefault="00DC3095" w:rsidP="004544E6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192F2D">
        <w:rPr>
          <w:b w:val="0"/>
          <w:i/>
          <w:color w:val="auto"/>
          <w:sz w:val="28"/>
        </w:rPr>
        <w:t xml:space="preserve">Таблица </w:t>
      </w:r>
      <w:r w:rsidR="004544E6" w:rsidRPr="00192F2D">
        <w:rPr>
          <w:b w:val="0"/>
          <w:i/>
          <w:color w:val="auto"/>
          <w:sz w:val="28"/>
        </w:rPr>
        <w:t>2.16.</w:t>
      </w:r>
    </w:p>
    <w:p w:rsidR="00DC3095" w:rsidRPr="004544E6" w:rsidRDefault="00DC3095" w:rsidP="004544E6">
      <w:pPr>
        <w:spacing w:line="276" w:lineRule="auto"/>
        <w:jc w:val="center"/>
        <w:rPr>
          <w:b/>
        </w:rPr>
      </w:pPr>
      <w:r w:rsidRPr="004544E6">
        <w:rPr>
          <w:b/>
        </w:rPr>
        <w:t>Тест Бреуша-Пагана</w:t>
      </w:r>
    </w:p>
    <w:tbl>
      <w:tblPr>
        <w:tblStyle w:val="a4"/>
        <w:tblW w:w="5000" w:type="pct"/>
        <w:tblLook w:val="04A0"/>
      </w:tblPr>
      <w:tblGrid>
        <w:gridCol w:w="3190"/>
        <w:gridCol w:w="3191"/>
        <w:gridCol w:w="3189"/>
      </w:tblGrid>
      <w:tr w:rsidR="00BE02A9" w:rsidTr="00BE02A9">
        <w:tc>
          <w:tcPr>
            <w:tcW w:w="1667" w:type="pct"/>
          </w:tcPr>
          <w:p w:rsidR="00BE02A9" w:rsidRDefault="005003BD" w:rsidP="005A468D">
            <w:pPr>
              <w:ind w:firstLine="0"/>
              <w:rPr>
                <w:lang w:val="en-US"/>
              </w:rPr>
            </w:pPr>
            <w:r>
              <w:rPr>
                <w:noProof/>
              </w:rPr>
              <w:t xml:space="preserve"> </w:t>
            </w:r>
            <w:r w:rsidR="00BE02A9">
              <w:rPr>
                <w:lang w:val="en-US"/>
              </w:rPr>
              <w:t>H0</w:t>
            </w:r>
          </w:p>
        </w:tc>
        <w:tc>
          <w:tcPr>
            <w:tcW w:w="1667" w:type="pct"/>
          </w:tcPr>
          <w:p w:rsidR="00BE02A9" w:rsidRDefault="00BE02A9" w:rsidP="005A468D">
            <w:pPr>
              <w:ind w:firstLine="0"/>
              <w:rPr>
                <w:lang w:val="en-US"/>
              </w:rPr>
            </w:pPr>
            <w:r w:rsidRPr="00BE02A9">
              <w:rPr>
                <w:lang w:val="en-US"/>
              </w:rPr>
              <w:t>chi2</w:t>
            </w:r>
          </w:p>
        </w:tc>
        <w:tc>
          <w:tcPr>
            <w:tcW w:w="1666" w:type="pct"/>
          </w:tcPr>
          <w:p w:rsidR="00BE02A9" w:rsidRDefault="00BE02A9" w:rsidP="005A468D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Prob</w:t>
            </w:r>
            <w:proofErr w:type="spellEnd"/>
            <w:r>
              <w:rPr>
                <w:lang w:val="en-US"/>
              </w:rPr>
              <w:t>&gt;z</w:t>
            </w:r>
          </w:p>
        </w:tc>
      </w:tr>
      <w:tr w:rsidR="00BE02A9" w:rsidTr="00BE02A9">
        <w:tc>
          <w:tcPr>
            <w:tcW w:w="1667" w:type="pct"/>
          </w:tcPr>
          <w:p w:rsidR="00BE02A9" w:rsidRPr="00BE02A9" w:rsidRDefault="00BE02A9" w:rsidP="00BE02A9">
            <w:pPr>
              <w:ind w:firstLine="0"/>
            </w:pPr>
            <w:r w:rsidRPr="00693BCC">
              <w:rPr>
                <w:lang w:val="en-US"/>
              </w:rPr>
              <w:t xml:space="preserve">    </w:t>
            </w:r>
            <w:r w:rsidRPr="00BE02A9">
              <w:rPr>
                <w:lang w:val="en-US"/>
              </w:rPr>
              <w:t xml:space="preserve"> Constant variance</w:t>
            </w:r>
          </w:p>
        </w:tc>
        <w:tc>
          <w:tcPr>
            <w:tcW w:w="1667" w:type="pct"/>
          </w:tcPr>
          <w:p w:rsidR="00BE02A9" w:rsidRPr="00912BC6" w:rsidRDefault="00BE02A9" w:rsidP="005A468D">
            <w:pPr>
              <w:ind w:firstLine="0"/>
              <w:rPr>
                <w:lang w:val="en-US"/>
              </w:rPr>
            </w:pPr>
            <w:r w:rsidRPr="00BE02A9">
              <w:t>0.22</w:t>
            </w:r>
          </w:p>
        </w:tc>
        <w:tc>
          <w:tcPr>
            <w:tcW w:w="1666" w:type="pct"/>
          </w:tcPr>
          <w:p w:rsidR="00BE02A9" w:rsidRPr="00912BC6" w:rsidRDefault="00BE02A9" w:rsidP="00BE02A9">
            <w:pPr>
              <w:keepNext/>
              <w:ind w:firstLine="0"/>
            </w:pPr>
            <w:r w:rsidRPr="00BE02A9">
              <w:rPr>
                <w:lang w:val="en-US"/>
              </w:rPr>
              <w:t>0.6423</w:t>
            </w:r>
          </w:p>
        </w:tc>
      </w:tr>
    </w:tbl>
    <w:p w:rsidR="004544E6" w:rsidRDefault="00117F53" w:rsidP="004544E6">
      <w:pPr>
        <w:keepNext/>
      </w:pPr>
      <w:r>
        <w:rPr>
          <w:noProof/>
          <w:lang w:val="en-US"/>
        </w:rPr>
        <w:drawing>
          <wp:inline distT="0" distB="0" distL="0" distR="0">
            <wp:extent cx="5133975" cy="3762375"/>
            <wp:effectExtent l="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EA" w:rsidRPr="00282BB9" w:rsidRDefault="00192F2D" w:rsidP="004544E6">
      <w:pPr>
        <w:pStyle w:val="af3"/>
        <w:jc w:val="center"/>
        <w:rPr>
          <w:color w:val="auto"/>
          <w:sz w:val="28"/>
        </w:rPr>
      </w:pPr>
      <w:r>
        <w:rPr>
          <w:color w:val="auto"/>
          <w:sz w:val="28"/>
        </w:rPr>
        <w:t>Рис.</w:t>
      </w:r>
      <w:r w:rsidR="004544E6" w:rsidRPr="00192F2D">
        <w:rPr>
          <w:color w:val="auto"/>
          <w:sz w:val="28"/>
        </w:rPr>
        <w:t xml:space="preserve"> 2.17. График разброса остатков и предсказанных значений модели</w:t>
      </w:r>
    </w:p>
    <w:p w:rsidR="00164CEA" w:rsidRPr="00305CE5" w:rsidRDefault="003A0AAE" w:rsidP="00164CEA">
      <w:r>
        <w:t>Р</w:t>
      </w:r>
      <w:r w:rsidR="00305CE5">
        <w:t>езультат проверки регрессии на функциональную форму</w:t>
      </w:r>
      <w:r>
        <w:t xml:space="preserve"> не выявил ошибки спецификации, поскольку</w:t>
      </w:r>
      <w:r w:rsidR="00305CE5" w:rsidRPr="00305CE5">
        <w:t xml:space="preserve"> </w:t>
      </w:r>
      <w:r>
        <w:t>к</w:t>
      </w:r>
      <w:r w:rsidR="00305CE5">
        <w:t xml:space="preserve">оэффициент перед квадратом </w:t>
      </w:r>
      <w:r w:rsidR="00305CE5">
        <w:lastRenderedPageBreak/>
        <w:t>предсказанного значения зависимой величины (</w:t>
      </w:r>
      <w:r w:rsidR="00305CE5" w:rsidRPr="00305CE5">
        <w:t>_</w:t>
      </w:r>
      <w:proofErr w:type="spellStart"/>
      <w:r w:rsidR="00305CE5">
        <w:rPr>
          <w:lang w:val="en-US"/>
        </w:rPr>
        <w:t>hatsq</w:t>
      </w:r>
      <w:proofErr w:type="spellEnd"/>
      <w:r w:rsidR="00305CE5">
        <w:t>) незначим</w:t>
      </w:r>
      <w:r>
        <w:t xml:space="preserve"> на 10% уровне.</w:t>
      </w:r>
      <w:r w:rsidR="00305CE5" w:rsidRPr="00305CE5">
        <w:t xml:space="preserve"> </w:t>
      </w:r>
    </w:p>
    <w:p w:rsidR="004544E6" w:rsidRPr="00F11727" w:rsidRDefault="004544E6" w:rsidP="004544E6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F11727">
        <w:rPr>
          <w:b w:val="0"/>
          <w:i/>
          <w:color w:val="auto"/>
          <w:sz w:val="28"/>
        </w:rPr>
        <w:t>Таблица 2.18.</w:t>
      </w:r>
    </w:p>
    <w:p w:rsidR="004544E6" w:rsidRPr="004544E6" w:rsidRDefault="004544E6" w:rsidP="004544E6">
      <w:pPr>
        <w:spacing w:line="276" w:lineRule="auto"/>
        <w:jc w:val="center"/>
        <w:rPr>
          <w:b/>
        </w:rPr>
      </w:pPr>
      <w:r w:rsidRPr="004544E6">
        <w:rPr>
          <w:b/>
        </w:rPr>
        <w:t>Тест на функциональную форму</w:t>
      </w: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305CE5" w:rsidTr="00305CE5">
        <w:tc>
          <w:tcPr>
            <w:tcW w:w="2392" w:type="dxa"/>
          </w:tcPr>
          <w:p w:rsidR="00305CE5" w:rsidRPr="00305CE5" w:rsidRDefault="00305CE5" w:rsidP="00164CEA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ln_price</w:t>
            </w:r>
            <w:proofErr w:type="spellEnd"/>
          </w:p>
        </w:tc>
        <w:tc>
          <w:tcPr>
            <w:tcW w:w="2392" w:type="dxa"/>
          </w:tcPr>
          <w:p w:rsidR="00305CE5" w:rsidRPr="00305CE5" w:rsidRDefault="00305CE5" w:rsidP="00164CEA">
            <w:pPr>
              <w:ind w:firstLine="0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coef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2393" w:type="dxa"/>
          </w:tcPr>
          <w:p w:rsidR="00305CE5" w:rsidRPr="00305CE5" w:rsidRDefault="00305CE5" w:rsidP="00164CEA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s.e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393" w:type="dxa"/>
          </w:tcPr>
          <w:p w:rsidR="00305CE5" w:rsidRPr="00305CE5" w:rsidRDefault="00305CE5" w:rsidP="00164CE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p&gt;|t|</w:t>
            </w:r>
          </w:p>
        </w:tc>
      </w:tr>
      <w:tr w:rsidR="00305CE5" w:rsidTr="00305CE5">
        <w:tc>
          <w:tcPr>
            <w:tcW w:w="2392" w:type="dxa"/>
          </w:tcPr>
          <w:p w:rsidR="00305CE5" w:rsidRPr="00305CE5" w:rsidRDefault="00305CE5" w:rsidP="00164CE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_hat</w:t>
            </w:r>
          </w:p>
        </w:tc>
        <w:tc>
          <w:tcPr>
            <w:tcW w:w="2392" w:type="dxa"/>
            <w:vAlign w:val="center"/>
          </w:tcPr>
          <w:p w:rsidR="00305CE5" w:rsidRDefault="001313C6" w:rsidP="00305CE5">
            <w:pPr>
              <w:ind w:firstLine="0"/>
              <w:jc w:val="center"/>
            </w:pPr>
            <w:r w:rsidRPr="001313C6">
              <w:t>1.970096</w:t>
            </w:r>
          </w:p>
        </w:tc>
        <w:tc>
          <w:tcPr>
            <w:tcW w:w="2393" w:type="dxa"/>
            <w:vAlign w:val="center"/>
          </w:tcPr>
          <w:p w:rsidR="00305CE5" w:rsidRDefault="00C96E96" w:rsidP="00305CE5">
            <w:pPr>
              <w:ind w:firstLine="0"/>
              <w:jc w:val="center"/>
            </w:pPr>
            <w:r w:rsidRPr="00C96E96">
              <w:t>.</w:t>
            </w:r>
            <w:r w:rsidR="001313C6" w:rsidRPr="001313C6">
              <w:t>5899592</w:t>
            </w:r>
          </w:p>
        </w:tc>
        <w:tc>
          <w:tcPr>
            <w:tcW w:w="2393" w:type="dxa"/>
            <w:vAlign w:val="center"/>
          </w:tcPr>
          <w:p w:rsidR="00305CE5" w:rsidRPr="00305CE5" w:rsidRDefault="00C96E96" w:rsidP="00305CE5">
            <w:pPr>
              <w:ind w:firstLine="0"/>
              <w:jc w:val="center"/>
              <w:rPr>
                <w:lang w:val="en-US"/>
              </w:rPr>
            </w:pPr>
            <w:r w:rsidRPr="00C96E96">
              <w:rPr>
                <w:lang w:val="en-US"/>
              </w:rPr>
              <w:t>0.001</w:t>
            </w:r>
          </w:p>
        </w:tc>
      </w:tr>
      <w:tr w:rsidR="00305CE5" w:rsidTr="00305CE5">
        <w:tc>
          <w:tcPr>
            <w:tcW w:w="2392" w:type="dxa"/>
          </w:tcPr>
          <w:p w:rsidR="00305CE5" w:rsidRPr="00305CE5" w:rsidRDefault="00305CE5" w:rsidP="00164CE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_</w:t>
            </w:r>
            <w:proofErr w:type="spellStart"/>
            <w:r>
              <w:rPr>
                <w:lang w:val="en-US"/>
              </w:rPr>
              <w:t>hatsq</w:t>
            </w:r>
            <w:proofErr w:type="spellEnd"/>
          </w:p>
        </w:tc>
        <w:tc>
          <w:tcPr>
            <w:tcW w:w="2392" w:type="dxa"/>
            <w:vAlign w:val="center"/>
          </w:tcPr>
          <w:p w:rsidR="00305CE5" w:rsidRDefault="001313C6" w:rsidP="00305CE5">
            <w:pPr>
              <w:ind w:firstLine="0"/>
              <w:jc w:val="center"/>
            </w:pPr>
            <w:r w:rsidRPr="001313C6">
              <w:t>-.0606026</w:t>
            </w:r>
          </w:p>
        </w:tc>
        <w:tc>
          <w:tcPr>
            <w:tcW w:w="2393" w:type="dxa"/>
            <w:vAlign w:val="center"/>
          </w:tcPr>
          <w:p w:rsidR="00305CE5" w:rsidRDefault="001313C6" w:rsidP="00305CE5">
            <w:pPr>
              <w:ind w:firstLine="0"/>
              <w:jc w:val="center"/>
            </w:pPr>
            <w:r w:rsidRPr="001313C6">
              <w:t>.036807</w:t>
            </w:r>
          </w:p>
        </w:tc>
        <w:tc>
          <w:tcPr>
            <w:tcW w:w="2393" w:type="dxa"/>
            <w:vAlign w:val="center"/>
          </w:tcPr>
          <w:p w:rsidR="00305CE5" w:rsidRDefault="00C96E96" w:rsidP="00305CE5">
            <w:pPr>
              <w:ind w:firstLine="0"/>
              <w:jc w:val="center"/>
            </w:pPr>
            <w:r w:rsidRPr="00C96E96">
              <w:t>0.10</w:t>
            </w:r>
            <w:r w:rsidR="001313C6">
              <w:t>1</w:t>
            </w:r>
          </w:p>
        </w:tc>
      </w:tr>
      <w:tr w:rsidR="00305CE5" w:rsidTr="00305CE5">
        <w:tc>
          <w:tcPr>
            <w:tcW w:w="2392" w:type="dxa"/>
          </w:tcPr>
          <w:p w:rsidR="00305CE5" w:rsidRPr="00305CE5" w:rsidRDefault="00305CE5" w:rsidP="00164CE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_cons</w:t>
            </w:r>
          </w:p>
        </w:tc>
        <w:tc>
          <w:tcPr>
            <w:tcW w:w="2392" w:type="dxa"/>
            <w:vAlign w:val="center"/>
          </w:tcPr>
          <w:p w:rsidR="00305CE5" w:rsidRDefault="001313C6" w:rsidP="00305CE5">
            <w:pPr>
              <w:ind w:firstLine="0"/>
              <w:jc w:val="center"/>
            </w:pPr>
            <w:r w:rsidRPr="001313C6">
              <w:t>-3.868105</w:t>
            </w:r>
          </w:p>
        </w:tc>
        <w:tc>
          <w:tcPr>
            <w:tcW w:w="2393" w:type="dxa"/>
            <w:vAlign w:val="center"/>
          </w:tcPr>
          <w:p w:rsidR="00305CE5" w:rsidRDefault="001313C6" w:rsidP="00305CE5">
            <w:pPr>
              <w:ind w:firstLine="0"/>
              <w:jc w:val="center"/>
            </w:pPr>
            <w:r w:rsidRPr="001313C6">
              <w:t>2.361822</w:t>
            </w:r>
          </w:p>
        </w:tc>
        <w:tc>
          <w:tcPr>
            <w:tcW w:w="2393" w:type="dxa"/>
            <w:vAlign w:val="center"/>
          </w:tcPr>
          <w:p w:rsidR="00305CE5" w:rsidRDefault="001313C6" w:rsidP="00305CE5">
            <w:pPr>
              <w:keepNext/>
              <w:ind w:firstLine="0"/>
              <w:jc w:val="center"/>
            </w:pPr>
            <w:r w:rsidRPr="001313C6">
              <w:t>0.102</w:t>
            </w:r>
          </w:p>
        </w:tc>
      </w:tr>
    </w:tbl>
    <w:p w:rsidR="00441070" w:rsidRDefault="00A0520B" w:rsidP="00F11727">
      <w:pPr>
        <w:pStyle w:val="2"/>
        <w:numPr>
          <w:ilvl w:val="1"/>
          <w:numId w:val="10"/>
        </w:numPr>
        <w:spacing w:before="360"/>
        <w:ind w:left="1792"/>
      </w:pPr>
      <w:bookmarkStart w:id="11" w:name="_Toc389684569"/>
      <w:r>
        <w:t>Результаты модел</w:t>
      </w:r>
      <w:r w:rsidR="00287C71">
        <w:t>и</w:t>
      </w:r>
      <w:bookmarkEnd w:id="11"/>
    </w:p>
    <w:p w:rsidR="00A0520B" w:rsidRDefault="00A0520B" w:rsidP="00A0520B">
      <w:r>
        <w:t>Чтобы ответить на поставленный в данной работе вопрос о возможных причинах привлекательности регионов, необходимо сравнить оценки коэф</w:t>
      </w:r>
      <w:r w:rsidR="001313C6">
        <w:t>фициентов регрессионной модели в зависимости от региона</w:t>
      </w:r>
      <w:r>
        <w:t>.</w:t>
      </w:r>
    </w:p>
    <w:p w:rsidR="00382B52" w:rsidRPr="00F11727" w:rsidRDefault="00382B52" w:rsidP="00382B52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F11727">
        <w:rPr>
          <w:b w:val="0"/>
          <w:i/>
          <w:color w:val="auto"/>
          <w:sz w:val="28"/>
        </w:rPr>
        <w:t>Таблица 2.19.</w:t>
      </w:r>
    </w:p>
    <w:p w:rsidR="00382B52" w:rsidRPr="00382B52" w:rsidRDefault="00382B52" w:rsidP="00382B52">
      <w:pPr>
        <w:spacing w:line="276" w:lineRule="auto"/>
        <w:jc w:val="center"/>
        <w:rPr>
          <w:b/>
        </w:rPr>
      </w:pPr>
      <w:r w:rsidRPr="00382B52">
        <w:rPr>
          <w:b/>
        </w:rPr>
        <w:t>Сравнительная таблица значений коэффициентов</w:t>
      </w:r>
    </w:p>
    <w:tbl>
      <w:tblPr>
        <w:tblStyle w:val="a4"/>
        <w:tblW w:w="5000" w:type="pct"/>
        <w:tblLook w:val="0000"/>
      </w:tblPr>
      <w:tblGrid>
        <w:gridCol w:w="3103"/>
        <w:gridCol w:w="3629"/>
        <w:gridCol w:w="2838"/>
      </w:tblGrid>
      <w:tr w:rsidR="00723127" w:rsidTr="00723127">
        <w:tc>
          <w:tcPr>
            <w:tcW w:w="1621" w:type="pct"/>
          </w:tcPr>
          <w:p w:rsidR="00723127" w:rsidRPr="006E5975" w:rsidRDefault="00723127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ln_price</w:t>
            </w:r>
            <w:proofErr w:type="spellEnd"/>
          </w:p>
        </w:tc>
        <w:tc>
          <w:tcPr>
            <w:tcW w:w="1896" w:type="pct"/>
          </w:tcPr>
          <w:p w:rsidR="00723127" w:rsidRDefault="00942873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1483" w:type="pct"/>
          </w:tcPr>
          <w:p w:rsidR="00723127" w:rsidRDefault="00942873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m_to_beach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-0.000119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-0.000238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-0.0424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-0.344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hb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-0.147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0.279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0.0837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0.176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entertainment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0.396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star_rating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0.506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-0.173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n_roomsall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-0.0000340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-0.0000720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square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0.0187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-0.00833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star_stim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0.0398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-0.0127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star_econom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0.0177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-0.222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star_hl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0.0335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0.0504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0.0379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0.0489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star_luxim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0.0746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0.0861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star_business</w:t>
            </w:r>
          </w:p>
        </w:tc>
        <w:tc>
          <w:tcPr>
            <w:tcW w:w="1896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0.0852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3" w:type="pc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0.0954</w:t>
            </w:r>
          </w:p>
        </w:tc>
      </w:tr>
      <w:tr w:rsidR="00940869" w:rsidTr="00723127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_cons</w:t>
            </w:r>
          </w:p>
        </w:tc>
        <w:tc>
          <w:tcPr>
            <w:tcW w:w="1896" w:type="pct"/>
            <w:vAlign w:val="center"/>
          </w:tcPr>
          <w:p w:rsidR="00940869" w:rsidRPr="00A1751E" w:rsidRDefault="00940869" w:rsidP="00A17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5.907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  <w:vAlign w:val="center"/>
          </w:tcPr>
          <w:p w:rsidR="00940869" w:rsidRPr="00A1751E" w:rsidRDefault="00940869" w:rsidP="00A17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0.434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3379" w:type="pct"/>
            <w:gridSpan w:val="2"/>
            <w:vMerge w:val="restart"/>
          </w:tcPr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372</w:t>
            </w:r>
          </w:p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0.747</w:t>
            </w:r>
          </w:p>
          <w:p w:rsidR="00940869" w:rsidRDefault="00940869" w:rsidP="005A46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0.726</w:t>
            </w: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940869" w:rsidRPr="00A1751E" w:rsidRDefault="00940869" w:rsidP="00A17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40869" w:rsidTr="00AA6932">
        <w:tc>
          <w:tcPr>
            <w:tcW w:w="1621" w:type="pct"/>
          </w:tcPr>
          <w:p w:rsidR="00940869" w:rsidRDefault="00940869" w:rsidP="001D0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adj.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940869" w:rsidRPr="00A1751E" w:rsidRDefault="00940869" w:rsidP="00A1751E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5B3CE9" w:rsidRDefault="0067416A" w:rsidP="00F456B7">
      <w:r>
        <w:t>На основе данной таблицы можно сравнивать влияние процентного изменения цены</w:t>
      </w:r>
      <w:r w:rsidR="005B3CE9">
        <w:t>, в случае с константами - натурального.</w:t>
      </w:r>
    </w:p>
    <w:p w:rsidR="00F11727" w:rsidRDefault="00F11727" w:rsidP="00F456B7"/>
    <w:p w:rsidR="00F11727" w:rsidRDefault="00F11727" w:rsidP="00F456B7"/>
    <w:p w:rsidR="005B3CE9" w:rsidRDefault="005B3CE9" w:rsidP="00F456B7">
      <w:r>
        <w:lastRenderedPageBreak/>
        <w:t>Все варианты выводов таблицы можно разделить по трём группам:</w:t>
      </w:r>
    </w:p>
    <w:p w:rsidR="005B3CE9" w:rsidRDefault="005B3CE9" w:rsidP="00AE3E52">
      <w:pPr>
        <w:pStyle w:val="af2"/>
        <w:numPr>
          <w:ilvl w:val="0"/>
          <w:numId w:val="16"/>
        </w:numPr>
      </w:pPr>
      <w:r>
        <w:t xml:space="preserve">Коэффициенты перед переменными незначимы для обоих регионов – характер </w:t>
      </w:r>
      <w:r w:rsidR="00B73949">
        <w:t>влияния на цену н</w:t>
      </w:r>
      <w:r w:rsidR="00AC6CA4">
        <w:t>е выявлен.</w:t>
      </w:r>
    </w:p>
    <w:p w:rsidR="00B73949" w:rsidRDefault="005B3CE9" w:rsidP="005B3CE9">
      <w:pPr>
        <w:pStyle w:val="af2"/>
        <w:numPr>
          <w:ilvl w:val="0"/>
          <w:numId w:val="16"/>
        </w:numPr>
      </w:pPr>
      <w:r>
        <w:t xml:space="preserve">Значим коэффициент перед переменной по региону РФ </w:t>
      </w:r>
      <w:r w:rsidR="00B73949">
        <w:t>–</w:t>
      </w:r>
      <w:r>
        <w:t xml:space="preserve"> </w:t>
      </w:r>
      <w:r w:rsidR="000E19DB">
        <w:t>выявлена зависимость влияния а</w:t>
      </w:r>
      <w:r w:rsidR="00B73949">
        <w:t>трибута на цену в выб</w:t>
      </w:r>
      <w:r w:rsidR="00AC6CA4">
        <w:t>орке отелей российского региона.</w:t>
      </w:r>
    </w:p>
    <w:p w:rsidR="00B73949" w:rsidRDefault="00B73949" w:rsidP="005B3CE9">
      <w:pPr>
        <w:pStyle w:val="af2"/>
        <w:numPr>
          <w:ilvl w:val="0"/>
          <w:numId w:val="16"/>
        </w:numPr>
      </w:pPr>
      <w:r>
        <w:t xml:space="preserve">Значим коэффициент перед переменной по региону Крым </w:t>
      </w:r>
      <w:r w:rsidR="000E19DB">
        <w:t>– выявлено сравнение влияния ат</w:t>
      </w:r>
      <w:r>
        <w:t xml:space="preserve">рибута на цену в регионе Крым с </w:t>
      </w:r>
      <w:r w:rsidR="000E19DB">
        <w:t>влиянием аналогичного ат</w:t>
      </w:r>
      <w:r w:rsidR="002456E7">
        <w:t>рибута</w:t>
      </w:r>
      <w:r>
        <w:t xml:space="preserve"> региона РФ</w:t>
      </w:r>
      <w:r w:rsidR="00AC6CA4">
        <w:t>.</w:t>
      </w:r>
    </w:p>
    <w:p w:rsidR="00F456B7" w:rsidRDefault="000F1582" w:rsidP="005B3CE9">
      <w:pPr>
        <w:pStyle w:val="af2"/>
        <w:numPr>
          <w:ilvl w:val="0"/>
          <w:numId w:val="16"/>
        </w:numPr>
      </w:pPr>
      <w:r>
        <w:t xml:space="preserve"> </w:t>
      </w:r>
      <w:r w:rsidR="00B73949">
        <w:t>Коэффициенты перед переменными значимы для обоих регионов – выявлена характер влияния на цену в обоих регионах и существует возможность из сравнения.</w:t>
      </w:r>
    </w:p>
    <w:p w:rsidR="00B73949" w:rsidRDefault="00B73949" w:rsidP="00B73949">
      <w:r>
        <w:t>Так, на основе данных обобщений можно сделать следующие выводы:</w:t>
      </w:r>
    </w:p>
    <w:p w:rsidR="00B73949" w:rsidRDefault="005A468D" w:rsidP="00AE3E52">
      <w:pPr>
        <w:pStyle w:val="af2"/>
        <w:numPr>
          <w:ilvl w:val="0"/>
          <w:numId w:val="17"/>
        </w:numPr>
      </w:pPr>
      <w:r>
        <w:t>В среднем присутствие развлечений в отелях российского сегмента Черноморского побережья может не влиять или в среднем даже снижать цену, однако, для отдыхающего в крымском отеле это повышает цену на 49% по сравнению с аналогич</w:t>
      </w:r>
      <w:r w:rsidR="000E19DB">
        <w:t>ным влиянием ат</w:t>
      </w:r>
      <w:r w:rsidR="00F1497B">
        <w:t xml:space="preserve">рибута </w:t>
      </w:r>
      <w:r w:rsidR="00AC6CA4">
        <w:t>в России.</w:t>
      </w:r>
    </w:p>
    <w:p w:rsidR="005A468D" w:rsidRDefault="00F1497B" w:rsidP="00B73949">
      <w:pPr>
        <w:pStyle w:val="af2"/>
        <w:numPr>
          <w:ilvl w:val="0"/>
          <w:numId w:val="17"/>
        </w:numPr>
      </w:pPr>
      <w:r>
        <w:t xml:space="preserve">Повышение площади номера в РФ отражается в возрастании цены на 2%, в то </w:t>
      </w:r>
      <w:r w:rsidR="00930E91">
        <w:t>время как в Крыму – всего на 1%.</w:t>
      </w:r>
    </w:p>
    <w:p w:rsidR="009F2E3D" w:rsidRDefault="009357A0" w:rsidP="00305CE5">
      <w:r>
        <w:t>Определенные выводы по питанию сделать невозможно, поскольку выделить их в цене за номер по российской выборке не удалось</w:t>
      </w:r>
      <w:r w:rsidR="00415269">
        <w:t xml:space="preserve">, однако, стоит упомянуть, что в </w:t>
      </w:r>
      <w:r w:rsidR="00DE441F">
        <w:t>Крыму распространен комплексный тип питания</w:t>
      </w:r>
      <w:r w:rsidR="00415269">
        <w:t>, поэтому богатый ассортимент можно увидеть только на российском Черноморском побережье.</w:t>
      </w:r>
    </w:p>
    <w:p w:rsidR="009A50CA" w:rsidRDefault="00F1497B" w:rsidP="00305CE5">
      <w:r>
        <w:t xml:space="preserve"> Несмотря на незначимость некоторых коэффициентов перед переменными, отвечающими за категорию номера, допустимо сравнение в пределах определения связи – больше или меньше. Также</w:t>
      </w:r>
      <w:r w:rsidR="00AD3E13">
        <w:t xml:space="preserve"> необходимо быть аккура</w:t>
      </w:r>
      <w:r>
        <w:t>тнее и помнить о том, что данные оценки имею</w:t>
      </w:r>
      <w:r w:rsidR="00AD3E13">
        <w:t xml:space="preserve">т вес в виде уровня сервиса отеля. </w:t>
      </w:r>
      <w:r w:rsidR="00AF53E9">
        <w:t xml:space="preserve">Эталонной переменной в нашем случае являлась категория </w:t>
      </w:r>
      <w:r w:rsidR="00AF53E9">
        <w:lastRenderedPageBreak/>
        <w:t>номера «Стандарт»</w:t>
      </w:r>
      <w:r w:rsidR="009E5DF3">
        <w:t xml:space="preserve">. Данная категория наиболее чаще встречается не только в данной выборке, но и во всей совокупности предложений двух регионов Черноморского побережья. Её оценкой является оценка переменной </w:t>
      </w:r>
      <w:r w:rsidR="009E5DF3" w:rsidRPr="009E5DF3">
        <w:t>star_rating</w:t>
      </w:r>
      <w:r w:rsidR="009E5DF3">
        <w:t>, которая может интерпретироваться как натуральное изменение цены. Так, для Крыма категория номера «Стандарт» увеличивает и</w:t>
      </w:r>
      <w:r w:rsidR="00D05B1E">
        <w:t>тоговую цену за номер в 1,4</w:t>
      </w:r>
      <w:r w:rsidR="009E5DF3">
        <w:t xml:space="preserve"> раз, для российского побережья эта цифра </w:t>
      </w:r>
      <w:r w:rsidR="00DD7E19">
        <w:t>равна</w:t>
      </w:r>
      <w:r w:rsidR="00D05B1E">
        <w:t xml:space="preserve"> 1,66</w:t>
      </w:r>
      <w:r w:rsidR="009E5DF3">
        <w:t>.</w:t>
      </w:r>
      <w:r w:rsidR="00DD7E19">
        <w:t xml:space="preserve"> </w:t>
      </w:r>
      <w:r w:rsidR="00EC2C81">
        <w:t>Однако, это не конечная оценка, поскольку данный разрыв действителен только для отеля с «одной звездой», чего как в выборке, так и в предложениях на данном рынке, не наблюдалось.</w:t>
      </w:r>
      <w:r w:rsidR="009E5DF3">
        <w:t xml:space="preserve"> </w:t>
      </w:r>
      <w:r w:rsidR="009A50CA">
        <w:t>Действительное различие в</w:t>
      </w:r>
      <w:r w:rsidR="00AE3E52">
        <w:t xml:space="preserve"> разрыве цен можно наблюдать в т</w:t>
      </w:r>
      <w:r w:rsidR="009A50CA">
        <w:t xml:space="preserve">аблице </w:t>
      </w:r>
      <w:r w:rsidR="00CD03F9">
        <w:t>14:</w:t>
      </w:r>
    </w:p>
    <w:p w:rsidR="00930E91" w:rsidRPr="00AE3E52" w:rsidRDefault="00930E91" w:rsidP="00930E91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AE3E52">
        <w:rPr>
          <w:b w:val="0"/>
          <w:i/>
          <w:color w:val="auto"/>
          <w:sz w:val="28"/>
        </w:rPr>
        <w:t>Таблица 2.20.</w:t>
      </w:r>
    </w:p>
    <w:p w:rsidR="00930E91" w:rsidRPr="00930E91" w:rsidRDefault="00930E91" w:rsidP="00930E91">
      <w:pPr>
        <w:spacing w:line="276" w:lineRule="auto"/>
        <w:jc w:val="center"/>
        <w:rPr>
          <w:b/>
        </w:rPr>
      </w:pPr>
      <w:r w:rsidRPr="00930E91">
        <w:rPr>
          <w:b/>
        </w:rPr>
        <w:t>Влияние количества звезд на цену</w:t>
      </w:r>
      <w:r>
        <w:rPr>
          <w:b/>
        </w:rPr>
        <w:t xml:space="preserve"> номера категории "Стандарт</w:t>
      </w:r>
      <w:r w:rsidRPr="00930E91">
        <w:rPr>
          <w:b/>
        </w:rPr>
        <w:t>"</w:t>
      </w:r>
    </w:p>
    <w:tbl>
      <w:tblPr>
        <w:tblStyle w:val="a4"/>
        <w:tblW w:w="4999" w:type="pct"/>
        <w:tblLook w:val="04A0"/>
      </w:tblPr>
      <w:tblGrid>
        <w:gridCol w:w="3188"/>
        <w:gridCol w:w="3190"/>
        <w:gridCol w:w="3190"/>
      </w:tblGrid>
      <w:tr w:rsidR="002944EF" w:rsidTr="002944EF">
        <w:tc>
          <w:tcPr>
            <w:tcW w:w="1666" w:type="pct"/>
          </w:tcPr>
          <w:p w:rsidR="002944EF" w:rsidRPr="009A50CA" w:rsidRDefault="00D05B1E" w:rsidP="00D05B1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667" w:type="pct"/>
          </w:tcPr>
          <w:p w:rsidR="002944EF" w:rsidRPr="009A50CA" w:rsidRDefault="00D05B1E" w:rsidP="009A50C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Крым</w:t>
            </w:r>
          </w:p>
        </w:tc>
        <w:tc>
          <w:tcPr>
            <w:tcW w:w="1667" w:type="pct"/>
          </w:tcPr>
          <w:p w:rsidR="002944EF" w:rsidRPr="009A50CA" w:rsidRDefault="00930E91" w:rsidP="009A50C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2944EF">
              <w:rPr>
                <w:b/>
              </w:rPr>
              <w:t>звезд</w:t>
            </w:r>
          </w:p>
        </w:tc>
      </w:tr>
      <w:tr w:rsidR="00D05B1E" w:rsidRPr="002944EF" w:rsidTr="00D05B1E">
        <w:trPr>
          <w:trHeight w:val="300"/>
        </w:trPr>
        <w:tc>
          <w:tcPr>
            <w:tcW w:w="1666" w:type="pct"/>
            <w:noWrap/>
            <w:vAlign w:val="center"/>
            <w:hideMark/>
          </w:tcPr>
          <w:p w:rsidR="00D05B1E" w:rsidRDefault="00D05B1E" w:rsidP="00D05B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1.66</w:t>
            </w:r>
          </w:p>
        </w:tc>
        <w:tc>
          <w:tcPr>
            <w:tcW w:w="1667" w:type="pct"/>
            <w:noWrap/>
            <w:vAlign w:val="center"/>
            <w:hideMark/>
          </w:tcPr>
          <w:p w:rsidR="00D05B1E" w:rsidRDefault="00D05B1E" w:rsidP="00D05B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1.40</w:t>
            </w:r>
          </w:p>
        </w:tc>
        <w:tc>
          <w:tcPr>
            <w:tcW w:w="1667" w:type="pct"/>
            <w:vAlign w:val="center"/>
          </w:tcPr>
          <w:p w:rsidR="00D05B1E" w:rsidRPr="002944EF" w:rsidRDefault="00D05B1E" w:rsidP="00D05B1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D05B1E" w:rsidRPr="002944EF" w:rsidTr="00D05B1E">
        <w:trPr>
          <w:trHeight w:val="300"/>
        </w:trPr>
        <w:tc>
          <w:tcPr>
            <w:tcW w:w="1666" w:type="pct"/>
            <w:noWrap/>
            <w:vAlign w:val="center"/>
            <w:hideMark/>
          </w:tcPr>
          <w:p w:rsidR="00D05B1E" w:rsidRDefault="00D05B1E" w:rsidP="00D05B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2.75</w:t>
            </w:r>
          </w:p>
        </w:tc>
        <w:tc>
          <w:tcPr>
            <w:tcW w:w="1667" w:type="pct"/>
            <w:noWrap/>
            <w:vAlign w:val="center"/>
            <w:hideMark/>
          </w:tcPr>
          <w:p w:rsidR="00D05B1E" w:rsidRDefault="00D05B1E" w:rsidP="00D05B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1.95</w:t>
            </w:r>
          </w:p>
        </w:tc>
        <w:tc>
          <w:tcPr>
            <w:tcW w:w="1667" w:type="pct"/>
            <w:vAlign w:val="center"/>
          </w:tcPr>
          <w:p w:rsidR="00D05B1E" w:rsidRPr="002944EF" w:rsidRDefault="00D05B1E" w:rsidP="00D05B1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</w:tr>
      <w:tr w:rsidR="00D05B1E" w:rsidRPr="002944EF" w:rsidTr="00D05B1E">
        <w:trPr>
          <w:trHeight w:val="300"/>
        </w:trPr>
        <w:tc>
          <w:tcPr>
            <w:tcW w:w="1666" w:type="pct"/>
            <w:noWrap/>
            <w:vAlign w:val="center"/>
            <w:hideMark/>
          </w:tcPr>
          <w:p w:rsidR="00D05B1E" w:rsidRDefault="00D05B1E" w:rsidP="00D05B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4.56</w:t>
            </w:r>
          </w:p>
        </w:tc>
        <w:tc>
          <w:tcPr>
            <w:tcW w:w="1667" w:type="pct"/>
            <w:noWrap/>
            <w:vAlign w:val="center"/>
            <w:hideMark/>
          </w:tcPr>
          <w:p w:rsidR="00D05B1E" w:rsidRDefault="00D05B1E" w:rsidP="00D05B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2.72</w:t>
            </w:r>
          </w:p>
        </w:tc>
        <w:tc>
          <w:tcPr>
            <w:tcW w:w="1667" w:type="pct"/>
            <w:vAlign w:val="center"/>
          </w:tcPr>
          <w:p w:rsidR="00D05B1E" w:rsidRPr="002944EF" w:rsidRDefault="00D05B1E" w:rsidP="00D05B1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</w:tr>
      <w:tr w:rsidR="00D05B1E" w:rsidRPr="002944EF" w:rsidTr="00D05B1E">
        <w:trPr>
          <w:trHeight w:val="300"/>
        </w:trPr>
        <w:tc>
          <w:tcPr>
            <w:tcW w:w="1666" w:type="pct"/>
            <w:noWrap/>
            <w:vAlign w:val="center"/>
            <w:hideMark/>
          </w:tcPr>
          <w:p w:rsidR="00D05B1E" w:rsidRDefault="00D05B1E" w:rsidP="00D05B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7.57</w:t>
            </w:r>
          </w:p>
        </w:tc>
        <w:tc>
          <w:tcPr>
            <w:tcW w:w="1667" w:type="pct"/>
            <w:noWrap/>
            <w:vAlign w:val="center"/>
            <w:hideMark/>
          </w:tcPr>
          <w:p w:rsidR="00D05B1E" w:rsidRDefault="00D05B1E" w:rsidP="00D05B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3.79</w:t>
            </w:r>
          </w:p>
        </w:tc>
        <w:tc>
          <w:tcPr>
            <w:tcW w:w="1667" w:type="pct"/>
            <w:vAlign w:val="center"/>
          </w:tcPr>
          <w:p w:rsidR="00D05B1E" w:rsidRPr="002944EF" w:rsidRDefault="00D05B1E" w:rsidP="00D05B1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</w:tr>
      <w:tr w:rsidR="00D05B1E" w:rsidRPr="002944EF" w:rsidTr="00D05B1E">
        <w:trPr>
          <w:trHeight w:val="300"/>
        </w:trPr>
        <w:tc>
          <w:tcPr>
            <w:tcW w:w="1666" w:type="pct"/>
            <w:noWrap/>
            <w:vAlign w:val="center"/>
            <w:hideMark/>
          </w:tcPr>
          <w:p w:rsidR="00D05B1E" w:rsidRDefault="00D05B1E" w:rsidP="00D05B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12.55</w:t>
            </w:r>
          </w:p>
        </w:tc>
        <w:tc>
          <w:tcPr>
            <w:tcW w:w="1667" w:type="pct"/>
            <w:noWrap/>
            <w:vAlign w:val="center"/>
            <w:hideMark/>
          </w:tcPr>
          <w:p w:rsidR="00D05B1E" w:rsidRDefault="00D05B1E" w:rsidP="00D05B1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5.29</w:t>
            </w:r>
          </w:p>
        </w:tc>
        <w:tc>
          <w:tcPr>
            <w:tcW w:w="1667" w:type="pct"/>
            <w:vAlign w:val="center"/>
          </w:tcPr>
          <w:p w:rsidR="00D05B1E" w:rsidRPr="002944EF" w:rsidRDefault="00D05B1E" w:rsidP="00D05B1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</w:tr>
    </w:tbl>
    <w:p w:rsidR="00415269" w:rsidRDefault="00E259EB" w:rsidP="00305CE5">
      <w:r>
        <w:t>Дальнейшие сравнения допустимы в плоскости уменьшения или увеличения цены. Так, можно отметить категории номеров с соотнесением их более дешевому варианту доступа</w:t>
      </w:r>
      <w:r w:rsidR="00A6766D">
        <w:t xml:space="preserve"> в одном из двух регионов</w:t>
      </w:r>
      <w:r>
        <w:t>:</w:t>
      </w:r>
    </w:p>
    <w:p w:rsidR="007044F3" w:rsidRPr="00AE3E52" w:rsidRDefault="007044F3" w:rsidP="007044F3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AE3E52">
        <w:rPr>
          <w:b w:val="0"/>
          <w:i/>
          <w:color w:val="auto"/>
          <w:sz w:val="28"/>
        </w:rPr>
        <w:t>Таблица 2.21.</w:t>
      </w:r>
    </w:p>
    <w:p w:rsidR="007044F3" w:rsidRPr="007044F3" w:rsidRDefault="007044F3" w:rsidP="007044F3">
      <w:pPr>
        <w:spacing w:line="276" w:lineRule="auto"/>
        <w:jc w:val="center"/>
        <w:rPr>
          <w:b/>
        </w:rPr>
      </w:pPr>
      <w:r w:rsidRPr="007044F3">
        <w:rPr>
          <w:b/>
        </w:rPr>
        <w:t>Доступность категорий в регионах</w:t>
      </w:r>
    </w:p>
    <w:tbl>
      <w:tblPr>
        <w:tblStyle w:val="a4"/>
        <w:tblW w:w="5000" w:type="pct"/>
        <w:tblLook w:val="04A0"/>
      </w:tblPr>
      <w:tblGrid>
        <w:gridCol w:w="7053"/>
        <w:gridCol w:w="2517"/>
      </w:tblGrid>
      <w:tr w:rsidR="00E259EB" w:rsidTr="00A6766D">
        <w:tc>
          <w:tcPr>
            <w:tcW w:w="3685" w:type="pct"/>
          </w:tcPr>
          <w:p w:rsidR="00E259EB" w:rsidRPr="00413BF0" w:rsidRDefault="00E259EB" w:rsidP="00305CE5">
            <w:pPr>
              <w:ind w:firstLine="0"/>
              <w:rPr>
                <w:b/>
              </w:rPr>
            </w:pPr>
            <w:r w:rsidRPr="00413BF0">
              <w:rPr>
                <w:b/>
              </w:rPr>
              <w:t>Категория номера</w:t>
            </w:r>
          </w:p>
        </w:tc>
        <w:tc>
          <w:tcPr>
            <w:tcW w:w="1315" w:type="pct"/>
          </w:tcPr>
          <w:p w:rsidR="00E259EB" w:rsidRPr="00413BF0" w:rsidRDefault="00E259EB" w:rsidP="00305CE5">
            <w:pPr>
              <w:ind w:firstLine="0"/>
              <w:rPr>
                <w:b/>
              </w:rPr>
            </w:pPr>
            <w:r w:rsidRPr="00413BF0">
              <w:rPr>
                <w:b/>
              </w:rPr>
              <w:t>Регион</w:t>
            </w:r>
          </w:p>
        </w:tc>
      </w:tr>
      <w:tr w:rsidR="00E259EB" w:rsidTr="00A6766D">
        <w:tc>
          <w:tcPr>
            <w:tcW w:w="3685" w:type="pct"/>
          </w:tcPr>
          <w:p w:rsidR="00E259EB" w:rsidRDefault="00E259EB" w:rsidP="00305CE5">
            <w:pPr>
              <w:ind w:firstLine="0"/>
            </w:pPr>
            <w:r>
              <w:t>Эконом</w:t>
            </w:r>
            <w:r w:rsidR="0083149D">
              <w:t xml:space="preserve">  </w:t>
            </w:r>
            <w:r w:rsidR="00A6766D">
              <w:t>(</w:t>
            </w:r>
            <w:r w:rsidR="0083149D">
              <w:t>минимум удобств</w:t>
            </w:r>
            <w:r w:rsidR="00A6766D">
              <w:t>)</w:t>
            </w:r>
          </w:p>
        </w:tc>
        <w:tc>
          <w:tcPr>
            <w:tcW w:w="1315" w:type="pct"/>
          </w:tcPr>
          <w:p w:rsidR="00E259EB" w:rsidRDefault="00413BF0" w:rsidP="00413BF0">
            <w:pPr>
              <w:ind w:firstLine="0"/>
              <w:jc w:val="center"/>
            </w:pPr>
            <w:r>
              <w:t>Крым</w:t>
            </w:r>
          </w:p>
        </w:tc>
      </w:tr>
      <w:tr w:rsidR="00E259EB" w:rsidTr="00A6766D">
        <w:tc>
          <w:tcPr>
            <w:tcW w:w="3685" w:type="pct"/>
          </w:tcPr>
          <w:p w:rsidR="00E259EB" w:rsidRDefault="00E259EB" w:rsidP="00305CE5">
            <w:pPr>
              <w:ind w:firstLine="0"/>
            </w:pPr>
            <w:r>
              <w:t>Стандарт</w:t>
            </w:r>
            <w:r w:rsidR="0083149D">
              <w:t xml:space="preserve"> </w:t>
            </w:r>
            <w:r w:rsidR="00A6766D">
              <w:t>(доп.:</w:t>
            </w:r>
            <w:r w:rsidR="003D79E0">
              <w:t xml:space="preserve"> </w:t>
            </w:r>
            <w:r w:rsidR="00A6766D">
              <w:t>система охлаждения, холодильник)</w:t>
            </w:r>
          </w:p>
        </w:tc>
        <w:tc>
          <w:tcPr>
            <w:tcW w:w="1315" w:type="pct"/>
          </w:tcPr>
          <w:p w:rsidR="00E259EB" w:rsidRDefault="00413BF0" w:rsidP="00413BF0">
            <w:pPr>
              <w:ind w:firstLine="0"/>
              <w:jc w:val="center"/>
            </w:pPr>
            <w:r>
              <w:t>Крым</w:t>
            </w:r>
          </w:p>
        </w:tc>
      </w:tr>
      <w:tr w:rsidR="00E259EB" w:rsidTr="00A6766D">
        <w:tc>
          <w:tcPr>
            <w:tcW w:w="3685" w:type="pct"/>
          </w:tcPr>
          <w:p w:rsidR="00E259EB" w:rsidRDefault="00E259EB" w:rsidP="00AE3E52">
            <w:pPr>
              <w:ind w:firstLine="0"/>
            </w:pPr>
            <w:r>
              <w:t>Стандарт+</w:t>
            </w:r>
            <w:r w:rsidR="00A6766D">
              <w:t xml:space="preserve"> (доп.:</w:t>
            </w:r>
            <w:r w:rsidR="003D79E0">
              <w:t xml:space="preserve"> </w:t>
            </w:r>
            <w:r w:rsidR="00A6766D">
              <w:t>спут</w:t>
            </w:r>
            <w:r w:rsidR="00AE3E52">
              <w:t>никовое телевидение, совр</w:t>
            </w:r>
            <w:proofErr w:type="gramStart"/>
            <w:r w:rsidR="00AE3E52">
              <w:t>.</w:t>
            </w:r>
            <w:r w:rsidR="00A6766D">
              <w:t>м</w:t>
            </w:r>
            <w:proofErr w:type="gramEnd"/>
            <w:r w:rsidR="00A6766D">
              <w:t>ебель)</w:t>
            </w:r>
          </w:p>
        </w:tc>
        <w:tc>
          <w:tcPr>
            <w:tcW w:w="1315" w:type="pct"/>
          </w:tcPr>
          <w:p w:rsidR="00E259EB" w:rsidRDefault="00413BF0" w:rsidP="00413BF0">
            <w:pPr>
              <w:ind w:firstLine="0"/>
              <w:jc w:val="center"/>
            </w:pPr>
            <w:r>
              <w:t>Россия</w:t>
            </w:r>
          </w:p>
        </w:tc>
      </w:tr>
      <w:tr w:rsidR="00E259EB" w:rsidTr="00A6766D">
        <w:tc>
          <w:tcPr>
            <w:tcW w:w="3685" w:type="pct"/>
          </w:tcPr>
          <w:p w:rsidR="00E259EB" w:rsidRDefault="00E259EB" w:rsidP="00305CE5">
            <w:pPr>
              <w:ind w:firstLine="0"/>
            </w:pPr>
            <w:r>
              <w:t>Полулюкс</w:t>
            </w:r>
            <w:r w:rsidR="00A6766D">
              <w:t xml:space="preserve"> (доп.:</w:t>
            </w:r>
            <w:r w:rsidR="003D79E0">
              <w:t xml:space="preserve"> </w:t>
            </w:r>
            <w:r w:rsidR="00A6766D">
              <w:t>сейф, телефон)</w:t>
            </w:r>
          </w:p>
        </w:tc>
        <w:tc>
          <w:tcPr>
            <w:tcW w:w="1315" w:type="pct"/>
          </w:tcPr>
          <w:p w:rsidR="00E259EB" w:rsidRDefault="00413BF0" w:rsidP="00413BF0">
            <w:pPr>
              <w:ind w:firstLine="0"/>
              <w:jc w:val="center"/>
            </w:pPr>
            <w:r>
              <w:t>Крым</w:t>
            </w:r>
          </w:p>
        </w:tc>
      </w:tr>
      <w:tr w:rsidR="00E259EB" w:rsidTr="00A6766D">
        <w:tc>
          <w:tcPr>
            <w:tcW w:w="3685" w:type="pct"/>
          </w:tcPr>
          <w:p w:rsidR="00A6766D" w:rsidRDefault="00E259EB" w:rsidP="00305CE5">
            <w:pPr>
              <w:ind w:firstLine="0"/>
            </w:pPr>
            <w:r>
              <w:t>Люкс</w:t>
            </w:r>
            <w:r w:rsidR="00A6766D">
              <w:t xml:space="preserve"> (доп.:</w:t>
            </w:r>
            <w:r w:rsidR="003D79E0">
              <w:t xml:space="preserve"> </w:t>
            </w:r>
            <w:r w:rsidR="00A6766D">
              <w:t>ванна, часто без сейфа)</w:t>
            </w:r>
          </w:p>
        </w:tc>
        <w:tc>
          <w:tcPr>
            <w:tcW w:w="1315" w:type="pct"/>
          </w:tcPr>
          <w:p w:rsidR="00E259EB" w:rsidRDefault="00413BF0" w:rsidP="00413BF0">
            <w:pPr>
              <w:ind w:firstLine="0"/>
              <w:jc w:val="center"/>
            </w:pPr>
            <w:r>
              <w:t>Россия</w:t>
            </w:r>
          </w:p>
        </w:tc>
      </w:tr>
      <w:tr w:rsidR="00E259EB" w:rsidTr="00A6766D">
        <w:tc>
          <w:tcPr>
            <w:tcW w:w="3685" w:type="pct"/>
          </w:tcPr>
          <w:p w:rsidR="00E259EB" w:rsidRDefault="00E259EB" w:rsidP="00305CE5">
            <w:pPr>
              <w:ind w:firstLine="0"/>
            </w:pPr>
            <w:r>
              <w:t>Люкс+</w:t>
            </w:r>
            <w:r w:rsidR="00A6766D">
              <w:t xml:space="preserve"> (доп.: сейф, посуда)</w:t>
            </w:r>
          </w:p>
        </w:tc>
        <w:tc>
          <w:tcPr>
            <w:tcW w:w="1315" w:type="pct"/>
          </w:tcPr>
          <w:p w:rsidR="00E259EB" w:rsidRDefault="00413BF0" w:rsidP="00413BF0">
            <w:pPr>
              <w:ind w:firstLine="0"/>
              <w:jc w:val="center"/>
            </w:pPr>
            <w:r>
              <w:t>Россия</w:t>
            </w:r>
          </w:p>
        </w:tc>
      </w:tr>
      <w:tr w:rsidR="00E259EB" w:rsidTr="00A6766D">
        <w:tc>
          <w:tcPr>
            <w:tcW w:w="3685" w:type="pct"/>
          </w:tcPr>
          <w:p w:rsidR="00E259EB" w:rsidRDefault="00E259EB" w:rsidP="00305CE5">
            <w:pPr>
              <w:ind w:firstLine="0"/>
            </w:pPr>
            <w:r>
              <w:t>Бизнес</w:t>
            </w:r>
            <w:r w:rsidR="00A6766D">
              <w:t xml:space="preserve"> (ультра комфорт)</w:t>
            </w:r>
          </w:p>
        </w:tc>
        <w:tc>
          <w:tcPr>
            <w:tcW w:w="1315" w:type="pct"/>
          </w:tcPr>
          <w:p w:rsidR="00E259EB" w:rsidRDefault="00413BF0" w:rsidP="00413BF0">
            <w:pPr>
              <w:keepNext/>
              <w:ind w:firstLine="0"/>
              <w:jc w:val="center"/>
            </w:pPr>
            <w:r>
              <w:t>Россия</w:t>
            </w:r>
          </w:p>
        </w:tc>
      </w:tr>
    </w:tbl>
    <w:p w:rsidR="007B12F5" w:rsidRDefault="00A825C2" w:rsidP="00DD232E">
      <w:r>
        <w:lastRenderedPageBreak/>
        <w:t>Так, предполагая, что с повышением категории номера у гостя отеля появляется доступ к ранее недоступным услугам, есть возможность декомпозировать изменение цены внутри региона с целью определения стоимость добавления факторов в услуги внутри номера.</w:t>
      </w:r>
    </w:p>
    <w:p w:rsidR="00F04ECD" w:rsidRDefault="00F04ECD" w:rsidP="003C1969">
      <w:r>
        <w:t xml:space="preserve">Кроме вышеперечисленных факторов места проживания необходимо учесть сезонность цен. Так, в Крыму и в России выделяется 3 сезона, они подробно расписаны в </w:t>
      </w:r>
      <w:r w:rsidR="00F70494">
        <w:t>параграфе</w:t>
      </w:r>
      <w:r>
        <w:t xml:space="preserve"> 2.1. «Описание</w:t>
      </w:r>
      <w:r w:rsidR="00064D74">
        <w:t xml:space="preserve"> и анализ эмпирических данных</w:t>
      </w:r>
      <w:r>
        <w:t>».</w:t>
      </w:r>
    </w:p>
    <w:p w:rsidR="00D40983" w:rsidRDefault="00064D74" w:rsidP="003C1969">
      <w:r>
        <w:t>Влияние ат</w:t>
      </w:r>
      <w:r w:rsidR="00D40983">
        <w:t>рибутов было найдено путём объяснения цены низкого сезона. Нес</w:t>
      </w:r>
      <w:r w:rsidR="00F2728A">
        <w:t xml:space="preserve">мотря на снижение наблюдений цен сезона и высокого сезона из-за времени сбора данных, по ценам данных сезонов можно построить </w:t>
      </w:r>
      <w:proofErr w:type="gramStart"/>
      <w:r w:rsidR="00F2728A">
        <w:t>аналогичную</w:t>
      </w:r>
      <w:proofErr w:type="gramEnd"/>
      <w:r w:rsidR="00F2728A">
        <w:t xml:space="preserve"> регрессиию, что и по цене за низкий сезон.</w:t>
      </w:r>
    </w:p>
    <w:p w:rsidR="00F2728A" w:rsidRDefault="00F2728A" w:rsidP="00521802">
      <w:pPr>
        <w:pStyle w:val="2"/>
        <w:numPr>
          <w:ilvl w:val="1"/>
          <w:numId w:val="10"/>
        </w:numPr>
        <w:spacing w:before="360"/>
        <w:ind w:left="1792"/>
      </w:pPr>
      <w:bookmarkStart w:id="12" w:name="_Toc389684570"/>
      <w:r>
        <w:t>Анализ сезонности</w:t>
      </w:r>
      <w:bookmarkEnd w:id="12"/>
    </w:p>
    <w:p w:rsidR="00F710AE" w:rsidRDefault="00287C71" w:rsidP="00287C71">
      <w:r>
        <w:t>Для оригинальной базы данных проводим регр</w:t>
      </w:r>
      <w:r w:rsidR="000E19DB">
        <w:t>ессионный анализ зависимости ат</w:t>
      </w:r>
      <w:r>
        <w:t xml:space="preserve">рибутов на цену в сезон и высокий сезон за номер в отелях Черноморского побережья РФ и республики Крым. Регрессионная модель соответствует </w:t>
      </w:r>
      <w:proofErr w:type="gramStart"/>
      <w:r>
        <w:t>применяемой</w:t>
      </w:r>
      <w:proofErr w:type="gramEnd"/>
      <w:r>
        <w:t xml:space="preserve"> в пункте 2.4. «Результаты модели»</w:t>
      </w:r>
      <w:r w:rsidR="00F710AE">
        <w:t>.</w:t>
      </w:r>
    </w:p>
    <w:p w:rsidR="00F710AE" w:rsidRDefault="00F710AE" w:rsidP="00287C71">
      <w:r>
        <w:t>После построения регрессии производим удаление явных выбросов с целью улучшения показателей регрессионной модели. Необходимость данного мероприятия подкрепляется результатами</w:t>
      </w:r>
      <w:r w:rsidR="00064D74">
        <w:t xml:space="preserve"> моделей</w:t>
      </w:r>
      <w:r>
        <w:t xml:space="preserve"> до и после удаления выбросов, представленным</w:t>
      </w:r>
      <w:r w:rsidR="00064D74">
        <w:t>и</w:t>
      </w:r>
      <w:r w:rsidR="0067131D">
        <w:t xml:space="preserve"> в т</w:t>
      </w:r>
      <w:r>
        <w:t xml:space="preserve">аблице </w:t>
      </w:r>
      <w:r w:rsidR="00064D74">
        <w:t>2.22</w:t>
      </w:r>
      <w:r w:rsidR="007014AD">
        <w:t>.</w:t>
      </w:r>
    </w:p>
    <w:p w:rsidR="00317B7F" w:rsidRPr="0067131D" w:rsidRDefault="00317B7F" w:rsidP="00317B7F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67131D">
        <w:rPr>
          <w:b w:val="0"/>
          <w:i/>
          <w:color w:val="auto"/>
          <w:sz w:val="28"/>
        </w:rPr>
        <w:t xml:space="preserve">Таблица </w:t>
      </w:r>
      <w:r w:rsidR="00751C49" w:rsidRPr="0067131D">
        <w:rPr>
          <w:b w:val="0"/>
          <w:i/>
          <w:color w:val="auto"/>
          <w:sz w:val="28"/>
        </w:rPr>
        <w:t>2.22.</w:t>
      </w:r>
    </w:p>
    <w:p w:rsidR="00317B7F" w:rsidRPr="00317B7F" w:rsidRDefault="00317B7F" w:rsidP="00317B7F">
      <w:pPr>
        <w:spacing w:line="276" w:lineRule="auto"/>
        <w:jc w:val="center"/>
        <w:rPr>
          <w:b/>
        </w:rPr>
      </w:pPr>
      <w:r w:rsidRPr="00317B7F">
        <w:rPr>
          <w:b/>
        </w:rPr>
        <w:t>Сравнение результатов модели до и после удаления выбросов, цена в сезон</w:t>
      </w:r>
    </w:p>
    <w:tbl>
      <w:tblPr>
        <w:tblStyle w:val="a4"/>
        <w:tblW w:w="5000" w:type="pct"/>
        <w:tblLook w:val="0000"/>
      </w:tblPr>
      <w:tblGrid>
        <w:gridCol w:w="2661"/>
        <w:gridCol w:w="1771"/>
        <w:gridCol w:w="1772"/>
        <w:gridCol w:w="1682"/>
        <w:gridCol w:w="1684"/>
      </w:tblGrid>
      <w:tr w:rsidR="00F710AE" w:rsidTr="00F710AE">
        <w:trPr>
          <w:trHeight w:val="278"/>
        </w:trPr>
        <w:tc>
          <w:tcPr>
            <w:tcW w:w="1390" w:type="pct"/>
            <w:vMerge w:val="restart"/>
          </w:tcPr>
          <w:p w:rsidR="00F710AE" w:rsidRDefault="00F710AE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регрессоры</w:t>
            </w:r>
          </w:p>
        </w:tc>
        <w:tc>
          <w:tcPr>
            <w:tcW w:w="1851" w:type="pct"/>
            <w:gridSpan w:val="2"/>
          </w:tcPr>
          <w:p w:rsidR="00F710AE" w:rsidRDefault="00F710AE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наблюдения</w:t>
            </w:r>
          </w:p>
        </w:tc>
        <w:tc>
          <w:tcPr>
            <w:tcW w:w="1759" w:type="pct"/>
            <w:gridSpan w:val="2"/>
          </w:tcPr>
          <w:p w:rsidR="00F710AE" w:rsidRDefault="00F710AE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предполагаемых выбросов</w:t>
            </w:r>
          </w:p>
        </w:tc>
      </w:tr>
      <w:tr w:rsidR="00F710AE" w:rsidTr="00F710AE">
        <w:trPr>
          <w:trHeight w:val="277"/>
        </w:trPr>
        <w:tc>
          <w:tcPr>
            <w:tcW w:w="1390" w:type="pct"/>
            <w:vMerge/>
          </w:tcPr>
          <w:p w:rsidR="00F710AE" w:rsidRDefault="00F710AE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F710AE" w:rsidRDefault="00F710AE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926" w:type="pct"/>
          </w:tcPr>
          <w:p w:rsidR="00F710AE" w:rsidRDefault="00F710AE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  <w:tc>
          <w:tcPr>
            <w:tcW w:w="879" w:type="pct"/>
          </w:tcPr>
          <w:p w:rsidR="00F710AE" w:rsidRDefault="00F710AE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880" w:type="pct"/>
          </w:tcPr>
          <w:p w:rsidR="00F710AE" w:rsidRDefault="00F710AE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</w:tr>
      <w:tr w:rsidR="00B51C64" w:rsidTr="00C5526B">
        <w:tc>
          <w:tcPr>
            <w:tcW w:w="1390" w:type="pct"/>
          </w:tcPr>
          <w:p w:rsidR="00B51C64" w:rsidRDefault="00B51C64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m_to_beach</w:t>
            </w:r>
          </w:p>
        </w:tc>
        <w:tc>
          <w:tcPr>
            <w:tcW w:w="925" w:type="pct"/>
            <w:vAlign w:val="center"/>
          </w:tcPr>
          <w:p w:rsidR="00B51C64" w:rsidRDefault="00B51C64" w:rsidP="00A52E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0.0000681</w:t>
            </w:r>
          </w:p>
        </w:tc>
        <w:tc>
          <w:tcPr>
            <w:tcW w:w="926" w:type="pct"/>
            <w:vAlign w:val="center"/>
          </w:tcPr>
          <w:p w:rsidR="00B51C64" w:rsidRDefault="00B51C64" w:rsidP="00A52E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-0.000538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9" w:type="pct"/>
          </w:tcPr>
          <w:p w:rsidR="00B51C64" w:rsidRDefault="00B51C64" w:rsidP="00D6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0.0000183</w:t>
            </w:r>
          </w:p>
        </w:tc>
        <w:tc>
          <w:tcPr>
            <w:tcW w:w="880" w:type="pct"/>
          </w:tcPr>
          <w:p w:rsidR="00B51C64" w:rsidRDefault="00B51C64" w:rsidP="00D6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-0.000488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51C64" w:rsidTr="00C5526B">
        <w:tc>
          <w:tcPr>
            <w:tcW w:w="1390" w:type="pct"/>
          </w:tcPr>
          <w:p w:rsidR="00B51C64" w:rsidRDefault="00B51C64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</w:t>
            </w:r>
          </w:p>
        </w:tc>
        <w:tc>
          <w:tcPr>
            <w:tcW w:w="925" w:type="pct"/>
            <w:vAlign w:val="center"/>
          </w:tcPr>
          <w:p w:rsidR="00B51C64" w:rsidRDefault="00B51C64" w:rsidP="00A52E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-0.144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6" w:type="pct"/>
            <w:vAlign w:val="center"/>
          </w:tcPr>
          <w:p w:rsidR="00B51C64" w:rsidRDefault="00B51C64" w:rsidP="00A52E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-0.227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9" w:type="pct"/>
          </w:tcPr>
          <w:p w:rsidR="00B51C64" w:rsidRDefault="00B51C64" w:rsidP="00D6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-0.112</w:t>
            </w:r>
          </w:p>
        </w:tc>
        <w:tc>
          <w:tcPr>
            <w:tcW w:w="880" w:type="pct"/>
          </w:tcPr>
          <w:p w:rsidR="00B51C64" w:rsidRDefault="00B51C64" w:rsidP="00D6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-0.259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51C64" w:rsidTr="00C5526B">
        <w:tc>
          <w:tcPr>
            <w:tcW w:w="1390" w:type="pct"/>
          </w:tcPr>
          <w:p w:rsidR="00B51C64" w:rsidRDefault="00B51C64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hb</w:t>
            </w:r>
          </w:p>
        </w:tc>
        <w:tc>
          <w:tcPr>
            <w:tcW w:w="925" w:type="pct"/>
            <w:vAlign w:val="center"/>
          </w:tcPr>
          <w:p w:rsidR="00B51C64" w:rsidRDefault="00B51C64" w:rsidP="00A52E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-0.297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6" w:type="pct"/>
            <w:vAlign w:val="center"/>
          </w:tcPr>
          <w:p w:rsidR="00B51C64" w:rsidRDefault="00B51C64" w:rsidP="00A52E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0.541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9" w:type="pct"/>
          </w:tcPr>
          <w:p w:rsidR="00B51C64" w:rsidRDefault="00B51C64" w:rsidP="00D6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-0.247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pct"/>
          </w:tcPr>
          <w:p w:rsidR="00B51C64" w:rsidRDefault="00B51C64" w:rsidP="00D6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0.492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51C64" w:rsidTr="00C5526B">
        <w:tc>
          <w:tcPr>
            <w:tcW w:w="1390" w:type="pct"/>
          </w:tcPr>
          <w:p w:rsidR="00B51C64" w:rsidRDefault="00B51C64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</w:t>
            </w:r>
          </w:p>
        </w:tc>
        <w:tc>
          <w:tcPr>
            <w:tcW w:w="925" w:type="pct"/>
            <w:vAlign w:val="center"/>
          </w:tcPr>
          <w:p w:rsidR="00B51C64" w:rsidRDefault="00B51C64" w:rsidP="00A52E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-0.0178</w:t>
            </w:r>
          </w:p>
        </w:tc>
        <w:tc>
          <w:tcPr>
            <w:tcW w:w="926" w:type="pct"/>
            <w:vAlign w:val="center"/>
          </w:tcPr>
          <w:p w:rsidR="00B51C64" w:rsidRDefault="00B51C64" w:rsidP="00A52E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0.146</w:t>
            </w:r>
          </w:p>
        </w:tc>
        <w:tc>
          <w:tcPr>
            <w:tcW w:w="879" w:type="pct"/>
          </w:tcPr>
          <w:p w:rsidR="00B51C64" w:rsidRDefault="00B51C64" w:rsidP="00D6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0.0291</w:t>
            </w:r>
          </w:p>
        </w:tc>
        <w:tc>
          <w:tcPr>
            <w:tcW w:w="880" w:type="pct"/>
          </w:tcPr>
          <w:p w:rsidR="00B51C64" w:rsidRDefault="00B51C64" w:rsidP="00D6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0.0987</w:t>
            </w:r>
          </w:p>
        </w:tc>
      </w:tr>
      <w:tr w:rsidR="00B51C64" w:rsidTr="00C5526B">
        <w:tc>
          <w:tcPr>
            <w:tcW w:w="1390" w:type="pct"/>
          </w:tcPr>
          <w:p w:rsidR="00B51C64" w:rsidRDefault="00B51C64" w:rsidP="00F710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entertainment</w:t>
            </w:r>
          </w:p>
        </w:tc>
        <w:tc>
          <w:tcPr>
            <w:tcW w:w="925" w:type="pct"/>
            <w:vAlign w:val="center"/>
          </w:tcPr>
          <w:p w:rsidR="00B51C64" w:rsidRDefault="00B51C64" w:rsidP="00A52E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-0.157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6" w:type="pct"/>
            <w:vAlign w:val="center"/>
          </w:tcPr>
          <w:p w:rsidR="00B51C64" w:rsidRDefault="00B51C64" w:rsidP="00A52E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0.445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9" w:type="pct"/>
          </w:tcPr>
          <w:p w:rsidR="00B51C64" w:rsidRDefault="00B51C64" w:rsidP="00D6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-0.133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0" w:type="pct"/>
          </w:tcPr>
          <w:p w:rsidR="00B51C64" w:rsidRDefault="00B51C64" w:rsidP="00D63F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0.421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D76D21" w:rsidRDefault="00D76D21" w:rsidP="00D76D21">
      <w:pPr>
        <w:ind w:left="2121"/>
        <w:jc w:val="right"/>
        <w:rPr>
          <w:i/>
        </w:rPr>
      </w:pPr>
      <w:r>
        <w:lastRenderedPageBreak/>
        <w:t>(продолжение)</w:t>
      </w:r>
      <w:r>
        <w:tab/>
      </w:r>
      <w:r>
        <w:tab/>
      </w:r>
      <w:r>
        <w:tab/>
      </w:r>
      <w:r>
        <w:tab/>
      </w:r>
      <w:r w:rsidRPr="00E926E7">
        <w:rPr>
          <w:i/>
        </w:rPr>
        <w:t>Таблица 2.</w:t>
      </w:r>
      <w:r>
        <w:rPr>
          <w:i/>
        </w:rPr>
        <w:t>22</w:t>
      </w:r>
      <w:r w:rsidRPr="00E926E7">
        <w:rPr>
          <w:i/>
        </w:rPr>
        <w:t>.</w:t>
      </w:r>
    </w:p>
    <w:tbl>
      <w:tblPr>
        <w:tblStyle w:val="a4"/>
        <w:tblW w:w="5000" w:type="pct"/>
        <w:tblLook w:val="0000"/>
      </w:tblPr>
      <w:tblGrid>
        <w:gridCol w:w="2661"/>
        <w:gridCol w:w="1771"/>
        <w:gridCol w:w="1772"/>
        <w:gridCol w:w="1682"/>
        <w:gridCol w:w="1684"/>
      </w:tblGrid>
      <w:tr w:rsidR="00D76D21" w:rsidTr="00BB4BC0"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star_rating</w:t>
            </w:r>
          </w:p>
        </w:tc>
        <w:tc>
          <w:tcPr>
            <w:tcW w:w="925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0.456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6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-0.137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79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0.469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-0.151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76D21" w:rsidTr="00BB4BC0"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n_roomsall</w:t>
            </w:r>
          </w:p>
        </w:tc>
        <w:tc>
          <w:tcPr>
            <w:tcW w:w="925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0.000166</w:t>
            </w:r>
          </w:p>
        </w:tc>
        <w:tc>
          <w:tcPr>
            <w:tcW w:w="926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0.000112</w:t>
            </w:r>
          </w:p>
        </w:tc>
        <w:tc>
          <w:tcPr>
            <w:tcW w:w="879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0.0000586</w:t>
            </w:r>
          </w:p>
        </w:tc>
        <w:tc>
          <w:tcPr>
            <w:tcW w:w="88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0.000220</w:t>
            </w:r>
          </w:p>
        </w:tc>
      </w:tr>
      <w:tr w:rsidR="00D76D21" w:rsidTr="00BB4BC0"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square</w:t>
            </w:r>
          </w:p>
        </w:tc>
        <w:tc>
          <w:tcPr>
            <w:tcW w:w="925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0.00947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6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-0.00255</w:t>
            </w:r>
          </w:p>
        </w:tc>
        <w:tc>
          <w:tcPr>
            <w:tcW w:w="879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0.0115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-0.00454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D76D21" w:rsidTr="00BB4BC0"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star_stim</w:t>
            </w:r>
          </w:p>
        </w:tc>
        <w:tc>
          <w:tcPr>
            <w:tcW w:w="925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0.0321</w:t>
            </w:r>
          </w:p>
        </w:tc>
        <w:tc>
          <w:tcPr>
            <w:tcW w:w="926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0.00299</w:t>
            </w:r>
          </w:p>
        </w:tc>
        <w:tc>
          <w:tcPr>
            <w:tcW w:w="879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0.0297</w:t>
            </w:r>
          </w:p>
        </w:tc>
        <w:tc>
          <w:tcPr>
            <w:tcW w:w="88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0.00538</w:t>
            </w:r>
          </w:p>
        </w:tc>
      </w:tr>
      <w:tr w:rsidR="00D76D21" w:rsidTr="00BB4BC0"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star_econom</w:t>
            </w:r>
          </w:p>
        </w:tc>
        <w:tc>
          <w:tcPr>
            <w:tcW w:w="925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-0.0337</w:t>
            </w:r>
          </w:p>
        </w:tc>
        <w:tc>
          <w:tcPr>
            <w:tcW w:w="926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-0.135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9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-0.0351</w:t>
            </w:r>
          </w:p>
        </w:tc>
        <w:tc>
          <w:tcPr>
            <w:tcW w:w="88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-0.133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76D21" w:rsidTr="00BB4BC0"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star_hl</w:t>
            </w:r>
          </w:p>
        </w:tc>
        <w:tc>
          <w:tcPr>
            <w:tcW w:w="925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0.0500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6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0.0677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79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0.0424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0.0753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76D21" w:rsidTr="00BB4BC0"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</w:t>
            </w:r>
          </w:p>
        </w:tc>
        <w:tc>
          <w:tcPr>
            <w:tcW w:w="925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0.0622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6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0.0457</w:t>
            </w:r>
          </w:p>
        </w:tc>
        <w:tc>
          <w:tcPr>
            <w:tcW w:w="879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0.0371</w:t>
            </w:r>
          </w:p>
        </w:tc>
        <w:tc>
          <w:tcPr>
            <w:tcW w:w="88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0.0709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76D21" w:rsidTr="00BB4BC0"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star_luxim</w:t>
            </w:r>
          </w:p>
        </w:tc>
        <w:tc>
          <w:tcPr>
            <w:tcW w:w="925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0.145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6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-0.00268</w:t>
            </w:r>
          </w:p>
        </w:tc>
        <w:tc>
          <w:tcPr>
            <w:tcW w:w="879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0.0283</w:t>
            </w:r>
          </w:p>
        </w:tc>
      </w:tr>
      <w:tr w:rsidR="00D76D21" w:rsidTr="00BB4BC0"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star_business</w:t>
            </w:r>
          </w:p>
        </w:tc>
        <w:tc>
          <w:tcPr>
            <w:tcW w:w="925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0.190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6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0.00727</w:t>
            </w:r>
          </w:p>
        </w:tc>
        <w:tc>
          <w:tcPr>
            <w:tcW w:w="879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0.171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0.0261</w:t>
            </w:r>
          </w:p>
        </w:tc>
      </w:tr>
      <w:tr w:rsidR="00D76D21" w:rsidTr="00BB4BC0"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_cons</w:t>
            </w:r>
          </w:p>
        </w:tc>
        <w:tc>
          <w:tcPr>
            <w:tcW w:w="925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6.486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6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0.259</w:t>
            </w:r>
          </w:p>
        </w:tc>
        <w:tc>
          <w:tcPr>
            <w:tcW w:w="879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6.407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pct"/>
            <w:vAlign w:val="center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0.338</w:t>
            </w:r>
          </w:p>
        </w:tc>
      </w:tr>
      <w:tr w:rsidR="00D76D21" w:rsidTr="00BB4BC0"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851" w:type="pct"/>
            <w:gridSpan w:val="2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368</w:t>
            </w:r>
          </w:p>
        </w:tc>
        <w:tc>
          <w:tcPr>
            <w:tcW w:w="1759" w:type="pct"/>
            <w:gridSpan w:val="2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365</w:t>
            </w:r>
          </w:p>
        </w:tc>
      </w:tr>
      <w:tr w:rsidR="00D76D21" w:rsidTr="00BB4BC0">
        <w:tblPrEx>
          <w:tblLook w:val="04A0"/>
        </w:tblPrEx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1" w:type="pct"/>
            <w:gridSpan w:val="2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0.737</w:t>
            </w:r>
          </w:p>
        </w:tc>
        <w:tc>
          <w:tcPr>
            <w:tcW w:w="1759" w:type="pct"/>
            <w:gridSpan w:val="2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0.742</w:t>
            </w:r>
          </w:p>
        </w:tc>
      </w:tr>
      <w:tr w:rsidR="00D76D21" w:rsidTr="00BB4BC0">
        <w:tblPrEx>
          <w:tblLook w:val="04A0"/>
        </w:tblPrEx>
        <w:tc>
          <w:tcPr>
            <w:tcW w:w="1390" w:type="pct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adj.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1" w:type="pct"/>
            <w:gridSpan w:val="2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0.714</w:t>
            </w:r>
          </w:p>
        </w:tc>
        <w:tc>
          <w:tcPr>
            <w:tcW w:w="1759" w:type="pct"/>
            <w:gridSpan w:val="2"/>
          </w:tcPr>
          <w:p w:rsidR="00D76D21" w:rsidRDefault="00D76D21" w:rsidP="00BB4B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0.719</w:t>
            </w:r>
          </w:p>
        </w:tc>
      </w:tr>
    </w:tbl>
    <w:p w:rsidR="00F710AE" w:rsidRDefault="006A1BBB" w:rsidP="00F710AE">
      <w:r>
        <w:t xml:space="preserve">Вместе с </w:t>
      </w:r>
      <w:r w:rsidR="00B51C64">
        <w:t xml:space="preserve">незначительным </w:t>
      </w:r>
      <w:r>
        <w:t>повышением коэффициента детерминации, коэффициенты</w:t>
      </w:r>
      <w:r w:rsidR="002004B2">
        <w:t xml:space="preserve"> при переменных</w:t>
      </w:r>
      <w:r>
        <w:t xml:space="preserve"> обрели более логичный знак и могут быть интерпретированы и сравнены.</w:t>
      </w:r>
    </w:p>
    <w:p w:rsidR="007014AD" w:rsidRDefault="007014AD" w:rsidP="00F710AE">
      <w:r>
        <w:t>Тесты на гетероскедастичность и ошибки спецификации модели не выявили проблем в модели.</w:t>
      </w:r>
    </w:p>
    <w:p w:rsidR="007014AD" w:rsidRDefault="007014AD" w:rsidP="00F710AE">
      <w:r>
        <w:t>Проведем</w:t>
      </w:r>
      <w:r w:rsidR="000E19DB">
        <w:t xml:space="preserve"> регрессионную модель влияния а</w:t>
      </w:r>
      <w:r>
        <w:t>трибутов на цену в высокий сезон с удалением выбросов. Полученные результаты продемонстрированы ниже:</w:t>
      </w:r>
    </w:p>
    <w:p w:rsidR="00751C49" w:rsidRPr="006F720F" w:rsidRDefault="00751C49" w:rsidP="00751C49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6F720F">
        <w:rPr>
          <w:b w:val="0"/>
          <w:i/>
          <w:color w:val="auto"/>
          <w:sz w:val="28"/>
        </w:rPr>
        <w:t>Таблица 2.23.</w:t>
      </w:r>
    </w:p>
    <w:p w:rsidR="00751C49" w:rsidRPr="00751C49" w:rsidRDefault="00751C49" w:rsidP="00751C49">
      <w:pPr>
        <w:spacing w:line="276" w:lineRule="auto"/>
        <w:jc w:val="center"/>
        <w:rPr>
          <w:b/>
        </w:rPr>
      </w:pPr>
      <w:r w:rsidRPr="00751C49">
        <w:rPr>
          <w:b/>
        </w:rPr>
        <w:t>Результаты модели, цена в высокий сезон</w:t>
      </w:r>
    </w:p>
    <w:tbl>
      <w:tblPr>
        <w:tblStyle w:val="a4"/>
        <w:tblW w:w="5000" w:type="pct"/>
        <w:tblLook w:val="0000"/>
      </w:tblPr>
      <w:tblGrid>
        <w:gridCol w:w="3103"/>
        <w:gridCol w:w="3629"/>
        <w:gridCol w:w="2838"/>
      </w:tblGrid>
      <w:tr w:rsidR="00E13313" w:rsidTr="00C5526B">
        <w:tc>
          <w:tcPr>
            <w:tcW w:w="1621" w:type="pct"/>
          </w:tcPr>
          <w:p w:rsidR="00E13313" w:rsidRPr="006E5975" w:rsidRDefault="00E13313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ln_price</w:t>
            </w:r>
            <w:proofErr w:type="spellEnd"/>
          </w:p>
        </w:tc>
        <w:tc>
          <w:tcPr>
            <w:tcW w:w="1896" w:type="pct"/>
          </w:tcPr>
          <w:p w:rsidR="00E13313" w:rsidRDefault="00E13313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1483" w:type="pct"/>
          </w:tcPr>
          <w:p w:rsidR="00E13313" w:rsidRDefault="00E13313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m_to_beach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0.0000798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-0.000785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-0.148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-0.296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hb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-0.233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0.398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0.0624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-0.0337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entertainment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-0.146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0.370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star_rating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0.378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0.00596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n_roomsall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0.0000627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0.0000626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square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0.00972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-0.00255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star_stim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0.0326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0.00655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star_econom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-0.0364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-0.105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star_hl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0.0480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0.0555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0.0562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0.0276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star_luxim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0.120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0.0446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star_business</w:t>
            </w:r>
          </w:p>
        </w:tc>
        <w:tc>
          <w:tcPr>
            <w:tcW w:w="1896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0.171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0.0296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_cons</w:t>
            </w:r>
          </w:p>
        </w:tc>
        <w:tc>
          <w:tcPr>
            <w:tcW w:w="1896" w:type="pct"/>
            <w:vAlign w:val="center"/>
          </w:tcPr>
          <w:p w:rsidR="0085728B" w:rsidRPr="00A1751E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6.831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3" w:type="pct"/>
            <w:vAlign w:val="center"/>
          </w:tcPr>
          <w:p w:rsidR="0085728B" w:rsidRPr="00A1751E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0.0715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3379" w:type="pct"/>
            <w:gridSpan w:val="2"/>
            <w:vMerge w:val="restar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</w:t>
            </w:r>
          </w:p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0.704</w:t>
            </w:r>
          </w:p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0.677</w:t>
            </w: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85728B" w:rsidRPr="00A1751E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5728B" w:rsidTr="00C5526B">
        <w:tc>
          <w:tcPr>
            <w:tcW w:w="1621" w:type="pct"/>
          </w:tcPr>
          <w:p w:rsidR="0085728B" w:rsidRDefault="0085728B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adj.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9" w:type="pct"/>
            <w:gridSpan w:val="2"/>
            <w:vMerge/>
          </w:tcPr>
          <w:p w:rsidR="0085728B" w:rsidRPr="00A1751E" w:rsidRDefault="0085728B" w:rsidP="0085728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85728B" w:rsidRDefault="00A65390" w:rsidP="0085728B">
      <w:r>
        <w:lastRenderedPageBreak/>
        <w:t xml:space="preserve">Приведем </w:t>
      </w:r>
      <w:r w:rsidR="000E19DB">
        <w:t>сравнительную таблицу влияния а</w:t>
      </w:r>
      <w:r>
        <w:t>трибутов на цену в зависимости от сезона:</w:t>
      </w:r>
    </w:p>
    <w:p w:rsidR="003854B9" w:rsidRPr="006F720F" w:rsidRDefault="003854B9" w:rsidP="003854B9">
      <w:pPr>
        <w:pStyle w:val="af3"/>
        <w:keepNext/>
        <w:spacing w:after="0" w:line="276" w:lineRule="auto"/>
        <w:jc w:val="right"/>
        <w:rPr>
          <w:color w:val="auto"/>
          <w:sz w:val="20"/>
        </w:rPr>
      </w:pPr>
      <w:r w:rsidRPr="006F720F">
        <w:rPr>
          <w:b w:val="0"/>
          <w:i/>
          <w:color w:val="auto"/>
          <w:sz w:val="28"/>
        </w:rPr>
        <w:t>Таблица 2.24</w:t>
      </w:r>
      <w:r w:rsidRPr="006F720F">
        <w:rPr>
          <w:color w:val="auto"/>
          <w:sz w:val="20"/>
        </w:rPr>
        <w:t>.</w:t>
      </w:r>
    </w:p>
    <w:p w:rsidR="003854B9" w:rsidRPr="003854B9" w:rsidRDefault="003854B9" w:rsidP="003854B9">
      <w:pPr>
        <w:spacing w:line="276" w:lineRule="auto"/>
        <w:jc w:val="center"/>
        <w:rPr>
          <w:b/>
        </w:rPr>
      </w:pPr>
      <w:r w:rsidRPr="003854B9">
        <w:rPr>
          <w:b/>
        </w:rPr>
        <w:t>С</w:t>
      </w:r>
      <w:r w:rsidR="000E19DB">
        <w:rPr>
          <w:b/>
        </w:rPr>
        <w:t>равнительная таблица влияния ат</w:t>
      </w:r>
      <w:r w:rsidRPr="003854B9">
        <w:rPr>
          <w:b/>
        </w:rPr>
        <w:t>рибутов, низкий сезон, сезон и высокий сезон</w:t>
      </w:r>
    </w:p>
    <w:tbl>
      <w:tblPr>
        <w:tblStyle w:val="a4"/>
        <w:tblW w:w="5000" w:type="pct"/>
        <w:tblLook w:val="0000"/>
      </w:tblPr>
      <w:tblGrid>
        <w:gridCol w:w="1601"/>
        <w:gridCol w:w="1371"/>
        <w:gridCol w:w="1370"/>
        <w:gridCol w:w="1286"/>
        <w:gridCol w:w="1328"/>
        <w:gridCol w:w="1286"/>
        <w:gridCol w:w="1328"/>
      </w:tblGrid>
      <w:tr w:rsidR="00A65390" w:rsidTr="00A65390">
        <w:tc>
          <w:tcPr>
            <w:tcW w:w="836" w:type="pct"/>
          </w:tcPr>
          <w:p w:rsidR="00A65390" w:rsidRP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Сезон</w:t>
            </w:r>
          </w:p>
        </w:tc>
        <w:tc>
          <w:tcPr>
            <w:tcW w:w="1432" w:type="pct"/>
            <w:gridSpan w:val="2"/>
          </w:tcPr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Низкий сезон</w:t>
            </w:r>
          </w:p>
        </w:tc>
        <w:tc>
          <w:tcPr>
            <w:tcW w:w="1366" w:type="pct"/>
            <w:gridSpan w:val="2"/>
          </w:tcPr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Сезон</w:t>
            </w:r>
          </w:p>
        </w:tc>
        <w:tc>
          <w:tcPr>
            <w:tcW w:w="1366" w:type="pct"/>
            <w:gridSpan w:val="2"/>
          </w:tcPr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Высокий сезон</w:t>
            </w:r>
          </w:p>
        </w:tc>
      </w:tr>
      <w:tr w:rsidR="00A65390" w:rsidTr="00A65390">
        <w:tc>
          <w:tcPr>
            <w:tcW w:w="836" w:type="pct"/>
          </w:tcPr>
          <w:p w:rsidR="00A65390" w:rsidRP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Регрессоры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Крым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m_to_beach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-0.000119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-0.000238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0.0000183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-0.000488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0.0000798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-0.000785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-0.0424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-0.344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-0.112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-0.259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-0.148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-0.296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hb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-0.147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0.279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-0.247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0.492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-0.233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0.398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0.0837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0.176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0.0291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0.0987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0.0624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-0.0337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entertainment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0.396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-0.133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0.421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-0.146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0.370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star_rating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0.506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-0.173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0.469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-0.151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0.378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0.00596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n_roomsall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-0.0000340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-0.0000720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0.0000586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0.000220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0.0000627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0.0000626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square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0.0187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-0.00833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0.0115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-0.00454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0.00972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-0.00255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star_stim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0.0398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-0.0127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0.0297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0.00538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0.0326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0.00655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star_econom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0.0177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-0.222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-0.0351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-0.133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-0.0364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-0.105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star_hl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0.0335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0.0504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0.0424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0.0753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0.0480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0.0555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0.0379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0.0489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0.0371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0.709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0.0562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0.0276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star_luxim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0.0746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0.0861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0.0283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0.120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0.0446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star_business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0.0852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1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0.0954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0.171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0.0261</w:t>
            </w:r>
          </w:p>
        </w:tc>
        <w:tc>
          <w:tcPr>
            <w:tcW w:w="672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0.171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0.0296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_cons</w:t>
            </w:r>
          </w:p>
        </w:tc>
        <w:tc>
          <w:tcPr>
            <w:tcW w:w="716" w:type="pct"/>
            <w:vAlign w:val="center"/>
          </w:tcPr>
          <w:p w:rsidR="00A65390" w:rsidRPr="00A1751E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5.907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16" w:type="pct"/>
            <w:vAlign w:val="center"/>
          </w:tcPr>
          <w:p w:rsidR="00A65390" w:rsidRPr="00A1751E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0.434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72" w:type="pct"/>
            <w:vAlign w:val="center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6.407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  <w:vAlign w:val="center"/>
          </w:tcPr>
          <w:p w:rsidR="00A65390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0.338</w:t>
            </w:r>
            <w:r w:rsidR="00725861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2" w:type="pct"/>
            <w:vAlign w:val="center"/>
          </w:tcPr>
          <w:p w:rsidR="00A65390" w:rsidRPr="00A1751E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6.831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" w:type="pct"/>
            <w:vAlign w:val="center"/>
          </w:tcPr>
          <w:p w:rsidR="00A65390" w:rsidRPr="00A1751E" w:rsidRDefault="00A65390" w:rsidP="00A653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0.0715</w:t>
            </w:r>
            <w:r w:rsidR="00725861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432" w:type="pct"/>
            <w:gridSpan w:val="2"/>
            <w:vMerge w:val="restart"/>
          </w:tcPr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372</w:t>
            </w:r>
          </w:p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0.747</w:t>
            </w:r>
          </w:p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0.726</w:t>
            </w:r>
          </w:p>
        </w:tc>
        <w:tc>
          <w:tcPr>
            <w:tcW w:w="1366" w:type="pct"/>
            <w:gridSpan w:val="2"/>
            <w:vMerge w:val="restart"/>
          </w:tcPr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365</w:t>
            </w:r>
          </w:p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0.742</w:t>
            </w:r>
          </w:p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0.719</w:t>
            </w:r>
          </w:p>
        </w:tc>
        <w:tc>
          <w:tcPr>
            <w:tcW w:w="1366" w:type="pct"/>
            <w:gridSpan w:val="2"/>
            <w:vMerge w:val="restart"/>
          </w:tcPr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</w:t>
            </w:r>
          </w:p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0.704</w:t>
            </w:r>
          </w:p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0.677</w:t>
            </w:r>
          </w:p>
        </w:tc>
      </w:tr>
      <w:tr w:rsidR="00A65390" w:rsidTr="00A65390">
        <w:tc>
          <w:tcPr>
            <w:tcW w:w="836" w:type="pct"/>
          </w:tcPr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2" w:type="pct"/>
            <w:gridSpan w:val="2"/>
            <w:vMerge/>
          </w:tcPr>
          <w:p w:rsidR="00A65390" w:rsidRPr="00A1751E" w:rsidRDefault="00A65390" w:rsidP="00C5526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6" w:type="pct"/>
            <w:gridSpan w:val="2"/>
            <w:vMerge/>
          </w:tcPr>
          <w:p w:rsidR="00A65390" w:rsidRPr="00A1751E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6" w:type="pct"/>
            <w:gridSpan w:val="2"/>
            <w:vMerge/>
          </w:tcPr>
          <w:p w:rsidR="00A65390" w:rsidRPr="00A1751E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A65390" w:rsidTr="00A65390">
        <w:tc>
          <w:tcPr>
            <w:tcW w:w="836" w:type="pct"/>
          </w:tcPr>
          <w:p w:rsidR="00A65390" w:rsidRDefault="00A65390" w:rsidP="00C552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adj.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2" w:type="pct"/>
            <w:gridSpan w:val="2"/>
            <w:vMerge/>
          </w:tcPr>
          <w:p w:rsidR="00A65390" w:rsidRPr="00A1751E" w:rsidRDefault="00A65390" w:rsidP="00C5526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6" w:type="pct"/>
            <w:gridSpan w:val="2"/>
            <w:vMerge/>
          </w:tcPr>
          <w:p w:rsidR="00A65390" w:rsidRPr="00A1751E" w:rsidRDefault="00A65390" w:rsidP="00C5526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6" w:type="pct"/>
            <w:gridSpan w:val="2"/>
            <w:vMerge/>
          </w:tcPr>
          <w:p w:rsidR="00A65390" w:rsidRPr="00A1751E" w:rsidRDefault="00A65390" w:rsidP="00A2141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A21417" w:rsidRDefault="004C57DD" w:rsidP="00A21417">
      <w:r>
        <w:t xml:space="preserve">По результатам </w:t>
      </w:r>
      <w:r w:rsidR="006F720F">
        <w:t>т</w:t>
      </w:r>
      <w:r>
        <w:t>аблицы 2.24.</w:t>
      </w:r>
      <w:r w:rsidR="00CA6AF6">
        <w:t xml:space="preserve"> можно судить о величине из</w:t>
      </w:r>
      <w:r w:rsidR="000E19DB">
        <w:t>менения влияния определенных ат</w:t>
      </w:r>
      <w:r w:rsidR="00CA6AF6">
        <w:t>рибутов в связи со сменой туристического сезона.</w:t>
      </w:r>
      <w:r w:rsidR="005C6F72">
        <w:t xml:space="preserve"> Построим последовательное предсказание с целью увидеть влияние ключевых факторов на изменение цены с учетом сезона и региона.</w:t>
      </w:r>
    </w:p>
    <w:p w:rsidR="004C57DD" w:rsidRPr="006F720F" w:rsidRDefault="004C57DD" w:rsidP="004C57DD">
      <w:pPr>
        <w:pStyle w:val="af3"/>
        <w:keepNext/>
        <w:spacing w:after="0" w:line="276" w:lineRule="auto"/>
        <w:jc w:val="right"/>
        <w:rPr>
          <w:b w:val="0"/>
          <w:i/>
          <w:color w:val="auto"/>
          <w:sz w:val="28"/>
        </w:rPr>
      </w:pPr>
      <w:r w:rsidRPr="006F720F">
        <w:rPr>
          <w:b w:val="0"/>
          <w:i/>
          <w:color w:val="auto"/>
          <w:sz w:val="28"/>
        </w:rPr>
        <w:t>Таблица 2.25.</w:t>
      </w:r>
    </w:p>
    <w:p w:rsidR="004C57DD" w:rsidRPr="004C57DD" w:rsidRDefault="004C57DD" w:rsidP="004C57DD">
      <w:pPr>
        <w:spacing w:line="276" w:lineRule="auto"/>
        <w:jc w:val="center"/>
        <w:rPr>
          <w:b/>
        </w:rPr>
      </w:pPr>
      <w:r w:rsidRPr="004C57DD">
        <w:rPr>
          <w:b/>
        </w:rPr>
        <w:t>Последовательное предсказание цена за номер</w:t>
      </w:r>
    </w:p>
    <w:tbl>
      <w:tblPr>
        <w:tblStyle w:val="a4"/>
        <w:tblW w:w="4844" w:type="pct"/>
        <w:tblLook w:val="04A0"/>
      </w:tblPr>
      <w:tblGrid>
        <w:gridCol w:w="2319"/>
        <w:gridCol w:w="1159"/>
        <w:gridCol w:w="1159"/>
        <w:gridCol w:w="1159"/>
        <w:gridCol w:w="1159"/>
        <w:gridCol w:w="1159"/>
        <w:gridCol w:w="1157"/>
      </w:tblGrid>
      <w:tr w:rsidR="006F40C1" w:rsidTr="006F40C1">
        <w:trPr>
          <w:trHeight w:val="483"/>
        </w:trPr>
        <w:tc>
          <w:tcPr>
            <w:tcW w:w="1251" w:type="pct"/>
            <w:vMerge w:val="restart"/>
          </w:tcPr>
          <w:p w:rsidR="006F40C1" w:rsidRDefault="006F40C1" w:rsidP="00A21417">
            <w:pPr>
              <w:ind w:firstLine="0"/>
            </w:pPr>
            <w:r>
              <w:t>Сезон/Изменение фактора</w:t>
            </w:r>
          </w:p>
        </w:tc>
        <w:tc>
          <w:tcPr>
            <w:tcW w:w="1250" w:type="pct"/>
            <w:gridSpan w:val="2"/>
          </w:tcPr>
          <w:p w:rsidR="006F40C1" w:rsidRDefault="006F40C1" w:rsidP="00A21417">
            <w:pPr>
              <w:ind w:firstLine="0"/>
            </w:pPr>
            <w:r>
              <w:t>Низкий сезон</w:t>
            </w:r>
          </w:p>
        </w:tc>
        <w:tc>
          <w:tcPr>
            <w:tcW w:w="1250" w:type="pct"/>
            <w:gridSpan w:val="2"/>
          </w:tcPr>
          <w:p w:rsidR="006F40C1" w:rsidRDefault="006F40C1" w:rsidP="00A21417">
            <w:pPr>
              <w:ind w:firstLine="0"/>
            </w:pPr>
            <w:r>
              <w:t>Сезон</w:t>
            </w:r>
          </w:p>
        </w:tc>
        <w:tc>
          <w:tcPr>
            <w:tcW w:w="1249" w:type="pct"/>
            <w:gridSpan w:val="2"/>
          </w:tcPr>
          <w:p w:rsidR="006F40C1" w:rsidRDefault="006F40C1" w:rsidP="00A21417">
            <w:pPr>
              <w:ind w:firstLine="0"/>
            </w:pPr>
            <w:r>
              <w:t>Высокий сезон</w:t>
            </w:r>
          </w:p>
        </w:tc>
      </w:tr>
      <w:tr w:rsidR="006F40C1" w:rsidTr="006F40C1">
        <w:trPr>
          <w:trHeight w:val="483"/>
        </w:trPr>
        <w:tc>
          <w:tcPr>
            <w:tcW w:w="1251" w:type="pct"/>
            <w:vMerge/>
          </w:tcPr>
          <w:p w:rsidR="006F40C1" w:rsidRDefault="006F40C1" w:rsidP="00A21417">
            <w:pPr>
              <w:ind w:firstLine="0"/>
            </w:pPr>
          </w:p>
        </w:tc>
        <w:tc>
          <w:tcPr>
            <w:tcW w:w="625" w:type="pct"/>
          </w:tcPr>
          <w:p w:rsidR="006F40C1" w:rsidRDefault="006F40C1" w:rsidP="00A21417">
            <w:pPr>
              <w:ind w:firstLine="0"/>
            </w:pPr>
            <w:r>
              <w:t>Россия</w:t>
            </w:r>
          </w:p>
        </w:tc>
        <w:tc>
          <w:tcPr>
            <w:tcW w:w="625" w:type="pct"/>
          </w:tcPr>
          <w:p w:rsidR="006F40C1" w:rsidRDefault="006F40C1" w:rsidP="00A21417">
            <w:pPr>
              <w:ind w:firstLine="0"/>
            </w:pPr>
            <w:r>
              <w:t>Крым</w:t>
            </w:r>
          </w:p>
        </w:tc>
        <w:tc>
          <w:tcPr>
            <w:tcW w:w="625" w:type="pct"/>
          </w:tcPr>
          <w:p w:rsidR="006F40C1" w:rsidRDefault="006F40C1" w:rsidP="00A21417">
            <w:pPr>
              <w:ind w:firstLine="0"/>
            </w:pPr>
            <w:r>
              <w:t>Россия</w:t>
            </w:r>
          </w:p>
        </w:tc>
        <w:tc>
          <w:tcPr>
            <w:tcW w:w="625" w:type="pct"/>
          </w:tcPr>
          <w:p w:rsidR="006F40C1" w:rsidRDefault="006F40C1" w:rsidP="00A21417">
            <w:pPr>
              <w:ind w:firstLine="0"/>
            </w:pPr>
            <w:r>
              <w:t>Крым</w:t>
            </w:r>
          </w:p>
        </w:tc>
        <w:tc>
          <w:tcPr>
            <w:tcW w:w="625" w:type="pct"/>
          </w:tcPr>
          <w:p w:rsidR="006F40C1" w:rsidRDefault="006F40C1" w:rsidP="00A21417">
            <w:pPr>
              <w:ind w:firstLine="0"/>
            </w:pPr>
            <w:r>
              <w:t>Россия</w:t>
            </w:r>
          </w:p>
        </w:tc>
        <w:tc>
          <w:tcPr>
            <w:tcW w:w="624" w:type="pct"/>
          </w:tcPr>
          <w:p w:rsidR="006F40C1" w:rsidRDefault="006F40C1" w:rsidP="00A21417">
            <w:pPr>
              <w:ind w:firstLine="0"/>
            </w:pPr>
            <w:r>
              <w:t>Крым</w:t>
            </w:r>
          </w:p>
        </w:tc>
      </w:tr>
      <w:tr w:rsidR="006F40C1" w:rsidTr="004C57DD">
        <w:tc>
          <w:tcPr>
            <w:tcW w:w="1251" w:type="pct"/>
          </w:tcPr>
          <w:p w:rsidR="006F40C1" w:rsidRDefault="006F40C1" w:rsidP="00A21417">
            <w:pPr>
              <w:ind w:firstLine="0"/>
            </w:pPr>
            <w:r>
              <w:t>Константа</w:t>
            </w:r>
          </w:p>
        </w:tc>
        <w:tc>
          <w:tcPr>
            <w:tcW w:w="625" w:type="pct"/>
          </w:tcPr>
          <w:p w:rsidR="006F40C1" w:rsidRDefault="006F40C1" w:rsidP="00A21417">
            <w:pPr>
              <w:ind w:firstLine="0"/>
            </w:pPr>
            <w:r>
              <w:t>367,6</w:t>
            </w:r>
          </w:p>
        </w:tc>
        <w:tc>
          <w:tcPr>
            <w:tcW w:w="625" w:type="pct"/>
          </w:tcPr>
          <w:p w:rsidR="006F40C1" w:rsidRDefault="006F40C1" w:rsidP="00A21417">
            <w:pPr>
              <w:ind w:firstLine="0"/>
            </w:pPr>
            <w:r>
              <w:t>+199,7</w:t>
            </w:r>
          </w:p>
        </w:tc>
        <w:tc>
          <w:tcPr>
            <w:tcW w:w="625" w:type="pct"/>
          </w:tcPr>
          <w:p w:rsidR="006F40C1" w:rsidRDefault="006F40C1" w:rsidP="00A21417">
            <w:pPr>
              <w:ind w:firstLine="0"/>
            </w:pPr>
            <w:r>
              <w:t>606,1</w:t>
            </w:r>
          </w:p>
        </w:tc>
        <w:tc>
          <w:tcPr>
            <w:tcW w:w="625" w:type="pct"/>
          </w:tcPr>
          <w:p w:rsidR="006F40C1" w:rsidRDefault="006F40C1" w:rsidP="00A21417">
            <w:pPr>
              <w:ind w:firstLine="0"/>
            </w:pPr>
            <w:r>
              <w:t>+243,7</w:t>
            </w:r>
          </w:p>
        </w:tc>
        <w:tc>
          <w:tcPr>
            <w:tcW w:w="625" w:type="pct"/>
          </w:tcPr>
          <w:p w:rsidR="006F40C1" w:rsidRDefault="006F40C1" w:rsidP="00A21417">
            <w:pPr>
              <w:ind w:firstLine="0"/>
            </w:pPr>
            <w:r>
              <w:t>926,1</w:t>
            </w:r>
          </w:p>
        </w:tc>
        <w:tc>
          <w:tcPr>
            <w:tcW w:w="624" w:type="pct"/>
          </w:tcPr>
          <w:p w:rsidR="006F40C1" w:rsidRDefault="00AB1D04" w:rsidP="00A21417">
            <w:pPr>
              <w:ind w:firstLine="0"/>
            </w:pPr>
            <w:r>
              <w:t>+68,6</w:t>
            </w:r>
          </w:p>
        </w:tc>
      </w:tr>
      <w:tr w:rsidR="006F40C1" w:rsidTr="004C57DD">
        <w:tc>
          <w:tcPr>
            <w:tcW w:w="1251" w:type="pct"/>
          </w:tcPr>
          <w:p w:rsidR="006F40C1" w:rsidRDefault="00093D54" w:rsidP="00A21417">
            <w:pPr>
              <w:ind w:firstLine="0"/>
            </w:pPr>
            <w:r>
              <w:t>Номер «Стандарт» в 3*</w:t>
            </w:r>
          </w:p>
        </w:tc>
        <w:tc>
          <w:tcPr>
            <w:tcW w:w="625" w:type="pct"/>
          </w:tcPr>
          <w:p w:rsidR="006F40C1" w:rsidRDefault="00B54729" w:rsidP="00A21417">
            <w:pPr>
              <w:ind w:firstLine="0"/>
            </w:pPr>
            <w:r>
              <w:t>1677,4</w:t>
            </w:r>
          </w:p>
        </w:tc>
        <w:tc>
          <w:tcPr>
            <w:tcW w:w="625" w:type="pct"/>
          </w:tcPr>
          <w:p w:rsidR="006F40C1" w:rsidRDefault="00B54729" w:rsidP="00A21417">
            <w:pPr>
              <w:ind w:firstLine="0"/>
            </w:pPr>
            <w:r>
              <w:t>-136,7</w:t>
            </w:r>
          </w:p>
        </w:tc>
        <w:tc>
          <w:tcPr>
            <w:tcW w:w="625" w:type="pct"/>
          </w:tcPr>
          <w:p w:rsidR="006F40C1" w:rsidRDefault="00C5526B" w:rsidP="00A21417">
            <w:pPr>
              <w:ind w:firstLine="0"/>
            </w:pPr>
            <w:r>
              <w:t>2475</w:t>
            </w:r>
          </w:p>
        </w:tc>
        <w:tc>
          <w:tcPr>
            <w:tcW w:w="625" w:type="pct"/>
          </w:tcPr>
          <w:p w:rsidR="006F40C1" w:rsidRDefault="00DA7E35" w:rsidP="00A21417">
            <w:pPr>
              <w:ind w:firstLine="0"/>
            </w:pPr>
            <w:r>
              <w:t>-</w:t>
            </w:r>
            <w:r w:rsidR="00C133C6">
              <w:t>268</w:t>
            </w:r>
            <w:r>
              <w:t>,</w:t>
            </w:r>
            <w:r w:rsidR="00C133C6">
              <w:t>9</w:t>
            </w:r>
          </w:p>
        </w:tc>
        <w:tc>
          <w:tcPr>
            <w:tcW w:w="625" w:type="pct"/>
          </w:tcPr>
          <w:p w:rsidR="006F40C1" w:rsidRDefault="00AB2428" w:rsidP="00A21417">
            <w:pPr>
              <w:ind w:firstLine="0"/>
            </w:pPr>
            <w:r>
              <w:t>2878,4</w:t>
            </w:r>
          </w:p>
        </w:tc>
        <w:tc>
          <w:tcPr>
            <w:tcW w:w="624" w:type="pct"/>
          </w:tcPr>
          <w:p w:rsidR="006F40C1" w:rsidRDefault="00AB2428" w:rsidP="00A21417">
            <w:pPr>
              <w:ind w:firstLine="0"/>
            </w:pPr>
            <w:r>
              <w:t>+269,1</w:t>
            </w:r>
          </w:p>
        </w:tc>
      </w:tr>
      <w:tr w:rsidR="0064494E" w:rsidTr="004C57DD">
        <w:tc>
          <w:tcPr>
            <w:tcW w:w="1251" w:type="pct"/>
          </w:tcPr>
          <w:p w:rsidR="0064494E" w:rsidRDefault="0064494E" w:rsidP="00A21417">
            <w:pPr>
              <w:ind w:firstLine="0"/>
            </w:pPr>
            <w:r>
              <w:t>Площадь 25 кв</w:t>
            </w:r>
            <w:proofErr w:type="gramStart"/>
            <w:r>
              <w:t>.м</w:t>
            </w:r>
            <w:proofErr w:type="gramEnd"/>
          </w:p>
        </w:tc>
        <w:tc>
          <w:tcPr>
            <w:tcW w:w="625" w:type="pct"/>
          </w:tcPr>
          <w:p w:rsidR="0064494E" w:rsidRDefault="00791FFB" w:rsidP="00A21417">
            <w:pPr>
              <w:ind w:firstLine="0"/>
            </w:pPr>
            <w:r>
              <w:t>2677,1</w:t>
            </w:r>
          </w:p>
        </w:tc>
        <w:tc>
          <w:tcPr>
            <w:tcW w:w="625" w:type="pct"/>
          </w:tcPr>
          <w:p w:rsidR="0064494E" w:rsidRDefault="00791FFB" w:rsidP="00A21417">
            <w:pPr>
              <w:ind w:firstLine="0"/>
            </w:pPr>
            <w:r>
              <w:t>-680,4</w:t>
            </w:r>
          </w:p>
        </w:tc>
        <w:tc>
          <w:tcPr>
            <w:tcW w:w="625" w:type="pct"/>
          </w:tcPr>
          <w:p w:rsidR="0064494E" w:rsidRDefault="00791FFB" w:rsidP="00A21417">
            <w:pPr>
              <w:ind w:firstLine="0"/>
            </w:pPr>
            <w:r>
              <w:t>3299,4</w:t>
            </w:r>
          </w:p>
        </w:tc>
        <w:tc>
          <w:tcPr>
            <w:tcW w:w="625" w:type="pct"/>
          </w:tcPr>
          <w:p w:rsidR="0064494E" w:rsidRDefault="00791FFB" w:rsidP="00A21417">
            <w:pPr>
              <w:ind w:firstLine="0"/>
            </w:pPr>
            <w:r>
              <w:t>-674</w:t>
            </w:r>
          </w:p>
        </w:tc>
        <w:tc>
          <w:tcPr>
            <w:tcW w:w="625" w:type="pct"/>
          </w:tcPr>
          <w:p w:rsidR="0064494E" w:rsidRDefault="00791FFB" w:rsidP="00A21417">
            <w:pPr>
              <w:ind w:firstLine="0"/>
            </w:pPr>
            <w:r>
              <w:t>3670,2</w:t>
            </w:r>
          </w:p>
        </w:tc>
        <w:tc>
          <w:tcPr>
            <w:tcW w:w="624" w:type="pct"/>
          </w:tcPr>
          <w:p w:rsidR="0064494E" w:rsidRDefault="00791FFB" w:rsidP="00791FFB">
            <w:pPr>
              <w:keepNext/>
              <w:ind w:firstLine="0"/>
            </w:pPr>
            <w:r>
              <w:t>+95,3</w:t>
            </w:r>
          </w:p>
        </w:tc>
      </w:tr>
    </w:tbl>
    <w:p w:rsidR="00205DB8" w:rsidRPr="00791FFB" w:rsidRDefault="006F720F" w:rsidP="00E64A77">
      <w:r>
        <w:t>Опираясь на выводы т</w:t>
      </w:r>
      <w:r w:rsidR="004C57DD">
        <w:t>аблицы 2.25.</w:t>
      </w:r>
      <w:r w:rsidR="006F4C45">
        <w:t>, можно сделать заключение, что</w:t>
      </w:r>
      <w:r w:rsidR="0062125C">
        <w:t>,</w:t>
      </w:r>
      <w:r w:rsidR="006F4C45">
        <w:t xml:space="preserve"> несмотря на существенные </w:t>
      </w:r>
      <w:r w:rsidR="000E19DB">
        <w:t>различия в величинах влияния ат</w:t>
      </w:r>
      <w:r w:rsidR="006F4C45">
        <w:t xml:space="preserve">рибутов на цену </w:t>
      </w:r>
      <w:r w:rsidR="006F4C45">
        <w:lastRenderedPageBreak/>
        <w:t>в рег</w:t>
      </w:r>
      <w:r w:rsidR="00205DB8">
        <w:t xml:space="preserve">ионе Крым, с изменением сезона все преимущества в виде менее влиятельного изменения цены уходят, что ставит под сомнение привлекательность предложений крымского региона на протяжении всего </w:t>
      </w:r>
      <w:r w:rsidR="00E64A77">
        <w:t>туристического сезона</w:t>
      </w:r>
      <w:r w:rsidR="00205DB8">
        <w:t>.</w:t>
      </w:r>
    </w:p>
    <w:p w:rsidR="00EC10F5" w:rsidRDefault="002819C2" w:rsidP="00521802">
      <w:pPr>
        <w:pStyle w:val="a5"/>
        <w:spacing w:after="240"/>
      </w:pPr>
      <w:bookmarkStart w:id="13" w:name="_Toc389684571"/>
      <w:r>
        <w:lastRenderedPageBreak/>
        <w:t>Заключение</w:t>
      </w:r>
      <w:bookmarkEnd w:id="13"/>
    </w:p>
    <w:p w:rsidR="00AB1EF3" w:rsidRDefault="00AB1EF3" w:rsidP="004456D1">
      <w:r>
        <w:t xml:space="preserve">Рынок гостиничных услуг в России является весьма непопулярным объектом для исследователей и потребителей. Однако в связи с возросшей популярностью курорта Сочи и возвращении республики Крым в состав РФ, </w:t>
      </w:r>
      <w:r w:rsidR="004373D6">
        <w:t xml:space="preserve">на данном рынке произошли существенные изменения: рынок возрос, количество предложений также выросло, однако, спрос на данные услуги </w:t>
      </w:r>
      <w:r w:rsidR="0062125C">
        <w:t>остался</w:t>
      </w:r>
      <w:r w:rsidR="004373D6">
        <w:t xml:space="preserve"> весьма скудным. Россияне предпочитают отдыху на Черноморском побережье страны Средиземноморского региона, Египет, Турцию в зависимости от дохода. С расширением рынка предложений появилась возможность сравнить, возможно, однородный рынок предложений отелей Черноморского побережья РФ и республики Крым с целью определения специфики, отличающей ныне один общий рынок, разделенный двумя регионами.</w:t>
      </w:r>
    </w:p>
    <w:p w:rsidR="0030287F" w:rsidRDefault="0030287F" w:rsidP="004456D1">
      <w:r>
        <w:t>Специфика различий данных регионов может крыться в различном подходе к ценообразованию на данном рынке. Ретроспективный анализ литературы, посвященной анализу данного или схожего с ним рынка, показал, что существуют методы и подходы к анализу, позволяющ</w:t>
      </w:r>
      <w:r w:rsidR="00293458">
        <w:t>ие найти влияние определенных а</w:t>
      </w:r>
      <w:r>
        <w:t xml:space="preserve">трибутов на цену номера в прибрежных гостиницах. </w:t>
      </w:r>
      <w:r w:rsidR="00150C37">
        <w:t xml:space="preserve">Гедонический метод анализа ценообразования </w:t>
      </w:r>
      <w:r w:rsidR="007E634D">
        <w:t xml:space="preserve">успешно применяется для анализа рынков, предлагающих товары, которые можно дифференцировать </w:t>
      </w:r>
      <w:r w:rsidR="00293458">
        <w:t>по гомогенным ат</w:t>
      </w:r>
      <w:r w:rsidR="001C780F">
        <w:t>рибутам</w:t>
      </w:r>
      <w:r w:rsidR="007E634D">
        <w:t>. Рынок гостиничных услуг является одним из таких и множество научных работ по данному рынку можно трактовать как подтверждение этому.</w:t>
      </w:r>
    </w:p>
    <w:p w:rsidR="00AB1EF3" w:rsidRDefault="00AB40A8" w:rsidP="00AB40A8">
      <w:r>
        <w:t>Для достижения данной цели был проанализирован рынок предложений Черноморского побережья РФ и республики Крым, на основе проанализированной литературы и с учетом специ</w:t>
      </w:r>
      <w:r w:rsidR="000E19DB">
        <w:t>фики регионов подобран набор ат</w:t>
      </w:r>
      <w:r>
        <w:t xml:space="preserve">рибутов, </w:t>
      </w:r>
      <w:r w:rsidR="00DB2CB6">
        <w:t xml:space="preserve">с помощью </w:t>
      </w:r>
      <w:r w:rsidR="00431764">
        <w:t xml:space="preserve">гедонического метода </w:t>
      </w:r>
      <w:r w:rsidR="00DB2CB6">
        <w:t>регрессионного анализа</w:t>
      </w:r>
      <w:r w:rsidR="00CC7F95">
        <w:t xml:space="preserve"> было</w:t>
      </w:r>
      <w:r w:rsidR="00DB2CB6">
        <w:t xml:space="preserve"> </w:t>
      </w:r>
      <w:r w:rsidR="000E19DB">
        <w:t>оценено влияние данных а</w:t>
      </w:r>
      <w:r w:rsidR="00CC7F95">
        <w:t>трибутов</w:t>
      </w:r>
      <w:r w:rsidR="00DB2CB6">
        <w:t xml:space="preserve"> на цену за номер в сутки.</w:t>
      </w:r>
    </w:p>
    <w:p w:rsidR="00C725C6" w:rsidRDefault="0083033D" w:rsidP="00AB40A8">
      <w:r>
        <w:lastRenderedPageBreak/>
        <w:t>Модель для анализа была выбрана с учетом специфики регионов. Взяв за основу модель, предложенную испанским экономист</w:t>
      </w:r>
      <w:r w:rsidR="00D000D7">
        <w:t>ом</w:t>
      </w:r>
      <w:r w:rsidR="00C725C6">
        <w:t xml:space="preserve"> </w:t>
      </w:r>
      <w:proofErr w:type="spellStart"/>
      <w:r w:rsidR="00C725C6">
        <w:rPr>
          <w:lang w:val="en-US"/>
        </w:rPr>
        <w:t>Espinet</w:t>
      </w:r>
      <w:proofErr w:type="spellEnd"/>
      <w:r w:rsidR="00C725C6">
        <w:t xml:space="preserve"> </w:t>
      </w:r>
      <w:r w:rsidR="0062125C">
        <w:t xml:space="preserve">работой </w:t>
      </w:r>
      <w:r w:rsidR="006F720F">
        <w:t>(</w:t>
      </w:r>
      <w:proofErr w:type="spellStart"/>
      <w:r w:rsidR="0062125C">
        <w:rPr>
          <w:lang w:val="en-US"/>
        </w:rPr>
        <w:t>Espinet</w:t>
      </w:r>
      <w:proofErr w:type="spellEnd"/>
      <w:r w:rsidR="006F720F">
        <w:t xml:space="preserve">, 2003), </w:t>
      </w:r>
      <w:proofErr w:type="gramStart"/>
      <w:r w:rsidR="006F720F">
        <w:t>изучающего</w:t>
      </w:r>
      <w:proofErr w:type="gramEnd"/>
      <w:r>
        <w:t xml:space="preserve"> схожи</w:t>
      </w:r>
      <w:r w:rsidR="000E19DB">
        <w:t>й рынок в Испании, некоторые ат</w:t>
      </w:r>
      <w:r>
        <w:t>рибуты были существенно преобразованы</w:t>
      </w:r>
      <w:r w:rsidR="00C725C6">
        <w:t>:</w:t>
      </w:r>
    </w:p>
    <w:p w:rsidR="00F50BCB" w:rsidRDefault="0042286B" w:rsidP="00E913F1">
      <w:pPr>
        <w:pStyle w:val="af2"/>
        <w:numPr>
          <w:ilvl w:val="0"/>
          <w:numId w:val="18"/>
        </w:numPr>
      </w:pPr>
      <w:r>
        <w:t>Ат</w:t>
      </w:r>
      <w:r w:rsidR="00C725C6">
        <w:t xml:space="preserve">рибут, соответствующий береговой линии, в связи с наличием информации и учетом специфики, был преобразован </w:t>
      </w:r>
      <w:r w:rsidR="00AC6CA4">
        <w:t>в расстояние до пляжа.</w:t>
      </w:r>
    </w:p>
    <w:p w:rsidR="00DA3671" w:rsidRDefault="000E19DB" w:rsidP="00C725C6">
      <w:pPr>
        <w:pStyle w:val="af2"/>
        <w:numPr>
          <w:ilvl w:val="0"/>
          <w:numId w:val="18"/>
        </w:numPr>
      </w:pPr>
      <w:r>
        <w:t>Соответствие определенных ат</w:t>
      </w:r>
      <w:r w:rsidR="00DA3671">
        <w:t>рибутов категориям номеров позволило точнее определить возможную выгоду от выбора региона, поскольку потребитель платит за совокупность факторов в виде категории но</w:t>
      </w:r>
      <w:r w:rsidR="00AC6CA4">
        <w:t>мера, но не за факторы отдельно.</w:t>
      </w:r>
    </w:p>
    <w:p w:rsidR="00497DBC" w:rsidRDefault="00FA6B37" w:rsidP="00497DBC">
      <w:pPr>
        <w:pStyle w:val="af2"/>
        <w:numPr>
          <w:ilvl w:val="0"/>
          <w:numId w:val="18"/>
        </w:numPr>
      </w:pPr>
      <w:r>
        <w:t>Поскольку зачастую наличие спортивных сооружений коррелирует с наличие</w:t>
      </w:r>
      <w:r w:rsidR="0042286B">
        <w:t>м развлечений в отеле, данный а</w:t>
      </w:r>
      <w:r>
        <w:t>трибут был объединен в один – наличие развлечений в отеле</w:t>
      </w:r>
      <w:r w:rsidR="00497DBC">
        <w:t>.</w:t>
      </w:r>
    </w:p>
    <w:p w:rsidR="0083033D" w:rsidRDefault="00497DBC" w:rsidP="00497DBC">
      <w:r>
        <w:t xml:space="preserve">Определенные выводы </w:t>
      </w:r>
      <w:r w:rsidR="003F76C6">
        <w:t>базисной</w:t>
      </w:r>
      <w:r>
        <w:t xml:space="preserve"> статьи позволили</w:t>
      </w:r>
      <w:r w:rsidR="0042286B">
        <w:t xml:space="preserve"> обратить особое внимание на ат</w:t>
      </w:r>
      <w:r>
        <w:t>рибут, соответствующий уровня сервиса и качества обслуживания отеля, выраженный в количестве звезд.</w:t>
      </w:r>
      <w:r w:rsidR="001572DF">
        <w:t xml:space="preserve"> Данный фактор был весом категории номера, что выражало существенное отличие категории номера «Стандарт» в трёхзвездочном отеле и пятизвездочном, прежд</w:t>
      </w:r>
      <w:r w:rsidR="0042286B">
        <w:t>е всего выраженном в качестве а</w:t>
      </w:r>
      <w:r w:rsidR="001572DF">
        <w:t>трибутов, заложенных в данную категорию.</w:t>
      </w:r>
      <w:r>
        <w:t xml:space="preserve"> Также был произведен учет сезонности как существенного фактора, влияющего на цену номера.</w:t>
      </w:r>
      <w:r w:rsidR="0083033D">
        <w:t xml:space="preserve"> </w:t>
      </w:r>
    </w:p>
    <w:p w:rsidR="00CC7F95" w:rsidRDefault="00AA4410" w:rsidP="004456D1">
      <w:r>
        <w:t>Итог данной работы позволяет судить об оп</w:t>
      </w:r>
      <w:r w:rsidR="0042286B">
        <w:t>ределенной зависимости между ат</w:t>
      </w:r>
      <w:r>
        <w:t>рибутами номеров и гостиницы и ценой за номер. Выводы эконометрической модели логично интерпретируются и позволяют сравнить влияние предложений республики Крым на рассматриваемый в работе рынок.</w:t>
      </w:r>
    </w:p>
    <w:p w:rsidR="00AB1096" w:rsidRDefault="00AB1096" w:rsidP="004456D1">
      <w:r>
        <w:t xml:space="preserve">Так, среди основных итогов работ, можно выделить существенное снижение влияния факторов на цену, наблюдаемое в предложениях </w:t>
      </w:r>
      <w:r w:rsidR="00A70B0F">
        <w:t>Крыма, а именно:</w:t>
      </w:r>
    </w:p>
    <w:p w:rsidR="00A70B0F" w:rsidRDefault="005F13C8" w:rsidP="00E913F1">
      <w:pPr>
        <w:pStyle w:val="af2"/>
        <w:numPr>
          <w:ilvl w:val="0"/>
          <w:numId w:val="19"/>
        </w:numPr>
      </w:pPr>
      <w:r>
        <w:lastRenderedPageBreak/>
        <w:t>Уровень сервиса отеля, выраженный в количестве звезд</w:t>
      </w:r>
      <w:r w:rsidR="00AC3A28">
        <w:t xml:space="preserve"> – в среднем, в Крыму дешевле на 10% по сравнен</w:t>
      </w:r>
      <w:r w:rsidR="0042286B">
        <w:t>ию со стоимостью аналогичного а</w:t>
      </w:r>
      <w:r w:rsidR="00AC3A28">
        <w:t>трибута на Черноморском побережье РФ</w:t>
      </w:r>
      <w:r w:rsidR="00AC6CA4">
        <w:t>.</w:t>
      </w:r>
    </w:p>
    <w:p w:rsidR="005F13C8" w:rsidRDefault="00AC3A28" w:rsidP="00A70B0F">
      <w:pPr>
        <w:pStyle w:val="af2"/>
        <w:numPr>
          <w:ilvl w:val="0"/>
          <w:numId w:val="19"/>
        </w:numPr>
      </w:pPr>
      <w:r>
        <w:t xml:space="preserve">Площадь номера – каждый дополнительный квадратный метр обходится гостями </w:t>
      </w:r>
      <w:r w:rsidR="00AC6CA4">
        <w:t>Крымских гостиниц дешевле на 1%.</w:t>
      </w:r>
    </w:p>
    <w:p w:rsidR="00AC3A28" w:rsidRDefault="00A10B5A" w:rsidP="00A70B0F">
      <w:pPr>
        <w:pStyle w:val="af2"/>
        <w:numPr>
          <w:ilvl w:val="0"/>
          <w:numId w:val="19"/>
        </w:numPr>
      </w:pPr>
      <w:r>
        <w:t>Категория номера «Эконом» - вне зависимости от сезона стоит де</w:t>
      </w:r>
      <w:r w:rsidR="00AC6CA4">
        <w:t>шевле в регионе республики Крым.</w:t>
      </w:r>
    </w:p>
    <w:p w:rsidR="00A10B5A" w:rsidRDefault="00A10B5A" w:rsidP="00A70B0F">
      <w:pPr>
        <w:pStyle w:val="af2"/>
        <w:numPr>
          <w:ilvl w:val="0"/>
          <w:numId w:val="19"/>
        </w:numPr>
      </w:pPr>
      <w:r>
        <w:t xml:space="preserve">Экономия от удаления на большее расстояние от берега </w:t>
      </w:r>
      <w:r w:rsidR="00AC6CA4">
        <w:t>значительнее выделяется в Крыму.</w:t>
      </w:r>
    </w:p>
    <w:p w:rsidR="00A10B5A" w:rsidRDefault="00A10B5A" w:rsidP="00A70B0F">
      <w:pPr>
        <w:pStyle w:val="af2"/>
        <w:numPr>
          <w:ilvl w:val="0"/>
          <w:numId w:val="19"/>
        </w:numPr>
      </w:pPr>
      <w:r>
        <w:t>Наличие развлечений на территории отеля отражается в существенном повышении в цене в предложениях крымского региона.</w:t>
      </w:r>
    </w:p>
    <w:p w:rsidR="00C11E6D" w:rsidRDefault="0042286B" w:rsidP="00A10B5A">
      <w:r>
        <w:t>Определенные выводы по таким а</w:t>
      </w:r>
      <w:r w:rsidR="00A10B5A">
        <w:t>трибутам как</w:t>
      </w:r>
      <w:r w:rsidR="000C4DC1">
        <w:t xml:space="preserve"> тип питания</w:t>
      </w:r>
      <w:r w:rsidR="00A10B5A">
        <w:t xml:space="preserve">, </w:t>
      </w:r>
      <w:r w:rsidR="00DF23E6">
        <w:t>размер отеля на основе результатов модели сделать не удалось. Анализ рынка отчасти объясняет неудач</w:t>
      </w:r>
      <w:r>
        <w:t>ную попытку выделения влияния а</w:t>
      </w:r>
      <w:r w:rsidR="00DF23E6">
        <w:t>трибутов</w:t>
      </w:r>
      <w:r w:rsidR="00042E0D">
        <w:t xml:space="preserve">. </w:t>
      </w:r>
      <w:proofErr w:type="gramStart"/>
      <w:r w:rsidR="00042E0D">
        <w:t>В действительности,</w:t>
      </w:r>
      <w:r w:rsidR="00DF23E6">
        <w:t xml:space="preserve"> рынок предложений в регионе республики Крым представлен небольшими отелями</w:t>
      </w:r>
      <w:r w:rsidR="00E21197">
        <w:t xml:space="preserve"> с количеством номеров до</w:t>
      </w:r>
      <w:r w:rsidR="00042E0D">
        <w:t xml:space="preserve"> 100 номеров</w:t>
      </w:r>
      <w:r w:rsidR="00DF23E6">
        <w:t xml:space="preserve"> на </w:t>
      </w:r>
      <w:r w:rsidR="00042E0D">
        <w:t>72</w:t>
      </w:r>
      <w:r w:rsidR="00DF23E6">
        <w:t>%</w:t>
      </w:r>
      <w:r w:rsidR="00042E0D">
        <w:t>, в то время как доля</w:t>
      </w:r>
      <w:r w:rsidR="00F77944">
        <w:t xml:space="preserve"> отелей</w:t>
      </w:r>
      <w:r w:rsidR="00042E0D">
        <w:t xml:space="preserve"> с номерным фондом, превышающим 100 номеров, в России составляет</w:t>
      </w:r>
      <w:r w:rsidR="00F77944">
        <w:t xml:space="preserve"> </w:t>
      </w:r>
      <w:r w:rsidR="00042E0D">
        <w:t>48%</w:t>
      </w:r>
      <w:r w:rsidR="00F77944">
        <w:t>.</w:t>
      </w:r>
      <w:r w:rsidR="00042E0D">
        <w:t xml:space="preserve"> </w:t>
      </w:r>
      <w:r w:rsidR="00E846E6">
        <w:t>П</w:t>
      </w:r>
      <w:r w:rsidR="00DF23E6">
        <w:t>реобладающий на полуострове</w:t>
      </w:r>
      <w:r w:rsidR="00042E0D">
        <w:t xml:space="preserve"> Крым</w:t>
      </w:r>
      <w:r w:rsidR="00E846E6">
        <w:t xml:space="preserve"> комплексный тип питания существенно отличается</w:t>
      </w:r>
      <w:r w:rsidR="00DF23E6">
        <w:t xml:space="preserve"> от «шведского стола», популярного в отелях Черноморского побережья РФ</w:t>
      </w:r>
      <w:r w:rsidR="00C11E6D">
        <w:t>.</w:t>
      </w:r>
      <w:proofErr w:type="gramEnd"/>
    </w:p>
    <w:p w:rsidR="00BC26DA" w:rsidRDefault="00BC26DA" w:rsidP="00A10B5A">
      <w:r>
        <w:t>Наименьшее положительное влияние на цену предложений прибрежных отелей республики Крым, по результатам анализа цены за номер в низки</w:t>
      </w:r>
      <w:r w:rsidR="0042286B">
        <w:t>й сезон, оказывают следующий ат</w:t>
      </w:r>
      <w:r>
        <w:t xml:space="preserve">рибуты: система охлаждения воздуха, холодильник, сейф и ванна. Сооветствующие данным факторам категории номеров, выгодно отличающиеся от аналогичных на Черноморском побережье РФ, следующие: эконом, стандарт и полулюкс. </w:t>
      </w:r>
    </w:p>
    <w:p w:rsidR="00EF44F6" w:rsidRDefault="002E3B04" w:rsidP="004456D1">
      <w:r>
        <w:t>Данная работа</w:t>
      </w:r>
      <w:r w:rsidR="00DB2CB6">
        <w:t xml:space="preserve"> </w:t>
      </w:r>
      <w:r>
        <w:t>как эмпирическое исследование имеет</w:t>
      </w:r>
      <w:r w:rsidR="00D34EAB">
        <w:t xml:space="preserve"> практическую</w:t>
      </w:r>
      <w:r>
        <w:t xml:space="preserve"> ценность</w:t>
      </w:r>
      <w:r w:rsidR="00DB2CB6">
        <w:t xml:space="preserve">: </w:t>
      </w:r>
      <w:r>
        <w:t xml:space="preserve">при сформированном наборе предпочтений и ограничений </w:t>
      </w:r>
      <w:r>
        <w:lastRenderedPageBreak/>
        <w:t>индивид может</w:t>
      </w:r>
      <w:r w:rsidR="004456D1">
        <w:t xml:space="preserve"> оценить свои выгоды и потери от выбора того или иного региона</w:t>
      </w:r>
      <w:r w:rsidR="00304B62">
        <w:t>, времени отдыха и условий проживания</w:t>
      </w:r>
      <w:r w:rsidR="004456D1">
        <w:t>.</w:t>
      </w:r>
    </w:p>
    <w:p w:rsidR="00525EE9" w:rsidRDefault="00D34EAB" w:rsidP="00F91E37">
      <w:r>
        <w:t xml:space="preserve">В целом, данная работа может послужить обоснованием оправданности заявления министра курортов и туризма о возможном восполнении россиянами 4,5 миллиона туристов в этом году. Ожидаемая масса отдыхающих, скорее всего, будет </w:t>
      </w:r>
      <w:r w:rsidR="00A70A00">
        <w:t>состоять из небогатых туристов и доли людей среднего класса, поскольку именно данные категории номеров были определены преимущес</w:t>
      </w:r>
      <w:r w:rsidR="00525EE9">
        <w:t>твом одного региона над другим.</w:t>
      </w:r>
    </w:p>
    <w:p w:rsidR="00F91E37" w:rsidRDefault="00A70A00" w:rsidP="00F91E37">
      <w:r>
        <w:t xml:space="preserve">Однако, в модели не учтены проблемы с транспортом в данный регион, неспокойная обстановка в соседней Украине, что в конечном счете может стать камнем преткновения в выборе места отдыха. Потребитель будет взвешивать возможные выгоды и потери от поездки в республику Крым при принятии решения о поездке. Моделью проанализировать это невозможно, посколько трудно оценить субъективные потери индивида от неспокойной ситуации в соседнем регионе. </w:t>
      </w:r>
      <w:r w:rsidR="00512D03">
        <w:t xml:space="preserve">Кроме того, в пользу Крыма могут сыграть факторы ностальгии населения по отдыху в Ялте и других крупных курортах Крыма, а также </w:t>
      </w:r>
      <w:r w:rsidR="00F91E37">
        <w:t xml:space="preserve">желание открыть для себя новый рынок. Но есть и аргументы </w:t>
      </w:r>
      <w:proofErr w:type="gramStart"/>
      <w:r w:rsidR="00F91E37">
        <w:t>против</w:t>
      </w:r>
      <w:proofErr w:type="gramEnd"/>
      <w:r w:rsidR="00F91E37">
        <w:t xml:space="preserve">: </w:t>
      </w:r>
      <w:proofErr w:type="gramStart"/>
      <w:r w:rsidR="00F91E37">
        <w:t>рынок</w:t>
      </w:r>
      <w:proofErr w:type="gramEnd"/>
      <w:r w:rsidR="00F91E37">
        <w:t xml:space="preserve"> гостиничных услуг прибрежных отелей не исчерпывается Россией, и потому индивид, имея доступ </w:t>
      </w:r>
      <w:r w:rsidR="004A4AD1">
        <w:t>заграницу, может позволить</w:t>
      </w:r>
      <w:r w:rsidR="00F91E37">
        <w:t xml:space="preserve"> экономичный</w:t>
      </w:r>
      <w:r w:rsidR="004A4AD1">
        <w:t xml:space="preserve"> и качественный отдых в других регионах</w:t>
      </w:r>
      <w:r w:rsidR="00F91E37">
        <w:t>.</w:t>
      </w:r>
    </w:p>
    <w:p w:rsidR="00F65AE2" w:rsidRDefault="00F91E37" w:rsidP="00F91E37">
      <w:r>
        <w:t>Несмотря на это, данная работа достигла поставленных целей, а описанное выше является ограничениями статьи и модели.</w:t>
      </w:r>
    </w:p>
    <w:p w:rsidR="00F91E37" w:rsidRDefault="00F65AE2" w:rsidP="00F91E37">
      <w:r>
        <w:t xml:space="preserve">Как продолжение или пожелание будущим работам, </w:t>
      </w:r>
      <w:r w:rsidR="00786A86">
        <w:t>им</w:t>
      </w:r>
      <w:r w:rsidR="000E19DB">
        <w:t>ея дополненную определенными ат</w:t>
      </w:r>
      <w:r w:rsidR="00786A86">
        <w:t xml:space="preserve">рибутами базу данных, </w:t>
      </w:r>
      <w:r w:rsidR="00E644DB">
        <w:t xml:space="preserve">можно </w:t>
      </w:r>
      <w:r w:rsidR="00786A86">
        <w:t>доказать или опровергнуть</w:t>
      </w:r>
      <w:r w:rsidR="00E644DB">
        <w:t xml:space="preserve"> обоснованность присвоения определенного уровня качества отеля, выраженного через количество звезд.</w:t>
      </w:r>
      <w:r w:rsidR="00963D08">
        <w:t xml:space="preserve"> Данная работа может служить опорой для продолжения изучения </w:t>
      </w:r>
      <w:r w:rsidR="00797075">
        <w:t>российского</w:t>
      </w:r>
      <w:r w:rsidR="00963D08">
        <w:t xml:space="preserve"> рынка</w:t>
      </w:r>
      <w:r w:rsidR="00797075">
        <w:t xml:space="preserve"> гостиничных услуг прибрежных гостиниц</w:t>
      </w:r>
      <w:r w:rsidR="00963D08">
        <w:t xml:space="preserve"> с использованием текущего или любых других методов.</w:t>
      </w:r>
      <w:r w:rsidR="00786A86">
        <w:t xml:space="preserve"> </w:t>
      </w:r>
    </w:p>
    <w:p w:rsidR="004B1EC2" w:rsidRPr="00337CBC" w:rsidRDefault="009622E7" w:rsidP="00A70AE5">
      <w:pPr>
        <w:pStyle w:val="a5"/>
        <w:spacing w:after="240"/>
      </w:pPr>
      <w:bookmarkStart w:id="14" w:name="_Toc389684572"/>
      <w:r>
        <w:lastRenderedPageBreak/>
        <w:t>Список</w:t>
      </w:r>
      <w:r w:rsidR="002819C2">
        <w:t xml:space="preserve"> литературы</w:t>
      </w:r>
      <w:bookmarkEnd w:id="14"/>
    </w:p>
    <w:p w:rsidR="0043075C" w:rsidRDefault="0043075C" w:rsidP="0043075C">
      <w:pPr>
        <w:pStyle w:val="af2"/>
        <w:numPr>
          <w:ilvl w:val="0"/>
          <w:numId w:val="7"/>
        </w:numPr>
        <w:ind w:left="0" w:firstLine="680"/>
      </w:pPr>
      <w:r w:rsidRPr="00653DD3">
        <w:t>Высокий и низкий сезон. Что это?</w:t>
      </w:r>
      <w:r>
        <w:t xml:space="preserve"> </w:t>
      </w:r>
      <w:r w:rsidRPr="00E535C2">
        <w:t>[</w:t>
      </w:r>
      <w:r>
        <w:t>Сайт</w:t>
      </w:r>
      <w:r w:rsidRPr="00E535C2">
        <w:t xml:space="preserve">] </w:t>
      </w:r>
      <w:r>
        <w:rPr>
          <w:lang w:val="en-US"/>
        </w:rPr>
        <w:t>URL</w:t>
      </w:r>
      <w:r w:rsidRPr="00E535C2">
        <w:t xml:space="preserve">: </w:t>
      </w:r>
      <w:hyperlink r:id="rId21" w:history="1">
        <w:r w:rsidRPr="00154958">
          <w:rPr>
            <w:rStyle w:val="af4"/>
          </w:rPr>
          <w:t>http://www.itravel-bron.ru/vysokij_i_nizkij_sezon_chto_eto.html</w:t>
        </w:r>
      </w:hyperlink>
    </w:p>
    <w:p w:rsidR="0043075C" w:rsidRDefault="0043075C" w:rsidP="0043075C">
      <w:pPr>
        <w:pStyle w:val="af2"/>
        <w:numPr>
          <w:ilvl w:val="0"/>
          <w:numId w:val="7"/>
        </w:numPr>
        <w:ind w:left="0" w:firstLine="709"/>
      </w:pPr>
      <w:r>
        <w:t xml:space="preserve">Кипр – Туризм </w:t>
      </w:r>
      <w:r w:rsidRPr="007F3187">
        <w:t>[</w:t>
      </w:r>
      <w:r>
        <w:t>Сайт</w:t>
      </w:r>
      <w:r w:rsidRPr="007F3187">
        <w:t xml:space="preserve">] </w:t>
      </w:r>
      <w:r w:rsidRPr="009427A5">
        <w:rPr>
          <w:lang w:val="en-US"/>
        </w:rPr>
        <w:t>URL</w:t>
      </w:r>
      <w:r w:rsidRPr="007F3187">
        <w:t xml:space="preserve">: </w:t>
      </w:r>
      <w:hyperlink r:id="rId22" w:history="1">
        <w:r w:rsidRPr="00BB3DFE">
          <w:rPr>
            <w:rStyle w:val="af4"/>
          </w:rPr>
          <w:t>http://cyprian.name/ekonomika-kipra/ekonomika-kipra/tyrizm.html</w:t>
        </w:r>
      </w:hyperlink>
    </w:p>
    <w:p w:rsidR="0043075C" w:rsidRDefault="0043075C" w:rsidP="0043075C">
      <w:pPr>
        <w:pStyle w:val="af2"/>
        <w:numPr>
          <w:ilvl w:val="0"/>
          <w:numId w:val="7"/>
        </w:numPr>
        <w:ind w:left="0" w:firstLine="709"/>
      </w:pPr>
      <w:r>
        <w:t xml:space="preserve">Крым рассчитывает принять 6 миллионов туристовв 2014 году – РИА Новости </w:t>
      </w:r>
      <w:r w:rsidRPr="007F3187">
        <w:t>[</w:t>
      </w:r>
      <w:r>
        <w:t>Сайт</w:t>
      </w:r>
      <w:r w:rsidRPr="007F3187">
        <w:t xml:space="preserve">] </w:t>
      </w:r>
      <w:r w:rsidRPr="009427A5">
        <w:rPr>
          <w:lang w:val="en-US"/>
        </w:rPr>
        <w:t>URL</w:t>
      </w:r>
      <w:r w:rsidRPr="007F3187">
        <w:t xml:space="preserve">: </w:t>
      </w:r>
      <w:hyperlink r:id="rId23" w:history="1">
        <w:r w:rsidRPr="004E4405">
          <w:rPr>
            <w:rStyle w:val="af4"/>
          </w:rPr>
          <w:t>http://ria.ru/society/20140404/1002473656.html</w:t>
        </w:r>
      </w:hyperlink>
    </w:p>
    <w:p w:rsidR="0043075C" w:rsidRDefault="0043075C" w:rsidP="0043075C">
      <w:pPr>
        <w:pStyle w:val="af2"/>
        <w:numPr>
          <w:ilvl w:val="0"/>
          <w:numId w:val="7"/>
        </w:numPr>
        <w:ind w:left="0" w:firstLine="709"/>
      </w:pPr>
      <w:r w:rsidRPr="00F442E0">
        <w:t>Обзор российского рынка гостиничных услуг</w:t>
      </w:r>
      <w:r w:rsidRPr="00482093">
        <w:t xml:space="preserve"> </w:t>
      </w:r>
      <w:r w:rsidRPr="007F3187">
        <w:t>[</w:t>
      </w:r>
      <w:r>
        <w:t>Сайт</w:t>
      </w:r>
      <w:r w:rsidRPr="007F3187">
        <w:t xml:space="preserve">] </w:t>
      </w:r>
      <w:r w:rsidRPr="009427A5">
        <w:rPr>
          <w:lang w:val="en-US"/>
        </w:rPr>
        <w:t>URL</w:t>
      </w:r>
      <w:r w:rsidRPr="007F3187">
        <w:t>:</w:t>
      </w:r>
      <w:r w:rsidRPr="00482093">
        <w:t xml:space="preserve">  </w:t>
      </w:r>
      <w:hyperlink r:id="rId24" w:history="1">
        <w:r w:rsidRPr="00BB3DFE">
          <w:rPr>
            <w:rStyle w:val="af4"/>
          </w:rPr>
          <w:t>http://www.marketcenter.ru/content/document_r_F34733B5-9B7E-478A-B159-2FC1A355C892.html</w:t>
        </w:r>
      </w:hyperlink>
    </w:p>
    <w:p w:rsidR="0043075C" w:rsidRDefault="0043075C" w:rsidP="0043075C">
      <w:pPr>
        <w:pStyle w:val="af2"/>
        <w:numPr>
          <w:ilvl w:val="0"/>
          <w:numId w:val="7"/>
        </w:numPr>
        <w:ind w:left="0" w:firstLine="709"/>
      </w:pPr>
      <w:r>
        <w:t xml:space="preserve"> По оценкам аналитиков, для заполнения строящихся отелей в Сочи необходимо увеличить число гостей в городе в три раза – РБК Новости</w:t>
      </w:r>
      <w:r w:rsidRPr="009427A5">
        <w:t xml:space="preserve"> </w:t>
      </w:r>
      <w:r w:rsidRPr="007F3187">
        <w:t>[</w:t>
      </w:r>
      <w:r>
        <w:t>Сайт</w:t>
      </w:r>
      <w:r w:rsidRPr="007F3187">
        <w:t xml:space="preserve">] </w:t>
      </w:r>
      <w:r w:rsidRPr="009427A5">
        <w:rPr>
          <w:lang w:val="en-US"/>
        </w:rPr>
        <w:t>URL</w:t>
      </w:r>
      <w:r w:rsidRPr="007F3187">
        <w:t>:</w:t>
      </w:r>
      <w:r w:rsidRPr="00482093">
        <w:t xml:space="preserve">  </w:t>
      </w:r>
      <w:hyperlink r:id="rId25" w:history="1">
        <w:r w:rsidRPr="006D24B4">
          <w:rPr>
            <w:rStyle w:val="af4"/>
          </w:rPr>
          <w:t>http://www.rbc.ru/rbcfreenews/20111017180305.shtml</w:t>
        </w:r>
      </w:hyperlink>
    </w:p>
    <w:p w:rsidR="0043075C" w:rsidRDefault="0043075C" w:rsidP="0043075C">
      <w:pPr>
        <w:pStyle w:val="af2"/>
        <w:numPr>
          <w:ilvl w:val="0"/>
          <w:numId w:val="7"/>
        </w:numPr>
        <w:ind w:left="0" w:firstLine="709"/>
      </w:pPr>
      <w:r>
        <w:t xml:space="preserve">Рейтинг отелей и гостиниц мира – </w:t>
      </w:r>
      <w:proofErr w:type="spellStart"/>
      <w:r>
        <w:rPr>
          <w:lang w:val="en-US"/>
        </w:rPr>
        <w:t>TopHotels</w:t>
      </w:r>
      <w:proofErr w:type="spellEnd"/>
      <w:r w:rsidRPr="00931989">
        <w:t>.</w:t>
      </w:r>
      <w:proofErr w:type="spellStart"/>
      <w:r>
        <w:rPr>
          <w:lang w:val="en-US"/>
        </w:rPr>
        <w:t>ru</w:t>
      </w:r>
      <w:proofErr w:type="spellEnd"/>
      <w:r w:rsidRPr="00931989">
        <w:t xml:space="preserve"> </w:t>
      </w:r>
      <w:r w:rsidRPr="007F3187">
        <w:t>[</w:t>
      </w:r>
      <w:r>
        <w:t>Сайт</w:t>
      </w:r>
      <w:r w:rsidRPr="007F3187">
        <w:t xml:space="preserve">] </w:t>
      </w:r>
      <w:r w:rsidRPr="009427A5">
        <w:rPr>
          <w:lang w:val="en-US"/>
        </w:rPr>
        <w:t>URL</w:t>
      </w:r>
      <w:r>
        <w:t xml:space="preserve">: </w:t>
      </w:r>
      <w:hyperlink r:id="rId26" w:history="1">
        <w:r w:rsidRPr="004E4405">
          <w:rPr>
            <w:rStyle w:val="af4"/>
          </w:rPr>
          <w:t>http://www.tophotels.ru/</w:t>
        </w:r>
      </w:hyperlink>
    </w:p>
    <w:p w:rsidR="0043075C" w:rsidRDefault="0043075C" w:rsidP="0043075C">
      <w:pPr>
        <w:pStyle w:val="af2"/>
        <w:numPr>
          <w:ilvl w:val="0"/>
          <w:numId w:val="7"/>
        </w:numPr>
        <w:ind w:left="0" w:firstLine="709"/>
      </w:pPr>
      <w:r w:rsidRPr="00C40D28">
        <w:t>Секреты «звёздного» рейтинга отелей</w:t>
      </w:r>
      <w:r>
        <w:t xml:space="preserve"> </w:t>
      </w:r>
      <w:r w:rsidRPr="007F3187">
        <w:t>[</w:t>
      </w:r>
      <w:r>
        <w:t>Сайт</w:t>
      </w:r>
      <w:r w:rsidRPr="007F3187">
        <w:t xml:space="preserve">] </w:t>
      </w:r>
      <w:r w:rsidRPr="009427A5">
        <w:rPr>
          <w:lang w:val="en-US"/>
        </w:rPr>
        <w:t>URL</w:t>
      </w:r>
      <w:r w:rsidRPr="007F3187">
        <w:t xml:space="preserve">: </w:t>
      </w:r>
      <w:r>
        <w:t xml:space="preserve"> </w:t>
      </w:r>
      <w:hyperlink r:id="rId27" w:history="1">
        <w:r w:rsidRPr="00BB3DFE">
          <w:rPr>
            <w:rStyle w:val="af4"/>
          </w:rPr>
          <w:t>http://www.skyscanner.ru/news/sekrety-zvezdnogo-reitinga-otelei</w:t>
        </w:r>
      </w:hyperlink>
      <w:r>
        <w:t xml:space="preserve"> </w:t>
      </w:r>
    </w:p>
    <w:p w:rsidR="0043075C" w:rsidRPr="007B3309" w:rsidRDefault="0043075C" w:rsidP="0043075C">
      <w:pPr>
        <w:pStyle w:val="af2"/>
        <w:numPr>
          <w:ilvl w:val="0"/>
          <w:numId w:val="7"/>
        </w:numPr>
        <w:ind w:left="0" w:firstLine="709"/>
      </w:pPr>
      <w:r>
        <w:t xml:space="preserve">Системы классификации гостиниц  </w:t>
      </w:r>
      <w:r w:rsidRPr="007F3187">
        <w:t>[</w:t>
      </w:r>
      <w:r>
        <w:t>Сайт</w:t>
      </w:r>
      <w:r w:rsidRPr="007F3187">
        <w:t xml:space="preserve">] </w:t>
      </w:r>
      <w:r w:rsidRPr="009427A5">
        <w:rPr>
          <w:lang w:val="en-US"/>
        </w:rPr>
        <w:t>URL</w:t>
      </w:r>
      <w:r w:rsidRPr="007F3187">
        <w:t xml:space="preserve">: </w:t>
      </w:r>
      <w:r w:rsidRPr="00AB3DF5">
        <w:t>http://hotelmaster.ru/hotelklass.html</w:t>
      </w:r>
    </w:p>
    <w:p w:rsidR="0043075C" w:rsidRDefault="0043075C" w:rsidP="0043075C">
      <w:pPr>
        <w:pStyle w:val="af2"/>
        <w:numPr>
          <w:ilvl w:val="0"/>
          <w:numId w:val="7"/>
        </w:numPr>
        <w:ind w:left="0" w:firstLine="709"/>
      </w:pPr>
      <w:r w:rsidRPr="009A1633">
        <w:t>Туризм как сектор экономики Турции</w:t>
      </w:r>
      <w:r w:rsidRPr="00482093">
        <w:t xml:space="preserve"> </w:t>
      </w:r>
      <w:r w:rsidRPr="007F3187">
        <w:t>[</w:t>
      </w:r>
      <w:r>
        <w:t>Сайт</w:t>
      </w:r>
      <w:r w:rsidRPr="007F3187">
        <w:t xml:space="preserve">] </w:t>
      </w:r>
      <w:r w:rsidRPr="00BF51FA">
        <w:rPr>
          <w:lang w:val="en-US"/>
        </w:rPr>
        <w:t>URL</w:t>
      </w:r>
      <w:r w:rsidRPr="007F3187">
        <w:t>:</w:t>
      </w:r>
      <w:r w:rsidRPr="00482093">
        <w:t xml:space="preserve"> </w:t>
      </w:r>
      <w:hyperlink r:id="rId28" w:history="1">
        <w:r w:rsidRPr="00BB3DFE">
          <w:rPr>
            <w:rStyle w:val="af4"/>
          </w:rPr>
          <w:t>http://turkyeconomy.ru/external_6.php</w:t>
        </w:r>
      </w:hyperlink>
    </w:p>
    <w:p w:rsidR="0043075C" w:rsidRDefault="0043075C" w:rsidP="0043075C">
      <w:pPr>
        <w:pStyle w:val="af2"/>
        <w:numPr>
          <w:ilvl w:val="0"/>
          <w:numId w:val="7"/>
        </w:numPr>
        <w:ind w:left="0" w:firstLine="709"/>
      </w:pPr>
      <w:r>
        <w:t>Экономика Египта</w:t>
      </w:r>
      <w:r w:rsidRPr="007F3187">
        <w:t xml:space="preserve"> [</w:t>
      </w:r>
      <w:r>
        <w:t>Сайт</w:t>
      </w:r>
      <w:r w:rsidRPr="007F3187">
        <w:t xml:space="preserve">] </w:t>
      </w:r>
      <w:r w:rsidRPr="00BF51FA">
        <w:rPr>
          <w:lang w:val="en-US"/>
        </w:rPr>
        <w:t>URL</w:t>
      </w:r>
      <w:r w:rsidRPr="007F3187">
        <w:t xml:space="preserve">: </w:t>
      </w:r>
      <w:hyperlink r:id="rId29" w:history="1">
        <w:r w:rsidRPr="00BB3DFE">
          <w:rPr>
            <w:rStyle w:val="af4"/>
          </w:rPr>
          <w:t>http://www.egypt.ru/ceconomic.php</w:t>
        </w:r>
      </w:hyperlink>
    </w:p>
    <w:p w:rsidR="00DA5161" w:rsidRPr="0043075C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proofErr w:type="spellStart"/>
      <w:r w:rsidRPr="006B2827">
        <w:rPr>
          <w:lang w:val="en-US"/>
        </w:rPr>
        <w:t>Barzel</w:t>
      </w:r>
      <w:proofErr w:type="spellEnd"/>
      <w:r w:rsidRPr="006B2827">
        <w:rPr>
          <w:lang w:val="en-US"/>
        </w:rPr>
        <w:t xml:space="preserve"> Y. Economic Analysis of Property Rights. </w:t>
      </w:r>
      <w:r w:rsidRPr="0043075C">
        <w:rPr>
          <w:lang w:val="en-US"/>
        </w:rPr>
        <w:t>Cambridge: Cambridge University Press, 1989.</w:t>
      </w:r>
    </w:p>
    <w:p w:rsidR="00DA5161" w:rsidRPr="00536335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r w:rsidRPr="00613C22">
        <w:rPr>
          <w:lang w:val="en-US"/>
        </w:rPr>
        <w:t>Stock J.H., Watson M.W. Introduction to econometrics. Boston: Addis</w:t>
      </w:r>
      <w:r>
        <w:rPr>
          <w:lang w:val="en-US"/>
        </w:rPr>
        <w:t>on Wesley Boston, 2003.</w:t>
      </w:r>
    </w:p>
    <w:p w:rsidR="00DA5161" w:rsidRPr="00BF51FA" w:rsidRDefault="005939C4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r>
        <w:fldChar w:fldCharType="begin" w:fldLock="1"/>
      </w:r>
      <w:r w:rsidR="00DA5161" w:rsidRPr="006B2827">
        <w:rPr>
          <w:lang w:val="en-US"/>
        </w:rPr>
        <w:instrText xml:space="preserve">ADDIN Mendeley Bibliography CSL_BIBLIOGRAPHY </w:instrText>
      </w:r>
      <w:r>
        <w:fldChar w:fldCharType="end"/>
      </w:r>
      <w:proofErr w:type="spellStart"/>
      <w:r w:rsidR="00DA5161" w:rsidRPr="006B2827">
        <w:rPr>
          <w:lang w:val="en-US"/>
        </w:rPr>
        <w:t>Andersson</w:t>
      </w:r>
      <w:proofErr w:type="spellEnd"/>
      <w:r w:rsidR="00DA5161" w:rsidRPr="006B2827">
        <w:rPr>
          <w:lang w:val="en-US"/>
        </w:rPr>
        <w:t xml:space="preserve"> D.E. Hotel attributes and hedonic prices: an analysis of internet-based transactions in Singapore’s market for hotel rooms // </w:t>
      </w:r>
      <w:r w:rsidR="00DA5161" w:rsidRPr="00AE6B89">
        <w:rPr>
          <w:lang w:val="en-US"/>
        </w:rPr>
        <w:t>The Annals of Regional Science</w:t>
      </w:r>
      <w:r w:rsidR="00DA5161" w:rsidRPr="006B2827">
        <w:rPr>
          <w:lang w:val="en-US"/>
        </w:rPr>
        <w:t xml:space="preserve">. 2008. </w:t>
      </w:r>
      <w:r w:rsidR="00DA5161">
        <w:rPr>
          <w:lang w:val="en-US"/>
        </w:rPr>
        <w:t>Vol</w:t>
      </w:r>
      <w:r w:rsidR="00DA5161" w:rsidRPr="00A77753">
        <w:rPr>
          <w:lang w:val="en-US"/>
        </w:rPr>
        <w:t xml:space="preserve">. 44. № 2. </w:t>
      </w:r>
      <w:r w:rsidR="00DA5161">
        <w:rPr>
          <w:lang w:val="en-US"/>
        </w:rPr>
        <w:t>pp</w:t>
      </w:r>
      <w:r w:rsidR="00DA5161" w:rsidRPr="00A77753">
        <w:rPr>
          <w:lang w:val="en-US"/>
        </w:rPr>
        <w:t>. 229–240.</w:t>
      </w:r>
    </w:p>
    <w:p w:rsidR="00DA5161" w:rsidRPr="00BF51FA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proofErr w:type="spellStart"/>
      <w:r w:rsidRPr="006B2827">
        <w:rPr>
          <w:lang w:val="en-US"/>
        </w:rPr>
        <w:lastRenderedPageBreak/>
        <w:t>Callan</w:t>
      </w:r>
      <w:proofErr w:type="spellEnd"/>
      <w:r w:rsidRPr="006B2827">
        <w:rPr>
          <w:lang w:val="en-US"/>
        </w:rPr>
        <w:t xml:space="preserve"> R.J. An appraisement of UK business travelers’ perceptions of important hotel attributes // </w:t>
      </w:r>
      <w:r w:rsidRPr="00AE6B89">
        <w:rPr>
          <w:lang w:val="en-US"/>
        </w:rPr>
        <w:t>Hospitality Research Journal</w:t>
      </w:r>
      <w:r>
        <w:rPr>
          <w:lang w:val="en-US"/>
        </w:rPr>
        <w:t>.</w:t>
      </w:r>
      <w:r w:rsidRPr="006B2827">
        <w:rPr>
          <w:lang w:val="en-US"/>
        </w:rPr>
        <w:t xml:space="preserve"> 1996. </w:t>
      </w:r>
      <w:r>
        <w:rPr>
          <w:lang w:val="en-US"/>
        </w:rPr>
        <w:t>Vol</w:t>
      </w:r>
      <w:r w:rsidRPr="00BF51FA">
        <w:rPr>
          <w:lang w:val="en-US"/>
        </w:rPr>
        <w:t xml:space="preserve">. 19. № 4. </w:t>
      </w:r>
      <w:r>
        <w:rPr>
          <w:lang w:val="en-US"/>
        </w:rPr>
        <w:t>pp</w:t>
      </w:r>
      <w:r w:rsidRPr="00BF51FA">
        <w:rPr>
          <w:lang w:val="en-US"/>
        </w:rPr>
        <w:t>. 113–127.</w:t>
      </w:r>
    </w:p>
    <w:p w:rsidR="00DA5161" w:rsidRPr="00DC1032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proofErr w:type="spellStart"/>
      <w:r w:rsidRPr="006B2827">
        <w:rPr>
          <w:lang w:val="en-US"/>
        </w:rPr>
        <w:t>Carvell</w:t>
      </w:r>
      <w:proofErr w:type="spellEnd"/>
      <w:r w:rsidRPr="006B2827">
        <w:rPr>
          <w:lang w:val="en-US"/>
        </w:rPr>
        <w:t xml:space="preserve"> S.A., Herrin W.E. Pricing in the Hospitality Industry: An Implicit Markets Approach Pricing in the Hospitality Industry: An Implicit Markets Approach // </w:t>
      </w:r>
      <w:r w:rsidRPr="00DC1032">
        <w:rPr>
          <w:lang w:val="en-US"/>
        </w:rPr>
        <w:t xml:space="preserve">Hospitality Review. 1990. </w:t>
      </w:r>
      <w:r>
        <w:rPr>
          <w:lang w:val="en-US"/>
        </w:rPr>
        <w:t>Vol</w:t>
      </w:r>
      <w:r w:rsidRPr="00DC1032">
        <w:rPr>
          <w:lang w:val="en-US"/>
        </w:rPr>
        <w:t xml:space="preserve">. 8. № 2. </w:t>
      </w:r>
      <w:r>
        <w:rPr>
          <w:lang w:val="en-US"/>
        </w:rPr>
        <w:t>pp</w:t>
      </w:r>
      <w:r w:rsidRPr="00DC1032">
        <w:rPr>
          <w:lang w:val="en-US"/>
        </w:rPr>
        <w:t>. 27–37.</w:t>
      </w:r>
    </w:p>
    <w:p w:rsidR="00DA5161" w:rsidRPr="00CC7860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r w:rsidRPr="00CC7860">
        <w:rPr>
          <w:lang w:val="en-US"/>
        </w:rPr>
        <w:t>Chen I. The evaluation of five-star hotel</w:t>
      </w:r>
      <w:r>
        <w:rPr>
          <w:lang w:val="en-US"/>
        </w:rPr>
        <w:t>: a case in Iran</w:t>
      </w:r>
      <w:r w:rsidRPr="00CC7860">
        <w:rPr>
          <w:lang w:val="en-US"/>
        </w:rPr>
        <w:t xml:space="preserve"> // </w:t>
      </w:r>
      <w:r w:rsidRPr="00DC1032">
        <w:rPr>
          <w:lang w:val="en-US"/>
        </w:rPr>
        <w:t xml:space="preserve">International Journal of Business and Society. </w:t>
      </w:r>
      <w:r w:rsidRPr="00CC7860">
        <w:rPr>
          <w:lang w:val="en-US"/>
        </w:rPr>
        <w:t xml:space="preserve">2012. </w:t>
      </w:r>
      <w:r>
        <w:rPr>
          <w:lang w:val="en-US"/>
        </w:rPr>
        <w:t>Vol</w:t>
      </w:r>
      <w:r w:rsidRPr="00CC7860">
        <w:rPr>
          <w:lang w:val="en-US"/>
        </w:rPr>
        <w:t xml:space="preserve">. 13. № 3. </w:t>
      </w:r>
      <w:r>
        <w:rPr>
          <w:lang w:val="en-US"/>
        </w:rPr>
        <w:t>pp</w:t>
      </w:r>
      <w:r w:rsidRPr="00CC7860">
        <w:rPr>
          <w:lang w:val="en-US"/>
        </w:rPr>
        <w:t>. 375–390.</w:t>
      </w:r>
    </w:p>
    <w:p w:rsidR="00DA5161" w:rsidRPr="00B64549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r w:rsidRPr="006B2827">
        <w:rPr>
          <w:lang w:val="en-US"/>
        </w:rPr>
        <w:t xml:space="preserve">Cheshire P., Sheppard S. On the price of land and the value of amenities // </w:t>
      </w:r>
      <w:proofErr w:type="spellStart"/>
      <w:r w:rsidRPr="006B2827">
        <w:rPr>
          <w:lang w:val="en-US"/>
        </w:rPr>
        <w:t>Economica</w:t>
      </w:r>
      <w:proofErr w:type="spellEnd"/>
      <w:r w:rsidRPr="006B2827">
        <w:rPr>
          <w:lang w:val="en-US"/>
        </w:rPr>
        <w:t xml:space="preserve">. </w:t>
      </w:r>
      <w:r w:rsidRPr="00B64549">
        <w:rPr>
          <w:lang w:val="en-US"/>
        </w:rPr>
        <w:t xml:space="preserve">1995. </w:t>
      </w:r>
      <w:r>
        <w:rPr>
          <w:lang w:val="en-US"/>
        </w:rPr>
        <w:t>Vol</w:t>
      </w:r>
      <w:r w:rsidRPr="00B64549">
        <w:rPr>
          <w:lang w:val="en-US"/>
        </w:rPr>
        <w:t xml:space="preserve">. 62. № 246. </w:t>
      </w:r>
      <w:r>
        <w:rPr>
          <w:lang w:val="en-US"/>
        </w:rPr>
        <w:t>pp</w:t>
      </w:r>
      <w:r w:rsidRPr="00B64549">
        <w:rPr>
          <w:lang w:val="en-US"/>
        </w:rPr>
        <w:t>. 247–267.</w:t>
      </w:r>
    </w:p>
    <w:p w:rsidR="00DA5161" w:rsidRPr="00BA0DCD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proofErr w:type="spellStart"/>
      <w:r w:rsidRPr="006B2827">
        <w:rPr>
          <w:lang w:val="en-US"/>
        </w:rPr>
        <w:t>Espinet</w:t>
      </w:r>
      <w:proofErr w:type="spellEnd"/>
      <w:r w:rsidRPr="006B2827">
        <w:rPr>
          <w:lang w:val="en-US"/>
        </w:rPr>
        <w:t xml:space="preserve"> J., </w:t>
      </w:r>
      <w:proofErr w:type="spellStart"/>
      <w:r w:rsidRPr="006B2827">
        <w:rPr>
          <w:lang w:val="en-US"/>
        </w:rPr>
        <w:t>Saez</w:t>
      </w:r>
      <w:proofErr w:type="spellEnd"/>
      <w:r w:rsidRPr="006B2827">
        <w:rPr>
          <w:lang w:val="en-US"/>
        </w:rPr>
        <w:t xml:space="preserve"> M. Effect on prices of the attributes of holiday hotels: a hedonic prices approach // </w:t>
      </w:r>
      <w:r w:rsidRPr="00BA0DCD">
        <w:rPr>
          <w:lang w:val="en-US"/>
        </w:rPr>
        <w:t xml:space="preserve">Tourism Economics. 2003. </w:t>
      </w:r>
      <w:r>
        <w:rPr>
          <w:lang w:val="en-US"/>
        </w:rPr>
        <w:t>Vol</w:t>
      </w:r>
      <w:r w:rsidRPr="00BA0DCD">
        <w:rPr>
          <w:lang w:val="en-US"/>
        </w:rPr>
        <w:t>. 9. № 2.</w:t>
      </w:r>
    </w:p>
    <w:p w:rsidR="00DA5161" w:rsidRPr="00EE23E4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proofErr w:type="spellStart"/>
      <w:r w:rsidRPr="006B2827">
        <w:rPr>
          <w:lang w:val="en-US"/>
        </w:rPr>
        <w:t>Fabiola</w:t>
      </w:r>
      <w:proofErr w:type="spellEnd"/>
      <w:r w:rsidRPr="006B2827">
        <w:rPr>
          <w:lang w:val="en-US"/>
        </w:rPr>
        <w:t xml:space="preserve"> S. Examining the determinants of room rates for hotels in capital cities: The Oslo experience // </w:t>
      </w:r>
      <w:r w:rsidRPr="00EE23E4">
        <w:rPr>
          <w:lang w:val="en-US"/>
        </w:rPr>
        <w:t xml:space="preserve">Journal of Revenue and Pricing Management. 2007. </w:t>
      </w:r>
      <w:r>
        <w:rPr>
          <w:lang w:val="en-US"/>
        </w:rPr>
        <w:t>Vol</w:t>
      </w:r>
      <w:r w:rsidRPr="00EE23E4">
        <w:rPr>
          <w:lang w:val="en-US"/>
        </w:rPr>
        <w:t xml:space="preserve">. 5. № 4. </w:t>
      </w:r>
      <w:r>
        <w:rPr>
          <w:lang w:val="en-US"/>
        </w:rPr>
        <w:t>pp</w:t>
      </w:r>
      <w:r w:rsidRPr="00EE23E4">
        <w:rPr>
          <w:lang w:val="en-US"/>
        </w:rPr>
        <w:t>. 315–323.</w:t>
      </w:r>
    </w:p>
    <w:p w:rsidR="00DA5161" w:rsidRPr="00FB29C5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r w:rsidRPr="006B2827">
        <w:rPr>
          <w:lang w:val="en-US"/>
        </w:rPr>
        <w:t xml:space="preserve">Israeli A. a. Star rating and corporate affiliation: their influence on room price and performance of hotels in Israel // </w:t>
      </w:r>
      <w:r w:rsidRPr="00FB29C5">
        <w:rPr>
          <w:lang w:val="en-US"/>
        </w:rPr>
        <w:t xml:space="preserve">International Journal of Hospitality Management. 2002. </w:t>
      </w:r>
      <w:r>
        <w:rPr>
          <w:lang w:val="en-US"/>
        </w:rPr>
        <w:t>Vol</w:t>
      </w:r>
      <w:r w:rsidRPr="00FB29C5">
        <w:rPr>
          <w:lang w:val="en-US"/>
        </w:rPr>
        <w:t xml:space="preserve">. 21. № 4. </w:t>
      </w:r>
      <w:r>
        <w:rPr>
          <w:lang w:val="en-US"/>
        </w:rPr>
        <w:t>pp</w:t>
      </w:r>
      <w:r w:rsidRPr="00FB29C5">
        <w:rPr>
          <w:lang w:val="en-US"/>
        </w:rPr>
        <w:t>. 405–424.</w:t>
      </w:r>
    </w:p>
    <w:p w:rsidR="00DA5161" w:rsidRPr="00BF51FA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r w:rsidRPr="006B2827">
        <w:rPr>
          <w:lang w:val="en-US"/>
        </w:rPr>
        <w:t xml:space="preserve">Lancaster </w:t>
      </w:r>
      <w:proofErr w:type="gramStart"/>
      <w:r w:rsidRPr="006B2827">
        <w:rPr>
          <w:lang w:val="en-US"/>
        </w:rPr>
        <w:t>K.J..</w:t>
      </w:r>
      <w:proofErr w:type="gramEnd"/>
      <w:r w:rsidRPr="006B2827">
        <w:rPr>
          <w:lang w:val="en-US"/>
        </w:rPr>
        <w:t xml:space="preserve"> A New Approach to Consumer Theory // </w:t>
      </w:r>
      <w:proofErr w:type="gramStart"/>
      <w:r w:rsidRPr="00FB29C5">
        <w:rPr>
          <w:lang w:val="en-US"/>
        </w:rPr>
        <w:t>The</w:t>
      </w:r>
      <w:proofErr w:type="gramEnd"/>
      <w:r w:rsidRPr="00FB29C5">
        <w:rPr>
          <w:lang w:val="en-US"/>
        </w:rPr>
        <w:t xml:space="preserve"> Journal of Political Economy</w:t>
      </w:r>
      <w:r>
        <w:rPr>
          <w:lang w:val="en-US"/>
        </w:rPr>
        <w:t>. 1966.</w:t>
      </w:r>
      <w:r w:rsidRPr="00FB29C5">
        <w:rPr>
          <w:lang w:val="en-US"/>
        </w:rPr>
        <w:t xml:space="preserve"> </w:t>
      </w:r>
      <w:r>
        <w:rPr>
          <w:lang w:val="en-US"/>
        </w:rPr>
        <w:t>Vol</w:t>
      </w:r>
      <w:r w:rsidRPr="00FB29C5">
        <w:rPr>
          <w:lang w:val="en-US"/>
        </w:rPr>
        <w:t xml:space="preserve">. 74. № 2. </w:t>
      </w:r>
      <w:r>
        <w:rPr>
          <w:lang w:val="en-US"/>
        </w:rPr>
        <w:t>pp</w:t>
      </w:r>
      <w:r w:rsidRPr="00FB29C5">
        <w:rPr>
          <w:lang w:val="en-US"/>
        </w:rPr>
        <w:t>. 132–157.</w:t>
      </w:r>
    </w:p>
    <w:p w:rsidR="00DA5161" w:rsidRPr="00BF51FA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proofErr w:type="spellStart"/>
      <w:r w:rsidRPr="00A342B7">
        <w:rPr>
          <w:lang w:val="en-US"/>
        </w:rPr>
        <w:t>López</w:t>
      </w:r>
      <w:proofErr w:type="spellEnd"/>
      <w:r w:rsidRPr="00A342B7">
        <w:rPr>
          <w:lang w:val="en-US"/>
        </w:rPr>
        <w:t xml:space="preserve"> </w:t>
      </w:r>
      <w:proofErr w:type="spellStart"/>
      <w:r w:rsidRPr="00A342B7">
        <w:rPr>
          <w:lang w:val="en-US"/>
        </w:rPr>
        <w:t>Fernández</w:t>
      </w:r>
      <w:proofErr w:type="spellEnd"/>
      <w:r w:rsidRPr="00A342B7">
        <w:rPr>
          <w:lang w:val="en-US"/>
        </w:rPr>
        <w:t xml:space="preserve"> M.C., Serrano </w:t>
      </w:r>
      <w:proofErr w:type="spellStart"/>
      <w:r w:rsidRPr="00A342B7">
        <w:rPr>
          <w:lang w:val="en-US"/>
        </w:rPr>
        <w:t>Bedia</w:t>
      </w:r>
      <w:proofErr w:type="spellEnd"/>
      <w:r w:rsidRPr="00A342B7">
        <w:rPr>
          <w:lang w:val="en-US"/>
        </w:rPr>
        <w:t xml:space="preserve"> A.M. Is the hotel classification system a good indicator of hotel quality? // Tourism Management. 2004. </w:t>
      </w:r>
      <w:r>
        <w:rPr>
          <w:lang w:val="en-US"/>
        </w:rPr>
        <w:t>Vol</w:t>
      </w:r>
      <w:r w:rsidRPr="00A342B7">
        <w:rPr>
          <w:lang w:val="en-US"/>
        </w:rPr>
        <w:t xml:space="preserve">. 25. № 6. </w:t>
      </w:r>
      <w:r>
        <w:rPr>
          <w:lang w:val="en-US"/>
        </w:rPr>
        <w:t>pp</w:t>
      </w:r>
      <w:r w:rsidRPr="00A342B7">
        <w:rPr>
          <w:lang w:val="en-US"/>
        </w:rPr>
        <w:t>. 771–775.</w:t>
      </w:r>
    </w:p>
    <w:p w:rsidR="00DA5161" w:rsidRPr="00BF51FA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proofErr w:type="spellStart"/>
      <w:r w:rsidRPr="00A342B7">
        <w:rPr>
          <w:lang w:val="en-US"/>
        </w:rPr>
        <w:t>Mattimoe</w:t>
      </w:r>
      <w:proofErr w:type="spellEnd"/>
      <w:r w:rsidRPr="00A342B7">
        <w:rPr>
          <w:lang w:val="en-US"/>
        </w:rPr>
        <w:t xml:space="preserve"> R., Seal W. Pricing in a Service Sector Context: Accounting and Marketing Logics in the Hotel Industry // European Accounting Review. 2011. </w:t>
      </w:r>
      <w:r>
        <w:t>Т</w:t>
      </w:r>
      <w:r w:rsidRPr="00A342B7">
        <w:rPr>
          <w:lang w:val="en-US"/>
        </w:rPr>
        <w:t xml:space="preserve">. 20. № 2. </w:t>
      </w:r>
      <w:r>
        <w:t>С</w:t>
      </w:r>
      <w:r w:rsidRPr="00A342B7">
        <w:rPr>
          <w:lang w:val="en-US"/>
        </w:rPr>
        <w:t>. 355–388.</w:t>
      </w:r>
    </w:p>
    <w:p w:rsidR="00DA5161" w:rsidRPr="00DA5161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proofErr w:type="spellStart"/>
      <w:r w:rsidRPr="006B2827">
        <w:rPr>
          <w:lang w:val="en-US"/>
        </w:rPr>
        <w:t>Öğüt</w:t>
      </w:r>
      <w:proofErr w:type="spellEnd"/>
      <w:r w:rsidRPr="006B2827">
        <w:rPr>
          <w:lang w:val="en-US"/>
        </w:rPr>
        <w:t xml:space="preserve"> H., </w:t>
      </w:r>
      <w:proofErr w:type="spellStart"/>
      <w:r w:rsidRPr="006B2827">
        <w:rPr>
          <w:lang w:val="en-US"/>
        </w:rPr>
        <w:t>Taş</w:t>
      </w:r>
      <w:proofErr w:type="spellEnd"/>
      <w:r w:rsidRPr="006B2827">
        <w:rPr>
          <w:lang w:val="en-US"/>
        </w:rPr>
        <w:t xml:space="preserve"> B.O. The influence of internet customer reviews on the online sales and prices in hotel industry // </w:t>
      </w:r>
      <w:r w:rsidRPr="00FB29C5">
        <w:rPr>
          <w:lang w:val="en-US"/>
        </w:rPr>
        <w:t>The Service Industries Journal</w:t>
      </w:r>
      <w:r>
        <w:rPr>
          <w:lang w:val="en-US"/>
        </w:rPr>
        <w:t>.</w:t>
      </w:r>
      <w:r w:rsidRPr="006B2827">
        <w:rPr>
          <w:lang w:val="en-US"/>
        </w:rPr>
        <w:t xml:space="preserve"> 2012. </w:t>
      </w:r>
      <w:r>
        <w:rPr>
          <w:lang w:val="en-US"/>
        </w:rPr>
        <w:t>Vol</w:t>
      </w:r>
      <w:r w:rsidRPr="00DA5161">
        <w:rPr>
          <w:lang w:val="en-US"/>
        </w:rPr>
        <w:t xml:space="preserve">. 32. № 2. </w:t>
      </w:r>
      <w:r>
        <w:rPr>
          <w:lang w:val="en-US"/>
        </w:rPr>
        <w:t>pp</w:t>
      </w:r>
      <w:r w:rsidRPr="00DA5161">
        <w:rPr>
          <w:lang w:val="en-US"/>
        </w:rPr>
        <w:t>. 197–214.</w:t>
      </w:r>
    </w:p>
    <w:p w:rsidR="00DA5161" w:rsidRPr="00C04F4A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r w:rsidRPr="006B2827">
        <w:rPr>
          <w:lang w:val="en-US"/>
        </w:rPr>
        <w:lastRenderedPageBreak/>
        <w:t xml:space="preserve">Rosen S. Hedonic prices and implicit markets: product differentiation in pure competition // </w:t>
      </w:r>
      <w:r w:rsidRPr="00FB29C5">
        <w:rPr>
          <w:lang w:val="en-US"/>
        </w:rPr>
        <w:t>The Journal of Political Economy</w:t>
      </w:r>
      <w:r w:rsidRPr="00C04F4A">
        <w:rPr>
          <w:lang w:val="en-US"/>
        </w:rPr>
        <w:t xml:space="preserve">. 1974. </w:t>
      </w:r>
      <w:r>
        <w:rPr>
          <w:lang w:val="en-US"/>
        </w:rPr>
        <w:t>Vol</w:t>
      </w:r>
      <w:r w:rsidRPr="00C04F4A">
        <w:rPr>
          <w:lang w:val="en-US"/>
        </w:rPr>
        <w:t xml:space="preserve">. 82. № 1. </w:t>
      </w:r>
      <w:r>
        <w:rPr>
          <w:lang w:val="en-US"/>
        </w:rPr>
        <w:t>pp</w:t>
      </w:r>
      <w:r w:rsidRPr="00C04F4A">
        <w:rPr>
          <w:lang w:val="en-US"/>
        </w:rPr>
        <w:t>. 34–55.</w:t>
      </w:r>
    </w:p>
    <w:p w:rsidR="00DA5161" w:rsidRPr="00613C22" w:rsidRDefault="00DA5161" w:rsidP="00DA5161">
      <w:pPr>
        <w:pStyle w:val="af2"/>
        <w:numPr>
          <w:ilvl w:val="0"/>
          <w:numId w:val="7"/>
        </w:numPr>
        <w:ind w:left="0" w:firstLine="709"/>
        <w:rPr>
          <w:lang w:val="en-US"/>
        </w:rPr>
      </w:pPr>
      <w:r w:rsidRPr="00536335">
        <w:rPr>
          <w:lang w:val="en-US"/>
        </w:rPr>
        <w:t xml:space="preserve">Steed E., </w:t>
      </w:r>
      <w:proofErr w:type="spellStart"/>
      <w:proofErr w:type="gramStart"/>
      <w:r w:rsidRPr="00536335">
        <w:rPr>
          <w:lang w:val="en-US"/>
        </w:rPr>
        <w:t>Gu</w:t>
      </w:r>
      <w:proofErr w:type="spellEnd"/>
      <w:proofErr w:type="gramEnd"/>
      <w:r w:rsidRPr="00536335">
        <w:rPr>
          <w:lang w:val="en-US"/>
        </w:rPr>
        <w:t xml:space="preserve"> Z. An examination of hotel room pricing methods: </w:t>
      </w:r>
      <w:proofErr w:type="spellStart"/>
      <w:r w:rsidRPr="00536335">
        <w:rPr>
          <w:lang w:val="en-US"/>
        </w:rPr>
        <w:t>Practised</w:t>
      </w:r>
      <w:proofErr w:type="spellEnd"/>
      <w:r w:rsidRPr="00536335">
        <w:rPr>
          <w:lang w:val="en-US"/>
        </w:rPr>
        <w:t xml:space="preserve"> and proposed // </w:t>
      </w:r>
      <w:r w:rsidRPr="00357083">
        <w:rPr>
          <w:lang w:val="en-US"/>
        </w:rPr>
        <w:t>Journal of Revenue &amp; Pricing Management</w:t>
      </w:r>
      <w:r w:rsidRPr="00536335">
        <w:rPr>
          <w:lang w:val="en-US"/>
        </w:rPr>
        <w:t xml:space="preserve">. 2005. </w:t>
      </w:r>
      <w:r>
        <w:rPr>
          <w:lang w:val="en-US"/>
        </w:rPr>
        <w:t>Vol</w:t>
      </w:r>
      <w:r w:rsidRPr="00536335">
        <w:rPr>
          <w:lang w:val="en-US"/>
        </w:rPr>
        <w:t xml:space="preserve">. 3. № 4. </w:t>
      </w:r>
      <w:r>
        <w:rPr>
          <w:lang w:val="en-US"/>
        </w:rPr>
        <w:t>pp</w:t>
      </w:r>
      <w:r w:rsidRPr="00536335">
        <w:rPr>
          <w:lang w:val="en-US"/>
        </w:rPr>
        <w:t>. 369–379.</w:t>
      </w:r>
    </w:p>
    <w:p w:rsidR="00050ADD" w:rsidRPr="007F3187" w:rsidRDefault="00050ADD">
      <w:pPr>
        <w:spacing w:after="200" w:line="276" w:lineRule="auto"/>
        <w:ind w:firstLine="0"/>
        <w:jc w:val="left"/>
      </w:pPr>
      <w:r w:rsidRPr="007F3187">
        <w:br w:type="page"/>
      </w:r>
    </w:p>
    <w:p w:rsidR="009B50D1" w:rsidRDefault="00050ADD" w:rsidP="00A508EF">
      <w:pPr>
        <w:pStyle w:val="a5"/>
        <w:spacing w:after="240"/>
      </w:pPr>
      <w:bookmarkStart w:id="15" w:name="_Toc389684573"/>
      <w:r>
        <w:lastRenderedPageBreak/>
        <w:t>Приложени</w:t>
      </w:r>
      <w:r w:rsidR="00865B82">
        <w:t>е 1. Сравнительная статистика</w:t>
      </w:r>
      <w:bookmarkEnd w:id="15"/>
    </w:p>
    <w:tbl>
      <w:tblPr>
        <w:tblStyle w:val="a4"/>
        <w:tblW w:w="5000" w:type="pct"/>
        <w:tblLook w:val="04A0"/>
      </w:tblPr>
      <w:tblGrid>
        <w:gridCol w:w="1904"/>
        <w:gridCol w:w="1934"/>
        <w:gridCol w:w="14"/>
        <w:gridCol w:w="1903"/>
        <w:gridCol w:w="1918"/>
        <w:gridCol w:w="1897"/>
      </w:tblGrid>
      <w:tr w:rsidR="009B50D1" w:rsidTr="00865B82">
        <w:tc>
          <w:tcPr>
            <w:tcW w:w="2013" w:type="pct"/>
            <w:gridSpan w:val="3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>Фактор</w:t>
            </w:r>
          </w:p>
        </w:tc>
        <w:tc>
          <w:tcPr>
            <w:tcW w:w="994" w:type="pct"/>
          </w:tcPr>
          <w:p w:rsidR="009B50D1" w:rsidRPr="00D41E74" w:rsidRDefault="00D41E74" w:rsidP="00BA1FDB">
            <w:pPr>
              <w:ind w:firstLine="0"/>
              <w:rPr>
                <w:b/>
              </w:rPr>
            </w:pPr>
            <w:r>
              <w:rPr>
                <w:b/>
              </w:rPr>
              <w:t>Минимум</w:t>
            </w:r>
          </w:p>
        </w:tc>
        <w:tc>
          <w:tcPr>
            <w:tcW w:w="1002" w:type="pct"/>
          </w:tcPr>
          <w:p w:rsidR="009B50D1" w:rsidRPr="00D41E74" w:rsidRDefault="00D41E74" w:rsidP="00BA1FDB">
            <w:pPr>
              <w:ind w:firstLine="0"/>
              <w:rPr>
                <w:b/>
              </w:rPr>
            </w:pPr>
            <w:r>
              <w:rPr>
                <w:b/>
              </w:rPr>
              <w:t>Максимум</w:t>
            </w:r>
          </w:p>
        </w:tc>
        <w:tc>
          <w:tcPr>
            <w:tcW w:w="991" w:type="pct"/>
          </w:tcPr>
          <w:p w:rsidR="009B50D1" w:rsidRPr="00D41E74" w:rsidRDefault="00D41E74" w:rsidP="00BA1FDB">
            <w:pPr>
              <w:ind w:firstLine="0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9B50D1" w:rsidTr="00865B82">
        <w:trPr>
          <w:trHeight w:val="968"/>
        </w:trPr>
        <w:tc>
          <w:tcPr>
            <w:tcW w:w="995" w:type="pct"/>
            <w:vMerge w:val="restart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>Цена в низкий сезон, руб.</w:t>
            </w: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Крым</w:t>
            </w:r>
          </w:p>
        </w:tc>
        <w:tc>
          <w:tcPr>
            <w:tcW w:w="994" w:type="pct"/>
          </w:tcPr>
          <w:p w:rsidR="009B50D1" w:rsidRDefault="009B50D1" w:rsidP="00BA1FDB">
            <w:pPr>
              <w:ind w:firstLine="0"/>
            </w:pPr>
            <w:r>
              <w:t>437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16511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3425</w:t>
            </w:r>
          </w:p>
        </w:tc>
      </w:tr>
      <w:tr w:rsidR="009B50D1" w:rsidTr="00865B82">
        <w:trPr>
          <w:trHeight w:val="967"/>
        </w:trPr>
        <w:tc>
          <w:tcPr>
            <w:tcW w:w="995" w:type="pct"/>
            <w:vMerge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Черноморское побережье РФ</w:t>
            </w:r>
          </w:p>
        </w:tc>
        <w:tc>
          <w:tcPr>
            <w:tcW w:w="994" w:type="pct"/>
          </w:tcPr>
          <w:p w:rsidR="009B50D1" w:rsidRDefault="009B50D1" w:rsidP="00BA1FDB">
            <w:pPr>
              <w:ind w:firstLine="0"/>
            </w:pPr>
            <w:r>
              <w:t>1000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22000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4427</w:t>
            </w:r>
          </w:p>
        </w:tc>
      </w:tr>
      <w:tr w:rsidR="009B50D1" w:rsidTr="00865B82">
        <w:trPr>
          <w:trHeight w:val="968"/>
        </w:trPr>
        <w:tc>
          <w:tcPr>
            <w:tcW w:w="995" w:type="pct"/>
            <w:vMerge w:val="restart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>Цена в сезон, руб.</w:t>
            </w: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Крым</w:t>
            </w:r>
          </w:p>
        </w:tc>
        <w:tc>
          <w:tcPr>
            <w:tcW w:w="994" w:type="pct"/>
          </w:tcPr>
          <w:p w:rsidR="009B50D1" w:rsidRDefault="009B50D1" w:rsidP="00BA1FDB">
            <w:pPr>
              <w:ind w:firstLine="0"/>
            </w:pPr>
            <w:r>
              <w:t>741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15405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4574</w:t>
            </w:r>
          </w:p>
        </w:tc>
      </w:tr>
      <w:tr w:rsidR="009B50D1" w:rsidTr="00865B82">
        <w:trPr>
          <w:trHeight w:val="967"/>
        </w:trPr>
        <w:tc>
          <w:tcPr>
            <w:tcW w:w="995" w:type="pct"/>
            <w:vMerge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Черноморское побережье РФ</w:t>
            </w:r>
          </w:p>
        </w:tc>
        <w:tc>
          <w:tcPr>
            <w:tcW w:w="994" w:type="pct"/>
          </w:tcPr>
          <w:p w:rsidR="009B50D1" w:rsidRDefault="009B50D1" w:rsidP="00BA1FDB">
            <w:pPr>
              <w:ind w:firstLine="0"/>
            </w:pPr>
            <w:r>
              <w:t>1500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21000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5302</w:t>
            </w:r>
          </w:p>
        </w:tc>
      </w:tr>
      <w:tr w:rsidR="009B50D1" w:rsidTr="00865B82">
        <w:trPr>
          <w:trHeight w:val="968"/>
        </w:trPr>
        <w:tc>
          <w:tcPr>
            <w:tcW w:w="995" w:type="pct"/>
            <w:vMerge w:val="restart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>Цена в высокий сезон, руб.</w:t>
            </w: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Крым</w:t>
            </w:r>
          </w:p>
        </w:tc>
        <w:tc>
          <w:tcPr>
            <w:tcW w:w="994" w:type="pct"/>
          </w:tcPr>
          <w:p w:rsidR="009B50D1" w:rsidRDefault="009B50D1" w:rsidP="00BA1FDB">
            <w:pPr>
              <w:ind w:firstLine="0"/>
            </w:pPr>
            <w:r>
              <w:t>1007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23390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5959</w:t>
            </w:r>
          </w:p>
        </w:tc>
      </w:tr>
      <w:tr w:rsidR="009B50D1" w:rsidTr="00865B82">
        <w:trPr>
          <w:trHeight w:val="967"/>
        </w:trPr>
        <w:tc>
          <w:tcPr>
            <w:tcW w:w="995" w:type="pct"/>
            <w:vMerge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Черноморское побережье РФ</w:t>
            </w:r>
          </w:p>
        </w:tc>
        <w:tc>
          <w:tcPr>
            <w:tcW w:w="994" w:type="pct"/>
          </w:tcPr>
          <w:p w:rsidR="009B50D1" w:rsidRDefault="009B50D1" w:rsidP="00BA1FDB">
            <w:pPr>
              <w:ind w:firstLine="0"/>
            </w:pPr>
            <w:r>
              <w:t>1900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17100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5440</w:t>
            </w:r>
          </w:p>
        </w:tc>
      </w:tr>
      <w:tr w:rsidR="009B50D1" w:rsidTr="00865B82">
        <w:trPr>
          <w:trHeight w:val="968"/>
        </w:trPr>
        <w:tc>
          <w:tcPr>
            <w:tcW w:w="995" w:type="pct"/>
            <w:vMerge w:val="restart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 xml:space="preserve">Расстояние до пляжа, </w:t>
            </w:r>
            <w:proofErr w:type="gramStart"/>
            <w:r w:rsidRPr="00F83AC1">
              <w:rPr>
                <w:b/>
              </w:rPr>
              <w:t>м</w:t>
            </w:r>
            <w:proofErr w:type="gramEnd"/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Крым</w:t>
            </w:r>
          </w:p>
        </w:tc>
        <w:tc>
          <w:tcPr>
            <w:tcW w:w="994" w:type="pct"/>
          </w:tcPr>
          <w:p w:rsidR="009B50D1" w:rsidRDefault="009B50D1" w:rsidP="00BA1FDB">
            <w:pPr>
              <w:ind w:firstLine="0"/>
            </w:pPr>
            <w:r>
              <w:t>20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1000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214</w:t>
            </w:r>
          </w:p>
        </w:tc>
      </w:tr>
      <w:tr w:rsidR="009B50D1" w:rsidTr="00865B82">
        <w:trPr>
          <w:trHeight w:val="967"/>
        </w:trPr>
        <w:tc>
          <w:tcPr>
            <w:tcW w:w="995" w:type="pct"/>
            <w:vMerge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Черноморское побережье РФ</w:t>
            </w:r>
          </w:p>
        </w:tc>
        <w:tc>
          <w:tcPr>
            <w:tcW w:w="994" w:type="pct"/>
          </w:tcPr>
          <w:p w:rsidR="009B50D1" w:rsidRDefault="009B50D1" w:rsidP="00BA1FDB">
            <w:pPr>
              <w:ind w:firstLine="0"/>
            </w:pPr>
            <w:r>
              <w:t>20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800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219</w:t>
            </w:r>
          </w:p>
        </w:tc>
      </w:tr>
      <w:tr w:rsidR="009B50D1" w:rsidTr="00865B82">
        <w:trPr>
          <w:trHeight w:val="968"/>
        </w:trPr>
        <w:tc>
          <w:tcPr>
            <w:tcW w:w="995" w:type="pct"/>
            <w:vMerge w:val="restart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>Количество бассейнов</w:t>
            </w: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Крым</w:t>
            </w:r>
          </w:p>
        </w:tc>
        <w:tc>
          <w:tcPr>
            <w:tcW w:w="994" w:type="pct"/>
            <w:vMerge w:val="restart"/>
            <w:vAlign w:val="center"/>
          </w:tcPr>
          <w:p w:rsidR="009B50D1" w:rsidRDefault="009B50D1" w:rsidP="00BA1FDB">
            <w:pPr>
              <w:ind w:firstLine="0"/>
              <w:jc w:val="center"/>
            </w:pPr>
            <w:r>
              <w:t>0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9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1.3</w:t>
            </w:r>
          </w:p>
        </w:tc>
      </w:tr>
      <w:tr w:rsidR="009B50D1" w:rsidTr="00865B82">
        <w:trPr>
          <w:trHeight w:val="967"/>
        </w:trPr>
        <w:tc>
          <w:tcPr>
            <w:tcW w:w="995" w:type="pct"/>
            <w:vMerge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Черноморское побережье РФ</w:t>
            </w:r>
          </w:p>
        </w:tc>
        <w:tc>
          <w:tcPr>
            <w:tcW w:w="994" w:type="pct"/>
            <w:vMerge/>
          </w:tcPr>
          <w:p w:rsidR="009B50D1" w:rsidRDefault="009B50D1" w:rsidP="00BA1FDB">
            <w:pPr>
              <w:ind w:firstLine="0"/>
            </w:pP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8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2.17</w:t>
            </w:r>
          </w:p>
        </w:tc>
      </w:tr>
      <w:tr w:rsidR="009B50D1" w:rsidTr="00865B82">
        <w:trPr>
          <w:trHeight w:val="488"/>
        </w:trPr>
        <w:tc>
          <w:tcPr>
            <w:tcW w:w="995" w:type="pct"/>
            <w:vMerge w:val="restart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>Питание</w:t>
            </w: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Крым</w:t>
            </w:r>
          </w:p>
        </w:tc>
        <w:tc>
          <w:tcPr>
            <w:tcW w:w="994" w:type="pct"/>
            <w:vMerge w:val="restart"/>
            <w:vAlign w:val="center"/>
          </w:tcPr>
          <w:p w:rsidR="009B50D1" w:rsidRPr="00FE79EA" w:rsidRDefault="009B50D1" w:rsidP="00BA1FD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RO</w:t>
            </w:r>
          </w:p>
        </w:tc>
        <w:tc>
          <w:tcPr>
            <w:tcW w:w="1002" w:type="pct"/>
            <w:vMerge w:val="restart"/>
            <w:vAlign w:val="center"/>
          </w:tcPr>
          <w:p w:rsidR="009B50D1" w:rsidRPr="00FE79EA" w:rsidRDefault="009B50D1" w:rsidP="00BA1FD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ALL-IN</w:t>
            </w:r>
          </w:p>
        </w:tc>
        <w:tc>
          <w:tcPr>
            <w:tcW w:w="991" w:type="pct"/>
            <w:vMerge w:val="restart"/>
            <w:vAlign w:val="center"/>
          </w:tcPr>
          <w:p w:rsidR="009B50D1" w:rsidRPr="00FE79EA" w:rsidRDefault="009B50D1" w:rsidP="00BA1FD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BB</w:t>
            </w:r>
          </w:p>
        </w:tc>
      </w:tr>
      <w:tr w:rsidR="009B50D1" w:rsidTr="00865B82">
        <w:trPr>
          <w:trHeight w:val="487"/>
        </w:trPr>
        <w:tc>
          <w:tcPr>
            <w:tcW w:w="995" w:type="pct"/>
            <w:vMerge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Черноморское побережье РФ</w:t>
            </w:r>
          </w:p>
        </w:tc>
        <w:tc>
          <w:tcPr>
            <w:tcW w:w="994" w:type="pct"/>
            <w:vMerge/>
          </w:tcPr>
          <w:p w:rsidR="009B50D1" w:rsidRDefault="009B50D1" w:rsidP="00BA1FDB">
            <w:pPr>
              <w:ind w:firstLine="0"/>
              <w:rPr>
                <w:lang w:val="en-US"/>
              </w:rPr>
            </w:pPr>
          </w:p>
        </w:tc>
        <w:tc>
          <w:tcPr>
            <w:tcW w:w="1002" w:type="pct"/>
            <w:vMerge/>
          </w:tcPr>
          <w:p w:rsidR="009B50D1" w:rsidRDefault="009B50D1" w:rsidP="00BA1FDB">
            <w:pPr>
              <w:ind w:firstLine="0"/>
              <w:rPr>
                <w:lang w:val="en-US"/>
              </w:rPr>
            </w:pPr>
          </w:p>
        </w:tc>
        <w:tc>
          <w:tcPr>
            <w:tcW w:w="991" w:type="pct"/>
            <w:vMerge/>
          </w:tcPr>
          <w:p w:rsidR="009B50D1" w:rsidRDefault="009B50D1" w:rsidP="00BA1FDB">
            <w:pPr>
              <w:ind w:firstLine="0"/>
              <w:rPr>
                <w:lang w:val="en-US"/>
              </w:rPr>
            </w:pPr>
          </w:p>
        </w:tc>
      </w:tr>
      <w:tr w:rsidR="009B50D1" w:rsidTr="00865B82">
        <w:trPr>
          <w:trHeight w:val="968"/>
        </w:trPr>
        <w:tc>
          <w:tcPr>
            <w:tcW w:w="995" w:type="pct"/>
            <w:vMerge w:val="restart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>Количество звезд</w:t>
            </w: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Крым</w:t>
            </w:r>
          </w:p>
        </w:tc>
        <w:tc>
          <w:tcPr>
            <w:tcW w:w="994" w:type="pct"/>
            <w:vMerge w:val="restart"/>
            <w:vAlign w:val="center"/>
          </w:tcPr>
          <w:p w:rsidR="009B50D1" w:rsidRPr="004A7E32" w:rsidRDefault="009B50D1" w:rsidP="00BA1FDB">
            <w:pPr>
              <w:ind w:firstLine="0"/>
              <w:jc w:val="center"/>
            </w:pPr>
            <w:r>
              <w:t>2</w:t>
            </w:r>
          </w:p>
        </w:tc>
        <w:tc>
          <w:tcPr>
            <w:tcW w:w="1002" w:type="pct"/>
            <w:vMerge w:val="restart"/>
            <w:vAlign w:val="center"/>
          </w:tcPr>
          <w:p w:rsidR="009B50D1" w:rsidRPr="004A7E32" w:rsidRDefault="009B50D1" w:rsidP="00BA1FDB">
            <w:pPr>
              <w:ind w:firstLine="0"/>
              <w:jc w:val="center"/>
            </w:pPr>
            <w:r>
              <w:t>5</w:t>
            </w:r>
          </w:p>
        </w:tc>
        <w:tc>
          <w:tcPr>
            <w:tcW w:w="991" w:type="pct"/>
          </w:tcPr>
          <w:p w:rsidR="009B50D1" w:rsidRPr="004A7E32" w:rsidRDefault="009B50D1" w:rsidP="00BA1FDB">
            <w:pPr>
              <w:ind w:firstLine="0"/>
            </w:pPr>
            <w:r>
              <w:t>3.23</w:t>
            </w:r>
          </w:p>
        </w:tc>
      </w:tr>
      <w:tr w:rsidR="009B50D1" w:rsidTr="00865B82">
        <w:trPr>
          <w:trHeight w:val="967"/>
        </w:trPr>
        <w:tc>
          <w:tcPr>
            <w:tcW w:w="995" w:type="pct"/>
            <w:vMerge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Черноморское побережье РФ</w:t>
            </w:r>
          </w:p>
        </w:tc>
        <w:tc>
          <w:tcPr>
            <w:tcW w:w="994" w:type="pct"/>
            <w:vMerge/>
          </w:tcPr>
          <w:p w:rsidR="009B50D1" w:rsidRDefault="009B50D1" w:rsidP="00BA1FDB">
            <w:pPr>
              <w:ind w:firstLine="0"/>
            </w:pPr>
          </w:p>
        </w:tc>
        <w:tc>
          <w:tcPr>
            <w:tcW w:w="1002" w:type="pct"/>
            <w:vMerge/>
          </w:tcPr>
          <w:p w:rsidR="009B50D1" w:rsidRDefault="009B50D1" w:rsidP="00BA1FDB">
            <w:pPr>
              <w:ind w:firstLine="0"/>
            </w:pP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3.4</w:t>
            </w:r>
          </w:p>
        </w:tc>
      </w:tr>
      <w:tr w:rsidR="009B50D1" w:rsidTr="00865B82">
        <w:trPr>
          <w:trHeight w:val="968"/>
        </w:trPr>
        <w:tc>
          <w:tcPr>
            <w:tcW w:w="995" w:type="pct"/>
            <w:vMerge w:val="restart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 xml:space="preserve">Гостевой рейтинг (по данным </w:t>
            </w:r>
            <w:hyperlink r:id="rId30" w:history="1">
              <w:proofErr w:type="spellStart"/>
              <w:r w:rsidRPr="00F83AC1">
                <w:rPr>
                  <w:rStyle w:val="af4"/>
                  <w:b/>
                  <w:lang w:val="en-US"/>
                </w:rPr>
                <w:t>TopHotels</w:t>
              </w:r>
              <w:proofErr w:type="spellEnd"/>
              <w:r w:rsidRPr="00F83AC1">
                <w:rPr>
                  <w:rStyle w:val="af4"/>
                  <w:b/>
                </w:rPr>
                <w:t>.</w:t>
              </w:r>
              <w:proofErr w:type="spellStart"/>
              <w:r w:rsidRPr="00F83AC1">
                <w:rPr>
                  <w:rStyle w:val="af4"/>
                  <w:b/>
                  <w:lang w:val="en-US"/>
                </w:rPr>
                <w:t>ru</w:t>
              </w:r>
              <w:proofErr w:type="spellEnd"/>
            </w:hyperlink>
            <w:r w:rsidRPr="00F83AC1">
              <w:rPr>
                <w:b/>
              </w:rPr>
              <w:t>)</w:t>
            </w:r>
          </w:p>
        </w:tc>
        <w:tc>
          <w:tcPr>
            <w:tcW w:w="1018" w:type="pct"/>
            <w:gridSpan w:val="2"/>
          </w:tcPr>
          <w:p w:rsidR="009B50D1" w:rsidRPr="001E447D" w:rsidRDefault="009B50D1" w:rsidP="00BA1FDB">
            <w:pPr>
              <w:ind w:firstLine="0"/>
            </w:pPr>
            <w:r>
              <w:t>Крым</w:t>
            </w:r>
          </w:p>
        </w:tc>
        <w:tc>
          <w:tcPr>
            <w:tcW w:w="994" w:type="pct"/>
          </w:tcPr>
          <w:p w:rsidR="009B50D1" w:rsidRPr="00A56815" w:rsidRDefault="009B50D1" w:rsidP="00BA1FDB">
            <w:pPr>
              <w:ind w:firstLine="0"/>
            </w:pPr>
            <w:r>
              <w:t>2.75</w:t>
            </w:r>
          </w:p>
        </w:tc>
        <w:tc>
          <w:tcPr>
            <w:tcW w:w="1002" w:type="pct"/>
            <w:vMerge w:val="restart"/>
            <w:vAlign w:val="center"/>
          </w:tcPr>
          <w:p w:rsidR="009B50D1" w:rsidRPr="00A56815" w:rsidRDefault="009B50D1" w:rsidP="00BA1FDB">
            <w:pPr>
              <w:ind w:firstLine="0"/>
              <w:jc w:val="center"/>
            </w:pPr>
            <w:r>
              <w:t>5</w:t>
            </w:r>
          </w:p>
        </w:tc>
        <w:tc>
          <w:tcPr>
            <w:tcW w:w="991" w:type="pct"/>
          </w:tcPr>
          <w:p w:rsidR="009B50D1" w:rsidRPr="00A56815" w:rsidRDefault="009B50D1" w:rsidP="00BA1FDB">
            <w:pPr>
              <w:ind w:firstLine="0"/>
            </w:pPr>
            <w:r>
              <w:t>4.32</w:t>
            </w:r>
          </w:p>
        </w:tc>
      </w:tr>
      <w:tr w:rsidR="009B50D1" w:rsidTr="00865B82">
        <w:trPr>
          <w:trHeight w:val="967"/>
        </w:trPr>
        <w:tc>
          <w:tcPr>
            <w:tcW w:w="995" w:type="pct"/>
            <w:vMerge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Черноморское побережье РФ</w:t>
            </w:r>
          </w:p>
        </w:tc>
        <w:tc>
          <w:tcPr>
            <w:tcW w:w="994" w:type="pct"/>
          </w:tcPr>
          <w:p w:rsidR="009B50D1" w:rsidRDefault="009B50D1" w:rsidP="00BA1FDB">
            <w:pPr>
              <w:ind w:firstLine="0"/>
            </w:pPr>
            <w:r>
              <w:t>2.97</w:t>
            </w:r>
          </w:p>
        </w:tc>
        <w:tc>
          <w:tcPr>
            <w:tcW w:w="1002" w:type="pct"/>
            <w:vMerge/>
            <w:vAlign w:val="center"/>
          </w:tcPr>
          <w:p w:rsidR="009B50D1" w:rsidRDefault="009B50D1" w:rsidP="00BA1FDB">
            <w:pPr>
              <w:ind w:firstLine="0"/>
              <w:jc w:val="center"/>
            </w:pP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4.15</w:t>
            </w:r>
          </w:p>
        </w:tc>
      </w:tr>
      <w:tr w:rsidR="009B50D1" w:rsidTr="00865B82">
        <w:trPr>
          <w:trHeight w:val="968"/>
        </w:trPr>
        <w:tc>
          <w:tcPr>
            <w:tcW w:w="995" w:type="pct"/>
            <w:vMerge w:val="restart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>Площадь номера</w:t>
            </w: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Крым</w:t>
            </w:r>
          </w:p>
        </w:tc>
        <w:tc>
          <w:tcPr>
            <w:tcW w:w="994" w:type="pct"/>
          </w:tcPr>
          <w:p w:rsidR="009B50D1" w:rsidRPr="004A7E32" w:rsidRDefault="009B50D1" w:rsidP="00BA1FDB">
            <w:pPr>
              <w:ind w:firstLine="0"/>
            </w:pPr>
            <w:r>
              <w:t>12</w:t>
            </w:r>
          </w:p>
        </w:tc>
        <w:tc>
          <w:tcPr>
            <w:tcW w:w="1002" w:type="pct"/>
          </w:tcPr>
          <w:p w:rsidR="009B50D1" w:rsidRPr="004A7E32" w:rsidRDefault="009B50D1" w:rsidP="00BA1FDB">
            <w:pPr>
              <w:ind w:firstLine="0"/>
            </w:pPr>
            <w:r>
              <w:t>240</w:t>
            </w:r>
          </w:p>
        </w:tc>
        <w:tc>
          <w:tcPr>
            <w:tcW w:w="991" w:type="pct"/>
          </w:tcPr>
          <w:p w:rsidR="009B50D1" w:rsidRPr="004A7E32" w:rsidRDefault="009B50D1" w:rsidP="00BA1FDB">
            <w:pPr>
              <w:ind w:firstLine="0"/>
            </w:pPr>
            <w:r>
              <w:t>37</w:t>
            </w:r>
          </w:p>
        </w:tc>
      </w:tr>
      <w:tr w:rsidR="009B50D1" w:rsidTr="00865B82">
        <w:trPr>
          <w:trHeight w:val="967"/>
        </w:trPr>
        <w:tc>
          <w:tcPr>
            <w:tcW w:w="995" w:type="pct"/>
            <w:vMerge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Черноморское побережье РФ</w:t>
            </w:r>
          </w:p>
        </w:tc>
        <w:tc>
          <w:tcPr>
            <w:tcW w:w="994" w:type="pct"/>
          </w:tcPr>
          <w:p w:rsidR="009B50D1" w:rsidRDefault="009B50D1" w:rsidP="00BA1FDB">
            <w:pPr>
              <w:ind w:firstLine="0"/>
            </w:pPr>
            <w:r>
              <w:t>11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80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31</w:t>
            </w:r>
          </w:p>
        </w:tc>
      </w:tr>
      <w:tr w:rsidR="009B50D1" w:rsidTr="00865B82">
        <w:trPr>
          <w:trHeight w:val="968"/>
        </w:trPr>
        <w:tc>
          <w:tcPr>
            <w:tcW w:w="995" w:type="pct"/>
            <w:vMerge w:val="restart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>Количество комнат в номере</w:t>
            </w: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Крым</w:t>
            </w:r>
          </w:p>
        </w:tc>
        <w:tc>
          <w:tcPr>
            <w:tcW w:w="994" w:type="pct"/>
            <w:vMerge w:val="restart"/>
            <w:vAlign w:val="center"/>
          </w:tcPr>
          <w:p w:rsidR="009B50D1" w:rsidRPr="004A7E32" w:rsidRDefault="009B50D1" w:rsidP="00BA1FDB">
            <w:pPr>
              <w:ind w:firstLine="0"/>
              <w:jc w:val="center"/>
            </w:pPr>
            <w:r>
              <w:t>1</w:t>
            </w:r>
          </w:p>
        </w:tc>
        <w:tc>
          <w:tcPr>
            <w:tcW w:w="1002" w:type="pct"/>
            <w:vMerge w:val="restart"/>
            <w:vAlign w:val="center"/>
          </w:tcPr>
          <w:p w:rsidR="009B50D1" w:rsidRPr="004A7E32" w:rsidRDefault="009B50D1" w:rsidP="00BA1FDB">
            <w:pPr>
              <w:ind w:firstLine="0"/>
              <w:jc w:val="center"/>
            </w:pPr>
            <w:r>
              <w:t>3</w:t>
            </w:r>
          </w:p>
        </w:tc>
        <w:tc>
          <w:tcPr>
            <w:tcW w:w="991" w:type="pct"/>
          </w:tcPr>
          <w:p w:rsidR="009B50D1" w:rsidRPr="004A7E32" w:rsidRDefault="009B50D1" w:rsidP="00BA1FDB">
            <w:pPr>
              <w:ind w:firstLine="0"/>
            </w:pPr>
            <w:r>
              <w:t>1.2</w:t>
            </w:r>
          </w:p>
        </w:tc>
      </w:tr>
      <w:tr w:rsidR="009B50D1" w:rsidTr="00865B82">
        <w:trPr>
          <w:trHeight w:val="967"/>
        </w:trPr>
        <w:tc>
          <w:tcPr>
            <w:tcW w:w="995" w:type="pct"/>
            <w:vMerge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</w:p>
        </w:tc>
        <w:tc>
          <w:tcPr>
            <w:tcW w:w="1018" w:type="pct"/>
            <w:gridSpan w:val="2"/>
          </w:tcPr>
          <w:p w:rsidR="009B50D1" w:rsidRDefault="009B50D1" w:rsidP="00BA1FDB">
            <w:pPr>
              <w:ind w:firstLine="0"/>
            </w:pPr>
            <w:r>
              <w:t>Черноморское побережье РФ</w:t>
            </w:r>
          </w:p>
        </w:tc>
        <w:tc>
          <w:tcPr>
            <w:tcW w:w="994" w:type="pct"/>
            <w:vMerge/>
          </w:tcPr>
          <w:p w:rsidR="009B50D1" w:rsidRDefault="009B50D1" w:rsidP="00BA1FDB">
            <w:pPr>
              <w:ind w:firstLine="0"/>
            </w:pPr>
          </w:p>
        </w:tc>
        <w:tc>
          <w:tcPr>
            <w:tcW w:w="1002" w:type="pct"/>
            <w:vMerge/>
            <w:vAlign w:val="center"/>
          </w:tcPr>
          <w:p w:rsidR="009B50D1" w:rsidRDefault="009B50D1" w:rsidP="00BA1FDB">
            <w:pPr>
              <w:ind w:firstLine="0"/>
              <w:jc w:val="center"/>
            </w:pP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1.3</w:t>
            </w:r>
          </w:p>
        </w:tc>
      </w:tr>
      <w:tr w:rsidR="009B50D1" w:rsidTr="00865B82">
        <w:trPr>
          <w:trHeight w:val="822"/>
        </w:trPr>
        <w:tc>
          <w:tcPr>
            <w:tcW w:w="995" w:type="pct"/>
            <w:vMerge w:val="restart"/>
          </w:tcPr>
          <w:p w:rsidR="009B50D1" w:rsidRPr="00F83AC1" w:rsidRDefault="009B50D1" w:rsidP="00BA1FDB">
            <w:pPr>
              <w:ind w:firstLine="0"/>
              <w:rPr>
                <w:b/>
              </w:rPr>
            </w:pPr>
            <w:r w:rsidRPr="00F83AC1">
              <w:rPr>
                <w:b/>
              </w:rPr>
              <w:t>Количество номеров в отеле</w:t>
            </w:r>
          </w:p>
        </w:tc>
        <w:tc>
          <w:tcPr>
            <w:tcW w:w="1010" w:type="pct"/>
          </w:tcPr>
          <w:p w:rsidR="009B50D1" w:rsidRDefault="009B50D1" w:rsidP="00BA1FDB">
            <w:pPr>
              <w:ind w:firstLine="0"/>
            </w:pPr>
            <w:r>
              <w:t>Крым</w:t>
            </w:r>
          </w:p>
        </w:tc>
        <w:tc>
          <w:tcPr>
            <w:tcW w:w="1002" w:type="pct"/>
            <w:gridSpan w:val="2"/>
          </w:tcPr>
          <w:p w:rsidR="009B50D1" w:rsidRDefault="009B50D1" w:rsidP="00BA1FDB">
            <w:pPr>
              <w:ind w:firstLine="0"/>
            </w:pPr>
            <w:r>
              <w:t>11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1127</w:t>
            </w:r>
          </w:p>
        </w:tc>
        <w:tc>
          <w:tcPr>
            <w:tcW w:w="991" w:type="pct"/>
          </w:tcPr>
          <w:p w:rsidR="009B50D1" w:rsidRDefault="009B50D1" w:rsidP="00BA1FDB">
            <w:pPr>
              <w:ind w:firstLine="0"/>
            </w:pPr>
            <w:r>
              <w:t>100</w:t>
            </w:r>
          </w:p>
        </w:tc>
      </w:tr>
      <w:tr w:rsidR="009B50D1" w:rsidTr="00865B82">
        <w:trPr>
          <w:trHeight w:val="693"/>
        </w:trPr>
        <w:tc>
          <w:tcPr>
            <w:tcW w:w="995" w:type="pct"/>
            <w:vMerge/>
          </w:tcPr>
          <w:p w:rsidR="009B50D1" w:rsidRDefault="009B50D1" w:rsidP="00BA1FDB">
            <w:pPr>
              <w:ind w:firstLine="0"/>
            </w:pPr>
          </w:p>
        </w:tc>
        <w:tc>
          <w:tcPr>
            <w:tcW w:w="1010" w:type="pct"/>
          </w:tcPr>
          <w:p w:rsidR="009B50D1" w:rsidRDefault="009B50D1" w:rsidP="00BA1FDB">
            <w:pPr>
              <w:ind w:firstLine="0"/>
            </w:pPr>
            <w:r>
              <w:t>Черноморское побережье РФ</w:t>
            </w:r>
          </w:p>
        </w:tc>
        <w:tc>
          <w:tcPr>
            <w:tcW w:w="1002" w:type="pct"/>
            <w:gridSpan w:val="2"/>
          </w:tcPr>
          <w:p w:rsidR="009B50D1" w:rsidRDefault="009B50D1" w:rsidP="00BA1FDB">
            <w:pPr>
              <w:ind w:firstLine="0"/>
            </w:pPr>
            <w:r>
              <w:t>10</w:t>
            </w:r>
          </w:p>
        </w:tc>
        <w:tc>
          <w:tcPr>
            <w:tcW w:w="1002" w:type="pct"/>
          </w:tcPr>
          <w:p w:rsidR="009B50D1" w:rsidRDefault="009B50D1" w:rsidP="00BA1FDB">
            <w:pPr>
              <w:ind w:firstLine="0"/>
            </w:pPr>
            <w:r>
              <w:t>930</w:t>
            </w:r>
          </w:p>
        </w:tc>
        <w:tc>
          <w:tcPr>
            <w:tcW w:w="991" w:type="pct"/>
          </w:tcPr>
          <w:p w:rsidR="009B50D1" w:rsidRDefault="009B50D1" w:rsidP="00BA1FDB">
            <w:pPr>
              <w:keepNext/>
              <w:ind w:firstLine="0"/>
            </w:pPr>
            <w:r>
              <w:t>255</w:t>
            </w:r>
          </w:p>
        </w:tc>
      </w:tr>
    </w:tbl>
    <w:p w:rsidR="00FA405B" w:rsidRDefault="00FA405B">
      <w:pPr>
        <w:spacing w:after="200" w:line="276" w:lineRule="auto"/>
        <w:ind w:firstLine="0"/>
        <w:jc w:val="left"/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br w:type="page"/>
      </w:r>
    </w:p>
    <w:p w:rsidR="00FA405B" w:rsidRPr="00931989" w:rsidRDefault="00FA405B" w:rsidP="00865B82">
      <w:pPr>
        <w:pStyle w:val="a5"/>
        <w:spacing w:after="240"/>
      </w:pPr>
      <w:bookmarkStart w:id="16" w:name="_Toc389684574"/>
      <w:r>
        <w:lastRenderedPageBreak/>
        <w:t>Приложение</w:t>
      </w:r>
      <w:r w:rsidRPr="00931989">
        <w:rPr>
          <w:lang w:val="en-US"/>
        </w:rPr>
        <w:t xml:space="preserve"> 2</w:t>
      </w:r>
      <w:r w:rsidR="00931989" w:rsidRPr="00931989">
        <w:rPr>
          <w:lang w:val="en-US"/>
        </w:rPr>
        <w:t xml:space="preserve">. </w:t>
      </w:r>
      <w:r w:rsidR="00931989">
        <w:t>Корреляционная матрица</w:t>
      </w:r>
      <w:bookmarkEnd w:id="16"/>
    </w:p>
    <w:tbl>
      <w:tblPr>
        <w:tblStyle w:val="a4"/>
        <w:tblW w:w="5000" w:type="pct"/>
        <w:tblLook w:val="04A0"/>
      </w:tblPr>
      <w:tblGrid>
        <w:gridCol w:w="1465"/>
        <w:gridCol w:w="1129"/>
        <w:gridCol w:w="1269"/>
        <w:gridCol w:w="1208"/>
        <w:gridCol w:w="1212"/>
        <w:gridCol w:w="1095"/>
        <w:gridCol w:w="1187"/>
        <w:gridCol w:w="1005"/>
      </w:tblGrid>
      <w:tr w:rsidR="009B50D1" w:rsidRPr="00931989" w:rsidTr="009B50D1">
        <w:trPr>
          <w:trHeight w:val="300"/>
        </w:trPr>
        <w:tc>
          <w:tcPr>
            <w:tcW w:w="765" w:type="pct"/>
            <w:hideMark/>
          </w:tcPr>
          <w:p w:rsidR="009B50D1" w:rsidRPr="00931989" w:rsidRDefault="009B50D1" w:rsidP="00BA1FDB">
            <w:pPr>
              <w:spacing w:line="240" w:lineRule="auto"/>
              <w:ind w:firstLine="0"/>
              <w:jc w:val="left"/>
              <w:rPr>
                <w:rFonts w:ascii="MS Reference Sans Serif" w:eastAsia="Times New Roman" w:hAnsi="MS Reference Sans Serif" w:cs="Times New Roman"/>
                <w:sz w:val="18"/>
                <w:szCs w:val="18"/>
                <w:lang w:val="en-US"/>
              </w:rPr>
            </w:pPr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price_1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m_to_b~h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pool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sport_~c</w:t>
            </w:r>
            <w:proofErr w:type="spellEnd"/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child_~e</w:t>
            </w:r>
            <w:proofErr w:type="spellEnd"/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Chars="100" w:firstLine="201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entert~t</w:t>
            </w:r>
            <w:proofErr w:type="spellEnd"/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star_r~g</w:t>
            </w:r>
            <w:proofErr w:type="spellEnd"/>
          </w:p>
        </w:tc>
      </w:tr>
      <w:tr w:rsidR="009B50D1" w:rsidRPr="00931989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price_1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931989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m_to_beach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-0.1807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931989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pool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0.0060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0.0015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sport_fac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0.0474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-0.0170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0.3940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child_place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0.034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-0.0409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0.2994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0.2891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entertainm~t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0.2702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-0.0705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0.4932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0.4217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0.2678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star_rating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0.5796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-0.0472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0.152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0.2306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0.1309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0.3209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cust_rating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-0.012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-0.0339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-0.6157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-0.0983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-0.0168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-0.3159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0.072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n_reviews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0.0288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-0.003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0.7407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0.4039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0.3495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0.5025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0.1907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n_roomsall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0.0878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-0.0047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0.7047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0.2723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0.3424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0.4992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0.1911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beach_line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-0.155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0.8201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-0.0291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-0.0391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-0.1094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-0.1043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-0.0218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square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0.376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-0.1537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0.0891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0.0346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0.1032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0.0597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-0.008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n_bedrooms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0.3182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-0.0977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0.0956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0.0532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-0.0128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0.0403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-0.0435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balcon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0.2199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-0.098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0.0457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0.0935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0.2174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0.1692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0.1041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conditioning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0.1492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-0.1023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0.0712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-0.0708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-0.0681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0.0818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0.0382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free_safe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0.2548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-0.2265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-0.1474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-0.1089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-0.0569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0.1445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0.3256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bathroom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0.3949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-0.0424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0.1717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0.1779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0.0191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0.2549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0.1662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satellite_tv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0.393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-0.0596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-0.2608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-0.0449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0.0337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-0.0161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0.3203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fridge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0.0034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0.0096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-0.0857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-0.2043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-0.0914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-0.1251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-0.089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wifi_free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0.2035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0.0818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-0.2261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-0.0513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-0.0121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0.0969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0.1464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0.3786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-0.1477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-0.1633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0.0585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0.0691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0.2502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0.2083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seaview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0.2566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-0.2064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0.0141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0.1324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0.0987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0.1045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0.0198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posuda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0.3166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-0.1604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-0.0908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-0.0863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0.0329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0.1595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0.1565</w:t>
            </w:r>
          </w:p>
        </w:tc>
      </w:tr>
      <w:tr w:rsidR="009B50D1" w:rsidRPr="006D3ABC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D3AB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modern_fur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0.4452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-0.0862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-0.0091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0.0487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-0.0426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0.2718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6D3ABC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6D3ABC">
              <w:rPr>
                <w:rFonts w:eastAsia="Times New Roman" w:cs="Times New Roman"/>
                <w:color w:val="000000"/>
                <w:sz w:val="22"/>
                <w:lang w:val="en-US"/>
              </w:rPr>
              <w:t>0.2972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cust_r~g</w:t>
            </w:r>
            <w:proofErr w:type="spellEnd"/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n_revi~s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n_room~l</w:t>
            </w:r>
            <w:proofErr w:type="spellEnd"/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beach_~e</w:t>
            </w:r>
            <w:proofErr w:type="spellEnd"/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square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n_bedr~s</w:t>
            </w:r>
            <w:proofErr w:type="spellEnd"/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balcon</w:t>
            </w:r>
            <w:proofErr w:type="spellEnd"/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cust_rating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Chars="200" w:firstLine="44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n_reviews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-0.4140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Chars="200" w:firstLine="44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n_roomsall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-0.5354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beach_line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-0.0069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-0.0750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-0.1007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square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-0.1570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0.0084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-0.0070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-0.1429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n_bedrooms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-0.2030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0.0979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0.1374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-0.1069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0.6133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balcon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0.0168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0.1514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0.1483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-0.0316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0.1765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0.113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conditioning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-0.0625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0.0838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0.0676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-0.0476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0.1116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0.1107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0.1676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free_safe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0.1706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-0.0962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-0.0965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-0.1147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0.0858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-0.0348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0.1079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bathroom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-0.1399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0.1034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0.1616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-0.0235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0.3193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0.3518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0.1412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satellite_tv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0.2768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-0.1632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-0.153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-0.0234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0.1921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0.0323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0.1599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fridge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-0.036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-0.092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0.0031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0.0364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0.0202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0.0084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0.0272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wifi_free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0.2256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-0.0737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-0.0198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0.1591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-0.0022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-0.0242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0.1607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0.1766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-0.1012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-0.0927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-0.1422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0.0924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0.014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0.1482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seaview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-0.0466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0.097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0.0987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-0.2057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0.3303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0.2513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0.3193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posuda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0.0064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-0.0164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0.0246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-0.1343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0.2675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0.1675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0.2714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modern_fur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-0.0075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0.0307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0.0609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-0.1268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0.3048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0.2575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0.207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0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condit~g</w:t>
            </w:r>
            <w:proofErr w:type="spellEnd"/>
          </w:p>
        </w:tc>
        <w:tc>
          <w:tcPr>
            <w:tcW w:w="663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free_s~e</w:t>
            </w:r>
            <w:proofErr w:type="spellEnd"/>
          </w:p>
        </w:tc>
        <w:tc>
          <w:tcPr>
            <w:tcW w:w="631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bathroom</w:t>
            </w:r>
          </w:p>
        </w:tc>
        <w:tc>
          <w:tcPr>
            <w:tcW w:w="633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satell~v</w:t>
            </w:r>
            <w:proofErr w:type="spellEnd"/>
          </w:p>
        </w:tc>
        <w:tc>
          <w:tcPr>
            <w:tcW w:w="572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fridge</w:t>
            </w:r>
          </w:p>
        </w:tc>
        <w:tc>
          <w:tcPr>
            <w:tcW w:w="620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wifi_f~e</w:t>
            </w:r>
            <w:proofErr w:type="spellEnd"/>
          </w:p>
        </w:tc>
        <w:tc>
          <w:tcPr>
            <w:tcW w:w="52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phone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conditioning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Chars="200" w:firstLine="44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Chars="100" w:firstLine="22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free_safe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0.1826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bathroom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0.1391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0.1450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satellite_tv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0.2336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0.4269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0.1928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fridge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0.0924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0.1834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0.0523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0.0741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wifi_free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0.0841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0.1727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0.1562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0.245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0.1328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0.0423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0.1957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0.2059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0.3708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-0.0100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sz w:val="22"/>
                <w:lang w:val="en-US"/>
              </w:rPr>
              <w:t>0.3859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sz w:val="22"/>
                <w:lang w:val="en-US"/>
              </w:rPr>
              <w:t>1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seaview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0.0358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0.0186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0.1166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0.0514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0.0006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0.0595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0.1076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posuda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0.0079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0.0718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0.2582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0.2203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0.0823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0.1775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0.2343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A24D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modern_fur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0.1359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0.2279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0.341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0.4336</w:t>
            </w: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0.0506</w:t>
            </w: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0.2462</w:t>
            </w: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4A24DA">
              <w:rPr>
                <w:rFonts w:eastAsia="Times New Roman" w:cs="Times New Roman"/>
                <w:color w:val="000000"/>
                <w:sz w:val="22"/>
                <w:lang w:val="en-US"/>
              </w:rPr>
              <w:t>0.3125</w:t>
            </w: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E9715B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0" w:type="pct"/>
            <w:noWrap/>
            <w:vAlign w:val="center"/>
            <w:hideMark/>
          </w:tcPr>
          <w:p w:rsidR="009B50D1" w:rsidRPr="00E9715B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715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seaview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E9715B" w:rsidRDefault="009B50D1" w:rsidP="00BA1FD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9715B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posuda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:rsidR="009B50D1" w:rsidRPr="00E9715B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9715B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modern</w:t>
            </w:r>
            <w:r w:rsidRPr="004A24D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~</w:t>
            </w:r>
            <w:r w:rsidRPr="00E9715B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E9715B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9715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seaview</w:t>
            </w:r>
          </w:p>
        </w:tc>
        <w:tc>
          <w:tcPr>
            <w:tcW w:w="590" w:type="pct"/>
            <w:noWrap/>
            <w:vAlign w:val="center"/>
            <w:hideMark/>
          </w:tcPr>
          <w:p w:rsidR="009B50D1" w:rsidRPr="008108EE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8108EE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:rsidR="009B50D1" w:rsidRPr="008108EE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E9715B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9715B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posuda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8108EE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color w:val="000000"/>
                <w:sz w:val="22"/>
                <w:lang w:val="en-US"/>
              </w:rPr>
              <w:t>0.2186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8108EE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8108EE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9B50D1" w:rsidRPr="004A24DA" w:rsidTr="009B50D1">
        <w:trPr>
          <w:trHeight w:val="300"/>
        </w:trPr>
        <w:tc>
          <w:tcPr>
            <w:tcW w:w="765" w:type="pct"/>
            <w:noWrap/>
            <w:hideMark/>
          </w:tcPr>
          <w:p w:rsidR="009B50D1" w:rsidRPr="00E9715B" w:rsidRDefault="009B50D1" w:rsidP="00BA1F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9715B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modern_fur</w:t>
            </w:r>
            <w:proofErr w:type="spellEnd"/>
          </w:p>
        </w:tc>
        <w:tc>
          <w:tcPr>
            <w:tcW w:w="590" w:type="pct"/>
            <w:noWrap/>
            <w:vAlign w:val="center"/>
            <w:hideMark/>
          </w:tcPr>
          <w:p w:rsidR="009B50D1" w:rsidRPr="008108EE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color w:val="000000"/>
                <w:sz w:val="22"/>
                <w:lang w:val="en-US"/>
              </w:rPr>
              <w:t>0.2552</w:t>
            </w:r>
          </w:p>
        </w:tc>
        <w:tc>
          <w:tcPr>
            <w:tcW w:w="663" w:type="pct"/>
            <w:noWrap/>
            <w:vAlign w:val="center"/>
            <w:hideMark/>
          </w:tcPr>
          <w:p w:rsidR="009B50D1" w:rsidRPr="008108EE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color w:val="000000"/>
                <w:sz w:val="22"/>
                <w:lang w:val="en-US"/>
              </w:rPr>
              <w:t>0.2759</w:t>
            </w:r>
          </w:p>
        </w:tc>
        <w:tc>
          <w:tcPr>
            <w:tcW w:w="631" w:type="pct"/>
            <w:noWrap/>
            <w:vAlign w:val="center"/>
            <w:hideMark/>
          </w:tcPr>
          <w:p w:rsidR="009B50D1" w:rsidRPr="008108EE" w:rsidRDefault="009B50D1" w:rsidP="00BA1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8108EE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33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25" w:type="pct"/>
            <w:noWrap/>
            <w:vAlign w:val="center"/>
            <w:hideMark/>
          </w:tcPr>
          <w:p w:rsidR="009B50D1" w:rsidRPr="004A24DA" w:rsidRDefault="009B50D1" w:rsidP="00BA1FDB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</w:tbl>
    <w:p w:rsidR="00050ADD" w:rsidRPr="00050ADD" w:rsidRDefault="00050ADD" w:rsidP="00050ADD"/>
    <w:sectPr w:rsidR="00050ADD" w:rsidRPr="00050ADD" w:rsidSect="001751EC">
      <w:footerReference w:type="default" r:id="rId3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45" w:rsidRDefault="00592445" w:rsidP="001751EC">
      <w:pPr>
        <w:spacing w:line="240" w:lineRule="auto"/>
      </w:pPr>
      <w:r>
        <w:separator/>
      </w:r>
    </w:p>
  </w:endnote>
  <w:endnote w:type="continuationSeparator" w:id="0">
    <w:p w:rsidR="00592445" w:rsidRDefault="00592445" w:rsidP="00175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60292"/>
      <w:docPartObj>
        <w:docPartGallery w:val="Page Numbers (Bottom of Page)"/>
        <w:docPartUnique/>
      </w:docPartObj>
    </w:sdtPr>
    <w:sdtContent>
      <w:p w:rsidR="00BB4BC0" w:rsidRDefault="005939C4">
        <w:pPr>
          <w:pStyle w:val="aa"/>
          <w:jc w:val="right"/>
        </w:pPr>
        <w:fldSimple w:instr="PAGE   \* MERGEFORMAT">
          <w:r w:rsidR="00396392">
            <w:rPr>
              <w:noProof/>
            </w:rPr>
            <w:t>2</w:t>
          </w:r>
        </w:fldSimple>
      </w:p>
    </w:sdtContent>
  </w:sdt>
  <w:p w:rsidR="00BB4BC0" w:rsidRDefault="00BB4B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45" w:rsidRDefault="00592445" w:rsidP="001751EC">
      <w:pPr>
        <w:spacing w:line="240" w:lineRule="auto"/>
      </w:pPr>
      <w:r>
        <w:separator/>
      </w:r>
    </w:p>
  </w:footnote>
  <w:footnote w:type="continuationSeparator" w:id="0">
    <w:p w:rsidR="00592445" w:rsidRDefault="00592445" w:rsidP="00175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C17"/>
    <w:multiLevelType w:val="hybridMultilevel"/>
    <w:tmpl w:val="4012489C"/>
    <w:lvl w:ilvl="0" w:tplc="E66685DE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273CF"/>
    <w:multiLevelType w:val="multilevel"/>
    <w:tmpl w:val="28C80D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2424E9"/>
    <w:multiLevelType w:val="hybridMultilevel"/>
    <w:tmpl w:val="8F205C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0E4517"/>
    <w:multiLevelType w:val="hybridMultilevel"/>
    <w:tmpl w:val="6D9EA9C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06760"/>
    <w:multiLevelType w:val="hybridMultilevel"/>
    <w:tmpl w:val="A0EE56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782ECC"/>
    <w:multiLevelType w:val="hybridMultilevel"/>
    <w:tmpl w:val="6EE2427C"/>
    <w:lvl w:ilvl="0" w:tplc="2056E89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6239"/>
    <w:multiLevelType w:val="multilevel"/>
    <w:tmpl w:val="0082D0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5D85C50"/>
    <w:multiLevelType w:val="hybridMultilevel"/>
    <w:tmpl w:val="863400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11430E"/>
    <w:multiLevelType w:val="hybridMultilevel"/>
    <w:tmpl w:val="8A22DA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B30975"/>
    <w:multiLevelType w:val="multilevel"/>
    <w:tmpl w:val="01D83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B8B6B72"/>
    <w:multiLevelType w:val="hybridMultilevel"/>
    <w:tmpl w:val="421A61EE"/>
    <w:lvl w:ilvl="0" w:tplc="750227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60759D"/>
    <w:multiLevelType w:val="hybridMultilevel"/>
    <w:tmpl w:val="83CA7490"/>
    <w:lvl w:ilvl="0" w:tplc="1CD43E04">
      <w:start w:val="1"/>
      <w:numFmt w:val="decimal"/>
      <w:pStyle w:val="1"/>
      <w:lvlText w:val="Глава %1."/>
      <w:lvlJc w:val="center"/>
      <w:pPr>
        <w:ind w:left="445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D0D79"/>
    <w:multiLevelType w:val="hybridMultilevel"/>
    <w:tmpl w:val="58808E52"/>
    <w:lvl w:ilvl="0" w:tplc="74D691A6">
      <w:start w:val="1"/>
      <w:numFmt w:val="decimal"/>
      <w:pStyle w:val="2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36D93"/>
    <w:multiLevelType w:val="hybridMultilevel"/>
    <w:tmpl w:val="F9CA5A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F155DA"/>
    <w:multiLevelType w:val="hybridMultilevel"/>
    <w:tmpl w:val="06122D1A"/>
    <w:lvl w:ilvl="0" w:tplc="CB54D2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831B1C"/>
    <w:multiLevelType w:val="hybridMultilevel"/>
    <w:tmpl w:val="E612CCCA"/>
    <w:lvl w:ilvl="0" w:tplc="0C3A64A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D4898"/>
    <w:multiLevelType w:val="hybridMultilevel"/>
    <w:tmpl w:val="5B72B004"/>
    <w:lvl w:ilvl="0" w:tplc="24A4FD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2D7899"/>
    <w:multiLevelType w:val="hybridMultilevel"/>
    <w:tmpl w:val="A98008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A970F9"/>
    <w:multiLevelType w:val="hybridMultilevel"/>
    <w:tmpl w:val="37FE5894"/>
    <w:lvl w:ilvl="0" w:tplc="D0945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17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18"/>
  </w:num>
  <w:num w:numId="14">
    <w:abstractNumId w:val="2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959"/>
    <w:rsid w:val="000037FD"/>
    <w:rsid w:val="00012F23"/>
    <w:rsid w:val="00013206"/>
    <w:rsid w:val="00020640"/>
    <w:rsid w:val="00020712"/>
    <w:rsid w:val="0002077B"/>
    <w:rsid w:val="00021681"/>
    <w:rsid w:val="0002248B"/>
    <w:rsid w:val="00023DB3"/>
    <w:rsid w:val="000414A9"/>
    <w:rsid w:val="000421E4"/>
    <w:rsid w:val="00042E0D"/>
    <w:rsid w:val="000503F1"/>
    <w:rsid w:val="0005053D"/>
    <w:rsid w:val="00050ADD"/>
    <w:rsid w:val="00060B03"/>
    <w:rsid w:val="00063A96"/>
    <w:rsid w:val="00064D74"/>
    <w:rsid w:val="000737A4"/>
    <w:rsid w:val="0007620A"/>
    <w:rsid w:val="00085E61"/>
    <w:rsid w:val="000901B1"/>
    <w:rsid w:val="00093D54"/>
    <w:rsid w:val="00095693"/>
    <w:rsid w:val="000A2938"/>
    <w:rsid w:val="000A2F3D"/>
    <w:rsid w:val="000A38E7"/>
    <w:rsid w:val="000B1B18"/>
    <w:rsid w:val="000B1DF8"/>
    <w:rsid w:val="000B7DB7"/>
    <w:rsid w:val="000C3645"/>
    <w:rsid w:val="000C4252"/>
    <w:rsid w:val="000C4A56"/>
    <w:rsid w:val="000C4DC1"/>
    <w:rsid w:val="000D09E5"/>
    <w:rsid w:val="000D0BFF"/>
    <w:rsid w:val="000D3DBB"/>
    <w:rsid w:val="000D6890"/>
    <w:rsid w:val="000E19DB"/>
    <w:rsid w:val="000E309D"/>
    <w:rsid w:val="000E3620"/>
    <w:rsid w:val="000E5001"/>
    <w:rsid w:val="000F133B"/>
    <w:rsid w:val="000F1582"/>
    <w:rsid w:val="000F462A"/>
    <w:rsid w:val="000F57FB"/>
    <w:rsid w:val="000F6636"/>
    <w:rsid w:val="00102309"/>
    <w:rsid w:val="001045C5"/>
    <w:rsid w:val="0010488E"/>
    <w:rsid w:val="00104E67"/>
    <w:rsid w:val="001075DB"/>
    <w:rsid w:val="001076D0"/>
    <w:rsid w:val="001106C9"/>
    <w:rsid w:val="00110C72"/>
    <w:rsid w:val="00113FE8"/>
    <w:rsid w:val="00115138"/>
    <w:rsid w:val="0011572C"/>
    <w:rsid w:val="00117E47"/>
    <w:rsid w:val="00117F53"/>
    <w:rsid w:val="001205FB"/>
    <w:rsid w:val="001213E6"/>
    <w:rsid w:val="00126872"/>
    <w:rsid w:val="001313C6"/>
    <w:rsid w:val="001327AD"/>
    <w:rsid w:val="00134D8C"/>
    <w:rsid w:val="001404BC"/>
    <w:rsid w:val="00141C08"/>
    <w:rsid w:val="00147840"/>
    <w:rsid w:val="00150C37"/>
    <w:rsid w:val="00152989"/>
    <w:rsid w:val="001572DF"/>
    <w:rsid w:val="0015770B"/>
    <w:rsid w:val="001636DC"/>
    <w:rsid w:val="001640DE"/>
    <w:rsid w:val="00164CEA"/>
    <w:rsid w:val="00165E72"/>
    <w:rsid w:val="001704E3"/>
    <w:rsid w:val="001751EC"/>
    <w:rsid w:val="001762E2"/>
    <w:rsid w:val="00187C91"/>
    <w:rsid w:val="00187D7F"/>
    <w:rsid w:val="00192F2D"/>
    <w:rsid w:val="001970E4"/>
    <w:rsid w:val="001A1A40"/>
    <w:rsid w:val="001A58BC"/>
    <w:rsid w:val="001A7CEA"/>
    <w:rsid w:val="001B0E14"/>
    <w:rsid w:val="001B406D"/>
    <w:rsid w:val="001B587D"/>
    <w:rsid w:val="001B5947"/>
    <w:rsid w:val="001C109D"/>
    <w:rsid w:val="001C16CD"/>
    <w:rsid w:val="001C37F8"/>
    <w:rsid w:val="001C780F"/>
    <w:rsid w:val="001C7877"/>
    <w:rsid w:val="001D0DAF"/>
    <w:rsid w:val="001D2153"/>
    <w:rsid w:val="001D4E7F"/>
    <w:rsid w:val="001D5922"/>
    <w:rsid w:val="001D6D11"/>
    <w:rsid w:val="001E209B"/>
    <w:rsid w:val="001E2670"/>
    <w:rsid w:val="001E3CB3"/>
    <w:rsid w:val="001E447D"/>
    <w:rsid w:val="001E4765"/>
    <w:rsid w:val="002004B2"/>
    <w:rsid w:val="0020051E"/>
    <w:rsid w:val="002011E8"/>
    <w:rsid w:val="00203E74"/>
    <w:rsid w:val="002048BB"/>
    <w:rsid w:val="00204D0D"/>
    <w:rsid w:val="00205DB8"/>
    <w:rsid w:val="00211BA6"/>
    <w:rsid w:val="00212DD7"/>
    <w:rsid w:val="00214072"/>
    <w:rsid w:val="002236E3"/>
    <w:rsid w:val="002241C4"/>
    <w:rsid w:val="0022515B"/>
    <w:rsid w:val="00226E34"/>
    <w:rsid w:val="00231202"/>
    <w:rsid w:val="00231E28"/>
    <w:rsid w:val="0023464E"/>
    <w:rsid w:val="00236730"/>
    <w:rsid w:val="002408A4"/>
    <w:rsid w:val="00240AB5"/>
    <w:rsid w:val="00243031"/>
    <w:rsid w:val="002444EA"/>
    <w:rsid w:val="00244521"/>
    <w:rsid w:val="00244C9A"/>
    <w:rsid w:val="002456E7"/>
    <w:rsid w:val="00251264"/>
    <w:rsid w:val="0025166B"/>
    <w:rsid w:val="00254A5B"/>
    <w:rsid w:val="002553C4"/>
    <w:rsid w:val="00256B5D"/>
    <w:rsid w:val="00260F96"/>
    <w:rsid w:val="0026204A"/>
    <w:rsid w:val="00262A0F"/>
    <w:rsid w:val="0026311E"/>
    <w:rsid w:val="00271A7C"/>
    <w:rsid w:val="00277BD7"/>
    <w:rsid w:val="00280B53"/>
    <w:rsid w:val="002819C2"/>
    <w:rsid w:val="00282BB9"/>
    <w:rsid w:val="0028473E"/>
    <w:rsid w:val="00285178"/>
    <w:rsid w:val="00286586"/>
    <w:rsid w:val="00287C71"/>
    <w:rsid w:val="00287D34"/>
    <w:rsid w:val="00291587"/>
    <w:rsid w:val="00293458"/>
    <w:rsid w:val="002944EF"/>
    <w:rsid w:val="002946AF"/>
    <w:rsid w:val="002A3475"/>
    <w:rsid w:val="002A467D"/>
    <w:rsid w:val="002A5102"/>
    <w:rsid w:val="002A63D8"/>
    <w:rsid w:val="002A6F57"/>
    <w:rsid w:val="002B3392"/>
    <w:rsid w:val="002B4F73"/>
    <w:rsid w:val="002B705A"/>
    <w:rsid w:val="002D4C58"/>
    <w:rsid w:val="002E29CA"/>
    <w:rsid w:val="002E31CF"/>
    <w:rsid w:val="002E3B04"/>
    <w:rsid w:val="002E7B41"/>
    <w:rsid w:val="002F17CE"/>
    <w:rsid w:val="002F2617"/>
    <w:rsid w:val="002F3438"/>
    <w:rsid w:val="002F7489"/>
    <w:rsid w:val="003007C1"/>
    <w:rsid w:val="0030287F"/>
    <w:rsid w:val="00302E99"/>
    <w:rsid w:val="00304B62"/>
    <w:rsid w:val="00305CE5"/>
    <w:rsid w:val="00306AC3"/>
    <w:rsid w:val="00313B87"/>
    <w:rsid w:val="003143FD"/>
    <w:rsid w:val="003165C3"/>
    <w:rsid w:val="00317083"/>
    <w:rsid w:val="00317B7F"/>
    <w:rsid w:val="00321DCB"/>
    <w:rsid w:val="003243A3"/>
    <w:rsid w:val="003347D5"/>
    <w:rsid w:val="003361A8"/>
    <w:rsid w:val="00337CBC"/>
    <w:rsid w:val="00337F2B"/>
    <w:rsid w:val="00354DA9"/>
    <w:rsid w:val="00356006"/>
    <w:rsid w:val="00356399"/>
    <w:rsid w:val="00357083"/>
    <w:rsid w:val="00357750"/>
    <w:rsid w:val="0036262A"/>
    <w:rsid w:val="003649C5"/>
    <w:rsid w:val="0036601A"/>
    <w:rsid w:val="00371178"/>
    <w:rsid w:val="003728F1"/>
    <w:rsid w:val="0037340C"/>
    <w:rsid w:val="00373FBF"/>
    <w:rsid w:val="00377256"/>
    <w:rsid w:val="003813F9"/>
    <w:rsid w:val="00382B52"/>
    <w:rsid w:val="00383473"/>
    <w:rsid w:val="003854B9"/>
    <w:rsid w:val="00385C69"/>
    <w:rsid w:val="00390882"/>
    <w:rsid w:val="00392DCE"/>
    <w:rsid w:val="00394160"/>
    <w:rsid w:val="00394715"/>
    <w:rsid w:val="00395426"/>
    <w:rsid w:val="00395601"/>
    <w:rsid w:val="003956EB"/>
    <w:rsid w:val="00396392"/>
    <w:rsid w:val="003A0AAE"/>
    <w:rsid w:val="003A158F"/>
    <w:rsid w:val="003A5532"/>
    <w:rsid w:val="003A7974"/>
    <w:rsid w:val="003B4BA4"/>
    <w:rsid w:val="003B64EF"/>
    <w:rsid w:val="003B79D1"/>
    <w:rsid w:val="003C1969"/>
    <w:rsid w:val="003C2212"/>
    <w:rsid w:val="003C2E46"/>
    <w:rsid w:val="003C35E9"/>
    <w:rsid w:val="003C3A86"/>
    <w:rsid w:val="003C3ABD"/>
    <w:rsid w:val="003C4BD6"/>
    <w:rsid w:val="003D0EBE"/>
    <w:rsid w:val="003D110A"/>
    <w:rsid w:val="003D129B"/>
    <w:rsid w:val="003D34E2"/>
    <w:rsid w:val="003D6981"/>
    <w:rsid w:val="003D79E0"/>
    <w:rsid w:val="003E496A"/>
    <w:rsid w:val="003E66BC"/>
    <w:rsid w:val="003E7E49"/>
    <w:rsid w:val="003F03DC"/>
    <w:rsid w:val="003F1DA2"/>
    <w:rsid w:val="003F2C30"/>
    <w:rsid w:val="003F3555"/>
    <w:rsid w:val="003F55A4"/>
    <w:rsid w:val="003F76C6"/>
    <w:rsid w:val="00401A54"/>
    <w:rsid w:val="00402DF4"/>
    <w:rsid w:val="00410539"/>
    <w:rsid w:val="00410C48"/>
    <w:rsid w:val="0041311D"/>
    <w:rsid w:val="00413BF0"/>
    <w:rsid w:val="00415202"/>
    <w:rsid w:val="00415269"/>
    <w:rsid w:val="004167D9"/>
    <w:rsid w:val="00416B2A"/>
    <w:rsid w:val="00417BF9"/>
    <w:rsid w:val="0042286B"/>
    <w:rsid w:val="00424F2A"/>
    <w:rsid w:val="0043075C"/>
    <w:rsid w:val="00431764"/>
    <w:rsid w:val="00431969"/>
    <w:rsid w:val="004373D6"/>
    <w:rsid w:val="00441070"/>
    <w:rsid w:val="004456D1"/>
    <w:rsid w:val="004508B9"/>
    <w:rsid w:val="0045348C"/>
    <w:rsid w:val="00453C85"/>
    <w:rsid w:val="0045439A"/>
    <w:rsid w:val="004544E6"/>
    <w:rsid w:val="00462089"/>
    <w:rsid w:val="00465C4B"/>
    <w:rsid w:val="00466DAB"/>
    <w:rsid w:val="004730DC"/>
    <w:rsid w:val="004738CC"/>
    <w:rsid w:val="00473C59"/>
    <w:rsid w:val="004750C9"/>
    <w:rsid w:val="00481BFE"/>
    <w:rsid w:val="00482093"/>
    <w:rsid w:val="004871EC"/>
    <w:rsid w:val="00492393"/>
    <w:rsid w:val="00493CBD"/>
    <w:rsid w:val="00494469"/>
    <w:rsid w:val="00495337"/>
    <w:rsid w:val="00495722"/>
    <w:rsid w:val="00497DBC"/>
    <w:rsid w:val="004A0E53"/>
    <w:rsid w:val="004A24DA"/>
    <w:rsid w:val="004A30DD"/>
    <w:rsid w:val="004A4AD1"/>
    <w:rsid w:val="004A7E32"/>
    <w:rsid w:val="004B03AD"/>
    <w:rsid w:val="004B1EC2"/>
    <w:rsid w:val="004B4491"/>
    <w:rsid w:val="004B4636"/>
    <w:rsid w:val="004B4752"/>
    <w:rsid w:val="004B6EB8"/>
    <w:rsid w:val="004B76B3"/>
    <w:rsid w:val="004C1710"/>
    <w:rsid w:val="004C57DD"/>
    <w:rsid w:val="004D22C5"/>
    <w:rsid w:val="004D3A69"/>
    <w:rsid w:val="004D6F9E"/>
    <w:rsid w:val="004E056F"/>
    <w:rsid w:val="004E0ABA"/>
    <w:rsid w:val="004E1B34"/>
    <w:rsid w:val="004E578E"/>
    <w:rsid w:val="004E6BF2"/>
    <w:rsid w:val="004F200D"/>
    <w:rsid w:val="004F5875"/>
    <w:rsid w:val="004F5902"/>
    <w:rsid w:val="004F7B8D"/>
    <w:rsid w:val="005003BD"/>
    <w:rsid w:val="00503A5A"/>
    <w:rsid w:val="00503DFF"/>
    <w:rsid w:val="00512D03"/>
    <w:rsid w:val="0051398D"/>
    <w:rsid w:val="00513C00"/>
    <w:rsid w:val="00517B61"/>
    <w:rsid w:val="00521802"/>
    <w:rsid w:val="00525E63"/>
    <w:rsid w:val="00525EE9"/>
    <w:rsid w:val="00527F94"/>
    <w:rsid w:val="00531691"/>
    <w:rsid w:val="00533B33"/>
    <w:rsid w:val="00535769"/>
    <w:rsid w:val="00536335"/>
    <w:rsid w:val="00537DA3"/>
    <w:rsid w:val="005409F8"/>
    <w:rsid w:val="00544577"/>
    <w:rsid w:val="00552E27"/>
    <w:rsid w:val="00567977"/>
    <w:rsid w:val="00573112"/>
    <w:rsid w:val="0057624F"/>
    <w:rsid w:val="00576FD6"/>
    <w:rsid w:val="005771D6"/>
    <w:rsid w:val="00577652"/>
    <w:rsid w:val="0057791A"/>
    <w:rsid w:val="00580CA9"/>
    <w:rsid w:val="00581D29"/>
    <w:rsid w:val="0058287E"/>
    <w:rsid w:val="00582B60"/>
    <w:rsid w:val="00584C04"/>
    <w:rsid w:val="00592445"/>
    <w:rsid w:val="005939C4"/>
    <w:rsid w:val="005950FF"/>
    <w:rsid w:val="0059536F"/>
    <w:rsid w:val="00596443"/>
    <w:rsid w:val="00596836"/>
    <w:rsid w:val="005A2463"/>
    <w:rsid w:val="005A3041"/>
    <w:rsid w:val="005A468D"/>
    <w:rsid w:val="005A4BA2"/>
    <w:rsid w:val="005A5197"/>
    <w:rsid w:val="005A66C7"/>
    <w:rsid w:val="005A7573"/>
    <w:rsid w:val="005B0E42"/>
    <w:rsid w:val="005B17EC"/>
    <w:rsid w:val="005B1A7B"/>
    <w:rsid w:val="005B3CE9"/>
    <w:rsid w:val="005C0D7D"/>
    <w:rsid w:val="005C3222"/>
    <w:rsid w:val="005C5D73"/>
    <w:rsid w:val="005C6F72"/>
    <w:rsid w:val="005D1FD1"/>
    <w:rsid w:val="005D4555"/>
    <w:rsid w:val="005D636B"/>
    <w:rsid w:val="005E1065"/>
    <w:rsid w:val="005E17EE"/>
    <w:rsid w:val="005E1FD9"/>
    <w:rsid w:val="005F13C8"/>
    <w:rsid w:val="005F1873"/>
    <w:rsid w:val="005F2E30"/>
    <w:rsid w:val="005F4063"/>
    <w:rsid w:val="005F4C3D"/>
    <w:rsid w:val="00600BFF"/>
    <w:rsid w:val="0060220F"/>
    <w:rsid w:val="00603991"/>
    <w:rsid w:val="00604B33"/>
    <w:rsid w:val="006077B6"/>
    <w:rsid w:val="00610350"/>
    <w:rsid w:val="00610E8F"/>
    <w:rsid w:val="00613C22"/>
    <w:rsid w:val="00615A30"/>
    <w:rsid w:val="0061738F"/>
    <w:rsid w:val="0062125C"/>
    <w:rsid w:val="006228C3"/>
    <w:rsid w:val="006307E1"/>
    <w:rsid w:val="00633885"/>
    <w:rsid w:val="006360F2"/>
    <w:rsid w:val="00640326"/>
    <w:rsid w:val="00641C5E"/>
    <w:rsid w:val="0064494E"/>
    <w:rsid w:val="00650F3D"/>
    <w:rsid w:val="00652C54"/>
    <w:rsid w:val="00653DD3"/>
    <w:rsid w:val="00656B3B"/>
    <w:rsid w:val="00661873"/>
    <w:rsid w:val="00663774"/>
    <w:rsid w:val="00663C7F"/>
    <w:rsid w:val="00663DF0"/>
    <w:rsid w:val="00664912"/>
    <w:rsid w:val="006656B0"/>
    <w:rsid w:val="00665C91"/>
    <w:rsid w:val="00666616"/>
    <w:rsid w:val="00670578"/>
    <w:rsid w:val="00670E3C"/>
    <w:rsid w:val="0067131D"/>
    <w:rsid w:val="0067416A"/>
    <w:rsid w:val="00674DC2"/>
    <w:rsid w:val="00675D6D"/>
    <w:rsid w:val="006768F5"/>
    <w:rsid w:val="006801DC"/>
    <w:rsid w:val="00683183"/>
    <w:rsid w:val="00683B43"/>
    <w:rsid w:val="006867F3"/>
    <w:rsid w:val="00691927"/>
    <w:rsid w:val="00692FF7"/>
    <w:rsid w:val="00693BCC"/>
    <w:rsid w:val="00693F09"/>
    <w:rsid w:val="00694746"/>
    <w:rsid w:val="00696E2F"/>
    <w:rsid w:val="006A0419"/>
    <w:rsid w:val="006A1BBB"/>
    <w:rsid w:val="006A3CEA"/>
    <w:rsid w:val="006A4E9F"/>
    <w:rsid w:val="006A7C60"/>
    <w:rsid w:val="006B2827"/>
    <w:rsid w:val="006B42D7"/>
    <w:rsid w:val="006B6703"/>
    <w:rsid w:val="006C2288"/>
    <w:rsid w:val="006C2A64"/>
    <w:rsid w:val="006C2F44"/>
    <w:rsid w:val="006C4191"/>
    <w:rsid w:val="006D3ABC"/>
    <w:rsid w:val="006D69CA"/>
    <w:rsid w:val="006D6CB8"/>
    <w:rsid w:val="006E5975"/>
    <w:rsid w:val="006F0444"/>
    <w:rsid w:val="006F299A"/>
    <w:rsid w:val="006F40C1"/>
    <w:rsid w:val="006F4C45"/>
    <w:rsid w:val="006F720F"/>
    <w:rsid w:val="006F73DE"/>
    <w:rsid w:val="007014AD"/>
    <w:rsid w:val="007044F3"/>
    <w:rsid w:val="00704B61"/>
    <w:rsid w:val="00704F66"/>
    <w:rsid w:val="007075B0"/>
    <w:rsid w:val="0071001F"/>
    <w:rsid w:val="00710468"/>
    <w:rsid w:val="0071079E"/>
    <w:rsid w:val="00711250"/>
    <w:rsid w:val="00717D11"/>
    <w:rsid w:val="00723127"/>
    <w:rsid w:val="007256B3"/>
    <w:rsid w:val="00725861"/>
    <w:rsid w:val="007264C5"/>
    <w:rsid w:val="00726AC7"/>
    <w:rsid w:val="007326B4"/>
    <w:rsid w:val="00737AF8"/>
    <w:rsid w:val="00741964"/>
    <w:rsid w:val="007429BB"/>
    <w:rsid w:val="0074655A"/>
    <w:rsid w:val="00747E52"/>
    <w:rsid w:val="00751040"/>
    <w:rsid w:val="00751C49"/>
    <w:rsid w:val="0075400A"/>
    <w:rsid w:val="00755D8F"/>
    <w:rsid w:val="007607CC"/>
    <w:rsid w:val="00762024"/>
    <w:rsid w:val="007621A3"/>
    <w:rsid w:val="007701D5"/>
    <w:rsid w:val="007761F3"/>
    <w:rsid w:val="0077677D"/>
    <w:rsid w:val="007833BB"/>
    <w:rsid w:val="007847ED"/>
    <w:rsid w:val="00785D4A"/>
    <w:rsid w:val="00786A86"/>
    <w:rsid w:val="00791FFB"/>
    <w:rsid w:val="0079228F"/>
    <w:rsid w:val="00796B7D"/>
    <w:rsid w:val="00797075"/>
    <w:rsid w:val="007A273D"/>
    <w:rsid w:val="007A6C5E"/>
    <w:rsid w:val="007B03F6"/>
    <w:rsid w:val="007B12F5"/>
    <w:rsid w:val="007B3309"/>
    <w:rsid w:val="007B432D"/>
    <w:rsid w:val="007B43BA"/>
    <w:rsid w:val="007B6B05"/>
    <w:rsid w:val="007B795A"/>
    <w:rsid w:val="007C26E1"/>
    <w:rsid w:val="007C27FA"/>
    <w:rsid w:val="007C2C12"/>
    <w:rsid w:val="007C54B6"/>
    <w:rsid w:val="007C76CC"/>
    <w:rsid w:val="007D0088"/>
    <w:rsid w:val="007D6526"/>
    <w:rsid w:val="007E38A3"/>
    <w:rsid w:val="007E634D"/>
    <w:rsid w:val="007E6B2D"/>
    <w:rsid w:val="007E7512"/>
    <w:rsid w:val="007F294D"/>
    <w:rsid w:val="007F3187"/>
    <w:rsid w:val="007F35AA"/>
    <w:rsid w:val="007F5234"/>
    <w:rsid w:val="00800348"/>
    <w:rsid w:val="008010BB"/>
    <w:rsid w:val="008012E9"/>
    <w:rsid w:val="00803D58"/>
    <w:rsid w:val="008069BA"/>
    <w:rsid w:val="008108EE"/>
    <w:rsid w:val="00811AED"/>
    <w:rsid w:val="0081311A"/>
    <w:rsid w:val="00814E82"/>
    <w:rsid w:val="00822251"/>
    <w:rsid w:val="00823565"/>
    <w:rsid w:val="00824733"/>
    <w:rsid w:val="00825CEC"/>
    <w:rsid w:val="008273B8"/>
    <w:rsid w:val="0083033D"/>
    <w:rsid w:val="0083149D"/>
    <w:rsid w:val="00835FDE"/>
    <w:rsid w:val="00844AB2"/>
    <w:rsid w:val="0085181F"/>
    <w:rsid w:val="008533CD"/>
    <w:rsid w:val="00854AF0"/>
    <w:rsid w:val="00854CEB"/>
    <w:rsid w:val="0085728B"/>
    <w:rsid w:val="0086094D"/>
    <w:rsid w:val="00865AC9"/>
    <w:rsid w:val="00865B82"/>
    <w:rsid w:val="00872309"/>
    <w:rsid w:val="00872854"/>
    <w:rsid w:val="0087456E"/>
    <w:rsid w:val="00875492"/>
    <w:rsid w:val="008835E9"/>
    <w:rsid w:val="00883F60"/>
    <w:rsid w:val="0088549F"/>
    <w:rsid w:val="00885BB5"/>
    <w:rsid w:val="0088758B"/>
    <w:rsid w:val="00892A2E"/>
    <w:rsid w:val="00893D76"/>
    <w:rsid w:val="00894242"/>
    <w:rsid w:val="008971D1"/>
    <w:rsid w:val="008971E4"/>
    <w:rsid w:val="00897875"/>
    <w:rsid w:val="008A32AE"/>
    <w:rsid w:val="008B455F"/>
    <w:rsid w:val="008C03C9"/>
    <w:rsid w:val="008C3209"/>
    <w:rsid w:val="008C4CD8"/>
    <w:rsid w:val="008C6F18"/>
    <w:rsid w:val="008D09EE"/>
    <w:rsid w:val="008D1B16"/>
    <w:rsid w:val="008D4243"/>
    <w:rsid w:val="008E2BA7"/>
    <w:rsid w:val="008F0B46"/>
    <w:rsid w:val="008F2720"/>
    <w:rsid w:val="008F5CA6"/>
    <w:rsid w:val="008F720E"/>
    <w:rsid w:val="00906EC2"/>
    <w:rsid w:val="00907745"/>
    <w:rsid w:val="00912402"/>
    <w:rsid w:val="00912BC6"/>
    <w:rsid w:val="009141EE"/>
    <w:rsid w:val="009169A3"/>
    <w:rsid w:val="009203DB"/>
    <w:rsid w:val="00926C17"/>
    <w:rsid w:val="00927DBD"/>
    <w:rsid w:val="00930E91"/>
    <w:rsid w:val="00931929"/>
    <w:rsid w:val="0093193D"/>
    <w:rsid w:val="00931989"/>
    <w:rsid w:val="009357A0"/>
    <w:rsid w:val="00940841"/>
    <w:rsid w:val="00940869"/>
    <w:rsid w:val="009427A5"/>
    <w:rsid w:val="00942873"/>
    <w:rsid w:val="00942B66"/>
    <w:rsid w:val="00946A1A"/>
    <w:rsid w:val="00952BE5"/>
    <w:rsid w:val="009622E7"/>
    <w:rsid w:val="00963D08"/>
    <w:rsid w:val="00966540"/>
    <w:rsid w:val="00970403"/>
    <w:rsid w:val="00973097"/>
    <w:rsid w:val="00974BED"/>
    <w:rsid w:val="00996018"/>
    <w:rsid w:val="009A0508"/>
    <w:rsid w:val="009A1633"/>
    <w:rsid w:val="009A22FF"/>
    <w:rsid w:val="009A50CA"/>
    <w:rsid w:val="009A5597"/>
    <w:rsid w:val="009A677C"/>
    <w:rsid w:val="009B1893"/>
    <w:rsid w:val="009B50D1"/>
    <w:rsid w:val="009C39D0"/>
    <w:rsid w:val="009C43D8"/>
    <w:rsid w:val="009C6066"/>
    <w:rsid w:val="009C7780"/>
    <w:rsid w:val="009C79F2"/>
    <w:rsid w:val="009D1089"/>
    <w:rsid w:val="009D1231"/>
    <w:rsid w:val="009D2C10"/>
    <w:rsid w:val="009D3F6E"/>
    <w:rsid w:val="009D423A"/>
    <w:rsid w:val="009D4C74"/>
    <w:rsid w:val="009D58F2"/>
    <w:rsid w:val="009D7B54"/>
    <w:rsid w:val="009E11A4"/>
    <w:rsid w:val="009E40D8"/>
    <w:rsid w:val="009E5DF3"/>
    <w:rsid w:val="009E6A2C"/>
    <w:rsid w:val="009F08C9"/>
    <w:rsid w:val="009F14EE"/>
    <w:rsid w:val="009F2E3D"/>
    <w:rsid w:val="009F434E"/>
    <w:rsid w:val="009F7317"/>
    <w:rsid w:val="00A0520B"/>
    <w:rsid w:val="00A10B5A"/>
    <w:rsid w:val="00A13802"/>
    <w:rsid w:val="00A1751E"/>
    <w:rsid w:val="00A21417"/>
    <w:rsid w:val="00A23083"/>
    <w:rsid w:val="00A31564"/>
    <w:rsid w:val="00A33A91"/>
    <w:rsid w:val="00A36740"/>
    <w:rsid w:val="00A42F19"/>
    <w:rsid w:val="00A444B3"/>
    <w:rsid w:val="00A508EF"/>
    <w:rsid w:val="00A51779"/>
    <w:rsid w:val="00A517C7"/>
    <w:rsid w:val="00A52EBE"/>
    <w:rsid w:val="00A53545"/>
    <w:rsid w:val="00A540D1"/>
    <w:rsid w:val="00A56815"/>
    <w:rsid w:val="00A63664"/>
    <w:rsid w:val="00A65390"/>
    <w:rsid w:val="00A65395"/>
    <w:rsid w:val="00A66976"/>
    <w:rsid w:val="00A66E44"/>
    <w:rsid w:val="00A6766D"/>
    <w:rsid w:val="00A67AD8"/>
    <w:rsid w:val="00A700F6"/>
    <w:rsid w:val="00A70A00"/>
    <w:rsid w:val="00A70AE5"/>
    <w:rsid w:val="00A70B0F"/>
    <w:rsid w:val="00A74233"/>
    <w:rsid w:val="00A74C40"/>
    <w:rsid w:val="00A77753"/>
    <w:rsid w:val="00A825C2"/>
    <w:rsid w:val="00A863C8"/>
    <w:rsid w:val="00A87FCE"/>
    <w:rsid w:val="00A949C5"/>
    <w:rsid w:val="00A97DAF"/>
    <w:rsid w:val="00AA25C4"/>
    <w:rsid w:val="00AA3D40"/>
    <w:rsid w:val="00AA4410"/>
    <w:rsid w:val="00AA4A72"/>
    <w:rsid w:val="00AA5CF5"/>
    <w:rsid w:val="00AA6128"/>
    <w:rsid w:val="00AA6932"/>
    <w:rsid w:val="00AA74CE"/>
    <w:rsid w:val="00AB1096"/>
    <w:rsid w:val="00AB114E"/>
    <w:rsid w:val="00AB1D04"/>
    <w:rsid w:val="00AB1EF3"/>
    <w:rsid w:val="00AB2428"/>
    <w:rsid w:val="00AB3DF5"/>
    <w:rsid w:val="00AB40A8"/>
    <w:rsid w:val="00AB546A"/>
    <w:rsid w:val="00AB67BF"/>
    <w:rsid w:val="00AC0593"/>
    <w:rsid w:val="00AC3A28"/>
    <w:rsid w:val="00AC5759"/>
    <w:rsid w:val="00AC6CA4"/>
    <w:rsid w:val="00AC6CAE"/>
    <w:rsid w:val="00AD3E13"/>
    <w:rsid w:val="00AD4312"/>
    <w:rsid w:val="00AD4BAA"/>
    <w:rsid w:val="00AD4FBD"/>
    <w:rsid w:val="00AD69A5"/>
    <w:rsid w:val="00AD6BCE"/>
    <w:rsid w:val="00AE0618"/>
    <w:rsid w:val="00AE3E52"/>
    <w:rsid w:val="00AE5BE5"/>
    <w:rsid w:val="00AE6314"/>
    <w:rsid w:val="00AE6B89"/>
    <w:rsid w:val="00AF409B"/>
    <w:rsid w:val="00AF53E9"/>
    <w:rsid w:val="00B0293A"/>
    <w:rsid w:val="00B11700"/>
    <w:rsid w:val="00B12758"/>
    <w:rsid w:val="00B13DCD"/>
    <w:rsid w:val="00B1402F"/>
    <w:rsid w:val="00B15695"/>
    <w:rsid w:val="00B15986"/>
    <w:rsid w:val="00B16204"/>
    <w:rsid w:val="00B22507"/>
    <w:rsid w:val="00B22E47"/>
    <w:rsid w:val="00B32076"/>
    <w:rsid w:val="00B35E80"/>
    <w:rsid w:val="00B36321"/>
    <w:rsid w:val="00B41A6E"/>
    <w:rsid w:val="00B421EB"/>
    <w:rsid w:val="00B46CDF"/>
    <w:rsid w:val="00B51C64"/>
    <w:rsid w:val="00B5219C"/>
    <w:rsid w:val="00B53CEB"/>
    <w:rsid w:val="00B54729"/>
    <w:rsid w:val="00B5609C"/>
    <w:rsid w:val="00B6033B"/>
    <w:rsid w:val="00B64549"/>
    <w:rsid w:val="00B665A9"/>
    <w:rsid w:val="00B66965"/>
    <w:rsid w:val="00B70325"/>
    <w:rsid w:val="00B70E20"/>
    <w:rsid w:val="00B73949"/>
    <w:rsid w:val="00B73EBB"/>
    <w:rsid w:val="00B749EF"/>
    <w:rsid w:val="00B75CBF"/>
    <w:rsid w:val="00B80881"/>
    <w:rsid w:val="00B861CA"/>
    <w:rsid w:val="00B86258"/>
    <w:rsid w:val="00B87A80"/>
    <w:rsid w:val="00B936B2"/>
    <w:rsid w:val="00B94EA5"/>
    <w:rsid w:val="00B97A9B"/>
    <w:rsid w:val="00BA0DCD"/>
    <w:rsid w:val="00BA1888"/>
    <w:rsid w:val="00BA1FDB"/>
    <w:rsid w:val="00BA26B9"/>
    <w:rsid w:val="00BA303C"/>
    <w:rsid w:val="00BB0EC0"/>
    <w:rsid w:val="00BB18BB"/>
    <w:rsid w:val="00BB205A"/>
    <w:rsid w:val="00BB2CBA"/>
    <w:rsid w:val="00BB4BC0"/>
    <w:rsid w:val="00BB5229"/>
    <w:rsid w:val="00BB6959"/>
    <w:rsid w:val="00BC26DA"/>
    <w:rsid w:val="00BD1E30"/>
    <w:rsid w:val="00BD25D0"/>
    <w:rsid w:val="00BD64C4"/>
    <w:rsid w:val="00BE02A9"/>
    <w:rsid w:val="00BE0FB3"/>
    <w:rsid w:val="00BE1CD9"/>
    <w:rsid w:val="00BE771D"/>
    <w:rsid w:val="00BF0992"/>
    <w:rsid w:val="00BF21BB"/>
    <w:rsid w:val="00BF4EB1"/>
    <w:rsid w:val="00BF574C"/>
    <w:rsid w:val="00C00E90"/>
    <w:rsid w:val="00C04F4A"/>
    <w:rsid w:val="00C04FC6"/>
    <w:rsid w:val="00C05150"/>
    <w:rsid w:val="00C11E6D"/>
    <w:rsid w:val="00C122DD"/>
    <w:rsid w:val="00C133C6"/>
    <w:rsid w:val="00C13990"/>
    <w:rsid w:val="00C14A95"/>
    <w:rsid w:val="00C15ED2"/>
    <w:rsid w:val="00C177F2"/>
    <w:rsid w:val="00C22B11"/>
    <w:rsid w:val="00C24BAD"/>
    <w:rsid w:val="00C2548D"/>
    <w:rsid w:val="00C265D1"/>
    <w:rsid w:val="00C33FF0"/>
    <w:rsid w:val="00C3456C"/>
    <w:rsid w:val="00C34720"/>
    <w:rsid w:val="00C3603B"/>
    <w:rsid w:val="00C37A7D"/>
    <w:rsid w:val="00C40D28"/>
    <w:rsid w:val="00C41E36"/>
    <w:rsid w:val="00C43A4F"/>
    <w:rsid w:val="00C44561"/>
    <w:rsid w:val="00C45E61"/>
    <w:rsid w:val="00C478E3"/>
    <w:rsid w:val="00C51A17"/>
    <w:rsid w:val="00C52864"/>
    <w:rsid w:val="00C53B3D"/>
    <w:rsid w:val="00C54E90"/>
    <w:rsid w:val="00C54EF3"/>
    <w:rsid w:val="00C5526B"/>
    <w:rsid w:val="00C56BC5"/>
    <w:rsid w:val="00C572BE"/>
    <w:rsid w:val="00C5768C"/>
    <w:rsid w:val="00C66519"/>
    <w:rsid w:val="00C66D47"/>
    <w:rsid w:val="00C725C6"/>
    <w:rsid w:val="00C75713"/>
    <w:rsid w:val="00C817C7"/>
    <w:rsid w:val="00C856D1"/>
    <w:rsid w:val="00C9019F"/>
    <w:rsid w:val="00C937F7"/>
    <w:rsid w:val="00C95BC2"/>
    <w:rsid w:val="00C95E8E"/>
    <w:rsid w:val="00C968B5"/>
    <w:rsid w:val="00C96E96"/>
    <w:rsid w:val="00CA272A"/>
    <w:rsid w:val="00CA6AF6"/>
    <w:rsid w:val="00CB0229"/>
    <w:rsid w:val="00CB0FEB"/>
    <w:rsid w:val="00CB1DD8"/>
    <w:rsid w:val="00CB339B"/>
    <w:rsid w:val="00CB3AE4"/>
    <w:rsid w:val="00CB607A"/>
    <w:rsid w:val="00CC042A"/>
    <w:rsid w:val="00CC1D97"/>
    <w:rsid w:val="00CC458A"/>
    <w:rsid w:val="00CC7860"/>
    <w:rsid w:val="00CC7F95"/>
    <w:rsid w:val="00CD03F9"/>
    <w:rsid w:val="00CD3FA8"/>
    <w:rsid w:val="00CE2784"/>
    <w:rsid w:val="00CE27BC"/>
    <w:rsid w:val="00CE2C55"/>
    <w:rsid w:val="00CE3CF1"/>
    <w:rsid w:val="00CE5004"/>
    <w:rsid w:val="00CF4025"/>
    <w:rsid w:val="00CF71A6"/>
    <w:rsid w:val="00D000D7"/>
    <w:rsid w:val="00D009ED"/>
    <w:rsid w:val="00D05B1E"/>
    <w:rsid w:val="00D12168"/>
    <w:rsid w:val="00D12269"/>
    <w:rsid w:val="00D12ADB"/>
    <w:rsid w:val="00D1500D"/>
    <w:rsid w:val="00D179E2"/>
    <w:rsid w:val="00D20145"/>
    <w:rsid w:val="00D2133C"/>
    <w:rsid w:val="00D25A21"/>
    <w:rsid w:val="00D25DB6"/>
    <w:rsid w:val="00D317BD"/>
    <w:rsid w:val="00D32E71"/>
    <w:rsid w:val="00D34EAB"/>
    <w:rsid w:val="00D40983"/>
    <w:rsid w:val="00D41E74"/>
    <w:rsid w:val="00D42CCE"/>
    <w:rsid w:val="00D42D95"/>
    <w:rsid w:val="00D42F0F"/>
    <w:rsid w:val="00D435FB"/>
    <w:rsid w:val="00D51728"/>
    <w:rsid w:val="00D521C8"/>
    <w:rsid w:val="00D540B4"/>
    <w:rsid w:val="00D570CE"/>
    <w:rsid w:val="00D60525"/>
    <w:rsid w:val="00D60BEC"/>
    <w:rsid w:val="00D63F53"/>
    <w:rsid w:val="00D71DE9"/>
    <w:rsid w:val="00D741E0"/>
    <w:rsid w:val="00D74A10"/>
    <w:rsid w:val="00D76D21"/>
    <w:rsid w:val="00D77D8A"/>
    <w:rsid w:val="00D83364"/>
    <w:rsid w:val="00D95E82"/>
    <w:rsid w:val="00D971BE"/>
    <w:rsid w:val="00D97F30"/>
    <w:rsid w:val="00DA019A"/>
    <w:rsid w:val="00DA3671"/>
    <w:rsid w:val="00DA5161"/>
    <w:rsid w:val="00DA7E35"/>
    <w:rsid w:val="00DB2CB6"/>
    <w:rsid w:val="00DB3480"/>
    <w:rsid w:val="00DB4CF1"/>
    <w:rsid w:val="00DB6C54"/>
    <w:rsid w:val="00DB780D"/>
    <w:rsid w:val="00DB7FBC"/>
    <w:rsid w:val="00DC1032"/>
    <w:rsid w:val="00DC1074"/>
    <w:rsid w:val="00DC10AA"/>
    <w:rsid w:val="00DC3095"/>
    <w:rsid w:val="00DC34CE"/>
    <w:rsid w:val="00DC4436"/>
    <w:rsid w:val="00DC56B2"/>
    <w:rsid w:val="00DD1B6C"/>
    <w:rsid w:val="00DD232E"/>
    <w:rsid w:val="00DD2977"/>
    <w:rsid w:val="00DD5045"/>
    <w:rsid w:val="00DD5F80"/>
    <w:rsid w:val="00DD7E19"/>
    <w:rsid w:val="00DE13CD"/>
    <w:rsid w:val="00DE1B7A"/>
    <w:rsid w:val="00DE1F28"/>
    <w:rsid w:val="00DE441F"/>
    <w:rsid w:val="00DF23E6"/>
    <w:rsid w:val="00DF3843"/>
    <w:rsid w:val="00DF4A65"/>
    <w:rsid w:val="00DF56D5"/>
    <w:rsid w:val="00DF71A0"/>
    <w:rsid w:val="00E03BF1"/>
    <w:rsid w:val="00E06D90"/>
    <w:rsid w:val="00E07B7C"/>
    <w:rsid w:val="00E1025C"/>
    <w:rsid w:val="00E13313"/>
    <w:rsid w:val="00E14623"/>
    <w:rsid w:val="00E15BA0"/>
    <w:rsid w:val="00E21197"/>
    <w:rsid w:val="00E2150E"/>
    <w:rsid w:val="00E24C40"/>
    <w:rsid w:val="00E25463"/>
    <w:rsid w:val="00E259EB"/>
    <w:rsid w:val="00E27B18"/>
    <w:rsid w:val="00E32DFA"/>
    <w:rsid w:val="00E365FC"/>
    <w:rsid w:val="00E40456"/>
    <w:rsid w:val="00E406DD"/>
    <w:rsid w:val="00E41699"/>
    <w:rsid w:val="00E46BF4"/>
    <w:rsid w:val="00E46D02"/>
    <w:rsid w:val="00E478B2"/>
    <w:rsid w:val="00E533D3"/>
    <w:rsid w:val="00E535C2"/>
    <w:rsid w:val="00E559D1"/>
    <w:rsid w:val="00E60A95"/>
    <w:rsid w:val="00E63657"/>
    <w:rsid w:val="00E644DB"/>
    <w:rsid w:val="00E6453D"/>
    <w:rsid w:val="00E64A77"/>
    <w:rsid w:val="00E66D4F"/>
    <w:rsid w:val="00E725ED"/>
    <w:rsid w:val="00E72624"/>
    <w:rsid w:val="00E72AE1"/>
    <w:rsid w:val="00E8204A"/>
    <w:rsid w:val="00E82881"/>
    <w:rsid w:val="00E83DF0"/>
    <w:rsid w:val="00E846E6"/>
    <w:rsid w:val="00E902D0"/>
    <w:rsid w:val="00E90AFE"/>
    <w:rsid w:val="00E913F1"/>
    <w:rsid w:val="00E91C8A"/>
    <w:rsid w:val="00E926E7"/>
    <w:rsid w:val="00E953EF"/>
    <w:rsid w:val="00E9715B"/>
    <w:rsid w:val="00E974B2"/>
    <w:rsid w:val="00EA3A85"/>
    <w:rsid w:val="00EB060A"/>
    <w:rsid w:val="00EB0A0E"/>
    <w:rsid w:val="00EB2526"/>
    <w:rsid w:val="00EB6ED9"/>
    <w:rsid w:val="00EB7726"/>
    <w:rsid w:val="00EB7824"/>
    <w:rsid w:val="00EC0B96"/>
    <w:rsid w:val="00EC10F5"/>
    <w:rsid w:val="00EC214D"/>
    <w:rsid w:val="00EC2C81"/>
    <w:rsid w:val="00EC3C43"/>
    <w:rsid w:val="00EC57E3"/>
    <w:rsid w:val="00EC6B6B"/>
    <w:rsid w:val="00ED0297"/>
    <w:rsid w:val="00ED1B71"/>
    <w:rsid w:val="00ED533B"/>
    <w:rsid w:val="00ED5908"/>
    <w:rsid w:val="00ED5A60"/>
    <w:rsid w:val="00EE029E"/>
    <w:rsid w:val="00EE17F8"/>
    <w:rsid w:val="00EE23E4"/>
    <w:rsid w:val="00EE25C8"/>
    <w:rsid w:val="00EE7356"/>
    <w:rsid w:val="00EF08E6"/>
    <w:rsid w:val="00EF0947"/>
    <w:rsid w:val="00EF2163"/>
    <w:rsid w:val="00EF3EDD"/>
    <w:rsid w:val="00EF44F6"/>
    <w:rsid w:val="00EF5221"/>
    <w:rsid w:val="00F0178C"/>
    <w:rsid w:val="00F02618"/>
    <w:rsid w:val="00F04ECD"/>
    <w:rsid w:val="00F06189"/>
    <w:rsid w:val="00F07062"/>
    <w:rsid w:val="00F11727"/>
    <w:rsid w:val="00F144F1"/>
    <w:rsid w:val="00F1497B"/>
    <w:rsid w:val="00F15962"/>
    <w:rsid w:val="00F2014C"/>
    <w:rsid w:val="00F22A88"/>
    <w:rsid w:val="00F2599A"/>
    <w:rsid w:val="00F2728A"/>
    <w:rsid w:val="00F30FF9"/>
    <w:rsid w:val="00F37777"/>
    <w:rsid w:val="00F413A0"/>
    <w:rsid w:val="00F442E0"/>
    <w:rsid w:val="00F44F69"/>
    <w:rsid w:val="00F456B7"/>
    <w:rsid w:val="00F47B60"/>
    <w:rsid w:val="00F50BCB"/>
    <w:rsid w:val="00F5137F"/>
    <w:rsid w:val="00F520FF"/>
    <w:rsid w:val="00F64913"/>
    <w:rsid w:val="00F65AE2"/>
    <w:rsid w:val="00F70494"/>
    <w:rsid w:val="00F710AE"/>
    <w:rsid w:val="00F75233"/>
    <w:rsid w:val="00F77944"/>
    <w:rsid w:val="00F83AC1"/>
    <w:rsid w:val="00F91E37"/>
    <w:rsid w:val="00F96F3B"/>
    <w:rsid w:val="00FA24BF"/>
    <w:rsid w:val="00FA405B"/>
    <w:rsid w:val="00FA442E"/>
    <w:rsid w:val="00FA502F"/>
    <w:rsid w:val="00FA5311"/>
    <w:rsid w:val="00FA5657"/>
    <w:rsid w:val="00FA5E3A"/>
    <w:rsid w:val="00FA6B37"/>
    <w:rsid w:val="00FB2294"/>
    <w:rsid w:val="00FB29C5"/>
    <w:rsid w:val="00FB42D1"/>
    <w:rsid w:val="00FB7CEB"/>
    <w:rsid w:val="00FC7508"/>
    <w:rsid w:val="00FD2141"/>
    <w:rsid w:val="00FD5985"/>
    <w:rsid w:val="00FD7A03"/>
    <w:rsid w:val="00FE184F"/>
    <w:rsid w:val="00FE79EA"/>
    <w:rsid w:val="00FE7BD4"/>
    <w:rsid w:val="00FF0F6A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F75233"/>
    <w:pPr>
      <w:keepNext/>
      <w:keepLines/>
      <w:pageBreakBefore/>
      <w:numPr>
        <w:numId w:val="1"/>
      </w:numPr>
      <w:spacing w:after="480"/>
      <w:ind w:left="616" w:firstLine="84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aliases w:val="Параграф"/>
    <w:basedOn w:val="a"/>
    <w:next w:val="a"/>
    <w:link w:val="20"/>
    <w:uiPriority w:val="9"/>
    <w:unhideWhenUsed/>
    <w:qFormat/>
    <w:rsid w:val="009B50D1"/>
    <w:pPr>
      <w:keepNext/>
      <w:keepLines/>
      <w:numPr>
        <w:numId w:val="2"/>
      </w:numPr>
      <w:spacing w:after="24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C22B11"/>
    <w:rPr>
      <w:b/>
      <w:bCs/>
      <w:smallCaps/>
      <w:color w:val="C0504D" w:themeColor="accent2"/>
      <w:spacing w:val="5"/>
      <w:u w:val="single"/>
    </w:rPr>
  </w:style>
  <w:style w:type="table" w:styleId="a4">
    <w:name w:val="Table Grid"/>
    <w:basedOn w:val="a1"/>
    <w:uiPriority w:val="59"/>
    <w:rsid w:val="00C5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F7523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a5">
    <w:name w:val="Структурный раздел"/>
    <w:basedOn w:val="1"/>
    <w:next w:val="a"/>
    <w:link w:val="a6"/>
    <w:qFormat/>
    <w:rsid w:val="002A6F57"/>
    <w:pPr>
      <w:numPr>
        <w:numId w:val="0"/>
      </w:numPr>
    </w:pPr>
  </w:style>
  <w:style w:type="character" w:styleId="a7">
    <w:name w:val="Emphasis"/>
    <w:basedOn w:val="a0"/>
    <w:uiPriority w:val="20"/>
    <w:qFormat/>
    <w:rsid w:val="00C43A4F"/>
    <w:rPr>
      <w:i/>
      <w:iCs/>
    </w:rPr>
  </w:style>
  <w:style w:type="character" w:customStyle="1" w:styleId="a6">
    <w:name w:val="Структурный раздел Знак"/>
    <w:basedOn w:val="10"/>
    <w:link w:val="a5"/>
    <w:rsid w:val="002A6F57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aliases w:val="Параграф Знак"/>
    <w:basedOn w:val="a0"/>
    <w:link w:val="2"/>
    <w:uiPriority w:val="9"/>
    <w:rsid w:val="009B50D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8">
    <w:name w:val="header"/>
    <w:basedOn w:val="a"/>
    <w:link w:val="a9"/>
    <w:uiPriority w:val="99"/>
    <w:unhideWhenUsed/>
    <w:rsid w:val="001751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1E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751E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1EC"/>
    <w:rPr>
      <w:rFonts w:ascii="Times New Roman" w:hAnsi="Times New Roman"/>
      <w:sz w:val="28"/>
    </w:rPr>
  </w:style>
  <w:style w:type="paragraph" w:customStyle="1" w:styleId="FR1">
    <w:name w:val="FR1"/>
    <w:rsid w:val="007833BB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customStyle="1" w:styleId="ac">
    <w:name w:val="Титульник"/>
    <w:basedOn w:val="a"/>
    <w:link w:val="ad"/>
    <w:qFormat/>
    <w:rsid w:val="007833BB"/>
    <w:pPr>
      <w:ind w:firstLine="0"/>
      <w:jc w:val="center"/>
    </w:pPr>
  </w:style>
  <w:style w:type="character" w:customStyle="1" w:styleId="60">
    <w:name w:val="Заголовок 6 Знак"/>
    <w:basedOn w:val="a0"/>
    <w:link w:val="6"/>
    <w:uiPriority w:val="9"/>
    <w:semiHidden/>
    <w:rsid w:val="009A5597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ad">
    <w:name w:val="Титульник Знак"/>
    <w:basedOn w:val="a0"/>
    <w:link w:val="ac"/>
    <w:rsid w:val="007833BB"/>
    <w:rPr>
      <w:rFonts w:ascii="Times New Roman" w:hAnsi="Times New Roman"/>
      <w:sz w:val="28"/>
    </w:rPr>
  </w:style>
  <w:style w:type="paragraph" w:customStyle="1" w:styleId="Default">
    <w:name w:val="Default"/>
    <w:rsid w:val="009A5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footnote text"/>
    <w:basedOn w:val="a"/>
    <w:link w:val="af"/>
    <w:semiHidden/>
    <w:rsid w:val="002D4C5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D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4C58"/>
    <w:rPr>
      <w:vertAlign w:val="superscript"/>
    </w:rPr>
  </w:style>
  <w:style w:type="paragraph" w:styleId="af1">
    <w:name w:val="Normal (Web)"/>
    <w:basedOn w:val="a"/>
    <w:uiPriority w:val="99"/>
    <w:unhideWhenUsed/>
    <w:rsid w:val="0025166B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val="en-US"/>
    </w:rPr>
  </w:style>
  <w:style w:type="paragraph" w:styleId="af2">
    <w:name w:val="List Paragraph"/>
    <w:basedOn w:val="a"/>
    <w:uiPriority w:val="34"/>
    <w:qFormat/>
    <w:rsid w:val="0036262A"/>
    <w:pPr>
      <w:ind w:left="720"/>
      <w:contextualSpacing/>
    </w:pPr>
  </w:style>
  <w:style w:type="paragraph" w:styleId="af3">
    <w:name w:val="caption"/>
    <w:basedOn w:val="a"/>
    <w:next w:val="a"/>
    <w:uiPriority w:val="35"/>
    <w:unhideWhenUsed/>
    <w:qFormat/>
    <w:rsid w:val="003813F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A863C8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9141EE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5A3041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5A30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A3041"/>
    <w:pPr>
      <w:spacing w:after="100"/>
      <w:ind w:left="280"/>
    </w:pPr>
  </w:style>
  <w:style w:type="paragraph" w:styleId="af7">
    <w:name w:val="Balloon Text"/>
    <w:basedOn w:val="a"/>
    <w:link w:val="af8"/>
    <w:uiPriority w:val="99"/>
    <w:semiHidden/>
    <w:unhideWhenUsed/>
    <w:rsid w:val="005A3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A3041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854CEB"/>
    <w:rPr>
      <w:color w:val="808080"/>
    </w:rPr>
  </w:style>
  <w:style w:type="character" w:styleId="afa">
    <w:name w:val="annotation reference"/>
    <w:basedOn w:val="a0"/>
    <w:uiPriority w:val="99"/>
    <w:semiHidden/>
    <w:unhideWhenUsed/>
    <w:rsid w:val="0083033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3033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3033D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3033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30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www.tophotels.ru" TargetMode="External"/><Relationship Id="rId26" Type="http://schemas.openxmlformats.org/officeDocument/2006/relationships/hyperlink" Target="http://www.tophotel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ravel-bron.ru/vysokij_i_nizkij_sezon_chto_eto.html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tophotels.ru" TargetMode="External"/><Relationship Id="rId25" Type="http://schemas.openxmlformats.org/officeDocument/2006/relationships/hyperlink" Target="http://www.rbc.ru/rbcfreenews/20111017180305.s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hyperlink" Target="http://www.egypt.ru/ceconomic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www.marketcenter.ru/content/document_r_F34733B5-9B7E-478A-B159-2FC1A355C892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://ria.ru/society/20140404/1002473656.html" TargetMode="External"/><Relationship Id="rId28" Type="http://schemas.openxmlformats.org/officeDocument/2006/relationships/hyperlink" Target="http://turkyeconomy.ru/external_6.php" TargetMode="External"/><Relationship Id="rId10" Type="http://schemas.openxmlformats.org/officeDocument/2006/relationships/chart" Target="charts/chart1.xml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photels.ru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://cyprian.name/ekonomika-kipra/ekonomika-kipra/tyrizm.html" TargetMode="External"/><Relationship Id="rId27" Type="http://schemas.openxmlformats.org/officeDocument/2006/relationships/hyperlink" Target="http://www.skyscanner.ru/news/sekrety-zvezdnogo-reitinga-otelei" TargetMode="External"/><Relationship Id="rId30" Type="http://schemas.openxmlformats.org/officeDocument/2006/relationships/hyperlink" Target="http://www.tophotels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101;&#1047;&#1101;\4%20&#1082;&#1091;&#1088;&#1089;\diploma\Russ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101;&#1047;&#1101;\4%20&#1082;&#1091;&#1088;&#1089;\diploma\HOTELSDATA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101;&#1047;&#1101;\4%20&#1082;&#1091;&#1088;&#1089;\diploma\comf%20stplus%20rashk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101;&#1047;&#1101;\4%20&#1082;&#1091;&#1088;&#1089;\diploma\comf%20stplus%20crime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101;&#1047;&#1101;\4%20&#1082;&#1091;&#1088;&#1089;\diploma\comf%20stplus%20rashk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101;&#1047;&#1101;\4%20&#1082;&#1091;&#1088;&#1089;\diploma\comf%20stplus%20crime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Лист1!$V$201:$V$204</c:f>
              <c:strCache>
                <c:ptCount val="4"/>
                <c:pt idx="0">
                  <c:v>&lt;50</c:v>
                </c:pt>
                <c:pt idx="1">
                  <c:v>(50;100)</c:v>
                </c:pt>
                <c:pt idx="2">
                  <c:v>(100;500)</c:v>
                </c:pt>
                <c:pt idx="3">
                  <c:v>&gt;500</c:v>
                </c:pt>
              </c:strCache>
            </c:strRef>
          </c:cat>
          <c:val>
            <c:numRef>
              <c:f>Лист1!$W$201:$W$204</c:f>
              <c:numCache>
                <c:formatCode>0%</c:formatCode>
                <c:ptCount val="4"/>
                <c:pt idx="0">
                  <c:v>0.26395939086294812</c:v>
                </c:pt>
                <c:pt idx="1">
                  <c:v>0.25380710659898476</c:v>
                </c:pt>
                <c:pt idx="2">
                  <c:v>0.32487309644670048</c:v>
                </c:pt>
                <c:pt idx="3">
                  <c:v>0.15736040609137408</c:v>
                </c:pt>
              </c:numCache>
            </c:numRef>
          </c:val>
        </c:ser>
        <c:shape val="box"/>
        <c:axId val="84434304"/>
        <c:axId val="84444288"/>
        <c:axId val="0"/>
      </c:bar3DChart>
      <c:catAx>
        <c:axId val="84434304"/>
        <c:scaling>
          <c:orientation val="minMax"/>
        </c:scaling>
        <c:axPos val="b"/>
        <c:tickLblPos val="nextTo"/>
        <c:crossAx val="84444288"/>
        <c:crosses val="autoZero"/>
        <c:auto val="1"/>
        <c:lblAlgn val="ctr"/>
        <c:lblOffset val="100"/>
      </c:catAx>
      <c:valAx>
        <c:axId val="844442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Частота</a:t>
                </a:r>
              </a:p>
            </c:rich>
          </c:tx>
        </c:title>
        <c:numFmt formatCode="0%" sourceLinked="1"/>
        <c:tickLblPos val="nextTo"/>
        <c:crossAx val="84434304"/>
        <c:crosses val="autoZero"/>
        <c:crossBetween val="between"/>
        <c:majorUnit val="0.1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Crimea!$U$218:$U$221</c:f>
              <c:strCache>
                <c:ptCount val="4"/>
                <c:pt idx="0">
                  <c:v>&lt;50</c:v>
                </c:pt>
                <c:pt idx="1">
                  <c:v>(50;100)</c:v>
                </c:pt>
                <c:pt idx="2">
                  <c:v>(100;500)</c:v>
                </c:pt>
                <c:pt idx="3">
                  <c:v>&gt;500</c:v>
                </c:pt>
              </c:strCache>
            </c:strRef>
          </c:cat>
          <c:val>
            <c:numRef>
              <c:f>Crimea!$V$218:$V$221</c:f>
              <c:numCache>
                <c:formatCode>0%</c:formatCode>
                <c:ptCount val="4"/>
                <c:pt idx="0">
                  <c:v>0.44278606965174477</c:v>
                </c:pt>
                <c:pt idx="1">
                  <c:v>0.27860696517413447</c:v>
                </c:pt>
                <c:pt idx="2">
                  <c:v>0.2487562189054745</c:v>
                </c:pt>
                <c:pt idx="3">
                  <c:v>2.9850746268656716E-2</c:v>
                </c:pt>
              </c:numCache>
            </c:numRef>
          </c:val>
        </c:ser>
        <c:shape val="box"/>
        <c:axId val="84464384"/>
        <c:axId val="84465920"/>
        <c:axId val="0"/>
      </c:bar3DChart>
      <c:catAx>
        <c:axId val="84464384"/>
        <c:scaling>
          <c:orientation val="minMax"/>
        </c:scaling>
        <c:axPos val="b"/>
        <c:tickLblPos val="nextTo"/>
        <c:crossAx val="84465920"/>
        <c:crosses val="autoZero"/>
        <c:auto val="1"/>
        <c:lblAlgn val="ctr"/>
        <c:lblOffset val="100"/>
      </c:catAx>
      <c:valAx>
        <c:axId val="844659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Частота</a:t>
                </a:r>
              </a:p>
            </c:rich>
          </c:tx>
        </c:title>
        <c:numFmt formatCode="0%" sourceLinked="1"/>
        <c:tickLblPos val="nextTo"/>
        <c:crossAx val="8446438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9717514124294752E-2"/>
          <c:y val="0.20113284808471107"/>
          <c:w val="0.598668979936824"/>
          <c:h val="0.60689810680882272"/>
        </c:manualLayout>
      </c:layout>
      <c:doughnutChart>
        <c:varyColors val="1"/>
        <c:ser>
          <c:idx val="0"/>
          <c:order val="0"/>
          <c:cat>
            <c:strRef>
              <c:f>Лист1!$Y$201:$Y$207</c:f>
              <c:strCache>
                <c:ptCount val="7"/>
                <c:pt idx="0">
                  <c:v>Эконом</c:v>
                </c:pt>
                <c:pt idx="1">
                  <c:v>Стандарт</c:v>
                </c:pt>
                <c:pt idx="2">
                  <c:v>Стандарт+</c:v>
                </c:pt>
                <c:pt idx="3">
                  <c:v>Полулюкс</c:v>
                </c:pt>
                <c:pt idx="4">
                  <c:v>Люкс</c:v>
                </c:pt>
                <c:pt idx="5">
                  <c:v>Люкс+</c:v>
                </c:pt>
                <c:pt idx="6">
                  <c:v>Бизнес</c:v>
                </c:pt>
              </c:strCache>
            </c:strRef>
          </c:cat>
          <c:val>
            <c:numRef>
              <c:f>Лист1!$Z$201:$Z$207</c:f>
              <c:numCache>
                <c:formatCode>General</c:formatCode>
                <c:ptCount val="7"/>
                <c:pt idx="0">
                  <c:v>5</c:v>
                </c:pt>
                <c:pt idx="1">
                  <c:v>63</c:v>
                </c:pt>
                <c:pt idx="2">
                  <c:v>33</c:v>
                </c:pt>
                <c:pt idx="3">
                  <c:v>35</c:v>
                </c:pt>
                <c:pt idx="4">
                  <c:v>40</c:v>
                </c:pt>
                <c:pt idx="5">
                  <c:v>13</c:v>
                </c:pt>
                <c:pt idx="6">
                  <c:v>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doughnutChart>
        <c:varyColors val="1"/>
        <c:ser>
          <c:idx val="0"/>
          <c:order val="0"/>
          <c:cat>
            <c:strRef>
              <c:f>Crimea!$Y$217:$Y$223</c:f>
              <c:strCache>
                <c:ptCount val="7"/>
                <c:pt idx="0">
                  <c:v>Эконом</c:v>
                </c:pt>
                <c:pt idx="1">
                  <c:v>Стандарт</c:v>
                </c:pt>
                <c:pt idx="2">
                  <c:v>Стандарт+</c:v>
                </c:pt>
                <c:pt idx="3">
                  <c:v>Полулюкс</c:v>
                </c:pt>
                <c:pt idx="4">
                  <c:v>Люкс</c:v>
                </c:pt>
                <c:pt idx="5">
                  <c:v>Люкс+</c:v>
                </c:pt>
                <c:pt idx="6">
                  <c:v>Бизнес</c:v>
                </c:pt>
              </c:strCache>
            </c:strRef>
          </c:cat>
          <c:val>
            <c:numRef>
              <c:f>Crimea!$Z$217:$Z$223</c:f>
              <c:numCache>
                <c:formatCode>0%</c:formatCode>
                <c:ptCount val="7"/>
                <c:pt idx="0">
                  <c:v>2.8169014084507043E-2</c:v>
                </c:pt>
                <c:pt idx="1">
                  <c:v>0.27230046948357373</c:v>
                </c:pt>
                <c:pt idx="2">
                  <c:v>0.17840375586854459</c:v>
                </c:pt>
                <c:pt idx="3">
                  <c:v>0.21596244131455444</c:v>
                </c:pt>
                <c:pt idx="4">
                  <c:v>0.24413145539906372</c:v>
                </c:pt>
                <c:pt idx="5">
                  <c:v>2.8169014084507043E-2</c:v>
                </c:pt>
                <c:pt idx="6">
                  <c:v>3.2863849765258482E-2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0.10538373424971363"/>
                  <c:y val="0.11173184357542019"/>
                </c:manualLayout>
              </c:layout>
              <c:dLblPos val="bestFit"/>
              <c:showLegendKey val="1"/>
              <c:showVal val="1"/>
            </c:dLbl>
            <c:dLbl>
              <c:idx val="2"/>
              <c:layout>
                <c:manualLayout>
                  <c:x val="0"/>
                  <c:y val="0.35283693772327845"/>
                </c:manualLayout>
              </c:layout>
              <c:dLblPos val="bestFit"/>
              <c:showLegendKey val="1"/>
              <c:showVal val="1"/>
            </c:dLbl>
            <c:dLblPos val="outEnd"/>
            <c:showLegendKey val="1"/>
            <c:showVal val="1"/>
            <c:showLeaderLines val="1"/>
          </c:dLbls>
          <c:cat>
            <c:strRef>
              <c:f>Лист1!$Q$201:$Q$204</c:f>
              <c:strCache>
                <c:ptCount val="4"/>
                <c:pt idx="0">
                  <c:v>**</c:v>
                </c:pt>
                <c:pt idx="1">
                  <c:v>***</c:v>
                </c:pt>
                <c:pt idx="2">
                  <c:v>****</c:v>
                </c:pt>
                <c:pt idx="3">
                  <c:v>*****</c:v>
                </c:pt>
              </c:strCache>
            </c:strRef>
          </c:cat>
          <c:val>
            <c:numRef>
              <c:f>Лист1!$R$201:$R$204</c:f>
              <c:numCache>
                <c:formatCode>0%</c:formatCode>
                <c:ptCount val="4"/>
                <c:pt idx="0">
                  <c:v>5.0761421319798376E-2</c:v>
                </c:pt>
                <c:pt idx="1">
                  <c:v>0.53807106598984766</c:v>
                </c:pt>
                <c:pt idx="2">
                  <c:v>0.37055837563452687</c:v>
                </c:pt>
                <c:pt idx="3">
                  <c:v>4.0609137055837574E-2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1.3698630136986301E-2"/>
                  <c:y val="0"/>
                </c:manualLayout>
              </c:layout>
              <c:dLblPos val="bestFit"/>
              <c:showLegendKey val="1"/>
              <c:showVal val="1"/>
            </c:dLbl>
            <c:dLblPos val="outEnd"/>
            <c:showLegendKey val="1"/>
            <c:showVal val="1"/>
            <c:showLeaderLines val="1"/>
          </c:dLbls>
          <c:cat>
            <c:strRef>
              <c:f>Crimea!$Q$217:$Q$220</c:f>
              <c:strCache>
                <c:ptCount val="4"/>
                <c:pt idx="0">
                  <c:v>**</c:v>
                </c:pt>
                <c:pt idx="1">
                  <c:v>***</c:v>
                </c:pt>
                <c:pt idx="2">
                  <c:v>****</c:v>
                </c:pt>
                <c:pt idx="3">
                  <c:v>*****</c:v>
                </c:pt>
              </c:strCache>
            </c:strRef>
          </c:cat>
          <c:val>
            <c:numRef>
              <c:f>Crimea!$R$217:$R$220</c:f>
              <c:numCache>
                <c:formatCode>0%</c:formatCode>
                <c:ptCount val="4"/>
                <c:pt idx="0">
                  <c:v>2.8169014084507043E-2</c:v>
                </c:pt>
                <c:pt idx="1">
                  <c:v>0.74647887323945172</c:v>
                </c:pt>
                <c:pt idx="2">
                  <c:v>0.19248826291079821</c:v>
                </c:pt>
                <c:pt idx="3">
                  <c:v>3.2863849765258482E-2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D71D47-4242-4F23-B993-D52944E1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46</Pages>
  <Words>9247</Words>
  <Characters>52713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17</cp:revision>
  <cp:lastPrinted>2014-06-04T17:55:00Z</cp:lastPrinted>
  <dcterms:created xsi:type="dcterms:W3CDTF">2014-06-04T17:21:00Z</dcterms:created>
  <dcterms:modified xsi:type="dcterms:W3CDTF">2014-06-04T18:37:00Z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lexusvidik@mail.ru@www.mendeley.com</vt:lpwstr>
  </property>
  <property fmtid="{D5CDD505-2E9C-101B-9397-08002B2CF9AE}" pid="4" name="Mendeley Citation Style_1">
    <vt:lpwstr>http://www.zotero.org/styles/gost-r-7-0-5-2008-csl-1-0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http://www.zotero.org/styles/gost-r-7-0-5-2008-csl-1-0</vt:lpwstr>
  </property>
  <property fmtid="{D5CDD505-2E9C-101B-9397-08002B2CF9AE}" pid="24" name="Mendeley Recent Style Name 9_1">
    <vt:lpwstr>Russian GOST R 7.0.5-2008 CSL 1.0</vt:lpwstr>
  </property>
</Properties>
</file>