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E2" w:rsidRPr="00AB3AF1" w:rsidRDefault="008B31E2" w:rsidP="00416A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AF1">
        <w:rPr>
          <w:rFonts w:ascii="Times New Roman" w:hAnsi="Times New Roman"/>
          <w:b/>
          <w:sz w:val="28"/>
          <w:szCs w:val="28"/>
        </w:rPr>
        <w:t>Правительство Российской Федерации</w:t>
      </w:r>
    </w:p>
    <w:p w:rsidR="008B31E2" w:rsidRPr="00192BF3" w:rsidRDefault="008B31E2" w:rsidP="00192B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92BF3">
        <w:rPr>
          <w:rFonts w:ascii="Times New Roman" w:hAnsi="Times New Roman"/>
          <w:b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8B31E2" w:rsidRPr="00EB1679" w:rsidRDefault="008B31E2" w:rsidP="00192BF3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28"/>
        </w:rPr>
      </w:pPr>
    </w:p>
    <w:p w:rsidR="00EB1679" w:rsidRPr="00EB1679" w:rsidRDefault="008B31E2" w:rsidP="00192BF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EB1679">
        <w:rPr>
          <w:rFonts w:ascii="Times New Roman" w:hAnsi="Times New Roman"/>
          <w:b/>
          <w:sz w:val="32"/>
          <w:szCs w:val="28"/>
        </w:rPr>
        <w:t>Национальны</w:t>
      </w:r>
      <w:r w:rsidR="00EB1679" w:rsidRPr="00EB1679">
        <w:rPr>
          <w:rFonts w:ascii="Times New Roman" w:hAnsi="Times New Roman"/>
          <w:b/>
          <w:sz w:val="32"/>
          <w:szCs w:val="28"/>
        </w:rPr>
        <w:t>й исследовательский университет</w:t>
      </w:r>
    </w:p>
    <w:p w:rsidR="008B31E2" w:rsidRPr="00EB1679" w:rsidRDefault="008B31E2" w:rsidP="00192BF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EB1679">
        <w:rPr>
          <w:rFonts w:ascii="Times New Roman" w:hAnsi="Times New Roman"/>
          <w:b/>
          <w:sz w:val="32"/>
          <w:szCs w:val="28"/>
        </w:rPr>
        <w:t>Высшая школа экономи</w:t>
      </w:r>
      <w:r w:rsidR="00EB1679" w:rsidRPr="00EB1679">
        <w:rPr>
          <w:rFonts w:ascii="Times New Roman" w:hAnsi="Times New Roman"/>
          <w:b/>
          <w:sz w:val="32"/>
          <w:szCs w:val="28"/>
        </w:rPr>
        <w:t>ки</w:t>
      </w:r>
    </w:p>
    <w:p w:rsidR="008B31E2" w:rsidRDefault="008B31E2" w:rsidP="00192B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6A59">
        <w:rPr>
          <w:rFonts w:ascii="Times New Roman" w:hAnsi="Times New Roman"/>
          <w:sz w:val="28"/>
          <w:szCs w:val="28"/>
        </w:rPr>
        <w:t>Факультет социологии</w:t>
      </w:r>
    </w:p>
    <w:p w:rsidR="008B31E2" w:rsidRDefault="008B31E2" w:rsidP="00AB3A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31E2" w:rsidRPr="00416A59" w:rsidRDefault="008B31E2" w:rsidP="00AB3A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31E2" w:rsidRPr="00AB3AF1" w:rsidRDefault="008B31E2" w:rsidP="00AB3A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31E2" w:rsidRPr="00416A59" w:rsidRDefault="008B31E2" w:rsidP="00AB3A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6A59">
        <w:rPr>
          <w:rFonts w:ascii="Times New Roman" w:hAnsi="Times New Roman"/>
          <w:sz w:val="28"/>
          <w:szCs w:val="28"/>
        </w:rPr>
        <w:t>Кафедра методов сбора и анализа социологической информации</w:t>
      </w:r>
    </w:p>
    <w:p w:rsidR="008B31E2" w:rsidRDefault="008B31E2" w:rsidP="00416A5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6A59">
        <w:rPr>
          <w:rFonts w:ascii="Times New Roman" w:hAnsi="Times New Roman"/>
          <w:sz w:val="28"/>
          <w:szCs w:val="28"/>
        </w:rPr>
        <w:t>Выпускная квалифи</w:t>
      </w:r>
      <w:r>
        <w:rPr>
          <w:rFonts w:ascii="Times New Roman" w:hAnsi="Times New Roman"/>
          <w:sz w:val="28"/>
          <w:szCs w:val="28"/>
        </w:rPr>
        <w:t>кационная работа по направлению</w:t>
      </w:r>
    </w:p>
    <w:p w:rsidR="008B31E2" w:rsidRPr="00416A59" w:rsidRDefault="008B31E2" w:rsidP="00416A5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6A59">
        <w:rPr>
          <w:rFonts w:ascii="Times New Roman" w:hAnsi="Times New Roman"/>
          <w:sz w:val="28"/>
          <w:szCs w:val="28"/>
        </w:rPr>
        <w:t>040100.62 «Социология» подготовки бакалавра на тему:</w:t>
      </w:r>
    </w:p>
    <w:p w:rsidR="008B31E2" w:rsidRDefault="008B31E2" w:rsidP="00416A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«Национальные и индивидуальные детерминанты отношения к науке и технологиям: многоуровневый анализ стран мира»</w:t>
      </w:r>
    </w:p>
    <w:p w:rsidR="008B31E2" w:rsidRDefault="008B31E2" w:rsidP="00416A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31E2" w:rsidRDefault="008B31E2" w:rsidP="00416A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31E2" w:rsidRPr="00DB7C82" w:rsidRDefault="008B31E2" w:rsidP="00416A59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DB7C82">
        <w:rPr>
          <w:rFonts w:ascii="Times New Roman" w:hAnsi="Times New Roman"/>
          <w:b/>
          <w:sz w:val="28"/>
          <w:szCs w:val="28"/>
        </w:rPr>
        <w:t>Студентка группы № 432</w:t>
      </w:r>
    </w:p>
    <w:p w:rsidR="008B31E2" w:rsidRPr="00DB7C82" w:rsidRDefault="008B31E2" w:rsidP="00416A5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B7C82">
        <w:rPr>
          <w:rFonts w:ascii="Times New Roman" w:hAnsi="Times New Roman"/>
          <w:sz w:val="28"/>
          <w:szCs w:val="28"/>
        </w:rPr>
        <w:t>Савелькаева</w:t>
      </w:r>
      <w:proofErr w:type="spellEnd"/>
      <w:r w:rsidRPr="00DB7C82">
        <w:rPr>
          <w:rFonts w:ascii="Times New Roman" w:hAnsi="Times New Roman"/>
          <w:sz w:val="28"/>
          <w:szCs w:val="28"/>
        </w:rPr>
        <w:t xml:space="preserve"> Александра Сергеевна</w:t>
      </w:r>
    </w:p>
    <w:p w:rsidR="008B31E2" w:rsidRDefault="008B31E2" w:rsidP="00416A59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B31E2" w:rsidRPr="00AB3AF1" w:rsidRDefault="008B31E2" w:rsidP="00416A59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AB3AF1">
        <w:rPr>
          <w:rFonts w:ascii="Times New Roman" w:hAnsi="Times New Roman"/>
          <w:b/>
          <w:sz w:val="28"/>
          <w:szCs w:val="28"/>
        </w:rPr>
        <w:t>Научный руководитель</w:t>
      </w:r>
    </w:p>
    <w:p w:rsidR="008B31E2" w:rsidRDefault="008B31E2" w:rsidP="00416A5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16A59">
        <w:rPr>
          <w:rFonts w:ascii="Times New Roman" w:hAnsi="Times New Roman"/>
          <w:sz w:val="28"/>
          <w:szCs w:val="28"/>
        </w:rPr>
        <w:t xml:space="preserve">доцент кафедры </w:t>
      </w:r>
      <w:proofErr w:type="spellStart"/>
      <w:r w:rsidRPr="00416A59">
        <w:rPr>
          <w:rFonts w:ascii="Times New Roman" w:hAnsi="Times New Roman"/>
          <w:sz w:val="28"/>
          <w:szCs w:val="28"/>
        </w:rPr>
        <w:t>МСиАСИ</w:t>
      </w:r>
      <w:proofErr w:type="spellEnd"/>
    </w:p>
    <w:p w:rsidR="008B31E2" w:rsidRPr="00DB7C82" w:rsidRDefault="008B31E2" w:rsidP="00416A5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B7C82">
        <w:rPr>
          <w:rFonts w:ascii="Times New Roman" w:hAnsi="Times New Roman"/>
          <w:sz w:val="28"/>
          <w:szCs w:val="28"/>
        </w:rPr>
        <w:t>Руднев Максим Геннадьевич</w:t>
      </w:r>
    </w:p>
    <w:p w:rsidR="008B31E2" w:rsidRPr="00E453BC" w:rsidRDefault="008B31E2" w:rsidP="00416A59">
      <w:pPr>
        <w:spacing w:after="0" w:line="360" w:lineRule="auto"/>
        <w:ind w:firstLine="709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8B31E2" w:rsidRDefault="008B31E2" w:rsidP="00416A59">
      <w:pPr>
        <w:spacing w:after="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8B31E2" w:rsidRPr="00E453BC" w:rsidRDefault="008B31E2" w:rsidP="00416A59">
      <w:pPr>
        <w:spacing w:after="0" w:line="360" w:lineRule="auto"/>
        <w:ind w:firstLine="709"/>
        <w:jc w:val="right"/>
        <w:rPr>
          <w:rFonts w:ascii="Times New Roman" w:hAnsi="Times New Roman"/>
          <w:b/>
          <w:color w:val="FF0000"/>
          <w:sz w:val="28"/>
          <w:szCs w:val="28"/>
        </w:rPr>
      </w:pPr>
    </w:p>
    <w:p w:rsidR="008B31E2" w:rsidRDefault="008B31E2" w:rsidP="00AB3A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31E2" w:rsidRPr="00AB3AF1" w:rsidRDefault="00EB1679" w:rsidP="008313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Москва </w:t>
      </w:r>
      <w:r w:rsidR="008B31E2">
        <w:rPr>
          <w:rFonts w:ascii="Times New Roman" w:hAnsi="Times New Roman"/>
          <w:b/>
          <w:sz w:val="28"/>
          <w:szCs w:val="28"/>
        </w:rPr>
        <w:t>2014</w:t>
      </w:r>
    </w:p>
    <w:p w:rsidR="008B31E2" w:rsidRPr="00AB3AF1" w:rsidRDefault="008B31E2" w:rsidP="002A3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2463" w:rsidRPr="00C972DB" w:rsidRDefault="00402463" w:rsidP="002A39A3">
      <w:pPr>
        <w:pStyle w:val="1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caps w:val="0"/>
          <w:noProof/>
          <w:sz w:val="21"/>
          <w:szCs w:val="21"/>
          <w:u w:val="none"/>
          <w:lang w:eastAsia="ru-RU"/>
        </w:rPr>
      </w:pPr>
      <w:r w:rsidRPr="002A39A3">
        <w:rPr>
          <w:rFonts w:ascii="Times New Roman" w:hAnsi="Times New Roman" w:cs="Times New Roman"/>
          <w:sz w:val="21"/>
          <w:szCs w:val="21"/>
        </w:rPr>
        <w:lastRenderedPageBreak/>
        <w:fldChar w:fldCharType="begin"/>
      </w:r>
      <w:r w:rsidRPr="002A39A3">
        <w:rPr>
          <w:rFonts w:ascii="Times New Roman" w:hAnsi="Times New Roman" w:cs="Times New Roman"/>
          <w:sz w:val="21"/>
          <w:szCs w:val="21"/>
        </w:rPr>
        <w:instrText xml:space="preserve"> TOC \o "1-2" \u \t "Заголовок 3;4;Заголовок 4;3" </w:instrText>
      </w:r>
      <w:r w:rsidRPr="002A39A3">
        <w:rPr>
          <w:rFonts w:ascii="Times New Roman" w:hAnsi="Times New Roman" w:cs="Times New Roman"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i. Введение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_Toc389793491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4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Проблемная область и актуальность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_Toc389793492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4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Проблема исследования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_Toc389793493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5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Исследовательский вопрос и цель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_Toc389793494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7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настоящего исследования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_Toc389793495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7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Задачи исследования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_Toc389793496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9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Предмет и объект исследования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_Toc389793497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10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Эмпирическая база  метод исследования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_Toc389793498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10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Основные результаты исследования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_Toc389793499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11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Ограничения исследования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_Toc389793500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12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2A39A3" w:rsidP="002A39A3">
      <w:pPr>
        <w:pStyle w:val="1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caps w:val="0"/>
          <w:noProof/>
          <w:sz w:val="21"/>
          <w:szCs w:val="21"/>
          <w:u w:val="none"/>
          <w:lang w:eastAsia="ru-RU"/>
        </w:rPr>
      </w:pPr>
      <w:r>
        <w:rPr>
          <w:rFonts w:ascii="Times New Roman" w:hAnsi="Times New Roman" w:cs="Times New Roman"/>
          <w:noProof/>
          <w:sz w:val="21"/>
          <w:szCs w:val="21"/>
          <w:lang w:val="en-US"/>
        </w:rPr>
        <w:t>II</w:t>
      </w:r>
      <w:r w:rsidRPr="005D6CA7">
        <w:rPr>
          <w:rFonts w:ascii="Times New Roman" w:hAnsi="Times New Roman" w:cs="Times New Roman"/>
          <w:noProof/>
          <w:sz w:val="21"/>
          <w:szCs w:val="21"/>
        </w:rPr>
        <w:t xml:space="preserve">. 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>ТЕОРЕТИЧЕСКАЯ ГЛАВА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_Toc389793501 \h </w:instrTex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>13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Определение понятий и их измерение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_Toc389793502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13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Что такое «отношение к науке и технологиям»?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_Toc389793503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13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ПРОБЛЕМА ИЗМЕРЕНИЯ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_Toc389793504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15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РАСПРОСТРАНЕННОСТЬ УСТАНОВОК В СТРАНАХ МИРА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_Toc389793505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21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Детерминанты и корреляты установок относительно науки и инноваций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_Toc389793506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34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2A39A3" w:rsidP="002A39A3">
      <w:pPr>
        <w:pStyle w:val="3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b/>
          <w:i/>
          <w:noProof/>
          <w:sz w:val="21"/>
          <w:szCs w:val="21"/>
        </w:rPr>
        <w:t xml:space="preserve">Детерминанты и корреляты </w:t>
      </w:r>
      <w:r w:rsidR="00402463" w:rsidRPr="002A39A3">
        <w:rPr>
          <w:rFonts w:ascii="Times New Roman" w:hAnsi="Times New Roman" w:cs="Times New Roman"/>
          <w:b/>
          <w:i/>
          <w:noProof/>
          <w:sz w:val="21"/>
          <w:szCs w:val="21"/>
        </w:rPr>
        <w:t>странового/культурного уровня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_Toc389793508 \h </w:instrTex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>34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1. Ценности культуры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_Toc389793509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34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2. Экономическое развитие и индустриализация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_Toc389793510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43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3. Человеческий капитал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_Toc389793511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44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3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b/>
          <w:i/>
          <w:noProof/>
          <w:sz w:val="21"/>
          <w:szCs w:val="21"/>
        </w:rPr>
        <w:t>Детерминанты индивидуального уровня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_Toc389793512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46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1. Индивидуальные ценности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_Toc389793513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46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2. Социальный капитал и отношение к науке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_Toc389793514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51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3. Образование и знание научных фактов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_Toc389793515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57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4. Гендер и возраст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_Toc389793516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61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5. Религиозность и доверие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_Toc389793517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63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СПЕЦИФИКАЦИЯ МОДЕЛИ И ГИПОТЕЗЫ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_Toc389793518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66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2A39A3" w:rsidP="002A39A3">
      <w:pPr>
        <w:pStyle w:val="1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caps w:val="0"/>
          <w:noProof/>
          <w:sz w:val="21"/>
          <w:szCs w:val="21"/>
          <w:u w:val="none"/>
          <w:lang w:eastAsia="ru-RU"/>
        </w:rPr>
      </w:pPr>
      <w:r>
        <w:rPr>
          <w:rFonts w:ascii="Times New Roman" w:hAnsi="Times New Roman" w:cs="Times New Roman"/>
          <w:noProof/>
          <w:sz w:val="21"/>
          <w:szCs w:val="21"/>
          <w:lang w:val="en-US"/>
        </w:rPr>
        <w:t>III</w:t>
      </w:r>
      <w:r w:rsidRPr="005D6CA7">
        <w:rPr>
          <w:rFonts w:ascii="Times New Roman" w:hAnsi="Times New Roman" w:cs="Times New Roman"/>
          <w:noProof/>
          <w:sz w:val="21"/>
          <w:szCs w:val="21"/>
        </w:rPr>
        <w:t xml:space="preserve">. 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>МЕТОДИЧЕСКАЯ ГЛАВА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_Toc389793519 \h </w:instrTex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>69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ИЗМЕРЕНИЕ ОСНОВНЫХ ПОНЯТИЙ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_Toc389793520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69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2A39A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 xml:space="preserve">1. УСТАНОВКИ ОТНОСИТЕЛЬНО 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>НАУКИ И ТЕХНОЛОГИЙ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_Toc389793522 \h </w:instrTex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>69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2. СОЦИАЛЬНЫЙ КАПИТАЛ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_Toc389793523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70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3. ИНДИВИДУАЛЬНЫЕ ЦЕННОСТИ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_Toc389793524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73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4. РЕЛИГИОЗНОСТЬ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_Toc389793525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74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5. УРОВЕНЬ ТЕХНИЧЕСКИХ НАВЫКОВ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_Toc389793526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75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6. МАКРОПОКАЗАТЕЛИ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_Toc389793527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75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7. СОЦИАЛЬНО-ДЕМОГРАФИЧЕСКИЕ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_Toc389793528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76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ХАРАКТЕРИСТИКИ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_Toc389793529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76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Описание метода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_Toc389793530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76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4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b/>
          <w:i/>
          <w:noProof/>
          <w:sz w:val="24"/>
          <w:szCs w:val="21"/>
        </w:rPr>
        <w:t>Многоуровневый регрессионный анализ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_Toc389793531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76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2A39A3" w:rsidP="002A39A3">
      <w:pPr>
        <w:pStyle w:val="1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caps w:val="0"/>
          <w:noProof/>
          <w:sz w:val="21"/>
          <w:szCs w:val="21"/>
          <w:u w:val="none"/>
          <w:lang w:eastAsia="ru-RU"/>
        </w:rPr>
      </w:pPr>
      <w:r>
        <w:rPr>
          <w:rFonts w:ascii="Times New Roman" w:hAnsi="Times New Roman" w:cs="Times New Roman"/>
          <w:noProof/>
          <w:sz w:val="21"/>
          <w:szCs w:val="21"/>
          <w:lang w:val="en-US"/>
        </w:rPr>
        <w:t>IV</w:t>
      </w:r>
      <w:r w:rsidRPr="005D6CA7">
        <w:rPr>
          <w:rFonts w:ascii="Times New Roman" w:hAnsi="Times New Roman" w:cs="Times New Roman"/>
          <w:noProof/>
          <w:sz w:val="21"/>
          <w:szCs w:val="21"/>
        </w:rPr>
        <w:t xml:space="preserve">. 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>ЭМПИРИЧЕСКАЯ ГЛАВА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_Toc389793532 \h </w:instrTex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t>83</w:t>
      </w:r>
      <w:r w:rsidR="00402463"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b w:val="0"/>
          <w:noProof/>
          <w:sz w:val="21"/>
          <w:szCs w:val="21"/>
        </w:rPr>
        <w:t>ДАННЫЕ И ПРЕДВАРИТЕЛЬНЫЙ АНАЛИЗ</w:t>
      </w:r>
      <w:r w:rsidRPr="002A39A3">
        <w:rPr>
          <w:rFonts w:ascii="Times New Roman" w:hAnsi="Times New Roman" w:cs="Times New Roman"/>
          <w:b w:val="0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b w:val="0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b w:val="0"/>
          <w:noProof/>
          <w:sz w:val="21"/>
          <w:szCs w:val="21"/>
        </w:rPr>
        <w:instrText xml:space="preserve"> PAGEREF _Toc389793533 \h </w:instrText>
      </w:r>
      <w:r w:rsidRPr="002A39A3">
        <w:rPr>
          <w:rFonts w:ascii="Times New Roman" w:hAnsi="Times New Roman" w:cs="Times New Roman"/>
          <w:b w:val="0"/>
          <w:noProof/>
          <w:sz w:val="21"/>
          <w:szCs w:val="21"/>
        </w:rPr>
      </w:r>
      <w:r w:rsidRPr="002A39A3">
        <w:rPr>
          <w:rFonts w:ascii="Times New Roman" w:hAnsi="Times New Roman" w:cs="Times New Roman"/>
          <w:b w:val="0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b w:val="0"/>
          <w:noProof/>
          <w:sz w:val="21"/>
          <w:szCs w:val="21"/>
        </w:rPr>
        <w:t>83</w:t>
      </w:r>
      <w:r w:rsidRPr="002A39A3">
        <w:rPr>
          <w:rFonts w:ascii="Times New Roman" w:hAnsi="Times New Roman" w:cs="Times New Roman"/>
          <w:b w:val="0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b w:val="0"/>
          <w:noProof/>
          <w:sz w:val="21"/>
          <w:szCs w:val="21"/>
        </w:rPr>
        <w:t>РЕЗУЛЬТАТЫ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_Toc389793534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83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Заключение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_Toc389793535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93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1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caps w:val="0"/>
          <w:noProof/>
          <w:sz w:val="21"/>
          <w:szCs w:val="21"/>
          <w:u w:val="none"/>
          <w:lang w:eastAsia="ru-RU"/>
        </w:rPr>
      </w:pPr>
      <w:r w:rsidRPr="002A39A3">
        <w:rPr>
          <w:rFonts w:ascii="Times New Roman" w:hAnsi="Times New Roman" w:cs="Times New Roman"/>
          <w:noProof/>
          <w:sz w:val="21"/>
          <w:szCs w:val="21"/>
        </w:rPr>
        <w:t>ПРИЛОЖЕНИЕ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_Toc389793536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94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402463" w:rsidRPr="00C972DB" w:rsidRDefault="00402463" w:rsidP="002A39A3">
      <w:pPr>
        <w:pStyle w:val="21"/>
        <w:tabs>
          <w:tab w:val="right" w:pos="9060"/>
        </w:tabs>
        <w:spacing w:line="240" w:lineRule="auto"/>
        <w:rPr>
          <w:rFonts w:ascii="Times New Roman" w:eastAsia="Times New Roman" w:hAnsi="Times New Roman" w:cs="Times New Roman"/>
          <w:b w:val="0"/>
          <w:bCs w:val="0"/>
          <w:smallCaps w:val="0"/>
          <w:noProof/>
          <w:sz w:val="21"/>
          <w:szCs w:val="21"/>
          <w:lang w:eastAsia="ru-RU"/>
        </w:rPr>
      </w:pPr>
      <w:r w:rsidRPr="002A39A3">
        <w:rPr>
          <w:rFonts w:ascii="Times New Roman" w:hAnsi="Times New Roman" w:cs="Times New Roman"/>
          <w:i/>
          <w:noProof/>
          <w:sz w:val="21"/>
          <w:szCs w:val="21"/>
        </w:rPr>
        <w:t xml:space="preserve">СПИСОК </w:t>
      </w:r>
      <w:r w:rsidR="002A39A3" w:rsidRPr="005D6CA7">
        <w:rPr>
          <w:rFonts w:ascii="Times New Roman" w:hAnsi="Times New Roman" w:cs="Times New Roman"/>
          <w:i/>
          <w:noProof/>
          <w:sz w:val="21"/>
          <w:szCs w:val="21"/>
        </w:rPr>
        <w:t xml:space="preserve"> </w:t>
      </w:r>
      <w:r w:rsidRPr="002A39A3">
        <w:rPr>
          <w:rFonts w:ascii="Times New Roman" w:hAnsi="Times New Roman" w:cs="Times New Roman"/>
          <w:i/>
          <w:noProof/>
          <w:sz w:val="21"/>
          <w:szCs w:val="21"/>
        </w:rPr>
        <w:t>ЛИТЕРАТУРЫ</w:t>
      </w:r>
      <w:r w:rsidRPr="002A39A3">
        <w:rPr>
          <w:rFonts w:ascii="Times New Roman" w:hAnsi="Times New Roman" w:cs="Times New Roman"/>
          <w:noProof/>
          <w:sz w:val="21"/>
          <w:szCs w:val="21"/>
        </w:rPr>
        <w:tab/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begin"/>
      </w:r>
      <w:r w:rsidRPr="002A39A3">
        <w:rPr>
          <w:rFonts w:ascii="Times New Roman" w:hAnsi="Times New Roman" w:cs="Times New Roman"/>
          <w:noProof/>
          <w:sz w:val="21"/>
          <w:szCs w:val="21"/>
        </w:rPr>
        <w:instrText xml:space="preserve"> PAGEREF _Toc389793537 \h </w:instrText>
      </w:r>
      <w:r w:rsidRPr="002A39A3">
        <w:rPr>
          <w:rFonts w:ascii="Times New Roman" w:hAnsi="Times New Roman" w:cs="Times New Roman"/>
          <w:noProof/>
          <w:sz w:val="21"/>
          <w:szCs w:val="21"/>
        </w:rPr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separate"/>
      </w:r>
      <w:r w:rsidRPr="002A39A3">
        <w:rPr>
          <w:rFonts w:ascii="Times New Roman" w:hAnsi="Times New Roman" w:cs="Times New Roman"/>
          <w:noProof/>
          <w:sz w:val="21"/>
          <w:szCs w:val="21"/>
        </w:rPr>
        <w:t>104</w:t>
      </w:r>
      <w:r w:rsidRPr="002A39A3">
        <w:rPr>
          <w:rFonts w:ascii="Times New Roman" w:hAnsi="Times New Roman" w:cs="Times New Roman"/>
          <w:noProof/>
          <w:sz w:val="21"/>
          <w:szCs w:val="21"/>
        </w:rPr>
        <w:fldChar w:fldCharType="end"/>
      </w:r>
    </w:p>
    <w:p w:rsidR="00EB1679" w:rsidRPr="005D6CA7" w:rsidRDefault="00402463" w:rsidP="002A39A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2A39A3">
        <w:rPr>
          <w:rFonts w:ascii="Times New Roman" w:hAnsi="Times New Roman"/>
          <w:sz w:val="21"/>
          <w:szCs w:val="21"/>
        </w:rPr>
        <w:fldChar w:fldCharType="end"/>
      </w:r>
    </w:p>
    <w:p w:rsidR="008B31E2" w:rsidRPr="00D00C96" w:rsidRDefault="00D00C96" w:rsidP="00D00C96">
      <w:pPr>
        <w:pStyle w:val="1"/>
      </w:pPr>
      <w:bookmarkStart w:id="0" w:name="_Toc389793491"/>
      <w:r w:rsidRPr="00D00C96">
        <w:lastRenderedPageBreak/>
        <w:t xml:space="preserve">i. </w:t>
      </w:r>
      <w:r w:rsidR="008B31E2" w:rsidRPr="00D00C96">
        <w:t>Введение</w:t>
      </w:r>
      <w:bookmarkEnd w:id="0"/>
    </w:p>
    <w:p w:rsidR="008B31E2" w:rsidRPr="008A4889" w:rsidRDefault="008B31E2" w:rsidP="00D00C96">
      <w:pPr>
        <w:pStyle w:val="2"/>
      </w:pPr>
      <w:bookmarkStart w:id="1" w:name="_Toc389793492"/>
      <w:r w:rsidRPr="008A4889">
        <w:t>П</w:t>
      </w:r>
      <w:r>
        <w:t>роблемная область и актуальность</w:t>
      </w:r>
      <w:bookmarkEnd w:id="1"/>
      <w:r>
        <w:t xml:space="preserve">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Сегодня в политических и научных сферах многих стран мира все активнее распространяется точка зрения о крайней важности науки и научных достижений для успешного экономического развития и процвет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ния общества.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От того, насколько точно население признает и понимает суть нау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>ных и технических достижений зависит экономическое и социальное бл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госостояние индивидов и общества в целом, их субъективное благопол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>чие;  как следствие всего этого необходимо констатировать тесную связь между отношением к науке и развитием общества.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Так, чтобы население принимало изменения, вносимые с научным прогрессом, адаптировалось к ним, не снижая качества жизни, правител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ства всех стран затрачивают огромные усилия на программы повышения научной грамотности населения, пытаются улучшить отношение людей к науке, поднять ее «статус» в глазах населения.</w:t>
      </w:r>
    </w:p>
    <w:p w:rsidR="008B31E2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Это неудивительно, ведь негативное отношение, отрицание науки и технологий в пользу традиционных или религиозных авторитетов, наличие псевдонаучных взглядов  приводят к торможению технологического и 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циально-экономического развития. В связи с этим изучение связей между наукой и обществом, его институтами, «глобальным» научным и «локал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 xml:space="preserve">ным» обыденным знанием вошло в состав исследовательских интересов и сформировало социологическую перспективу для многих ученых. </w:t>
      </w:r>
      <w:r w:rsidRPr="00AB3AF1">
        <w:rPr>
          <w:rFonts w:ascii="Times New Roman" w:hAnsi="Times New Roman"/>
          <w:i/>
          <w:sz w:val="28"/>
          <w:szCs w:val="28"/>
        </w:rPr>
        <w:t>Крайне важным является изучение факторов, лежащих в основе формирования положительного отношения к науке и технологиям.</w:t>
      </w:r>
    </w:p>
    <w:p w:rsidR="008B31E2" w:rsidRPr="008A4889" w:rsidRDefault="008B31E2" w:rsidP="00D00C96">
      <w:pPr>
        <w:pStyle w:val="2"/>
      </w:pPr>
      <w:bookmarkStart w:id="2" w:name="_Toc389793493"/>
      <w:r w:rsidRPr="008A4889">
        <w:t>Проблема исследования</w:t>
      </w:r>
      <w:bookmarkEnd w:id="2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Здесь необходимо сделать акцент на одной особенности сложивше</w:t>
      </w:r>
      <w:r w:rsidRPr="00AB3AF1">
        <w:rPr>
          <w:rFonts w:ascii="Times New Roman" w:hAnsi="Times New Roman"/>
          <w:sz w:val="28"/>
          <w:szCs w:val="28"/>
        </w:rPr>
        <w:t>й</w:t>
      </w:r>
      <w:r w:rsidRPr="00AB3AF1">
        <w:rPr>
          <w:rFonts w:ascii="Times New Roman" w:hAnsi="Times New Roman"/>
          <w:sz w:val="28"/>
          <w:szCs w:val="28"/>
        </w:rPr>
        <w:t>ся ныне ситуации – отношение к науке и его проявления и последствия можно как бы «наблюдать» одновременно на несколько уровнях – на пе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 xml:space="preserve">вом, более «глобальном» </w:t>
      </w:r>
      <w:r>
        <w:rPr>
          <w:rFonts w:ascii="Times New Roman" w:hAnsi="Times New Roman"/>
          <w:sz w:val="28"/>
          <w:szCs w:val="28"/>
        </w:rPr>
        <w:t xml:space="preserve">национальном </w:t>
      </w:r>
      <w:r w:rsidRPr="00AB3AF1">
        <w:rPr>
          <w:rFonts w:ascii="Times New Roman" w:hAnsi="Times New Roman"/>
          <w:sz w:val="28"/>
          <w:szCs w:val="28"/>
        </w:rPr>
        <w:t xml:space="preserve">уровне оно может выражаться, </w:t>
      </w:r>
      <w:r w:rsidRPr="00AB3AF1">
        <w:rPr>
          <w:rFonts w:ascii="Times New Roman" w:hAnsi="Times New Roman"/>
          <w:sz w:val="28"/>
          <w:szCs w:val="28"/>
        </w:rPr>
        <w:lastRenderedPageBreak/>
        <w:t>например, в принятии или непринятии научно-технических достижений и инновационных проектов. Так, сегодня существует множество исследов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ний, посвященных изучению и сопоставлению различных стран по уровню их «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>», поиску причин, почему одни страны более склоны к развитию и «создают больше, чем другие». Усилия исследователей, направленные на поиск подобных причин, сконцентрированы вокруг утверждения, что они могут скрываться в показателях и «глобального» (величина человеческого капитала, фаза экономического развития, ценн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сти культуры), так и «индивидуального» уровня (установки индивидов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носительно инноваций, инновационные практики домохозяйств и т.д.).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Существует и другой уровень измерения отношения к науке, на к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тором основной акцент делается исключительно на изучении представл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ний самих людей о науке и научном прогрессе. Измеряется научная гр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мотность населения (знание научных фактов), изучается структура устан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вок, их динамика на протяжении десятилетий, выделяются различные группы населения на основании их отношения к инновациям («вовлече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ные», «безразличные», «знающие» и т.д.).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 xml:space="preserve">Следует принять в качестве доказанного факта утверждение о том, что на основе сравнительного анализа, проводимого в течение нескольких десятилетий </w:t>
      </w:r>
      <w:r w:rsidRPr="00A4114F">
        <w:rPr>
          <w:rFonts w:ascii="Times New Roman" w:hAnsi="Times New Roman"/>
          <w:sz w:val="28"/>
          <w:szCs w:val="28"/>
        </w:rPr>
        <w:t xml:space="preserve">(например, работы российских исследователей </w:t>
      </w:r>
      <w:proofErr w:type="spellStart"/>
      <w:r w:rsidRPr="00A4114F">
        <w:rPr>
          <w:rFonts w:ascii="Times New Roman" w:hAnsi="Times New Roman"/>
          <w:sz w:val="28"/>
          <w:szCs w:val="28"/>
        </w:rPr>
        <w:t>Н.М</w:t>
      </w:r>
      <w:proofErr w:type="spellEnd"/>
      <w:r w:rsidRPr="00A4114F">
        <w:rPr>
          <w:rFonts w:ascii="Times New Roman" w:hAnsi="Times New Roman"/>
          <w:sz w:val="28"/>
          <w:szCs w:val="28"/>
        </w:rPr>
        <w:t>. Лебед</w:t>
      </w:r>
      <w:r w:rsidRPr="00A4114F">
        <w:rPr>
          <w:rFonts w:ascii="Times New Roman" w:hAnsi="Times New Roman"/>
          <w:sz w:val="28"/>
          <w:szCs w:val="28"/>
        </w:rPr>
        <w:t>е</w:t>
      </w:r>
      <w:r w:rsidRPr="00A4114F">
        <w:rPr>
          <w:rFonts w:ascii="Times New Roman" w:hAnsi="Times New Roman"/>
          <w:sz w:val="28"/>
          <w:szCs w:val="28"/>
        </w:rPr>
        <w:t xml:space="preserve">вой, </w:t>
      </w:r>
      <w:proofErr w:type="spellStart"/>
      <w:r w:rsidRPr="00A4114F">
        <w:rPr>
          <w:rFonts w:ascii="Times New Roman" w:hAnsi="Times New Roman"/>
          <w:sz w:val="28"/>
          <w:szCs w:val="28"/>
        </w:rPr>
        <w:t>Е.Г</w:t>
      </w:r>
      <w:proofErr w:type="spellEnd"/>
      <w:r w:rsidRPr="00A4114F">
        <w:rPr>
          <w:rFonts w:ascii="Times New Roman" w:hAnsi="Times New Roman"/>
          <w:sz w:val="28"/>
          <w:szCs w:val="28"/>
        </w:rPr>
        <w:t xml:space="preserve"> Ясина; зарубежных – </w:t>
      </w:r>
      <w:r w:rsidRPr="00A4114F">
        <w:rPr>
          <w:rFonts w:ascii="Times New Roman" w:hAnsi="Times New Roman"/>
          <w:sz w:val="28"/>
          <w:szCs w:val="28"/>
          <w:lang w:val="en-US"/>
        </w:rPr>
        <w:t>Jon</w:t>
      </w:r>
      <w:r w:rsidRPr="00A4114F">
        <w:rPr>
          <w:rFonts w:ascii="Times New Roman" w:hAnsi="Times New Roman"/>
          <w:sz w:val="28"/>
          <w:szCs w:val="28"/>
        </w:rPr>
        <w:t xml:space="preserve"> </w:t>
      </w:r>
      <w:r w:rsidRPr="00A4114F">
        <w:rPr>
          <w:rFonts w:ascii="Times New Roman" w:hAnsi="Times New Roman"/>
          <w:sz w:val="28"/>
          <w:szCs w:val="28"/>
          <w:lang w:val="en-US"/>
        </w:rPr>
        <w:t>Miller</w:t>
      </w:r>
      <w:r w:rsidRPr="00A4114F">
        <w:rPr>
          <w:rFonts w:ascii="Times New Roman" w:hAnsi="Times New Roman"/>
          <w:sz w:val="28"/>
          <w:szCs w:val="28"/>
        </w:rPr>
        <w:t>, S.</w:t>
      </w:r>
      <w:proofErr w:type="gramEnd"/>
      <w:r w:rsidRPr="00A4114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4114F">
        <w:rPr>
          <w:rFonts w:ascii="Times New Roman" w:hAnsi="Times New Roman"/>
          <w:sz w:val="28"/>
          <w:szCs w:val="28"/>
        </w:rPr>
        <w:t>Shane</w:t>
      </w:r>
      <w:proofErr w:type="spellEnd"/>
      <w:r w:rsidRPr="00A4114F">
        <w:rPr>
          <w:rFonts w:ascii="Times New Roman" w:hAnsi="Times New Roman"/>
          <w:sz w:val="28"/>
          <w:szCs w:val="28"/>
        </w:rPr>
        <w:t xml:space="preserve">, а также ряд масштабных проектов – </w:t>
      </w:r>
      <w:proofErr w:type="spellStart"/>
      <w:r w:rsidRPr="00A4114F">
        <w:rPr>
          <w:rFonts w:ascii="Times New Roman" w:hAnsi="Times New Roman"/>
          <w:sz w:val="28"/>
          <w:szCs w:val="28"/>
          <w:lang w:val="en-US"/>
        </w:rPr>
        <w:t>Eurobarometer</w:t>
      </w:r>
      <w:proofErr w:type="spellEnd"/>
      <w:r w:rsidRPr="00A411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114F">
        <w:rPr>
          <w:rFonts w:ascii="Times New Roman" w:hAnsi="Times New Roman"/>
          <w:sz w:val="28"/>
          <w:szCs w:val="28"/>
        </w:rPr>
        <w:t>National</w:t>
      </w:r>
      <w:proofErr w:type="spellEnd"/>
      <w:r w:rsidRPr="00A411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114F">
        <w:rPr>
          <w:rFonts w:ascii="Times New Roman" w:hAnsi="Times New Roman"/>
          <w:sz w:val="28"/>
          <w:szCs w:val="28"/>
        </w:rPr>
        <w:t>Science</w:t>
      </w:r>
      <w:proofErr w:type="spellEnd"/>
      <w:r w:rsidRPr="00A411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114F">
        <w:rPr>
          <w:rFonts w:ascii="Times New Roman" w:hAnsi="Times New Roman"/>
          <w:sz w:val="28"/>
          <w:szCs w:val="28"/>
        </w:rPr>
        <w:t>Board</w:t>
      </w:r>
      <w:proofErr w:type="spellEnd"/>
      <w:r w:rsidRPr="00A4114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4114F">
        <w:rPr>
          <w:rFonts w:ascii="Times New Roman" w:hAnsi="Times New Roman"/>
          <w:sz w:val="28"/>
          <w:szCs w:val="28"/>
        </w:rPr>
        <w:t>Science</w:t>
      </w:r>
      <w:proofErr w:type="spellEnd"/>
      <w:r w:rsidRPr="00A411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114F">
        <w:rPr>
          <w:rFonts w:ascii="Times New Roman" w:hAnsi="Times New Roman"/>
          <w:sz w:val="28"/>
          <w:szCs w:val="28"/>
        </w:rPr>
        <w:t>Indicators</w:t>
      </w:r>
      <w:proofErr w:type="spellEnd"/>
      <w:r w:rsidRPr="00A4114F">
        <w:rPr>
          <w:rFonts w:ascii="Times New Roman" w:hAnsi="Times New Roman"/>
          <w:sz w:val="28"/>
          <w:szCs w:val="28"/>
        </w:rPr>
        <w:t xml:space="preserve"> и проч.)</w:t>
      </w:r>
      <w:r w:rsidRPr="00AB3AF1">
        <w:rPr>
          <w:rFonts w:ascii="Times New Roman" w:hAnsi="Times New Roman"/>
          <w:sz w:val="28"/>
          <w:szCs w:val="28"/>
        </w:rPr>
        <w:t xml:space="preserve">  </w:t>
      </w:r>
      <w:r w:rsidRPr="00832D76">
        <w:rPr>
          <w:rFonts w:ascii="Times New Roman" w:hAnsi="Times New Roman"/>
          <w:b/>
          <w:i/>
          <w:sz w:val="28"/>
          <w:szCs w:val="28"/>
        </w:rPr>
        <w:t>страны значимо различаются по отношению к науке, устано</w:t>
      </w:r>
      <w:r w:rsidRPr="00832D76">
        <w:rPr>
          <w:rFonts w:ascii="Times New Roman" w:hAnsi="Times New Roman"/>
          <w:b/>
          <w:i/>
          <w:sz w:val="28"/>
          <w:szCs w:val="28"/>
        </w:rPr>
        <w:t>в</w:t>
      </w:r>
      <w:r w:rsidRPr="00832D76">
        <w:rPr>
          <w:rFonts w:ascii="Times New Roman" w:hAnsi="Times New Roman"/>
          <w:b/>
          <w:i/>
          <w:sz w:val="28"/>
          <w:szCs w:val="28"/>
        </w:rPr>
        <w:t>кам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832D76">
        <w:rPr>
          <w:rFonts w:ascii="Times New Roman" w:hAnsi="Times New Roman"/>
          <w:b/>
          <w:i/>
          <w:sz w:val="28"/>
          <w:szCs w:val="28"/>
        </w:rPr>
        <w:t>населения относительно научного прогресса</w:t>
      </w:r>
      <w:r w:rsidRPr="00AB3AF1">
        <w:rPr>
          <w:rFonts w:ascii="Times New Roman" w:hAnsi="Times New Roman"/>
          <w:sz w:val="28"/>
          <w:szCs w:val="28"/>
        </w:rPr>
        <w:t xml:space="preserve"> и т.д.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Разные исслед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ватели смотрят на связь между наукой и обществом с разных углов – одни ограничиваются постулированием наличия отрицательного/ положител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ного взглядов (установок) населения на науку, выделением их в факторы («ожидания»/ «опасения»)  и разработкой методологии для сравнения их выраженности в разных странах.</w:t>
      </w:r>
    </w:p>
    <w:p w:rsidR="008B31E2" w:rsidRDefault="008B31E2" w:rsidP="00A411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lastRenderedPageBreak/>
        <w:t>Другие идут в ином направлении и ищут причины явления - с одной точки зрения, различия в отношении к инновациям и успешности их вне</w:t>
      </w:r>
      <w:r w:rsidRPr="00AB3AF1">
        <w:rPr>
          <w:rFonts w:ascii="Times New Roman" w:hAnsi="Times New Roman"/>
          <w:sz w:val="28"/>
          <w:szCs w:val="28"/>
        </w:rPr>
        <w:t>д</w:t>
      </w:r>
      <w:r w:rsidRPr="00AB3AF1">
        <w:rPr>
          <w:rFonts w:ascii="Times New Roman" w:hAnsi="Times New Roman"/>
          <w:sz w:val="28"/>
          <w:szCs w:val="28"/>
        </w:rPr>
        <w:t xml:space="preserve">рения коренятся, например, в </w:t>
      </w:r>
      <w:r w:rsidRPr="00AB3AF1">
        <w:rPr>
          <w:rFonts w:ascii="Times New Roman" w:hAnsi="Times New Roman"/>
          <w:b/>
          <w:i/>
          <w:sz w:val="28"/>
          <w:szCs w:val="28"/>
        </w:rPr>
        <w:t xml:space="preserve">культурном </w:t>
      </w:r>
      <w:proofErr w:type="spellStart"/>
      <w:r w:rsidRPr="00AB3AF1">
        <w:rPr>
          <w:rFonts w:ascii="Times New Roman" w:hAnsi="Times New Roman"/>
          <w:b/>
          <w:i/>
          <w:sz w:val="28"/>
          <w:szCs w:val="28"/>
        </w:rPr>
        <w:t>бэкграунде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(базовых ценностях: открытость изменениям способствует инновациям, сохранность – препя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ствует), с другой – в величине </w:t>
      </w:r>
      <w:r w:rsidRPr="00AB3AF1">
        <w:rPr>
          <w:rFonts w:ascii="Times New Roman" w:hAnsi="Times New Roman"/>
          <w:b/>
          <w:i/>
          <w:sz w:val="28"/>
          <w:szCs w:val="28"/>
        </w:rPr>
        <w:t>человеческого капитала</w:t>
      </w:r>
      <w:r w:rsidRPr="00AB3AF1">
        <w:rPr>
          <w:rFonts w:ascii="Times New Roman" w:hAnsi="Times New Roman"/>
          <w:sz w:val="28"/>
          <w:szCs w:val="28"/>
        </w:rPr>
        <w:t xml:space="preserve"> (среднедушевой доход, уровень грамотности, продолжительность жизни как предик</w:t>
      </w:r>
      <w:r>
        <w:rPr>
          <w:rFonts w:ascii="Times New Roman" w:hAnsi="Times New Roman"/>
          <w:sz w:val="28"/>
          <w:szCs w:val="28"/>
        </w:rPr>
        <w:t>торы уровня «</w:t>
      </w:r>
      <w:proofErr w:type="spellStart"/>
      <w:r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>
        <w:rPr>
          <w:rFonts w:ascii="Times New Roman" w:hAnsi="Times New Roman"/>
          <w:sz w:val="28"/>
          <w:szCs w:val="28"/>
        </w:rPr>
        <w:t>»).</w:t>
      </w:r>
      <w:proofErr w:type="gramEnd"/>
    </w:p>
    <w:p w:rsidR="008B31E2" w:rsidRPr="00832D76" w:rsidRDefault="008B31E2" w:rsidP="00A4114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Существование </w:t>
      </w:r>
      <w:r w:rsidRPr="00832D76">
        <w:rPr>
          <w:rFonts w:ascii="Times New Roman" w:hAnsi="Times New Roman"/>
          <w:b/>
          <w:i/>
          <w:sz w:val="28"/>
          <w:szCs w:val="28"/>
        </w:rPr>
        <w:t xml:space="preserve">множества подходов </w:t>
      </w:r>
      <w:r>
        <w:rPr>
          <w:rFonts w:ascii="Times New Roman" w:hAnsi="Times New Roman"/>
          <w:sz w:val="28"/>
          <w:szCs w:val="28"/>
        </w:rPr>
        <w:t>к изучению роли науки и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нологий в жизни людей заставляет задуматься о справедливости их прим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нения к изучению существующей реальности. Следует подчеркнуть, что </w:t>
      </w:r>
      <w:r w:rsidRPr="00A4114F">
        <w:rPr>
          <w:rFonts w:ascii="Times New Roman" w:hAnsi="Times New Roman"/>
          <w:sz w:val="28"/>
          <w:szCs w:val="24"/>
        </w:rPr>
        <w:t xml:space="preserve">исследователями </w:t>
      </w:r>
      <w:r>
        <w:rPr>
          <w:rFonts w:ascii="Times New Roman" w:hAnsi="Times New Roman"/>
          <w:sz w:val="28"/>
          <w:szCs w:val="24"/>
        </w:rPr>
        <w:t xml:space="preserve">на сегодняшний день </w:t>
      </w:r>
      <w:r w:rsidRPr="00832D76">
        <w:rPr>
          <w:rFonts w:ascii="Times New Roman" w:hAnsi="Times New Roman"/>
          <w:b/>
          <w:i/>
          <w:sz w:val="28"/>
          <w:szCs w:val="24"/>
        </w:rPr>
        <w:t>не предпринималось какой-либо попытки соединения в одной модели</w:t>
      </w:r>
      <w:r w:rsidRPr="00A4114F">
        <w:rPr>
          <w:rFonts w:ascii="Times New Roman" w:hAnsi="Times New Roman"/>
          <w:sz w:val="28"/>
          <w:szCs w:val="24"/>
        </w:rPr>
        <w:t xml:space="preserve"> детерминант отношения к науке и технологиям разных иерархических уровней – и уровня индивидов, и уровня стран. Сегодня нет ответа на вопрос, каково совокупное влияние всех детерминант на процесс формирования восприятия науки и технол</w:t>
      </w:r>
      <w:r w:rsidRPr="00A4114F">
        <w:rPr>
          <w:rFonts w:ascii="Times New Roman" w:hAnsi="Times New Roman"/>
          <w:sz w:val="28"/>
          <w:szCs w:val="24"/>
        </w:rPr>
        <w:t>о</w:t>
      </w:r>
      <w:r w:rsidRPr="00A4114F">
        <w:rPr>
          <w:rFonts w:ascii="Times New Roman" w:hAnsi="Times New Roman"/>
          <w:sz w:val="28"/>
          <w:szCs w:val="24"/>
        </w:rPr>
        <w:t>гий. Более того, учитывая тот факт, что влияние многих факторов на инд</w:t>
      </w:r>
      <w:r w:rsidRPr="00A4114F">
        <w:rPr>
          <w:rFonts w:ascii="Times New Roman" w:hAnsi="Times New Roman"/>
          <w:sz w:val="28"/>
          <w:szCs w:val="24"/>
        </w:rPr>
        <w:t>и</w:t>
      </w:r>
      <w:r w:rsidRPr="00A4114F">
        <w:rPr>
          <w:rFonts w:ascii="Times New Roman" w:hAnsi="Times New Roman"/>
          <w:sz w:val="28"/>
          <w:szCs w:val="24"/>
        </w:rPr>
        <w:t>видуальном и национальном у</w:t>
      </w:r>
      <w:r>
        <w:rPr>
          <w:rFonts w:ascii="Times New Roman" w:hAnsi="Times New Roman"/>
          <w:sz w:val="28"/>
          <w:szCs w:val="24"/>
        </w:rPr>
        <w:t xml:space="preserve">ровне может быть неоднозначным - </w:t>
      </w:r>
      <w:r w:rsidRPr="00A4114F">
        <w:rPr>
          <w:rFonts w:ascii="Times New Roman" w:hAnsi="Times New Roman"/>
          <w:sz w:val="28"/>
          <w:szCs w:val="24"/>
        </w:rPr>
        <w:t xml:space="preserve">можно с уверенностью сказать, что сегодня имеется </w:t>
      </w:r>
      <w:r w:rsidRPr="00832D76">
        <w:rPr>
          <w:rFonts w:ascii="Times New Roman" w:hAnsi="Times New Roman"/>
          <w:b/>
          <w:i/>
          <w:sz w:val="28"/>
          <w:szCs w:val="24"/>
        </w:rPr>
        <w:t>некий недостаток знаний в   данной области</w:t>
      </w:r>
      <w:r w:rsidRPr="00A4114F">
        <w:rPr>
          <w:rFonts w:ascii="Times New Roman" w:hAnsi="Times New Roman"/>
          <w:sz w:val="28"/>
          <w:szCs w:val="24"/>
        </w:rPr>
        <w:t>, который может быть компенсирован построением мод</w:t>
      </w:r>
      <w:r w:rsidRPr="00A4114F">
        <w:rPr>
          <w:rFonts w:ascii="Times New Roman" w:hAnsi="Times New Roman"/>
          <w:sz w:val="28"/>
          <w:szCs w:val="24"/>
        </w:rPr>
        <w:t>е</w:t>
      </w:r>
      <w:r w:rsidRPr="00A4114F">
        <w:rPr>
          <w:rFonts w:ascii="Times New Roman" w:hAnsi="Times New Roman"/>
          <w:sz w:val="28"/>
          <w:szCs w:val="24"/>
        </w:rPr>
        <w:t xml:space="preserve">ли, </w:t>
      </w:r>
      <w:r w:rsidRPr="00832D76">
        <w:rPr>
          <w:rFonts w:ascii="Times New Roman" w:hAnsi="Times New Roman"/>
          <w:b/>
          <w:i/>
          <w:sz w:val="28"/>
          <w:szCs w:val="24"/>
        </w:rPr>
        <w:t xml:space="preserve">объединяющей факторы различных уровней. </w:t>
      </w:r>
    </w:p>
    <w:p w:rsidR="00D00C96" w:rsidRDefault="00D00C96" w:rsidP="00D00C96">
      <w:pPr>
        <w:pStyle w:val="2"/>
      </w:pPr>
      <w:bookmarkStart w:id="3" w:name="_Toc389793494"/>
      <w:r>
        <w:t>Исследовательский вопрос и цель</w:t>
      </w:r>
      <w:bookmarkEnd w:id="3"/>
    </w:p>
    <w:p w:rsidR="008B31E2" w:rsidRPr="00547659" w:rsidRDefault="008B31E2" w:rsidP="00D00C96">
      <w:pPr>
        <w:pStyle w:val="2"/>
      </w:pPr>
      <w:bookmarkStart w:id="4" w:name="_Toc389793495"/>
      <w:r w:rsidRPr="00547659">
        <w:t>настоящего исследования</w:t>
      </w:r>
      <w:bookmarkEnd w:id="4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Данная дипломная работа – это, прежде всего, попытка </w:t>
      </w:r>
      <w:r w:rsidRPr="00832D76">
        <w:rPr>
          <w:rFonts w:ascii="Times New Roman" w:hAnsi="Times New Roman"/>
          <w:b/>
          <w:i/>
          <w:sz w:val="28"/>
          <w:szCs w:val="28"/>
        </w:rPr>
        <w:t>соединить в себе изучение нескольких уровней показателей отношения к науке</w:t>
      </w:r>
      <w:r w:rsidRPr="00AB3AF1">
        <w:rPr>
          <w:rFonts w:ascii="Times New Roman" w:hAnsi="Times New Roman"/>
          <w:sz w:val="28"/>
          <w:szCs w:val="28"/>
        </w:rPr>
        <w:t xml:space="preserve"> – уровень индивидов и уровень стран. </w:t>
      </w:r>
      <w:r>
        <w:rPr>
          <w:rFonts w:ascii="Times New Roman" w:hAnsi="Times New Roman"/>
          <w:sz w:val="28"/>
          <w:szCs w:val="28"/>
        </w:rPr>
        <w:t xml:space="preserve">Как было сказано, </w:t>
      </w:r>
      <w:r w:rsidRPr="00AB3AF1">
        <w:rPr>
          <w:rFonts w:ascii="Times New Roman" w:hAnsi="Times New Roman"/>
          <w:sz w:val="28"/>
          <w:szCs w:val="28"/>
        </w:rPr>
        <w:t>до настоящего м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мента исследователями </w:t>
      </w:r>
      <w:r w:rsidRPr="00AB3AF1">
        <w:rPr>
          <w:rFonts w:ascii="Times New Roman" w:hAnsi="Times New Roman"/>
          <w:b/>
          <w:sz w:val="28"/>
          <w:szCs w:val="28"/>
        </w:rPr>
        <w:t>едва ли</w:t>
      </w:r>
      <w:r w:rsidRPr="00AB3AF1">
        <w:rPr>
          <w:rFonts w:ascii="Times New Roman" w:hAnsi="Times New Roman"/>
          <w:sz w:val="28"/>
          <w:szCs w:val="28"/>
        </w:rPr>
        <w:t xml:space="preserve"> предпринималась попытка соединения в одной модели одновременно всех «блоков» переменных, каждая из кот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рых по отдельности детерминирует отношение к науке, однако каков ее эффект с совокупности с другими - все еще неизвестно.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>Хотя некоторая попытка построения подобия модели, отражающей установки к науке и технологиям, и производилась исследователями (</w:t>
      </w:r>
      <w:proofErr w:type="spellStart"/>
      <w:r w:rsidRPr="00AB3AF1">
        <w:rPr>
          <w:rFonts w:ascii="Times New Roman" w:hAnsi="Times New Roman"/>
          <w:sz w:val="28"/>
          <w:szCs w:val="28"/>
        </w:rPr>
        <w:t>Allum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Sturgis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Tabourazi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Brunton-Smith</w:t>
      </w:r>
      <w:proofErr w:type="spellEnd"/>
      <w:r w:rsidRPr="00AB3AF1">
        <w:rPr>
          <w:rFonts w:ascii="Times New Roman" w:hAnsi="Times New Roman"/>
          <w:sz w:val="28"/>
          <w:szCs w:val="28"/>
        </w:rPr>
        <w:t>, 2008), стоит сказать, что подо</w:t>
      </w:r>
      <w:r w:rsidRPr="00AB3AF1">
        <w:rPr>
          <w:rFonts w:ascii="Times New Roman" w:hAnsi="Times New Roman"/>
          <w:sz w:val="28"/>
          <w:szCs w:val="28"/>
        </w:rPr>
        <w:t>б</w:t>
      </w:r>
      <w:r w:rsidRPr="00AB3AF1">
        <w:rPr>
          <w:rFonts w:ascii="Times New Roman" w:hAnsi="Times New Roman"/>
          <w:sz w:val="28"/>
          <w:szCs w:val="28"/>
        </w:rPr>
        <w:t xml:space="preserve">ное изучение напрямую связано с </w:t>
      </w:r>
      <w:proofErr w:type="gramStart"/>
      <w:r w:rsidRPr="00AB3AF1">
        <w:rPr>
          <w:rFonts w:ascii="Times New Roman" w:hAnsi="Times New Roman"/>
          <w:sz w:val="28"/>
          <w:szCs w:val="28"/>
        </w:rPr>
        <w:t>мета-анализом</w:t>
      </w:r>
      <w:proofErr w:type="gramEnd"/>
      <w:r w:rsidRPr="00AB3AF1">
        <w:rPr>
          <w:rFonts w:ascii="Times New Roman" w:hAnsi="Times New Roman"/>
          <w:sz w:val="28"/>
          <w:szCs w:val="28"/>
        </w:rPr>
        <w:t>, имеющим ряд огранич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ний в своем применении. Так, для изучения взаимосвязи между знанием научных фактов и формированием установок относительно науки и техн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логий был проведен обзор всех количественных исследований, проведе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ных в данной области за определенное число лет. В результате, как раз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>дельное исследование и выступало единицей анализа.  Исследователи з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дались целью построения  модели, учитывающей воздействие различных факторов на формирование установок относительно науки и технологий. Следует пояснить, что, по мнению авторов,  основная цель </w:t>
      </w:r>
      <w:proofErr w:type="gramStart"/>
      <w:r w:rsidRPr="00AB3AF1">
        <w:rPr>
          <w:rFonts w:ascii="Times New Roman" w:hAnsi="Times New Roman"/>
          <w:sz w:val="28"/>
          <w:szCs w:val="28"/>
        </w:rPr>
        <w:t>мета-анализа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заключается в предоставлении обобщенной оценки размеров эффектов ч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рез взвешенные средние размеры эффектов отдельных исследований (ка</w:t>
      </w:r>
      <w:r w:rsidRPr="00AB3AF1">
        <w:rPr>
          <w:rFonts w:ascii="Times New Roman" w:hAnsi="Times New Roman"/>
          <w:sz w:val="28"/>
          <w:szCs w:val="28"/>
        </w:rPr>
        <w:t>ж</w:t>
      </w:r>
      <w:r w:rsidRPr="00AB3AF1">
        <w:rPr>
          <w:rFonts w:ascii="Times New Roman" w:hAnsi="Times New Roman"/>
          <w:sz w:val="28"/>
          <w:szCs w:val="28"/>
        </w:rPr>
        <w:t>дый эффект от так называемого «гипотетического населения исследов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ния» становился единицей, включаемой в регрессионное уравнение). На практическом уровне, анализ осуществлялся следующим образом: стро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лись регрессионные уравнения с постепенным включением различных  факторов, что позволяет говорить о них как об уравнениях разного иера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 xml:space="preserve">хического уровня.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 xml:space="preserve">Однако стоит указать, что в роли факторов выступают лишь пол, возраст и образование, </w:t>
      </w:r>
      <w:r w:rsidR="00374732">
        <w:rPr>
          <w:rFonts w:ascii="Times New Roman" w:hAnsi="Times New Roman"/>
          <w:sz w:val="28"/>
          <w:szCs w:val="28"/>
        </w:rPr>
        <w:t xml:space="preserve">а также ВВП на душу населения и </w:t>
      </w:r>
      <w:r w:rsidRPr="00AB3AF1">
        <w:rPr>
          <w:rFonts w:ascii="Times New Roman" w:hAnsi="Times New Roman"/>
          <w:sz w:val="28"/>
          <w:szCs w:val="28"/>
        </w:rPr>
        <w:t xml:space="preserve"> количество </w:t>
      </w:r>
      <w:r w:rsidR="004C5F04">
        <w:rPr>
          <w:rFonts w:ascii="Times New Roman" w:hAnsi="Times New Roman"/>
          <w:sz w:val="28"/>
          <w:szCs w:val="28"/>
        </w:rPr>
        <w:t>и</w:t>
      </w:r>
      <w:r w:rsidR="004C5F04">
        <w:rPr>
          <w:rFonts w:ascii="Times New Roman" w:hAnsi="Times New Roman"/>
          <w:sz w:val="28"/>
          <w:szCs w:val="28"/>
        </w:rPr>
        <w:t>н</w:t>
      </w:r>
      <w:r w:rsidR="004C5F04">
        <w:rPr>
          <w:rFonts w:ascii="Times New Roman" w:hAnsi="Times New Roman"/>
          <w:sz w:val="28"/>
          <w:szCs w:val="28"/>
        </w:rPr>
        <w:t>тернет-</w:t>
      </w:r>
      <w:r w:rsidRPr="00AB3AF1">
        <w:rPr>
          <w:rFonts w:ascii="Times New Roman" w:hAnsi="Times New Roman"/>
          <w:sz w:val="28"/>
          <w:szCs w:val="28"/>
        </w:rPr>
        <w:t>подключений на 1000 человек населения (показатель чисто техн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ческого прогресса, наличия культурного климата для науки и техники) как макроэкономические показатели, которые способны  объяснить гетероге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ность между странами в плане их установок относительно науки и техн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логий. 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Стоит подчеркнуть, что авторы сознательно не прибегают к включ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нию в модель такого фактора как ценностные ориентации населения, арг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>ментируя свою позицию тем, что для них используемые макроэкономич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lastRenderedPageBreak/>
        <w:t>ские показатели уже являются своего рода «культурными переменными» - в них уже заложены различные привычки и ориентации людей. «Мы пре</w:t>
      </w:r>
      <w:r w:rsidRPr="00AB3AF1">
        <w:rPr>
          <w:rFonts w:ascii="Times New Roman" w:hAnsi="Times New Roman"/>
          <w:sz w:val="28"/>
          <w:szCs w:val="28"/>
        </w:rPr>
        <w:t>д</w:t>
      </w:r>
      <w:r w:rsidRPr="00AB3AF1">
        <w:rPr>
          <w:rFonts w:ascii="Times New Roman" w:hAnsi="Times New Roman"/>
          <w:sz w:val="28"/>
          <w:szCs w:val="28"/>
        </w:rPr>
        <w:t>почитаем такой подход использованию «культурных» или социально-психологических показателей, потому что это могло бы внести тавтологию в нашу интер</w:t>
      </w:r>
      <w:r>
        <w:rPr>
          <w:rFonts w:ascii="Times New Roman" w:hAnsi="Times New Roman"/>
          <w:sz w:val="28"/>
          <w:szCs w:val="28"/>
        </w:rPr>
        <w:t xml:space="preserve">претацию наблюдаемых явлений». </w:t>
      </w:r>
    </w:p>
    <w:p w:rsidR="008B31E2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Поэтому, подводя итог, стоит сказать, что мы осведомлены о сущ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ствовании подобного исследования, </w:t>
      </w:r>
      <w:r w:rsidRPr="00547659">
        <w:rPr>
          <w:rFonts w:ascii="Times New Roman" w:hAnsi="Times New Roman"/>
          <w:b/>
          <w:i/>
          <w:sz w:val="28"/>
          <w:szCs w:val="28"/>
        </w:rPr>
        <w:t>где была предпринята попытка п</w:t>
      </w:r>
      <w:r w:rsidRPr="00547659">
        <w:rPr>
          <w:rFonts w:ascii="Times New Roman" w:hAnsi="Times New Roman"/>
          <w:b/>
          <w:i/>
          <w:sz w:val="28"/>
          <w:szCs w:val="28"/>
        </w:rPr>
        <w:t>о</w:t>
      </w:r>
      <w:r w:rsidRPr="00547659">
        <w:rPr>
          <w:rFonts w:ascii="Times New Roman" w:hAnsi="Times New Roman"/>
          <w:b/>
          <w:i/>
          <w:sz w:val="28"/>
          <w:szCs w:val="28"/>
        </w:rPr>
        <w:t>строения модели отдаленно напоминающей то, что будет проведено в рамках настоящего исследования</w:t>
      </w:r>
      <w:r w:rsidRPr="00AB3AF1">
        <w:rPr>
          <w:rFonts w:ascii="Times New Roman" w:hAnsi="Times New Roman"/>
          <w:sz w:val="28"/>
          <w:szCs w:val="28"/>
        </w:rPr>
        <w:t xml:space="preserve"> (во многом, именно благодаря прим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нению того же метода). Однако есть ряд существенных различий – то и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следование – это, прежде всего мета-исследование. Список рассматрива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мых факторов, предсказывающих установки относительно науки, был с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 xml:space="preserve">щественно ограничен и практически сведен лишь к социально-демографическим показателям и нескольким показателям </w:t>
      </w:r>
      <w:proofErr w:type="spellStart"/>
      <w:r w:rsidRPr="00AB3AF1">
        <w:rPr>
          <w:rFonts w:ascii="Times New Roman" w:hAnsi="Times New Roman"/>
          <w:sz w:val="28"/>
          <w:szCs w:val="28"/>
        </w:rPr>
        <w:t>макростатист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ки</w:t>
      </w:r>
      <w:proofErr w:type="spellEnd"/>
      <w:r w:rsidRPr="00AB3AF1">
        <w:rPr>
          <w:rFonts w:ascii="Times New Roman" w:hAnsi="Times New Roman"/>
          <w:sz w:val="28"/>
          <w:szCs w:val="28"/>
        </w:rPr>
        <w:t>. Вызывает сомнение тот факт, что ценности населения объявляются п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ременной, введение которой в модель может вызвать смещения при инте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>претации получаемых результатов, в силу того, что привычки и предп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чтения людей уже заложены в</w:t>
      </w:r>
      <w:r>
        <w:rPr>
          <w:rFonts w:ascii="Times New Roman" w:hAnsi="Times New Roman"/>
          <w:sz w:val="28"/>
          <w:szCs w:val="28"/>
        </w:rPr>
        <w:t xml:space="preserve"> макроэкономические показатели.</w:t>
      </w:r>
    </w:p>
    <w:p w:rsidR="008B31E2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A4889">
        <w:rPr>
          <w:rFonts w:ascii="Times New Roman" w:hAnsi="Times New Roman"/>
          <w:b/>
          <w:i/>
          <w:sz w:val="28"/>
          <w:szCs w:val="28"/>
        </w:rPr>
        <w:t>Здесь необходим всесторонний подход, позволяющий осущ</w:t>
      </w:r>
      <w:r w:rsidRPr="008A4889">
        <w:rPr>
          <w:rFonts w:ascii="Times New Roman" w:hAnsi="Times New Roman"/>
          <w:b/>
          <w:i/>
          <w:sz w:val="28"/>
          <w:szCs w:val="28"/>
        </w:rPr>
        <w:t>е</w:t>
      </w:r>
      <w:r w:rsidRPr="008A4889">
        <w:rPr>
          <w:rFonts w:ascii="Times New Roman" w:hAnsi="Times New Roman"/>
          <w:b/>
          <w:i/>
          <w:sz w:val="28"/>
          <w:szCs w:val="28"/>
        </w:rPr>
        <w:t>ствить включение в модель гораздо большего числа факторов, которые (как будет показано далее) оказывают существенное влияние на во</w:t>
      </w:r>
      <w:r w:rsidRPr="008A4889">
        <w:rPr>
          <w:rFonts w:ascii="Times New Roman" w:hAnsi="Times New Roman"/>
          <w:b/>
          <w:i/>
          <w:sz w:val="28"/>
          <w:szCs w:val="28"/>
        </w:rPr>
        <w:t>с</w:t>
      </w:r>
      <w:r w:rsidRPr="008A4889">
        <w:rPr>
          <w:rFonts w:ascii="Times New Roman" w:hAnsi="Times New Roman"/>
          <w:b/>
          <w:i/>
          <w:sz w:val="28"/>
          <w:szCs w:val="28"/>
        </w:rPr>
        <w:t>приятие людьми науки и технологий.</w:t>
      </w:r>
      <w:r w:rsidRPr="008A4889">
        <w:rPr>
          <w:rFonts w:ascii="Times New Roman" w:hAnsi="Times New Roman"/>
          <w:b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</w:rPr>
        <w:t>Поэтому, подводя итог вышеск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занному, </w:t>
      </w:r>
      <w:r w:rsidRPr="008A4889">
        <w:rPr>
          <w:rFonts w:ascii="Times New Roman" w:hAnsi="Times New Roman"/>
          <w:b/>
          <w:i/>
          <w:sz w:val="28"/>
          <w:szCs w:val="28"/>
        </w:rPr>
        <w:t xml:space="preserve">надо сказать, что настоящее исследование является крайне актуальным и до настоящего момента не воспроизводившимся в том виде, на значимости которого настаиваем мы.  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D76">
        <w:rPr>
          <w:rFonts w:ascii="Times New Roman" w:hAnsi="Times New Roman"/>
          <w:b/>
          <w:i/>
          <w:sz w:val="28"/>
          <w:szCs w:val="28"/>
          <w:u w:val="single"/>
        </w:rPr>
        <w:t>Цель настоящего исследования</w:t>
      </w:r>
      <w:r>
        <w:rPr>
          <w:rFonts w:ascii="Times New Roman" w:hAnsi="Times New Roman"/>
          <w:b/>
          <w:i/>
          <w:sz w:val="28"/>
          <w:szCs w:val="28"/>
        </w:rPr>
        <w:t xml:space="preserve"> – всестороннее изучение отнош</w:t>
      </w:r>
      <w:r>
        <w:rPr>
          <w:rFonts w:ascii="Times New Roman" w:hAnsi="Times New Roman"/>
          <w:b/>
          <w:i/>
          <w:sz w:val="28"/>
          <w:szCs w:val="28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>ния людей к науке и технологиям путем поиска факторов, формиру</w:t>
      </w:r>
      <w:r>
        <w:rPr>
          <w:rFonts w:ascii="Times New Roman" w:hAnsi="Times New Roman"/>
          <w:b/>
          <w:i/>
          <w:sz w:val="28"/>
          <w:szCs w:val="28"/>
        </w:rPr>
        <w:t>ю</w:t>
      </w:r>
      <w:r>
        <w:rPr>
          <w:rFonts w:ascii="Times New Roman" w:hAnsi="Times New Roman"/>
          <w:b/>
          <w:i/>
          <w:sz w:val="28"/>
          <w:szCs w:val="28"/>
        </w:rPr>
        <w:t>щих его как на индивидуальном уровне – внутри групп индивидов, пр</w:t>
      </w:r>
      <w:r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 xml:space="preserve">живающих в определенной стране, так и на национальном уровне, где </w:t>
      </w:r>
      <w:r>
        <w:rPr>
          <w:rFonts w:ascii="Times New Roman" w:hAnsi="Times New Roman"/>
          <w:b/>
          <w:i/>
          <w:sz w:val="28"/>
          <w:szCs w:val="28"/>
        </w:rPr>
        <w:lastRenderedPageBreak/>
        <w:t>эти факторы выступают основой дифференциации стран по их уст</w:t>
      </w:r>
      <w:r>
        <w:rPr>
          <w:rFonts w:ascii="Times New Roman" w:hAnsi="Times New Roman"/>
          <w:b/>
          <w:i/>
          <w:sz w:val="28"/>
          <w:szCs w:val="28"/>
        </w:rPr>
        <w:t>а</w:t>
      </w:r>
      <w:r>
        <w:rPr>
          <w:rFonts w:ascii="Times New Roman" w:hAnsi="Times New Roman"/>
          <w:b/>
          <w:i/>
          <w:sz w:val="28"/>
          <w:szCs w:val="28"/>
        </w:rPr>
        <w:t xml:space="preserve">новкам в отношении науки и технологии. </w:t>
      </w:r>
    </w:p>
    <w:p w:rsidR="008B31E2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b/>
          <w:sz w:val="28"/>
          <w:szCs w:val="28"/>
        </w:rPr>
        <w:t>В рамках данного исследования мы попытаемся дать ответ на следующий вопрос:</w:t>
      </w:r>
      <w:r w:rsidRPr="00AB3AF1">
        <w:rPr>
          <w:rFonts w:ascii="Times New Roman" w:hAnsi="Times New Roman"/>
          <w:sz w:val="28"/>
          <w:szCs w:val="28"/>
        </w:rPr>
        <w:t xml:space="preserve"> во-первых, каковы детерминанты отношения к науке и технологиям, как на индивидуальном, так и на </w:t>
      </w:r>
      <w:r>
        <w:rPr>
          <w:rFonts w:ascii="Times New Roman" w:hAnsi="Times New Roman"/>
          <w:sz w:val="28"/>
          <w:szCs w:val="28"/>
        </w:rPr>
        <w:t xml:space="preserve">национальном </w:t>
      </w:r>
      <w:r w:rsidRPr="00AB3AF1">
        <w:rPr>
          <w:rFonts w:ascii="Times New Roman" w:hAnsi="Times New Roman"/>
          <w:sz w:val="28"/>
          <w:szCs w:val="28"/>
        </w:rPr>
        <w:t>уровне; во-вторых, действительно ли жизненные ценности, социальный капитал, р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лигиозные взгляды</w:t>
      </w:r>
      <w:r>
        <w:rPr>
          <w:rFonts w:ascii="Times New Roman" w:hAnsi="Times New Roman"/>
          <w:sz w:val="28"/>
          <w:szCs w:val="28"/>
        </w:rPr>
        <w:t>, показатели экономического развития страны</w:t>
      </w:r>
      <w:r w:rsidRPr="00AB3AF1">
        <w:rPr>
          <w:rFonts w:ascii="Times New Roman" w:hAnsi="Times New Roman"/>
          <w:sz w:val="28"/>
          <w:szCs w:val="28"/>
        </w:rPr>
        <w:t xml:space="preserve"> являются значимыми факторами формирования позитивного отношения к науке и технологиям.</w:t>
      </w:r>
    </w:p>
    <w:p w:rsidR="008B31E2" w:rsidRPr="00F85DCD" w:rsidRDefault="008B31E2" w:rsidP="00D00C96">
      <w:pPr>
        <w:pStyle w:val="2"/>
      </w:pPr>
      <w:bookmarkStart w:id="5" w:name="_Toc389793496"/>
      <w:r w:rsidRPr="00F85DCD">
        <w:t>Задачи исследования</w:t>
      </w:r>
      <w:bookmarkEnd w:id="5"/>
    </w:p>
    <w:p w:rsidR="008B31E2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Интересно было бы, применив метод многоуровневого анализа,  ра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 xml:space="preserve">смотреть отношение к науке на </w:t>
      </w:r>
      <w:r>
        <w:rPr>
          <w:rFonts w:ascii="Times New Roman" w:hAnsi="Times New Roman"/>
          <w:sz w:val="28"/>
          <w:szCs w:val="28"/>
        </w:rPr>
        <w:t>нескольких уровнях одновременно:</w:t>
      </w:r>
    </w:p>
    <w:p w:rsidR="008B31E2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B3AF1">
        <w:rPr>
          <w:rFonts w:ascii="Times New Roman" w:hAnsi="Times New Roman"/>
          <w:sz w:val="28"/>
          <w:szCs w:val="28"/>
        </w:rPr>
        <w:t xml:space="preserve"> во-первых, убедиться в наличии и проследить характер связи между взглядами на науку и ценностями индивидов, а также их социал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ным капиталом</w:t>
      </w:r>
      <w:r>
        <w:rPr>
          <w:rFonts w:ascii="Times New Roman" w:hAnsi="Times New Roman"/>
          <w:sz w:val="28"/>
          <w:szCs w:val="28"/>
        </w:rPr>
        <w:t>, уровнем религиозности и рядом социально-демографических характеристик;</w:t>
      </w:r>
    </w:p>
    <w:p w:rsidR="008B31E2" w:rsidRPr="00832D76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F85DCD">
        <w:rPr>
          <w:rFonts w:ascii="Times New Roman" w:hAnsi="Times New Roman"/>
          <w:sz w:val="28"/>
          <w:szCs w:val="28"/>
        </w:rPr>
        <w:t>во-вторых, убедившись в справедливости предположения о нал</w:t>
      </w:r>
      <w:r w:rsidRPr="00F85DCD">
        <w:rPr>
          <w:rFonts w:ascii="Times New Roman" w:hAnsi="Times New Roman"/>
          <w:sz w:val="28"/>
          <w:szCs w:val="28"/>
        </w:rPr>
        <w:t>и</w:t>
      </w:r>
      <w:r w:rsidRPr="00F85DCD">
        <w:rPr>
          <w:rFonts w:ascii="Times New Roman" w:hAnsi="Times New Roman"/>
          <w:sz w:val="28"/>
          <w:szCs w:val="28"/>
        </w:rPr>
        <w:t xml:space="preserve">чии подобных зависимостей внутри стран, включить в </w:t>
      </w:r>
      <w:r>
        <w:rPr>
          <w:rFonts w:ascii="Times New Roman" w:hAnsi="Times New Roman"/>
          <w:sz w:val="28"/>
          <w:szCs w:val="28"/>
        </w:rPr>
        <w:t xml:space="preserve">анализ </w:t>
      </w:r>
      <w:r w:rsidRPr="00F85DCD">
        <w:rPr>
          <w:rFonts w:ascii="Times New Roman" w:hAnsi="Times New Roman"/>
          <w:sz w:val="28"/>
          <w:szCs w:val="28"/>
        </w:rPr>
        <w:t xml:space="preserve">показатели макро статистики и </w:t>
      </w:r>
      <w:r>
        <w:rPr>
          <w:rFonts w:ascii="Times New Roman" w:hAnsi="Times New Roman"/>
          <w:sz w:val="28"/>
          <w:szCs w:val="28"/>
        </w:rPr>
        <w:t>выявить</w:t>
      </w:r>
      <w:r w:rsidRPr="00F85DCD">
        <w:rPr>
          <w:rFonts w:ascii="Times New Roman" w:hAnsi="Times New Roman"/>
          <w:sz w:val="28"/>
          <w:szCs w:val="28"/>
        </w:rPr>
        <w:t xml:space="preserve"> возможные</w:t>
      </w:r>
      <w:r w:rsidR="00832D76">
        <w:rPr>
          <w:rFonts w:ascii="Times New Roman" w:hAnsi="Times New Roman"/>
          <w:sz w:val="28"/>
          <w:szCs w:val="28"/>
        </w:rPr>
        <w:t xml:space="preserve"> сходства и различия между ними</w:t>
      </w:r>
      <w:r w:rsidR="00832D76" w:rsidRPr="00832D76">
        <w:rPr>
          <w:rFonts w:ascii="Times New Roman" w:hAnsi="Times New Roman"/>
          <w:sz w:val="28"/>
          <w:szCs w:val="28"/>
        </w:rPr>
        <w:t>.</w:t>
      </w:r>
    </w:p>
    <w:p w:rsidR="008B31E2" w:rsidRDefault="008B31E2" w:rsidP="00D00C96">
      <w:pPr>
        <w:pStyle w:val="2"/>
      </w:pPr>
      <w:bookmarkStart w:id="6" w:name="_Toc389793497"/>
      <w:r>
        <w:t>Предмет и объект исследования</w:t>
      </w:r>
      <w:bookmarkEnd w:id="6"/>
    </w:p>
    <w:p w:rsidR="008B31E2" w:rsidRPr="00F85DCD" w:rsidRDefault="008B31E2" w:rsidP="00F85D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D76">
        <w:rPr>
          <w:rFonts w:ascii="Times New Roman" w:hAnsi="Times New Roman"/>
          <w:b/>
          <w:i/>
          <w:sz w:val="28"/>
          <w:szCs w:val="28"/>
        </w:rPr>
        <w:t>Теоретический объект</w:t>
      </w:r>
      <w:r w:rsidRPr="00F85DCD">
        <w:rPr>
          <w:rFonts w:ascii="Times New Roman" w:hAnsi="Times New Roman"/>
          <w:sz w:val="28"/>
          <w:szCs w:val="28"/>
        </w:rPr>
        <w:t xml:space="preserve"> настоящего исследования представлен уст</w:t>
      </w:r>
      <w:r w:rsidRPr="00F85DCD">
        <w:rPr>
          <w:rFonts w:ascii="Times New Roman" w:hAnsi="Times New Roman"/>
          <w:sz w:val="28"/>
          <w:szCs w:val="28"/>
        </w:rPr>
        <w:t>а</w:t>
      </w:r>
      <w:r w:rsidRPr="00F85DCD">
        <w:rPr>
          <w:rFonts w:ascii="Times New Roman" w:hAnsi="Times New Roman"/>
          <w:sz w:val="28"/>
          <w:szCs w:val="28"/>
        </w:rPr>
        <w:t xml:space="preserve">новками стран мира относительно науки и технологий. </w:t>
      </w:r>
    </w:p>
    <w:p w:rsidR="008B31E2" w:rsidRPr="00F85DCD" w:rsidRDefault="008B31E2" w:rsidP="00F85D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DCD">
        <w:rPr>
          <w:rFonts w:ascii="Times New Roman" w:hAnsi="Times New Roman"/>
          <w:sz w:val="28"/>
          <w:szCs w:val="28"/>
        </w:rPr>
        <w:t xml:space="preserve">Таким образом, в роли </w:t>
      </w:r>
      <w:r w:rsidRPr="00005BEC">
        <w:rPr>
          <w:rFonts w:ascii="Times New Roman" w:hAnsi="Times New Roman"/>
          <w:b/>
          <w:i/>
          <w:sz w:val="28"/>
          <w:szCs w:val="28"/>
        </w:rPr>
        <w:t xml:space="preserve">предмета </w:t>
      </w:r>
      <w:r w:rsidRPr="00F85DCD">
        <w:rPr>
          <w:rFonts w:ascii="Times New Roman" w:hAnsi="Times New Roman"/>
          <w:sz w:val="28"/>
          <w:szCs w:val="28"/>
        </w:rPr>
        <w:t>настоящего исследования выступ</w:t>
      </w:r>
      <w:r w:rsidRPr="00F85DCD">
        <w:rPr>
          <w:rFonts w:ascii="Times New Roman" w:hAnsi="Times New Roman"/>
          <w:sz w:val="28"/>
          <w:szCs w:val="28"/>
        </w:rPr>
        <w:t>а</w:t>
      </w:r>
      <w:r w:rsidRPr="00F85DCD">
        <w:rPr>
          <w:rFonts w:ascii="Times New Roman" w:hAnsi="Times New Roman"/>
          <w:sz w:val="28"/>
          <w:szCs w:val="28"/>
        </w:rPr>
        <w:t xml:space="preserve">ет непосредственное взаимодействие различных факторов и отношения людей к науке и технологиям (их установок относительно них). </w:t>
      </w:r>
    </w:p>
    <w:p w:rsidR="008B31E2" w:rsidRDefault="008B31E2" w:rsidP="00F85D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DCD">
        <w:rPr>
          <w:rFonts w:ascii="Times New Roman" w:hAnsi="Times New Roman"/>
          <w:sz w:val="28"/>
          <w:szCs w:val="28"/>
        </w:rPr>
        <w:t xml:space="preserve">Что касается </w:t>
      </w:r>
      <w:r w:rsidRPr="00005BEC">
        <w:rPr>
          <w:rFonts w:ascii="Times New Roman" w:hAnsi="Times New Roman"/>
          <w:b/>
          <w:i/>
          <w:sz w:val="28"/>
          <w:szCs w:val="28"/>
        </w:rPr>
        <w:t>эмпирического объекта</w:t>
      </w:r>
      <w:r w:rsidRPr="00F85DCD">
        <w:rPr>
          <w:rFonts w:ascii="Times New Roman" w:hAnsi="Times New Roman"/>
          <w:sz w:val="28"/>
          <w:szCs w:val="28"/>
        </w:rPr>
        <w:t xml:space="preserve">, то в настоящем исследовании под ним подразумеваются носители этих установок - жители </w:t>
      </w:r>
      <w:r w:rsidR="00005BEC">
        <w:rPr>
          <w:rFonts w:ascii="Times New Roman" w:hAnsi="Times New Roman"/>
          <w:sz w:val="28"/>
          <w:szCs w:val="28"/>
        </w:rPr>
        <w:t xml:space="preserve">различных </w:t>
      </w:r>
      <w:r w:rsidRPr="00F85DCD">
        <w:rPr>
          <w:rFonts w:ascii="Times New Roman" w:hAnsi="Times New Roman"/>
          <w:sz w:val="28"/>
          <w:szCs w:val="28"/>
        </w:rPr>
        <w:t>стран мира в возрасте от 18 лет и старше.</w:t>
      </w:r>
    </w:p>
    <w:p w:rsidR="008B31E2" w:rsidRPr="0044203D" w:rsidRDefault="008B31E2" w:rsidP="00D00C96">
      <w:pPr>
        <w:pStyle w:val="2"/>
      </w:pPr>
      <w:bookmarkStart w:id="7" w:name="_Toc389793498"/>
      <w:r w:rsidRPr="0044203D">
        <w:lastRenderedPageBreak/>
        <w:t>Эмпирическая база  метод исследования</w:t>
      </w:r>
      <w:bookmarkEnd w:id="7"/>
    </w:p>
    <w:p w:rsidR="008B31E2" w:rsidRPr="00F85DCD" w:rsidRDefault="008B31E2" w:rsidP="00F85D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DCD">
        <w:rPr>
          <w:rFonts w:ascii="Times New Roman" w:hAnsi="Times New Roman"/>
          <w:sz w:val="28"/>
          <w:szCs w:val="28"/>
        </w:rPr>
        <w:t>В качестве эмпирической базы исследования выступ</w:t>
      </w:r>
      <w:r>
        <w:rPr>
          <w:rFonts w:ascii="Times New Roman" w:hAnsi="Times New Roman"/>
          <w:sz w:val="28"/>
          <w:szCs w:val="28"/>
        </w:rPr>
        <w:t>или</w:t>
      </w:r>
      <w:r w:rsidRPr="00F85DCD">
        <w:rPr>
          <w:rFonts w:ascii="Times New Roman" w:hAnsi="Times New Roman"/>
          <w:sz w:val="28"/>
          <w:szCs w:val="28"/>
        </w:rPr>
        <w:t xml:space="preserve"> данные </w:t>
      </w:r>
      <w:proofErr w:type="spellStart"/>
      <w:r w:rsidRPr="00F85DCD">
        <w:rPr>
          <w:rFonts w:ascii="Times New Roman" w:hAnsi="Times New Roman"/>
          <w:sz w:val="28"/>
          <w:szCs w:val="28"/>
        </w:rPr>
        <w:t>World</w:t>
      </w:r>
      <w:proofErr w:type="spellEnd"/>
      <w:r w:rsidRPr="00F85D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5DCD">
        <w:rPr>
          <w:rFonts w:ascii="Times New Roman" w:hAnsi="Times New Roman"/>
          <w:sz w:val="28"/>
          <w:szCs w:val="28"/>
        </w:rPr>
        <w:t>Value</w:t>
      </w:r>
      <w:proofErr w:type="spellEnd"/>
      <w:r w:rsidRPr="00F85D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5DCD">
        <w:rPr>
          <w:rFonts w:ascii="Times New Roman" w:hAnsi="Times New Roman"/>
          <w:sz w:val="28"/>
          <w:szCs w:val="28"/>
        </w:rPr>
        <w:t>Survey</w:t>
      </w:r>
      <w:proofErr w:type="spellEnd"/>
      <w:r w:rsidRPr="00F85DCD">
        <w:rPr>
          <w:rFonts w:ascii="Times New Roman" w:hAnsi="Times New Roman"/>
          <w:sz w:val="28"/>
          <w:szCs w:val="28"/>
        </w:rPr>
        <w:t xml:space="preserve"> 2005 года, включающие все интересующие нас показ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тели для многих мировых стран. </w:t>
      </w:r>
    </w:p>
    <w:p w:rsidR="008B31E2" w:rsidRPr="00F85DCD" w:rsidRDefault="008B31E2" w:rsidP="00F85D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DCD">
        <w:rPr>
          <w:rFonts w:ascii="Times New Roman" w:hAnsi="Times New Roman"/>
          <w:sz w:val="28"/>
          <w:szCs w:val="28"/>
        </w:rPr>
        <w:t xml:space="preserve">Выборка, таким образом, является многоступенчатой случайной и стратифицированной, охватившей около 2000 респондентов в каждой из стран-участниц. </w:t>
      </w:r>
    </w:p>
    <w:p w:rsidR="008B31E2" w:rsidRDefault="008B31E2" w:rsidP="00A628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03D">
        <w:rPr>
          <w:rFonts w:ascii="Times New Roman" w:hAnsi="Times New Roman"/>
          <w:sz w:val="28"/>
          <w:szCs w:val="28"/>
        </w:rPr>
        <w:t xml:space="preserve">В качестве метода, на который мы </w:t>
      </w:r>
      <w:r>
        <w:rPr>
          <w:rFonts w:ascii="Times New Roman" w:hAnsi="Times New Roman"/>
          <w:sz w:val="28"/>
          <w:szCs w:val="28"/>
        </w:rPr>
        <w:t xml:space="preserve">опирались </w:t>
      </w:r>
      <w:r w:rsidRPr="0044203D">
        <w:rPr>
          <w:rFonts w:ascii="Times New Roman" w:hAnsi="Times New Roman"/>
          <w:sz w:val="28"/>
          <w:szCs w:val="28"/>
        </w:rPr>
        <w:t>в рамках</w:t>
      </w:r>
      <w:r>
        <w:rPr>
          <w:rFonts w:ascii="Times New Roman" w:hAnsi="Times New Roman"/>
          <w:sz w:val="28"/>
          <w:szCs w:val="28"/>
        </w:rPr>
        <w:t xml:space="preserve"> данного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следования, выступил</w:t>
      </w:r>
      <w:r w:rsidRPr="0044203D">
        <w:rPr>
          <w:rFonts w:ascii="Times New Roman" w:hAnsi="Times New Roman"/>
          <w:sz w:val="28"/>
          <w:szCs w:val="28"/>
        </w:rPr>
        <w:t xml:space="preserve"> метод многоуровневого регрессионного анализа. Такой выбор не случаен – метод находится в полном логическом соотве</w:t>
      </w:r>
      <w:r w:rsidRPr="0044203D">
        <w:rPr>
          <w:rFonts w:ascii="Times New Roman" w:hAnsi="Times New Roman"/>
          <w:sz w:val="28"/>
          <w:szCs w:val="28"/>
        </w:rPr>
        <w:t>т</w:t>
      </w:r>
      <w:r w:rsidRPr="0044203D">
        <w:rPr>
          <w:rFonts w:ascii="Times New Roman" w:hAnsi="Times New Roman"/>
          <w:sz w:val="28"/>
          <w:szCs w:val="28"/>
        </w:rPr>
        <w:t>ствии с исследовательской стратегией и поставленными задачами. Так, он разработан для построения модели (регрессионного уравнения), демо</w:t>
      </w:r>
      <w:r w:rsidRPr="0044203D">
        <w:rPr>
          <w:rFonts w:ascii="Times New Roman" w:hAnsi="Times New Roman"/>
          <w:sz w:val="28"/>
          <w:szCs w:val="28"/>
        </w:rPr>
        <w:t>н</w:t>
      </w:r>
      <w:r w:rsidRPr="0044203D">
        <w:rPr>
          <w:rFonts w:ascii="Times New Roman" w:hAnsi="Times New Roman"/>
          <w:sz w:val="28"/>
          <w:szCs w:val="28"/>
        </w:rPr>
        <w:t>стрирующего величины эффектов детерминант различных иерархических уровней, позволяя также проводить сопоставления между различными странами.</w:t>
      </w:r>
    </w:p>
    <w:p w:rsidR="008B31E2" w:rsidRDefault="008B31E2" w:rsidP="00D00C96">
      <w:pPr>
        <w:pStyle w:val="2"/>
      </w:pPr>
      <w:bookmarkStart w:id="8" w:name="_Toc389793499"/>
      <w:r w:rsidRPr="0044203D">
        <w:t>Основные результаты исследования</w:t>
      </w:r>
      <w:bookmarkEnd w:id="8"/>
    </w:p>
    <w:p w:rsidR="008B31E2" w:rsidRPr="00B22659" w:rsidRDefault="008B31E2" w:rsidP="003747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392">
        <w:rPr>
          <w:rFonts w:ascii="Times New Roman" w:hAnsi="Times New Roman"/>
          <w:sz w:val="28"/>
          <w:szCs w:val="28"/>
        </w:rPr>
        <w:t>В своем исследовании мы ожидали получение определенных резул</w:t>
      </w:r>
      <w:r w:rsidRPr="00230392">
        <w:rPr>
          <w:rFonts w:ascii="Times New Roman" w:hAnsi="Times New Roman"/>
          <w:sz w:val="28"/>
          <w:szCs w:val="28"/>
        </w:rPr>
        <w:t>ь</w:t>
      </w:r>
      <w:r w:rsidRPr="00230392">
        <w:rPr>
          <w:rFonts w:ascii="Times New Roman" w:hAnsi="Times New Roman"/>
          <w:sz w:val="28"/>
          <w:szCs w:val="28"/>
        </w:rPr>
        <w:t xml:space="preserve">татов, </w:t>
      </w:r>
      <w:r>
        <w:rPr>
          <w:rFonts w:ascii="Times New Roman" w:hAnsi="Times New Roman"/>
          <w:sz w:val="28"/>
          <w:szCs w:val="28"/>
        </w:rPr>
        <w:t>находящихся в соответствии с рядом гипотез, выдвинутых нами в процессе изучения опыта предыдущих и</w:t>
      </w:r>
      <w:r w:rsidR="00005BEC">
        <w:rPr>
          <w:rFonts w:ascii="Times New Roman" w:hAnsi="Times New Roman"/>
          <w:sz w:val="28"/>
          <w:szCs w:val="28"/>
        </w:rPr>
        <w:t>сследователей  в данной области. Мы полагали, что нам удастся обнаружить позитивное влияние, оказыва</w:t>
      </w:r>
      <w:r w:rsidR="00005BEC">
        <w:rPr>
          <w:rFonts w:ascii="Times New Roman" w:hAnsi="Times New Roman"/>
          <w:sz w:val="28"/>
          <w:szCs w:val="28"/>
        </w:rPr>
        <w:t>е</w:t>
      </w:r>
      <w:r w:rsidR="00005BEC">
        <w:rPr>
          <w:rFonts w:ascii="Times New Roman" w:hAnsi="Times New Roman"/>
          <w:sz w:val="28"/>
          <w:szCs w:val="28"/>
        </w:rPr>
        <w:t>мое ростом социального капитала и некоторыми индивидуальными ценн</w:t>
      </w:r>
      <w:r w:rsidR="00005BEC">
        <w:rPr>
          <w:rFonts w:ascii="Times New Roman" w:hAnsi="Times New Roman"/>
          <w:sz w:val="28"/>
          <w:szCs w:val="28"/>
        </w:rPr>
        <w:t>о</w:t>
      </w:r>
      <w:r w:rsidR="00005BEC">
        <w:rPr>
          <w:rFonts w:ascii="Times New Roman" w:hAnsi="Times New Roman"/>
          <w:sz w:val="28"/>
          <w:szCs w:val="28"/>
        </w:rPr>
        <w:t>стями (такими как самостоятельность, открытость мышления и т.д.) на о</w:t>
      </w:r>
      <w:r w:rsidR="00005BEC">
        <w:rPr>
          <w:rFonts w:ascii="Times New Roman" w:hAnsi="Times New Roman"/>
          <w:sz w:val="28"/>
          <w:szCs w:val="28"/>
        </w:rPr>
        <w:t>т</w:t>
      </w:r>
      <w:r w:rsidR="00005BEC">
        <w:rPr>
          <w:rFonts w:ascii="Times New Roman" w:hAnsi="Times New Roman"/>
          <w:sz w:val="28"/>
          <w:szCs w:val="28"/>
        </w:rPr>
        <w:t>ношение людей к науке и технологиям. Помимо этого, мы ожидали, что религиозные верования напрямую противоречат вере в научное знание, п</w:t>
      </w:r>
      <w:r w:rsidR="00005BEC">
        <w:rPr>
          <w:rFonts w:ascii="Times New Roman" w:hAnsi="Times New Roman"/>
          <w:sz w:val="28"/>
          <w:szCs w:val="28"/>
        </w:rPr>
        <w:t>о</w:t>
      </w:r>
      <w:r w:rsidR="00005BEC">
        <w:rPr>
          <w:rFonts w:ascii="Times New Roman" w:hAnsi="Times New Roman"/>
          <w:sz w:val="28"/>
          <w:szCs w:val="28"/>
        </w:rPr>
        <w:t>этому предположили наличие отрицательного воздействия религиозности на позитивное восприятие науки и технологий. Мы учли также и индив</w:t>
      </w:r>
      <w:r w:rsidR="00005BEC">
        <w:rPr>
          <w:rFonts w:ascii="Times New Roman" w:hAnsi="Times New Roman"/>
          <w:sz w:val="28"/>
          <w:szCs w:val="28"/>
        </w:rPr>
        <w:t>и</w:t>
      </w:r>
      <w:r w:rsidR="00005BEC">
        <w:rPr>
          <w:rFonts w:ascii="Times New Roman" w:hAnsi="Times New Roman"/>
          <w:sz w:val="28"/>
          <w:szCs w:val="28"/>
        </w:rPr>
        <w:t>дуальные характеристики индивидов, предположив, что наиболее поз</w:t>
      </w:r>
      <w:r w:rsidR="00005BEC">
        <w:rPr>
          <w:rFonts w:ascii="Times New Roman" w:hAnsi="Times New Roman"/>
          <w:sz w:val="28"/>
          <w:szCs w:val="28"/>
        </w:rPr>
        <w:t>и</w:t>
      </w:r>
      <w:r w:rsidR="00005BEC">
        <w:rPr>
          <w:rFonts w:ascii="Times New Roman" w:hAnsi="Times New Roman"/>
          <w:sz w:val="28"/>
          <w:szCs w:val="28"/>
        </w:rPr>
        <w:t xml:space="preserve">тивный взгляд на науку и технологии будет принадлежать обеспеченному, образованному, молодому человеку мужского пола. </w:t>
      </w:r>
      <w:r w:rsidR="0082336A">
        <w:rPr>
          <w:rFonts w:ascii="Times New Roman" w:hAnsi="Times New Roman"/>
          <w:sz w:val="28"/>
          <w:szCs w:val="28"/>
        </w:rPr>
        <w:t>Оценив, таким обр</w:t>
      </w:r>
      <w:r w:rsidR="0082336A">
        <w:rPr>
          <w:rFonts w:ascii="Times New Roman" w:hAnsi="Times New Roman"/>
          <w:sz w:val="28"/>
          <w:szCs w:val="28"/>
        </w:rPr>
        <w:t>а</w:t>
      </w:r>
      <w:r w:rsidR="0082336A">
        <w:rPr>
          <w:rFonts w:ascii="Times New Roman" w:hAnsi="Times New Roman"/>
          <w:sz w:val="28"/>
          <w:szCs w:val="28"/>
        </w:rPr>
        <w:t>зом, эффекты детерминант, определяющих выраженность установки отн</w:t>
      </w:r>
      <w:r w:rsidR="0082336A">
        <w:rPr>
          <w:rFonts w:ascii="Times New Roman" w:hAnsi="Times New Roman"/>
          <w:sz w:val="28"/>
          <w:szCs w:val="28"/>
        </w:rPr>
        <w:t>о</w:t>
      </w:r>
      <w:r w:rsidR="0082336A">
        <w:rPr>
          <w:rFonts w:ascii="Times New Roman" w:hAnsi="Times New Roman"/>
          <w:sz w:val="28"/>
          <w:szCs w:val="28"/>
        </w:rPr>
        <w:lastRenderedPageBreak/>
        <w:t>сительно науки и технологий внутри стран, мы продолжили свой анализ, произведя поиск макро-факторов, способствующих дифференциации стран по данному показателю. Мы сформулировали гипотезу о более позитивном взгляде на науку, поддерживаемому в наиболее развитых и модернизир</w:t>
      </w:r>
      <w:r w:rsidR="0082336A">
        <w:rPr>
          <w:rFonts w:ascii="Times New Roman" w:hAnsi="Times New Roman"/>
          <w:sz w:val="28"/>
          <w:szCs w:val="28"/>
        </w:rPr>
        <w:t>о</w:t>
      </w:r>
      <w:r w:rsidR="0082336A">
        <w:rPr>
          <w:rFonts w:ascii="Times New Roman" w:hAnsi="Times New Roman"/>
          <w:sz w:val="28"/>
          <w:szCs w:val="28"/>
        </w:rPr>
        <w:t xml:space="preserve">ванных странах – с высоким уровнем </w:t>
      </w:r>
      <w:r w:rsidR="00374732">
        <w:rPr>
          <w:rFonts w:ascii="Times New Roman" w:hAnsi="Times New Roman"/>
          <w:sz w:val="28"/>
          <w:szCs w:val="28"/>
        </w:rPr>
        <w:t xml:space="preserve">ВВП и большим </w:t>
      </w:r>
      <w:r w:rsidR="00AC2EB7">
        <w:rPr>
          <w:rFonts w:ascii="Times New Roman" w:hAnsi="Times New Roman"/>
          <w:sz w:val="28"/>
          <w:szCs w:val="28"/>
        </w:rPr>
        <w:t xml:space="preserve">значением </w:t>
      </w:r>
      <w:r w:rsidR="00374732">
        <w:rPr>
          <w:rFonts w:ascii="Times New Roman" w:hAnsi="Times New Roman"/>
          <w:sz w:val="28"/>
          <w:szCs w:val="28"/>
        </w:rPr>
        <w:t>челов</w:t>
      </w:r>
      <w:r w:rsidR="00374732">
        <w:rPr>
          <w:rFonts w:ascii="Times New Roman" w:hAnsi="Times New Roman"/>
          <w:sz w:val="28"/>
          <w:szCs w:val="28"/>
        </w:rPr>
        <w:t>е</w:t>
      </w:r>
      <w:r w:rsidR="00374732">
        <w:rPr>
          <w:rFonts w:ascii="Times New Roman" w:hAnsi="Times New Roman"/>
          <w:sz w:val="28"/>
          <w:szCs w:val="28"/>
        </w:rPr>
        <w:t>че</w:t>
      </w:r>
      <w:r w:rsidR="00AC2EB7">
        <w:rPr>
          <w:rFonts w:ascii="Times New Roman" w:hAnsi="Times New Roman"/>
          <w:sz w:val="28"/>
          <w:szCs w:val="28"/>
        </w:rPr>
        <w:t>ского</w:t>
      </w:r>
      <w:r w:rsidR="00374732">
        <w:rPr>
          <w:rFonts w:ascii="Times New Roman" w:hAnsi="Times New Roman"/>
          <w:sz w:val="28"/>
          <w:szCs w:val="28"/>
        </w:rPr>
        <w:t xml:space="preserve"> капи</w:t>
      </w:r>
      <w:r w:rsidR="00AC2EB7">
        <w:rPr>
          <w:rFonts w:ascii="Times New Roman" w:hAnsi="Times New Roman"/>
          <w:sz w:val="28"/>
          <w:szCs w:val="28"/>
        </w:rPr>
        <w:t>тала</w:t>
      </w:r>
      <w:r w:rsidR="00374732">
        <w:rPr>
          <w:rFonts w:ascii="Times New Roman" w:hAnsi="Times New Roman"/>
          <w:sz w:val="28"/>
          <w:szCs w:val="28"/>
        </w:rPr>
        <w:t xml:space="preserve">. </w:t>
      </w:r>
    </w:p>
    <w:p w:rsidR="00374732" w:rsidRDefault="008B31E2" w:rsidP="00B92D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732">
        <w:rPr>
          <w:rFonts w:ascii="Times New Roman" w:hAnsi="Times New Roman"/>
          <w:sz w:val="28"/>
          <w:szCs w:val="28"/>
        </w:rPr>
        <w:t xml:space="preserve">В результате, </w:t>
      </w:r>
      <w:r w:rsidR="00374732">
        <w:rPr>
          <w:rFonts w:ascii="Times New Roman" w:hAnsi="Times New Roman"/>
          <w:sz w:val="28"/>
          <w:szCs w:val="28"/>
        </w:rPr>
        <w:t>нам удалось построить модели, отражающие совоку</w:t>
      </w:r>
      <w:r w:rsidR="00374732">
        <w:rPr>
          <w:rFonts w:ascii="Times New Roman" w:hAnsi="Times New Roman"/>
          <w:sz w:val="28"/>
          <w:szCs w:val="28"/>
        </w:rPr>
        <w:t>п</w:t>
      </w:r>
      <w:r w:rsidR="00374732">
        <w:rPr>
          <w:rFonts w:ascii="Times New Roman" w:hAnsi="Times New Roman"/>
          <w:sz w:val="28"/>
          <w:szCs w:val="28"/>
        </w:rPr>
        <w:t>ное влияние детерминант различных уровней</w:t>
      </w:r>
      <w:r w:rsidR="00BB33D5">
        <w:rPr>
          <w:rFonts w:ascii="Times New Roman" w:hAnsi="Times New Roman"/>
          <w:sz w:val="28"/>
          <w:szCs w:val="28"/>
        </w:rPr>
        <w:t xml:space="preserve"> и позволяющие нам сделать выводы о справедливости наших гипотез. Многие из наших гипотез де</w:t>
      </w:r>
      <w:r w:rsidR="00BB33D5">
        <w:rPr>
          <w:rFonts w:ascii="Times New Roman" w:hAnsi="Times New Roman"/>
          <w:sz w:val="28"/>
          <w:szCs w:val="28"/>
        </w:rPr>
        <w:t>й</w:t>
      </w:r>
      <w:r w:rsidR="00BB33D5">
        <w:rPr>
          <w:rFonts w:ascii="Times New Roman" w:hAnsi="Times New Roman"/>
          <w:sz w:val="28"/>
          <w:szCs w:val="28"/>
        </w:rPr>
        <w:t xml:space="preserve">ствительно нашли подтверждение – рост социального капитала приводит к улучшению взгляду на науку (хотя его различные компоненты действуют различными способами – так, доверие способствует укреплению веры в положительное влияние науки, в то время как неодобрение различных форм </w:t>
      </w:r>
      <w:proofErr w:type="spellStart"/>
      <w:r w:rsidR="00BB33D5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BB33D5">
        <w:rPr>
          <w:rFonts w:ascii="Times New Roman" w:hAnsi="Times New Roman"/>
          <w:sz w:val="28"/>
          <w:szCs w:val="28"/>
        </w:rPr>
        <w:t xml:space="preserve"> поведения и участие в общественных организациях лишь ослабляет ее). Однако подобные выводы соответствуют нашим пре</w:t>
      </w:r>
      <w:r w:rsidR="00BB33D5">
        <w:rPr>
          <w:rFonts w:ascii="Times New Roman" w:hAnsi="Times New Roman"/>
          <w:sz w:val="28"/>
          <w:szCs w:val="28"/>
        </w:rPr>
        <w:t>д</w:t>
      </w:r>
      <w:r w:rsidR="00BB33D5">
        <w:rPr>
          <w:rFonts w:ascii="Times New Roman" w:hAnsi="Times New Roman"/>
          <w:sz w:val="28"/>
          <w:szCs w:val="28"/>
        </w:rPr>
        <w:t>положениям, сформулированным в соответствии с опытом других иссл</w:t>
      </w:r>
      <w:r w:rsidR="00BB33D5">
        <w:rPr>
          <w:rFonts w:ascii="Times New Roman" w:hAnsi="Times New Roman"/>
          <w:sz w:val="28"/>
          <w:szCs w:val="28"/>
        </w:rPr>
        <w:t>е</w:t>
      </w:r>
      <w:r w:rsidR="00BB33D5">
        <w:rPr>
          <w:rFonts w:ascii="Times New Roman" w:hAnsi="Times New Roman"/>
          <w:sz w:val="28"/>
          <w:szCs w:val="28"/>
        </w:rPr>
        <w:t>дователей. Роль демографических характеристик также была подтвержд</w:t>
      </w:r>
      <w:r w:rsidR="00BB33D5">
        <w:rPr>
          <w:rFonts w:ascii="Times New Roman" w:hAnsi="Times New Roman"/>
          <w:sz w:val="28"/>
          <w:szCs w:val="28"/>
        </w:rPr>
        <w:t>е</w:t>
      </w:r>
      <w:r w:rsidR="00BB33D5">
        <w:rPr>
          <w:rFonts w:ascii="Times New Roman" w:hAnsi="Times New Roman"/>
          <w:sz w:val="28"/>
          <w:szCs w:val="28"/>
        </w:rPr>
        <w:t xml:space="preserve">на в рамках данного исследования. </w:t>
      </w:r>
      <w:proofErr w:type="gramStart"/>
      <w:r w:rsidR="00BB33D5">
        <w:rPr>
          <w:rFonts w:ascii="Times New Roman" w:hAnsi="Times New Roman"/>
          <w:sz w:val="28"/>
          <w:szCs w:val="28"/>
        </w:rPr>
        <w:t>Действительно, образованные люди смотрят на науку более позитивно по сравнению с необразованными, обеспеченные – по сравнению с необеспеченными, мужчины – по сравн</w:t>
      </w:r>
      <w:r w:rsidR="00BB33D5">
        <w:rPr>
          <w:rFonts w:ascii="Times New Roman" w:hAnsi="Times New Roman"/>
          <w:sz w:val="28"/>
          <w:szCs w:val="28"/>
        </w:rPr>
        <w:t>е</w:t>
      </w:r>
      <w:r w:rsidR="00BB33D5">
        <w:rPr>
          <w:rFonts w:ascii="Times New Roman" w:hAnsi="Times New Roman"/>
          <w:sz w:val="28"/>
          <w:szCs w:val="28"/>
        </w:rPr>
        <w:t>нию с женщинами.</w:t>
      </w:r>
      <w:proofErr w:type="gramEnd"/>
      <w:r w:rsidR="00BB33D5">
        <w:rPr>
          <w:rFonts w:ascii="Times New Roman" w:hAnsi="Times New Roman"/>
          <w:sz w:val="28"/>
          <w:szCs w:val="28"/>
        </w:rPr>
        <w:t xml:space="preserve"> Помимо этого, найдена   криволинейная зависимость между возрастом индивида и его отношением к науке – с вхождением в пору зрелости установка индивида относительно науки и технологий имеет свойство более скептической в сравнении с </w:t>
      </w:r>
      <w:r w:rsidR="00AC2EB7">
        <w:rPr>
          <w:rFonts w:ascii="Times New Roman" w:hAnsi="Times New Roman"/>
          <w:sz w:val="28"/>
          <w:szCs w:val="28"/>
        </w:rPr>
        <w:t>установкой, свойственной м</w:t>
      </w:r>
      <w:r w:rsidR="00AC2EB7">
        <w:rPr>
          <w:rFonts w:ascii="Times New Roman" w:hAnsi="Times New Roman"/>
          <w:sz w:val="28"/>
          <w:szCs w:val="28"/>
        </w:rPr>
        <w:t>о</w:t>
      </w:r>
      <w:r w:rsidR="00AC2EB7">
        <w:rPr>
          <w:rFonts w:ascii="Times New Roman" w:hAnsi="Times New Roman"/>
          <w:sz w:val="28"/>
          <w:szCs w:val="28"/>
        </w:rPr>
        <w:t>лодому поколению, однако в старшем возрасте она вновь улучшается и становится более позитивной. Что касается половой принадлежности и</w:t>
      </w:r>
      <w:r w:rsidR="00AC2EB7">
        <w:rPr>
          <w:rFonts w:ascii="Times New Roman" w:hAnsi="Times New Roman"/>
          <w:sz w:val="28"/>
          <w:szCs w:val="28"/>
        </w:rPr>
        <w:t>н</w:t>
      </w:r>
      <w:r w:rsidR="00AC2EB7">
        <w:rPr>
          <w:rFonts w:ascii="Times New Roman" w:hAnsi="Times New Roman"/>
          <w:sz w:val="28"/>
          <w:szCs w:val="28"/>
        </w:rPr>
        <w:t xml:space="preserve">дивида и его воздействия на отношение к науке, то более позитивный взгляд, как и ожидалось, свойственен мужчинам. </w:t>
      </w:r>
    </w:p>
    <w:p w:rsidR="00AC2EB7" w:rsidRDefault="00AC2EB7" w:rsidP="00B92D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нам не удалось найти подтверждений о позитивной роли индивидуальных ценностей самостоятельности и риска-новизны, 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lastRenderedPageBreak/>
        <w:t>зываемой на отношение индивида к науке и технологиям. Данные 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ности, наряду с ценностью безопасности оказывают слабое негативное вли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ние на исследуемую установку. Однако мы предполагаем, что данный вывод ненадежен в силу особенностей использованных для анализа 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ных, о чем будет сказано в заключительной части данной работы. </w:t>
      </w:r>
    </w:p>
    <w:p w:rsidR="00374732" w:rsidRDefault="00AC2EB7" w:rsidP="00EF2A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макроэкономических характеристик, определяющих выраженность позитивной  установки относительно науки и технологий, то мы пришли к выводу, что и ВВП и уровень человеческого капитала </w:t>
      </w:r>
      <w:r w:rsidR="00EF2A1E">
        <w:rPr>
          <w:rFonts w:ascii="Times New Roman" w:hAnsi="Times New Roman"/>
          <w:sz w:val="28"/>
          <w:szCs w:val="28"/>
        </w:rPr>
        <w:t>де</w:t>
      </w:r>
      <w:r w:rsidR="00EF2A1E">
        <w:rPr>
          <w:rFonts w:ascii="Times New Roman" w:hAnsi="Times New Roman"/>
          <w:sz w:val="28"/>
          <w:szCs w:val="28"/>
        </w:rPr>
        <w:t>й</w:t>
      </w:r>
      <w:r w:rsidR="00EF2A1E">
        <w:rPr>
          <w:rFonts w:ascii="Times New Roman" w:hAnsi="Times New Roman"/>
          <w:sz w:val="28"/>
          <w:szCs w:val="28"/>
        </w:rPr>
        <w:t xml:space="preserve">ствительно могут служить источником </w:t>
      </w:r>
      <w:proofErr w:type="spellStart"/>
      <w:r w:rsidR="00EF2A1E">
        <w:rPr>
          <w:rFonts w:ascii="Times New Roman" w:hAnsi="Times New Roman"/>
          <w:sz w:val="28"/>
          <w:szCs w:val="28"/>
        </w:rPr>
        <w:t>межстрановых</w:t>
      </w:r>
      <w:proofErr w:type="spellEnd"/>
      <w:r w:rsidR="00EF2A1E">
        <w:rPr>
          <w:rFonts w:ascii="Times New Roman" w:hAnsi="Times New Roman"/>
          <w:sz w:val="28"/>
          <w:szCs w:val="28"/>
        </w:rPr>
        <w:t xml:space="preserve"> различий данного показателя. Однако в случае с человеческим капиталом характер его вза</w:t>
      </w:r>
      <w:r w:rsidR="00EF2A1E">
        <w:rPr>
          <w:rFonts w:ascii="Times New Roman" w:hAnsi="Times New Roman"/>
          <w:sz w:val="28"/>
          <w:szCs w:val="28"/>
        </w:rPr>
        <w:t>и</w:t>
      </w:r>
      <w:r w:rsidR="00EF2A1E">
        <w:rPr>
          <w:rFonts w:ascii="Times New Roman" w:hAnsi="Times New Roman"/>
          <w:sz w:val="28"/>
          <w:szCs w:val="28"/>
        </w:rPr>
        <w:t>мосвязи с установкой оказался противоречивым по отношению к сформ</w:t>
      </w:r>
      <w:r w:rsidR="00EF2A1E">
        <w:rPr>
          <w:rFonts w:ascii="Times New Roman" w:hAnsi="Times New Roman"/>
          <w:sz w:val="28"/>
          <w:szCs w:val="28"/>
        </w:rPr>
        <w:t>у</w:t>
      </w:r>
      <w:r w:rsidR="00EF2A1E">
        <w:rPr>
          <w:rFonts w:ascii="Times New Roman" w:hAnsi="Times New Roman"/>
          <w:sz w:val="28"/>
          <w:szCs w:val="28"/>
        </w:rPr>
        <w:t>лированной нами гипотезе. Так, страны с высоким показателем человеч</w:t>
      </w:r>
      <w:r w:rsidR="00EF2A1E">
        <w:rPr>
          <w:rFonts w:ascii="Times New Roman" w:hAnsi="Times New Roman"/>
          <w:sz w:val="28"/>
          <w:szCs w:val="28"/>
        </w:rPr>
        <w:t>е</w:t>
      </w:r>
      <w:r w:rsidR="00EF2A1E">
        <w:rPr>
          <w:rFonts w:ascii="Times New Roman" w:hAnsi="Times New Roman"/>
          <w:sz w:val="28"/>
          <w:szCs w:val="28"/>
        </w:rPr>
        <w:t>ского капитала оказались настроенными по отношению к науке и технол</w:t>
      </w:r>
      <w:r w:rsidR="00EF2A1E">
        <w:rPr>
          <w:rFonts w:ascii="Times New Roman" w:hAnsi="Times New Roman"/>
          <w:sz w:val="28"/>
          <w:szCs w:val="28"/>
        </w:rPr>
        <w:t>о</w:t>
      </w:r>
      <w:r w:rsidR="00EF2A1E">
        <w:rPr>
          <w:rFonts w:ascii="Times New Roman" w:hAnsi="Times New Roman"/>
          <w:sz w:val="28"/>
          <w:szCs w:val="28"/>
        </w:rPr>
        <w:t xml:space="preserve">гиям более скептически, по сравнению со странами, где его уровень низок. Мы связали это с </w:t>
      </w:r>
      <w:proofErr w:type="spellStart"/>
      <w:r w:rsidR="00EF2A1E">
        <w:rPr>
          <w:rFonts w:ascii="Times New Roman" w:hAnsi="Times New Roman"/>
          <w:sz w:val="28"/>
          <w:szCs w:val="28"/>
        </w:rPr>
        <w:t>постматериалистическим</w:t>
      </w:r>
      <w:proofErr w:type="spellEnd"/>
      <w:r w:rsidR="00EF2A1E">
        <w:rPr>
          <w:rFonts w:ascii="Times New Roman" w:hAnsi="Times New Roman"/>
          <w:sz w:val="28"/>
          <w:szCs w:val="28"/>
        </w:rPr>
        <w:t xml:space="preserve"> сдвигом (</w:t>
      </w:r>
      <w:proofErr w:type="spellStart"/>
      <w:r w:rsidR="00EF2A1E">
        <w:rPr>
          <w:rFonts w:ascii="Times New Roman" w:hAnsi="Times New Roman"/>
          <w:sz w:val="28"/>
          <w:szCs w:val="28"/>
        </w:rPr>
        <w:t>Инглхарт</w:t>
      </w:r>
      <w:proofErr w:type="spellEnd"/>
      <w:r w:rsidR="00EF2A1E">
        <w:rPr>
          <w:rFonts w:ascii="Times New Roman" w:hAnsi="Times New Roman"/>
          <w:sz w:val="28"/>
          <w:szCs w:val="28"/>
        </w:rPr>
        <w:t>, 1997) и п</w:t>
      </w:r>
      <w:r w:rsidR="00EF2A1E">
        <w:rPr>
          <w:rFonts w:ascii="Times New Roman" w:hAnsi="Times New Roman"/>
          <w:sz w:val="28"/>
          <w:szCs w:val="28"/>
        </w:rPr>
        <w:t>е</w:t>
      </w:r>
      <w:r w:rsidR="00EF2A1E">
        <w:rPr>
          <w:rFonts w:ascii="Times New Roman" w:hAnsi="Times New Roman"/>
          <w:sz w:val="28"/>
          <w:szCs w:val="28"/>
        </w:rPr>
        <w:t>реоценкой роли науки в странах с высоким уровнем модернизации, о чем более подробно мы скажем в результат исследования. Наконец, уровень доверия в обществе, выраженный в доле людей, склонных доверять др</w:t>
      </w:r>
      <w:r w:rsidR="00EF2A1E">
        <w:rPr>
          <w:rFonts w:ascii="Times New Roman" w:hAnsi="Times New Roman"/>
          <w:sz w:val="28"/>
          <w:szCs w:val="28"/>
        </w:rPr>
        <w:t>у</w:t>
      </w:r>
      <w:r w:rsidR="00EF2A1E">
        <w:rPr>
          <w:rFonts w:ascii="Times New Roman" w:hAnsi="Times New Roman"/>
          <w:sz w:val="28"/>
          <w:szCs w:val="28"/>
        </w:rPr>
        <w:t>гим, а также прирост ВВП оказывают значимое позитивное доверие на о</w:t>
      </w:r>
      <w:r w:rsidR="00EF2A1E">
        <w:rPr>
          <w:rFonts w:ascii="Times New Roman" w:hAnsi="Times New Roman"/>
          <w:sz w:val="28"/>
          <w:szCs w:val="28"/>
        </w:rPr>
        <w:t>т</w:t>
      </w:r>
      <w:r w:rsidR="00EF2A1E">
        <w:rPr>
          <w:rFonts w:ascii="Times New Roman" w:hAnsi="Times New Roman"/>
          <w:sz w:val="28"/>
          <w:szCs w:val="28"/>
        </w:rPr>
        <w:t xml:space="preserve">ношение людей к науке и технологиям. </w:t>
      </w:r>
    </w:p>
    <w:p w:rsidR="008B31E2" w:rsidRPr="0044203D" w:rsidRDefault="008B31E2" w:rsidP="00D00C96">
      <w:pPr>
        <w:pStyle w:val="2"/>
      </w:pPr>
      <w:bookmarkStart w:id="9" w:name="_Toc389793500"/>
      <w:r w:rsidRPr="0044203D">
        <w:t>Ограничения исследования</w:t>
      </w:r>
      <w:bookmarkEnd w:id="9"/>
    </w:p>
    <w:p w:rsidR="008B31E2" w:rsidRPr="0044203D" w:rsidRDefault="008B31E2" w:rsidP="004420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03D">
        <w:rPr>
          <w:rFonts w:ascii="Times New Roman" w:hAnsi="Times New Roman"/>
          <w:sz w:val="28"/>
          <w:szCs w:val="28"/>
        </w:rPr>
        <w:t xml:space="preserve">В нашем исследовании их несколько – во-первых, это использование данных, собранных уже около 9 лет назад, в 2005 году. Однако, учитывая методологические корни нашей работы, мы можем уверенно сказать, что год сбора данных не является решающим критерием для их выбора. </w:t>
      </w:r>
    </w:p>
    <w:p w:rsidR="008B31E2" w:rsidRPr="0044203D" w:rsidRDefault="008B31E2" w:rsidP="004420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03D">
        <w:rPr>
          <w:rFonts w:ascii="Times New Roman" w:hAnsi="Times New Roman"/>
          <w:sz w:val="28"/>
          <w:szCs w:val="28"/>
        </w:rPr>
        <w:t xml:space="preserve">Мы понимаем, что замечания </w:t>
      </w:r>
      <w:r>
        <w:rPr>
          <w:rFonts w:ascii="Times New Roman" w:hAnsi="Times New Roman"/>
          <w:sz w:val="28"/>
          <w:szCs w:val="28"/>
        </w:rPr>
        <w:t xml:space="preserve">некоторых </w:t>
      </w:r>
      <w:r w:rsidRPr="0044203D">
        <w:rPr>
          <w:rFonts w:ascii="Times New Roman" w:hAnsi="Times New Roman"/>
          <w:sz w:val="28"/>
          <w:szCs w:val="28"/>
        </w:rPr>
        <w:t>исследователей (</w:t>
      </w:r>
      <w:proofErr w:type="spellStart"/>
      <w:r w:rsidRPr="0044203D">
        <w:rPr>
          <w:rFonts w:ascii="Times New Roman" w:hAnsi="Times New Roman"/>
          <w:sz w:val="28"/>
          <w:szCs w:val="28"/>
        </w:rPr>
        <w:t>Pardo</w:t>
      </w:r>
      <w:proofErr w:type="spellEnd"/>
      <w:r w:rsidRPr="004420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203D">
        <w:rPr>
          <w:rFonts w:ascii="Times New Roman" w:hAnsi="Times New Roman"/>
          <w:sz w:val="28"/>
          <w:szCs w:val="28"/>
        </w:rPr>
        <w:t>Ca</w:t>
      </w:r>
      <w:r w:rsidR="00EF2A1E">
        <w:rPr>
          <w:rFonts w:ascii="Times New Roman" w:hAnsi="Times New Roman"/>
          <w:sz w:val="28"/>
          <w:szCs w:val="28"/>
        </w:rPr>
        <w:t>lvo</w:t>
      </w:r>
      <w:proofErr w:type="spellEnd"/>
      <w:r w:rsidR="00EF2A1E">
        <w:rPr>
          <w:rFonts w:ascii="Times New Roman" w:hAnsi="Times New Roman"/>
          <w:sz w:val="28"/>
          <w:szCs w:val="28"/>
        </w:rPr>
        <w:t>, 2002) о проблеме измере</w:t>
      </w:r>
      <w:r w:rsidR="003D78D7">
        <w:rPr>
          <w:rFonts w:ascii="Times New Roman" w:hAnsi="Times New Roman"/>
          <w:sz w:val="28"/>
          <w:szCs w:val="28"/>
        </w:rPr>
        <w:t xml:space="preserve">нии </w:t>
      </w:r>
      <w:r w:rsidRPr="0044203D">
        <w:rPr>
          <w:rFonts w:ascii="Times New Roman" w:hAnsi="Times New Roman"/>
          <w:sz w:val="28"/>
          <w:szCs w:val="28"/>
        </w:rPr>
        <w:t>установок относитель</w:t>
      </w:r>
      <w:r w:rsidR="003D78D7">
        <w:rPr>
          <w:rFonts w:ascii="Times New Roman" w:hAnsi="Times New Roman"/>
          <w:sz w:val="28"/>
          <w:szCs w:val="28"/>
        </w:rPr>
        <w:t>но науки, с кот</w:t>
      </w:r>
      <w:r w:rsidR="003D78D7">
        <w:rPr>
          <w:rFonts w:ascii="Times New Roman" w:hAnsi="Times New Roman"/>
          <w:sz w:val="28"/>
          <w:szCs w:val="28"/>
        </w:rPr>
        <w:t>о</w:t>
      </w:r>
      <w:r w:rsidR="003D78D7">
        <w:rPr>
          <w:rFonts w:ascii="Times New Roman" w:hAnsi="Times New Roman"/>
          <w:sz w:val="28"/>
          <w:szCs w:val="28"/>
        </w:rPr>
        <w:t xml:space="preserve">рыми мы ознакомимся в теоретической главе, </w:t>
      </w:r>
      <w:r w:rsidRPr="0044203D">
        <w:rPr>
          <w:rFonts w:ascii="Times New Roman" w:hAnsi="Times New Roman"/>
          <w:sz w:val="28"/>
          <w:szCs w:val="28"/>
        </w:rPr>
        <w:t xml:space="preserve">достаточно существенные, чтобы быть проигнорированными. </w:t>
      </w:r>
      <w:r>
        <w:rPr>
          <w:rFonts w:ascii="Times New Roman" w:hAnsi="Times New Roman"/>
          <w:sz w:val="28"/>
          <w:szCs w:val="28"/>
        </w:rPr>
        <w:t xml:space="preserve">О них мы еще скажем позже, однако суть критики заключается  в указании на непригодность существующих в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настоящее время инструментов измерения. </w:t>
      </w:r>
      <w:r w:rsidRPr="0044203D">
        <w:rPr>
          <w:rFonts w:ascii="Times New Roman" w:hAnsi="Times New Roman"/>
          <w:sz w:val="28"/>
          <w:szCs w:val="28"/>
        </w:rPr>
        <w:t>Тем не менее, мы сознател</w:t>
      </w:r>
      <w:r w:rsidRPr="0044203D">
        <w:rPr>
          <w:rFonts w:ascii="Times New Roman" w:hAnsi="Times New Roman"/>
          <w:sz w:val="28"/>
          <w:szCs w:val="28"/>
        </w:rPr>
        <w:t>ь</w:t>
      </w:r>
      <w:r w:rsidRPr="0044203D">
        <w:rPr>
          <w:rFonts w:ascii="Times New Roman" w:hAnsi="Times New Roman"/>
          <w:sz w:val="28"/>
          <w:szCs w:val="28"/>
        </w:rPr>
        <w:t xml:space="preserve">но используем данные </w:t>
      </w:r>
      <w:r w:rsidRPr="0044203D">
        <w:rPr>
          <w:rFonts w:ascii="Times New Roman" w:hAnsi="Times New Roman"/>
          <w:sz w:val="28"/>
          <w:szCs w:val="28"/>
          <w:lang w:val="en-US"/>
        </w:rPr>
        <w:t>World</w:t>
      </w:r>
      <w:r w:rsidRPr="0044203D">
        <w:rPr>
          <w:rFonts w:ascii="Times New Roman" w:hAnsi="Times New Roman"/>
          <w:sz w:val="28"/>
          <w:szCs w:val="28"/>
        </w:rPr>
        <w:t xml:space="preserve"> </w:t>
      </w:r>
      <w:r w:rsidRPr="0044203D">
        <w:rPr>
          <w:rFonts w:ascii="Times New Roman" w:hAnsi="Times New Roman"/>
          <w:sz w:val="28"/>
          <w:szCs w:val="28"/>
          <w:lang w:val="en-US"/>
        </w:rPr>
        <w:t>Value</w:t>
      </w:r>
      <w:r w:rsidRPr="0044203D">
        <w:rPr>
          <w:rFonts w:ascii="Times New Roman" w:hAnsi="Times New Roman"/>
          <w:sz w:val="28"/>
          <w:szCs w:val="28"/>
        </w:rPr>
        <w:t xml:space="preserve"> </w:t>
      </w:r>
      <w:r w:rsidRPr="0044203D">
        <w:rPr>
          <w:rFonts w:ascii="Times New Roman" w:hAnsi="Times New Roman"/>
          <w:sz w:val="28"/>
          <w:szCs w:val="28"/>
          <w:lang w:val="en-US"/>
        </w:rPr>
        <w:t>Survey</w:t>
      </w:r>
      <w:r w:rsidRPr="0044203D">
        <w:rPr>
          <w:rFonts w:ascii="Times New Roman" w:hAnsi="Times New Roman"/>
          <w:sz w:val="28"/>
          <w:szCs w:val="28"/>
        </w:rPr>
        <w:t>, в которых для измерения о</w:t>
      </w:r>
      <w:r w:rsidRPr="0044203D">
        <w:rPr>
          <w:rFonts w:ascii="Times New Roman" w:hAnsi="Times New Roman"/>
          <w:sz w:val="28"/>
          <w:szCs w:val="28"/>
        </w:rPr>
        <w:t>т</w:t>
      </w:r>
      <w:r w:rsidRPr="0044203D">
        <w:rPr>
          <w:rFonts w:ascii="Times New Roman" w:hAnsi="Times New Roman"/>
          <w:sz w:val="28"/>
          <w:szCs w:val="28"/>
        </w:rPr>
        <w:t>нош</w:t>
      </w:r>
      <w:r w:rsidRPr="0044203D">
        <w:rPr>
          <w:rFonts w:ascii="Times New Roman" w:hAnsi="Times New Roman"/>
          <w:sz w:val="28"/>
          <w:szCs w:val="28"/>
        </w:rPr>
        <w:t>е</w:t>
      </w:r>
      <w:r w:rsidRPr="0044203D">
        <w:rPr>
          <w:rFonts w:ascii="Times New Roman" w:hAnsi="Times New Roman"/>
          <w:sz w:val="28"/>
          <w:szCs w:val="28"/>
        </w:rPr>
        <w:t>ния к науке использована схожая «проблемная» методология, так как понимаем, что на данный момент не существует других  данных, позвол</w:t>
      </w:r>
      <w:r w:rsidRPr="0044203D">
        <w:rPr>
          <w:rFonts w:ascii="Times New Roman" w:hAnsi="Times New Roman"/>
          <w:sz w:val="28"/>
          <w:szCs w:val="28"/>
        </w:rPr>
        <w:t>я</w:t>
      </w:r>
      <w:r w:rsidRPr="0044203D">
        <w:rPr>
          <w:rFonts w:ascii="Times New Roman" w:hAnsi="Times New Roman"/>
          <w:sz w:val="28"/>
          <w:szCs w:val="28"/>
        </w:rPr>
        <w:t xml:space="preserve">ющих провести намеченное </w:t>
      </w:r>
      <w:proofErr w:type="spellStart"/>
      <w:r w:rsidRPr="0044203D">
        <w:rPr>
          <w:rFonts w:ascii="Times New Roman" w:hAnsi="Times New Roman"/>
          <w:sz w:val="28"/>
          <w:szCs w:val="28"/>
        </w:rPr>
        <w:t>межстарановое</w:t>
      </w:r>
      <w:proofErr w:type="spellEnd"/>
      <w:r w:rsidRPr="0044203D">
        <w:rPr>
          <w:rFonts w:ascii="Times New Roman" w:hAnsi="Times New Roman"/>
          <w:sz w:val="28"/>
          <w:szCs w:val="28"/>
        </w:rPr>
        <w:t xml:space="preserve"> исследование.   </w:t>
      </w:r>
    </w:p>
    <w:p w:rsidR="008B31E2" w:rsidRDefault="009A4A97" w:rsidP="004420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Еще одно </w:t>
      </w:r>
      <w:r w:rsidR="008B31E2" w:rsidRPr="0044203D">
        <w:rPr>
          <w:rFonts w:ascii="Times New Roman" w:hAnsi="Times New Roman"/>
          <w:sz w:val="28"/>
          <w:szCs w:val="28"/>
        </w:rPr>
        <w:t xml:space="preserve">ограничение – это </w:t>
      </w:r>
      <w:r w:rsidR="008B31E2">
        <w:rPr>
          <w:rFonts w:ascii="Times New Roman" w:hAnsi="Times New Roman"/>
          <w:sz w:val="28"/>
          <w:szCs w:val="28"/>
        </w:rPr>
        <w:t xml:space="preserve">неизбежность </w:t>
      </w:r>
      <w:r w:rsidR="008B31E2" w:rsidRPr="0044203D">
        <w:rPr>
          <w:rFonts w:ascii="Times New Roman" w:hAnsi="Times New Roman"/>
          <w:sz w:val="28"/>
          <w:szCs w:val="28"/>
        </w:rPr>
        <w:t>ситуации, когда всле</w:t>
      </w:r>
      <w:r w:rsidR="008B31E2" w:rsidRPr="0044203D">
        <w:rPr>
          <w:rFonts w:ascii="Times New Roman" w:hAnsi="Times New Roman"/>
          <w:sz w:val="28"/>
          <w:szCs w:val="28"/>
        </w:rPr>
        <w:t>д</w:t>
      </w:r>
      <w:r w:rsidR="008B31E2" w:rsidRPr="0044203D">
        <w:rPr>
          <w:rFonts w:ascii="Times New Roman" w:hAnsi="Times New Roman"/>
          <w:sz w:val="28"/>
          <w:szCs w:val="28"/>
        </w:rPr>
        <w:t xml:space="preserve">ствие отсутствия ответов на необходимый нам вопрос, мы </w:t>
      </w:r>
      <w:r w:rsidR="008B31E2">
        <w:rPr>
          <w:rFonts w:ascii="Times New Roman" w:hAnsi="Times New Roman"/>
          <w:sz w:val="28"/>
          <w:szCs w:val="28"/>
        </w:rPr>
        <w:t xml:space="preserve">были </w:t>
      </w:r>
      <w:r w:rsidR="008B31E2" w:rsidRPr="0044203D">
        <w:rPr>
          <w:rFonts w:ascii="Times New Roman" w:hAnsi="Times New Roman"/>
          <w:sz w:val="28"/>
          <w:szCs w:val="28"/>
        </w:rPr>
        <w:t>вынужд</w:t>
      </w:r>
      <w:r w:rsidR="008B31E2" w:rsidRPr="0044203D">
        <w:rPr>
          <w:rFonts w:ascii="Times New Roman" w:hAnsi="Times New Roman"/>
          <w:sz w:val="28"/>
          <w:szCs w:val="28"/>
        </w:rPr>
        <w:t>е</w:t>
      </w:r>
      <w:r w:rsidR="008B31E2" w:rsidRPr="0044203D">
        <w:rPr>
          <w:rFonts w:ascii="Times New Roman" w:hAnsi="Times New Roman"/>
          <w:sz w:val="28"/>
          <w:szCs w:val="28"/>
        </w:rPr>
        <w:t>ны полностью исключить страну из анализа, как того требует метод мн</w:t>
      </w:r>
      <w:r w:rsidR="008B31E2" w:rsidRPr="0044203D">
        <w:rPr>
          <w:rFonts w:ascii="Times New Roman" w:hAnsi="Times New Roman"/>
          <w:sz w:val="28"/>
          <w:szCs w:val="28"/>
        </w:rPr>
        <w:t>о</w:t>
      </w:r>
      <w:r w:rsidR="008B31E2" w:rsidRPr="0044203D">
        <w:rPr>
          <w:rFonts w:ascii="Times New Roman" w:hAnsi="Times New Roman"/>
          <w:sz w:val="28"/>
          <w:szCs w:val="28"/>
        </w:rPr>
        <w:t>гомерной регрессии. Таким образом, изначальное чи</w:t>
      </w:r>
      <w:r w:rsidR="008B31E2">
        <w:rPr>
          <w:rFonts w:ascii="Times New Roman" w:hAnsi="Times New Roman"/>
          <w:sz w:val="28"/>
          <w:szCs w:val="28"/>
        </w:rPr>
        <w:t xml:space="preserve">сло стран для анализа (56) сократилось до 32, хотя </w:t>
      </w:r>
      <w:r w:rsidR="008B31E2" w:rsidRPr="0044203D">
        <w:rPr>
          <w:rFonts w:ascii="Times New Roman" w:hAnsi="Times New Roman"/>
          <w:sz w:val="28"/>
          <w:szCs w:val="28"/>
        </w:rPr>
        <w:t xml:space="preserve"> в целом картина </w:t>
      </w:r>
      <w:r w:rsidR="008B31E2">
        <w:rPr>
          <w:rFonts w:ascii="Times New Roman" w:hAnsi="Times New Roman"/>
          <w:sz w:val="28"/>
          <w:szCs w:val="28"/>
        </w:rPr>
        <w:t xml:space="preserve">оказалась </w:t>
      </w:r>
      <w:r w:rsidR="008B31E2" w:rsidRPr="0044203D">
        <w:rPr>
          <w:rFonts w:ascii="Times New Roman" w:hAnsi="Times New Roman"/>
          <w:sz w:val="28"/>
          <w:szCs w:val="28"/>
        </w:rPr>
        <w:t>достаточно по</w:t>
      </w:r>
      <w:r w:rsidR="008B31E2" w:rsidRPr="0044203D">
        <w:rPr>
          <w:rFonts w:ascii="Times New Roman" w:hAnsi="Times New Roman"/>
          <w:sz w:val="28"/>
          <w:szCs w:val="28"/>
        </w:rPr>
        <w:t>л</w:t>
      </w:r>
      <w:r w:rsidR="008B31E2" w:rsidRPr="0044203D">
        <w:rPr>
          <w:rFonts w:ascii="Times New Roman" w:hAnsi="Times New Roman"/>
          <w:sz w:val="28"/>
          <w:szCs w:val="28"/>
        </w:rPr>
        <w:t xml:space="preserve">ной. </w:t>
      </w:r>
      <w:r w:rsidR="008B31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Проблема использованных данны</w:t>
      </w:r>
      <w:proofErr w:type="gramStart"/>
      <w:r>
        <w:rPr>
          <w:rFonts w:ascii="Times New Roman" w:hAnsi="Times New Roman"/>
          <w:sz w:val="28"/>
          <w:szCs w:val="28"/>
        </w:rPr>
        <w:t>х–</w:t>
      </w:r>
      <w:proofErr w:type="gramEnd"/>
      <w:r>
        <w:rPr>
          <w:rFonts w:ascii="Times New Roman" w:hAnsi="Times New Roman"/>
          <w:sz w:val="28"/>
          <w:szCs w:val="28"/>
        </w:rPr>
        <w:t xml:space="preserve"> в полном отсутствии в некот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рых странах ответов на вопросы, которые являются ключевыми для 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строения индексов в рамках нашего исследования. </w:t>
      </w:r>
    </w:p>
    <w:p w:rsidR="003D78D7" w:rsidRDefault="003D78D7" w:rsidP="004420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8D7">
        <w:rPr>
          <w:rFonts w:ascii="Times New Roman" w:hAnsi="Times New Roman"/>
          <w:sz w:val="28"/>
          <w:szCs w:val="28"/>
        </w:rPr>
        <w:t xml:space="preserve">Помимо этого, </w:t>
      </w:r>
      <w:r>
        <w:rPr>
          <w:rFonts w:ascii="Times New Roman" w:hAnsi="Times New Roman"/>
          <w:sz w:val="28"/>
          <w:szCs w:val="28"/>
        </w:rPr>
        <w:t>мы столкнулись с рядом ограничений непосредстве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 в процессе анализа имеющихся данных и построения моделей. Мы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нимаем, что число существующих детерминант, оказывающих воздействие на формирование установки индивидов относительно науки и технологий, превышает число, использованное нами в рамках данного исследования. В теоретической главе будут приведены результаты исследований, демо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стрирующие богатый широкий набор факторов, значимость которых для формирования отношения к науке и технологиям доказана эмпирически. Однако все эти переменные включены в различные исследования, а наша цель – построение наиболее полной единой модели, объединяющей ма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симальное число детерминант, полученных от одних и тех же представ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телей населения. Следовательно, мы используем единую базу данных и вынуждены ограничить теми переменными, которые </w:t>
      </w:r>
      <w:r w:rsidR="009A4A97">
        <w:rPr>
          <w:rFonts w:ascii="Times New Roman" w:hAnsi="Times New Roman"/>
          <w:sz w:val="28"/>
          <w:szCs w:val="28"/>
        </w:rPr>
        <w:t xml:space="preserve">включены в нее. Тем не менее, нам удалось достичь приемлемого качества модели и включить в нее достаточно широкий список факторов. </w:t>
      </w:r>
    </w:p>
    <w:p w:rsidR="009A4A97" w:rsidRPr="003D78D7" w:rsidRDefault="009A4A97" w:rsidP="004420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Наконец, последнее замечание касается использованной нами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новки относительно науки и технологий. Она была разработана нами в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 xml:space="preserve">де индекса, полученного в результате отбора суждений, имеющихся в списке переменных. Для того чтобы произвести </w:t>
      </w:r>
      <w:proofErr w:type="spellStart"/>
      <w:r>
        <w:rPr>
          <w:rFonts w:ascii="Times New Roman" w:hAnsi="Times New Roman"/>
          <w:sz w:val="28"/>
          <w:szCs w:val="28"/>
        </w:rPr>
        <w:t>межстрановой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анализ и обеспечить сравнимость результатов, нам необходимо было осуществить проверку на инвариантность созданной нами установки. В результате, в нее попали только те суждения, значения нагрузок которых одинаковы для всех изученных стран. Мы смогли доказать наличие инвариантности в случае с тремя суждениями из 8, </w:t>
      </w:r>
      <w:r w:rsidR="00B463FB">
        <w:rPr>
          <w:rFonts w:ascii="Times New Roman" w:hAnsi="Times New Roman"/>
          <w:sz w:val="28"/>
          <w:szCs w:val="28"/>
        </w:rPr>
        <w:t>которые мы и включили в итоговый и</w:t>
      </w:r>
      <w:r w:rsidR="00B463FB">
        <w:rPr>
          <w:rFonts w:ascii="Times New Roman" w:hAnsi="Times New Roman"/>
          <w:sz w:val="28"/>
          <w:szCs w:val="28"/>
        </w:rPr>
        <w:t>н</w:t>
      </w:r>
      <w:r w:rsidR="00B463FB">
        <w:rPr>
          <w:rFonts w:ascii="Times New Roman" w:hAnsi="Times New Roman"/>
          <w:sz w:val="28"/>
          <w:szCs w:val="28"/>
        </w:rPr>
        <w:t>декс. П</w:t>
      </w:r>
      <w:r>
        <w:rPr>
          <w:rFonts w:ascii="Times New Roman" w:hAnsi="Times New Roman"/>
          <w:sz w:val="28"/>
          <w:szCs w:val="28"/>
        </w:rPr>
        <w:t>одобное ограничение – вынужденный шаг, без которого наши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зультаты были бы несопоставимы</w:t>
      </w:r>
      <w:r w:rsidR="00B463FB">
        <w:rPr>
          <w:rFonts w:ascii="Times New Roman" w:hAnsi="Times New Roman"/>
          <w:sz w:val="28"/>
          <w:szCs w:val="28"/>
        </w:rPr>
        <w:t>ми в силу различий в смыслах, вклад</w:t>
      </w:r>
      <w:r w:rsidR="00B463FB">
        <w:rPr>
          <w:rFonts w:ascii="Times New Roman" w:hAnsi="Times New Roman"/>
          <w:sz w:val="28"/>
          <w:szCs w:val="28"/>
        </w:rPr>
        <w:t>ы</w:t>
      </w:r>
      <w:r w:rsidR="00B463FB">
        <w:rPr>
          <w:rFonts w:ascii="Times New Roman" w:hAnsi="Times New Roman"/>
          <w:sz w:val="28"/>
          <w:szCs w:val="28"/>
        </w:rPr>
        <w:t>ваемых представителями различных стран в суждения, отражающие отн</w:t>
      </w:r>
      <w:r w:rsidR="00B463FB">
        <w:rPr>
          <w:rFonts w:ascii="Times New Roman" w:hAnsi="Times New Roman"/>
          <w:sz w:val="28"/>
          <w:szCs w:val="28"/>
        </w:rPr>
        <w:t>о</w:t>
      </w:r>
      <w:r w:rsidR="00B463FB">
        <w:rPr>
          <w:rFonts w:ascii="Times New Roman" w:hAnsi="Times New Roman"/>
          <w:sz w:val="28"/>
          <w:szCs w:val="28"/>
        </w:rPr>
        <w:t xml:space="preserve">шение к науке и технологиям. </w:t>
      </w:r>
    </w:p>
    <w:p w:rsidR="00A628E6" w:rsidRDefault="00A628E6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628E6" w:rsidRDefault="00A628E6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628E6" w:rsidRDefault="00A628E6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628E6" w:rsidRDefault="00A628E6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628E6" w:rsidRDefault="00A628E6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628E6" w:rsidRDefault="00A628E6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628E6" w:rsidRDefault="00A628E6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628E6" w:rsidRDefault="00A628E6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9A4A97" w:rsidRDefault="009A4A97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9A4A97" w:rsidRDefault="009A4A97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9A4A97" w:rsidRDefault="009A4A97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9A4A97" w:rsidRDefault="009A4A97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9A4A97" w:rsidRDefault="009A4A97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9A4A97" w:rsidRDefault="009A4A97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628E6" w:rsidRDefault="00A628E6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628E6" w:rsidRDefault="00A628E6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628E6" w:rsidRDefault="00A628E6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628E6" w:rsidRDefault="00A628E6" w:rsidP="00AB3AF1">
      <w:pPr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:rsidR="00A628E6" w:rsidRDefault="002A39A3" w:rsidP="00D00C96">
      <w:pPr>
        <w:pStyle w:val="1"/>
      </w:pPr>
      <w:bookmarkStart w:id="10" w:name="_Toc389793501"/>
      <w:r>
        <w:rPr>
          <w:lang w:val="en-US"/>
        </w:rPr>
        <w:lastRenderedPageBreak/>
        <w:t>II</w:t>
      </w:r>
      <w:r>
        <w:t>.</w:t>
      </w:r>
      <w:r w:rsidR="00A628E6">
        <w:t>ТЕОРЕТИЧЕСКАЯ ГЛАВА</w:t>
      </w:r>
      <w:bookmarkEnd w:id="10"/>
    </w:p>
    <w:p w:rsidR="008B31E2" w:rsidRDefault="008B31E2" w:rsidP="00D00C96">
      <w:pPr>
        <w:pStyle w:val="2"/>
      </w:pPr>
      <w:bookmarkStart w:id="11" w:name="_Toc389793502"/>
      <w:r w:rsidRPr="00AB3AF1">
        <w:t>Определение понятий и их измерение</w:t>
      </w:r>
      <w:bookmarkEnd w:id="11"/>
    </w:p>
    <w:p w:rsidR="008B31E2" w:rsidRPr="00A628E6" w:rsidRDefault="008B31E2" w:rsidP="00D00C96">
      <w:pPr>
        <w:pStyle w:val="3"/>
      </w:pPr>
      <w:bookmarkStart w:id="12" w:name="_Toc389793503"/>
      <w:r w:rsidRPr="00A628E6">
        <w:t>Что такое «отношение к науке</w:t>
      </w:r>
      <w:r w:rsidR="00402463">
        <w:t xml:space="preserve"> и технологиям</w:t>
      </w:r>
      <w:r w:rsidRPr="00A628E6">
        <w:t>»?</w:t>
      </w:r>
      <w:bookmarkEnd w:id="12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Приступая к определению основных понятий, которые будут ра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сматриваться в рамках данного исследования, и их методам их измерения уделим внимание краткому обозрению истории изучения взглядов людей относительно науки и технологий. Это несколько прояснит картину и сд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лает дальнейшее повествование более легким для понимания.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Первый концепт, о котором стоит поговорить, это </w:t>
      </w:r>
      <w:r w:rsidRPr="00AB3AF1">
        <w:rPr>
          <w:rFonts w:ascii="Times New Roman" w:hAnsi="Times New Roman"/>
          <w:b/>
          <w:sz w:val="28"/>
          <w:szCs w:val="28"/>
        </w:rPr>
        <w:t>понимание нас</w:t>
      </w:r>
      <w:r w:rsidRPr="00AB3AF1">
        <w:rPr>
          <w:rFonts w:ascii="Times New Roman" w:hAnsi="Times New Roman"/>
          <w:b/>
          <w:sz w:val="28"/>
          <w:szCs w:val="28"/>
        </w:rPr>
        <w:t>е</w:t>
      </w:r>
      <w:r w:rsidRPr="00AB3AF1">
        <w:rPr>
          <w:rFonts w:ascii="Times New Roman" w:hAnsi="Times New Roman"/>
          <w:b/>
          <w:sz w:val="28"/>
          <w:szCs w:val="28"/>
        </w:rPr>
        <w:t>лением науки</w:t>
      </w:r>
      <w:r w:rsidRPr="00AB3AF1">
        <w:rPr>
          <w:rFonts w:ascii="Times New Roman" w:hAnsi="Times New Roman"/>
          <w:sz w:val="28"/>
          <w:szCs w:val="28"/>
        </w:rPr>
        <w:t xml:space="preserve"> - знание определённых научных фактов, осведомленность в области научных достижений – рассматривается как наиболее ранний фа</w:t>
      </w:r>
      <w:r w:rsidRPr="00AB3AF1">
        <w:rPr>
          <w:rFonts w:ascii="Times New Roman" w:hAnsi="Times New Roman"/>
          <w:sz w:val="28"/>
          <w:szCs w:val="28"/>
        </w:rPr>
        <w:t>к</w:t>
      </w:r>
      <w:r w:rsidRPr="00AB3AF1">
        <w:rPr>
          <w:rFonts w:ascii="Times New Roman" w:hAnsi="Times New Roman"/>
          <w:sz w:val="28"/>
          <w:szCs w:val="28"/>
        </w:rPr>
        <w:t xml:space="preserve">тор, которым объяснялось отношение (установки) людей относительно науки.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Вообще возможность изучения установок населения относительно науки и технологий и их связи именно со знанием/ пониманием научных фактов была открыта еще в конце 50-х годов (</w:t>
      </w:r>
      <w:proofErr w:type="spellStart"/>
      <w:r w:rsidRPr="00AB3AF1">
        <w:rPr>
          <w:rFonts w:ascii="Times New Roman" w:hAnsi="Times New Roman"/>
          <w:sz w:val="28"/>
          <w:szCs w:val="28"/>
        </w:rPr>
        <w:t>Davis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1958), затем началось активное разворачивание исследовательской деятельности в данном направлении.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b/>
          <w:sz w:val="28"/>
          <w:szCs w:val="28"/>
        </w:rPr>
        <w:t>Понимание науки</w:t>
      </w:r>
      <w:r w:rsidRPr="00AB3AF1">
        <w:rPr>
          <w:rFonts w:ascii="Times New Roman" w:hAnsi="Times New Roman"/>
          <w:sz w:val="28"/>
          <w:szCs w:val="28"/>
        </w:rPr>
        <w:t xml:space="preserve">, как оно воспринималось исследователями (имя) на самом раннем этапе, может быть расшифровано как само заявляемый уровень осведомленности о науке и последних научных достижениях.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 80-х годах пришло осознание того, что положительное отношение общественности к науке – это один из институтов общества, способ реш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ния практических социальных проблем, успешность чего напрямую зав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села от степени осведомленности общественности о научных достижениях.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 конце 80-х несколько изменился метод измерения «научного зн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ния». Исследователями (</w:t>
      </w:r>
      <w:proofErr w:type="spellStart"/>
      <w:r w:rsidRPr="00AB3AF1">
        <w:rPr>
          <w:rFonts w:ascii="Times New Roman" w:hAnsi="Times New Roman"/>
          <w:sz w:val="28"/>
          <w:szCs w:val="28"/>
        </w:rPr>
        <w:t>Durant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et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al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., 1989; </w:t>
      </w:r>
      <w:proofErr w:type="spellStart"/>
      <w:r w:rsidRPr="00AB3AF1">
        <w:rPr>
          <w:rFonts w:ascii="Times New Roman" w:hAnsi="Times New Roman"/>
          <w:sz w:val="28"/>
          <w:szCs w:val="28"/>
        </w:rPr>
        <w:t>Miller</w:t>
      </w:r>
      <w:proofErr w:type="spellEnd"/>
      <w:r w:rsidRPr="00AB3AF1">
        <w:rPr>
          <w:rFonts w:ascii="Times New Roman" w:hAnsi="Times New Roman"/>
          <w:sz w:val="28"/>
          <w:szCs w:val="28"/>
        </w:rPr>
        <w:t>, 1998) было предложено измерять осведомленность в науке путем викторины – набора вопросов о научных фактах (природных и физических явлениях) с единственным ве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 xml:space="preserve">ным ответом. Так появилось так называемое </w:t>
      </w:r>
      <w:r w:rsidRPr="00AB3AF1">
        <w:rPr>
          <w:rFonts w:ascii="Times New Roman" w:hAnsi="Times New Roman"/>
          <w:b/>
          <w:sz w:val="28"/>
          <w:szCs w:val="28"/>
        </w:rPr>
        <w:t xml:space="preserve">«минимальное знание» </w:t>
      </w:r>
      <w:r w:rsidRPr="00AB3AF1">
        <w:rPr>
          <w:rFonts w:ascii="Times New Roman" w:hAnsi="Times New Roman"/>
          <w:sz w:val="28"/>
          <w:szCs w:val="28"/>
        </w:rPr>
        <w:lastRenderedPageBreak/>
        <w:t>научных фактов («</w:t>
      </w:r>
      <w:r w:rsidRPr="00AB3AF1">
        <w:rPr>
          <w:rFonts w:ascii="Times New Roman" w:hAnsi="Times New Roman"/>
          <w:sz w:val="28"/>
          <w:szCs w:val="28"/>
          <w:lang w:val="en-US"/>
        </w:rPr>
        <w:t>textbook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  <w:lang w:val="en-US"/>
        </w:rPr>
        <w:t>knowledge</w:t>
      </w:r>
      <w:r w:rsidRPr="00AB3AF1">
        <w:rPr>
          <w:rFonts w:ascii="Times New Roman" w:hAnsi="Times New Roman"/>
          <w:sz w:val="28"/>
          <w:szCs w:val="28"/>
        </w:rPr>
        <w:t>»), измеряемое по «оксфордской шкале», которая состояла из различных компонентов, в целом позволя</w:t>
      </w:r>
      <w:r w:rsidRPr="00AB3AF1">
        <w:rPr>
          <w:rFonts w:ascii="Times New Roman" w:hAnsi="Times New Roman"/>
          <w:sz w:val="28"/>
          <w:szCs w:val="28"/>
        </w:rPr>
        <w:t>ю</w:t>
      </w:r>
      <w:r w:rsidRPr="00AB3AF1">
        <w:rPr>
          <w:rFonts w:ascii="Times New Roman" w:hAnsi="Times New Roman"/>
          <w:sz w:val="28"/>
          <w:szCs w:val="28"/>
        </w:rPr>
        <w:t xml:space="preserve">щих измерять </w:t>
      </w:r>
      <w:r w:rsidRPr="00AB3AF1">
        <w:rPr>
          <w:rFonts w:ascii="Times New Roman" w:hAnsi="Times New Roman"/>
          <w:b/>
          <w:sz w:val="28"/>
          <w:szCs w:val="28"/>
        </w:rPr>
        <w:t xml:space="preserve">научную грамотность </w:t>
      </w:r>
      <w:r w:rsidRPr="00AB3AF1">
        <w:rPr>
          <w:rFonts w:ascii="Times New Roman" w:hAnsi="Times New Roman"/>
          <w:sz w:val="28"/>
          <w:szCs w:val="28"/>
        </w:rPr>
        <w:t>(</w:t>
      </w:r>
      <w:proofErr w:type="spellStart"/>
      <w:r w:rsidRPr="00AB3AF1">
        <w:rPr>
          <w:rFonts w:ascii="Times New Roman" w:hAnsi="Times New Roman"/>
          <w:sz w:val="28"/>
          <w:szCs w:val="28"/>
        </w:rPr>
        <w:t>Miller</w:t>
      </w:r>
      <w:proofErr w:type="spellEnd"/>
      <w:r w:rsidRPr="00AB3AF1">
        <w:rPr>
          <w:rFonts w:ascii="Times New Roman" w:hAnsi="Times New Roman"/>
          <w:sz w:val="28"/>
          <w:szCs w:val="28"/>
        </w:rPr>
        <w:t>, 1983, 1998). В качестве ее индикаторов выступали 1) понимание содержания научной отрасли (зн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ние научных фактов – «антибиотики убивают бактерии»), 2) суть научного метода познания мира, 3) осознание воздействий, оказываемых наукой на общество. Респонденту предлагается выразить свое согласие с суждениями (оно верно, оно неверно, не знаю), касающимися определенных научных областей. Но проблема заключается в том, что (как отмечают многие и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 xml:space="preserve">следователи – </w:t>
      </w:r>
      <w:proofErr w:type="spellStart"/>
      <w:r w:rsidRPr="00AB3AF1">
        <w:rPr>
          <w:rFonts w:ascii="Times New Roman" w:hAnsi="Times New Roman"/>
          <w:sz w:val="28"/>
          <w:szCs w:val="28"/>
        </w:rPr>
        <w:t>Pardo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Calvo</w:t>
      </w:r>
      <w:proofErr w:type="spellEnd"/>
      <w:r w:rsidRPr="00AB3AF1">
        <w:rPr>
          <w:rFonts w:ascii="Times New Roman" w:hAnsi="Times New Roman"/>
          <w:sz w:val="28"/>
          <w:szCs w:val="28"/>
        </w:rPr>
        <w:t>, 2002 например) в таком подходе существует некоторая особенность – список суждений, созданный когда-то и постоя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 применяемый для измерения научной грамотности на самом деле для этого непригоден. Это так называемая проблема измерения, которая не может быть не освещена здесь - ведь пересмотру подлежит непосредстве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 сам процесс изучения установок и тот способ, которым он осуществл</w:t>
      </w:r>
      <w:r w:rsidRPr="00AB3AF1">
        <w:rPr>
          <w:rFonts w:ascii="Times New Roman" w:hAnsi="Times New Roman"/>
          <w:sz w:val="28"/>
          <w:szCs w:val="28"/>
        </w:rPr>
        <w:t>я</w:t>
      </w:r>
      <w:r w:rsidRPr="00AB3AF1">
        <w:rPr>
          <w:rFonts w:ascii="Times New Roman" w:hAnsi="Times New Roman"/>
          <w:sz w:val="28"/>
          <w:szCs w:val="28"/>
        </w:rPr>
        <w:t>ется.</w:t>
      </w:r>
    </w:p>
    <w:p w:rsidR="00A628E6" w:rsidRPr="00A628E6" w:rsidRDefault="00A628E6" w:rsidP="00402463">
      <w:pPr>
        <w:pStyle w:val="2"/>
      </w:pPr>
      <w:bookmarkStart w:id="13" w:name="_Toc389793504"/>
      <w:r w:rsidRPr="00A628E6">
        <w:t>ПРОБЛЕМА ИЗМЕРЕНИЯ</w:t>
      </w:r>
      <w:bookmarkEnd w:id="13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>Исследователями</w:t>
      </w:r>
      <w:r w:rsidRPr="00AB3AF1">
        <w:rPr>
          <w:rStyle w:val="a8"/>
          <w:rFonts w:ascii="Times New Roman" w:hAnsi="Times New Roman"/>
          <w:bCs/>
          <w:sz w:val="28"/>
          <w:szCs w:val="28"/>
        </w:rPr>
        <w:footnoteReference w:id="1"/>
      </w:r>
      <w:r w:rsidRPr="00AB3AF1">
        <w:rPr>
          <w:rFonts w:ascii="Times New Roman" w:hAnsi="Times New Roman"/>
          <w:bCs/>
          <w:sz w:val="28"/>
          <w:szCs w:val="28"/>
        </w:rPr>
        <w:t xml:space="preserve"> приведена критика существующего положения дел – конкретнее, авторами указывается на несколько </w:t>
      </w:r>
      <w:r w:rsidRPr="00AB3AF1">
        <w:rPr>
          <w:rFonts w:ascii="Times New Roman" w:hAnsi="Times New Roman"/>
          <w:b/>
          <w:bCs/>
          <w:sz w:val="28"/>
          <w:szCs w:val="28"/>
        </w:rPr>
        <w:t>проблем измерения установок</w:t>
      </w:r>
      <w:r w:rsidRPr="00AB3AF1">
        <w:rPr>
          <w:rFonts w:ascii="Times New Roman" w:hAnsi="Times New Roman"/>
          <w:bCs/>
          <w:sz w:val="28"/>
          <w:szCs w:val="28"/>
        </w:rPr>
        <w:t xml:space="preserve">, год от года проявляющихся в большинстве исследований, в том числе в </w:t>
      </w:r>
      <w:proofErr w:type="spellStart"/>
      <w:r w:rsidRPr="00AB3AF1">
        <w:rPr>
          <w:rFonts w:ascii="Times New Roman" w:hAnsi="Times New Roman"/>
          <w:bCs/>
          <w:sz w:val="28"/>
          <w:szCs w:val="28"/>
        </w:rPr>
        <w:t>Евробарометре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 xml:space="preserve"> (в котором также используется тот самый сп</w:t>
      </w:r>
      <w:r w:rsidRPr="00AB3AF1">
        <w:rPr>
          <w:rFonts w:ascii="Times New Roman" w:hAnsi="Times New Roman"/>
          <w:bCs/>
          <w:sz w:val="28"/>
          <w:szCs w:val="28"/>
        </w:rPr>
        <w:t>и</w:t>
      </w:r>
      <w:r w:rsidRPr="00AB3AF1">
        <w:rPr>
          <w:rFonts w:ascii="Times New Roman" w:hAnsi="Times New Roman"/>
          <w:bCs/>
          <w:sz w:val="28"/>
          <w:szCs w:val="28"/>
        </w:rPr>
        <w:t>сок утверждений). Во-первых, сложности возникают еще на уровне с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>ставления суждений и их включения в опрос для выявления установок л</w:t>
      </w:r>
      <w:r w:rsidRPr="00AB3AF1">
        <w:rPr>
          <w:rFonts w:ascii="Times New Roman" w:hAnsi="Times New Roman"/>
          <w:bCs/>
          <w:sz w:val="28"/>
          <w:szCs w:val="28"/>
        </w:rPr>
        <w:t>ю</w:t>
      </w:r>
      <w:r w:rsidRPr="00AB3AF1">
        <w:rPr>
          <w:rFonts w:ascii="Times New Roman" w:hAnsi="Times New Roman"/>
          <w:bCs/>
          <w:sz w:val="28"/>
          <w:szCs w:val="28"/>
        </w:rPr>
        <w:t>дей. Во-вторых, проблема заключается в несправедливости выбранного а</w:t>
      </w:r>
      <w:r w:rsidRPr="00AB3AF1">
        <w:rPr>
          <w:rFonts w:ascii="Times New Roman" w:hAnsi="Times New Roman"/>
          <w:bCs/>
          <w:sz w:val="28"/>
          <w:szCs w:val="28"/>
        </w:rPr>
        <w:t>л</w:t>
      </w:r>
      <w:r w:rsidRPr="00AB3AF1">
        <w:rPr>
          <w:rFonts w:ascii="Times New Roman" w:hAnsi="Times New Roman"/>
          <w:bCs/>
          <w:sz w:val="28"/>
          <w:szCs w:val="28"/>
        </w:rPr>
        <w:t>горитма анализа данных, которая также связана с проблемой некорректн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 xml:space="preserve">сти самих суждений.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 xml:space="preserve">Итак, в чем заключается проблема? Как мы уже говорили, список суждений (23 шт.), который применяется в </w:t>
      </w:r>
      <w:proofErr w:type="spellStart"/>
      <w:r w:rsidRPr="00AB3AF1">
        <w:rPr>
          <w:rFonts w:ascii="Times New Roman" w:hAnsi="Times New Roman"/>
          <w:bCs/>
          <w:sz w:val="28"/>
          <w:szCs w:val="28"/>
        </w:rPr>
        <w:t>Евробарометре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 xml:space="preserve"> для выявления </w:t>
      </w:r>
      <w:r w:rsidRPr="00AB3AF1">
        <w:rPr>
          <w:rFonts w:ascii="Times New Roman" w:hAnsi="Times New Roman"/>
          <w:bCs/>
          <w:sz w:val="28"/>
          <w:szCs w:val="28"/>
        </w:rPr>
        <w:lastRenderedPageBreak/>
        <w:t>установок на протяжении длительного времени, не является  единовр</w:t>
      </w:r>
      <w:r w:rsidRPr="00AB3AF1">
        <w:rPr>
          <w:rFonts w:ascii="Times New Roman" w:hAnsi="Times New Roman"/>
          <w:bCs/>
          <w:sz w:val="28"/>
          <w:szCs w:val="28"/>
        </w:rPr>
        <w:t>е</w:t>
      </w:r>
      <w:r w:rsidRPr="00AB3AF1">
        <w:rPr>
          <w:rFonts w:ascii="Times New Roman" w:hAnsi="Times New Roman"/>
          <w:bCs/>
          <w:sz w:val="28"/>
          <w:szCs w:val="28"/>
        </w:rPr>
        <w:t>менно составленным. Так, часть суждений попала в него еще из исслед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>ваний самого раннего периода 60-х, с тех пор список постоянно пополня</w:t>
      </w:r>
      <w:r w:rsidRPr="00AB3AF1">
        <w:rPr>
          <w:rFonts w:ascii="Times New Roman" w:hAnsi="Times New Roman"/>
          <w:bCs/>
          <w:sz w:val="28"/>
          <w:szCs w:val="28"/>
        </w:rPr>
        <w:t>л</w:t>
      </w:r>
      <w:r w:rsidRPr="00AB3AF1">
        <w:rPr>
          <w:rFonts w:ascii="Times New Roman" w:hAnsi="Times New Roman"/>
          <w:bCs/>
          <w:sz w:val="28"/>
          <w:szCs w:val="28"/>
        </w:rPr>
        <w:t>ся, по мере развития науки, естественно суждения также должны были специф</w:t>
      </w:r>
      <w:r w:rsidRPr="00AB3AF1">
        <w:rPr>
          <w:rFonts w:ascii="Times New Roman" w:hAnsi="Times New Roman"/>
          <w:bCs/>
          <w:sz w:val="28"/>
          <w:szCs w:val="28"/>
        </w:rPr>
        <w:t>и</w:t>
      </w:r>
      <w:r w:rsidRPr="00AB3AF1">
        <w:rPr>
          <w:rFonts w:ascii="Times New Roman" w:hAnsi="Times New Roman"/>
          <w:bCs/>
          <w:sz w:val="28"/>
          <w:szCs w:val="28"/>
        </w:rPr>
        <w:t xml:space="preserve">цироваться – так, в </w:t>
      </w:r>
      <w:proofErr w:type="gramStart"/>
      <w:r w:rsidRPr="00AB3AF1">
        <w:rPr>
          <w:rFonts w:ascii="Times New Roman" w:hAnsi="Times New Roman"/>
          <w:bCs/>
          <w:sz w:val="28"/>
          <w:szCs w:val="28"/>
        </w:rPr>
        <w:t>общем</w:t>
      </w:r>
      <w:proofErr w:type="gramEnd"/>
      <w:r w:rsidRPr="00AB3AF1">
        <w:rPr>
          <w:rFonts w:ascii="Times New Roman" w:hAnsi="Times New Roman"/>
          <w:bCs/>
          <w:sz w:val="28"/>
          <w:szCs w:val="28"/>
        </w:rPr>
        <w:t xml:space="preserve"> появились вопросы о биотехнологиях и </w:t>
      </w:r>
      <w:proofErr w:type="spellStart"/>
      <w:r w:rsidRPr="00AB3AF1">
        <w:rPr>
          <w:rFonts w:ascii="Times New Roman" w:hAnsi="Times New Roman"/>
          <w:bCs/>
          <w:sz w:val="28"/>
          <w:szCs w:val="28"/>
        </w:rPr>
        <w:t>ГМО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>, которых естественно не могло быть раньше. Однако проблема з</w:t>
      </w:r>
      <w:r w:rsidRPr="00AB3AF1">
        <w:rPr>
          <w:rFonts w:ascii="Times New Roman" w:hAnsi="Times New Roman"/>
          <w:bCs/>
          <w:sz w:val="28"/>
          <w:szCs w:val="28"/>
        </w:rPr>
        <w:t>а</w:t>
      </w:r>
      <w:r w:rsidRPr="00AB3AF1">
        <w:rPr>
          <w:rFonts w:ascii="Times New Roman" w:hAnsi="Times New Roman"/>
          <w:bCs/>
          <w:sz w:val="28"/>
          <w:szCs w:val="28"/>
        </w:rPr>
        <w:t>ключается в том, что не существует какой-либо теории, ограничивающей процесс формулирования и отбора суждений для общего списка. При его составлении, в силу отсутствия единовременности, разрозненности во вр</w:t>
      </w:r>
      <w:r w:rsidRPr="00AB3AF1">
        <w:rPr>
          <w:rFonts w:ascii="Times New Roman" w:hAnsi="Times New Roman"/>
          <w:bCs/>
          <w:sz w:val="28"/>
          <w:szCs w:val="28"/>
        </w:rPr>
        <w:t>е</w:t>
      </w:r>
      <w:r w:rsidRPr="00AB3AF1">
        <w:rPr>
          <w:rFonts w:ascii="Times New Roman" w:hAnsi="Times New Roman"/>
          <w:bCs/>
          <w:sz w:val="28"/>
          <w:szCs w:val="28"/>
        </w:rPr>
        <w:t>мени и пространстве, очевидно, не было никакой возможности опираться на ед</w:t>
      </w:r>
      <w:r w:rsidRPr="00AB3AF1">
        <w:rPr>
          <w:rFonts w:ascii="Times New Roman" w:hAnsi="Times New Roman"/>
          <w:bCs/>
          <w:sz w:val="28"/>
          <w:szCs w:val="28"/>
        </w:rPr>
        <w:t>и</w:t>
      </w:r>
      <w:r w:rsidRPr="00AB3AF1">
        <w:rPr>
          <w:rFonts w:ascii="Times New Roman" w:hAnsi="Times New Roman"/>
          <w:bCs/>
          <w:sz w:val="28"/>
          <w:szCs w:val="28"/>
        </w:rPr>
        <w:t>ную модель восприятия реальности, чтобы составлять суждения с четко идентифицируем весом и описывающим хорошо обозначенную о</w:t>
      </w:r>
      <w:r w:rsidRPr="00AB3AF1">
        <w:rPr>
          <w:rFonts w:ascii="Times New Roman" w:hAnsi="Times New Roman"/>
          <w:bCs/>
          <w:sz w:val="28"/>
          <w:szCs w:val="28"/>
        </w:rPr>
        <w:t>б</w:t>
      </w:r>
      <w:r w:rsidRPr="00AB3AF1">
        <w:rPr>
          <w:rFonts w:ascii="Times New Roman" w:hAnsi="Times New Roman"/>
          <w:bCs/>
          <w:sz w:val="28"/>
          <w:szCs w:val="28"/>
        </w:rPr>
        <w:t>ласть взаимодействия науки и общества.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>Как мы можем знать, что составленный список охватывает все а</w:t>
      </w:r>
      <w:r w:rsidRPr="00AB3AF1">
        <w:rPr>
          <w:rFonts w:ascii="Times New Roman" w:hAnsi="Times New Roman"/>
          <w:bCs/>
          <w:sz w:val="28"/>
          <w:szCs w:val="28"/>
        </w:rPr>
        <w:t>с</w:t>
      </w:r>
      <w:r w:rsidRPr="00AB3AF1">
        <w:rPr>
          <w:rFonts w:ascii="Times New Roman" w:hAnsi="Times New Roman"/>
          <w:bCs/>
          <w:sz w:val="28"/>
          <w:szCs w:val="28"/>
        </w:rPr>
        <w:t>пекты восприятия науки, компоненты установки человека относительно нее, да еще и говорить о сопоставимости результатов для всех стран мира? Ведь нельзя с уверенностью говорить о том, что установки жителей стран Европы, и, скажем, Африки могут быть выражены посредством одного и того же списка утверждений, который полностью отражает восприятие науки, ее перспектив и рисков в глазах как первых, так и вторых. Мы не знаем, что именно ассоциируется с достижениями и рисками от науки в разных обществах.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>На языке измерения эта проблема выражается в том, что мы назыв</w:t>
      </w:r>
      <w:r w:rsidRPr="00AB3AF1">
        <w:rPr>
          <w:rFonts w:ascii="Times New Roman" w:hAnsi="Times New Roman"/>
          <w:bCs/>
          <w:sz w:val="28"/>
          <w:szCs w:val="28"/>
        </w:rPr>
        <w:t>а</w:t>
      </w:r>
      <w:r w:rsidRPr="00AB3AF1">
        <w:rPr>
          <w:rFonts w:ascii="Times New Roman" w:hAnsi="Times New Roman"/>
          <w:bCs/>
          <w:sz w:val="28"/>
          <w:szCs w:val="28"/>
        </w:rPr>
        <w:t xml:space="preserve">ем отсутствием надежности и </w:t>
      </w:r>
      <w:proofErr w:type="spellStart"/>
      <w:r w:rsidRPr="00AB3AF1">
        <w:rPr>
          <w:rFonts w:ascii="Times New Roman" w:hAnsi="Times New Roman"/>
          <w:bCs/>
          <w:sz w:val="28"/>
          <w:szCs w:val="28"/>
        </w:rPr>
        <w:t>валидности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 xml:space="preserve"> шкалы, получаемой на основе разрозненных, разновесных суждений, которые плохо согласуются между собой и неполноценно описывают имеющуюся реальность.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>А тот факт, что они крайне фрагментарны и основаны на крайне сл</w:t>
      </w:r>
      <w:r w:rsidRPr="00AB3AF1">
        <w:rPr>
          <w:rFonts w:ascii="Times New Roman" w:hAnsi="Times New Roman"/>
          <w:bCs/>
          <w:sz w:val="28"/>
          <w:szCs w:val="28"/>
        </w:rPr>
        <w:t>а</w:t>
      </w:r>
      <w:r w:rsidRPr="00AB3AF1">
        <w:rPr>
          <w:rFonts w:ascii="Times New Roman" w:hAnsi="Times New Roman"/>
          <w:bCs/>
          <w:sz w:val="28"/>
          <w:szCs w:val="28"/>
        </w:rPr>
        <w:t>бо проработанном теоретическом фундаменте, доказан авторами указа</w:t>
      </w:r>
      <w:r w:rsidRPr="00AB3AF1">
        <w:rPr>
          <w:rFonts w:ascii="Times New Roman" w:hAnsi="Times New Roman"/>
          <w:bCs/>
          <w:sz w:val="28"/>
          <w:szCs w:val="28"/>
        </w:rPr>
        <w:t>н</w:t>
      </w:r>
      <w:r w:rsidRPr="00AB3AF1">
        <w:rPr>
          <w:rFonts w:ascii="Times New Roman" w:hAnsi="Times New Roman"/>
          <w:bCs/>
          <w:sz w:val="28"/>
          <w:szCs w:val="28"/>
        </w:rPr>
        <w:t>ной статьи.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lastRenderedPageBreak/>
        <w:t>«Все недавние интерпретации полученных результатов [о структ</w:t>
      </w:r>
      <w:r w:rsidRPr="00AB3AF1">
        <w:rPr>
          <w:rFonts w:ascii="Times New Roman" w:hAnsi="Times New Roman"/>
          <w:bCs/>
          <w:sz w:val="28"/>
          <w:szCs w:val="28"/>
        </w:rPr>
        <w:t>у</w:t>
      </w:r>
      <w:r w:rsidRPr="00AB3AF1">
        <w:rPr>
          <w:rFonts w:ascii="Times New Roman" w:hAnsi="Times New Roman"/>
          <w:bCs/>
          <w:sz w:val="28"/>
          <w:szCs w:val="28"/>
        </w:rPr>
        <w:t>ре установок населения разных стран] основаны на крайне слабом эмпир</w:t>
      </w:r>
      <w:r w:rsidRPr="00AB3AF1">
        <w:rPr>
          <w:rFonts w:ascii="Times New Roman" w:hAnsi="Times New Roman"/>
          <w:bCs/>
          <w:sz w:val="28"/>
          <w:szCs w:val="28"/>
        </w:rPr>
        <w:t>и</w:t>
      </w:r>
      <w:r w:rsidRPr="00AB3AF1">
        <w:rPr>
          <w:rFonts w:ascii="Times New Roman" w:hAnsi="Times New Roman"/>
          <w:bCs/>
          <w:sz w:val="28"/>
          <w:szCs w:val="28"/>
        </w:rPr>
        <w:t>ческом фундаменте»</w:t>
      </w:r>
      <w:r w:rsidRPr="00AB3AF1">
        <w:rPr>
          <w:rStyle w:val="a8"/>
          <w:rFonts w:ascii="Times New Roman" w:hAnsi="Times New Roman"/>
          <w:bCs/>
          <w:sz w:val="28"/>
          <w:szCs w:val="28"/>
        </w:rPr>
        <w:footnoteReference w:id="2"/>
      </w:r>
      <w:r w:rsidRPr="00AB3AF1">
        <w:rPr>
          <w:rFonts w:ascii="Times New Roman" w:hAnsi="Times New Roman"/>
          <w:bCs/>
          <w:sz w:val="28"/>
          <w:szCs w:val="28"/>
        </w:rPr>
        <w:t xml:space="preserve">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>Так, чтобы доказать наличие проблем в процессе измерения устан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>вок был проведен анализ пропущенных ответов и факторный анализ на о</w:t>
      </w:r>
      <w:r w:rsidRPr="00AB3AF1">
        <w:rPr>
          <w:rFonts w:ascii="Times New Roman" w:hAnsi="Times New Roman"/>
          <w:bCs/>
          <w:sz w:val="28"/>
          <w:szCs w:val="28"/>
        </w:rPr>
        <w:t>с</w:t>
      </w:r>
      <w:r w:rsidRPr="00AB3AF1">
        <w:rPr>
          <w:rFonts w:ascii="Times New Roman" w:hAnsi="Times New Roman"/>
          <w:bCs/>
          <w:sz w:val="28"/>
          <w:szCs w:val="28"/>
        </w:rPr>
        <w:t>новании того самого списка суждений, который предлагается респонде</w:t>
      </w:r>
      <w:r w:rsidRPr="00AB3AF1">
        <w:rPr>
          <w:rFonts w:ascii="Times New Roman" w:hAnsi="Times New Roman"/>
          <w:bCs/>
          <w:sz w:val="28"/>
          <w:szCs w:val="28"/>
        </w:rPr>
        <w:t>н</w:t>
      </w:r>
      <w:r w:rsidRPr="00AB3AF1">
        <w:rPr>
          <w:rFonts w:ascii="Times New Roman" w:hAnsi="Times New Roman"/>
          <w:bCs/>
          <w:sz w:val="28"/>
          <w:szCs w:val="28"/>
        </w:rPr>
        <w:t xml:space="preserve">там.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B3AF1">
        <w:rPr>
          <w:rFonts w:ascii="Times New Roman" w:hAnsi="Times New Roman"/>
          <w:bCs/>
          <w:sz w:val="28"/>
          <w:szCs w:val="28"/>
        </w:rPr>
        <w:t>В случае с пропущенными ответами было выявлено, что наблюдае</w:t>
      </w:r>
      <w:r w:rsidRPr="00AB3AF1">
        <w:rPr>
          <w:rFonts w:ascii="Times New Roman" w:hAnsi="Times New Roman"/>
          <w:bCs/>
          <w:sz w:val="28"/>
          <w:szCs w:val="28"/>
        </w:rPr>
        <w:t>т</w:t>
      </w:r>
      <w:r w:rsidRPr="00AB3AF1">
        <w:rPr>
          <w:rFonts w:ascii="Times New Roman" w:hAnsi="Times New Roman"/>
          <w:bCs/>
          <w:sz w:val="28"/>
          <w:szCs w:val="28"/>
        </w:rPr>
        <w:t xml:space="preserve">ся значительная вариация в их доле в зависимости от номера утверждения – так, по некоторым из них наблюдается не боле 4% </w:t>
      </w:r>
      <w:proofErr w:type="spellStart"/>
      <w:r w:rsidRPr="00AB3AF1">
        <w:rPr>
          <w:rFonts w:ascii="Times New Roman" w:hAnsi="Times New Roman"/>
          <w:bCs/>
          <w:sz w:val="28"/>
          <w:szCs w:val="28"/>
        </w:rPr>
        <w:t>неответов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>, а по нек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>торым – все 16%. Более того, количество пропущенных ответов варьируе</w:t>
      </w:r>
      <w:r w:rsidRPr="00AB3AF1">
        <w:rPr>
          <w:rFonts w:ascii="Times New Roman" w:hAnsi="Times New Roman"/>
          <w:bCs/>
          <w:sz w:val="28"/>
          <w:szCs w:val="28"/>
        </w:rPr>
        <w:t>т</w:t>
      </w:r>
      <w:r w:rsidRPr="00AB3AF1">
        <w:rPr>
          <w:rFonts w:ascii="Times New Roman" w:hAnsi="Times New Roman"/>
          <w:bCs/>
          <w:sz w:val="28"/>
          <w:szCs w:val="28"/>
        </w:rPr>
        <w:t>ся и в социально-демографическом срезе – среди людей разного пола, во</w:t>
      </w:r>
      <w:r w:rsidRPr="00AB3AF1">
        <w:rPr>
          <w:rFonts w:ascii="Times New Roman" w:hAnsi="Times New Roman"/>
          <w:bCs/>
          <w:sz w:val="28"/>
          <w:szCs w:val="28"/>
        </w:rPr>
        <w:t>з</w:t>
      </w:r>
      <w:r w:rsidRPr="00AB3AF1">
        <w:rPr>
          <w:rFonts w:ascii="Times New Roman" w:hAnsi="Times New Roman"/>
          <w:bCs/>
          <w:sz w:val="28"/>
          <w:szCs w:val="28"/>
        </w:rPr>
        <w:t>раста, образования и т.д.</w:t>
      </w:r>
      <w:proofErr w:type="gramEnd"/>
      <w:r w:rsidRPr="00AB3AF1">
        <w:rPr>
          <w:rFonts w:ascii="Times New Roman" w:hAnsi="Times New Roman"/>
          <w:bCs/>
          <w:sz w:val="28"/>
          <w:szCs w:val="28"/>
        </w:rPr>
        <w:t xml:space="preserve"> Что еще более интересно, чем ниже социально-культурный уровень развития страны, тем выше доля пропусков по всем суждениям списка. Это позволяет сделать вывод о том, что суждения, ра</w:t>
      </w:r>
      <w:r w:rsidRPr="00AB3AF1">
        <w:rPr>
          <w:rFonts w:ascii="Times New Roman" w:hAnsi="Times New Roman"/>
          <w:bCs/>
          <w:sz w:val="28"/>
          <w:szCs w:val="28"/>
        </w:rPr>
        <w:t>з</w:t>
      </w:r>
      <w:r w:rsidRPr="00AB3AF1">
        <w:rPr>
          <w:rFonts w:ascii="Times New Roman" w:hAnsi="Times New Roman"/>
          <w:bCs/>
          <w:sz w:val="28"/>
          <w:szCs w:val="28"/>
        </w:rPr>
        <w:t>работанные для выявления установок, работают по-разному в случае с ра</w:t>
      </w:r>
      <w:r w:rsidRPr="00AB3AF1">
        <w:rPr>
          <w:rFonts w:ascii="Times New Roman" w:hAnsi="Times New Roman"/>
          <w:bCs/>
          <w:sz w:val="28"/>
          <w:szCs w:val="28"/>
        </w:rPr>
        <w:t>з</w:t>
      </w:r>
      <w:r w:rsidRPr="00AB3AF1">
        <w:rPr>
          <w:rFonts w:ascii="Times New Roman" w:hAnsi="Times New Roman"/>
          <w:bCs/>
          <w:sz w:val="28"/>
          <w:szCs w:val="28"/>
        </w:rPr>
        <w:t>ными сегментами общества, да и разными обществами вообще.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>Таким образом, полученные результаты трудно объяснить – ведь с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>держание пунктов в своем ценностном аспекте не всегда соответствуют восприятию науки людьми и общественности в целом. Отсюда и другая проблема – низкое качество модели факторного анализа, проведенного и</w:t>
      </w:r>
      <w:r w:rsidRPr="00AB3AF1">
        <w:rPr>
          <w:rFonts w:ascii="Times New Roman" w:hAnsi="Times New Roman"/>
          <w:bCs/>
          <w:sz w:val="28"/>
          <w:szCs w:val="28"/>
        </w:rPr>
        <w:t>с</w:t>
      </w:r>
      <w:r w:rsidRPr="00AB3AF1">
        <w:rPr>
          <w:rFonts w:ascii="Times New Roman" w:hAnsi="Times New Roman"/>
          <w:bCs/>
          <w:sz w:val="28"/>
          <w:szCs w:val="28"/>
        </w:rPr>
        <w:t>следователями. Очевидный вывод, следующий из этого – то минимальное, что имеется между суждениями общего, значительно перевешивается ун</w:t>
      </w:r>
      <w:r w:rsidRPr="00AB3AF1">
        <w:rPr>
          <w:rFonts w:ascii="Times New Roman" w:hAnsi="Times New Roman"/>
          <w:bCs/>
          <w:sz w:val="28"/>
          <w:szCs w:val="28"/>
        </w:rPr>
        <w:t>и</w:t>
      </w:r>
      <w:r w:rsidRPr="00AB3AF1">
        <w:rPr>
          <w:rFonts w:ascii="Times New Roman" w:hAnsi="Times New Roman"/>
          <w:bCs/>
          <w:sz w:val="28"/>
          <w:szCs w:val="28"/>
        </w:rPr>
        <w:t>кальностью каждого суждения. И это тот редкий случай, когда уникал</w:t>
      </w:r>
      <w:r w:rsidRPr="00AB3AF1">
        <w:rPr>
          <w:rFonts w:ascii="Times New Roman" w:hAnsi="Times New Roman"/>
          <w:bCs/>
          <w:sz w:val="28"/>
          <w:szCs w:val="28"/>
        </w:rPr>
        <w:t>ь</w:t>
      </w:r>
      <w:r w:rsidRPr="00AB3AF1">
        <w:rPr>
          <w:rFonts w:ascii="Times New Roman" w:hAnsi="Times New Roman"/>
          <w:bCs/>
          <w:sz w:val="28"/>
          <w:szCs w:val="28"/>
        </w:rPr>
        <w:t>ность становится плохим явлением, ведь непохожие друг на друга сужд</w:t>
      </w:r>
      <w:r w:rsidRPr="00AB3AF1">
        <w:rPr>
          <w:rFonts w:ascii="Times New Roman" w:hAnsi="Times New Roman"/>
          <w:bCs/>
          <w:sz w:val="28"/>
          <w:szCs w:val="28"/>
        </w:rPr>
        <w:t>е</w:t>
      </w:r>
      <w:r w:rsidRPr="00AB3AF1">
        <w:rPr>
          <w:rFonts w:ascii="Times New Roman" w:hAnsi="Times New Roman"/>
          <w:bCs/>
          <w:sz w:val="28"/>
          <w:szCs w:val="28"/>
        </w:rPr>
        <w:t>ния не формируют какой-либо общности, установки, единого конструкта, который определенным образом характеризовал бы отношение индивидов к науке.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B3AF1">
        <w:rPr>
          <w:rFonts w:ascii="Times New Roman" w:hAnsi="Times New Roman"/>
          <w:bCs/>
          <w:sz w:val="28"/>
          <w:szCs w:val="28"/>
        </w:rPr>
        <w:lastRenderedPageBreak/>
        <w:t>Таким образом, проблемы, изложенные выше, свидетельствуют о необходимости пересмотра имеющихся представлений о способе измер</w:t>
      </w:r>
      <w:r w:rsidRPr="00AB3AF1">
        <w:rPr>
          <w:rFonts w:ascii="Times New Roman" w:hAnsi="Times New Roman"/>
          <w:bCs/>
          <w:sz w:val="28"/>
          <w:szCs w:val="28"/>
        </w:rPr>
        <w:t>е</w:t>
      </w:r>
      <w:r w:rsidRPr="00AB3AF1">
        <w:rPr>
          <w:rFonts w:ascii="Times New Roman" w:hAnsi="Times New Roman"/>
          <w:bCs/>
          <w:sz w:val="28"/>
          <w:szCs w:val="28"/>
        </w:rPr>
        <w:t>ния установок населения – по мнению авторов, необходимо совмещение тщательного продуманного количественного этапа с предварительным к</w:t>
      </w:r>
      <w:r w:rsidRPr="00AB3AF1">
        <w:rPr>
          <w:rFonts w:ascii="Times New Roman" w:hAnsi="Times New Roman"/>
          <w:bCs/>
          <w:sz w:val="28"/>
          <w:szCs w:val="28"/>
        </w:rPr>
        <w:t>а</w:t>
      </w:r>
      <w:r w:rsidRPr="00AB3AF1">
        <w:rPr>
          <w:rFonts w:ascii="Times New Roman" w:hAnsi="Times New Roman"/>
          <w:bCs/>
          <w:sz w:val="28"/>
          <w:szCs w:val="28"/>
        </w:rPr>
        <w:t>чественным этапом, в ходе которого должно быть сформировано четкое представление о том, что на самом деле в современной ситуации составл</w:t>
      </w:r>
      <w:r w:rsidRPr="00AB3AF1">
        <w:rPr>
          <w:rFonts w:ascii="Times New Roman" w:hAnsi="Times New Roman"/>
          <w:bCs/>
          <w:sz w:val="28"/>
          <w:szCs w:val="28"/>
        </w:rPr>
        <w:t>я</w:t>
      </w:r>
      <w:r w:rsidRPr="00AB3AF1">
        <w:rPr>
          <w:rFonts w:ascii="Times New Roman" w:hAnsi="Times New Roman"/>
          <w:bCs/>
          <w:sz w:val="28"/>
          <w:szCs w:val="28"/>
        </w:rPr>
        <w:t xml:space="preserve">ет установки населения относительно науки и технологий. 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>«Мы полагаем, что теоретические усилия должны быть направлены на разработку вопросников и комбинированное применение при интерпр</w:t>
      </w:r>
      <w:r w:rsidRPr="00AB3AF1">
        <w:rPr>
          <w:rFonts w:ascii="Times New Roman" w:hAnsi="Times New Roman"/>
          <w:bCs/>
          <w:sz w:val="28"/>
          <w:szCs w:val="28"/>
        </w:rPr>
        <w:t>е</w:t>
      </w:r>
      <w:r w:rsidRPr="00AB3AF1">
        <w:rPr>
          <w:rFonts w:ascii="Times New Roman" w:hAnsi="Times New Roman"/>
          <w:bCs/>
          <w:sz w:val="28"/>
          <w:szCs w:val="28"/>
        </w:rPr>
        <w:t>тации данных статистических разведывательных методов и качественного анализа»</w:t>
      </w:r>
      <w:r w:rsidRPr="00AB3AF1">
        <w:rPr>
          <w:rStyle w:val="a8"/>
          <w:rFonts w:ascii="Times New Roman" w:hAnsi="Times New Roman"/>
          <w:bCs/>
          <w:sz w:val="28"/>
          <w:szCs w:val="28"/>
        </w:rPr>
        <w:footnoteReference w:id="3"/>
      </w:r>
      <w:r w:rsidRPr="00AB3AF1">
        <w:rPr>
          <w:rFonts w:ascii="Times New Roman" w:hAnsi="Times New Roman"/>
          <w:bCs/>
          <w:sz w:val="28"/>
          <w:szCs w:val="28"/>
        </w:rPr>
        <w:t>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По мере расширения представлений о роли «научного знания» нас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ления в формировании его установок относительно нее, родился более усложненный концепт, суть которого может быть выражена посредством понятия, предложенного американским исследователем Д. Миллером – </w:t>
      </w:r>
      <w:r w:rsidRPr="00AB3AF1">
        <w:rPr>
          <w:rFonts w:ascii="Times New Roman" w:hAnsi="Times New Roman"/>
          <w:b/>
          <w:sz w:val="28"/>
          <w:szCs w:val="28"/>
        </w:rPr>
        <w:t xml:space="preserve">внимательность к науке. </w:t>
      </w:r>
      <w:r w:rsidRPr="00AB3AF1">
        <w:rPr>
          <w:rFonts w:ascii="Times New Roman" w:hAnsi="Times New Roman"/>
          <w:sz w:val="28"/>
          <w:szCs w:val="28"/>
        </w:rPr>
        <w:t>Это составной показатель, выражающий позн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вательный аспект явления, </w:t>
      </w:r>
      <w:r w:rsidRPr="00AB3AF1">
        <w:rPr>
          <w:rFonts w:ascii="Times New Roman" w:hAnsi="Times New Roman"/>
          <w:i/>
          <w:sz w:val="28"/>
          <w:szCs w:val="28"/>
        </w:rPr>
        <w:t xml:space="preserve">сочетание </w:t>
      </w:r>
      <w:r w:rsidRPr="00AB3AF1">
        <w:rPr>
          <w:rFonts w:ascii="Times New Roman" w:hAnsi="Times New Roman"/>
          <w:b/>
          <w:i/>
          <w:sz w:val="28"/>
          <w:szCs w:val="28"/>
        </w:rPr>
        <w:t>заявленного интереса</w:t>
      </w:r>
      <w:r w:rsidRPr="00AB3AF1">
        <w:rPr>
          <w:rFonts w:ascii="Times New Roman" w:hAnsi="Times New Roman"/>
          <w:i/>
          <w:sz w:val="28"/>
          <w:szCs w:val="28"/>
        </w:rPr>
        <w:t xml:space="preserve"> к науке и </w:t>
      </w:r>
      <w:r w:rsidRPr="00AB3AF1">
        <w:rPr>
          <w:rFonts w:ascii="Times New Roman" w:hAnsi="Times New Roman"/>
          <w:b/>
          <w:i/>
          <w:sz w:val="28"/>
          <w:szCs w:val="28"/>
        </w:rPr>
        <w:t>уровня владения информацией относительно науки</w:t>
      </w:r>
      <w:r w:rsidRPr="00AB3AF1">
        <w:rPr>
          <w:rFonts w:ascii="Times New Roman" w:hAnsi="Times New Roman"/>
          <w:i/>
          <w:sz w:val="28"/>
          <w:szCs w:val="28"/>
        </w:rPr>
        <w:t xml:space="preserve">, а также </w:t>
      </w:r>
      <w:r w:rsidRPr="00AB3AF1">
        <w:rPr>
          <w:rFonts w:ascii="Times New Roman" w:hAnsi="Times New Roman"/>
          <w:b/>
          <w:i/>
          <w:sz w:val="28"/>
          <w:szCs w:val="28"/>
        </w:rPr>
        <w:t>факта использования средств массовой информации</w:t>
      </w:r>
      <w:r w:rsidRPr="00AB3AF1">
        <w:rPr>
          <w:rFonts w:ascii="Times New Roman" w:hAnsi="Times New Roman"/>
          <w:i/>
          <w:sz w:val="28"/>
          <w:szCs w:val="28"/>
        </w:rPr>
        <w:t>, чтобы держаться в курсе дел о достижениях в научных областях.</w:t>
      </w:r>
      <w:r w:rsidRPr="00AB3AF1">
        <w:rPr>
          <w:rFonts w:ascii="Times New Roman" w:hAnsi="Times New Roman"/>
          <w:sz w:val="28"/>
          <w:szCs w:val="28"/>
        </w:rPr>
        <w:t xml:space="preserve">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Ключевая идея всех исследований, проведенных в данной области в то время, заключалась в том, что с ростом научной грамотности улучш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ются и установки населения относительно науки.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Еще большее проникновение в суть изучаемого явления было д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стигнуто в процессе разделения широких слоев общественности на н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сколько групп в зависимости их отношения к науке и изучения настро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ний, витающих в обществе и стремительно «</w:t>
      </w:r>
      <w:proofErr w:type="spellStart"/>
      <w:r w:rsidRPr="00AB3AF1">
        <w:rPr>
          <w:rFonts w:ascii="Times New Roman" w:hAnsi="Times New Roman"/>
          <w:sz w:val="28"/>
          <w:szCs w:val="28"/>
        </w:rPr>
        <w:t>несистематически</w:t>
      </w:r>
      <w:proofErr w:type="spellEnd"/>
      <w:r w:rsidRPr="00AB3AF1">
        <w:rPr>
          <w:rFonts w:ascii="Times New Roman" w:hAnsi="Times New Roman"/>
          <w:sz w:val="28"/>
          <w:szCs w:val="28"/>
        </w:rPr>
        <w:t>» меня</w:t>
      </w:r>
      <w:r w:rsidRPr="00AB3AF1">
        <w:rPr>
          <w:rFonts w:ascii="Times New Roman" w:hAnsi="Times New Roman"/>
          <w:sz w:val="28"/>
          <w:szCs w:val="28"/>
        </w:rPr>
        <w:t>ю</w:t>
      </w:r>
      <w:r w:rsidRPr="00AB3AF1">
        <w:rPr>
          <w:rFonts w:ascii="Times New Roman" w:hAnsi="Times New Roman"/>
          <w:sz w:val="28"/>
          <w:szCs w:val="28"/>
        </w:rPr>
        <w:t>щихся год от года. Так,</w:t>
      </w:r>
      <w:r w:rsidRPr="00AB3AF1">
        <w:rPr>
          <w:rFonts w:ascii="Times New Roman" w:hAnsi="Times New Roman"/>
          <w:b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</w:rPr>
        <w:t>в начале 1980-х, было выделено три типа общ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ственности: «внимательная», «заинтересованная», а также остальная часть </w:t>
      </w:r>
      <w:r w:rsidRPr="00AB3AF1">
        <w:rPr>
          <w:rFonts w:ascii="Times New Roman" w:hAnsi="Times New Roman"/>
          <w:sz w:val="28"/>
          <w:szCs w:val="28"/>
        </w:rPr>
        <w:lastRenderedPageBreak/>
        <w:t>населения, индифферентная по отношению к науке. Такой подход предоставил некоторую эмпирическую поддержку для тезиса о более бл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гоприятной установке относительно науки, наблюдаемой у «внимател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ной» ч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сти общественности, рожденного в процессе строительства </w:t>
      </w:r>
      <w:r w:rsidRPr="00AB3AF1">
        <w:rPr>
          <w:rFonts w:ascii="Times New Roman" w:hAnsi="Times New Roman"/>
          <w:b/>
          <w:sz w:val="28"/>
          <w:szCs w:val="28"/>
        </w:rPr>
        <w:t xml:space="preserve">двух индексов (преимуществ и рисков науки) </w:t>
      </w:r>
      <w:r w:rsidRPr="00AB3AF1">
        <w:rPr>
          <w:rFonts w:ascii="Times New Roman" w:hAnsi="Times New Roman"/>
          <w:sz w:val="28"/>
          <w:szCs w:val="28"/>
        </w:rPr>
        <w:t>и рассмотрения соответству</w:t>
      </w:r>
      <w:r w:rsidRPr="00AB3AF1">
        <w:rPr>
          <w:rFonts w:ascii="Times New Roman" w:hAnsi="Times New Roman"/>
          <w:sz w:val="28"/>
          <w:szCs w:val="28"/>
        </w:rPr>
        <w:t>ю</w:t>
      </w:r>
      <w:r w:rsidRPr="00AB3AF1">
        <w:rPr>
          <w:rFonts w:ascii="Times New Roman" w:hAnsi="Times New Roman"/>
          <w:sz w:val="28"/>
          <w:szCs w:val="28"/>
        </w:rPr>
        <w:t>щих таблицы сопряженности между степенью «внимательности» и знан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ем опред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ленных научных фактов.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 связи с этим, по мере того, как технологии становятся чрезвычайно сложными и разнообразными, такое понятие как </w:t>
      </w:r>
      <w:r w:rsidRPr="00AB3AF1">
        <w:rPr>
          <w:rFonts w:ascii="Times New Roman" w:hAnsi="Times New Roman"/>
          <w:b/>
          <w:sz w:val="28"/>
          <w:szCs w:val="28"/>
        </w:rPr>
        <w:t>«</w:t>
      </w:r>
      <w:r w:rsidRPr="00AB3AF1">
        <w:rPr>
          <w:rFonts w:ascii="Times New Roman" w:hAnsi="Times New Roman"/>
          <w:b/>
          <w:i/>
          <w:sz w:val="28"/>
          <w:szCs w:val="28"/>
        </w:rPr>
        <w:t>отношение к науке» в целом</w:t>
      </w:r>
      <w:r w:rsidRPr="00AB3AF1">
        <w:rPr>
          <w:rFonts w:ascii="Times New Roman" w:hAnsi="Times New Roman"/>
          <w:sz w:val="28"/>
          <w:szCs w:val="28"/>
        </w:rPr>
        <w:t xml:space="preserve"> теряет свою практическую значимость – на первое место постепе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но стали выходить попытки измерения связи между общим отношением к науке и отношением к отдельным ее областям, кластерам определённых дисциплин, которые воспринимаются обществом как достаточно </w:t>
      </w:r>
      <w:proofErr w:type="gramStart"/>
      <w:r w:rsidRPr="00AB3AF1">
        <w:rPr>
          <w:rFonts w:ascii="Times New Roman" w:hAnsi="Times New Roman"/>
          <w:sz w:val="28"/>
          <w:szCs w:val="28"/>
        </w:rPr>
        <w:t>схожие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по сути.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Измерение </w:t>
      </w:r>
      <w:r w:rsidRPr="00AB3AF1">
        <w:rPr>
          <w:rFonts w:ascii="Times New Roman" w:hAnsi="Times New Roman"/>
          <w:b/>
          <w:sz w:val="28"/>
          <w:szCs w:val="28"/>
        </w:rPr>
        <w:t>отношения к науке</w:t>
      </w:r>
      <w:r w:rsidRPr="00AB3AF1">
        <w:rPr>
          <w:rFonts w:ascii="Times New Roman" w:hAnsi="Times New Roman"/>
          <w:sz w:val="28"/>
          <w:szCs w:val="28"/>
        </w:rPr>
        <w:t xml:space="preserve"> начинает осуществляться посре</w:t>
      </w:r>
      <w:r w:rsidRPr="00AB3AF1">
        <w:rPr>
          <w:rFonts w:ascii="Times New Roman" w:hAnsi="Times New Roman"/>
          <w:sz w:val="28"/>
          <w:szCs w:val="28"/>
        </w:rPr>
        <w:t>д</w:t>
      </w:r>
      <w:r w:rsidRPr="00AB3AF1">
        <w:rPr>
          <w:rFonts w:ascii="Times New Roman" w:hAnsi="Times New Roman"/>
          <w:sz w:val="28"/>
          <w:szCs w:val="28"/>
        </w:rPr>
        <w:t>ством введения двух типов вопросов – первые позволяют выявить общие установки относительно науки и технологий (типа «наука делает нашу жизнь более легкой, здоровой и комфортной» или «под воздействием науки жизнь меняется слишком быстро»). Второй тип вопросов связан с отношением людей к конкретным областям науки и технологий (биоте</w:t>
      </w:r>
      <w:r w:rsidRPr="00AB3AF1">
        <w:rPr>
          <w:rFonts w:ascii="Times New Roman" w:hAnsi="Times New Roman"/>
          <w:sz w:val="28"/>
          <w:szCs w:val="28"/>
        </w:rPr>
        <w:t>х</w:t>
      </w:r>
      <w:r w:rsidRPr="00AB3AF1">
        <w:rPr>
          <w:rFonts w:ascii="Times New Roman" w:hAnsi="Times New Roman"/>
          <w:sz w:val="28"/>
          <w:szCs w:val="28"/>
        </w:rPr>
        <w:t>нологии, ядерная энергия, генетика). Такой подход к измерению отнош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ния к науке и технологиям используется повсеместно уже на протяжении длительного периода времени. В частности, измерение данного понятия происходит посредством представления респонденту ряда утверждений, с которыми он должен выразить степень своего согласия. Как уже было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>мечено, данные утверждения обладают разным уровнем обобщенности – некоторые касаются абстрактных терминов типа «польза науки для повс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дневной жизни», другие подразумевают рассмотрение более узких аспе</w:t>
      </w:r>
      <w:r w:rsidRPr="00AB3AF1">
        <w:rPr>
          <w:rFonts w:ascii="Times New Roman" w:hAnsi="Times New Roman"/>
          <w:sz w:val="28"/>
          <w:szCs w:val="28"/>
        </w:rPr>
        <w:t>к</w:t>
      </w:r>
      <w:r w:rsidRPr="00AB3AF1">
        <w:rPr>
          <w:rFonts w:ascii="Times New Roman" w:hAnsi="Times New Roman"/>
          <w:sz w:val="28"/>
          <w:szCs w:val="28"/>
        </w:rPr>
        <w:t>тов типа взаимодействия науки на здоровье, работу, окружающую среду.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Pr="00AB3AF1">
        <w:rPr>
          <w:rFonts w:ascii="Times New Roman" w:hAnsi="Times New Roman"/>
          <w:b/>
          <w:sz w:val="28"/>
          <w:szCs w:val="28"/>
        </w:rPr>
        <w:t>отношение к науке и технологиям</w:t>
      </w:r>
      <w:r w:rsidRPr="00AB3AF1">
        <w:rPr>
          <w:rFonts w:ascii="Times New Roman" w:hAnsi="Times New Roman"/>
          <w:sz w:val="28"/>
          <w:szCs w:val="28"/>
        </w:rPr>
        <w:t xml:space="preserve"> формируется из нескольких показателей: 1) интереса и уровня информированности в о</w:t>
      </w:r>
      <w:r w:rsidRPr="00AB3AF1">
        <w:rPr>
          <w:rFonts w:ascii="Times New Roman" w:hAnsi="Times New Roman"/>
          <w:sz w:val="28"/>
          <w:szCs w:val="28"/>
        </w:rPr>
        <w:t>б</w:t>
      </w:r>
      <w:r w:rsidRPr="00AB3AF1">
        <w:rPr>
          <w:rFonts w:ascii="Times New Roman" w:hAnsi="Times New Roman"/>
          <w:sz w:val="28"/>
          <w:szCs w:val="28"/>
        </w:rPr>
        <w:t>ласти науки и технологий, 2) образа науки и знания научных фактов, 3) установок относительно науки и техники (ожидания и опасения относ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тельно научного прогресса), 4) представлений об обязанностях и сферах отве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ственности ученых.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Для измерения первого показателя респонденту предлагается оц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нить степень его </w:t>
      </w:r>
      <w:r w:rsidRPr="00AB3AF1">
        <w:rPr>
          <w:rFonts w:ascii="Times New Roman" w:hAnsi="Times New Roman"/>
          <w:b/>
          <w:sz w:val="28"/>
          <w:szCs w:val="28"/>
        </w:rPr>
        <w:t>заинтересованности</w:t>
      </w:r>
      <w:r w:rsidRPr="00AB3AF1">
        <w:rPr>
          <w:rFonts w:ascii="Times New Roman" w:hAnsi="Times New Roman"/>
          <w:sz w:val="28"/>
          <w:szCs w:val="28"/>
        </w:rPr>
        <w:t xml:space="preserve"> в отдельных областях (типа загря</w:t>
      </w:r>
      <w:r w:rsidRPr="00AB3AF1">
        <w:rPr>
          <w:rFonts w:ascii="Times New Roman" w:hAnsi="Times New Roman"/>
          <w:sz w:val="28"/>
          <w:szCs w:val="28"/>
        </w:rPr>
        <w:t>з</w:t>
      </w:r>
      <w:r w:rsidRPr="00AB3AF1">
        <w:rPr>
          <w:rFonts w:ascii="Times New Roman" w:hAnsi="Times New Roman"/>
          <w:sz w:val="28"/>
          <w:szCs w:val="28"/>
        </w:rPr>
        <w:t xml:space="preserve">нения окружающей среды, достижений в области медицины и техники) – «очень интересно», «интересно», «не интересно», а также указать причины своего выбора. </w:t>
      </w:r>
      <w:proofErr w:type="gramStart"/>
      <w:r w:rsidRPr="00AB3AF1">
        <w:rPr>
          <w:rFonts w:ascii="Times New Roman" w:hAnsi="Times New Roman"/>
          <w:sz w:val="28"/>
          <w:szCs w:val="28"/>
        </w:rPr>
        <w:t xml:space="preserve">Помимо этого он оценивает степень </w:t>
      </w:r>
      <w:r w:rsidRPr="00AB3AF1">
        <w:rPr>
          <w:rFonts w:ascii="Times New Roman" w:hAnsi="Times New Roman"/>
          <w:b/>
          <w:sz w:val="28"/>
          <w:szCs w:val="28"/>
        </w:rPr>
        <w:t>осведомленности</w:t>
      </w:r>
      <w:r w:rsidRPr="00AB3AF1">
        <w:rPr>
          <w:rFonts w:ascii="Times New Roman" w:hAnsi="Times New Roman"/>
          <w:sz w:val="28"/>
          <w:szCs w:val="28"/>
        </w:rPr>
        <w:t xml:space="preserve"> в этих областях (хорошо информирован, информирован, плохо информир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ван), указывает на </w:t>
      </w:r>
      <w:r w:rsidRPr="00AB3AF1">
        <w:rPr>
          <w:rFonts w:ascii="Times New Roman" w:hAnsi="Times New Roman"/>
          <w:b/>
          <w:sz w:val="28"/>
          <w:szCs w:val="28"/>
        </w:rPr>
        <w:t>источники</w:t>
      </w:r>
      <w:r w:rsidRPr="00AB3AF1">
        <w:rPr>
          <w:rFonts w:ascii="Times New Roman" w:hAnsi="Times New Roman"/>
          <w:sz w:val="28"/>
          <w:szCs w:val="28"/>
        </w:rPr>
        <w:t>, откуда к нему поступает информация (газ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ты, журналы, интернет, общение с друзьями и коллегами, дебаты и т.д.), называет общественные организации (библиотеки, музеи, выставки), в к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торых побывал за последние 12 месяцев.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И наконец, последнее – он оцен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вает, как освещается </w:t>
      </w:r>
      <w:r w:rsidRPr="00AB3AF1">
        <w:rPr>
          <w:rFonts w:ascii="Times New Roman" w:hAnsi="Times New Roman"/>
          <w:b/>
          <w:sz w:val="28"/>
          <w:szCs w:val="28"/>
        </w:rPr>
        <w:t>образ науки в СМИ</w:t>
      </w:r>
      <w:r w:rsidRPr="00AB3AF1">
        <w:rPr>
          <w:rFonts w:ascii="Times New Roman" w:hAnsi="Times New Roman"/>
          <w:sz w:val="28"/>
          <w:szCs w:val="28"/>
        </w:rPr>
        <w:t xml:space="preserve"> (позитивно или негативно).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Второй показатель измеряется посредством рассмотренного уже </w:t>
      </w:r>
      <w:r w:rsidRPr="00AB3AF1">
        <w:rPr>
          <w:rFonts w:ascii="Times New Roman" w:hAnsi="Times New Roman"/>
          <w:b/>
          <w:sz w:val="28"/>
          <w:szCs w:val="28"/>
        </w:rPr>
        <w:t xml:space="preserve">знания научных фактов, </w:t>
      </w:r>
      <w:r w:rsidRPr="00AB3AF1">
        <w:rPr>
          <w:rFonts w:ascii="Times New Roman" w:hAnsi="Times New Roman"/>
          <w:sz w:val="28"/>
          <w:szCs w:val="28"/>
        </w:rPr>
        <w:t xml:space="preserve">а также ответа на вопрос – что для респондента означает </w:t>
      </w:r>
      <w:r w:rsidRPr="00AB3AF1">
        <w:rPr>
          <w:rFonts w:ascii="Times New Roman" w:hAnsi="Times New Roman"/>
          <w:b/>
          <w:sz w:val="28"/>
          <w:szCs w:val="28"/>
        </w:rPr>
        <w:t>термин «научный»</w:t>
      </w:r>
      <w:r w:rsidRPr="00AB3AF1">
        <w:rPr>
          <w:rFonts w:ascii="Times New Roman" w:hAnsi="Times New Roman"/>
          <w:sz w:val="28"/>
          <w:szCs w:val="28"/>
        </w:rPr>
        <w:t xml:space="preserve"> (какая область – медицина, физика, биол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гия, экономика – ему кажется наиболее научной). Помимо этого, респо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дент оценивает степень своего согласия с утверждением о том, что когда-нибудь сможет дать нам детальное представление о том, как устроена пр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рода и вселенная.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Третий показатель формируется в результате выражения согласия/ несогласия респондента с рядом утверждений, носящих позитивный и негативный характер. Так, первые раскрывают возможные позитивные эффекты, оказываемые наукой на политику, экономику, повседневную жизнь, окружающую среду, качество жизни, вторые – исключительно негативные («благодаря науке экономика становится более конкурент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lastRenderedPageBreak/>
        <w:t>способной»/ «многие духовные сферы жизни страдают из-за научного прогресса»). Также респондент высказывает согласие/ несогласие с нео</w:t>
      </w:r>
      <w:r w:rsidRPr="00AB3AF1">
        <w:rPr>
          <w:rFonts w:ascii="Times New Roman" w:hAnsi="Times New Roman"/>
          <w:sz w:val="28"/>
          <w:szCs w:val="28"/>
        </w:rPr>
        <w:t>б</w:t>
      </w:r>
      <w:r w:rsidRPr="00AB3AF1">
        <w:rPr>
          <w:rFonts w:ascii="Times New Roman" w:hAnsi="Times New Roman"/>
          <w:sz w:val="28"/>
          <w:szCs w:val="28"/>
        </w:rPr>
        <w:t>ходимостью финансирования научных исследований, а также правомерн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сти проведения экспериментов над животными.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>И наконец, четвертый показатель – это результат агрегирования списка утверждений, касающихся образа ученого и его роли в обществе, обязанностей и сферы ответственности («ученые должны информировать общественность о результатах своих исследований», «стоит ограничивать ученых в допустимых темах исследований»), а также вовлеченности мол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дежи и женщин в науку («интерес молодых людей к науке – залог процв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тания общества», «стоит поощрять женщин, пытающихся построить кар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 xml:space="preserve">еру в науке»).  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Наконец, последнее, что стоит здесь отметить -  в традиции изучения отношения людей к науке и технологиям и  научной грамотности появ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лись два новых направления. Один из них предлагает более тонкое вид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ние общественного понимания науки как сочетание двух измерений - к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гнитивного и оценочного.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 Другой подход ставит под сомнение некоторые из основных доп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 xml:space="preserve">щений о научной грамотности - критически пересматривается якобы </w:t>
      </w:r>
      <w:r w:rsidRPr="00AB3AF1">
        <w:rPr>
          <w:rFonts w:ascii="Times New Roman" w:hAnsi="Times New Roman"/>
          <w:b/>
          <w:sz w:val="28"/>
          <w:szCs w:val="28"/>
        </w:rPr>
        <w:t>л</w:t>
      </w:r>
      <w:r w:rsidRPr="00AB3AF1">
        <w:rPr>
          <w:rFonts w:ascii="Times New Roman" w:hAnsi="Times New Roman"/>
          <w:b/>
          <w:sz w:val="28"/>
          <w:szCs w:val="28"/>
        </w:rPr>
        <w:t>и</w:t>
      </w:r>
      <w:r w:rsidRPr="00AB3AF1">
        <w:rPr>
          <w:rFonts w:ascii="Times New Roman" w:hAnsi="Times New Roman"/>
          <w:b/>
          <w:sz w:val="28"/>
          <w:szCs w:val="28"/>
        </w:rPr>
        <w:t>нейная зависимость</w:t>
      </w:r>
      <w:r w:rsidRPr="00AB3AF1">
        <w:rPr>
          <w:rFonts w:ascii="Times New Roman" w:hAnsi="Times New Roman"/>
          <w:sz w:val="28"/>
          <w:szCs w:val="28"/>
        </w:rPr>
        <w:t xml:space="preserve"> между знанием науки и установками относительно нее.  Вводится </w:t>
      </w:r>
      <w:r w:rsidRPr="00AB3AF1">
        <w:rPr>
          <w:rFonts w:ascii="Times New Roman" w:hAnsi="Times New Roman"/>
          <w:b/>
          <w:sz w:val="28"/>
          <w:szCs w:val="28"/>
        </w:rPr>
        <w:t>понятие «постиндустриального эффекта»</w:t>
      </w:r>
      <w:r w:rsidRPr="00AB3AF1">
        <w:rPr>
          <w:rFonts w:ascii="Times New Roman" w:hAnsi="Times New Roman"/>
          <w:sz w:val="28"/>
          <w:szCs w:val="28"/>
        </w:rPr>
        <w:t xml:space="preserve"> - а именно кр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волинейной связи между знанием науки и отношением к ней. Так, для стран на низком этапе развития свойственно и плохое отношение к науке. С переходом на индустриальный этап развития отношение к науке резко улучшается – ей уделяется ключевое место в развитии общества, ведется активное просвещение населения. Однако в высокоразвитых постинд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>стриальных странах отношение к науке снова ухудшается – это следствие активной и критической позиции, основанной на тесной степени знако</w:t>
      </w:r>
      <w:r w:rsidRPr="00AB3AF1">
        <w:rPr>
          <w:rFonts w:ascii="Times New Roman" w:hAnsi="Times New Roman"/>
          <w:sz w:val="28"/>
          <w:szCs w:val="28"/>
        </w:rPr>
        <w:t>м</w:t>
      </w:r>
      <w:r w:rsidRPr="00AB3AF1">
        <w:rPr>
          <w:rFonts w:ascii="Times New Roman" w:hAnsi="Times New Roman"/>
          <w:sz w:val="28"/>
          <w:szCs w:val="28"/>
        </w:rPr>
        <w:t xml:space="preserve">ства с наукой и ее последствиями. </w:t>
      </w:r>
    </w:p>
    <w:p w:rsidR="008B31E2" w:rsidRPr="00A628E6" w:rsidRDefault="008B31E2" w:rsidP="00A628E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3AF1">
        <w:rPr>
          <w:rFonts w:ascii="Times New Roman" w:hAnsi="Times New Roman"/>
          <w:i/>
          <w:sz w:val="28"/>
          <w:szCs w:val="28"/>
        </w:rPr>
        <w:lastRenderedPageBreak/>
        <w:t>Таким образом, на настоящий момент в сфере изучения установок населения относительно науки и технологий наступило осознание того, что научная грамотность и знание научных фактов не являются пер</w:t>
      </w:r>
      <w:r w:rsidRPr="00AB3AF1">
        <w:rPr>
          <w:rFonts w:ascii="Times New Roman" w:hAnsi="Times New Roman"/>
          <w:i/>
          <w:sz w:val="28"/>
          <w:szCs w:val="28"/>
        </w:rPr>
        <w:t>е</w:t>
      </w:r>
      <w:r w:rsidRPr="00AB3AF1">
        <w:rPr>
          <w:rFonts w:ascii="Times New Roman" w:hAnsi="Times New Roman"/>
          <w:i/>
          <w:sz w:val="28"/>
          <w:szCs w:val="28"/>
        </w:rPr>
        <w:t>менной, которая обладала бы мощной объяснительной силой для наличия той или иной установки относительно науки и технологий.  Вместо эт</w:t>
      </w:r>
      <w:r w:rsidRPr="00AB3AF1">
        <w:rPr>
          <w:rFonts w:ascii="Times New Roman" w:hAnsi="Times New Roman"/>
          <w:i/>
          <w:sz w:val="28"/>
          <w:szCs w:val="28"/>
        </w:rPr>
        <w:t>о</w:t>
      </w:r>
      <w:r w:rsidRPr="00AB3AF1">
        <w:rPr>
          <w:rFonts w:ascii="Times New Roman" w:hAnsi="Times New Roman"/>
          <w:i/>
          <w:sz w:val="28"/>
          <w:szCs w:val="28"/>
        </w:rPr>
        <w:t>го, привлекается огромное число факторов - культура, институционал</w:t>
      </w:r>
      <w:r w:rsidRPr="00AB3AF1">
        <w:rPr>
          <w:rFonts w:ascii="Times New Roman" w:hAnsi="Times New Roman"/>
          <w:i/>
          <w:sz w:val="28"/>
          <w:szCs w:val="28"/>
        </w:rPr>
        <w:t>ь</w:t>
      </w:r>
      <w:r w:rsidRPr="00AB3AF1">
        <w:rPr>
          <w:rFonts w:ascii="Times New Roman" w:hAnsi="Times New Roman"/>
          <w:i/>
          <w:sz w:val="28"/>
          <w:szCs w:val="28"/>
        </w:rPr>
        <w:t>ная среда, уровень доверия, интенсивность и способ освещения достиж</w:t>
      </w:r>
      <w:r w:rsidRPr="00AB3AF1">
        <w:rPr>
          <w:rFonts w:ascii="Times New Roman" w:hAnsi="Times New Roman"/>
          <w:i/>
          <w:sz w:val="28"/>
          <w:szCs w:val="28"/>
        </w:rPr>
        <w:t>е</w:t>
      </w:r>
      <w:r w:rsidRPr="00AB3AF1">
        <w:rPr>
          <w:rFonts w:ascii="Times New Roman" w:hAnsi="Times New Roman"/>
          <w:i/>
          <w:sz w:val="28"/>
          <w:szCs w:val="28"/>
        </w:rPr>
        <w:t>ний науки в СМИ, экологические ценности, восприятие риска – для объя</w:t>
      </w:r>
      <w:r w:rsidRPr="00AB3AF1">
        <w:rPr>
          <w:rFonts w:ascii="Times New Roman" w:hAnsi="Times New Roman"/>
          <w:i/>
          <w:sz w:val="28"/>
          <w:szCs w:val="28"/>
        </w:rPr>
        <w:t>с</w:t>
      </w:r>
      <w:r w:rsidRPr="00AB3AF1">
        <w:rPr>
          <w:rFonts w:ascii="Times New Roman" w:hAnsi="Times New Roman"/>
          <w:i/>
          <w:sz w:val="28"/>
          <w:szCs w:val="28"/>
        </w:rPr>
        <w:t xml:space="preserve">нения различной степени принятии (или отклонения) различных сфер науки в США и Европе. </w:t>
      </w:r>
    </w:p>
    <w:p w:rsidR="008B31E2" w:rsidRPr="00AB3AF1" w:rsidRDefault="008B31E2" w:rsidP="00D00C96">
      <w:pPr>
        <w:pStyle w:val="2"/>
      </w:pPr>
      <w:bookmarkStart w:id="14" w:name="_Toc389793505"/>
      <w:r w:rsidRPr="00AB3AF1">
        <w:t>РАСПРОСТРАНЕННОСТЬ УСТАНОВОК</w:t>
      </w:r>
      <w:r>
        <w:t xml:space="preserve"> В СТРАНАХ МИРА</w:t>
      </w:r>
      <w:bookmarkEnd w:id="14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На сегодняшний день существует большое количество проектов, приводящихся во многих странах мира на общенациональном уровне с ц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лью выявления отношения населения к науке и технологиям. Разные и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следователи используют различные подходы, однако с методологической точки зрения все они действуют в соответствии с одним и тем же принц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пом – в основе измерения лежат все те же утверждения, касающиеся о</w:t>
      </w:r>
      <w:r w:rsidRPr="00AB3AF1">
        <w:rPr>
          <w:rFonts w:ascii="Times New Roman" w:hAnsi="Times New Roman"/>
          <w:sz w:val="28"/>
          <w:szCs w:val="28"/>
        </w:rPr>
        <w:t>б</w:t>
      </w:r>
      <w:r w:rsidRPr="00AB3AF1">
        <w:rPr>
          <w:rFonts w:ascii="Times New Roman" w:hAnsi="Times New Roman"/>
          <w:sz w:val="28"/>
          <w:szCs w:val="28"/>
        </w:rPr>
        <w:t>щих установок относительно науки и техники и ее отдельных областей. Здесь исследователи видят одно неоспоримое преимущество – единая м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тодология делает результаты различных исследований сопоставимыми.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Установки населения относительно науки стали изучаться тогда, к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гда исследователи уловили связь между </w:t>
      </w:r>
      <w:r w:rsidRPr="00AB3AF1">
        <w:rPr>
          <w:rFonts w:ascii="Times New Roman" w:hAnsi="Times New Roman"/>
          <w:b/>
          <w:sz w:val="28"/>
          <w:szCs w:val="28"/>
        </w:rPr>
        <w:t>восприятием науки населением и процветанием общества.</w:t>
      </w:r>
      <w:r w:rsidRPr="00AB3AF1">
        <w:rPr>
          <w:rFonts w:ascii="Times New Roman" w:hAnsi="Times New Roman"/>
          <w:sz w:val="28"/>
          <w:szCs w:val="28"/>
        </w:rPr>
        <w:t xml:space="preserve"> Так, в 1957 году в Америке было проведено фактическое первое исследование, целью которого стало изучение пон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мания населением природы научного знания и научного исследования, з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интересованности в науке и источников получения информации о ней.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Уже спустя 20 лет была разработана (Миллер, 1997) специальная м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тодика измерения понимания науки и установок относительно нее, которая была положена в основание целого цикла исследований, которые с того момента стали проводится с установленной периодичностью.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>Ключевыми индикаторами изучаемого явления являются нескол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 xml:space="preserve">ко переменных, которые, как уже было сказано, входят в состав методики, адаптированной для использования </w:t>
      </w:r>
      <w:proofErr w:type="spellStart"/>
      <w:r w:rsidRPr="00AB3AF1">
        <w:rPr>
          <w:rFonts w:ascii="Times New Roman" w:hAnsi="Times New Roman"/>
          <w:sz w:val="28"/>
          <w:szCs w:val="28"/>
        </w:rPr>
        <w:t>межстрановых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исследованиях и позв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ляющей получить сопоставимые результаты. Будучи измеренными на пр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тяжении длительного периода начиная с 70-х годов, заканчивая настоящим моментом, они позволяют отследить </w:t>
      </w:r>
      <w:r w:rsidRPr="00AB3AF1">
        <w:rPr>
          <w:rFonts w:ascii="Times New Roman" w:hAnsi="Times New Roman"/>
          <w:b/>
          <w:sz w:val="28"/>
          <w:szCs w:val="28"/>
        </w:rPr>
        <w:t>динамику установок</w:t>
      </w:r>
      <w:r w:rsidRPr="00AB3AF1">
        <w:rPr>
          <w:rFonts w:ascii="Times New Roman" w:hAnsi="Times New Roman"/>
          <w:sz w:val="28"/>
          <w:szCs w:val="28"/>
        </w:rPr>
        <w:t xml:space="preserve"> людей относ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тельно науки и технологий и связать ее с происходящими в определенный исторический момент  процессами в обществе.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После обобщения всех усилий по изучению установок населения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4"/>
      </w:r>
      <w:r w:rsidRPr="00AB3AF1">
        <w:rPr>
          <w:rFonts w:ascii="Times New Roman" w:hAnsi="Times New Roman"/>
          <w:sz w:val="28"/>
          <w:szCs w:val="28"/>
        </w:rPr>
        <w:t xml:space="preserve"> были выделены следующие индикаторы отношения населения к науке: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1) понимание сути научного подхода к изучению реальности (суть эксперимента, понятие «вероятность», отличительные черты научного зн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ния – отрицание астрологии как науки, например), 2) научная грамотность (знание определенных концептов и научных фактов (структура ДНК, стр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ение молекул и атомов, механизм работы антибиотиков, лазеров, знания о космосе, суть радиации),</w:t>
      </w:r>
    </w:p>
    <w:p w:rsidR="008B31E2" w:rsidRPr="00AB3AF1" w:rsidRDefault="008B31E2" w:rsidP="008644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3) понимание научных исследований и открытий современности (природы болезни Альцгеймера, генно-модифицированных продуктов, и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пользования телескопа Хаббл</w:t>
      </w:r>
      <w:r>
        <w:rPr>
          <w:rFonts w:ascii="Times New Roman" w:hAnsi="Times New Roman"/>
          <w:sz w:val="28"/>
          <w:szCs w:val="28"/>
        </w:rPr>
        <w:t>, идеи глобального потепления).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 процессе изучения американского общества (Миллер, 2004) было выявлено, что оно по всем этим показателям к началу 21 века достаточно «выросло» - увеличилась доля тех, кто дал правильные ответы и показал большую осведомленность в вопросах науки и технологий.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Однако </w:t>
      </w:r>
      <w:r w:rsidRPr="00AB3AF1">
        <w:rPr>
          <w:rFonts w:ascii="Times New Roman" w:hAnsi="Times New Roman"/>
          <w:b/>
          <w:sz w:val="28"/>
          <w:szCs w:val="28"/>
        </w:rPr>
        <w:t>общая научная грамотность</w:t>
      </w:r>
      <w:r w:rsidRPr="00AB3AF1">
        <w:rPr>
          <w:rFonts w:ascii="Times New Roman" w:hAnsi="Times New Roman"/>
          <w:sz w:val="28"/>
          <w:szCs w:val="28"/>
        </w:rPr>
        <w:t xml:space="preserve"> американского населения в начале 00-х годов  была недостаточно высокой – по многим показателям уровень знания американцев попросту не дотягивает  до уровня страны со столь высоким экономическим и политическим развитием. Лишь 10% ам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риканцев могут объяснить суть научного эксперимента и объяснить суть </w:t>
      </w:r>
      <w:r w:rsidRPr="00AB3AF1">
        <w:rPr>
          <w:rFonts w:ascii="Times New Roman" w:hAnsi="Times New Roman"/>
          <w:sz w:val="28"/>
          <w:szCs w:val="28"/>
        </w:rPr>
        <w:lastRenderedPageBreak/>
        <w:t>понятия «вероятность», «контрольная группа» и т.д. Интересно, что ва</w:t>
      </w:r>
      <w:r w:rsidRPr="00AB3AF1">
        <w:rPr>
          <w:rFonts w:ascii="Times New Roman" w:hAnsi="Times New Roman"/>
          <w:sz w:val="28"/>
          <w:szCs w:val="28"/>
        </w:rPr>
        <w:t>ж</w:t>
      </w:r>
      <w:r w:rsidRPr="00AB3AF1">
        <w:rPr>
          <w:rFonts w:ascii="Times New Roman" w:hAnsi="Times New Roman"/>
          <w:sz w:val="28"/>
          <w:szCs w:val="28"/>
        </w:rPr>
        <w:t>ным показателем является также и способность рядового гражданина ч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тать и понимать суть научно-публицистических журналов и статей, например еженедельную сводку </w:t>
      </w:r>
      <w:proofErr w:type="spellStart"/>
      <w:r w:rsidRPr="00AB3AF1">
        <w:rPr>
          <w:rFonts w:ascii="Times New Roman" w:hAnsi="Times New Roman"/>
          <w:sz w:val="28"/>
          <w:szCs w:val="28"/>
        </w:rPr>
        <w:t>The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New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York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Times</w:t>
      </w:r>
      <w:proofErr w:type="spellEnd"/>
      <w:r w:rsidRPr="00AB3AF1">
        <w:rPr>
          <w:rFonts w:ascii="Times New Roman" w:hAnsi="Times New Roman"/>
          <w:sz w:val="28"/>
          <w:szCs w:val="28"/>
        </w:rPr>
        <w:t>, которая «не досту</w:t>
      </w:r>
      <w:r w:rsidRPr="00AB3AF1">
        <w:rPr>
          <w:rFonts w:ascii="Times New Roman" w:hAnsi="Times New Roman"/>
          <w:sz w:val="28"/>
          <w:szCs w:val="28"/>
        </w:rPr>
        <w:t>п</w:t>
      </w:r>
      <w:r w:rsidRPr="00AB3AF1">
        <w:rPr>
          <w:rFonts w:ascii="Times New Roman" w:hAnsi="Times New Roman"/>
          <w:sz w:val="28"/>
          <w:szCs w:val="28"/>
        </w:rPr>
        <w:t>на для понимания 4 из 5 американцев»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5"/>
      </w:r>
      <w:r w:rsidRPr="00AB3AF1">
        <w:rPr>
          <w:rFonts w:ascii="Times New Roman" w:hAnsi="Times New Roman"/>
          <w:sz w:val="28"/>
          <w:szCs w:val="28"/>
        </w:rPr>
        <w:t xml:space="preserve">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Также отмечается, что плохая осведомленность и недостаточное зн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ние научных фактов на протяжении периода с 50-х годов прошлого века до сегодняшнего дня, </w:t>
      </w:r>
      <w:r w:rsidRPr="00AB3AF1">
        <w:rPr>
          <w:rFonts w:ascii="Times New Roman" w:hAnsi="Times New Roman"/>
          <w:b/>
          <w:sz w:val="28"/>
          <w:szCs w:val="28"/>
        </w:rPr>
        <w:t xml:space="preserve">ни разу не стали </w:t>
      </w:r>
      <w:r w:rsidRPr="00AB3AF1">
        <w:rPr>
          <w:rFonts w:ascii="Times New Roman" w:hAnsi="Times New Roman"/>
          <w:sz w:val="28"/>
          <w:szCs w:val="28"/>
        </w:rPr>
        <w:t>препятствием для отрицания роли науки и поддержании идеи о необходимости научного прогресса. Насел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ние многих стран – США в частности – высказывает сильную заинтерес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ванность в науке, особенно когда речь заходит о благоприятном возде</w:t>
      </w:r>
      <w:r w:rsidRPr="00AB3AF1">
        <w:rPr>
          <w:rFonts w:ascii="Times New Roman" w:hAnsi="Times New Roman"/>
          <w:sz w:val="28"/>
          <w:szCs w:val="28"/>
        </w:rPr>
        <w:t>й</w:t>
      </w:r>
      <w:r w:rsidRPr="00AB3AF1">
        <w:rPr>
          <w:rFonts w:ascii="Times New Roman" w:hAnsi="Times New Roman"/>
          <w:sz w:val="28"/>
          <w:szCs w:val="28"/>
        </w:rPr>
        <w:t xml:space="preserve">ствии последней на уровень жизни на жизни отдельных представителей общества. Здесь мы переходим к следующему аспекту анализа – а именно, непосредственно к </w:t>
      </w:r>
      <w:r w:rsidRPr="00AB3AF1">
        <w:rPr>
          <w:rFonts w:ascii="Times New Roman" w:hAnsi="Times New Roman"/>
          <w:b/>
          <w:sz w:val="28"/>
          <w:szCs w:val="28"/>
        </w:rPr>
        <w:t>установкам населения относительно науки и техн</w:t>
      </w:r>
      <w:r w:rsidRPr="00AB3AF1">
        <w:rPr>
          <w:rFonts w:ascii="Times New Roman" w:hAnsi="Times New Roman"/>
          <w:b/>
          <w:sz w:val="28"/>
          <w:szCs w:val="28"/>
        </w:rPr>
        <w:t>о</w:t>
      </w:r>
      <w:r w:rsidRPr="00AB3AF1">
        <w:rPr>
          <w:rFonts w:ascii="Times New Roman" w:hAnsi="Times New Roman"/>
          <w:b/>
          <w:sz w:val="28"/>
          <w:szCs w:val="28"/>
        </w:rPr>
        <w:t>логий</w:t>
      </w:r>
      <w:r w:rsidRPr="00AB3AF1">
        <w:rPr>
          <w:rFonts w:ascii="Times New Roman" w:hAnsi="Times New Roman"/>
          <w:sz w:val="28"/>
          <w:szCs w:val="28"/>
        </w:rPr>
        <w:t xml:space="preserve">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Так, с конца 50-х годов прошлого века началось активное распр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странение информации и научных исследованиях и роли науки для жизни общества (изобретение пестицидов, антибиотиков, атомной бомбы, осво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ние космоса), спровоцировавшего всплеск интереса к отдельным областям науки – медицине, биологии и т.д. Постоянно растет число американцев, выражающих сильную заинтересованность в результатах научных иссл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дований, подавляющее большинство американского населения отмечает необходимость научного знания в повседневной жизни. «Заявлять об инт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ресе к науке и технологиям стало частью американской культуры»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6"/>
      </w:r>
      <w:r w:rsidRPr="00AB3AF1">
        <w:rPr>
          <w:rFonts w:ascii="Times New Roman" w:hAnsi="Times New Roman"/>
          <w:sz w:val="28"/>
          <w:szCs w:val="28"/>
        </w:rPr>
        <w:t>. Ам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риканцы все больше и больше верят в пользу научного прогресса, в то, что жизнь с приходом науки становится проще, здоровее и комфортнее, проя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 xml:space="preserve">ляются благоприятные перспективы для будущих поколений.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>Вместе с тем протекает и обратный процесс – усиливаются опас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ния относительно чрезмерного вторжения науки во многие сферы жизни – ра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тет доля тех, кто отмечает вред, оказываемый ее на духовное развитие, ускоренный темп жизни и растущее беспокойство.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 связи с этим, назревает необходимость проведения анализа по </w:t>
      </w:r>
      <w:r w:rsidRPr="00AB3AF1">
        <w:rPr>
          <w:rFonts w:ascii="Times New Roman" w:hAnsi="Times New Roman"/>
          <w:b/>
          <w:sz w:val="28"/>
          <w:szCs w:val="28"/>
        </w:rPr>
        <w:t>в</w:t>
      </w:r>
      <w:r w:rsidRPr="00AB3AF1">
        <w:rPr>
          <w:rFonts w:ascii="Times New Roman" w:hAnsi="Times New Roman"/>
          <w:b/>
          <w:sz w:val="28"/>
          <w:szCs w:val="28"/>
        </w:rPr>
        <w:t>ы</w:t>
      </w:r>
      <w:r w:rsidRPr="00AB3AF1">
        <w:rPr>
          <w:rFonts w:ascii="Times New Roman" w:hAnsi="Times New Roman"/>
          <w:b/>
          <w:sz w:val="28"/>
          <w:szCs w:val="28"/>
        </w:rPr>
        <w:t xml:space="preserve">явлению типов установок относительно науки и технологий. </w:t>
      </w:r>
      <w:proofErr w:type="gramStart"/>
      <w:r w:rsidRPr="00AB3AF1">
        <w:rPr>
          <w:rFonts w:ascii="Times New Roman" w:hAnsi="Times New Roman"/>
          <w:sz w:val="28"/>
          <w:szCs w:val="28"/>
        </w:rPr>
        <w:t xml:space="preserve">Здесь за посылку стоит принять убеждение о том, что налицо противоречивость установок американцев – с одной стороны, присутствует </w:t>
      </w:r>
      <w:r w:rsidRPr="00AB3AF1">
        <w:rPr>
          <w:rFonts w:ascii="Times New Roman" w:hAnsi="Times New Roman"/>
          <w:b/>
          <w:sz w:val="28"/>
          <w:szCs w:val="28"/>
        </w:rPr>
        <w:t>позитивное во</w:t>
      </w:r>
      <w:r w:rsidRPr="00AB3AF1">
        <w:rPr>
          <w:rFonts w:ascii="Times New Roman" w:hAnsi="Times New Roman"/>
          <w:b/>
          <w:sz w:val="28"/>
          <w:szCs w:val="28"/>
        </w:rPr>
        <w:t>с</w:t>
      </w:r>
      <w:r w:rsidRPr="00AB3AF1">
        <w:rPr>
          <w:rFonts w:ascii="Times New Roman" w:hAnsi="Times New Roman"/>
          <w:b/>
          <w:sz w:val="28"/>
          <w:szCs w:val="28"/>
        </w:rPr>
        <w:t>приятие</w:t>
      </w:r>
      <w:r w:rsidRPr="00AB3AF1">
        <w:rPr>
          <w:rFonts w:ascii="Times New Roman" w:hAnsi="Times New Roman"/>
          <w:sz w:val="28"/>
          <w:szCs w:val="28"/>
        </w:rPr>
        <w:t xml:space="preserve"> благоприятного воздействия науки на многие области жизни, ставшее таким привычным для американского общества, на протяжении всего исторического развития опережающего большинство стран по скор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сти научно-технического прогресса; с другой стороны – </w:t>
      </w:r>
      <w:r w:rsidRPr="00AB3AF1">
        <w:rPr>
          <w:rFonts w:ascii="Times New Roman" w:hAnsi="Times New Roman"/>
          <w:b/>
          <w:sz w:val="28"/>
          <w:szCs w:val="28"/>
        </w:rPr>
        <w:t>негативное во</w:t>
      </w:r>
      <w:r w:rsidRPr="00AB3AF1">
        <w:rPr>
          <w:rFonts w:ascii="Times New Roman" w:hAnsi="Times New Roman"/>
          <w:b/>
          <w:sz w:val="28"/>
          <w:szCs w:val="28"/>
        </w:rPr>
        <w:t>с</w:t>
      </w:r>
      <w:r w:rsidRPr="00AB3AF1">
        <w:rPr>
          <w:rFonts w:ascii="Times New Roman" w:hAnsi="Times New Roman"/>
          <w:b/>
          <w:sz w:val="28"/>
          <w:szCs w:val="28"/>
        </w:rPr>
        <w:t>приятие</w:t>
      </w:r>
      <w:r w:rsidRPr="00AB3AF1">
        <w:rPr>
          <w:rFonts w:ascii="Times New Roman" w:hAnsi="Times New Roman"/>
          <w:sz w:val="28"/>
          <w:szCs w:val="28"/>
        </w:rPr>
        <w:t xml:space="preserve"> рисков и угроз, вносимых в жизнь новейшими технологиями.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этому в одном из исследований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7"/>
      </w:r>
      <w:r w:rsidRPr="00AB3AF1">
        <w:rPr>
          <w:rFonts w:ascii="Times New Roman" w:hAnsi="Times New Roman"/>
          <w:sz w:val="28"/>
          <w:szCs w:val="28"/>
        </w:rPr>
        <w:t xml:space="preserve"> применяется метод </w:t>
      </w:r>
      <w:proofErr w:type="spellStart"/>
      <w:r w:rsidRPr="00AB3AF1">
        <w:rPr>
          <w:rFonts w:ascii="Times New Roman" w:hAnsi="Times New Roman"/>
          <w:sz w:val="28"/>
          <w:szCs w:val="28"/>
        </w:rPr>
        <w:t>конфирматорного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факторного анализа с целью подтвердить наличие двух противоположных установок у американского общества. Действительно, выявлена </w:t>
      </w:r>
      <w:r w:rsidRPr="00AB3AF1">
        <w:rPr>
          <w:rFonts w:ascii="Times New Roman" w:hAnsi="Times New Roman"/>
          <w:b/>
          <w:sz w:val="28"/>
          <w:szCs w:val="28"/>
        </w:rPr>
        <w:t>двуме</w:t>
      </w:r>
      <w:r w:rsidRPr="00AB3AF1">
        <w:rPr>
          <w:rFonts w:ascii="Times New Roman" w:hAnsi="Times New Roman"/>
          <w:b/>
          <w:sz w:val="28"/>
          <w:szCs w:val="28"/>
        </w:rPr>
        <w:t>р</w:t>
      </w:r>
      <w:r w:rsidRPr="00AB3AF1">
        <w:rPr>
          <w:rFonts w:ascii="Times New Roman" w:hAnsi="Times New Roman"/>
          <w:b/>
          <w:sz w:val="28"/>
          <w:szCs w:val="28"/>
        </w:rPr>
        <w:t>ная структура отношения к науке</w:t>
      </w:r>
      <w:r w:rsidRPr="00AB3AF1">
        <w:rPr>
          <w:rFonts w:ascii="Times New Roman" w:hAnsi="Times New Roman"/>
          <w:sz w:val="28"/>
          <w:szCs w:val="28"/>
        </w:rPr>
        <w:t xml:space="preserve"> - казалось бы, противоречивые уст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новки (позитивное и негативное видение) являются не двумя концами б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полярного континуума, а отражают две пересекающиеся аспекта воспри</w:t>
      </w:r>
      <w:r w:rsidRPr="00AB3AF1">
        <w:rPr>
          <w:rFonts w:ascii="Times New Roman" w:hAnsi="Times New Roman"/>
          <w:sz w:val="28"/>
          <w:szCs w:val="28"/>
        </w:rPr>
        <w:t>я</w:t>
      </w:r>
      <w:r w:rsidRPr="00AB3AF1">
        <w:rPr>
          <w:rFonts w:ascii="Times New Roman" w:hAnsi="Times New Roman"/>
          <w:sz w:val="28"/>
          <w:szCs w:val="28"/>
        </w:rPr>
        <w:t xml:space="preserve">тия.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Одна ось формируется в терминах выигрыша («есть ли какие-либо выгоды от развития науки»), вторая – в терминах потери («есть ли какие-либо риски от развития науки») – в итоге мы получаем связку ответов</w:t>
      </w:r>
      <w:proofErr w:type="gramStart"/>
      <w:r w:rsidRPr="00AB3AF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B3AF1">
        <w:rPr>
          <w:rFonts w:ascii="Times New Roman" w:hAnsi="Times New Roman"/>
          <w:sz w:val="28"/>
          <w:szCs w:val="28"/>
        </w:rPr>
        <w:t>а/Нет + Да/Нет, со всеми возможными комбинациями, вытекающими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сюда.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Корреляция между факторами была измерена, и в случае с Америкой в 2007 году составила (-0,3), что свидетельствовало о кристаллизации установок американцев – в случае, если респондент верил в пользу науки, </w:t>
      </w:r>
      <w:r w:rsidRPr="00AB3AF1">
        <w:rPr>
          <w:rFonts w:ascii="Times New Roman" w:hAnsi="Times New Roman"/>
          <w:sz w:val="28"/>
          <w:szCs w:val="28"/>
        </w:rPr>
        <w:lastRenderedPageBreak/>
        <w:t>он отрицал возможные риски и наоборот, причем такая ситуация набл</w:t>
      </w:r>
      <w:r w:rsidRPr="00AB3AF1">
        <w:rPr>
          <w:rFonts w:ascii="Times New Roman" w:hAnsi="Times New Roman"/>
          <w:sz w:val="28"/>
          <w:szCs w:val="28"/>
        </w:rPr>
        <w:t>ю</w:t>
      </w:r>
      <w:r w:rsidRPr="00AB3AF1">
        <w:rPr>
          <w:rFonts w:ascii="Times New Roman" w:hAnsi="Times New Roman"/>
          <w:sz w:val="28"/>
          <w:szCs w:val="28"/>
        </w:rPr>
        <w:t>далась на протяжении всей истории подобных измерений (с 50-х гг.). Что к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сается результатов, проведенных на примере европейских стран, то надо сказать, что там наличие схожей структуры установок хоть и подтверд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лось, однако корреляция между факторами более слабая (-0,1), в </w:t>
      </w:r>
      <w:proofErr w:type="gramStart"/>
      <w:r w:rsidRPr="00AB3AF1">
        <w:rPr>
          <w:rFonts w:ascii="Times New Roman" w:hAnsi="Times New Roman"/>
          <w:sz w:val="28"/>
          <w:szCs w:val="28"/>
        </w:rPr>
        <w:t>связи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с чем исследователь (Миллер, 2012) пришел к выводу, что «ожидания и оп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сения относительно науки у европейцев слабо согласованы между собой»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8"/>
      </w:r>
      <w:r w:rsidRPr="00AB3AF1">
        <w:rPr>
          <w:rFonts w:ascii="Times New Roman" w:hAnsi="Times New Roman"/>
          <w:sz w:val="28"/>
          <w:szCs w:val="28"/>
        </w:rPr>
        <w:t xml:space="preserve"> - можно видеть угрозу в техническом прогрессе и одновременно с этим в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рить, что жизнь может измениться в лучшую сторону.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Исходя из собственного исследовательского опыта, могу сказать, что в случае с российской выборкой при анализе ответов респондентов на идентичные вопросы, также вполне правомерно можно выделить те же два фактора, однако корреляция между ними еще более слабая, нежели в Е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>ропе (0.03). Хотя модель и обладает высоким качеством и хорошо соглас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 xml:space="preserve">ется с реальностью, все же введение в модель третьего фактора повышает ее качество – поэтому в случае с россиянами справедливее будет говорить о трёхфакторной структуре установок.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Еще один аспект рассмотрения отношения населения к науке – это изучение процесса, при котором наблюдается постоянный прирост инфо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>мации в связи с развитием общества. Так, с течением времени рядовому члену общества становится все сложнее и сложнее воспринимать весь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ток информации и до конца понимать суть научных и технических дост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жений, которые становятся все более и более сложными. В результате происходит следующее: каждый индивид в одно и то же время в состоянии следить за новостями только 3-4 областях науки, большинство же амер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канцев достаточно компетентны, чтобы поддерживать разговор о научных достижениях только лишь в двух-трех (Миллер, 2012).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 связи с этим, выделяются типы населения в зависимости от их внимательности к вопросам науки и технологий. Первый тип – это </w:t>
      </w:r>
      <w:r w:rsidRPr="00AB3AF1">
        <w:rPr>
          <w:rFonts w:ascii="Times New Roman" w:hAnsi="Times New Roman"/>
          <w:b/>
          <w:sz w:val="28"/>
          <w:szCs w:val="28"/>
        </w:rPr>
        <w:t>вним</w:t>
      </w:r>
      <w:r w:rsidRPr="00AB3AF1">
        <w:rPr>
          <w:rFonts w:ascii="Times New Roman" w:hAnsi="Times New Roman"/>
          <w:b/>
          <w:sz w:val="28"/>
          <w:szCs w:val="28"/>
        </w:rPr>
        <w:t>а</w:t>
      </w:r>
      <w:r w:rsidRPr="00AB3AF1">
        <w:rPr>
          <w:rFonts w:ascii="Times New Roman" w:hAnsi="Times New Roman"/>
          <w:b/>
          <w:sz w:val="28"/>
          <w:szCs w:val="28"/>
        </w:rPr>
        <w:lastRenderedPageBreak/>
        <w:t>тельная общественность</w:t>
      </w:r>
      <w:r w:rsidRPr="00AB3AF1">
        <w:rPr>
          <w:rFonts w:ascii="Times New Roman" w:hAnsi="Times New Roman"/>
          <w:sz w:val="28"/>
          <w:szCs w:val="28"/>
        </w:rPr>
        <w:t>, формируемая индивидами, заинтересованн</w:t>
      </w:r>
      <w:r w:rsidRPr="00AB3AF1">
        <w:rPr>
          <w:rFonts w:ascii="Times New Roman" w:hAnsi="Times New Roman"/>
          <w:sz w:val="28"/>
          <w:szCs w:val="28"/>
        </w:rPr>
        <w:t>ы</w:t>
      </w:r>
      <w:r w:rsidRPr="00AB3AF1">
        <w:rPr>
          <w:rFonts w:ascii="Times New Roman" w:hAnsi="Times New Roman"/>
          <w:sz w:val="28"/>
          <w:szCs w:val="28"/>
        </w:rPr>
        <w:t>ми в науке и уверенными в том, что они достаточно информированы в определенной научной области и хотя бы на минимальном уровне получ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ют информацию о достижениях в ней. Помимо этого, есть те, кто просто </w:t>
      </w:r>
      <w:r w:rsidRPr="00AB3AF1">
        <w:rPr>
          <w:rFonts w:ascii="Times New Roman" w:hAnsi="Times New Roman"/>
          <w:b/>
          <w:sz w:val="28"/>
          <w:szCs w:val="28"/>
        </w:rPr>
        <w:t>заинтересован в науке</w:t>
      </w:r>
      <w:r w:rsidRPr="00AB3AF1">
        <w:rPr>
          <w:rFonts w:ascii="Times New Roman" w:hAnsi="Times New Roman"/>
          <w:sz w:val="28"/>
          <w:szCs w:val="28"/>
        </w:rPr>
        <w:t xml:space="preserve"> и те, кто обладает некими знаниями, то есть </w:t>
      </w:r>
      <w:r w:rsidRPr="00AB3AF1">
        <w:rPr>
          <w:rFonts w:ascii="Times New Roman" w:hAnsi="Times New Roman"/>
          <w:b/>
          <w:sz w:val="28"/>
          <w:szCs w:val="28"/>
        </w:rPr>
        <w:t>и</w:t>
      </w:r>
      <w:r w:rsidRPr="00AB3AF1">
        <w:rPr>
          <w:rFonts w:ascii="Times New Roman" w:hAnsi="Times New Roman"/>
          <w:b/>
          <w:sz w:val="28"/>
          <w:szCs w:val="28"/>
        </w:rPr>
        <w:t>н</w:t>
      </w:r>
      <w:r w:rsidRPr="00AB3AF1">
        <w:rPr>
          <w:rFonts w:ascii="Times New Roman" w:hAnsi="Times New Roman"/>
          <w:b/>
          <w:sz w:val="28"/>
          <w:szCs w:val="28"/>
        </w:rPr>
        <w:t>формированы</w:t>
      </w:r>
      <w:r w:rsidRPr="00AB3AF1">
        <w:rPr>
          <w:rFonts w:ascii="Times New Roman" w:hAnsi="Times New Roman"/>
          <w:sz w:val="28"/>
          <w:szCs w:val="28"/>
        </w:rPr>
        <w:t xml:space="preserve">. В американском обществе на протяжении долгого периода изучения число </w:t>
      </w:r>
      <w:proofErr w:type="gramStart"/>
      <w:r w:rsidRPr="00AB3AF1">
        <w:rPr>
          <w:rFonts w:ascii="Times New Roman" w:hAnsi="Times New Roman"/>
          <w:sz w:val="28"/>
          <w:szCs w:val="28"/>
        </w:rPr>
        <w:t>заинтересованных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находилось на отметке в 50%, а число информированных – в 20%, сократившись вдвое к 2007 году.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>Однако что наиболее важно – численность «внимательной общ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ственности» с конца 50-х годов до настоящего дня в Америке не превыс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ла 10%, что не может остаться без внимания ввиду того, что эти люди, как правило, обладая высоким уровнем образования и проявляя активность во многих сферах жизни общества, помимо всего прочего, являются носит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лями позитивных установок относительно науки и технологий.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Вообще, вполне очевидно, что заинтересованность и информированность в науке способствует снижению опасений относительно научного прогресса и сп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собствует формированию благоприятных ожиданий.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Что касается европейских исследований, то в 2011 году в Велик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британии была проведена очередная серия исследований «Установки нас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ления относительно науки» (</w:t>
      </w:r>
      <w:r w:rsidRPr="00AB3AF1">
        <w:rPr>
          <w:rFonts w:ascii="Times New Roman" w:hAnsi="Times New Roman"/>
          <w:sz w:val="28"/>
          <w:szCs w:val="28"/>
          <w:lang w:val="en-US"/>
        </w:rPr>
        <w:t>Public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  <w:lang w:val="en-US"/>
        </w:rPr>
        <w:t>Attitudes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  <w:lang w:val="en-US"/>
        </w:rPr>
        <w:t>to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  <w:lang w:val="en-US"/>
        </w:rPr>
        <w:t>Science</w:t>
      </w:r>
      <w:r w:rsidRPr="00AB3AF1">
        <w:rPr>
          <w:rFonts w:ascii="Times New Roman" w:hAnsi="Times New Roman"/>
          <w:sz w:val="28"/>
          <w:szCs w:val="28"/>
        </w:rPr>
        <w:t>), результаты кот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рого могут быть сформулированы следующим образом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9"/>
      </w:r>
      <w:r w:rsidRPr="00AB3AF1">
        <w:rPr>
          <w:rFonts w:ascii="Times New Roman" w:hAnsi="Times New Roman"/>
          <w:sz w:val="28"/>
          <w:szCs w:val="28"/>
        </w:rPr>
        <w:t xml:space="preserve">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С течением времени (с 2000-х) существенно выросла доля тех людей, которые полагают, что наука улучшает жизнь человека и работает на пол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зу общества, в 2011 эта доля составила более 80%.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Тем не менее, в британском обществе распространена и негативная установка относительно науки – она рассматривается как угроза природе, особенно опасны в этом смысле </w:t>
      </w:r>
      <w:proofErr w:type="spellStart"/>
      <w:r w:rsidRPr="00AB3AF1">
        <w:rPr>
          <w:rFonts w:ascii="Times New Roman" w:hAnsi="Times New Roman"/>
          <w:sz w:val="28"/>
          <w:szCs w:val="28"/>
        </w:rPr>
        <w:t>генномодифицированные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продукты, яде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 xml:space="preserve">ная энергия и опыты на животных.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>Население плохо представляет себе, как же в реальности ос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>ществляются научные исследования, не может дать четкого определения науки – для большинства людей с наукой в первую очередь ассоциируются такие области как химия, физика, биология и медицина. Как ни странно, наука оценивается как крайне важный фактор формирования комфортной повседневной жизни, она интересна людям и крайне необходима в повс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дневной жизни. Для половины населения Британии та информация, кот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рая пост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>пает им о последних изобретениях в сфере науки и технологий, крайне недостаточна – растет доля тех, кто отмечает, что с годами стан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вится все тяжелее отслеживать последние новости науки – ведь она разв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вается так быстро и становится все более и более сложной, специализир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ванной. Данный вывод перекликается с точкой зрения о постоянно нара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тающем процессе специализации научного знания, когда человек не в 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стоянии одновременно интересоваться более чем 3-4 областями науки.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Исследователями также был проведен кластерный анализ, позв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ливший выделить группы людей по их установкам относительно науки и техники. Первый кластер – </w:t>
      </w:r>
      <w:proofErr w:type="gramStart"/>
      <w:r w:rsidRPr="00AB3AF1">
        <w:rPr>
          <w:rFonts w:ascii="Times New Roman" w:hAnsi="Times New Roman"/>
          <w:b/>
          <w:sz w:val="28"/>
          <w:szCs w:val="28"/>
        </w:rPr>
        <w:t>обеспокоенных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– по численности составляет примерно четверть населения Британии и формируется людьми с религ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озным и духовным взглядом на жизнь, скептически настроенными по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>ношению к науке. Они выступают за консультации правительства с нас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лением относительно внедрения технических новшеств, но не уверены в том, что ученых интересует мнение рядовых членов общества. Второй кл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стер – </w:t>
      </w:r>
      <w:r w:rsidRPr="00AB3AF1">
        <w:rPr>
          <w:rFonts w:ascii="Times New Roman" w:hAnsi="Times New Roman"/>
          <w:b/>
          <w:sz w:val="28"/>
          <w:szCs w:val="28"/>
        </w:rPr>
        <w:t>безразличных</w:t>
      </w:r>
      <w:r w:rsidRPr="00AB3AF1">
        <w:rPr>
          <w:rFonts w:ascii="Times New Roman" w:hAnsi="Times New Roman"/>
          <w:sz w:val="28"/>
          <w:szCs w:val="28"/>
        </w:rPr>
        <w:t xml:space="preserve">  (19%) -  как правило, пожилых, часто пенсионеров, не обладающих четко выраженным отрицательным взглядом на науку или высказывающих беспокойство относительно нее. Они склонны думать, что наука - не для них, поэтому в меньшей степени заинтересованы в разли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 xml:space="preserve">ных общественных обсуждениях и дискуссиях. Третий кластер – </w:t>
      </w:r>
      <w:r w:rsidRPr="00AB3AF1">
        <w:rPr>
          <w:rFonts w:ascii="Times New Roman" w:hAnsi="Times New Roman"/>
          <w:b/>
          <w:sz w:val="28"/>
          <w:szCs w:val="28"/>
        </w:rPr>
        <w:t>поздно принимающих научные достижения</w:t>
      </w:r>
      <w:r w:rsidRPr="00AB3AF1">
        <w:rPr>
          <w:rFonts w:ascii="Times New Roman" w:hAnsi="Times New Roman"/>
          <w:sz w:val="28"/>
          <w:szCs w:val="28"/>
        </w:rPr>
        <w:t xml:space="preserve">  (18%) – молодые представители общества, не интересующиеся наукой в прошлом, однако осознавшие зн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чимость некоторые ее областей. Их интерес к науке, как правило, связан с </w:t>
      </w:r>
      <w:r w:rsidRPr="00AB3AF1">
        <w:rPr>
          <w:rFonts w:ascii="Times New Roman" w:hAnsi="Times New Roman"/>
          <w:sz w:val="28"/>
          <w:szCs w:val="28"/>
        </w:rPr>
        <w:lastRenderedPageBreak/>
        <w:t>их экологическими и этическими убеждениями, поэтому они, как прав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ло, больше заинтересованы в таких вопросах, как изменение климата и </w:t>
      </w:r>
      <w:proofErr w:type="spellStart"/>
      <w:r w:rsidRPr="00AB3AF1">
        <w:rPr>
          <w:rFonts w:ascii="Times New Roman" w:hAnsi="Times New Roman"/>
          <w:sz w:val="28"/>
          <w:szCs w:val="28"/>
        </w:rPr>
        <w:t>ГМО</w:t>
      </w:r>
      <w:proofErr w:type="spellEnd"/>
      <w:r w:rsidRPr="00AB3AF1">
        <w:rPr>
          <w:rFonts w:ascii="Times New Roman" w:hAnsi="Times New Roman"/>
          <w:sz w:val="28"/>
          <w:szCs w:val="28"/>
        </w:rPr>
        <w:t>. Затем следуют твердые сторонники (14%) – люди наиболее обесп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ченные и образование, обладающие позитивным взглядом на науку, дов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ряющие ученым и правительству  и исключающие возможность риска.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хожи на них и </w:t>
      </w:r>
      <w:r w:rsidRPr="00AB3AF1">
        <w:rPr>
          <w:rFonts w:ascii="Times New Roman" w:hAnsi="Times New Roman"/>
          <w:b/>
          <w:sz w:val="28"/>
          <w:szCs w:val="28"/>
        </w:rPr>
        <w:t>неуверенные сторонники</w:t>
      </w:r>
      <w:r w:rsidRPr="00AB3AF1">
        <w:rPr>
          <w:rFonts w:ascii="Times New Roman" w:hAnsi="Times New Roman"/>
          <w:sz w:val="28"/>
          <w:szCs w:val="28"/>
        </w:rPr>
        <w:t xml:space="preserve"> (13%), в целом удерживающие позитивный взгляд на науку и заинтересованные в ней, однако мало дов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ряющие ученым и правительству. Им кажется, что общественность должна играть большую роль в процессе принятия решений, и сами заинтересов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ны в этом. И, наконец, последний кластер – </w:t>
      </w:r>
      <w:r w:rsidRPr="00AB3AF1">
        <w:rPr>
          <w:rFonts w:ascii="Times New Roman" w:hAnsi="Times New Roman"/>
          <w:b/>
          <w:sz w:val="28"/>
          <w:szCs w:val="28"/>
        </w:rPr>
        <w:t>скептики</w:t>
      </w:r>
      <w:r w:rsidRPr="00AB3AF1">
        <w:rPr>
          <w:rFonts w:ascii="Times New Roman" w:hAnsi="Times New Roman"/>
          <w:sz w:val="28"/>
          <w:szCs w:val="28"/>
        </w:rPr>
        <w:t xml:space="preserve"> (13%) – это наим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нее о</w:t>
      </w:r>
      <w:r w:rsidRPr="00AB3AF1">
        <w:rPr>
          <w:rFonts w:ascii="Times New Roman" w:hAnsi="Times New Roman"/>
          <w:sz w:val="28"/>
          <w:szCs w:val="28"/>
        </w:rPr>
        <w:t>б</w:t>
      </w:r>
      <w:r w:rsidRPr="00AB3AF1">
        <w:rPr>
          <w:rFonts w:ascii="Times New Roman" w:hAnsi="Times New Roman"/>
          <w:sz w:val="28"/>
          <w:szCs w:val="28"/>
        </w:rPr>
        <w:t>разованные члены общества, плохо информированные в вопросах науки и испытывающие страх от быстрого технического развития. Как р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зультат, они выступают за консервативный подход к регулированию науки, кот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рый принимает мнение общественности во внимание.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Что касается сравнительных исследований, сопоставляющих уст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новки населения различных стран мира относительно науки и технологий, то здесь стоит рассмотреть результаты </w:t>
      </w:r>
      <w:proofErr w:type="spellStart"/>
      <w:r w:rsidRPr="00AB3AF1">
        <w:rPr>
          <w:rFonts w:ascii="Times New Roman" w:hAnsi="Times New Roman"/>
          <w:sz w:val="28"/>
          <w:szCs w:val="28"/>
        </w:rPr>
        <w:t>Евробарометра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B3AF1">
        <w:rPr>
          <w:rFonts w:ascii="Times New Roman" w:hAnsi="Times New Roman"/>
          <w:sz w:val="28"/>
          <w:szCs w:val="28"/>
        </w:rPr>
        <w:t>Special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EUROBAROMETER</w:t>
      </w:r>
      <w:proofErr w:type="spellEnd"/>
      <w:r w:rsidRPr="00AB3AF1">
        <w:rPr>
          <w:rFonts w:ascii="Times New Roman" w:hAnsi="Times New Roman"/>
          <w:sz w:val="28"/>
          <w:szCs w:val="28"/>
        </w:rPr>
        <w:t>: 224 “</w:t>
      </w:r>
      <w:proofErr w:type="spellStart"/>
      <w:r w:rsidRPr="00AB3AF1">
        <w:rPr>
          <w:rFonts w:ascii="Times New Roman" w:hAnsi="Times New Roman"/>
          <w:sz w:val="28"/>
          <w:szCs w:val="28"/>
        </w:rPr>
        <w:t>Europeans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Science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AB3AF1">
        <w:rPr>
          <w:rFonts w:ascii="Times New Roman" w:hAnsi="Times New Roman"/>
          <w:sz w:val="28"/>
          <w:szCs w:val="28"/>
        </w:rPr>
        <w:t>Technology</w:t>
      </w:r>
      <w:proofErr w:type="spellEnd"/>
      <w:r w:rsidRPr="00AB3AF1">
        <w:rPr>
          <w:rFonts w:ascii="Times New Roman" w:hAnsi="Times New Roman"/>
          <w:sz w:val="28"/>
          <w:szCs w:val="28"/>
        </w:rPr>
        <w:t>”, 2005). Так, население европейских стран действительно заявляет о высоком интересе к науке и технологиям, однако также отмечает и недостаток информации о них. Особенно это характерно для нескольких групп населения – женщин, пожилых людей и также малообразованных жителей. Преобладает поз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тивное видение воздействия науки на общества – улучшается качество м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дицинских услуг, качество жизни, открываются возможности для будущих поколений. Так подавляющее большинство европейцев (более 60% в ка</w:t>
      </w:r>
      <w:r w:rsidRPr="00AB3AF1">
        <w:rPr>
          <w:rFonts w:ascii="Times New Roman" w:hAnsi="Times New Roman"/>
          <w:sz w:val="28"/>
          <w:szCs w:val="28"/>
        </w:rPr>
        <w:t>ж</w:t>
      </w:r>
      <w:r w:rsidRPr="00AB3AF1">
        <w:rPr>
          <w:rFonts w:ascii="Times New Roman" w:hAnsi="Times New Roman"/>
          <w:sz w:val="28"/>
          <w:szCs w:val="28"/>
        </w:rPr>
        <w:t xml:space="preserve">дой из стран) согласны с тем, что наука и технологии позволят излечить смертельные заболевания, сделают нашу жизнь более легкой, а также улучшат возможности будущих поколений. </w:t>
      </w:r>
      <w:proofErr w:type="gramStart"/>
      <w:r w:rsidRPr="00AB3AF1">
        <w:rPr>
          <w:rFonts w:ascii="Times New Roman" w:hAnsi="Times New Roman"/>
          <w:sz w:val="28"/>
          <w:szCs w:val="28"/>
        </w:rPr>
        <w:t>В среднем лишь 37% европе</w:t>
      </w:r>
      <w:r w:rsidRPr="00AB3AF1">
        <w:rPr>
          <w:rFonts w:ascii="Times New Roman" w:hAnsi="Times New Roman"/>
          <w:sz w:val="28"/>
          <w:szCs w:val="28"/>
        </w:rPr>
        <w:t>й</w:t>
      </w:r>
      <w:r w:rsidRPr="00AB3AF1">
        <w:rPr>
          <w:rFonts w:ascii="Times New Roman" w:hAnsi="Times New Roman"/>
          <w:sz w:val="28"/>
          <w:szCs w:val="28"/>
        </w:rPr>
        <w:t xml:space="preserve">цев полагают, что наука и технологии не важны для повседневной жизни, </w:t>
      </w:r>
      <w:r w:rsidRPr="00AB3AF1">
        <w:rPr>
          <w:rFonts w:ascii="Times New Roman" w:hAnsi="Times New Roman"/>
          <w:sz w:val="28"/>
          <w:szCs w:val="28"/>
        </w:rPr>
        <w:lastRenderedPageBreak/>
        <w:t>причем в таких странам как Дания, Ирландия, Нидерланды число нес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гласных с данным утверждением максимально.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Тем не менее, усиливаются и опасения -  страдают духовные сферы жизни, она становится более изменчивой и непредсказуемой. Двояким я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>ляется и восприятие образа ученого – с одной стороны есть позитивное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>ношение к нему и пожелание его взаимодействия с политиками, приним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ющими основные решения в стране. С другой стороны есть опасение, что ученые в силу обладания огромным количеством информации смогут установить контроль над обществом либо проводить исследования, вых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дящие за рамки этики и морали. Кроме того, европейцы критически оцен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вают развитие науки и техники в своих странах по сравнению с США.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>крытия и технологические достижения Штатов, по их мнению, превышают и опережают достижения Европы. Для ликвидации данного разрыва нас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ление Европы предлагает две меры – усиление финансирования научных исследований на национальном уровне и уровне Европейского Союза в ц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лом, а также налаживание активного взаимодействия между учеными по всей Европе.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 xml:space="preserve">Что касается той самой </w:t>
      </w:r>
      <w:r w:rsidRPr="00AB3AF1">
        <w:rPr>
          <w:rFonts w:ascii="Times New Roman" w:hAnsi="Times New Roman"/>
          <w:b/>
          <w:sz w:val="28"/>
          <w:szCs w:val="28"/>
        </w:rPr>
        <w:t>научной грамотности</w:t>
      </w:r>
      <w:r w:rsidRPr="00AB3AF1">
        <w:rPr>
          <w:rFonts w:ascii="Times New Roman" w:hAnsi="Times New Roman"/>
          <w:sz w:val="28"/>
          <w:szCs w:val="28"/>
        </w:rPr>
        <w:t xml:space="preserve"> (знания научных фа</w:t>
      </w:r>
      <w:r w:rsidRPr="00AB3AF1">
        <w:rPr>
          <w:rFonts w:ascii="Times New Roman" w:hAnsi="Times New Roman"/>
          <w:sz w:val="28"/>
          <w:szCs w:val="28"/>
        </w:rPr>
        <w:t>к</w:t>
      </w:r>
      <w:r w:rsidRPr="00AB3AF1">
        <w:rPr>
          <w:rFonts w:ascii="Times New Roman" w:hAnsi="Times New Roman"/>
          <w:sz w:val="28"/>
          <w:szCs w:val="28"/>
        </w:rPr>
        <w:t>тов), то наивысший процент правильных ответов наблюдается в странах с достаточно высоким экономическим развитием – Швеции, Дании, Фи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ляндии, Норвегии, Нидерландах, Чехии, наименьший – в Болгарии, Ту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>ции, на Кипре.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Там только 40% населения знают, что Земля вращается в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круг Солнца, а электроны меньше атомов. Причем если рассматривать с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туацию в динамике, то с 1992 года научная грамотность населения многих европейских стран (Бельгия, Германия, Люксембург, Нидерланды) знач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тельно выросла.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Помимо восприятия науки и техники, исследователями уделяется внимание также и отношению людей </w:t>
      </w:r>
      <w:r w:rsidRPr="00AB3AF1">
        <w:rPr>
          <w:rFonts w:ascii="Times New Roman" w:hAnsi="Times New Roman"/>
          <w:b/>
          <w:sz w:val="28"/>
          <w:szCs w:val="28"/>
        </w:rPr>
        <w:t>к инновациям</w:t>
      </w:r>
      <w:r w:rsidRPr="00AB3AF1">
        <w:rPr>
          <w:rFonts w:ascii="Times New Roman" w:hAnsi="Times New Roman"/>
          <w:sz w:val="28"/>
          <w:szCs w:val="28"/>
        </w:rPr>
        <w:t>. Инновация – это также результат научной деятельности,  «нововведение, переход некой с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lastRenderedPageBreak/>
        <w:t>стемы из одного состояния в другое, включающий в себя и перевод, т.е. инициируемые и контролируемые изменения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10"/>
      </w:r>
      <w:r w:rsidRPr="00AB3AF1">
        <w:rPr>
          <w:rFonts w:ascii="Times New Roman" w:hAnsi="Times New Roman"/>
          <w:sz w:val="28"/>
          <w:szCs w:val="28"/>
        </w:rPr>
        <w:t>».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Изучение установок по отношению к инновациям является крайне актуальным и не менее значимым аспектом, чем установки в отношении науки и технологий,  и связано это с остросовременной проблематикой данного вопроса.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А заключается она в том, что сегодня Европа сталкивается со мног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ми проблемами, борьба с которыми реализуется через ряд мер – повыш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ние конкурентоспособности,  стандартов жизни и субъективного благоп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лучия, которые вполне успешно можно осуществить путем внедрения 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новаций. Отмечается, что помимо инвестирования огромных средств в 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новации,  Европе необходимо также улучшить и сделать благоприятными базовые институциональные условия для их успешного внедрения.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Авторами большого исследования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11"/>
      </w:r>
      <w:r w:rsidRPr="00AB3AF1">
        <w:rPr>
          <w:rFonts w:ascii="Times New Roman" w:hAnsi="Times New Roman"/>
          <w:sz w:val="28"/>
          <w:szCs w:val="28"/>
        </w:rPr>
        <w:t xml:space="preserve">, целью которого стал поиск </w:t>
      </w:r>
      <w:r w:rsidRPr="00AB3AF1">
        <w:rPr>
          <w:rFonts w:ascii="Times New Roman" w:hAnsi="Times New Roman"/>
          <w:b/>
          <w:sz w:val="28"/>
          <w:szCs w:val="28"/>
        </w:rPr>
        <w:t>драйверов и барьеров</w:t>
      </w:r>
      <w:r w:rsidRPr="00AB3AF1">
        <w:rPr>
          <w:rFonts w:ascii="Times New Roman" w:hAnsi="Times New Roman"/>
          <w:sz w:val="28"/>
          <w:szCs w:val="28"/>
        </w:rPr>
        <w:t xml:space="preserve"> инновационного развития, вполне закономерно было отмечено, что в основе спроса на инновации лежит множество </w:t>
      </w:r>
      <w:proofErr w:type="spellStart"/>
      <w:proofErr w:type="gramStart"/>
      <w:r w:rsidRPr="00AB3AF1">
        <w:rPr>
          <w:rFonts w:ascii="Times New Roman" w:hAnsi="Times New Roman"/>
          <w:b/>
          <w:sz w:val="28"/>
          <w:szCs w:val="28"/>
        </w:rPr>
        <w:t>с</w:t>
      </w:r>
      <w:r w:rsidRPr="00AB3AF1">
        <w:rPr>
          <w:rFonts w:ascii="Times New Roman" w:hAnsi="Times New Roman"/>
          <w:b/>
          <w:sz w:val="28"/>
          <w:szCs w:val="28"/>
        </w:rPr>
        <w:t>о</w:t>
      </w:r>
      <w:r w:rsidRPr="00AB3AF1">
        <w:rPr>
          <w:rFonts w:ascii="Times New Roman" w:hAnsi="Times New Roman"/>
          <w:b/>
          <w:sz w:val="28"/>
          <w:szCs w:val="28"/>
        </w:rPr>
        <w:t>цио</w:t>
      </w:r>
      <w:proofErr w:type="spellEnd"/>
      <w:r w:rsidRPr="00AB3AF1">
        <w:rPr>
          <w:rFonts w:ascii="Times New Roman" w:hAnsi="Times New Roman"/>
          <w:b/>
          <w:sz w:val="28"/>
          <w:szCs w:val="28"/>
        </w:rPr>
        <w:t>-культурных</w:t>
      </w:r>
      <w:proofErr w:type="gramEnd"/>
      <w:r w:rsidRPr="00AB3AF1">
        <w:rPr>
          <w:rFonts w:ascii="Times New Roman" w:hAnsi="Times New Roman"/>
          <w:b/>
          <w:sz w:val="28"/>
          <w:szCs w:val="28"/>
        </w:rPr>
        <w:t xml:space="preserve"> факторов</w:t>
      </w:r>
      <w:r w:rsidRPr="00AB3AF1">
        <w:rPr>
          <w:rFonts w:ascii="Times New Roman" w:hAnsi="Times New Roman"/>
          <w:sz w:val="28"/>
          <w:szCs w:val="28"/>
        </w:rPr>
        <w:t>, которые стимулируют процесс внедрения инноваций или же препятствуют ему.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Среди них выделяются принятие риска, адаптивность, гибкость, м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бильность. Основная идея данного проекта, как и многих других проектов масштабного </w:t>
      </w:r>
      <w:proofErr w:type="spellStart"/>
      <w:r w:rsidRPr="00AB3AF1">
        <w:rPr>
          <w:rFonts w:ascii="Times New Roman" w:hAnsi="Times New Roman"/>
          <w:sz w:val="28"/>
          <w:szCs w:val="28"/>
        </w:rPr>
        <w:t>странового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уровня, состоит в том, чтобы рассмотреть </w:t>
      </w:r>
      <w:r w:rsidRPr="00AB3AF1">
        <w:rPr>
          <w:rFonts w:ascii="Times New Roman" w:hAnsi="Times New Roman"/>
          <w:b/>
          <w:sz w:val="28"/>
          <w:szCs w:val="28"/>
        </w:rPr>
        <w:t>разл</w:t>
      </w:r>
      <w:r w:rsidRPr="00AB3AF1">
        <w:rPr>
          <w:rFonts w:ascii="Times New Roman" w:hAnsi="Times New Roman"/>
          <w:b/>
          <w:sz w:val="28"/>
          <w:szCs w:val="28"/>
        </w:rPr>
        <w:t>и</w:t>
      </w:r>
      <w:r w:rsidRPr="00AB3AF1">
        <w:rPr>
          <w:rFonts w:ascii="Times New Roman" w:hAnsi="Times New Roman"/>
          <w:b/>
          <w:sz w:val="28"/>
          <w:szCs w:val="28"/>
        </w:rPr>
        <w:t>чия в структуре этих социальных факторов</w:t>
      </w:r>
      <w:r w:rsidRPr="00AB3AF1">
        <w:rPr>
          <w:rFonts w:ascii="Times New Roman" w:hAnsi="Times New Roman"/>
          <w:sz w:val="28"/>
          <w:szCs w:val="28"/>
        </w:rPr>
        <w:t xml:space="preserve"> и отношений к инновациям для разработки политики по внедрению инноваций.  Существует четыре типа спроса на инновации: потребительский спрос, спрос со стороны би</w:t>
      </w:r>
      <w:r w:rsidRPr="00AB3AF1">
        <w:rPr>
          <w:rFonts w:ascii="Times New Roman" w:hAnsi="Times New Roman"/>
          <w:sz w:val="28"/>
          <w:szCs w:val="28"/>
        </w:rPr>
        <w:t>з</w:t>
      </w:r>
      <w:r w:rsidRPr="00AB3AF1">
        <w:rPr>
          <w:rFonts w:ascii="Times New Roman" w:hAnsi="Times New Roman"/>
          <w:sz w:val="28"/>
          <w:szCs w:val="28"/>
        </w:rPr>
        <w:t>неса и предприятий, спрос со стороны правительства, а также потреб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тельский спрос на правительственные инновации.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>Социальные установки по отношению инновациям определяются как восприимчивость потребителей и их способность принять инновац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онные продукты и услуги. Так, в докладе по результатам </w:t>
      </w:r>
      <w:proofErr w:type="spellStart"/>
      <w:r w:rsidRPr="00AB3AF1">
        <w:rPr>
          <w:rFonts w:ascii="Times New Roman" w:hAnsi="Times New Roman"/>
          <w:sz w:val="28"/>
          <w:szCs w:val="28"/>
        </w:rPr>
        <w:t>Innobarometer</w:t>
      </w:r>
      <w:proofErr w:type="spellEnd"/>
      <w:r w:rsidRPr="00AB3AF1">
        <w:rPr>
          <w:rFonts w:ascii="Times New Roman" w:hAnsi="Times New Roman"/>
          <w:sz w:val="28"/>
          <w:szCs w:val="28"/>
        </w:rPr>
        <w:t>-2005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12"/>
      </w:r>
      <w:r w:rsidRPr="00AB3AF1">
        <w:rPr>
          <w:rFonts w:ascii="Times New Roman" w:hAnsi="Times New Roman"/>
          <w:sz w:val="28"/>
          <w:szCs w:val="28"/>
        </w:rPr>
        <w:t xml:space="preserve">, озвучены следующие цифры – лишь 11% европейцев имеют «про-инновационные» установки, готовые с энтузиазмом принять инновации и новшества, а 16% - анти инновационные, отвергающие их. 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Другой важный аспект проблемы – торможения инновационного развития – лежит (помимо </w:t>
      </w:r>
      <w:proofErr w:type="spellStart"/>
      <w:proofErr w:type="gramStart"/>
      <w:r w:rsidRPr="00AB3AF1">
        <w:rPr>
          <w:rFonts w:ascii="Times New Roman" w:hAnsi="Times New Roman"/>
          <w:sz w:val="28"/>
          <w:szCs w:val="28"/>
        </w:rPr>
        <w:t>социо</w:t>
      </w:r>
      <w:proofErr w:type="spellEnd"/>
      <w:r w:rsidRPr="00AB3AF1">
        <w:rPr>
          <w:rFonts w:ascii="Times New Roman" w:hAnsi="Times New Roman"/>
          <w:sz w:val="28"/>
          <w:szCs w:val="28"/>
        </w:rPr>
        <w:t>-культурного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измерения) также в сфере сопротивления потребителей инновациям, что резко снижает спрос на них и вредит бизнесу и предприятиям.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>По сути, есть три типа сопротивления потребительского сопротивл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ния инновациям: (1) «отсрочка», когда потребители решают не принять новшество вплоть до более позднего момента времени, пока обстоятел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ства не станут более подходящими для этого, (2) «отказ» - результат сил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ного нежелания принять инновации, и (3) «оппозиция», при которой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требители убеждены, что инновации не приемлемы, и могут принимать а</w:t>
      </w:r>
      <w:r w:rsidRPr="00AB3AF1">
        <w:rPr>
          <w:rFonts w:ascii="Times New Roman" w:hAnsi="Times New Roman"/>
          <w:sz w:val="28"/>
          <w:szCs w:val="28"/>
        </w:rPr>
        <w:t>к</w:t>
      </w:r>
      <w:r w:rsidRPr="00AB3AF1">
        <w:rPr>
          <w:rFonts w:ascii="Times New Roman" w:hAnsi="Times New Roman"/>
          <w:sz w:val="28"/>
          <w:szCs w:val="28"/>
        </w:rPr>
        <w:t>тивное участие в общественных протестах по предотвращению запуска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инновационной деятельности. Здесь велика роль риска внедрения но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 xml:space="preserve">шеств и его восприятия потребителями, следовательно, вполне очевидно постулируется значимость стратегий его снижения.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Интересна концептуальная модель установок относительно иннов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ций, предложенная авторами и тестируемая в данном исследовании. Пре</w:t>
      </w:r>
      <w:r w:rsidRPr="00AB3AF1">
        <w:rPr>
          <w:rFonts w:ascii="Times New Roman" w:hAnsi="Times New Roman"/>
          <w:sz w:val="28"/>
          <w:szCs w:val="28"/>
        </w:rPr>
        <w:t>д</w:t>
      </w:r>
      <w:r w:rsidRPr="00AB3AF1">
        <w:rPr>
          <w:rFonts w:ascii="Times New Roman" w:hAnsi="Times New Roman"/>
          <w:sz w:val="28"/>
          <w:szCs w:val="28"/>
        </w:rPr>
        <w:t xml:space="preserve">варительно необходимо отметить, что исследователи отталкиваются от классификации установок, предложенной </w:t>
      </w:r>
      <w:proofErr w:type="spellStart"/>
      <w:r w:rsidRPr="00AB3AF1">
        <w:rPr>
          <w:rFonts w:ascii="Times New Roman" w:hAnsi="Times New Roman"/>
          <w:sz w:val="28"/>
          <w:szCs w:val="28"/>
        </w:rPr>
        <w:t>Gee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and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Miles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(2008)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13"/>
      </w:r>
      <w:r w:rsidRPr="00AB3AF1">
        <w:rPr>
          <w:rFonts w:ascii="Times New Roman" w:hAnsi="Times New Roman"/>
          <w:sz w:val="28"/>
          <w:szCs w:val="28"/>
        </w:rPr>
        <w:t>: так, в</w:t>
      </w:r>
      <w:r w:rsidRPr="00AB3AF1">
        <w:rPr>
          <w:rFonts w:ascii="Times New Roman" w:hAnsi="Times New Roman"/>
          <w:sz w:val="28"/>
          <w:szCs w:val="28"/>
        </w:rPr>
        <w:t>ы</w:t>
      </w:r>
      <w:r w:rsidRPr="00AB3AF1">
        <w:rPr>
          <w:rFonts w:ascii="Times New Roman" w:hAnsi="Times New Roman"/>
          <w:sz w:val="28"/>
          <w:szCs w:val="28"/>
        </w:rPr>
        <w:t xml:space="preserve">деляются следующие типы – </w:t>
      </w:r>
      <w:r w:rsidRPr="00AB3AF1">
        <w:rPr>
          <w:rFonts w:ascii="Times New Roman" w:hAnsi="Times New Roman"/>
          <w:b/>
          <w:sz w:val="28"/>
          <w:szCs w:val="28"/>
        </w:rPr>
        <w:t>отвержение, отрицание, принятие и пр</w:t>
      </w:r>
      <w:r w:rsidRPr="00AB3AF1">
        <w:rPr>
          <w:rFonts w:ascii="Times New Roman" w:hAnsi="Times New Roman"/>
          <w:b/>
          <w:sz w:val="28"/>
          <w:szCs w:val="28"/>
        </w:rPr>
        <w:t>и</w:t>
      </w:r>
      <w:r w:rsidRPr="00AB3AF1">
        <w:rPr>
          <w:rFonts w:ascii="Times New Roman" w:hAnsi="Times New Roman"/>
          <w:b/>
          <w:sz w:val="28"/>
          <w:szCs w:val="28"/>
        </w:rPr>
        <w:t>верженность</w:t>
      </w:r>
      <w:r w:rsidRPr="00AB3AF1">
        <w:rPr>
          <w:rFonts w:ascii="Times New Roman" w:hAnsi="Times New Roman"/>
          <w:sz w:val="28"/>
          <w:szCs w:val="28"/>
        </w:rPr>
        <w:t>.  Далее авторы задаются вопросом – какие же факторы лежат в основе формирования того или иного типа установок. Так, первым пр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lastRenderedPageBreak/>
        <w:t>диктором, выявленным в результате анализа литературы и исследований, проведенных в данной области, выступают «социальные факторы» - некие индивидуальные нормы, напрямую воздействующие на восприятие инн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вационных услуг и продуктов, их принятие или непринятие.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Среди них – такие сугубо социальные явления как </w:t>
      </w:r>
      <w:r w:rsidRPr="00AB3AF1">
        <w:rPr>
          <w:rFonts w:ascii="Times New Roman" w:hAnsi="Times New Roman"/>
          <w:b/>
          <w:sz w:val="28"/>
          <w:szCs w:val="28"/>
        </w:rPr>
        <w:t>межличностное влияние</w:t>
      </w:r>
      <w:r w:rsidRPr="00AB3AF1">
        <w:rPr>
          <w:rFonts w:ascii="Times New Roman" w:hAnsi="Times New Roman"/>
          <w:sz w:val="28"/>
          <w:szCs w:val="28"/>
        </w:rPr>
        <w:t>, которому постоянно подвержен индивид, формирующий свое мнение относительно, в том числе, и инноваций.  Исходя от различных и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точников, таких как друзья, родственники, соседи и проч., такое возде</w:t>
      </w:r>
      <w:r w:rsidRPr="00AB3AF1">
        <w:rPr>
          <w:rFonts w:ascii="Times New Roman" w:hAnsi="Times New Roman"/>
          <w:sz w:val="28"/>
          <w:szCs w:val="28"/>
        </w:rPr>
        <w:t>й</w:t>
      </w:r>
      <w:r w:rsidRPr="00AB3AF1">
        <w:rPr>
          <w:rFonts w:ascii="Times New Roman" w:hAnsi="Times New Roman"/>
          <w:sz w:val="28"/>
          <w:szCs w:val="28"/>
        </w:rPr>
        <w:t xml:space="preserve">ствие является крайне значимым фактором в формировании аттитюдов. Помимо всего прочего, оно формирует так называемую </w:t>
      </w:r>
      <w:r w:rsidRPr="00AB3AF1">
        <w:rPr>
          <w:rFonts w:ascii="Times New Roman" w:hAnsi="Times New Roman"/>
          <w:b/>
          <w:sz w:val="28"/>
          <w:szCs w:val="28"/>
        </w:rPr>
        <w:t>воспринимаемую «полезность»</w:t>
      </w:r>
      <w:r w:rsidRPr="00AB3AF1">
        <w:rPr>
          <w:rFonts w:ascii="Times New Roman" w:hAnsi="Times New Roman"/>
          <w:sz w:val="28"/>
          <w:szCs w:val="28"/>
        </w:rPr>
        <w:t xml:space="preserve"> (степень, в которой человек склонен полагать, что конкре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ное новшество будет способствовать повышению производительности труда) и </w:t>
      </w:r>
      <w:r w:rsidRPr="00AB3AF1">
        <w:rPr>
          <w:rFonts w:ascii="Times New Roman" w:hAnsi="Times New Roman"/>
          <w:b/>
          <w:sz w:val="28"/>
          <w:szCs w:val="28"/>
        </w:rPr>
        <w:t>«простоту использования»</w:t>
      </w:r>
      <w:r w:rsidRPr="00AB3AF1">
        <w:rPr>
          <w:rFonts w:ascii="Times New Roman" w:hAnsi="Times New Roman"/>
          <w:sz w:val="28"/>
          <w:szCs w:val="28"/>
        </w:rPr>
        <w:t xml:space="preserve"> (освобождение от усилий) инноваций в повседневной жизни.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Огромная роль отведена и такому фактору как </w:t>
      </w:r>
      <w:r w:rsidRPr="00AB3AF1">
        <w:rPr>
          <w:rFonts w:ascii="Times New Roman" w:hAnsi="Times New Roman"/>
          <w:b/>
          <w:sz w:val="28"/>
          <w:szCs w:val="28"/>
        </w:rPr>
        <w:t>собственный «о</w:t>
      </w:r>
      <w:r w:rsidRPr="00AB3AF1">
        <w:rPr>
          <w:rFonts w:ascii="Times New Roman" w:hAnsi="Times New Roman"/>
          <w:b/>
          <w:sz w:val="28"/>
          <w:szCs w:val="28"/>
        </w:rPr>
        <w:t>б</w:t>
      </w:r>
      <w:r w:rsidRPr="00AB3AF1">
        <w:rPr>
          <w:rFonts w:ascii="Times New Roman" w:hAnsi="Times New Roman"/>
          <w:b/>
          <w:sz w:val="28"/>
          <w:szCs w:val="28"/>
        </w:rPr>
        <w:t>раз»,</w:t>
      </w:r>
      <w:r w:rsidRPr="00AB3AF1">
        <w:rPr>
          <w:rFonts w:ascii="Times New Roman" w:hAnsi="Times New Roman"/>
          <w:sz w:val="28"/>
          <w:szCs w:val="28"/>
        </w:rPr>
        <w:t xml:space="preserve"> формируемый в процессе выбора стратегии принять или не принять инновацию. Суть заключается в том, что каждый индивид оценивает пол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зу, которую потенциально может принести инновация в терминах улучш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ния своего социального статуса в системе социальных отношений.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Более того, в качестве предикторов выступает и степень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инновац</w:t>
      </w:r>
      <w:r w:rsidRPr="00AB3AF1">
        <w:rPr>
          <w:rFonts w:ascii="Times New Roman" w:hAnsi="Times New Roman"/>
          <w:b/>
          <w:sz w:val="28"/>
          <w:szCs w:val="28"/>
        </w:rPr>
        <w:t>и</w:t>
      </w:r>
      <w:r w:rsidRPr="00AB3AF1">
        <w:rPr>
          <w:rFonts w:ascii="Times New Roman" w:hAnsi="Times New Roman"/>
          <w:b/>
          <w:sz w:val="28"/>
          <w:szCs w:val="28"/>
        </w:rPr>
        <w:t>онности</w:t>
      </w:r>
      <w:proofErr w:type="spellEnd"/>
      <w:r w:rsidRPr="00AB3AF1">
        <w:rPr>
          <w:rFonts w:ascii="Times New Roman" w:hAnsi="Times New Roman"/>
          <w:b/>
          <w:sz w:val="28"/>
          <w:szCs w:val="28"/>
        </w:rPr>
        <w:t xml:space="preserve"> личности</w:t>
      </w:r>
      <w:r w:rsidRPr="00AB3AF1">
        <w:rPr>
          <w:rFonts w:ascii="Times New Roman" w:hAnsi="Times New Roman"/>
          <w:sz w:val="28"/>
          <w:szCs w:val="28"/>
        </w:rPr>
        <w:t xml:space="preserve"> (ее склонность к быстрому по сравнению с другими принятию нового и инновационного), находящейся под влиянием культу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>ных и демографических характеристик.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 xml:space="preserve">Среди типов личности выделяются </w:t>
      </w:r>
      <w:r w:rsidRPr="00AB3AF1">
        <w:rPr>
          <w:rFonts w:ascii="Times New Roman" w:hAnsi="Times New Roman"/>
          <w:b/>
          <w:sz w:val="28"/>
          <w:szCs w:val="28"/>
        </w:rPr>
        <w:t>новаторы</w:t>
      </w:r>
      <w:r w:rsidRPr="00AB3AF1">
        <w:rPr>
          <w:rFonts w:ascii="Times New Roman" w:hAnsi="Times New Roman"/>
          <w:sz w:val="28"/>
          <w:szCs w:val="28"/>
        </w:rPr>
        <w:t xml:space="preserve"> (азартные люди, склонные к риску и способные легко переносить условия неопределенн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сти, часто осуждаемые остальными членами общества), </w:t>
      </w:r>
      <w:r w:rsidRPr="00AB3AF1">
        <w:rPr>
          <w:rFonts w:ascii="Times New Roman" w:hAnsi="Times New Roman"/>
          <w:b/>
          <w:sz w:val="28"/>
          <w:szCs w:val="28"/>
        </w:rPr>
        <w:t>ранние послед</w:t>
      </w:r>
      <w:r w:rsidRPr="00AB3AF1">
        <w:rPr>
          <w:rFonts w:ascii="Times New Roman" w:hAnsi="Times New Roman"/>
          <w:b/>
          <w:sz w:val="28"/>
          <w:szCs w:val="28"/>
        </w:rPr>
        <w:t>о</w:t>
      </w:r>
      <w:r w:rsidRPr="00AB3AF1">
        <w:rPr>
          <w:rFonts w:ascii="Times New Roman" w:hAnsi="Times New Roman"/>
          <w:b/>
          <w:sz w:val="28"/>
          <w:szCs w:val="28"/>
        </w:rPr>
        <w:t>ватели</w:t>
      </w:r>
      <w:r w:rsidRPr="00AB3AF1">
        <w:rPr>
          <w:rFonts w:ascii="Times New Roman" w:hAnsi="Times New Roman"/>
          <w:sz w:val="28"/>
          <w:szCs w:val="28"/>
        </w:rPr>
        <w:t xml:space="preserve"> (уважаемые другими и являющиеся неотъемлемой частью соц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альной системы люди, принимающие хорошо взвешенные решения), </w:t>
      </w:r>
      <w:r w:rsidRPr="00AB3AF1">
        <w:rPr>
          <w:rFonts w:ascii="Times New Roman" w:hAnsi="Times New Roman"/>
          <w:b/>
          <w:sz w:val="28"/>
          <w:szCs w:val="28"/>
        </w:rPr>
        <w:t>ранее большинство</w:t>
      </w:r>
      <w:r w:rsidRPr="00AB3AF1">
        <w:rPr>
          <w:rFonts w:ascii="Times New Roman" w:hAnsi="Times New Roman"/>
          <w:sz w:val="28"/>
          <w:szCs w:val="28"/>
        </w:rPr>
        <w:t xml:space="preserve"> (люди с сильным чувством практичности, придающие огромное значение мнению окружающих, когда дело доходит до принятия </w:t>
      </w:r>
      <w:r w:rsidRPr="00AB3AF1">
        <w:rPr>
          <w:rFonts w:ascii="Times New Roman" w:hAnsi="Times New Roman"/>
          <w:sz w:val="28"/>
          <w:szCs w:val="28"/>
        </w:rPr>
        <w:lastRenderedPageBreak/>
        <w:t>инноваций, происходящего в их случае сравнительно быстро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), </w:t>
      </w:r>
      <w:r w:rsidRPr="00AB3AF1">
        <w:rPr>
          <w:rFonts w:ascii="Times New Roman" w:hAnsi="Times New Roman"/>
          <w:b/>
          <w:sz w:val="28"/>
          <w:szCs w:val="28"/>
        </w:rPr>
        <w:t>позднее большинство</w:t>
      </w:r>
      <w:r w:rsidRPr="00AB3AF1">
        <w:rPr>
          <w:rFonts w:ascii="Times New Roman" w:hAnsi="Times New Roman"/>
          <w:sz w:val="28"/>
          <w:szCs w:val="28"/>
        </w:rPr>
        <w:t xml:space="preserve"> (люди, которые принимают инновации последними, пока другие не сделают это; часто – это результат экономической необход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мость и давления окружения), </w:t>
      </w:r>
      <w:r w:rsidRPr="00AB3AF1">
        <w:rPr>
          <w:rFonts w:ascii="Times New Roman" w:hAnsi="Times New Roman"/>
          <w:b/>
          <w:sz w:val="28"/>
          <w:szCs w:val="28"/>
        </w:rPr>
        <w:t>аутсайдеры</w:t>
      </w:r>
      <w:r w:rsidRPr="00AB3AF1">
        <w:rPr>
          <w:rFonts w:ascii="Times New Roman" w:hAnsi="Times New Roman"/>
          <w:sz w:val="28"/>
          <w:szCs w:val="28"/>
        </w:rPr>
        <w:t xml:space="preserve"> (эта группа является отста</w:t>
      </w:r>
      <w:r w:rsidRPr="00AB3AF1">
        <w:rPr>
          <w:rFonts w:ascii="Times New Roman" w:hAnsi="Times New Roman"/>
          <w:sz w:val="28"/>
          <w:szCs w:val="28"/>
        </w:rPr>
        <w:t>ю</w:t>
      </w:r>
      <w:r w:rsidRPr="00AB3AF1">
        <w:rPr>
          <w:rFonts w:ascii="Times New Roman" w:hAnsi="Times New Roman"/>
          <w:sz w:val="28"/>
          <w:szCs w:val="28"/>
        </w:rPr>
        <w:t xml:space="preserve">щей по скорости принятия инноваций; их ресурсы часто ограничены, они крайне осторожны и принимают инновации </w:t>
      </w:r>
      <w:proofErr w:type="gramStart"/>
      <w:r w:rsidRPr="00AB3AF1">
        <w:rPr>
          <w:rFonts w:ascii="Times New Roman" w:hAnsi="Times New Roman"/>
          <w:sz w:val="28"/>
          <w:szCs w:val="28"/>
        </w:rPr>
        <w:t>лишь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в крайнем случае).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Принадлежность к тому или иному типу личности определяется, как уже было сказано, </w:t>
      </w:r>
      <w:r w:rsidRPr="00AB3AF1">
        <w:rPr>
          <w:rFonts w:ascii="Times New Roman" w:hAnsi="Times New Roman"/>
          <w:i/>
          <w:sz w:val="28"/>
          <w:szCs w:val="28"/>
        </w:rPr>
        <w:t>культурными характеристиками</w:t>
      </w:r>
      <w:r w:rsidRPr="00AB3AF1">
        <w:rPr>
          <w:rFonts w:ascii="Times New Roman" w:hAnsi="Times New Roman"/>
          <w:sz w:val="28"/>
          <w:szCs w:val="28"/>
        </w:rPr>
        <w:t>. В данном отчете вновь указывается на то, что культурные различия в степени привлек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тельности инноваций для индивидов хорошо объясняются в терминах культурных измерений </w:t>
      </w:r>
      <w:proofErr w:type="spellStart"/>
      <w:r w:rsidRPr="00AB3AF1">
        <w:rPr>
          <w:rFonts w:ascii="Times New Roman" w:hAnsi="Times New Roman"/>
          <w:sz w:val="28"/>
          <w:szCs w:val="28"/>
        </w:rPr>
        <w:t>Хофстеде</w:t>
      </w:r>
      <w:proofErr w:type="spellEnd"/>
      <w:r w:rsidRPr="00AB3AF1">
        <w:rPr>
          <w:rFonts w:ascii="Times New Roman" w:hAnsi="Times New Roman"/>
          <w:sz w:val="28"/>
          <w:szCs w:val="28"/>
        </w:rPr>
        <w:t>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Предположения в данном исследовании вполне закономерны и л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гичны и согласуются с результатами других исследований, проведенных в данной области.  </w:t>
      </w:r>
      <w:proofErr w:type="gramStart"/>
      <w:r w:rsidRPr="00AB3AF1">
        <w:rPr>
          <w:rFonts w:ascii="Times New Roman" w:hAnsi="Times New Roman"/>
          <w:sz w:val="28"/>
          <w:szCs w:val="28"/>
        </w:rPr>
        <w:t>Они гласят, что индивидуалистические культуры с выс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кой дистанцией власти проявляют более позитивное отношение к иннов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ционным продуктам и услугам, как и </w:t>
      </w:r>
      <w:proofErr w:type="spellStart"/>
      <w:r w:rsidRPr="00AB3AF1">
        <w:rPr>
          <w:rFonts w:ascii="Times New Roman" w:hAnsi="Times New Roman"/>
          <w:sz w:val="28"/>
          <w:szCs w:val="28"/>
        </w:rPr>
        <w:t>маскулиные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культуры, для которых крайне значимы достижения, повышающие статус общества и индивидов в нем. В противоположность этому, потребители в странах с высоким изб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ганием неопределенности не расположены к риску и, следовательно, не склоны к покупке инновационных товаров и услуг. </w:t>
      </w:r>
      <w:proofErr w:type="gramEnd"/>
    </w:p>
    <w:p w:rsidR="008B31E2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 результате проверки гипотез, представленных в концептуальной модели, были получены следующие результаты: 1)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ли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>ности (субъективная оценка респондентом степени его заинтересованности в инновациях) действительно положительно связана со стремлением опр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бовать инновационные продукты и услуги; 2) индивидуализм, дистанция власти связаны с отношением к инновациям положительно, избегание ри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 xml:space="preserve">ка и </w:t>
      </w:r>
      <w:proofErr w:type="spellStart"/>
      <w:r w:rsidRPr="00AB3AF1">
        <w:rPr>
          <w:rFonts w:ascii="Times New Roman" w:hAnsi="Times New Roman"/>
          <w:sz w:val="28"/>
          <w:szCs w:val="28"/>
        </w:rPr>
        <w:t>маскулиность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– негативно. Кроме различий культурных ценностей, результаты также показывают, что образование, возраст, пол и среда об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тания являются мощными предикторами привлекательности инноваций. Так, более образованные люди младшего возраста, живущие в городских </w:t>
      </w:r>
      <w:r w:rsidRPr="00AB3AF1">
        <w:rPr>
          <w:rFonts w:ascii="Times New Roman" w:hAnsi="Times New Roman"/>
          <w:sz w:val="28"/>
          <w:szCs w:val="28"/>
        </w:rPr>
        <w:lastRenderedPageBreak/>
        <w:t xml:space="preserve">районах, более позитивно оценивают инновации (особенно это касается мужчин, нежели женщин). </w:t>
      </w:r>
    </w:p>
    <w:p w:rsidR="008B31E2" w:rsidRPr="00AB3AF1" w:rsidRDefault="008B31E2" w:rsidP="00D00C96">
      <w:pPr>
        <w:pStyle w:val="2"/>
      </w:pPr>
      <w:bookmarkStart w:id="15" w:name="_Toc389793506"/>
      <w:r w:rsidRPr="00AB3AF1">
        <w:t>Детерминанты и корреляты установок относительно науки и инноваций</w:t>
      </w:r>
      <w:bookmarkEnd w:id="15"/>
    </w:p>
    <w:p w:rsidR="00A628E6" w:rsidRDefault="00A628E6" w:rsidP="00402463">
      <w:pPr>
        <w:pStyle w:val="4"/>
      </w:pPr>
      <w:bookmarkStart w:id="16" w:name="_Toc389793507"/>
      <w:r>
        <w:t>Детерминанты и корреляты</w:t>
      </w:r>
      <w:bookmarkEnd w:id="16"/>
    </w:p>
    <w:p w:rsidR="008B31E2" w:rsidRPr="00AB3AF1" w:rsidRDefault="008B31E2" w:rsidP="00402463">
      <w:pPr>
        <w:pStyle w:val="4"/>
      </w:pPr>
      <w:bookmarkStart w:id="17" w:name="_Toc389793508"/>
      <w:proofErr w:type="spellStart"/>
      <w:r w:rsidRPr="00AB3AF1">
        <w:t>странового</w:t>
      </w:r>
      <w:proofErr w:type="spellEnd"/>
      <w:r w:rsidRPr="00AB3AF1">
        <w:t>/культурного уровня</w:t>
      </w:r>
      <w:bookmarkEnd w:id="17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 В данном разделе мы последовательно рассмотрим факторы, кот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рые, по мнению исследователей в данной области, оказывают воздействие на формирование установок населения относительно науки и технологий на макроуровне – то есть не на микроуровне индивидов, а на уровне о</w:t>
      </w:r>
      <w:r w:rsidRPr="00AB3AF1">
        <w:rPr>
          <w:rFonts w:ascii="Times New Roman" w:hAnsi="Times New Roman"/>
          <w:sz w:val="28"/>
          <w:szCs w:val="28"/>
        </w:rPr>
        <w:t>б</w:t>
      </w:r>
      <w:r w:rsidRPr="00AB3AF1">
        <w:rPr>
          <w:rFonts w:ascii="Times New Roman" w:hAnsi="Times New Roman"/>
          <w:sz w:val="28"/>
          <w:szCs w:val="28"/>
        </w:rPr>
        <w:t xml:space="preserve">ществ, культур и стран. </w:t>
      </w:r>
    </w:p>
    <w:p w:rsidR="008B31E2" w:rsidRPr="00AB3AF1" w:rsidRDefault="00402463" w:rsidP="00402463">
      <w:pPr>
        <w:pStyle w:val="3"/>
      </w:pPr>
      <w:bookmarkStart w:id="18" w:name="_Toc389793509"/>
      <w:r>
        <w:t>1. Ценности культуры</w:t>
      </w:r>
      <w:bookmarkEnd w:id="18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Итак, перейдем к рассмотрению первого блока исследований, осно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 xml:space="preserve">ная направленность которых – поиск причин различий между странами по отношению к науке и научному прогрессу в терминах культурного аспекта – </w:t>
      </w:r>
      <w:r w:rsidRPr="00AB3AF1">
        <w:rPr>
          <w:rFonts w:ascii="Times New Roman" w:hAnsi="Times New Roman"/>
          <w:b/>
          <w:sz w:val="28"/>
          <w:szCs w:val="28"/>
        </w:rPr>
        <w:t>различия в ценностях.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Идея о наличии связи между ценностями и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инновацинностью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– изо</w:t>
      </w:r>
      <w:r w:rsidRPr="00AB3AF1">
        <w:rPr>
          <w:rFonts w:ascii="Times New Roman" w:hAnsi="Times New Roman"/>
          <w:sz w:val="28"/>
          <w:szCs w:val="28"/>
        </w:rPr>
        <w:t>б</w:t>
      </w:r>
      <w:r w:rsidRPr="00AB3AF1">
        <w:rPr>
          <w:rFonts w:ascii="Times New Roman" w:hAnsi="Times New Roman"/>
          <w:sz w:val="28"/>
          <w:szCs w:val="28"/>
        </w:rPr>
        <w:t>ретательностью и способностью создавать нечто новое – поддерживается и в ряде масштабных исследований культуры (Шейн, 1992)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14"/>
      </w:r>
      <w:r w:rsidRPr="00AB3AF1">
        <w:rPr>
          <w:rFonts w:ascii="Times New Roman" w:hAnsi="Times New Roman"/>
          <w:sz w:val="28"/>
          <w:szCs w:val="28"/>
        </w:rPr>
        <w:t xml:space="preserve">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Так, было обнаружено </w:t>
      </w:r>
      <w:r w:rsidRPr="00AB3AF1">
        <w:rPr>
          <w:rFonts w:ascii="Times New Roman" w:hAnsi="Times New Roman"/>
          <w:b/>
          <w:sz w:val="28"/>
          <w:szCs w:val="28"/>
        </w:rPr>
        <w:t>несколько измерений культуры</w:t>
      </w:r>
      <w:r w:rsidRPr="00AB3AF1">
        <w:rPr>
          <w:rFonts w:ascii="Times New Roman" w:hAnsi="Times New Roman"/>
          <w:sz w:val="28"/>
          <w:szCs w:val="28"/>
        </w:rPr>
        <w:t xml:space="preserve">, которые напрямую связаны с выраженностью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: </w:t>
      </w:r>
      <w:r w:rsidRPr="00AB3AF1">
        <w:rPr>
          <w:rFonts w:ascii="Times New Roman" w:hAnsi="Times New Roman"/>
          <w:b/>
          <w:sz w:val="28"/>
          <w:szCs w:val="28"/>
        </w:rPr>
        <w:t>степень горизо</w:t>
      </w:r>
      <w:r w:rsidRPr="00AB3AF1">
        <w:rPr>
          <w:rFonts w:ascii="Times New Roman" w:hAnsi="Times New Roman"/>
          <w:b/>
          <w:sz w:val="28"/>
          <w:szCs w:val="28"/>
        </w:rPr>
        <w:t>н</w:t>
      </w:r>
      <w:r w:rsidRPr="00AB3AF1">
        <w:rPr>
          <w:rFonts w:ascii="Times New Roman" w:hAnsi="Times New Roman"/>
          <w:b/>
          <w:sz w:val="28"/>
          <w:szCs w:val="28"/>
        </w:rPr>
        <w:t>тальности-вертикальности</w:t>
      </w:r>
      <w:r w:rsidRPr="00AB3AF1">
        <w:rPr>
          <w:rFonts w:ascii="Times New Roman" w:hAnsi="Times New Roman"/>
          <w:sz w:val="28"/>
          <w:szCs w:val="28"/>
        </w:rPr>
        <w:t xml:space="preserve"> и </w:t>
      </w:r>
      <w:r w:rsidRPr="00AB3AF1">
        <w:rPr>
          <w:rFonts w:ascii="Times New Roman" w:hAnsi="Times New Roman"/>
          <w:b/>
          <w:sz w:val="28"/>
          <w:szCs w:val="28"/>
        </w:rPr>
        <w:t>индивидуализм</w:t>
      </w:r>
      <w:r w:rsidRPr="00AB3AF1">
        <w:rPr>
          <w:rFonts w:ascii="Times New Roman" w:hAnsi="Times New Roman"/>
          <w:sz w:val="28"/>
          <w:szCs w:val="28"/>
        </w:rPr>
        <w:t>. Что касается первого и</w:t>
      </w:r>
      <w:r w:rsidRPr="00AB3AF1">
        <w:rPr>
          <w:rFonts w:ascii="Times New Roman" w:hAnsi="Times New Roman"/>
          <w:sz w:val="28"/>
          <w:szCs w:val="28"/>
        </w:rPr>
        <w:t>з</w:t>
      </w:r>
      <w:r w:rsidRPr="00AB3AF1">
        <w:rPr>
          <w:rFonts w:ascii="Times New Roman" w:hAnsi="Times New Roman"/>
          <w:sz w:val="28"/>
          <w:szCs w:val="28"/>
        </w:rPr>
        <w:t xml:space="preserve">мерения, то следует отметить, что большая изобретательность ожидается от тех обществ, которые по своей природе </w:t>
      </w:r>
      <w:r w:rsidRPr="00AB3AF1">
        <w:rPr>
          <w:rFonts w:ascii="Times New Roman" w:hAnsi="Times New Roman"/>
          <w:b/>
          <w:sz w:val="28"/>
          <w:szCs w:val="28"/>
        </w:rPr>
        <w:t>НЕ иерархичны</w:t>
      </w:r>
      <w:r w:rsidRPr="00AB3AF1">
        <w:rPr>
          <w:rFonts w:ascii="Times New Roman" w:hAnsi="Times New Roman"/>
          <w:sz w:val="28"/>
          <w:szCs w:val="28"/>
        </w:rPr>
        <w:t xml:space="preserve"> – объяснение, на которое данное предположение опирается, состоит в том, что иерарх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ческая структура подразумевает властные подчиняющие отношения вы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 xml:space="preserve">шего уровня по отношению </w:t>
      </w:r>
      <w:proofErr w:type="gramStart"/>
      <w:r w:rsidRPr="00AB3AF1">
        <w:rPr>
          <w:rFonts w:ascii="Times New Roman" w:hAnsi="Times New Roman"/>
          <w:sz w:val="28"/>
          <w:szCs w:val="28"/>
        </w:rPr>
        <w:t>к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нижестоящему. Так, чрезмерно разросшаяся бюрократия сдерживает творческий потенциал и инновационную акти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 xml:space="preserve">ность индивидов, негативную роль оказывает и централизованная власть, </w:t>
      </w:r>
      <w:r w:rsidRPr="00AB3AF1">
        <w:rPr>
          <w:rFonts w:ascii="Times New Roman" w:hAnsi="Times New Roman"/>
          <w:sz w:val="28"/>
          <w:szCs w:val="28"/>
        </w:rPr>
        <w:lastRenderedPageBreak/>
        <w:t>отбирающая у высших менеджеров все шансы на равномерное распред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ление информации по коммуникационным сетям. А без налаженной ко</w:t>
      </w:r>
      <w:r w:rsidRPr="00AB3AF1">
        <w:rPr>
          <w:rFonts w:ascii="Times New Roman" w:hAnsi="Times New Roman"/>
          <w:sz w:val="28"/>
          <w:szCs w:val="28"/>
        </w:rPr>
        <w:t>м</w:t>
      </w:r>
      <w:r w:rsidRPr="00AB3AF1">
        <w:rPr>
          <w:rFonts w:ascii="Times New Roman" w:hAnsi="Times New Roman"/>
          <w:sz w:val="28"/>
          <w:szCs w:val="28"/>
        </w:rPr>
        <w:t xml:space="preserve">муникации немыслим активный обмен идеями, знаниями и опытом, низка степень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и изобретательности. Помимо этого, иерархич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ские культуры основаны на контроле и жестко санкционированных сист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мах правил и норм, а не на доверии, уровень которого в них крайне низок, что также является подавляющим фактором для инновационного развития. Таким образом,  </w:t>
      </w:r>
      <w:r w:rsidRPr="00AB3AF1">
        <w:rPr>
          <w:rFonts w:ascii="Times New Roman" w:hAnsi="Times New Roman"/>
          <w:b/>
          <w:sz w:val="28"/>
          <w:szCs w:val="28"/>
        </w:rPr>
        <w:t>иерархия</w:t>
      </w:r>
      <w:r w:rsidRPr="00AB3AF1">
        <w:rPr>
          <w:rFonts w:ascii="Times New Roman" w:hAnsi="Times New Roman"/>
          <w:sz w:val="28"/>
          <w:szCs w:val="28"/>
        </w:rPr>
        <w:t xml:space="preserve"> – это фактически </w:t>
      </w:r>
      <w:r w:rsidRPr="00AB3AF1">
        <w:rPr>
          <w:rFonts w:ascii="Times New Roman" w:hAnsi="Times New Roman"/>
          <w:b/>
          <w:sz w:val="28"/>
          <w:szCs w:val="28"/>
        </w:rPr>
        <w:t>противопоставление</w:t>
      </w:r>
      <w:r w:rsidRPr="00AB3AF1">
        <w:rPr>
          <w:rFonts w:ascii="Times New Roman" w:hAnsi="Times New Roman"/>
          <w:sz w:val="28"/>
          <w:szCs w:val="28"/>
        </w:rPr>
        <w:t xml:space="preserve"> изобр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тательности и нововведению, ведь последние – прямая ей угроза, поскол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ку социальные инновации и изменения, которые те за собой влекут, запу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кают процессы перераспределения власти, пагубные для иерархической структуры.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Второе культурное измерение, влияющие на степень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общества – </w:t>
      </w:r>
      <w:r w:rsidRPr="00AB3AF1">
        <w:rPr>
          <w:rFonts w:ascii="Times New Roman" w:hAnsi="Times New Roman"/>
          <w:b/>
          <w:sz w:val="28"/>
          <w:szCs w:val="28"/>
        </w:rPr>
        <w:t>индивидуализм.</w:t>
      </w:r>
      <w:r w:rsidRPr="00AB3AF1">
        <w:rPr>
          <w:rFonts w:ascii="Times New Roman" w:hAnsi="Times New Roman"/>
          <w:sz w:val="28"/>
          <w:szCs w:val="28"/>
        </w:rPr>
        <w:t xml:space="preserve"> Идея, лежащая в основе данного утве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 xml:space="preserve">ждения проста – творчество, чьим продуктом является инновация, имеет одно обязательное условие – наличие </w:t>
      </w:r>
      <w:r w:rsidRPr="00AB3AF1">
        <w:rPr>
          <w:rFonts w:ascii="Times New Roman" w:hAnsi="Times New Roman"/>
          <w:b/>
          <w:sz w:val="28"/>
          <w:szCs w:val="28"/>
        </w:rPr>
        <w:t>свободы</w:t>
      </w:r>
      <w:r w:rsidRPr="00AB3AF1">
        <w:rPr>
          <w:rFonts w:ascii="Times New Roman" w:hAnsi="Times New Roman"/>
          <w:sz w:val="28"/>
          <w:szCs w:val="28"/>
        </w:rPr>
        <w:t xml:space="preserve">, которая высоко ценится именно в индивидуалистических обществах. В них более распространены малые фирмы, где работники более креативны и часто выдвигают свежие идеи, получая поддержку руководства. </w:t>
      </w:r>
    </w:p>
    <w:p w:rsidR="00402463" w:rsidRDefault="008B31E2" w:rsidP="004024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Таким образом, более </w:t>
      </w:r>
      <w:r w:rsidRPr="00AB3AF1">
        <w:rPr>
          <w:rFonts w:ascii="Times New Roman" w:hAnsi="Times New Roman"/>
          <w:b/>
          <w:sz w:val="28"/>
          <w:szCs w:val="28"/>
        </w:rPr>
        <w:t>склонны к инновациям именно индивиду</w:t>
      </w:r>
      <w:r w:rsidRPr="00AB3AF1">
        <w:rPr>
          <w:rFonts w:ascii="Times New Roman" w:hAnsi="Times New Roman"/>
          <w:b/>
          <w:sz w:val="28"/>
          <w:szCs w:val="28"/>
        </w:rPr>
        <w:t>а</w:t>
      </w:r>
      <w:r w:rsidRPr="00AB3AF1">
        <w:rPr>
          <w:rFonts w:ascii="Times New Roman" w:hAnsi="Times New Roman"/>
          <w:b/>
          <w:sz w:val="28"/>
          <w:szCs w:val="28"/>
        </w:rPr>
        <w:t>листические и неиерархические общества</w:t>
      </w:r>
      <w:r w:rsidRPr="00AB3AF1">
        <w:rPr>
          <w:rFonts w:ascii="Times New Roman" w:hAnsi="Times New Roman"/>
          <w:sz w:val="28"/>
          <w:szCs w:val="28"/>
        </w:rPr>
        <w:t>, где налажена активная ко</w:t>
      </w:r>
      <w:r w:rsidRPr="00AB3AF1">
        <w:rPr>
          <w:rFonts w:ascii="Times New Roman" w:hAnsi="Times New Roman"/>
          <w:sz w:val="28"/>
          <w:szCs w:val="28"/>
        </w:rPr>
        <w:t>м</w:t>
      </w:r>
      <w:r w:rsidRPr="00AB3AF1">
        <w:rPr>
          <w:rFonts w:ascii="Times New Roman" w:hAnsi="Times New Roman"/>
          <w:sz w:val="28"/>
          <w:szCs w:val="28"/>
        </w:rPr>
        <w:t>муникация, нет барьеров для творческих проявлений индивидов и жестк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го контроля сверху. </w:t>
      </w:r>
    </w:p>
    <w:p w:rsidR="008B31E2" w:rsidRPr="00AB3AF1" w:rsidRDefault="008B31E2" w:rsidP="004024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Помимо Шейн развитием идеи о наличии связи между ценностями культуры и инновациями занимаются и другие европейские исследователи – в частности, в одной из статей</w:t>
      </w:r>
      <w:r w:rsidRPr="00AB3AF1">
        <w:rPr>
          <w:rStyle w:val="a8"/>
          <w:rFonts w:ascii="Times New Roman" w:hAnsi="Times New Roman"/>
          <w:b/>
          <w:i/>
          <w:sz w:val="28"/>
          <w:szCs w:val="28"/>
        </w:rPr>
        <w:footnoteReference w:id="15"/>
      </w:r>
      <w:r w:rsidRPr="00AB3AF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</w:rPr>
        <w:t xml:space="preserve">представлены следующие результаты.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Во-первых, стоит отметить, на базе Европейского Социального И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 xml:space="preserve">следования –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ESS</w:t>
      </w:r>
      <w:proofErr w:type="spellEnd"/>
      <w:r w:rsidRPr="00AB3AF1">
        <w:rPr>
          <w:rFonts w:ascii="Times New Roman" w:hAnsi="Times New Roman"/>
          <w:sz w:val="28"/>
          <w:szCs w:val="28"/>
        </w:rPr>
        <w:t>, была предпринята попытка выявления связи между 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lastRenderedPageBreak/>
        <w:t xml:space="preserve">циокультурным аспектом общества (ценностные измерения по </w:t>
      </w:r>
      <w:proofErr w:type="spellStart"/>
      <w:r w:rsidRPr="00AB3AF1">
        <w:rPr>
          <w:rFonts w:ascii="Times New Roman" w:hAnsi="Times New Roman"/>
          <w:sz w:val="28"/>
          <w:szCs w:val="28"/>
        </w:rPr>
        <w:t>Хофстеде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– </w:t>
      </w:r>
      <w:r w:rsidRPr="00AB3AF1">
        <w:rPr>
          <w:rFonts w:ascii="Times New Roman" w:hAnsi="Times New Roman"/>
          <w:b/>
          <w:sz w:val="28"/>
          <w:szCs w:val="28"/>
        </w:rPr>
        <w:t xml:space="preserve">Дистанция Власти, Избегание Риска,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Маскулиность</w:t>
      </w:r>
      <w:proofErr w:type="spellEnd"/>
      <w:r w:rsidRPr="00AB3AF1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Феминость</w:t>
      </w:r>
      <w:proofErr w:type="spellEnd"/>
      <w:r w:rsidRPr="00AB3AF1">
        <w:rPr>
          <w:rFonts w:ascii="Times New Roman" w:hAnsi="Times New Roman"/>
          <w:b/>
          <w:sz w:val="28"/>
          <w:szCs w:val="28"/>
        </w:rPr>
        <w:t>, Индивидуализм/ Коллективизм</w:t>
      </w:r>
      <w:r w:rsidRPr="00AB3AF1">
        <w:rPr>
          <w:rFonts w:ascii="Times New Roman" w:hAnsi="Times New Roman"/>
          <w:sz w:val="28"/>
          <w:szCs w:val="28"/>
        </w:rPr>
        <w:t xml:space="preserve">) и его </w:t>
      </w:r>
      <w:r w:rsidRPr="00AB3AF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инновационностью</w:t>
      </w:r>
      <w:proofErr w:type="spellEnd"/>
      <w:r w:rsidRPr="00AB3AF1">
        <w:rPr>
          <w:rFonts w:ascii="Times New Roman" w:hAnsi="Times New Roman"/>
          <w:b/>
          <w:sz w:val="28"/>
          <w:szCs w:val="28"/>
        </w:rPr>
        <w:t>»</w:t>
      </w:r>
      <w:r w:rsidRPr="00AB3AF1">
        <w:rPr>
          <w:rFonts w:ascii="Times New Roman" w:hAnsi="Times New Roman"/>
          <w:sz w:val="28"/>
          <w:szCs w:val="28"/>
        </w:rPr>
        <w:t xml:space="preserve"> (интенси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>ностью выдачи патентов в стране), причем анализ был проведен на бол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шом количестве стран и региональном уровне.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Во-вторых, произошло совмещение нескольких уровней показателей – степень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стран взята из официальных статистических сборников  (макроуровень), а ценностные показатели высчитаны на основе базы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ESS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(микроуровень), для сопоставления с первым уровнем были вз</w:t>
      </w:r>
      <w:r w:rsidRPr="00AB3AF1">
        <w:rPr>
          <w:rFonts w:ascii="Times New Roman" w:hAnsi="Times New Roman"/>
          <w:sz w:val="28"/>
          <w:szCs w:val="28"/>
        </w:rPr>
        <w:t>я</w:t>
      </w:r>
      <w:r w:rsidRPr="00AB3AF1">
        <w:rPr>
          <w:rFonts w:ascii="Times New Roman" w:hAnsi="Times New Roman"/>
          <w:sz w:val="28"/>
          <w:szCs w:val="28"/>
        </w:rPr>
        <w:t xml:space="preserve">ты усредненные показатели по каждой из стран. Справедливость выбора тех или иных индикаторов, на которые оказывает воздействие каждый из латентных факторов (ценности по </w:t>
      </w:r>
      <w:proofErr w:type="spellStart"/>
      <w:r w:rsidRPr="00AB3AF1">
        <w:rPr>
          <w:rFonts w:ascii="Times New Roman" w:hAnsi="Times New Roman"/>
          <w:sz w:val="28"/>
          <w:szCs w:val="28"/>
        </w:rPr>
        <w:t>Хофстеде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) была подтверждена путем применения факторного анализа.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Было выявлено, что </w:t>
      </w:r>
      <w:r w:rsidRPr="00AB3AF1">
        <w:rPr>
          <w:rFonts w:ascii="Times New Roman" w:hAnsi="Times New Roman"/>
          <w:b/>
          <w:sz w:val="28"/>
          <w:szCs w:val="28"/>
        </w:rPr>
        <w:t>дистанция власти</w:t>
      </w:r>
      <w:r w:rsidRPr="00AB3AF1">
        <w:rPr>
          <w:rFonts w:ascii="Times New Roman" w:hAnsi="Times New Roman"/>
          <w:sz w:val="28"/>
          <w:szCs w:val="28"/>
        </w:rPr>
        <w:t xml:space="preserve"> (</w:t>
      </w:r>
      <w:r w:rsidRPr="00AB3AF1">
        <w:rPr>
          <w:rFonts w:ascii="Times New Roman" w:hAnsi="Times New Roman"/>
          <w:i/>
          <w:sz w:val="28"/>
          <w:szCs w:val="28"/>
        </w:rPr>
        <w:t>измерено через отношение к политикам, институциональное доверие, властные полномочия на раб</w:t>
      </w:r>
      <w:r w:rsidRPr="00AB3AF1">
        <w:rPr>
          <w:rFonts w:ascii="Times New Roman" w:hAnsi="Times New Roman"/>
          <w:i/>
          <w:sz w:val="28"/>
          <w:szCs w:val="28"/>
        </w:rPr>
        <w:t>о</w:t>
      </w:r>
      <w:r w:rsidRPr="00AB3AF1">
        <w:rPr>
          <w:rFonts w:ascii="Times New Roman" w:hAnsi="Times New Roman"/>
          <w:i/>
          <w:sz w:val="28"/>
          <w:szCs w:val="28"/>
        </w:rPr>
        <w:t>те</w:t>
      </w:r>
      <w:r w:rsidRPr="00AB3AF1">
        <w:rPr>
          <w:rFonts w:ascii="Times New Roman" w:hAnsi="Times New Roman"/>
          <w:sz w:val="28"/>
          <w:szCs w:val="28"/>
        </w:rPr>
        <w:t xml:space="preserve">), </w:t>
      </w:r>
      <w:r w:rsidRPr="00AB3AF1">
        <w:rPr>
          <w:rFonts w:ascii="Times New Roman" w:hAnsi="Times New Roman"/>
          <w:b/>
          <w:sz w:val="28"/>
          <w:szCs w:val="28"/>
        </w:rPr>
        <w:t>избегание риска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i/>
          <w:sz w:val="28"/>
          <w:szCs w:val="28"/>
        </w:rPr>
        <w:t>(безопасность на работе и жизни в целом)</w:t>
      </w:r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маск</w:t>
      </w:r>
      <w:r w:rsidRPr="00AB3AF1">
        <w:rPr>
          <w:rFonts w:ascii="Times New Roman" w:hAnsi="Times New Roman"/>
          <w:b/>
          <w:sz w:val="28"/>
          <w:szCs w:val="28"/>
        </w:rPr>
        <w:t>у</w:t>
      </w:r>
      <w:r w:rsidRPr="00AB3AF1">
        <w:rPr>
          <w:rFonts w:ascii="Times New Roman" w:hAnsi="Times New Roman"/>
          <w:b/>
          <w:sz w:val="28"/>
          <w:szCs w:val="28"/>
        </w:rPr>
        <w:t>линость</w:t>
      </w:r>
      <w:proofErr w:type="spellEnd"/>
      <w:r w:rsidRPr="00AB3AF1">
        <w:rPr>
          <w:rFonts w:ascii="Times New Roman" w:hAnsi="Times New Roman"/>
          <w:b/>
          <w:sz w:val="28"/>
          <w:szCs w:val="28"/>
        </w:rPr>
        <w:t xml:space="preserve"> </w:t>
      </w:r>
      <w:r w:rsidRPr="00AB3AF1">
        <w:rPr>
          <w:rFonts w:ascii="Times New Roman" w:hAnsi="Times New Roman"/>
          <w:i/>
          <w:sz w:val="28"/>
          <w:szCs w:val="28"/>
        </w:rPr>
        <w:t>(достижение успеха, уважения, развитие способностей, ва</w:t>
      </w:r>
      <w:r w:rsidRPr="00AB3AF1">
        <w:rPr>
          <w:rFonts w:ascii="Times New Roman" w:hAnsi="Times New Roman"/>
          <w:i/>
          <w:sz w:val="28"/>
          <w:szCs w:val="28"/>
        </w:rPr>
        <w:t>ж</w:t>
      </w:r>
      <w:r w:rsidRPr="00AB3AF1">
        <w:rPr>
          <w:rFonts w:ascii="Times New Roman" w:hAnsi="Times New Roman"/>
          <w:i/>
          <w:sz w:val="28"/>
          <w:szCs w:val="28"/>
        </w:rPr>
        <w:t>ность работы и религии)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b/>
          <w:sz w:val="28"/>
          <w:szCs w:val="28"/>
        </w:rPr>
        <w:t xml:space="preserve">негативно связаны с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инновационностью</w:t>
      </w:r>
      <w:proofErr w:type="spellEnd"/>
      <w:r w:rsidRPr="00AB3AF1">
        <w:rPr>
          <w:rFonts w:ascii="Times New Roman" w:hAnsi="Times New Roman"/>
          <w:b/>
          <w:sz w:val="28"/>
          <w:szCs w:val="28"/>
        </w:rPr>
        <w:t>.</w:t>
      </w:r>
      <w:r w:rsidRPr="00AB3AF1">
        <w:rPr>
          <w:rFonts w:ascii="Times New Roman" w:hAnsi="Times New Roman"/>
          <w:sz w:val="28"/>
          <w:szCs w:val="28"/>
        </w:rPr>
        <w:t xml:space="preserve">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Далее ценностные измерения были разбиты на две оси – первую 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ставили </w:t>
      </w:r>
      <w:r w:rsidRPr="00AB3AF1">
        <w:rPr>
          <w:rFonts w:ascii="Times New Roman" w:hAnsi="Times New Roman"/>
          <w:b/>
          <w:sz w:val="28"/>
          <w:szCs w:val="28"/>
        </w:rPr>
        <w:t>ценности</w:t>
      </w:r>
      <w:r w:rsidRPr="00AB3AF1">
        <w:rPr>
          <w:rFonts w:ascii="Times New Roman" w:hAnsi="Times New Roman"/>
          <w:sz w:val="28"/>
          <w:szCs w:val="28"/>
        </w:rPr>
        <w:t xml:space="preserve">, негативно влияющие на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инновационность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(интенси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 xml:space="preserve">ность выдачи патентов), на второй расположился </w:t>
      </w:r>
      <w:r w:rsidRPr="00AB3AF1">
        <w:rPr>
          <w:rFonts w:ascii="Times New Roman" w:hAnsi="Times New Roman"/>
          <w:b/>
          <w:sz w:val="28"/>
          <w:szCs w:val="28"/>
        </w:rPr>
        <w:t>индивидуализм</w:t>
      </w:r>
      <w:r w:rsidRPr="00AB3AF1">
        <w:rPr>
          <w:rFonts w:ascii="Times New Roman" w:hAnsi="Times New Roman"/>
          <w:sz w:val="28"/>
          <w:szCs w:val="28"/>
        </w:rPr>
        <w:t xml:space="preserve"> (ва</w:t>
      </w:r>
      <w:r w:rsidRPr="00AB3AF1">
        <w:rPr>
          <w:rFonts w:ascii="Times New Roman" w:hAnsi="Times New Roman"/>
          <w:sz w:val="28"/>
          <w:szCs w:val="28"/>
        </w:rPr>
        <w:t>ж</w:t>
      </w:r>
      <w:r w:rsidRPr="00AB3AF1">
        <w:rPr>
          <w:rFonts w:ascii="Times New Roman" w:hAnsi="Times New Roman"/>
          <w:sz w:val="28"/>
          <w:szCs w:val="28"/>
        </w:rPr>
        <w:t>ность всего нового, возможности весело проводить время, искать удовол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 xml:space="preserve">ствий). </w:t>
      </w:r>
      <w:proofErr w:type="gramStart"/>
      <w:r w:rsidRPr="00AB3AF1">
        <w:rPr>
          <w:rFonts w:ascii="Times New Roman" w:hAnsi="Times New Roman"/>
          <w:sz w:val="28"/>
          <w:szCs w:val="28"/>
        </w:rPr>
        <w:t>Исследуемые страны были расположены в пространстве, образ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ванном этими двумя осями, что позволило явно продемонстрировать, что там, где </w:t>
      </w:r>
      <w:r w:rsidRPr="00AB3AF1">
        <w:rPr>
          <w:rFonts w:ascii="Times New Roman" w:hAnsi="Times New Roman"/>
          <w:b/>
          <w:sz w:val="28"/>
          <w:szCs w:val="28"/>
        </w:rPr>
        <w:t>интенсивность выдачи патентов высокая</w:t>
      </w:r>
      <w:r w:rsidRPr="00AB3AF1">
        <w:rPr>
          <w:rFonts w:ascii="Times New Roman" w:hAnsi="Times New Roman"/>
          <w:sz w:val="28"/>
          <w:szCs w:val="28"/>
        </w:rPr>
        <w:t>, выраженность це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ностей дистанции власти, избегания риска, </w:t>
      </w:r>
      <w:proofErr w:type="spellStart"/>
      <w:r w:rsidRPr="00AB3AF1">
        <w:rPr>
          <w:rFonts w:ascii="Times New Roman" w:hAnsi="Times New Roman"/>
          <w:sz w:val="28"/>
          <w:szCs w:val="28"/>
        </w:rPr>
        <w:t>маскулиности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B3AF1">
        <w:rPr>
          <w:rFonts w:ascii="Times New Roman" w:hAnsi="Times New Roman"/>
          <w:sz w:val="28"/>
          <w:szCs w:val="28"/>
        </w:rPr>
        <w:t>семейно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ори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тированного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коллективизма (высокая значимость семьи и низкая ценность друзей) </w:t>
      </w:r>
      <w:r w:rsidRPr="00AB3AF1">
        <w:rPr>
          <w:rFonts w:ascii="Times New Roman" w:hAnsi="Times New Roman"/>
          <w:b/>
          <w:sz w:val="28"/>
          <w:szCs w:val="28"/>
        </w:rPr>
        <w:t>ниже среднего,</w:t>
      </w:r>
      <w:r w:rsidRPr="00AB3AF1">
        <w:rPr>
          <w:rFonts w:ascii="Times New Roman" w:hAnsi="Times New Roman"/>
          <w:sz w:val="28"/>
          <w:szCs w:val="28"/>
        </w:rPr>
        <w:t xml:space="preserve"> и наоборот – </w:t>
      </w:r>
      <w:r w:rsidRPr="00AB3AF1">
        <w:rPr>
          <w:rFonts w:ascii="Times New Roman" w:hAnsi="Times New Roman"/>
          <w:b/>
          <w:sz w:val="28"/>
          <w:szCs w:val="28"/>
        </w:rPr>
        <w:t>высокая  выраженность</w:t>
      </w:r>
      <w:r w:rsidRPr="00AB3AF1">
        <w:rPr>
          <w:rFonts w:ascii="Times New Roman" w:hAnsi="Times New Roman"/>
          <w:sz w:val="28"/>
          <w:szCs w:val="28"/>
        </w:rPr>
        <w:t xml:space="preserve"> этих це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ностей зафиксирована в странах с </w:t>
      </w:r>
      <w:r w:rsidRPr="00AB3AF1">
        <w:rPr>
          <w:rFonts w:ascii="Times New Roman" w:hAnsi="Times New Roman"/>
          <w:b/>
          <w:sz w:val="28"/>
          <w:szCs w:val="28"/>
        </w:rPr>
        <w:t xml:space="preserve">низкой инновационной активностью. 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 xml:space="preserve">Что касается индивидуализма, то различия в его выраженности </w:t>
      </w:r>
      <w:r w:rsidRPr="00AB3AF1">
        <w:rPr>
          <w:rFonts w:ascii="Times New Roman" w:hAnsi="Times New Roman"/>
          <w:b/>
          <w:sz w:val="28"/>
          <w:szCs w:val="28"/>
        </w:rPr>
        <w:t>не</w:t>
      </w:r>
      <w:r w:rsidRPr="00AB3AF1">
        <w:rPr>
          <w:rFonts w:ascii="Times New Roman" w:hAnsi="Times New Roman"/>
          <w:sz w:val="28"/>
          <w:szCs w:val="28"/>
        </w:rPr>
        <w:t xml:space="preserve"> детерминируют различий в интенсивности выдачи инновационных пате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тов. Вероятно, это связано с </w:t>
      </w:r>
      <w:r w:rsidRPr="00AB3AF1">
        <w:rPr>
          <w:rFonts w:ascii="Times New Roman" w:hAnsi="Times New Roman"/>
          <w:b/>
          <w:sz w:val="28"/>
          <w:szCs w:val="28"/>
        </w:rPr>
        <w:t>гомогенностью</w:t>
      </w:r>
      <w:r w:rsidRPr="00AB3AF1">
        <w:rPr>
          <w:rFonts w:ascii="Times New Roman" w:hAnsi="Times New Roman"/>
          <w:sz w:val="28"/>
          <w:szCs w:val="28"/>
        </w:rPr>
        <w:t xml:space="preserve"> европейских стран в терм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нах данного ценностного измерения. Однако чтобы страна могла похв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статься высокой инновационной активностью необходимо сочетание двух обязательных условий – </w:t>
      </w:r>
      <w:r w:rsidRPr="00AB3AF1">
        <w:rPr>
          <w:rFonts w:ascii="Times New Roman" w:hAnsi="Times New Roman"/>
          <w:b/>
          <w:sz w:val="28"/>
          <w:szCs w:val="28"/>
        </w:rPr>
        <w:t>низкой значимость дистанции власти, избег</w:t>
      </w:r>
      <w:r w:rsidRPr="00AB3AF1">
        <w:rPr>
          <w:rFonts w:ascii="Times New Roman" w:hAnsi="Times New Roman"/>
          <w:b/>
          <w:sz w:val="28"/>
          <w:szCs w:val="28"/>
        </w:rPr>
        <w:t>а</w:t>
      </w:r>
      <w:r w:rsidRPr="00AB3AF1">
        <w:rPr>
          <w:rFonts w:ascii="Times New Roman" w:hAnsi="Times New Roman"/>
          <w:b/>
          <w:sz w:val="28"/>
          <w:szCs w:val="28"/>
        </w:rPr>
        <w:t xml:space="preserve">ния риска, коллективизма и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маскулиности</w:t>
      </w:r>
      <w:proofErr w:type="spellEnd"/>
      <w:r w:rsidRPr="00AB3AF1">
        <w:rPr>
          <w:rFonts w:ascii="Times New Roman" w:hAnsi="Times New Roman"/>
          <w:b/>
          <w:sz w:val="28"/>
          <w:szCs w:val="28"/>
        </w:rPr>
        <w:t xml:space="preserve"> и высокой значимостью индивидуализма.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Тем не менее, сочетание этих ценностей не выступает безоговоро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 xml:space="preserve">ным гарантом высокого уровня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 - необходим учет и ст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ронних факторов – исторического развития страны, например.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Отношение к инновациям как один из наиболее актуальных, свер</w:t>
      </w:r>
      <w:r w:rsidRPr="00AB3AF1">
        <w:rPr>
          <w:rFonts w:ascii="Times New Roman" w:hAnsi="Times New Roman"/>
          <w:sz w:val="28"/>
          <w:szCs w:val="28"/>
        </w:rPr>
        <w:t>х</w:t>
      </w:r>
      <w:r w:rsidRPr="00AB3AF1">
        <w:rPr>
          <w:rFonts w:ascii="Times New Roman" w:hAnsi="Times New Roman"/>
          <w:sz w:val="28"/>
          <w:szCs w:val="28"/>
        </w:rPr>
        <w:t>современных и ярких индикаторов восприятия науки и технологий выст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>пает предметом исследований в многочисленных публикациях и отеч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ственных социальных ученых. В частности, российская традиция изучения данного явления отражена в исследованиях, направленных в основном на поиск причин неоднородности в уровне «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>»  у различных групп, сформированных по принадлежности к тому или иному полу, во</w:t>
      </w:r>
      <w:r w:rsidRPr="00AB3AF1">
        <w:rPr>
          <w:rFonts w:ascii="Times New Roman" w:hAnsi="Times New Roman"/>
          <w:sz w:val="28"/>
          <w:szCs w:val="28"/>
        </w:rPr>
        <w:t>з</w:t>
      </w:r>
      <w:r w:rsidRPr="00AB3AF1">
        <w:rPr>
          <w:rFonts w:ascii="Times New Roman" w:hAnsi="Times New Roman"/>
          <w:sz w:val="28"/>
          <w:szCs w:val="28"/>
        </w:rPr>
        <w:t xml:space="preserve">расту или национальности (Лебедева, 2008, 2009, 2010).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Огромной объясняющей силой наделяются различия не только в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казателях макроуровня – экономического строя, зрелости институционал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ной среды, наличия государственных программ по внедрению инноваций, но и иные различия – в культурной среде, например, где происходит фо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>мирование установок различных групп населения.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Инновации неотделимы от своего социологического аспекта – они рождаются во взаимодействии, субъекты которого наделены возможн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стью продвигать идеи либо оценивать этот процесс со стороны. Именно поэтому понятие «отношение к инновациям» и «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» носят  выраженный социальный окрас.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>Исследователями (Лебедева, 2010) упоминается понятие «культу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>ного барьера», препятствующего активному внедрению инноваций и пр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нятию их населением  - что, в свою очередь, ставит под сомнение сущ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ствование каких-либо шансов – в том числе и для России – стать «процв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тающей передовой страной»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16"/>
      </w:r>
      <w:r w:rsidRPr="00AB3AF1">
        <w:rPr>
          <w:rFonts w:ascii="Times New Roman" w:hAnsi="Times New Roman"/>
          <w:sz w:val="28"/>
          <w:szCs w:val="28"/>
        </w:rPr>
        <w:t xml:space="preserve">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По сути, достижение высокого уровня экономического развития и продвижение России  от периферии к центру мирового развития являются отправным пунктом в изучении восприятия инноваций и свидетельствуют об актуальности данного исследовательского направления.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Как свидетельствуют данные, приведенные в одной из ее статей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17"/>
      </w:r>
      <w:r w:rsidRPr="00AB3AF1">
        <w:rPr>
          <w:rFonts w:ascii="Times New Roman" w:hAnsi="Times New Roman"/>
          <w:sz w:val="28"/>
          <w:szCs w:val="28"/>
        </w:rPr>
        <w:t>, лишь 9,4% российских предприятий внедряют инновации (что в восемь раз ниже по сравнению с Германием, например), доля инновационной проду</w:t>
      </w:r>
      <w:r w:rsidRPr="00AB3AF1">
        <w:rPr>
          <w:rFonts w:ascii="Times New Roman" w:hAnsi="Times New Roman"/>
          <w:sz w:val="28"/>
          <w:szCs w:val="28"/>
        </w:rPr>
        <w:t>к</w:t>
      </w:r>
      <w:r w:rsidRPr="00AB3AF1">
        <w:rPr>
          <w:rFonts w:ascii="Times New Roman" w:hAnsi="Times New Roman"/>
          <w:sz w:val="28"/>
          <w:szCs w:val="28"/>
        </w:rPr>
        <w:t>ции и того ниже – 5,5%, крайне низко и число патентных заявок, публик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ций в научных журналах. Сегодня активно подчеркивается незрелость и плохое функционирование институтов общества, однако, по ее мнению, это не основная причина отсталости России по показателям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>Помимо организационно-экономический факторов, оказывающих влияние на инновационное развитие стран, необходимо учесть культурный аспект – «ценностные приоритеты и создать новые социально-экономические институты, основанные на этих ценностях, чтобы зараб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тала инновационная экономика»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18"/>
      </w:r>
      <w:r w:rsidRPr="00AB3AF1">
        <w:rPr>
          <w:rFonts w:ascii="Times New Roman" w:hAnsi="Times New Roman"/>
          <w:sz w:val="28"/>
          <w:szCs w:val="28"/>
        </w:rPr>
        <w:t>.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Внедрение инноваций, по сути, требует соответствия «системы вз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имоотношений и ценностей этого общества условиям внедрения и распр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lastRenderedPageBreak/>
        <w:t>странения инноваций. Это ставит вопрос о необходимости изучения 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циальных и культурных детерминант инноваций и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инновативности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>»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19"/>
      </w:r>
      <w:r w:rsidRPr="00AB3AF1">
        <w:rPr>
          <w:rFonts w:ascii="Times New Roman" w:hAnsi="Times New Roman"/>
          <w:sz w:val="28"/>
          <w:szCs w:val="28"/>
        </w:rPr>
        <w:t>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>В той же мере, в которой неоспоримо существование технических или технологических инноваций, столь же очевидным является и сущ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ствование социальных инноваций – «новых социально-экономических 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ститутов, результата реформирования, изменения «правил игры», типи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>ных моделей поведения»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20"/>
      </w:r>
      <w:r w:rsidRPr="00AB3AF1">
        <w:rPr>
          <w:rFonts w:ascii="Times New Roman" w:hAnsi="Times New Roman"/>
          <w:sz w:val="28"/>
          <w:szCs w:val="28"/>
        </w:rPr>
        <w:t>, сопротивление которым – это результат неж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лания человека изменять своим привычкам, взглядам, представлениям, ценностям – всему тому, что лежит в основе культурного аспекта иннов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ционного развития.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Более конкретизируя, можно отметить, что за всем вышеперечисле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ным стоят именно </w:t>
      </w:r>
      <w:r w:rsidRPr="00AB3AF1">
        <w:rPr>
          <w:rFonts w:ascii="Times New Roman" w:hAnsi="Times New Roman"/>
          <w:b/>
          <w:sz w:val="28"/>
          <w:szCs w:val="28"/>
        </w:rPr>
        <w:t>базовые ценности культуры</w:t>
      </w:r>
      <w:r w:rsidRPr="00AB3AF1">
        <w:rPr>
          <w:rFonts w:ascii="Times New Roman" w:hAnsi="Times New Roman"/>
          <w:sz w:val="28"/>
          <w:szCs w:val="28"/>
        </w:rPr>
        <w:t>, изучение взаимосвязи которых с восприятием и отношениям к инновациям лежит в сфере пов</w:t>
      </w:r>
      <w:r w:rsidRPr="00AB3AF1">
        <w:rPr>
          <w:rFonts w:ascii="Times New Roman" w:hAnsi="Times New Roman"/>
          <w:sz w:val="28"/>
          <w:szCs w:val="28"/>
        </w:rPr>
        <w:t>ы</w:t>
      </w:r>
      <w:r w:rsidRPr="00AB3AF1">
        <w:rPr>
          <w:rFonts w:ascii="Times New Roman" w:hAnsi="Times New Roman"/>
          <w:sz w:val="28"/>
          <w:szCs w:val="28"/>
        </w:rPr>
        <w:t>шенного исследовательского интереса.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Также стоит отметить, что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связана с понятием «креативность» и производными от него - новшеством, открытием, изобр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тением, стремлением человека делать все «по-новому» - именно так она и рассматривается в современных исследованиях. 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Публикации можно условно разделить на несколько блоков и ра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 xml:space="preserve">сматривать результаты исследований в каждом из них последовательно. </w:t>
      </w:r>
    </w:p>
    <w:p w:rsidR="008B31E2" w:rsidRPr="00AB3AF1" w:rsidRDefault="008B31E2" w:rsidP="00AB3AF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AF1">
        <w:rPr>
          <w:rFonts w:ascii="Times New Roman" w:hAnsi="Times New Roman"/>
          <w:b/>
          <w:sz w:val="28"/>
          <w:szCs w:val="28"/>
        </w:rPr>
        <w:t>Взаимосвязь ценностей культуры и отношения к инновациям разных этнических групп России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Существует ряд исследований, касающихся установок личности и отношению к инновациям и на </w:t>
      </w:r>
      <w:proofErr w:type="spellStart"/>
      <w:r w:rsidRPr="00AB3AF1">
        <w:rPr>
          <w:rFonts w:ascii="Times New Roman" w:hAnsi="Times New Roman"/>
          <w:sz w:val="28"/>
          <w:szCs w:val="28"/>
        </w:rPr>
        <w:t>внутристрановом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уровне – на российской </w:t>
      </w:r>
      <w:r w:rsidRPr="00AB3AF1">
        <w:rPr>
          <w:rFonts w:ascii="Times New Roman" w:hAnsi="Times New Roman"/>
          <w:sz w:val="28"/>
          <w:szCs w:val="28"/>
        </w:rPr>
        <w:lastRenderedPageBreak/>
        <w:t>выборке (Лебедева, 2008, 2010). Так, в статье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21"/>
      </w:r>
      <w:r w:rsidRPr="00AB3AF1">
        <w:rPr>
          <w:rFonts w:ascii="Times New Roman" w:hAnsi="Times New Roman"/>
          <w:sz w:val="28"/>
          <w:szCs w:val="28"/>
        </w:rPr>
        <w:t xml:space="preserve"> опубликованы результаты исследования, посвящённого изучению обусловленности установок ли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>ности по отношению к ин</w:t>
      </w:r>
      <w:r w:rsidRPr="00AB3AF1">
        <w:rPr>
          <w:rFonts w:ascii="Times New Roman" w:hAnsi="Times New Roman"/>
          <w:sz w:val="28"/>
          <w:szCs w:val="28"/>
        </w:rPr>
        <w:softHyphen/>
        <w:t>новациям базовыми ценностями культуры в н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скольких этнокультурных группах – русских и кавказцев.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 xml:space="preserve">Здесь стоит отметить, что измерение </w:t>
      </w:r>
      <w:r w:rsidRPr="00AB3AF1">
        <w:rPr>
          <w:rFonts w:ascii="Times New Roman" w:hAnsi="Times New Roman"/>
          <w:b/>
          <w:i/>
          <w:sz w:val="28"/>
          <w:szCs w:val="28"/>
        </w:rPr>
        <w:t xml:space="preserve">ценностей культуры </w:t>
      </w:r>
      <w:r w:rsidRPr="00AB3AF1">
        <w:rPr>
          <w:rFonts w:ascii="Times New Roman" w:hAnsi="Times New Roman"/>
          <w:sz w:val="28"/>
          <w:szCs w:val="28"/>
        </w:rPr>
        <w:t>произв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дится по методике Шварца,  предполагающей существование 7 блоков ценностей группового уровня - «способов, какими разные общества реш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ют базовые проблемы регулирования человеческой деятельности»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22"/>
      </w:r>
      <w:r w:rsidRPr="00AB3AF1">
        <w:rPr>
          <w:rFonts w:ascii="Times New Roman" w:hAnsi="Times New Roman"/>
          <w:sz w:val="28"/>
          <w:szCs w:val="28"/>
        </w:rPr>
        <w:t xml:space="preserve"> - Иерархии (социальная власть, авторитетность, подчинение и богатство), Равноправия (равенство, социальная справедливость, ответственность,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мощь, и честность), Принадлежности (социальный порядок, уважение тр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диций, безопасность, долг и мудрость), Интеллектуальной Автономии (широта взглядов, любознательность, творчество), Аффективной Автон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мии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B3AF1">
        <w:rPr>
          <w:rFonts w:ascii="Times New Roman" w:hAnsi="Times New Roman"/>
          <w:sz w:val="28"/>
          <w:szCs w:val="28"/>
        </w:rPr>
        <w:t>удовольствие, разнообразие жизни, наслаждение), Мастерства (амб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ции, успех, дерзость и компетентность), Гармонии (мир на земле, единство с природой и защита окружающей среды).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b/>
          <w:sz w:val="28"/>
          <w:szCs w:val="28"/>
        </w:rPr>
        <w:t>Отношение к инновациям</w:t>
      </w:r>
      <w:r w:rsidRPr="00AB3AF1">
        <w:rPr>
          <w:rFonts w:ascii="Times New Roman" w:hAnsi="Times New Roman"/>
          <w:sz w:val="28"/>
          <w:szCs w:val="28"/>
        </w:rPr>
        <w:t xml:space="preserve"> формируется нескольким индикаторами – способностью к изменениям, стремлением к инновациям, любовью к 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визне, кроме того, оцениваются инновационные качества личности - «Кр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ативность», «Риск ради успеха», «Ориентация на будущее», «Уверенность в себе».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>В результате, доказанными являются различия в ценностях культуры – русские ценят Мастерство, Интеллектуальную и Аффективную Автон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мию, кавказцы – Принадлежность и Гармонию, а также в отношении к 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новациям – первые более креативны, способны к изменениям, ориентир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lastRenderedPageBreak/>
        <w:t xml:space="preserve">ваны в будущее, уверены в себе, готовы к риску ради успеха, склонны к новизне,  их индекс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выше, чем у вторых. 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b/>
          <w:sz w:val="28"/>
          <w:szCs w:val="28"/>
        </w:rPr>
        <w:t>Взаимосвязь ценностей культуры и отношения к инновациям разных возрастных групп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Помимо методики измерения ценностей, предложенной Шварцем, Лебедева использует дополнительно и методику </w:t>
      </w:r>
      <w:proofErr w:type="spellStart"/>
      <w:r w:rsidRPr="00AB3AF1">
        <w:rPr>
          <w:rFonts w:ascii="Times New Roman" w:hAnsi="Times New Roman"/>
          <w:sz w:val="28"/>
          <w:szCs w:val="28"/>
        </w:rPr>
        <w:t>Хофстеде</w:t>
      </w:r>
      <w:proofErr w:type="spellEnd"/>
      <w:r w:rsidRPr="00AB3AF1">
        <w:rPr>
          <w:rFonts w:ascii="Times New Roman" w:hAnsi="Times New Roman"/>
          <w:sz w:val="28"/>
          <w:szCs w:val="28"/>
        </w:rPr>
        <w:t>. В частности, в исследовании, посвященном изучению обусловленности установок личн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сти по отношению к инновациям ценностями культуры в разных возрас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ных группах – молодежи и старшего поколения – получены следующие выводы. 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Ценностные профили молодежи и старшего поколения действител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но различаются – для первых более ценными являются ценности индив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дуализма, активности, достижения, успеха - Иерархии, Мастерства, Инте</w:t>
      </w:r>
      <w:r w:rsidRPr="00AB3AF1">
        <w:rPr>
          <w:rFonts w:ascii="Times New Roman" w:hAnsi="Times New Roman"/>
          <w:sz w:val="28"/>
          <w:szCs w:val="28"/>
        </w:rPr>
        <w:t>л</w:t>
      </w:r>
      <w:r w:rsidRPr="00AB3AF1">
        <w:rPr>
          <w:rFonts w:ascii="Times New Roman" w:hAnsi="Times New Roman"/>
          <w:sz w:val="28"/>
          <w:szCs w:val="28"/>
        </w:rPr>
        <w:t xml:space="preserve">лектуальной и Аффективной Автономии (по Шварцу), </w:t>
      </w:r>
      <w:proofErr w:type="spellStart"/>
      <w:r w:rsidRPr="00AB3AF1">
        <w:rPr>
          <w:rFonts w:ascii="Times New Roman" w:hAnsi="Times New Roman"/>
          <w:sz w:val="28"/>
          <w:szCs w:val="28"/>
        </w:rPr>
        <w:t>Маскулинности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(по </w:t>
      </w:r>
      <w:proofErr w:type="spellStart"/>
      <w:r w:rsidRPr="00AB3AF1">
        <w:rPr>
          <w:rFonts w:ascii="Times New Roman" w:hAnsi="Times New Roman"/>
          <w:sz w:val="28"/>
          <w:szCs w:val="28"/>
        </w:rPr>
        <w:t>Хофстеде</w:t>
      </w:r>
      <w:proofErr w:type="spellEnd"/>
      <w:r w:rsidRPr="00AB3AF1">
        <w:rPr>
          <w:rFonts w:ascii="Times New Roman" w:hAnsi="Times New Roman"/>
          <w:sz w:val="28"/>
          <w:szCs w:val="28"/>
        </w:rPr>
        <w:t>). Для взрослого поколения более значимы Равноправие, Гарм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ния и Консерватизм (по Шварцу), Избегание неопределенности (по </w:t>
      </w:r>
      <w:proofErr w:type="spellStart"/>
      <w:r w:rsidRPr="00AB3AF1">
        <w:rPr>
          <w:rFonts w:ascii="Times New Roman" w:hAnsi="Times New Roman"/>
          <w:sz w:val="28"/>
          <w:szCs w:val="28"/>
        </w:rPr>
        <w:t>Хо</w:t>
      </w:r>
      <w:r w:rsidRPr="00AB3AF1">
        <w:rPr>
          <w:rFonts w:ascii="Times New Roman" w:hAnsi="Times New Roman"/>
          <w:sz w:val="28"/>
          <w:szCs w:val="28"/>
        </w:rPr>
        <w:t>ф</w:t>
      </w:r>
      <w:r w:rsidRPr="00AB3AF1">
        <w:rPr>
          <w:rFonts w:ascii="Times New Roman" w:hAnsi="Times New Roman"/>
          <w:sz w:val="28"/>
          <w:szCs w:val="28"/>
        </w:rPr>
        <w:t>стеде</w:t>
      </w:r>
      <w:proofErr w:type="spellEnd"/>
      <w:r w:rsidRPr="00AB3AF1">
        <w:rPr>
          <w:rFonts w:ascii="Times New Roman" w:hAnsi="Times New Roman"/>
          <w:sz w:val="28"/>
          <w:szCs w:val="28"/>
        </w:rPr>
        <w:t>). Поэтому неудивительным становится вывод исследователя о зн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чимо более позитивном отношении студентов к инновациям по сравнению со старшими соотечественниками. Интересен тот факт, что молодой чел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век, который высоко ценит Мастерство и Иерархию, склонен иметь поз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тивные инновационные установки, в то время как у взрослых Иерархия связана с такими установками негативно.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>Что касается универсального уровня обусловленности отношения к инновациям культурными ценностями, то автором отмечается, что Инте</w:t>
      </w:r>
      <w:r w:rsidRPr="00AB3AF1">
        <w:rPr>
          <w:rFonts w:ascii="Times New Roman" w:hAnsi="Times New Roman"/>
          <w:sz w:val="28"/>
          <w:szCs w:val="28"/>
        </w:rPr>
        <w:t>л</w:t>
      </w:r>
      <w:r w:rsidRPr="00AB3AF1">
        <w:rPr>
          <w:rFonts w:ascii="Times New Roman" w:hAnsi="Times New Roman"/>
          <w:sz w:val="28"/>
          <w:szCs w:val="28"/>
        </w:rPr>
        <w:t>лектуальная Автономия (любознательность, открытость ума, изобрет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тельность), Мастерство  (амбиции, успех, смелость, компетентность), 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дивидуализм положительно связаны с креативностью и индексом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>, в то время как ценность Иерархии (социальная власть, автор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тет, подчинение, богатство) и Дистанции Власти – негативно, что предп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ложительно может объясняться тем, что в обществах с высокой значим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lastRenderedPageBreak/>
        <w:t>стью данной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ценности существует жесткая система ролей и предпис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ний, выполнение которых тщательно контролируется и формирует соц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ально ответственное поведение. Как результат, отступление от правил ра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сматривается с резко негативной точки зрения, что не способствует кре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тивности и открытости мышления, губит желание индивида мыслить н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обы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 xml:space="preserve">ным, новым путем.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Подобное изучение связи между ценностями культуры и уровнем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личности стало частью большого исследования, включ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ющего также и изучение экономических установок российского общества, которые, также как и отношение к инновациям, формируются под возде</w:t>
      </w:r>
      <w:r w:rsidRPr="00AB3AF1">
        <w:rPr>
          <w:rFonts w:ascii="Times New Roman" w:hAnsi="Times New Roman"/>
          <w:sz w:val="28"/>
          <w:szCs w:val="28"/>
        </w:rPr>
        <w:t>й</w:t>
      </w:r>
      <w:r w:rsidRPr="00AB3AF1">
        <w:rPr>
          <w:rFonts w:ascii="Times New Roman" w:hAnsi="Times New Roman"/>
          <w:sz w:val="28"/>
          <w:szCs w:val="28"/>
        </w:rPr>
        <w:t xml:space="preserve">ствием  ценностей </w:t>
      </w:r>
      <w:r w:rsidRPr="00AB3AF1">
        <w:rPr>
          <w:rFonts w:ascii="Times New Roman" w:hAnsi="Times New Roman"/>
          <w:b/>
          <w:sz w:val="28"/>
          <w:szCs w:val="28"/>
        </w:rPr>
        <w:t>Интеллектуальной и Аффективной Автономии, М</w:t>
      </w:r>
      <w:r w:rsidRPr="00AB3AF1">
        <w:rPr>
          <w:rFonts w:ascii="Times New Roman" w:hAnsi="Times New Roman"/>
          <w:b/>
          <w:sz w:val="28"/>
          <w:szCs w:val="28"/>
        </w:rPr>
        <w:t>а</w:t>
      </w:r>
      <w:r w:rsidRPr="00AB3AF1">
        <w:rPr>
          <w:rFonts w:ascii="Times New Roman" w:hAnsi="Times New Roman"/>
          <w:b/>
          <w:sz w:val="28"/>
          <w:szCs w:val="28"/>
        </w:rPr>
        <w:t>стерства</w:t>
      </w:r>
      <w:r w:rsidRPr="00AB3AF1">
        <w:rPr>
          <w:rFonts w:ascii="Times New Roman" w:hAnsi="Times New Roman"/>
          <w:sz w:val="28"/>
          <w:szCs w:val="28"/>
        </w:rPr>
        <w:t>, выраженность которых  усиливает психологического благопол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>чие и напрямую ассоциируется с экономическим процветанием. Произ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шедший в российском обществе в конце ХХ – начале ХХ</w:t>
      </w:r>
      <w:proofErr w:type="gramStart"/>
      <w:r w:rsidRPr="00AB3AF1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века сдвиг в сторону этих ценностей свидетельствует о том, что россияне более ва</w:t>
      </w:r>
      <w:r w:rsidRPr="00AB3AF1">
        <w:rPr>
          <w:rFonts w:ascii="Times New Roman" w:hAnsi="Times New Roman"/>
          <w:sz w:val="28"/>
          <w:szCs w:val="28"/>
        </w:rPr>
        <w:t>ж</w:t>
      </w:r>
      <w:r w:rsidRPr="00AB3AF1">
        <w:rPr>
          <w:rFonts w:ascii="Times New Roman" w:hAnsi="Times New Roman"/>
          <w:sz w:val="28"/>
          <w:szCs w:val="28"/>
        </w:rPr>
        <w:t xml:space="preserve">ными стали </w:t>
      </w:r>
      <w:r w:rsidRPr="00AB3AF1">
        <w:rPr>
          <w:rFonts w:ascii="Times New Roman" w:hAnsi="Times New Roman"/>
          <w:b/>
          <w:sz w:val="28"/>
          <w:szCs w:val="28"/>
        </w:rPr>
        <w:t>активность и независимость</w:t>
      </w:r>
      <w:r w:rsidRPr="00AB3AF1">
        <w:rPr>
          <w:rFonts w:ascii="Times New Roman" w:hAnsi="Times New Roman"/>
          <w:sz w:val="28"/>
          <w:szCs w:val="28"/>
        </w:rPr>
        <w:t>. Однако имели место и другие процессы – на протяжении первых 5 лет 21 века обозначился «рост важн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сти ценно</w:t>
      </w:r>
      <w:r w:rsidRPr="00AB3AF1">
        <w:rPr>
          <w:rFonts w:ascii="Times New Roman" w:hAnsi="Times New Roman"/>
          <w:sz w:val="28"/>
          <w:szCs w:val="28"/>
        </w:rPr>
        <w:softHyphen/>
        <w:t>стей коллективистской направлен</w:t>
      </w:r>
      <w:r w:rsidRPr="00AB3AF1">
        <w:rPr>
          <w:rFonts w:ascii="Times New Roman" w:hAnsi="Times New Roman"/>
          <w:sz w:val="28"/>
          <w:szCs w:val="28"/>
        </w:rPr>
        <w:softHyphen/>
        <w:t xml:space="preserve">ности (ценности </w:t>
      </w:r>
      <w:r w:rsidRPr="00AB3AF1">
        <w:rPr>
          <w:rFonts w:ascii="Times New Roman" w:hAnsi="Times New Roman"/>
          <w:b/>
          <w:sz w:val="28"/>
          <w:szCs w:val="28"/>
        </w:rPr>
        <w:t>Принадле</w:t>
      </w:r>
      <w:r w:rsidRPr="00AB3AF1">
        <w:rPr>
          <w:rFonts w:ascii="Times New Roman" w:hAnsi="Times New Roman"/>
          <w:b/>
          <w:sz w:val="28"/>
          <w:szCs w:val="28"/>
        </w:rPr>
        <w:t>ж</w:t>
      </w:r>
      <w:r w:rsidRPr="00AB3AF1">
        <w:rPr>
          <w:rFonts w:ascii="Times New Roman" w:hAnsi="Times New Roman"/>
          <w:b/>
          <w:sz w:val="28"/>
          <w:szCs w:val="28"/>
        </w:rPr>
        <w:t>ности, Иерархии и Равноправия</w:t>
      </w:r>
      <w:r w:rsidRPr="00AB3AF1">
        <w:rPr>
          <w:rFonts w:ascii="Times New Roman" w:hAnsi="Times New Roman"/>
          <w:sz w:val="28"/>
          <w:szCs w:val="28"/>
        </w:rPr>
        <w:t>)»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23"/>
      </w:r>
      <w:r w:rsidRPr="00AB3AF1">
        <w:rPr>
          <w:rFonts w:ascii="Times New Roman" w:hAnsi="Times New Roman"/>
          <w:sz w:val="28"/>
          <w:szCs w:val="28"/>
        </w:rPr>
        <w:t>, что, по мнению Лебедевой, стало результатом смены социально-политических ориентиров. «Системность» культуры, наличие структур с разными ценностными ориентирами, одни из которых толкают его вперед, запускают какой-либо новый процесс, др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>гие – компенсируют и сдерживают его, борясь с дезинтеграцией, - это  ключевое условие существование общества. Существование у россиян столь различающихся ценностных ориентиров – это свидетельство систе</w:t>
      </w:r>
      <w:r w:rsidRPr="00AB3AF1">
        <w:rPr>
          <w:rFonts w:ascii="Times New Roman" w:hAnsi="Times New Roman"/>
          <w:sz w:val="28"/>
          <w:szCs w:val="28"/>
        </w:rPr>
        <w:t>м</w:t>
      </w:r>
      <w:r w:rsidRPr="00AB3AF1">
        <w:rPr>
          <w:rFonts w:ascii="Times New Roman" w:hAnsi="Times New Roman"/>
          <w:sz w:val="28"/>
          <w:szCs w:val="28"/>
        </w:rPr>
        <w:t>ности нашего общества, а модернизация и инновационное развитие экон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мики бросают вызов, устоять перед которым можно лишь развивая творч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lastRenderedPageBreak/>
        <w:t>ские способности индивидов, создавая возможности для их свободной с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мореализации.</w:t>
      </w:r>
    </w:p>
    <w:p w:rsidR="008B31E2" w:rsidRPr="00AB3AF1" w:rsidRDefault="008B31E2" w:rsidP="00402463">
      <w:pPr>
        <w:pStyle w:val="3"/>
      </w:pPr>
      <w:bookmarkStart w:id="19" w:name="_Toc389793510"/>
      <w:r w:rsidRPr="00AB3AF1">
        <w:t xml:space="preserve">2. </w:t>
      </w:r>
      <w:r w:rsidR="00402463">
        <w:t>Экономическое развитие и индустриализация</w:t>
      </w:r>
      <w:bookmarkEnd w:id="19"/>
    </w:p>
    <w:p w:rsidR="008B31E2" w:rsidRPr="00AB3AF1" w:rsidRDefault="008B31E2" w:rsidP="00AB3AF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Степень экономического развития общества и социально-экономические условия его существования  являются мощным фактором, детерминирующим </w:t>
      </w:r>
      <w:proofErr w:type="spellStart"/>
      <w:r w:rsidRPr="00AB3AF1">
        <w:rPr>
          <w:rFonts w:ascii="Times New Roman" w:hAnsi="Times New Roman"/>
          <w:sz w:val="28"/>
          <w:szCs w:val="28"/>
        </w:rPr>
        <w:t>межстрановые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различия в установках относительно науки и технологий (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Allum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r w:rsidRPr="00AB3AF1">
        <w:rPr>
          <w:rFonts w:ascii="Times New Roman" w:hAnsi="Times New Roman"/>
          <w:sz w:val="28"/>
          <w:szCs w:val="28"/>
          <w:lang w:val="en-US"/>
        </w:rPr>
        <w:t>Sturgis</w:t>
      </w:r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Tabourazi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Brunton</w:t>
      </w:r>
      <w:proofErr w:type="spellEnd"/>
      <w:r w:rsidRPr="00AB3AF1">
        <w:rPr>
          <w:rFonts w:ascii="Times New Roman" w:hAnsi="Times New Roman"/>
          <w:sz w:val="28"/>
          <w:szCs w:val="28"/>
        </w:rPr>
        <w:t>-</w:t>
      </w:r>
      <w:r w:rsidRPr="00AB3AF1">
        <w:rPr>
          <w:rFonts w:ascii="Times New Roman" w:hAnsi="Times New Roman"/>
          <w:sz w:val="28"/>
          <w:szCs w:val="28"/>
          <w:lang w:val="en-US"/>
        </w:rPr>
        <w:t>Smith</w:t>
      </w:r>
      <w:r w:rsidRPr="00AB3AF1">
        <w:rPr>
          <w:rFonts w:ascii="Times New Roman" w:hAnsi="Times New Roman"/>
          <w:sz w:val="28"/>
          <w:szCs w:val="28"/>
        </w:rPr>
        <w:t>, 2008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24"/>
      </w:r>
      <w:r w:rsidRPr="00AB3AF1">
        <w:rPr>
          <w:rFonts w:ascii="Times New Roman" w:hAnsi="Times New Roman"/>
          <w:sz w:val="28"/>
          <w:szCs w:val="28"/>
        </w:rPr>
        <w:t>, 2004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25"/>
      </w:r>
      <w:r w:rsidRPr="00AB3AF1">
        <w:rPr>
          <w:rFonts w:ascii="Times New Roman" w:hAnsi="Times New Roman"/>
          <w:sz w:val="28"/>
          <w:szCs w:val="28"/>
        </w:rPr>
        <w:t>)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Здесь ключевое замечание заключается в том, что при переходе от индустриального к постиндустриальному типу общества наблюдается и</w:t>
      </w:r>
      <w:r w:rsidRPr="00AB3AF1">
        <w:rPr>
          <w:rFonts w:ascii="Times New Roman" w:hAnsi="Times New Roman"/>
          <w:sz w:val="28"/>
          <w:szCs w:val="28"/>
        </w:rPr>
        <w:t>з</w:t>
      </w:r>
      <w:r w:rsidRPr="00AB3AF1">
        <w:rPr>
          <w:rFonts w:ascii="Times New Roman" w:hAnsi="Times New Roman"/>
          <w:sz w:val="28"/>
          <w:szCs w:val="28"/>
        </w:rPr>
        <w:t>менение в формах взаимодействия между общественностью и наукой. На индустриальном этапе развития наука идеализируется – ей отводится кл</w:t>
      </w:r>
      <w:r w:rsidRPr="00AB3AF1">
        <w:rPr>
          <w:rFonts w:ascii="Times New Roman" w:hAnsi="Times New Roman"/>
          <w:sz w:val="28"/>
          <w:szCs w:val="28"/>
        </w:rPr>
        <w:t>ю</w:t>
      </w:r>
      <w:r w:rsidRPr="00AB3AF1">
        <w:rPr>
          <w:rFonts w:ascii="Times New Roman" w:hAnsi="Times New Roman"/>
          <w:sz w:val="28"/>
          <w:szCs w:val="28"/>
        </w:rPr>
        <w:t>чевая роль в развитии страны  - соответственно, чем больше население осведомлено в вопросах науки и технологий, тем больше их установки 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ответствуют данному стереотипу. В постиндустриальных обществах наука считается «само собой разумеющимся» явлением, ее знание и понимание становится более специализированным. Несмотря на то, что наука по-прежнему служит процветанию общества, индивиды склоны относится к ней с большим подозрением и долей скептицизма; культурный стереотип о роли науки отсутствует. Исследователями найдена </w:t>
      </w:r>
      <w:r w:rsidRPr="00AB3AF1">
        <w:rPr>
          <w:rFonts w:ascii="Times New Roman" w:hAnsi="Times New Roman"/>
          <w:b/>
          <w:sz w:val="28"/>
          <w:szCs w:val="28"/>
        </w:rPr>
        <w:t xml:space="preserve">криволинейная </w:t>
      </w:r>
      <w:r w:rsidRPr="00AB3AF1">
        <w:rPr>
          <w:rFonts w:ascii="Times New Roman" w:hAnsi="Times New Roman"/>
          <w:sz w:val="28"/>
          <w:szCs w:val="28"/>
        </w:rPr>
        <w:t>зав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симость между силой корреляционной связи  «научное знание/ установки» и величиной валового внутреннего продукта (ВВП). Корреляция на мин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мальном уровне зафиксирована в странах, которые являются как наиболее экономически развитыми, так и в тех, которые являются наименее разв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тыми. Высокая же корреляция найдена в промежуточной группе европе</w:t>
      </w:r>
      <w:r w:rsidRPr="00AB3AF1">
        <w:rPr>
          <w:rFonts w:ascii="Times New Roman" w:hAnsi="Times New Roman"/>
          <w:sz w:val="28"/>
          <w:szCs w:val="28"/>
        </w:rPr>
        <w:t>й</w:t>
      </w:r>
      <w:r w:rsidRPr="00AB3AF1">
        <w:rPr>
          <w:rFonts w:ascii="Times New Roman" w:hAnsi="Times New Roman"/>
          <w:sz w:val="28"/>
          <w:szCs w:val="28"/>
        </w:rPr>
        <w:t>ских стран, находящихся на среднем уровне развития – то есть индустр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альном, предшествующем </w:t>
      </w:r>
      <w:proofErr w:type="gramStart"/>
      <w:r w:rsidRPr="00AB3AF1">
        <w:rPr>
          <w:rFonts w:ascii="Times New Roman" w:hAnsi="Times New Roman"/>
          <w:sz w:val="28"/>
          <w:szCs w:val="28"/>
        </w:rPr>
        <w:t>постиндустриальному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>В другом исследовании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26"/>
      </w:r>
      <w:r w:rsidRPr="00AB3AF1">
        <w:rPr>
          <w:rFonts w:ascii="Times New Roman" w:hAnsi="Times New Roman"/>
          <w:sz w:val="28"/>
          <w:szCs w:val="28"/>
        </w:rPr>
        <w:t>, целью которого стало сопоставление структуры связи «научное знание/ установки» между Европой, США и Японией, был сделан соответствующий вывод об отсутствии значимых различий в роли научного знания для формирования общественного мн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ния в этих трех частях мира.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Следовательно, стоит отметить наличие расходящихся выводов о </w:t>
      </w:r>
      <w:proofErr w:type="gramStart"/>
      <w:r w:rsidRPr="00AB3AF1">
        <w:rPr>
          <w:rFonts w:ascii="Times New Roman" w:hAnsi="Times New Roman"/>
          <w:sz w:val="28"/>
          <w:szCs w:val="28"/>
        </w:rPr>
        <w:t>кросс-культурных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различиях в структуре связи  знания/ установки, что только лишний раз подчеркивает необходимость более комплексного и всестороннего подхода к существующей проблеме.</w:t>
      </w:r>
    </w:p>
    <w:p w:rsidR="008B31E2" w:rsidRPr="00AB3AF1" w:rsidRDefault="008B31E2" w:rsidP="00402463">
      <w:pPr>
        <w:pStyle w:val="3"/>
      </w:pPr>
      <w:bookmarkStart w:id="20" w:name="_Toc389793511"/>
      <w:r w:rsidRPr="00AB3AF1">
        <w:t xml:space="preserve">3. </w:t>
      </w:r>
      <w:r w:rsidR="00402463">
        <w:t>Человеческий капитал</w:t>
      </w:r>
      <w:bookmarkEnd w:id="20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Концепт человеческого капитала соотносится со знаниями и умен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ями индивида, получаемыми в ходе обучения, которые наделяют его сп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собностью вносить собственный вклад в экономическое развитие общества (</w:t>
      </w:r>
      <w:proofErr w:type="spellStart"/>
      <w:r w:rsidRPr="00AB3AF1">
        <w:rPr>
          <w:rFonts w:ascii="Times New Roman" w:hAnsi="Times New Roman"/>
          <w:sz w:val="28"/>
          <w:szCs w:val="28"/>
        </w:rPr>
        <w:t>Dakhli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De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Clercq</w:t>
      </w:r>
      <w:proofErr w:type="spellEnd"/>
      <w:r w:rsidRPr="00AB3AF1">
        <w:rPr>
          <w:rFonts w:ascii="Times New Roman" w:hAnsi="Times New Roman"/>
          <w:sz w:val="28"/>
          <w:szCs w:val="28"/>
        </w:rPr>
        <w:t>, 2004). Сегодня выделяется несколько типов человеч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ского капитала, но особый интерес представляется именно тот, который измеряется посредством оценки уровня образования, состояния здоровья и экономического благосостояния индивида. Это те знания, навыки и сп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собности, которыми люди обладают и которые могут совершенствовать, то, что выступает в роли важного источника конкурентоспособности для отдельных лиц, организаций, обществ (</w:t>
      </w:r>
      <w:proofErr w:type="spellStart"/>
      <w:r w:rsidRPr="00AB3AF1">
        <w:rPr>
          <w:rFonts w:ascii="Times New Roman" w:hAnsi="Times New Roman"/>
          <w:sz w:val="28"/>
          <w:szCs w:val="28"/>
        </w:rPr>
        <w:t>Dakhli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De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Clercq</w:t>
      </w:r>
      <w:proofErr w:type="spellEnd"/>
      <w:r w:rsidRPr="00AB3AF1">
        <w:rPr>
          <w:rFonts w:ascii="Times New Roman" w:hAnsi="Times New Roman"/>
          <w:sz w:val="28"/>
          <w:szCs w:val="28"/>
        </w:rPr>
        <w:t>, 2004).  Обнар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>жено наличие положительной связи между общим уровнем человеческого капитала и производительностью фирмы (</w:t>
      </w:r>
      <w:proofErr w:type="spellStart"/>
      <w:r w:rsidRPr="00AB3AF1">
        <w:rPr>
          <w:rFonts w:ascii="Times New Roman" w:hAnsi="Times New Roman"/>
          <w:sz w:val="28"/>
          <w:szCs w:val="28"/>
        </w:rPr>
        <w:t>Gimeno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et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al</w:t>
      </w:r>
      <w:proofErr w:type="spellEnd"/>
      <w:r w:rsidRPr="00AB3AF1">
        <w:rPr>
          <w:rFonts w:ascii="Times New Roman" w:hAnsi="Times New Roman"/>
          <w:sz w:val="28"/>
          <w:szCs w:val="28"/>
        </w:rPr>
        <w:t>., 1997).  Что касае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ся </w:t>
      </w:r>
      <w:proofErr w:type="spellStart"/>
      <w:r w:rsidRPr="00AB3AF1">
        <w:rPr>
          <w:rFonts w:ascii="Times New Roman" w:hAnsi="Times New Roman"/>
          <w:sz w:val="28"/>
          <w:szCs w:val="28"/>
        </w:rPr>
        <w:t>странового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уровня, то и здесь найдена позитивная связь между велич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ной человеческого капитала и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инновационностью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– объяснение здесь ма</w:t>
      </w:r>
      <w:r w:rsidRPr="00AB3AF1">
        <w:rPr>
          <w:rFonts w:ascii="Times New Roman" w:hAnsi="Times New Roman"/>
          <w:sz w:val="28"/>
          <w:szCs w:val="28"/>
        </w:rPr>
        <w:t>к</w:t>
      </w:r>
      <w:r w:rsidRPr="00AB3AF1">
        <w:rPr>
          <w:rFonts w:ascii="Times New Roman" w:hAnsi="Times New Roman"/>
          <w:sz w:val="28"/>
          <w:szCs w:val="28"/>
        </w:rPr>
        <w:t>симально простое – различные формы капитала могут без труда конверт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роваться в экономические выигрыши (</w:t>
      </w:r>
      <w:proofErr w:type="spellStart"/>
      <w:r w:rsidRPr="00AB3AF1">
        <w:rPr>
          <w:rFonts w:ascii="Times New Roman" w:hAnsi="Times New Roman"/>
          <w:sz w:val="28"/>
          <w:szCs w:val="28"/>
        </w:rPr>
        <w:t>Бурдье</w:t>
      </w:r>
      <w:proofErr w:type="spellEnd"/>
      <w:r w:rsidRPr="00AB3AF1">
        <w:rPr>
          <w:rFonts w:ascii="Times New Roman" w:hAnsi="Times New Roman"/>
          <w:sz w:val="28"/>
          <w:szCs w:val="28"/>
        </w:rPr>
        <w:t>, 1986). В целом, идея сост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ит в следующем: те люди, кто лучше образованы, имеют больший опыт </w:t>
      </w:r>
      <w:r w:rsidRPr="00AB3AF1">
        <w:rPr>
          <w:rFonts w:ascii="Times New Roman" w:hAnsi="Times New Roman"/>
          <w:sz w:val="28"/>
          <w:szCs w:val="28"/>
        </w:rPr>
        <w:lastRenderedPageBreak/>
        <w:t xml:space="preserve">работы за счёт инвестиций времени/энергии/ресурсов, способны внести больший вклад в развитие общества и усиление инновационного развития.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 эмпирических исследованиях в роли переменной, отражающей </w:t>
      </w:r>
      <w:r w:rsidRPr="00AB3AF1">
        <w:rPr>
          <w:rFonts w:ascii="Times New Roman" w:hAnsi="Times New Roman"/>
          <w:b/>
          <w:sz w:val="28"/>
          <w:szCs w:val="28"/>
        </w:rPr>
        <w:t>ч</w:t>
      </w:r>
      <w:r w:rsidRPr="00AB3AF1">
        <w:rPr>
          <w:rFonts w:ascii="Times New Roman" w:hAnsi="Times New Roman"/>
          <w:b/>
          <w:sz w:val="28"/>
          <w:szCs w:val="28"/>
        </w:rPr>
        <w:t>е</w:t>
      </w:r>
      <w:r w:rsidRPr="00AB3AF1">
        <w:rPr>
          <w:rFonts w:ascii="Times New Roman" w:hAnsi="Times New Roman"/>
          <w:b/>
          <w:sz w:val="28"/>
          <w:szCs w:val="28"/>
        </w:rPr>
        <w:t>ловеческий капитал</w:t>
      </w:r>
      <w:r w:rsidRPr="00AB3AF1">
        <w:rPr>
          <w:rFonts w:ascii="Times New Roman" w:hAnsi="Times New Roman"/>
          <w:sz w:val="28"/>
          <w:szCs w:val="28"/>
        </w:rPr>
        <w:t xml:space="preserve">, часто используется особый индекс - </w:t>
      </w:r>
      <w:proofErr w:type="spellStart"/>
      <w:r w:rsidRPr="00AB3AF1">
        <w:rPr>
          <w:rFonts w:ascii="Times New Roman" w:hAnsi="Times New Roman"/>
          <w:sz w:val="28"/>
          <w:szCs w:val="28"/>
        </w:rPr>
        <w:t>Human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Development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Index</w:t>
      </w:r>
      <w:proofErr w:type="spellEnd"/>
      <w:r w:rsidRPr="00AB3AF1">
        <w:rPr>
          <w:rFonts w:ascii="Times New Roman" w:hAnsi="Times New Roman"/>
          <w:sz w:val="28"/>
          <w:szCs w:val="28"/>
        </w:rPr>
        <w:t>,</w:t>
      </w:r>
      <w:r w:rsidRPr="00AB3AF1">
        <w:rPr>
          <w:rFonts w:ascii="Times New Roman" w:hAnsi="Times New Roman"/>
          <w:b/>
          <w:i/>
          <w:sz w:val="28"/>
          <w:szCs w:val="28"/>
        </w:rPr>
        <w:t xml:space="preserve"> включающий продолжительность и уровень жизни, а также образование </w:t>
      </w:r>
      <w:r w:rsidRPr="00AB3AF1">
        <w:rPr>
          <w:rFonts w:ascii="Times New Roman" w:hAnsi="Times New Roman"/>
          <w:sz w:val="28"/>
          <w:szCs w:val="28"/>
        </w:rPr>
        <w:t>(среднее число лет, проведенных в школе, а также уровень грамотности) (</w:t>
      </w:r>
      <w:proofErr w:type="spellStart"/>
      <w:r w:rsidRPr="00AB3AF1">
        <w:rPr>
          <w:rFonts w:ascii="Times New Roman" w:hAnsi="Times New Roman"/>
          <w:sz w:val="28"/>
          <w:szCs w:val="28"/>
        </w:rPr>
        <w:t>Dakhli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De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Clercq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2004).  Обнаружена позитивная связь человеческого капитала с несколькими показателями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страны – количеством поданных патентных заявок, расходами на научные исследования, а также высокотехнологическим экспортом.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Таким образом, человеческий капитал действительно является ва</w:t>
      </w:r>
      <w:r w:rsidRPr="00AB3AF1">
        <w:rPr>
          <w:rFonts w:ascii="Times New Roman" w:hAnsi="Times New Roman"/>
          <w:sz w:val="28"/>
          <w:szCs w:val="28"/>
        </w:rPr>
        <w:t>ж</w:t>
      </w:r>
      <w:r w:rsidRPr="00AB3AF1">
        <w:rPr>
          <w:rFonts w:ascii="Times New Roman" w:hAnsi="Times New Roman"/>
          <w:sz w:val="28"/>
          <w:szCs w:val="28"/>
        </w:rPr>
        <w:t xml:space="preserve">ным катализатором для инноваций, оказывая положительный эффект на инновационную активность на уровне страны. </w:t>
      </w:r>
    </w:p>
    <w:p w:rsidR="008B31E2" w:rsidRPr="00AB3AF1" w:rsidRDefault="008B31E2" w:rsidP="00402463">
      <w:pPr>
        <w:pStyle w:val="4"/>
      </w:pPr>
      <w:bookmarkStart w:id="21" w:name="_Toc389793512"/>
      <w:r w:rsidRPr="00AB3AF1">
        <w:t>Детерминанты индивидуального уровня</w:t>
      </w:r>
      <w:bookmarkEnd w:id="21"/>
    </w:p>
    <w:p w:rsidR="008B31E2" w:rsidRPr="00AB3AF1" w:rsidRDefault="008B31E2" w:rsidP="00402463">
      <w:pPr>
        <w:pStyle w:val="3"/>
      </w:pPr>
      <w:bookmarkStart w:id="22" w:name="_Toc389793513"/>
      <w:r w:rsidRPr="00AB3AF1">
        <w:t>1. Индивидуальные ценности</w:t>
      </w:r>
      <w:bookmarkEnd w:id="22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При исследовании аспектов инновационного восприятия, исследов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тели (Лебедева, 2010), как правило, первоочередной задачей ставят нахо</w:t>
      </w:r>
      <w:r w:rsidRPr="00AB3AF1">
        <w:rPr>
          <w:rFonts w:ascii="Times New Roman" w:hAnsi="Times New Roman"/>
          <w:sz w:val="28"/>
          <w:szCs w:val="28"/>
        </w:rPr>
        <w:t>ж</w:t>
      </w:r>
      <w:r w:rsidRPr="00AB3AF1">
        <w:rPr>
          <w:rFonts w:ascii="Times New Roman" w:hAnsi="Times New Roman"/>
          <w:sz w:val="28"/>
          <w:szCs w:val="28"/>
        </w:rPr>
        <w:t>дение различий между странами в терминах ценностных оппозиций (в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нимании Шварца), а также их воздействие на установки относительно 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новаций. Различие в базовых культурных ценностях детерминирует и ос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бенности восприятия инноваций, более того, взаимосвязь между ценн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стями/установками варьируется от страны к стране, имеет свой специф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ческий характер в каждой из них, при </w:t>
      </w:r>
      <w:proofErr w:type="gramStart"/>
      <w:r w:rsidRPr="00AB3AF1">
        <w:rPr>
          <w:rFonts w:ascii="Times New Roman" w:hAnsi="Times New Roman"/>
          <w:sz w:val="28"/>
          <w:szCs w:val="28"/>
        </w:rPr>
        <w:t>этом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не теряя общих универсальных черт, свойственных всем культурам одновременно.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Так, в многочисленных публикациях встречаются примеры сравн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тельного анализа, проведенного среди представителей нескольких стран – России, Канады, Китая, с результатами которого мы кратко ознакомимся ниже.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Во-первых, стоит отметить, что на уровне </w:t>
      </w:r>
      <w:r w:rsidRPr="00AB3AF1">
        <w:rPr>
          <w:rFonts w:ascii="Times New Roman" w:hAnsi="Times New Roman"/>
          <w:b/>
          <w:sz w:val="28"/>
          <w:szCs w:val="28"/>
        </w:rPr>
        <w:t>индивидуальных ценн</w:t>
      </w:r>
      <w:r w:rsidRPr="00AB3AF1">
        <w:rPr>
          <w:rFonts w:ascii="Times New Roman" w:hAnsi="Times New Roman"/>
          <w:b/>
          <w:sz w:val="28"/>
          <w:szCs w:val="28"/>
        </w:rPr>
        <w:t>о</w:t>
      </w:r>
      <w:r w:rsidRPr="00AB3AF1">
        <w:rPr>
          <w:rFonts w:ascii="Times New Roman" w:hAnsi="Times New Roman"/>
          <w:b/>
          <w:sz w:val="28"/>
          <w:szCs w:val="28"/>
        </w:rPr>
        <w:t>стей</w:t>
      </w:r>
      <w:r w:rsidRPr="00AB3AF1">
        <w:rPr>
          <w:rFonts w:ascii="Times New Roman" w:hAnsi="Times New Roman"/>
          <w:sz w:val="28"/>
          <w:szCs w:val="28"/>
        </w:rPr>
        <w:t>, зафиксирована значимая выраженность Безопасности, Самосто</w:t>
      </w:r>
      <w:r w:rsidRPr="00AB3AF1">
        <w:rPr>
          <w:rFonts w:ascii="Times New Roman" w:hAnsi="Times New Roman"/>
          <w:sz w:val="28"/>
          <w:szCs w:val="28"/>
        </w:rPr>
        <w:t>я</w:t>
      </w:r>
      <w:r w:rsidRPr="00AB3AF1">
        <w:rPr>
          <w:rFonts w:ascii="Times New Roman" w:hAnsi="Times New Roman"/>
          <w:sz w:val="28"/>
          <w:szCs w:val="28"/>
        </w:rPr>
        <w:lastRenderedPageBreak/>
        <w:t>тельности и Власти у русских студентов, Универсализма и Традиции – у китайских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27"/>
      </w:r>
      <w:r w:rsidRPr="00AB3AF1">
        <w:rPr>
          <w:rFonts w:ascii="Times New Roman" w:hAnsi="Times New Roman"/>
          <w:sz w:val="28"/>
          <w:szCs w:val="28"/>
        </w:rPr>
        <w:t>, Благожелательности – у канадских студентов. При выявлении межгрупповых различий, китайцам более чем русским свойственна выр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женность ценностей блока «Сохранение» и «Самоопределение», русским же – «Самоутверждения» и «Открытости изменениям».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Во-вторых, действительно зафиксированы различия и в отношении к инновациям на национальном уровне. Здесь несколько слов стоит сказать о смысле, вкладываемом в понятие «восприятие/ отношение к инновациям» - а наилучшим образом сделать это можно описав авторскую методику его количественного измерения. Так, был разработан вопросник </w:t>
      </w:r>
      <w:r w:rsidRPr="00AB3AF1">
        <w:rPr>
          <w:rFonts w:ascii="Times New Roman" w:hAnsi="Times New Roman"/>
          <w:b/>
          <w:sz w:val="28"/>
          <w:szCs w:val="28"/>
        </w:rPr>
        <w:t>«Инновац</w:t>
      </w:r>
      <w:r w:rsidRPr="00AB3AF1">
        <w:rPr>
          <w:rFonts w:ascii="Times New Roman" w:hAnsi="Times New Roman"/>
          <w:b/>
          <w:sz w:val="28"/>
          <w:szCs w:val="28"/>
        </w:rPr>
        <w:t>и</w:t>
      </w:r>
      <w:r w:rsidRPr="00AB3AF1">
        <w:rPr>
          <w:rFonts w:ascii="Times New Roman" w:hAnsi="Times New Roman"/>
          <w:b/>
          <w:sz w:val="28"/>
          <w:szCs w:val="28"/>
        </w:rPr>
        <w:t>онные качества личности»</w:t>
      </w:r>
      <w:r w:rsidRPr="00AB3AF1">
        <w:rPr>
          <w:rFonts w:ascii="Times New Roman" w:hAnsi="Times New Roman"/>
          <w:sz w:val="28"/>
          <w:szCs w:val="28"/>
        </w:rPr>
        <w:t>, включающий в себя блок утверждений, 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держащих в себе описание некого «абстрактного» человека и предполаг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ющих процедуру оценки респондентом степени своего сходства с ним. В основу методики заложена особая модель восприятия реальности – а именно, постулируется наличие латентных факторов - «шкал»: «Креати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>ности», «Риска ради успеха», «Ориентации на будущее», которые облад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ют той или иной выраженностью в случае с каждым представителем нас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ления. Суммарное значение, набранное по данным шкалам, является кол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чественным выражением </w:t>
      </w:r>
      <w:r w:rsidRPr="00AB3AF1">
        <w:rPr>
          <w:rFonts w:ascii="Times New Roman" w:hAnsi="Times New Roman"/>
          <w:b/>
          <w:sz w:val="28"/>
          <w:szCs w:val="28"/>
        </w:rPr>
        <w:t xml:space="preserve">уровня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b/>
          <w:sz w:val="28"/>
          <w:szCs w:val="28"/>
        </w:rPr>
        <w:t xml:space="preserve"> личности</w:t>
      </w:r>
      <w:r w:rsidRPr="00AB3AF1">
        <w:rPr>
          <w:rFonts w:ascii="Times New Roman" w:hAnsi="Times New Roman"/>
          <w:sz w:val="28"/>
          <w:szCs w:val="28"/>
        </w:rPr>
        <w:t>, который в виде индекса служит индикатором отношения к науке и инновациям. Так, исследование показало, что наивысшим значением индекса могут похв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статься канадские студенты, россияне – на втором месте, китайцы зам</w:t>
      </w:r>
      <w:r w:rsidRPr="00AB3AF1">
        <w:rPr>
          <w:rFonts w:ascii="Times New Roman" w:hAnsi="Times New Roman"/>
          <w:sz w:val="28"/>
          <w:szCs w:val="28"/>
        </w:rPr>
        <w:t>ы</w:t>
      </w:r>
      <w:r w:rsidRPr="00AB3AF1">
        <w:rPr>
          <w:rFonts w:ascii="Times New Roman" w:hAnsi="Times New Roman"/>
          <w:sz w:val="28"/>
          <w:szCs w:val="28"/>
        </w:rPr>
        <w:t xml:space="preserve">кают данный список.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В-третьих, обнаружена связь между </w:t>
      </w:r>
      <w:r w:rsidRPr="00AB3AF1">
        <w:rPr>
          <w:rFonts w:ascii="Times New Roman" w:hAnsi="Times New Roman"/>
          <w:b/>
          <w:sz w:val="28"/>
          <w:szCs w:val="28"/>
        </w:rPr>
        <w:t>ценностями</w:t>
      </w:r>
      <w:r w:rsidRPr="00AB3AF1">
        <w:rPr>
          <w:rFonts w:ascii="Times New Roman" w:hAnsi="Times New Roman"/>
          <w:sz w:val="28"/>
          <w:szCs w:val="28"/>
        </w:rPr>
        <w:t xml:space="preserve"> и </w:t>
      </w:r>
      <w:r w:rsidRPr="00AB3AF1">
        <w:rPr>
          <w:rFonts w:ascii="Times New Roman" w:hAnsi="Times New Roman"/>
          <w:b/>
          <w:sz w:val="28"/>
          <w:szCs w:val="28"/>
        </w:rPr>
        <w:t xml:space="preserve">индексом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инн</w:t>
      </w:r>
      <w:r w:rsidRPr="00AB3AF1">
        <w:rPr>
          <w:rFonts w:ascii="Times New Roman" w:hAnsi="Times New Roman"/>
          <w:b/>
          <w:sz w:val="28"/>
          <w:szCs w:val="28"/>
        </w:rPr>
        <w:t>о</w:t>
      </w:r>
      <w:r w:rsidRPr="00AB3AF1">
        <w:rPr>
          <w:rFonts w:ascii="Times New Roman" w:hAnsi="Times New Roman"/>
          <w:b/>
          <w:sz w:val="28"/>
          <w:szCs w:val="28"/>
        </w:rPr>
        <w:t>вационности</w:t>
      </w:r>
      <w:proofErr w:type="spellEnd"/>
      <w:r w:rsidRPr="00AB3AF1">
        <w:rPr>
          <w:rFonts w:ascii="Times New Roman" w:hAnsi="Times New Roman"/>
          <w:b/>
          <w:sz w:val="28"/>
          <w:szCs w:val="28"/>
        </w:rPr>
        <w:t xml:space="preserve"> личности</w:t>
      </w:r>
      <w:r w:rsidRPr="00AB3AF1">
        <w:rPr>
          <w:rFonts w:ascii="Times New Roman" w:hAnsi="Times New Roman"/>
          <w:sz w:val="28"/>
          <w:szCs w:val="28"/>
        </w:rPr>
        <w:t>, причем различия имеют как культурно-специфичный, так универсальный характер. Если говорить о ценностях, которые на глобальном уровне независимо от принадлежности человека к той или иной культуре, положительно воздействуют на отношение к инн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вациям, то стоит упомянуть Самостоятельность, Стимуляцию, Универс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lastRenderedPageBreak/>
        <w:t>лизм и Достижение; среди «анти-ценностей» в данном аспекте стоит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метить Власть и Традицию.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Переходя к </w:t>
      </w:r>
      <w:proofErr w:type="spellStart"/>
      <w:r w:rsidRPr="00AB3AF1">
        <w:rPr>
          <w:rFonts w:ascii="Times New Roman" w:hAnsi="Times New Roman"/>
          <w:sz w:val="28"/>
          <w:szCs w:val="28"/>
        </w:rPr>
        <w:t>страновому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уровню изучения взаимосвязи «</w:t>
      </w:r>
      <w:proofErr w:type="gramStart"/>
      <w:r w:rsidRPr="00AB3AF1">
        <w:rPr>
          <w:rFonts w:ascii="Times New Roman" w:hAnsi="Times New Roman"/>
          <w:sz w:val="28"/>
          <w:szCs w:val="28"/>
        </w:rPr>
        <w:t>ценности-отношение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к инновациям», можно отметить, что </w:t>
      </w:r>
      <w:r w:rsidRPr="00AB3AF1">
        <w:rPr>
          <w:rFonts w:ascii="Times New Roman" w:hAnsi="Times New Roman"/>
          <w:b/>
          <w:sz w:val="28"/>
          <w:szCs w:val="28"/>
        </w:rPr>
        <w:t>россиянин</w:t>
      </w:r>
      <w:r w:rsidRPr="00AB3AF1">
        <w:rPr>
          <w:rFonts w:ascii="Times New Roman" w:hAnsi="Times New Roman"/>
          <w:sz w:val="28"/>
          <w:szCs w:val="28"/>
        </w:rPr>
        <w:t>, положител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 xml:space="preserve">но настроенный относительно науки и инноваций и обладающий высоким индексом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обладает четко выраженной значимостью сл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дующих ценностей:  </w:t>
      </w:r>
      <w:r w:rsidRPr="00AB3AF1">
        <w:rPr>
          <w:rFonts w:ascii="Times New Roman" w:hAnsi="Times New Roman"/>
          <w:b/>
          <w:sz w:val="28"/>
          <w:szCs w:val="28"/>
        </w:rPr>
        <w:t>Самостоятельность, Стимуляция, Власть, Дост</w:t>
      </w:r>
      <w:r w:rsidRPr="00AB3AF1">
        <w:rPr>
          <w:rFonts w:ascii="Times New Roman" w:hAnsi="Times New Roman"/>
          <w:b/>
          <w:sz w:val="28"/>
          <w:szCs w:val="28"/>
        </w:rPr>
        <w:t>и</w:t>
      </w:r>
      <w:r w:rsidRPr="00AB3AF1">
        <w:rPr>
          <w:rFonts w:ascii="Times New Roman" w:hAnsi="Times New Roman"/>
          <w:b/>
          <w:sz w:val="28"/>
          <w:szCs w:val="28"/>
        </w:rPr>
        <w:t>жение</w:t>
      </w:r>
      <w:r w:rsidRPr="00AB3AF1">
        <w:rPr>
          <w:rFonts w:ascii="Times New Roman" w:hAnsi="Times New Roman"/>
          <w:sz w:val="28"/>
          <w:szCs w:val="28"/>
        </w:rPr>
        <w:t xml:space="preserve">, негативно настроенный россиянин – ценности </w:t>
      </w:r>
      <w:r w:rsidRPr="00AB3AF1">
        <w:rPr>
          <w:rFonts w:ascii="Times New Roman" w:hAnsi="Times New Roman"/>
          <w:b/>
          <w:sz w:val="28"/>
          <w:szCs w:val="28"/>
        </w:rPr>
        <w:t>Традиции</w:t>
      </w:r>
      <w:r w:rsidRPr="00AB3AF1">
        <w:rPr>
          <w:rFonts w:ascii="Times New Roman" w:hAnsi="Times New Roman"/>
          <w:sz w:val="28"/>
          <w:szCs w:val="28"/>
        </w:rPr>
        <w:t>. В отн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шении канадцев, отмечается несколько иная ситуация: </w:t>
      </w:r>
      <w:r w:rsidRPr="00AB3AF1">
        <w:rPr>
          <w:rFonts w:ascii="Times New Roman" w:hAnsi="Times New Roman"/>
          <w:b/>
          <w:sz w:val="28"/>
          <w:szCs w:val="28"/>
        </w:rPr>
        <w:t>повышению и</w:t>
      </w:r>
      <w:r w:rsidRPr="00AB3AF1">
        <w:rPr>
          <w:rFonts w:ascii="Times New Roman" w:hAnsi="Times New Roman"/>
          <w:b/>
          <w:sz w:val="28"/>
          <w:szCs w:val="28"/>
        </w:rPr>
        <w:t>н</w:t>
      </w:r>
      <w:r w:rsidRPr="00AB3AF1">
        <w:rPr>
          <w:rFonts w:ascii="Times New Roman" w:hAnsi="Times New Roman"/>
          <w:b/>
          <w:sz w:val="28"/>
          <w:szCs w:val="28"/>
        </w:rPr>
        <w:t xml:space="preserve">декса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в их случае способствует приверженность ценн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стям  </w:t>
      </w:r>
      <w:r w:rsidRPr="00AB3AF1">
        <w:rPr>
          <w:rFonts w:ascii="Times New Roman" w:hAnsi="Times New Roman"/>
          <w:b/>
          <w:sz w:val="28"/>
          <w:szCs w:val="28"/>
        </w:rPr>
        <w:t>Самостоятельности и Стимуляции</w:t>
      </w:r>
      <w:r w:rsidRPr="00AB3AF1">
        <w:rPr>
          <w:rFonts w:ascii="Times New Roman" w:hAnsi="Times New Roman"/>
          <w:sz w:val="28"/>
          <w:szCs w:val="28"/>
        </w:rPr>
        <w:t xml:space="preserve">, понижению – ценности </w:t>
      </w:r>
      <w:r w:rsidRPr="00AB3AF1">
        <w:rPr>
          <w:rFonts w:ascii="Times New Roman" w:hAnsi="Times New Roman"/>
          <w:b/>
          <w:sz w:val="28"/>
          <w:szCs w:val="28"/>
        </w:rPr>
        <w:t>Вл</w:t>
      </w:r>
      <w:r w:rsidRPr="00AB3AF1">
        <w:rPr>
          <w:rFonts w:ascii="Times New Roman" w:hAnsi="Times New Roman"/>
          <w:b/>
          <w:sz w:val="28"/>
          <w:szCs w:val="28"/>
        </w:rPr>
        <w:t>а</w:t>
      </w:r>
      <w:r w:rsidRPr="00AB3AF1">
        <w:rPr>
          <w:rFonts w:ascii="Times New Roman" w:hAnsi="Times New Roman"/>
          <w:b/>
          <w:sz w:val="28"/>
          <w:szCs w:val="28"/>
        </w:rPr>
        <w:t>сти</w:t>
      </w:r>
      <w:r w:rsidRPr="00AB3AF1">
        <w:rPr>
          <w:rFonts w:ascii="Times New Roman" w:hAnsi="Times New Roman"/>
          <w:sz w:val="28"/>
          <w:szCs w:val="28"/>
        </w:rPr>
        <w:t>. Положительное отношение к инновациям у китайцев и вовсе ассоци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руется лишь с приверженностью к ценности </w:t>
      </w:r>
      <w:r w:rsidRPr="00AB3AF1">
        <w:rPr>
          <w:rFonts w:ascii="Times New Roman" w:hAnsi="Times New Roman"/>
          <w:b/>
          <w:sz w:val="28"/>
          <w:szCs w:val="28"/>
        </w:rPr>
        <w:t>Стимуляции.</w:t>
      </w:r>
      <w:r w:rsidRPr="00AB3AF1">
        <w:rPr>
          <w:rFonts w:ascii="Times New Roman" w:hAnsi="Times New Roman"/>
          <w:sz w:val="28"/>
          <w:szCs w:val="28"/>
        </w:rPr>
        <w:t xml:space="preserve">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Удивительным является тот факт, что ценность власти, которая на универсальном уровне способствует негативному отношению к инновац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ям, в случае с Россией работает «наоборот», ассоциируется с более </w:t>
      </w:r>
      <w:r w:rsidRPr="00AB3AF1">
        <w:rPr>
          <w:rFonts w:ascii="Times New Roman" w:hAnsi="Times New Roman"/>
          <w:b/>
          <w:sz w:val="28"/>
          <w:szCs w:val="28"/>
        </w:rPr>
        <w:t>выс</w:t>
      </w:r>
      <w:r w:rsidRPr="00AB3AF1">
        <w:rPr>
          <w:rFonts w:ascii="Times New Roman" w:hAnsi="Times New Roman"/>
          <w:b/>
          <w:sz w:val="28"/>
          <w:szCs w:val="28"/>
        </w:rPr>
        <w:t>о</w:t>
      </w:r>
      <w:r w:rsidRPr="00AB3AF1">
        <w:rPr>
          <w:rFonts w:ascii="Times New Roman" w:hAnsi="Times New Roman"/>
          <w:b/>
          <w:sz w:val="28"/>
          <w:szCs w:val="28"/>
        </w:rPr>
        <w:t xml:space="preserve">ким </w:t>
      </w:r>
      <w:r w:rsidRPr="00AB3AF1">
        <w:rPr>
          <w:rFonts w:ascii="Times New Roman" w:hAnsi="Times New Roman"/>
          <w:sz w:val="28"/>
          <w:szCs w:val="28"/>
        </w:rPr>
        <w:t xml:space="preserve">уровнем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b/>
          <w:sz w:val="28"/>
          <w:szCs w:val="28"/>
        </w:rPr>
        <w:t xml:space="preserve"> личности</w:t>
      </w:r>
      <w:r w:rsidRPr="00AB3AF1">
        <w:rPr>
          <w:rFonts w:ascii="Times New Roman" w:hAnsi="Times New Roman"/>
          <w:sz w:val="28"/>
          <w:szCs w:val="28"/>
        </w:rPr>
        <w:t xml:space="preserve">. Объясняется это высокой для россиян ценностью </w:t>
      </w:r>
      <w:r w:rsidRPr="00AB3AF1">
        <w:rPr>
          <w:rFonts w:ascii="Times New Roman" w:hAnsi="Times New Roman"/>
          <w:b/>
          <w:sz w:val="28"/>
          <w:szCs w:val="28"/>
        </w:rPr>
        <w:t>иерархии,</w:t>
      </w:r>
      <w:r w:rsidRPr="00AB3AF1">
        <w:rPr>
          <w:rFonts w:ascii="Times New Roman" w:hAnsi="Times New Roman"/>
          <w:sz w:val="28"/>
          <w:szCs w:val="28"/>
        </w:rPr>
        <w:t xml:space="preserve"> когда все решения спускаются сверху, их риски и обязательность исполнения подкрепляются властным авторитетом, успех, приходящий в результате, еще в большей степени его усиливают.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>Таким образом, основной вывод, которым можно сделать исходя вышеизложенного заключается в том, что различия между странами в их отношении к инновациям носят гораздо более глубинный характер, чем можно было бы предположить – различаются не только базовые ценности индивидов – ключевой момент заключается в том, что отношение к инн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вациям в </w:t>
      </w:r>
      <w:r w:rsidRPr="00AB3AF1">
        <w:rPr>
          <w:rFonts w:ascii="Times New Roman" w:hAnsi="Times New Roman"/>
          <w:b/>
          <w:sz w:val="28"/>
          <w:szCs w:val="28"/>
        </w:rPr>
        <w:t>разных</w:t>
      </w:r>
      <w:r w:rsidRPr="00AB3AF1">
        <w:rPr>
          <w:rFonts w:ascii="Times New Roman" w:hAnsi="Times New Roman"/>
          <w:sz w:val="28"/>
          <w:szCs w:val="28"/>
        </w:rPr>
        <w:t xml:space="preserve"> странах ассоциируется с выраженностью </w:t>
      </w:r>
      <w:r w:rsidRPr="00AB3AF1">
        <w:rPr>
          <w:rFonts w:ascii="Times New Roman" w:hAnsi="Times New Roman"/>
          <w:b/>
          <w:sz w:val="28"/>
          <w:szCs w:val="28"/>
        </w:rPr>
        <w:t xml:space="preserve">разных </w:t>
      </w:r>
      <w:r w:rsidRPr="00AB3AF1">
        <w:rPr>
          <w:rFonts w:ascii="Times New Roman" w:hAnsi="Times New Roman"/>
          <w:sz w:val="28"/>
          <w:szCs w:val="28"/>
        </w:rPr>
        <w:t>ценн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стей.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Россиянину, чтобы усмотреть позитивный аспект в инновационном развитии нужно быть властным, активным и самостоятельным.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 xml:space="preserve">Китайцу, которому эти ценности совершенно не свойственны, для того чтобы показать высокий уровень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личности необх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димо обладать стремлением к разнообразию и ощущению полноты жизни.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Единственное, что тормозит инновационное развитие на универсал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 xml:space="preserve">ном уровне в независимости от национальной принадлежности индивида  – это приверженность ценностям Традиции, </w:t>
      </w:r>
      <w:proofErr w:type="spellStart"/>
      <w:r w:rsidRPr="00AB3AF1">
        <w:rPr>
          <w:rFonts w:ascii="Times New Roman" w:hAnsi="Times New Roman"/>
          <w:sz w:val="28"/>
          <w:szCs w:val="28"/>
        </w:rPr>
        <w:t>Конформности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и Безопасн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сти.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/>
          <w:bCs/>
          <w:sz w:val="28"/>
          <w:szCs w:val="28"/>
        </w:rPr>
        <w:t xml:space="preserve">Типы носителей ценностей (по отношению к инновациям). </w:t>
      </w:r>
      <w:r w:rsidRPr="00AB3AF1">
        <w:rPr>
          <w:rFonts w:ascii="Times New Roman" w:hAnsi="Times New Roman"/>
          <w:bCs/>
          <w:sz w:val="28"/>
          <w:szCs w:val="28"/>
        </w:rPr>
        <w:t>П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 xml:space="preserve">мимо этого, в ходе исследований было выявлено, что российские студенты по показателю </w:t>
      </w:r>
      <w:proofErr w:type="spellStart"/>
      <w:r w:rsidRPr="00AB3AF1">
        <w:rPr>
          <w:rFonts w:ascii="Times New Roman" w:hAnsi="Times New Roman"/>
          <w:bCs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 xml:space="preserve"> личности не уступают своим западное</w:t>
      </w:r>
      <w:r w:rsidRPr="00AB3AF1">
        <w:rPr>
          <w:rFonts w:ascii="Times New Roman" w:hAnsi="Times New Roman"/>
          <w:bCs/>
          <w:sz w:val="28"/>
          <w:szCs w:val="28"/>
        </w:rPr>
        <w:t>в</w:t>
      </w:r>
      <w:r w:rsidRPr="00AB3AF1">
        <w:rPr>
          <w:rFonts w:ascii="Times New Roman" w:hAnsi="Times New Roman"/>
          <w:bCs/>
          <w:sz w:val="28"/>
          <w:szCs w:val="28"/>
        </w:rPr>
        <w:t>ропейским сверстникам</w:t>
      </w:r>
      <w:r w:rsidRPr="00AB3AF1">
        <w:rPr>
          <w:rStyle w:val="a8"/>
          <w:rFonts w:ascii="Times New Roman" w:hAnsi="Times New Roman"/>
          <w:bCs/>
          <w:sz w:val="28"/>
          <w:szCs w:val="28"/>
        </w:rPr>
        <w:footnoteReference w:id="28"/>
      </w:r>
      <w:r w:rsidRPr="00AB3AF1">
        <w:rPr>
          <w:rFonts w:ascii="Times New Roman" w:hAnsi="Times New Roman"/>
          <w:bCs/>
          <w:sz w:val="28"/>
          <w:szCs w:val="28"/>
        </w:rPr>
        <w:t>, соответственно ответ на вопрос, почему же на «выходе мы имеем столь невнятные результаты и где теряется этот поте</w:t>
      </w:r>
      <w:r w:rsidRPr="00AB3AF1">
        <w:rPr>
          <w:rFonts w:ascii="Times New Roman" w:hAnsi="Times New Roman"/>
          <w:bCs/>
          <w:sz w:val="28"/>
          <w:szCs w:val="28"/>
        </w:rPr>
        <w:t>н</w:t>
      </w:r>
      <w:r w:rsidRPr="00AB3AF1">
        <w:rPr>
          <w:rFonts w:ascii="Times New Roman" w:hAnsi="Times New Roman"/>
          <w:bCs/>
          <w:sz w:val="28"/>
          <w:szCs w:val="28"/>
        </w:rPr>
        <w:t xml:space="preserve">циал» является крайне актуальным.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>Выделяются несколько типов людей на основе интенсивности пр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 xml:space="preserve">явления установок относительно разнообразных нововведений (Лебедева, 2008). Одни являются активными сторонниками инноваций, способными работать в новых условиях и предлагать новые актуальные идеи, другие – противниками, выступающими за традиционный уклад дел. Соотношение первых и вторых в организационных структурах общества непостоянно, постоянно </w:t>
      </w:r>
      <w:proofErr w:type="gramStart"/>
      <w:r w:rsidRPr="00AB3AF1">
        <w:rPr>
          <w:rFonts w:ascii="Times New Roman" w:hAnsi="Times New Roman"/>
          <w:bCs/>
          <w:sz w:val="28"/>
          <w:szCs w:val="28"/>
        </w:rPr>
        <w:t>увеличиваясь</w:t>
      </w:r>
      <w:proofErr w:type="gramEnd"/>
      <w:r w:rsidRPr="00AB3AF1">
        <w:rPr>
          <w:rFonts w:ascii="Times New Roman" w:hAnsi="Times New Roman"/>
          <w:bCs/>
          <w:sz w:val="28"/>
          <w:szCs w:val="28"/>
        </w:rPr>
        <w:t>/ уменьшаясь то в пользу первых, то в пользу вт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>рых.  В силу своей непостоянности меняются и установки каждого отдел</w:t>
      </w:r>
      <w:r w:rsidRPr="00AB3AF1">
        <w:rPr>
          <w:rFonts w:ascii="Times New Roman" w:hAnsi="Times New Roman"/>
          <w:bCs/>
          <w:sz w:val="28"/>
          <w:szCs w:val="28"/>
        </w:rPr>
        <w:t>ь</w:t>
      </w:r>
      <w:r w:rsidRPr="00AB3AF1">
        <w:rPr>
          <w:rFonts w:ascii="Times New Roman" w:hAnsi="Times New Roman"/>
          <w:bCs/>
          <w:sz w:val="28"/>
          <w:szCs w:val="28"/>
        </w:rPr>
        <w:t xml:space="preserve">ного индивида.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 xml:space="preserve">Итак, по индексу </w:t>
      </w:r>
      <w:proofErr w:type="spellStart"/>
      <w:r w:rsidRPr="00AB3AF1">
        <w:rPr>
          <w:rFonts w:ascii="Times New Roman" w:hAnsi="Times New Roman"/>
          <w:bCs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 xml:space="preserve"> было выделено несколько групп людей: новаторов и консерваторов. Как и предполагалось, различаются они и по выраженности базовых ценностей – первые склонны к  самосто</w:t>
      </w:r>
      <w:r w:rsidRPr="00AB3AF1">
        <w:rPr>
          <w:rFonts w:ascii="Times New Roman" w:hAnsi="Times New Roman"/>
          <w:bCs/>
          <w:sz w:val="28"/>
          <w:szCs w:val="28"/>
        </w:rPr>
        <w:t>я</w:t>
      </w:r>
      <w:r w:rsidRPr="00AB3AF1">
        <w:rPr>
          <w:rFonts w:ascii="Times New Roman" w:hAnsi="Times New Roman"/>
          <w:bCs/>
          <w:sz w:val="28"/>
          <w:szCs w:val="28"/>
        </w:rPr>
        <w:t xml:space="preserve">тельности, достижению и </w:t>
      </w:r>
      <w:proofErr w:type="spellStart"/>
      <w:r w:rsidRPr="00AB3AF1">
        <w:rPr>
          <w:rFonts w:ascii="Times New Roman" w:hAnsi="Times New Roman"/>
          <w:bCs/>
          <w:sz w:val="28"/>
          <w:szCs w:val="28"/>
        </w:rPr>
        <w:t>стимуляциии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 xml:space="preserve">, не приемлют </w:t>
      </w:r>
      <w:proofErr w:type="spellStart"/>
      <w:r w:rsidRPr="00AB3AF1">
        <w:rPr>
          <w:rFonts w:ascii="Times New Roman" w:hAnsi="Times New Roman"/>
          <w:bCs/>
          <w:sz w:val="28"/>
          <w:szCs w:val="28"/>
        </w:rPr>
        <w:t>конформность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 xml:space="preserve"> и тр</w:t>
      </w:r>
      <w:r w:rsidRPr="00AB3AF1">
        <w:rPr>
          <w:rFonts w:ascii="Times New Roman" w:hAnsi="Times New Roman"/>
          <w:bCs/>
          <w:sz w:val="28"/>
          <w:szCs w:val="28"/>
        </w:rPr>
        <w:t>а</w:t>
      </w:r>
      <w:r w:rsidRPr="00AB3AF1">
        <w:rPr>
          <w:rFonts w:ascii="Times New Roman" w:hAnsi="Times New Roman"/>
          <w:bCs/>
          <w:sz w:val="28"/>
          <w:szCs w:val="28"/>
        </w:rPr>
        <w:t>дицию. Для них жизненно важны свобода выбора и творчества, отсутствие контроля сверху, независимость, автономность, успех, выражение со</w:t>
      </w:r>
      <w:r w:rsidRPr="00AB3AF1">
        <w:rPr>
          <w:rFonts w:ascii="Times New Roman" w:hAnsi="Times New Roman"/>
          <w:bCs/>
          <w:sz w:val="28"/>
          <w:szCs w:val="28"/>
        </w:rPr>
        <w:t>б</w:t>
      </w:r>
      <w:r w:rsidRPr="00AB3AF1">
        <w:rPr>
          <w:rFonts w:ascii="Times New Roman" w:hAnsi="Times New Roman"/>
          <w:bCs/>
          <w:sz w:val="28"/>
          <w:szCs w:val="28"/>
        </w:rPr>
        <w:lastRenderedPageBreak/>
        <w:t>ственных интересов. Консерваторы же ценят безопасность, благожел</w:t>
      </w:r>
      <w:r w:rsidRPr="00AB3AF1">
        <w:rPr>
          <w:rFonts w:ascii="Times New Roman" w:hAnsi="Times New Roman"/>
          <w:bCs/>
          <w:sz w:val="28"/>
          <w:szCs w:val="28"/>
        </w:rPr>
        <w:t>а</w:t>
      </w:r>
      <w:r w:rsidRPr="00AB3AF1">
        <w:rPr>
          <w:rFonts w:ascii="Times New Roman" w:hAnsi="Times New Roman"/>
          <w:bCs/>
          <w:sz w:val="28"/>
          <w:szCs w:val="28"/>
        </w:rPr>
        <w:t>тельность, универсализм; власть для них более чем неважна. Это крайне пассивные наблюдатели происходящего, нуждающиеся в стабильности, предсказуемости и гармонии вокруг, без какой-либо попытки преобраз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 xml:space="preserve">вать имеющуюся действительность.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>Инновационные установки есть и у тех, и у других, однако выраж</w:t>
      </w:r>
      <w:r w:rsidRPr="00AB3AF1">
        <w:rPr>
          <w:rFonts w:ascii="Times New Roman" w:hAnsi="Times New Roman"/>
          <w:bCs/>
          <w:sz w:val="28"/>
          <w:szCs w:val="28"/>
        </w:rPr>
        <w:t>е</w:t>
      </w:r>
      <w:r w:rsidRPr="00AB3AF1">
        <w:rPr>
          <w:rFonts w:ascii="Times New Roman" w:hAnsi="Times New Roman"/>
          <w:bCs/>
          <w:sz w:val="28"/>
          <w:szCs w:val="28"/>
        </w:rPr>
        <w:t>ны они по-разному и отличаются по содержанию. С креативностью и и</w:t>
      </w:r>
      <w:r w:rsidRPr="00AB3AF1">
        <w:rPr>
          <w:rFonts w:ascii="Times New Roman" w:hAnsi="Times New Roman"/>
          <w:bCs/>
          <w:sz w:val="28"/>
          <w:szCs w:val="28"/>
        </w:rPr>
        <w:t>н</w:t>
      </w:r>
      <w:r w:rsidRPr="00AB3AF1">
        <w:rPr>
          <w:rFonts w:ascii="Times New Roman" w:hAnsi="Times New Roman"/>
          <w:bCs/>
          <w:sz w:val="28"/>
          <w:szCs w:val="28"/>
        </w:rPr>
        <w:t xml:space="preserve">дексом </w:t>
      </w:r>
      <w:proofErr w:type="spellStart"/>
      <w:r w:rsidRPr="00AB3AF1">
        <w:rPr>
          <w:rFonts w:ascii="Times New Roman" w:hAnsi="Times New Roman"/>
          <w:bCs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 xml:space="preserve"> личности у новаторов положительно связаны с</w:t>
      </w:r>
      <w:r w:rsidRPr="00AB3AF1">
        <w:rPr>
          <w:rFonts w:ascii="Times New Roman" w:hAnsi="Times New Roman"/>
          <w:bCs/>
          <w:sz w:val="28"/>
          <w:szCs w:val="28"/>
        </w:rPr>
        <w:t>а</w:t>
      </w:r>
      <w:r w:rsidRPr="00AB3AF1">
        <w:rPr>
          <w:rFonts w:ascii="Times New Roman" w:hAnsi="Times New Roman"/>
          <w:bCs/>
          <w:sz w:val="28"/>
          <w:szCs w:val="28"/>
        </w:rPr>
        <w:t>мостоятельность и гедонизм, это неудивительно – ведь это ценности, вх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>дящие в блок «Открытость изменениям» на универсальном уровне спосо</w:t>
      </w:r>
      <w:r w:rsidRPr="00AB3AF1">
        <w:rPr>
          <w:rFonts w:ascii="Times New Roman" w:hAnsi="Times New Roman"/>
          <w:bCs/>
          <w:sz w:val="28"/>
          <w:szCs w:val="28"/>
        </w:rPr>
        <w:t>б</w:t>
      </w:r>
      <w:r w:rsidRPr="00AB3AF1">
        <w:rPr>
          <w:rFonts w:ascii="Times New Roman" w:hAnsi="Times New Roman"/>
          <w:bCs/>
          <w:sz w:val="28"/>
          <w:szCs w:val="28"/>
        </w:rPr>
        <w:t>ствующие улучшению инновационных установок; у консерваторов – ст</w:t>
      </w:r>
      <w:r w:rsidRPr="00AB3AF1">
        <w:rPr>
          <w:rFonts w:ascii="Times New Roman" w:hAnsi="Times New Roman"/>
          <w:bCs/>
          <w:sz w:val="28"/>
          <w:szCs w:val="28"/>
        </w:rPr>
        <w:t>и</w:t>
      </w:r>
      <w:r w:rsidRPr="00AB3AF1">
        <w:rPr>
          <w:rFonts w:ascii="Times New Roman" w:hAnsi="Times New Roman"/>
          <w:bCs/>
          <w:sz w:val="28"/>
          <w:szCs w:val="28"/>
        </w:rPr>
        <w:t>муляция и безопасность. Последняя связь с безопасностью противор</w:t>
      </w:r>
      <w:r w:rsidRPr="00AB3AF1">
        <w:rPr>
          <w:rFonts w:ascii="Times New Roman" w:hAnsi="Times New Roman"/>
          <w:bCs/>
          <w:sz w:val="28"/>
          <w:szCs w:val="28"/>
        </w:rPr>
        <w:t>е</w:t>
      </w:r>
      <w:r w:rsidRPr="00AB3AF1">
        <w:rPr>
          <w:rFonts w:ascii="Times New Roman" w:hAnsi="Times New Roman"/>
          <w:bCs/>
          <w:sz w:val="28"/>
          <w:szCs w:val="28"/>
        </w:rPr>
        <w:t>чит теории Шварца, и объяснение заключается в следующем:  российская с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>циокультурная среда устроена таким образом, что многие ценности - д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>стижения, успеха, власти и богатства проявляются исключительно наряду с ценностью безопасности – человек склонен активно действовать только тогда, когда ему гарантированы неприкосновенность и безопасность жи</w:t>
      </w:r>
      <w:r w:rsidRPr="00AB3AF1">
        <w:rPr>
          <w:rFonts w:ascii="Times New Roman" w:hAnsi="Times New Roman"/>
          <w:bCs/>
          <w:sz w:val="28"/>
          <w:szCs w:val="28"/>
        </w:rPr>
        <w:t>з</w:t>
      </w:r>
      <w:r w:rsidRPr="00AB3AF1">
        <w:rPr>
          <w:rFonts w:ascii="Times New Roman" w:hAnsi="Times New Roman"/>
          <w:bCs/>
          <w:sz w:val="28"/>
          <w:szCs w:val="28"/>
        </w:rPr>
        <w:t>ни. Так и в случае с инновациями – консерваторов «лишь тогда можно склонить к инновациям, когда ничего не грозит их стабильности, карьере, личной безопасности»</w:t>
      </w:r>
      <w:r w:rsidRPr="00AB3AF1">
        <w:rPr>
          <w:rStyle w:val="a8"/>
          <w:rFonts w:ascii="Times New Roman" w:hAnsi="Times New Roman"/>
          <w:bCs/>
          <w:sz w:val="28"/>
          <w:szCs w:val="28"/>
        </w:rPr>
        <w:footnoteReference w:id="29"/>
      </w:r>
      <w:r w:rsidRPr="00AB3AF1">
        <w:rPr>
          <w:rFonts w:ascii="Times New Roman" w:hAnsi="Times New Roman"/>
          <w:bCs/>
          <w:sz w:val="28"/>
          <w:szCs w:val="28"/>
        </w:rPr>
        <w:t>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>С существованием двух типов людей по отношению к инновациям связана и концепция инновационного климата, в соответствии с ними ра</w:t>
      </w:r>
      <w:r w:rsidRPr="00AB3AF1">
        <w:rPr>
          <w:rFonts w:ascii="Times New Roman" w:hAnsi="Times New Roman"/>
          <w:bCs/>
          <w:sz w:val="28"/>
          <w:szCs w:val="28"/>
        </w:rPr>
        <w:t>з</w:t>
      </w:r>
      <w:r w:rsidRPr="00AB3AF1">
        <w:rPr>
          <w:rFonts w:ascii="Times New Roman" w:hAnsi="Times New Roman"/>
          <w:bCs/>
          <w:sz w:val="28"/>
          <w:szCs w:val="28"/>
        </w:rPr>
        <w:t>рабатываются меры стимулирования инновационного развития. Централ</w:t>
      </w:r>
      <w:r w:rsidRPr="00AB3AF1">
        <w:rPr>
          <w:rFonts w:ascii="Times New Roman" w:hAnsi="Times New Roman"/>
          <w:bCs/>
          <w:sz w:val="28"/>
          <w:szCs w:val="28"/>
        </w:rPr>
        <w:t>ь</w:t>
      </w:r>
      <w:r w:rsidRPr="00AB3AF1">
        <w:rPr>
          <w:rFonts w:ascii="Times New Roman" w:hAnsi="Times New Roman"/>
          <w:bCs/>
          <w:sz w:val="28"/>
          <w:szCs w:val="28"/>
        </w:rPr>
        <w:t>ная идея – это необходимость совершенствования не только институтов и организационной среды, но также и преодоления культурного барьера – в том числе подразумевающую и осуществление мер по внедрению иннов</w:t>
      </w:r>
      <w:r w:rsidRPr="00AB3AF1">
        <w:rPr>
          <w:rFonts w:ascii="Times New Roman" w:hAnsi="Times New Roman"/>
          <w:bCs/>
          <w:sz w:val="28"/>
          <w:szCs w:val="28"/>
        </w:rPr>
        <w:t>а</w:t>
      </w:r>
      <w:r w:rsidRPr="00AB3AF1">
        <w:rPr>
          <w:rFonts w:ascii="Times New Roman" w:hAnsi="Times New Roman"/>
          <w:bCs/>
          <w:sz w:val="28"/>
          <w:szCs w:val="28"/>
        </w:rPr>
        <w:t xml:space="preserve">ций с учетом типов людей по отношению к </w:t>
      </w:r>
      <w:proofErr w:type="spellStart"/>
      <w:r w:rsidRPr="00AB3AF1">
        <w:rPr>
          <w:rFonts w:ascii="Times New Roman" w:hAnsi="Times New Roman"/>
          <w:bCs/>
          <w:sz w:val="28"/>
          <w:szCs w:val="28"/>
        </w:rPr>
        <w:t>науке&amp;инновациям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 xml:space="preserve"> и ценн</w:t>
      </w:r>
      <w:r w:rsidRPr="00AB3AF1">
        <w:rPr>
          <w:rFonts w:ascii="Times New Roman" w:hAnsi="Times New Roman"/>
          <w:bCs/>
          <w:sz w:val="28"/>
          <w:szCs w:val="28"/>
        </w:rPr>
        <w:t>о</w:t>
      </w:r>
      <w:r w:rsidRPr="00AB3AF1">
        <w:rPr>
          <w:rFonts w:ascii="Times New Roman" w:hAnsi="Times New Roman"/>
          <w:bCs/>
          <w:sz w:val="28"/>
          <w:szCs w:val="28"/>
        </w:rPr>
        <w:t>стей, которым они привержены.</w:t>
      </w:r>
    </w:p>
    <w:p w:rsidR="008B31E2" w:rsidRPr="00AB3AF1" w:rsidRDefault="008B31E2" w:rsidP="00402463">
      <w:pPr>
        <w:pStyle w:val="3"/>
      </w:pPr>
      <w:bookmarkStart w:id="23" w:name="_Toc389793514"/>
      <w:r w:rsidRPr="00AB3AF1">
        <w:lastRenderedPageBreak/>
        <w:t xml:space="preserve">2. </w:t>
      </w:r>
      <w:r w:rsidR="00402463">
        <w:t>Социальный капитал и отношение к науке</w:t>
      </w:r>
      <w:bookmarkEnd w:id="23"/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Помимо ценностного аспекта культуры, впрочем, точнее будет ск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зать и наряду с ним, в качестве фактора, определяющего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среды и отношение людей к науке, выступает также и социальный капитал.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Отметим также, что связь между </w:t>
      </w:r>
      <w:r w:rsidRPr="00AB3AF1">
        <w:rPr>
          <w:rFonts w:ascii="Times New Roman" w:hAnsi="Times New Roman"/>
          <w:b/>
          <w:sz w:val="28"/>
          <w:szCs w:val="28"/>
        </w:rPr>
        <w:t>социальным капиталом</w:t>
      </w:r>
      <w:r w:rsidRPr="00AB3AF1">
        <w:rPr>
          <w:rFonts w:ascii="Times New Roman" w:hAnsi="Times New Roman"/>
          <w:sz w:val="28"/>
          <w:szCs w:val="28"/>
        </w:rPr>
        <w:t xml:space="preserve"> (уровнем доверия, позитивными установками к разнообразию культур, гражданской идентичностью) и </w:t>
      </w:r>
      <w:r w:rsidRPr="00AB3AF1">
        <w:rPr>
          <w:rFonts w:ascii="Times New Roman" w:hAnsi="Times New Roman"/>
          <w:b/>
          <w:sz w:val="28"/>
          <w:szCs w:val="28"/>
        </w:rPr>
        <w:t>индивидуальными ценностями</w:t>
      </w:r>
      <w:r w:rsidRPr="00AB3AF1">
        <w:rPr>
          <w:rFonts w:ascii="Times New Roman" w:hAnsi="Times New Roman"/>
          <w:sz w:val="28"/>
          <w:szCs w:val="28"/>
        </w:rPr>
        <w:t xml:space="preserve"> является доказанным явлением – так, для роста первого необходимо согласованность вторых внутри отдельно взятого общества. Более того, позитивное влияние на 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циальный капитал </w:t>
      </w:r>
      <w:r w:rsidRPr="00AB3AF1">
        <w:rPr>
          <w:rFonts w:ascii="Times New Roman" w:hAnsi="Times New Roman"/>
          <w:b/>
          <w:sz w:val="28"/>
          <w:szCs w:val="28"/>
        </w:rPr>
        <w:t xml:space="preserve">оказывают ценности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самопреодоления</w:t>
      </w:r>
      <w:proofErr w:type="spellEnd"/>
      <w:r w:rsidRPr="00AB3AF1">
        <w:rPr>
          <w:rFonts w:ascii="Times New Roman" w:hAnsi="Times New Roman"/>
          <w:b/>
          <w:sz w:val="28"/>
          <w:szCs w:val="28"/>
        </w:rPr>
        <w:t>, в то время как самоутверждение и открытость изменениям – негативно.</w:t>
      </w:r>
      <w:r w:rsidRPr="00AB3AF1">
        <w:rPr>
          <w:rFonts w:ascii="Times New Roman" w:hAnsi="Times New Roman"/>
          <w:sz w:val="28"/>
          <w:szCs w:val="28"/>
        </w:rPr>
        <w:t xml:space="preserve"> </w:t>
      </w:r>
    </w:p>
    <w:p w:rsidR="008B31E2" w:rsidRPr="00AB3AF1" w:rsidRDefault="008B31E2" w:rsidP="005D6CA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b/>
          <w:sz w:val="28"/>
          <w:szCs w:val="28"/>
        </w:rPr>
        <w:t>Социальный капитал</w:t>
      </w:r>
      <w:r w:rsidRPr="00AB3AF1">
        <w:rPr>
          <w:rFonts w:ascii="Times New Roman" w:hAnsi="Times New Roman"/>
          <w:sz w:val="28"/>
          <w:szCs w:val="28"/>
        </w:rPr>
        <w:t xml:space="preserve"> как детерминанта отношения к инновациям (как и ценности) также находится в круге исследовательских интересов ученых. </w:t>
      </w:r>
      <w:proofErr w:type="gramStart"/>
      <w:r w:rsidRPr="00AB3AF1">
        <w:rPr>
          <w:rFonts w:ascii="Times New Roman" w:hAnsi="Times New Roman"/>
          <w:sz w:val="28"/>
          <w:szCs w:val="28"/>
        </w:rPr>
        <w:t>В частности, используется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30"/>
      </w:r>
      <w:r w:rsidRPr="00AB3AF1">
        <w:rPr>
          <w:rFonts w:ascii="Times New Roman" w:hAnsi="Times New Roman"/>
          <w:sz w:val="28"/>
          <w:szCs w:val="28"/>
        </w:rPr>
        <w:t xml:space="preserve"> методика измерения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личности (интегральный индекс, складывающийся из показателей «Креативность», «Ориентация в будущее», «Риск ради успеха», получе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ных методом факторного анализа) в кросс-региональном анализе, допо</w:t>
      </w:r>
      <w:r w:rsidRPr="00AB3AF1">
        <w:rPr>
          <w:rFonts w:ascii="Times New Roman" w:hAnsi="Times New Roman"/>
          <w:sz w:val="28"/>
          <w:szCs w:val="28"/>
        </w:rPr>
        <w:t>л</w:t>
      </w:r>
      <w:r w:rsidRPr="00AB3AF1">
        <w:rPr>
          <w:rFonts w:ascii="Times New Roman" w:hAnsi="Times New Roman"/>
          <w:sz w:val="28"/>
          <w:szCs w:val="28"/>
        </w:rPr>
        <w:t>ненный не набором ценностей, а показателями социального капитала («Уровень доверия», «Толерантность», «Воспринимаемый социальный к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питал» - восприятие, оценки людьми отношений в обществе, трактуемых как социальный капитал – б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лее точно, например, приписываемое доверие – насколько можно доверять другим).</w:t>
      </w:r>
      <w:proofErr w:type="gramEnd"/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Сопоставляя отношение к инновациям и социальный капитал в двух выборках – жители Центрального округа и Северного Кавказа – исследов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тель приходит к следующим выводам. Для первых </w:t>
      </w:r>
      <w:r w:rsidRPr="00AB3AF1">
        <w:rPr>
          <w:rFonts w:ascii="Times New Roman" w:hAnsi="Times New Roman"/>
          <w:b/>
          <w:sz w:val="28"/>
          <w:szCs w:val="28"/>
        </w:rPr>
        <w:t>уровень доверия</w:t>
      </w:r>
      <w:r w:rsidRPr="00AB3AF1">
        <w:rPr>
          <w:rFonts w:ascii="Times New Roman" w:hAnsi="Times New Roman"/>
          <w:sz w:val="28"/>
          <w:szCs w:val="28"/>
        </w:rPr>
        <w:t xml:space="preserve"> и </w:t>
      </w:r>
      <w:r w:rsidRPr="00AB3AF1">
        <w:rPr>
          <w:rFonts w:ascii="Times New Roman" w:hAnsi="Times New Roman"/>
          <w:b/>
          <w:sz w:val="28"/>
          <w:szCs w:val="28"/>
        </w:rPr>
        <w:t>т</w:t>
      </w:r>
      <w:r w:rsidRPr="00AB3AF1">
        <w:rPr>
          <w:rFonts w:ascii="Times New Roman" w:hAnsi="Times New Roman"/>
          <w:b/>
          <w:sz w:val="28"/>
          <w:szCs w:val="28"/>
        </w:rPr>
        <w:t>о</w:t>
      </w:r>
      <w:r w:rsidRPr="00AB3AF1">
        <w:rPr>
          <w:rFonts w:ascii="Times New Roman" w:hAnsi="Times New Roman"/>
          <w:b/>
          <w:sz w:val="28"/>
          <w:szCs w:val="28"/>
        </w:rPr>
        <w:t>лерантность</w:t>
      </w:r>
      <w:r w:rsidRPr="00AB3AF1">
        <w:rPr>
          <w:rFonts w:ascii="Times New Roman" w:hAnsi="Times New Roman"/>
          <w:sz w:val="28"/>
          <w:szCs w:val="28"/>
        </w:rPr>
        <w:t xml:space="preserve"> позитивно связаны с </w:t>
      </w:r>
      <w:r w:rsidRPr="00AB3AF1">
        <w:rPr>
          <w:rFonts w:ascii="Times New Roman" w:hAnsi="Times New Roman"/>
          <w:b/>
          <w:sz w:val="28"/>
          <w:szCs w:val="28"/>
        </w:rPr>
        <w:t>креативностью</w:t>
      </w:r>
      <w:r w:rsidRPr="00AB3AF1">
        <w:rPr>
          <w:rFonts w:ascii="Times New Roman" w:hAnsi="Times New Roman"/>
          <w:sz w:val="28"/>
          <w:szCs w:val="28"/>
        </w:rPr>
        <w:t xml:space="preserve"> и </w:t>
      </w:r>
      <w:r w:rsidRPr="00AB3AF1">
        <w:rPr>
          <w:rFonts w:ascii="Times New Roman" w:hAnsi="Times New Roman"/>
          <w:b/>
          <w:sz w:val="28"/>
          <w:szCs w:val="28"/>
        </w:rPr>
        <w:t>ориентацией в б</w:t>
      </w:r>
      <w:r w:rsidRPr="00AB3AF1">
        <w:rPr>
          <w:rFonts w:ascii="Times New Roman" w:hAnsi="Times New Roman"/>
          <w:b/>
          <w:sz w:val="28"/>
          <w:szCs w:val="28"/>
        </w:rPr>
        <w:t>у</w:t>
      </w:r>
      <w:r w:rsidRPr="00AB3AF1">
        <w:rPr>
          <w:rFonts w:ascii="Times New Roman" w:hAnsi="Times New Roman"/>
          <w:b/>
          <w:sz w:val="28"/>
          <w:szCs w:val="28"/>
        </w:rPr>
        <w:t xml:space="preserve">дущее, </w:t>
      </w:r>
      <w:r w:rsidRPr="00AB3AF1">
        <w:rPr>
          <w:rFonts w:ascii="Times New Roman" w:hAnsi="Times New Roman"/>
          <w:sz w:val="28"/>
          <w:szCs w:val="28"/>
        </w:rPr>
        <w:t xml:space="preserve">более того, с «ростом» </w:t>
      </w:r>
      <w:r w:rsidRPr="00AB3AF1">
        <w:rPr>
          <w:rFonts w:ascii="Times New Roman" w:hAnsi="Times New Roman"/>
          <w:b/>
          <w:sz w:val="28"/>
          <w:szCs w:val="28"/>
        </w:rPr>
        <w:t>толерантности</w:t>
      </w:r>
      <w:r w:rsidRPr="00AB3AF1">
        <w:rPr>
          <w:rFonts w:ascii="Times New Roman" w:hAnsi="Times New Roman"/>
          <w:sz w:val="28"/>
          <w:szCs w:val="28"/>
        </w:rPr>
        <w:t xml:space="preserve"> наблюдается и повыш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ние </w:t>
      </w:r>
      <w:r w:rsidRPr="00AB3AF1">
        <w:rPr>
          <w:rFonts w:ascii="Times New Roman" w:hAnsi="Times New Roman"/>
          <w:sz w:val="28"/>
          <w:szCs w:val="28"/>
        </w:rPr>
        <w:lastRenderedPageBreak/>
        <w:t xml:space="preserve">показателя </w:t>
      </w:r>
      <w:r w:rsidRPr="00AB3AF1">
        <w:rPr>
          <w:rFonts w:ascii="Times New Roman" w:hAnsi="Times New Roman"/>
          <w:b/>
          <w:sz w:val="28"/>
          <w:szCs w:val="28"/>
        </w:rPr>
        <w:t>«риск ради успеха»</w:t>
      </w:r>
      <w:r w:rsidRPr="00AB3AF1">
        <w:rPr>
          <w:rFonts w:ascii="Times New Roman" w:hAnsi="Times New Roman"/>
          <w:sz w:val="28"/>
          <w:szCs w:val="28"/>
        </w:rPr>
        <w:t>. Таким образом, толерантность полож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тельно связана с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инновационностью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B3AF1">
        <w:rPr>
          <w:rFonts w:ascii="Times New Roman" w:hAnsi="Times New Roman"/>
          <w:sz w:val="28"/>
          <w:szCs w:val="28"/>
        </w:rPr>
        <w:t>рассматриваемой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как в виде инт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грального индекса, так и разложенной на отдельные индикаторы.  Воспр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нимаемый социальный капитал так же имеет положительную взаим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связь с двумя показателями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– «Креативностью» и «Риском р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ди успеха». 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 случае же с </w:t>
      </w:r>
      <w:r w:rsidRPr="00AB3AF1">
        <w:rPr>
          <w:rFonts w:ascii="Times New Roman" w:hAnsi="Times New Roman"/>
          <w:b/>
          <w:sz w:val="28"/>
          <w:szCs w:val="28"/>
        </w:rPr>
        <w:t>кавказцами</w:t>
      </w:r>
      <w:r w:rsidRPr="00AB3AF1">
        <w:rPr>
          <w:rFonts w:ascii="Times New Roman" w:hAnsi="Times New Roman"/>
          <w:sz w:val="28"/>
          <w:szCs w:val="28"/>
        </w:rPr>
        <w:t xml:space="preserve"> ситуация иная – </w:t>
      </w:r>
      <w:r w:rsidRPr="00AB3AF1">
        <w:rPr>
          <w:rFonts w:ascii="Times New Roman" w:hAnsi="Times New Roman"/>
          <w:b/>
          <w:sz w:val="28"/>
          <w:szCs w:val="28"/>
        </w:rPr>
        <w:t>уровень доверия</w:t>
      </w:r>
      <w:r w:rsidRPr="00AB3AF1">
        <w:rPr>
          <w:rFonts w:ascii="Times New Roman" w:hAnsi="Times New Roman"/>
          <w:sz w:val="28"/>
          <w:szCs w:val="28"/>
        </w:rPr>
        <w:t xml:space="preserve"> среди них никак не связан с показателями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r w:rsidRPr="00AB3AF1">
        <w:rPr>
          <w:rFonts w:ascii="Times New Roman" w:hAnsi="Times New Roman"/>
          <w:b/>
          <w:sz w:val="28"/>
          <w:szCs w:val="28"/>
        </w:rPr>
        <w:t>толерантность</w:t>
      </w:r>
      <w:r w:rsidRPr="00AB3AF1">
        <w:rPr>
          <w:rFonts w:ascii="Times New Roman" w:hAnsi="Times New Roman"/>
          <w:sz w:val="28"/>
          <w:szCs w:val="28"/>
        </w:rPr>
        <w:t xml:space="preserve">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ложительно связана лишь с ориентацией в будущее, а  интегральный </w:t>
      </w:r>
      <w:r w:rsidRPr="00AB3AF1">
        <w:rPr>
          <w:rFonts w:ascii="Times New Roman" w:hAnsi="Times New Roman"/>
          <w:b/>
          <w:sz w:val="28"/>
          <w:szCs w:val="28"/>
        </w:rPr>
        <w:t>и</w:t>
      </w:r>
      <w:r w:rsidRPr="00AB3AF1">
        <w:rPr>
          <w:rFonts w:ascii="Times New Roman" w:hAnsi="Times New Roman"/>
          <w:b/>
          <w:sz w:val="28"/>
          <w:szCs w:val="28"/>
        </w:rPr>
        <w:t>н</w:t>
      </w:r>
      <w:r w:rsidRPr="00AB3AF1">
        <w:rPr>
          <w:rFonts w:ascii="Times New Roman" w:hAnsi="Times New Roman"/>
          <w:b/>
          <w:sz w:val="28"/>
          <w:szCs w:val="28"/>
        </w:rPr>
        <w:t xml:space="preserve">декс </w:t>
      </w:r>
      <w:proofErr w:type="spellStart"/>
      <w:r w:rsidRPr="00AB3AF1">
        <w:rPr>
          <w:rFonts w:ascii="Times New Roman" w:hAnsi="Times New Roman"/>
          <w:b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в итоге оказывается положительно связанным лишь с </w:t>
      </w:r>
      <w:r w:rsidRPr="00AB3AF1">
        <w:rPr>
          <w:rFonts w:ascii="Times New Roman" w:hAnsi="Times New Roman"/>
          <w:b/>
          <w:sz w:val="28"/>
          <w:szCs w:val="28"/>
        </w:rPr>
        <w:t>воспринимаемым социальным капиталом.</w:t>
      </w:r>
      <w:r w:rsidRPr="00AB3AF1">
        <w:rPr>
          <w:rFonts w:ascii="Times New Roman" w:hAnsi="Times New Roman"/>
          <w:sz w:val="28"/>
          <w:szCs w:val="28"/>
        </w:rPr>
        <w:t xml:space="preserve"> 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 еще одной публикации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31"/>
      </w:r>
      <w:r w:rsidRPr="00AB3AF1">
        <w:rPr>
          <w:rFonts w:ascii="Times New Roman" w:hAnsi="Times New Roman"/>
          <w:sz w:val="28"/>
          <w:szCs w:val="28"/>
        </w:rPr>
        <w:t xml:space="preserve"> можно ознакомиться с результатами м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делирования структурными уравнениями, выполненного на переменных, характеризующих одновременно ценности, социальный капитал и отнош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ние к инновациям. Так, ценностные оппозиции по Шварцу – а именно </w:t>
      </w:r>
      <w:r w:rsidRPr="00AB3AF1">
        <w:rPr>
          <w:rFonts w:ascii="Times New Roman" w:hAnsi="Times New Roman"/>
          <w:b/>
          <w:sz w:val="28"/>
          <w:szCs w:val="28"/>
        </w:rPr>
        <w:t>О</w:t>
      </w:r>
      <w:r w:rsidRPr="00AB3AF1">
        <w:rPr>
          <w:rFonts w:ascii="Times New Roman" w:hAnsi="Times New Roman"/>
          <w:b/>
          <w:sz w:val="28"/>
          <w:szCs w:val="28"/>
        </w:rPr>
        <w:t>т</w:t>
      </w:r>
      <w:r w:rsidRPr="00AB3AF1">
        <w:rPr>
          <w:rFonts w:ascii="Times New Roman" w:hAnsi="Times New Roman"/>
          <w:b/>
          <w:sz w:val="28"/>
          <w:szCs w:val="28"/>
        </w:rPr>
        <w:t xml:space="preserve">крытость Изменениям </w:t>
      </w:r>
      <w:r w:rsidRPr="00AB3AF1">
        <w:rPr>
          <w:rFonts w:ascii="Times New Roman" w:hAnsi="Times New Roman"/>
          <w:sz w:val="28"/>
          <w:szCs w:val="28"/>
        </w:rPr>
        <w:t xml:space="preserve">– и </w:t>
      </w:r>
      <w:r w:rsidRPr="00AB3AF1">
        <w:rPr>
          <w:rFonts w:ascii="Times New Roman" w:hAnsi="Times New Roman"/>
          <w:b/>
          <w:sz w:val="28"/>
          <w:szCs w:val="28"/>
        </w:rPr>
        <w:t>воспринимаемый социальный капитал</w:t>
      </w:r>
      <w:r w:rsidRPr="00AB3AF1">
        <w:rPr>
          <w:rFonts w:ascii="Times New Roman" w:hAnsi="Times New Roman"/>
          <w:sz w:val="28"/>
          <w:szCs w:val="28"/>
        </w:rPr>
        <w:t xml:space="preserve"> формируют позитивные отношения к </w:t>
      </w:r>
      <w:r w:rsidRPr="00AB3AF1">
        <w:rPr>
          <w:rFonts w:ascii="Times New Roman" w:hAnsi="Times New Roman"/>
          <w:b/>
          <w:sz w:val="28"/>
          <w:szCs w:val="28"/>
        </w:rPr>
        <w:t>инновациям</w:t>
      </w:r>
      <w:r w:rsidRPr="00AB3AF1">
        <w:rPr>
          <w:rFonts w:ascii="Times New Roman" w:hAnsi="Times New Roman"/>
          <w:sz w:val="28"/>
          <w:szCs w:val="28"/>
        </w:rPr>
        <w:t xml:space="preserve"> – при этом наблюдае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>ся еще и опосредованное (ценностями открытости изменениям) полож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тельное влияние </w:t>
      </w:r>
      <w:r w:rsidRPr="00AB3AF1">
        <w:rPr>
          <w:rFonts w:ascii="Times New Roman" w:hAnsi="Times New Roman"/>
          <w:b/>
          <w:sz w:val="28"/>
          <w:szCs w:val="28"/>
        </w:rPr>
        <w:t>воспринимаемого доверия</w:t>
      </w:r>
      <w:r w:rsidRPr="00AB3AF1">
        <w:rPr>
          <w:rFonts w:ascii="Times New Roman" w:hAnsi="Times New Roman"/>
          <w:sz w:val="28"/>
          <w:szCs w:val="28"/>
        </w:rPr>
        <w:t xml:space="preserve">. 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Таким образом, позитивное отношение к инновациям как напрямую, так и опосредовано находится под воздействием доверительных отнош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ний внутри группы индивидов. Интересен тот факт, что воспринимаемый социальный капитал, являясь показателем сложным, включающим в себя несколько других переменных (помимо воспринимаемого доверия есть еще и воспринимаемое взаимоуважение и равноправие), воздействует на отношение к инновациям разнопланово. Так, как уже было отмечено, во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принимаемое доверие способствует его позитивности, а вот взаимоуваж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ние, напротив, способствует противостоянию инновациям.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lastRenderedPageBreak/>
        <w:t>Смысл заключается в том, что модернизация и внедрение иннов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ций «ведут к свержению авторитетов, столкновениям, противостоянию, что не всегда сочетается с уважением к другим»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32"/>
      </w:r>
      <w:r w:rsidRPr="00AB3AF1">
        <w:rPr>
          <w:rFonts w:ascii="Times New Roman" w:hAnsi="Times New Roman"/>
          <w:sz w:val="28"/>
          <w:szCs w:val="28"/>
        </w:rPr>
        <w:t>, именно поэтому «м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дель показывает сложное влияние разных компонентов социального кап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тала на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>крытость изменениям и позитивное отношение к инновациям: одни ко</w:t>
      </w:r>
      <w:r w:rsidRPr="00AB3AF1">
        <w:rPr>
          <w:rFonts w:ascii="Times New Roman" w:hAnsi="Times New Roman"/>
          <w:sz w:val="28"/>
          <w:szCs w:val="28"/>
        </w:rPr>
        <w:t>м</w:t>
      </w:r>
      <w:r w:rsidRPr="00AB3AF1">
        <w:rPr>
          <w:rFonts w:ascii="Times New Roman" w:hAnsi="Times New Roman"/>
          <w:sz w:val="28"/>
          <w:szCs w:val="28"/>
        </w:rPr>
        <w:t>поненты (воспринимаемое доверие) могут способствовать им, другие (во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принимаемое взаимоуважение) – препятствовать»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33"/>
      </w:r>
      <w:r w:rsidRPr="00AB3AF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Среди зарубежных исследователей особенно</w:t>
      </w:r>
      <w:r w:rsidR="005D6CA7">
        <w:rPr>
          <w:rFonts w:ascii="Times New Roman" w:hAnsi="Times New Roman"/>
          <w:sz w:val="28"/>
          <w:szCs w:val="28"/>
        </w:rPr>
        <w:t xml:space="preserve">  распространена точка зрения о</w:t>
      </w:r>
      <w:r w:rsidRPr="00AB3AF1">
        <w:rPr>
          <w:rFonts w:ascii="Times New Roman" w:hAnsi="Times New Roman"/>
          <w:sz w:val="28"/>
          <w:szCs w:val="28"/>
        </w:rPr>
        <w:t xml:space="preserve"> неоднозначности понятия «социальный капитал».  Оно мног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кратно подвергалось переосмыслению, однако в литературе  существует несколько наиболее проработанных определений (</w:t>
      </w:r>
      <w:proofErr w:type="spellStart"/>
      <w:r w:rsidRPr="00AB3AF1">
        <w:rPr>
          <w:rFonts w:ascii="Times New Roman" w:hAnsi="Times New Roman"/>
          <w:sz w:val="28"/>
          <w:szCs w:val="28"/>
        </w:rPr>
        <w:t>Knack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Keefer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1997). Изначально </w:t>
      </w:r>
      <w:proofErr w:type="spellStart"/>
      <w:r w:rsidRPr="00AB3AF1">
        <w:rPr>
          <w:rFonts w:ascii="Times New Roman" w:hAnsi="Times New Roman"/>
          <w:sz w:val="28"/>
          <w:szCs w:val="28"/>
        </w:rPr>
        <w:t>Путнам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B3AF1">
        <w:rPr>
          <w:rFonts w:ascii="Times New Roman" w:hAnsi="Times New Roman"/>
          <w:sz w:val="28"/>
          <w:szCs w:val="28"/>
        </w:rPr>
        <w:t>Making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Democracy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1993), следуя определению </w:t>
      </w:r>
      <w:proofErr w:type="spellStart"/>
      <w:r w:rsidRPr="00AB3AF1">
        <w:rPr>
          <w:rFonts w:ascii="Times New Roman" w:hAnsi="Times New Roman"/>
          <w:sz w:val="28"/>
          <w:szCs w:val="28"/>
        </w:rPr>
        <w:t>Гр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новеттера</w:t>
      </w:r>
      <w:proofErr w:type="spellEnd"/>
      <w:r w:rsidRPr="00AB3AF1">
        <w:rPr>
          <w:rFonts w:ascii="Times New Roman" w:hAnsi="Times New Roman"/>
          <w:sz w:val="28"/>
          <w:szCs w:val="28"/>
        </w:rPr>
        <w:t>, указал на крайнюю значимость слабых связей внутри родстве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ных групп, а также наряду с </w:t>
      </w:r>
      <w:proofErr w:type="spellStart"/>
      <w:r w:rsidRPr="00AB3AF1">
        <w:rPr>
          <w:rFonts w:ascii="Times New Roman" w:hAnsi="Times New Roman"/>
          <w:sz w:val="28"/>
          <w:szCs w:val="28"/>
        </w:rPr>
        <w:t>Коулманом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B3AF1">
        <w:rPr>
          <w:rFonts w:ascii="Times New Roman" w:hAnsi="Times New Roman"/>
          <w:sz w:val="28"/>
          <w:szCs w:val="28"/>
        </w:rPr>
        <w:t>Knack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Keefer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1997) </w:t>
      </w:r>
      <w:proofErr w:type="gramStart"/>
      <w:r w:rsidRPr="00AB3AF1">
        <w:rPr>
          <w:rFonts w:ascii="Times New Roman" w:hAnsi="Times New Roman"/>
          <w:sz w:val="28"/>
          <w:szCs w:val="28"/>
        </w:rPr>
        <w:t>придал огромную роль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уровню межличностного доверия и нормам поведения, 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образным чувству гражданского долга.  Таким образом, в качестве комп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нентов социального капитала рассматриваются доверие, морально-этические нормы поведения, а также «ассоциативная» активность в общ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стве – то есть, способность индивидов объединяться в различные группы и организации. Исследователями (</w:t>
      </w:r>
      <w:proofErr w:type="spellStart"/>
      <w:r w:rsidRPr="00AB3AF1">
        <w:rPr>
          <w:rFonts w:ascii="Times New Roman" w:hAnsi="Times New Roman"/>
          <w:sz w:val="28"/>
          <w:szCs w:val="28"/>
        </w:rPr>
        <w:t>Knack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Keefer</w:t>
      </w:r>
      <w:proofErr w:type="spellEnd"/>
      <w:r w:rsidRPr="00AB3AF1">
        <w:rPr>
          <w:rFonts w:ascii="Times New Roman" w:hAnsi="Times New Roman"/>
          <w:sz w:val="28"/>
          <w:szCs w:val="28"/>
        </w:rPr>
        <w:t>, 1997) было доказано, что доверие и кооперация, возникающая между членами общества, приводит к активному экономическому росту. Однако роль «ассоциативной» активн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сти здесь низка – объединение в группы и организации не делает эконом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ку более процветающей. 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Последний вывод не является удивительным – многими исследов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телями отмечалось противоречивое воздействие ассоциативной активности на экономическое развитие. Так, </w:t>
      </w:r>
      <w:proofErr w:type="spellStart"/>
      <w:r w:rsidRPr="00AB3AF1">
        <w:rPr>
          <w:rFonts w:ascii="Times New Roman" w:hAnsi="Times New Roman"/>
          <w:sz w:val="28"/>
          <w:szCs w:val="28"/>
        </w:rPr>
        <w:t>Путнам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(1993) связал экономическое пр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цветание севра Италии с наличием огромного числа ассоциаций, привив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lastRenderedPageBreak/>
        <w:t>ющих своим членам привычки сотрудничества, солидарности и гражда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ственности. С другой стороны, например, </w:t>
      </w:r>
      <w:proofErr w:type="spellStart"/>
      <w:r w:rsidRPr="00AB3AF1">
        <w:rPr>
          <w:rFonts w:ascii="Times New Roman" w:hAnsi="Times New Roman"/>
          <w:sz w:val="28"/>
          <w:szCs w:val="28"/>
        </w:rPr>
        <w:t>Олсон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AB3AF1">
        <w:rPr>
          <w:rFonts w:ascii="Times New Roman" w:hAnsi="Times New Roman"/>
          <w:sz w:val="28"/>
          <w:szCs w:val="28"/>
        </w:rPr>
        <w:t>Knack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Keefer</w:t>
      </w:r>
      <w:proofErr w:type="spellEnd"/>
      <w:r w:rsidRPr="00AB3AF1">
        <w:rPr>
          <w:rFonts w:ascii="Times New Roman" w:hAnsi="Times New Roman"/>
          <w:sz w:val="28"/>
          <w:szCs w:val="28"/>
        </w:rPr>
        <w:t>, 1997)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>мечает, что горизонтальные объединения могут повредить росту, потому что многие из них выступают в качестве «групп по интересам», лоббир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>ющих специфические взгляды,  навязывая правительству непропорци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нальные затраты на общество.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Также исследователи нацелены на поиск  между </w:t>
      </w:r>
      <w:proofErr w:type="gramStart"/>
      <w:r w:rsidRPr="00AB3AF1">
        <w:rPr>
          <w:rFonts w:ascii="Times New Roman" w:hAnsi="Times New Roman"/>
          <w:sz w:val="28"/>
          <w:szCs w:val="28"/>
        </w:rPr>
        <w:t>человеческим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и с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циальным типами капиталов и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инновационностью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измеренной на </w:t>
      </w:r>
      <w:proofErr w:type="spellStart"/>
      <w:r w:rsidRPr="00AB3AF1">
        <w:rPr>
          <w:rFonts w:ascii="Times New Roman" w:hAnsi="Times New Roman"/>
          <w:sz w:val="28"/>
          <w:szCs w:val="28"/>
        </w:rPr>
        <w:t>стран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вом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уровне. Так, в проекте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34"/>
      </w:r>
      <w:r w:rsidRPr="00AB3AF1">
        <w:rPr>
          <w:rFonts w:ascii="Times New Roman" w:hAnsi="Times New Roman"/>
          <w:sz w:val="28"/>
          <w:szCs w:val="28"/>
        </w:rPr>
        <w:t xml:space="preserve">, в качестве предиктора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(складывающейся из трех показателей – интенсивность выдачи патентов, финансирование инновационных проектов,  объем высокотехнологичн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го экспорта) как раз обозначен </w:t>
      </w:r>
      <w:r w:rsidRPr="00AB3AF1">
        <w:rPr>
          <w:rFonts w:ascii="Times New Roman" w:hAnsi="Times New Roman"/>
          <w:b/>
          <w:sz w:val="28"/>
          <w:szCs w:val="28"/>
        </w:rPr>
        <w:t>социальный капитал</w:t>
      </w:r>
      <w:r w:rsidRPr="00AB3AF1">
        <w:rPr>
          <w:rFonts w:ascii="Times New Roman" w:hAnsi="Times New Roman"/>
          <w:sz w:val="28"/>
          <w:szCs w:val="28"/>
        </w:rPr>
        <w:t xml:space="preserve"> (доверие, участие в общественных организациях, приверженность нормам поведения, прин</w:t>
      </w:r>
      <w:r w:rsidRPr="00AB3AF1">
        <w:rPr>
          <w:rFonts w:ascii="Times New Roman" w:hAnsi="Times New Roman"/>
          <w:sz w:val="28"/>
          <w:szCs w:val="28"/>
        </w:rPr>
        <w:t>я</w:t>
      </w:r>
      <w:r w:rsidRPr="00AB3AF1">
        <w:rPr>
          <w:rFonts w:ascii="Times New Roman" w:hAnsi="Times New Roman"/>
          <w:sz w:val="28"/>
          <w:szCs w:val="28"/>
        </w:rPr>
        <w:t xml:space="preserve">тым в обществе).  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>Практическая польза, которую можно извлечь в данном случае, з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ключается в том, что в рамках указанного выше исследования подробно рассматривается структура показателей, которая, стоит сказать, достаточно сложная – так, некоторые из них состоят из индикаторов, которые по-разному связаны с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инновационностью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(даже входя в структуру одного и того же показателя). </w:t>
      </w:r>
      <w:proofErr w:type="gramEnd"/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>Например, в состав социального капитала входят доверие (как ме</w:t>
      </w:r>
      <w:r w:rsidRPr="00AB3AF1">
        <w:rPr>
          <w:rFonts w:ascii="Times New Roman" w:hAnsi="Times New Roman"/>
          <w:sz w:val="28"/>
          <w:szCs w:val="28"/>
        </w:rPr>
        <w:t>ж</w:t>
      </w:r>
      <w:r w:rsidRPr="00AB3AF1">
        <w:rPr>
          <w:rFonts w:ascii="Times New Roman" w:hAnsi="Times New Roman"/>
          <w:sz w:val="28"/>
          <w:szCs w:val="28"/>
        </w:rPr>
        <w:t>личностное, так и институциональное), с ростом которого снижается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требность в жестком контроле, снижаются издержки мониторинга, усил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вается желание людей взаимодействовать, обмениваться знаниями и 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формацией; участие в общественных организациях, которое также спосо</w:t>
      </w:r>
      <w:r w:rsidRPr="00AB3AF1">
        <w:rPr>
          <w:rFonts w:ascii="Times New Roman" w:hAnsi="Times New Roman"/>
          <w:sz w:val="28"/>
          <w:szCs w:val="28"/>
        </w:rPr>
        <w:t>б</w:t>
      </w:r>
      <w:r w:rsidRPr="00AB3AF1">
        <w:rPr>
          <w:rFonts w:ascii="Times New Roman" w:hAnsi="Times New Roman"/>
          <w:sz w:val="28"/>
          <w:szCs w:val="28"/>
        </w:rPr>
        <w:t>ствует активному обмену информацией, развивая у индивидов навыки продуктивного взаимодействия и воспитывая чувство солидарности;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а также приверженность нормам поведения, которое, по сути, играет реш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lastRenderedPageBreak/>
        <w:t xml:space="preserve">ющую роль в стремлении индивида </w:t>
      </w:r>
      <w:r w:rsidRPr="00AB3AF1">
        <w:rPr>
          <w:rFonts w:ascii="Times New Roman" w:hAnsi="Times New Roman"/>
          <w:b/>
          <w:sz w:val="28"/>
          <w:szCs w:val="28"/>
        </w:rPr>
        <w:t>координировать</w:t>
      </w:r>
      <w:r w:rsidRPr="00AB3AF1">
        <w:rPr>
          <w:rFonts w:ascii="Times New Roman" w:hAnsi="Times New Roman"/>
          <w:sz w:val="28"/>
          <w:szCs w:val="28"/>
        </w:rPr>
        <w:t xml:space="preserve"> свои действия с другими и подчинять личный интерес интересам общества, что также ус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ливает взаимодействие и процесс обмена знаниями и опытом.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Поэтому, изначально предполагается наличие позитивного возде</w:t>
      </w:r>
      <w:r w:rsidRPr="00AB3AF1">
        <w:rPr>
          <w:rFonts w:ascii="Times New Roman" w:hAnsi="Times New Roman"/>
          <w:sz w:val="28"/>
          <w:szCs w:val="28"/>
        </w:rPr>
        <w:t>й</w:t>
      </w:r>
      <w:r w:rsidRPr="00AB3AF1">
        <w:rPr>
          <w:rFonts w:ascii="Times New Roman" w:hAnsi="Times New Roman"/>
          <w:sz w:val="28"/>
          <w:szCs w:val="28"/>
        </w:rPr>
        <w:t xml:space="preserve">ствия социального капитала на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страны. Однако результ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ты данного исследования опровергают справедливость данного предпол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жения – на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инновационность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страны бесспорное позитивное воздействие оказывает лишь уровень доверия, в то время как участие в организациях положительно связано лишь с величиной финансирования инновацио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ных проектов, а приверженность нормам и вовсе связана с ней негативно. 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Это и неудивительно – вновь объяснение состоит в том, </w:t>
      </w:r>
      <w:r w:rsidRPr="00AB3AF1">
        <w:rPr>
          <w:rFonts w:ascii="Times New Roman" w:hAnsi="Times New Roman"/>
          <w:b/>
          <w:sz w:val="28"/>
          <w:szCs w:val="28"/>
        </w:rPr>
        <w:t>участие в общественных организациях</w:t>
      </w:r>
      <w:r w:rsidRPr="00AB3AF1">
        <w:rPr>
          <w:rFonts w:ascii="Times New Roman" w:hAnsi="Times New Roman"/>
          <w:sz w:val="28"/>
          <w:szCs w:val="28"/>
        </w:rPr>
        <w:t xml:space="preserve"> чаще всего призвано отстаивать интересы </w:t>
      </w:r>
      <w:r w:rsidRPr="00AB3AF1">
        <w:rPr>
          <w:rFonts w:ascii="Times New Roman" w:hAnsi="Times New Roman"/>
          <w:b/>
          <w:sz w:val="28"/>
          <w:szCs w:val="28"/>
        </w:rPr>
        <w:t>местного локального сообщества</w:t>
      </w:r>
      <w:r w:rsidRPr="00AB3AF1">
        <w:rPr>
          <w:rFonts w:ascii="Times New Roman" w:hAnsi="Times New Roman"/>
          <w:sz w:val="28"/>
          <w:szCs w:val="28"/>
        </w:rPr>
        <w:t>, противоречащие интересам всего о</w:t>
      </w:r>
      <w:r w:rsidRPr="00AB3AF1">
        <w:rPr>
          <w:rFonts w:ascii="Times New Roman" w:hAnsi="Times New Roman"/>
          <w:sz w:val="28"/>
          <w:szCs w:val="28"/>
        </w:rPr>
        <w:t>б</w:t>
      </w:r>
      <w:r w:rsidRPr="00AB3AF1">
        <w:rPr>
          <w:rFonts w:ascii="Times New Roman" w:hAnsi="Times New Roman"/>
          <w:sz w:val="28"/>
          <w:szCs w:val="28"/>
        </w:rPr>
        <w:t>щества в целом.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Следовательно,  преимущественно, такие ассоциации путем усил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ния идентификации индивида с ними и его враждебности по отношению к другим группам в обществе наращивают кооперацию «внутри себя» и снижают успешность взаимодействия на уровне страны, что ведет к то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 xml:space="preserve">можению инновационного развития. 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b/>
          <w:sz w:val="28"/>
          <w:szCs w:val="28"/>
        </w:rPr>
        <w:t>Приверженность нормам</w:t>
      </w:r>
      <w:r w:rsidRPr="00AB3AF1">
        <w:rPr>
          <w:rFonts w:ascii="Times New Roman" w:hAnsi="Times New Roman"/>
          <w:sz w:val="28"/>
          <w:szCs w:val="28"/>
        </w:rPr>
        <w:t xml:space="preserve"> и вовсе противоречит понятию «иннов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ция» – ведь последняя часто предполагает внедрение нового, рискованного способа </w:t>
      </w:r>
      <w:proofErr w:type="spellStart"/>
      <w:r w:rsidRPr="00AB3AF1">
        <w:rPr>
          <w:rFonts w:ascii="Times New Roman" w:hAnsi="Times New Roman"/>
          <w:sz w:val="28"/>
          <w:szCs w:val="28"/>
        </w:rPr>
        <w:t>действования</w:t>
      </w:r>
      <w:proofErr w:type="spellEnd"/>
      <w:r w:rsidRPr="00AB3AF1">
        <w:rPr>
          <w:rFonts w:ascii="Times New Roman" w:hAnsi="Times New Roman"/>
          <w:sz w:val="28"/>
          <w:szCs w:val="28"/>
        </w:rPr>
        <w:t>, противоречащего сложившимся в обществе ста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дартам поведения.  Что касается человеческого капитала,  то его позити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 xml:space="preserve">ная связь с уровнем </w:t>
      </w:r>
      <w:proofErr w:type="spellStart"/>
      <w:r w:rsidRPr="00AB3AF1">
        <w:rPr>
          <w:rFonts w:ascii="Times New Roman" w:hAnsi="Times New Roman"/>
          <w:sz w:val="28"/>
          <w:szCs w:val="28"/>
        </w:rPr>
        <w:t>инновационности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подтверждена эмпирически. 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Возвращаясь к </w:t>
      </w:r>
      <w:r w:rsidRPr="00AB3AF1">
        <w:rPr>
          <w:rFonts w:ascii="Times New Roman" w:hAnsi="Times New Roman"/>
          <w:b/>
          <w:sz w:val="28"/>
          <w:szCs w:val="28"/>
        </w:rPr>
        <w:t>взаимосвязи уровня доверия,</w:t>
      </w:r>
      <w:r w:rsidRPr="00AB3AF1">
        <w:rPr>
          <w:rFonts w:ascii="Times New Roman" w:hAnsi="Times New Roman"/>
          <w:sz w:val="28"/>
          <w:szCs w:val="28"/>
        </w:rPr>
        <w:t xml:space="preserve"> экономического ра</w:t>
      </w:r>
      <w:r w:rsidRPr="00AB3AF1">
        <w:rPr>
          <w:rFonts w:ascii="Times New Roman" w:hAnsi="Times New Roman"/>
          <w:sz w:val="28"/>
          <w:szCs w:val="28"/>
        </w:rPr>
        <w:t>з</w:t>
      </w:r>
      <w:r w:rsidRPr="00AB3AF1">
        <w:rPr>
          <w:rFonts w:ascii="Times New Roman" w:hAnsi="Times New Roman"/>
          <w:sz w:val="28"/>
          <w:szCs w:val="28"/>
        </w:rPr>
        <w:t>вития и отношения к инновациям, следует сказать, что она является дост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точно изученным и доказанным явлением. </w:t>
      </w:r>
      <w:proofErr w:type="gramStart"/>
      <w:r w:rsidRPr="00AB3AF1">
        <w:rPr>
          <w:rFonts w:ascii="Times New Roman" w:hAnsi="Times New Roman"/>
          <w:sz w:val="28"/>
          <w:szCs w:val="28"/>
        </w:rPr>
        <w:t>В исследовании, также выпо</w:t>
      </w:r>
      <w:r w:rsidRPr="00AB3AF1">
        <w:rPr>
          <w:rFonts w:ascii="Times New Roman" w:hAnsi="Times New Roman"/>
          <w:sz w:val="28"/>
          <w:szCs w:val="28"/>
        </w:rPr>
        <w:t>л</w:t>
      </w:r>
      <w:r w:rsidRPr="00AB3AF1">
        <w:rPr>
          <w:rFonts w:ascii="Times New Roman" w:hAnsi="Times New Roman"/>
          <w:sz w:val="28"/>
          <w:szCs w:val="28"/>
        </w:rPr>
        <w:lastRenderedPageBreak/>
        <w:t xml:space="preserve">ненном на базе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WVS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(1981-2004)</w:t>
      </w:r>
      <w:r w:rsidRPr="00AB3AF1">
        <w:rPr>
          <w:rStyle w:val="a8"/>
          <w:rFonts w:ascii="Times New Roman" w:hAnsi="Times New Roman"/>
          <w:sz w:val="28"/>
          <w:szCs w:val="28"/>
          <w:lang w:val="en-US"/>
        </w:rPr>
        <w:footnoteReference w:id="35"/>
      </w:r>
      <w:r w:rsidRPr="00AB3AF1">
        <w:rPr>
          <w:rFonts w:ascii="Times New Roman" w:hAnsi="Times New Roman"/>
          <w:sz w:val="28"/>
          <w:szCs w:val="28"/>
        </w:rPr>
        <w:t xml:space="preserve"> , был произведен поиск связи между уровнем доверия и величиной ВВП на примере 85 европейских стран, основные же усилия автора были направлены на объяснение причин н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од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накового успеха внедрения инноваций на территории Германии – в бы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>ших ФРГ и ГДР – в терминах особенностей их исторического развития.</w:t>
      </w:r>
      <w:proofErr w:type="gramEnd"/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Уровень доверия действительно позитивно связан с показателем экономического развития – при этом первый выше в Западно-европейских странах по сравнению с </w:t>
      </w:r>
      <w:proofErr w:type="gramStart"/>
      <w:r w:rsidRPr="00AB3AF1">
        <w:rPr>
          <w:rFonts w:ascii="Times New Roman" w:hAnsi="Times New Roman"/>
          <w:sz w:val="28"/>
          <w:szCs w:val="28"/>
        </w:rPr>
        <w:t>Восточно-европейскими</w:t>
      </w:r>
      <w:proofErr w:type="gramEnd"/>
      <w:r w:rsidRPr="00AB3AF1">
        <w:rPr>
          <w:rFonts w:ascii="Times New Roman" w:hAnsi="Times New Roman"/>
          <w:sz w:val="28"/>
          <w:szCs w:val="28"/>
        </w:rPr>
        <w:t>. Тем не менее, авторами предположено, что доверие оказывает на ВВП не прямое воздействие, а опосредованное  - через степень кооперации и взаимодействие между 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дивидами в терминах научных исследований, усиливающее процесс вне</w:t>
      </w:r>
      <w:r w:rsidRPr="00AB3AF1">
        <w:rPr>
          <w:rFonts w:ascii="Times New Roman" w:hAnsi="Times New Roman"/>
          <w:sz w:val="28"/>
          <w:szCs w:val="28"/>
        </w:rPr>
        <w:t>д</w:t>
      </w:r>
      <w:r w:rsidRPr="00AB3AF1">
        <w:rPr>
          <w:rFonts w:ascii="Times New Roman" w:hAnsi="Times New Roman"/>
          <w:sz w:val="28"/>
          <w:szCs w:val="28"/>
        </w:rPr>
        <w:t>рения инноваций, а вот те уже, в свою очередь, и способствуют эконом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ческому росту. Интересно также и то, что низкий уровень доверия в ГДР по сравнению с ФРГ, по мнению авторов, является результатом существ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вания в ГДР особого режима власти, усиливающего анонимность в общ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стве, снижающего уровень доверия  путем поддержания властной иера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>хической структуры и исключающего любые возможности для к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операции и свободного обмена информации между индивидами. Таким образом, мы можем видеть сильную согласованность с результатами большинства и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следований, описанных выше, что подтверждает правил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 xml:space="preserve">ность сделанных выводов. </w:t>
      </w:r>
    </w:p>
    <w:p w:rsidR="008B31E2" w:rsidRPr="00AB3AF1" w:rsidRDefault="008B31E2" w:rsidP="00AB3AF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>Таким образом, проделанный анализ является крайне интересным с точки зрения нашего будущего проекта – ведь он раскрывает смысл кл</w:t>
      </w:r>
      <w:r w:rsidRPr="00AB3AF1">
        <w:rPr>
          <w:rFonts w:ascii="Times New Roman" w:hAnsi="Times New Roman"/>
          <w:sz w:val="28"/>
          <w:szCs w:val="28"/>
        </w:rPr>
        <w:t>ю</w:t>
      </w:r>
      <w:r w:rsidRPr="00AB3AF1">
        <w:rPr>
          <w:rFonts w:ascii="Times New Roman" w:hAnsi="Times New Roman"/>
          <w:sz w:val="28"/>
          <w:szCs w:val="28"/>
        </w:rPr>
        <w:t>чевых переменных, которые будут использованы и в рамках настоящего исследования, и наталкивает на возможные пути поиска взаимодействий между ними, указывая на те связи, которые реально существуют и уже ст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тистически доказаны (тем более, на данных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WVS</w:t>
      </w:r>
      <w:proofErr w:type="spellEnd"/>
      <w:r w:rsidRPr="00AB3AF1">
        <w:rPr>
          <w:rFonts w:ascii="Times New Roman" w:hAnsi="Times New Roman"/>
          <w:sz w:val="28"/>
          <w:szCs w:val="28"/>
        </w:rPr>
        <w:t>, которые планируем и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 xml:space="preserve">пользовать и мы). </w:t>
      </w:r>
      <w:proofErr w:type="gramEnd"/>
    </w:p>
    <w:p w:rsidR="008B31E2" w:rsidRPr="00AB3AF1" w:rsidRDefault="008B31E2" w:rsidP="00402463">
      <w:pPr>
        <w:pStyle w:val="3"/>
      </w:pPr>
      <w:bookmarkStart w:id="24" w:name="_Toc389793515"/>
      <w:r w:rsidRPr="00AB3AF1">
        <w:lastRenderedPageBreak/>
        <w:t xml:space="preserve">3. </w:t>
      </w:r>
      <w:r w:rsidR="00402463">
        <w:t>Образование и знание научных фактов</w:t>
      </w:r>
      <w:bookmarkEnd w:id="24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Образование является существенной </w:t>
      </w:r>
      <w:proofErr w:type="spellStart"/>
      <w:r w:rsidRPr="00AB3AF1">
        <w:rPr>
          <w:rFonts w:ascii="Times New Roman" w:hAnsi="Times New Roman"/>
          <w:sz w:val="28"/>
          <w:szCs w:val="28"/>
        </w:rPr>
        <w:t>детерминантой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установок отн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сительно науки и техники, во многом благодаря его позитивной связи с уровнем научной грамотности. Часто в качестве индикатора уровня обр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зования (помимо количества лет, проведенных в образовательном учр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ждении) выступает еще и число научных дисциплин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36"/>
      </w:r>
      <w:r w:rsidRPr="00AB3AF1">
        <w:rPr>
          <w:rFonts w:ascii="Times New Roman" w:hAnsi="Times New Roman"/>
          <w:sz w:val="28"/>
          <w:szCs w:val="28"/>
        </w:rPr>
        <w:t>, изученных респо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дентов в школе/ колледже.  Что касается неформальных образовательных ресурсов – чтение научных газет/ журналов/ книг, посещение музеев, пр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смотр телепередач и т.д. – то их использование значительно увеличивает научную грамотность – это второй по силе предиктор (</w:t>
      </w:r>
      <w:proofErr w:type="spellStart"/>
      <w:r w:rsidRPr="00AB3AF1">
        <w:rPr>
          <w:rFonts w:ascii="Times New Roman" w:hAnsi="Times New Roman"/>
          <w:sz w:val="28"/>
          <w:szCs w:val="28"/>
        </w:rPr>
        <w:t>Miller</w:t>
      </w:r>
      <w:proofErr w:type="spellEnd"/>
      <w:r w:rsidRPr="00AB3AF1">
        <w:rPr>
          <w:rFonts w:ascii="Times New Roman" w:hAnsi="Times New Roman"/>
          <w:sz w:val="28"/>
          <w:szCs w:val="28"/>
        </w:rPr>
        <w:t>, 2001, 2004).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Действительно, более образованные люди склоны более позитивно относиться к науке и технологиям (Миллер, 2004), также можно закл</w:t>
      </w:r>
      <w:r w:rsidRPr="00AB3AF1">
        <w:rPr>
          <w:rFonts w:ascii="Times New Roman" w:hAnsi="Times New Roman"/>
          <w:sz w:val="28"/>
          <w:szCs w:val="28"/>
        </w:rPr>
        <w:t>ю</w:t>
      </w:r>
      <w:r w:rsidRPr="00AB3AF1">
        <w:rPr>
          <w:rFonts w:ascii="Times New Roman" w:hAnsi="Times New Roman"/>
          <w:sz w:val="28"/>
          <w:szCs w:val="28"/>
        </w:rPr>
        <w:t>чить, что существует положительная связь между установками относ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тельно науки </w:t>
      </w:r>
      <w:r w:rsidRPr="00AB3AF1">
        <w:rPr>
          <w:rFonts w:ascii="Times New Roman" w:hAnsi="Times New Roman"/>
          <w:b/>
          <w:i/>
          <w:sz w:val="28"/>
          <w:szCs w:val="28"/>
        </w:rPr>
        <w:t>в целом</w:t>
      </w:r>
      <w:r w:rsidRPr="00AB3AF1">
        <w:rPr>
          <w:rFonts w:ascii="Times New Roman" w:hAnsi="Times New Roman"/>
          <w:sz w:val="28"/>
          <w:szCs w:val="28"/>
        </w:rPr>
        <w:t xml:space="preserve"> (“</w:t>
      </w:r>
      <w:proofErr w:type="spellStart"/>
      <w:r w:rsidRPr="00AB3AF1">
        <w:rPr>
          <w:rFonts w:ascii="Times New Roman" w:hAnsi="Times New Roman"/>
          <w:sz w:val="28"/>
          <w:szCs w:val="28"/>
        </w:rPr>
        <w:t>generalized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AB3AF1">
        <w:rPr>
          <w:rFonts w:ascii="Times New Roman" w:hAnsi="Times New Roman"/>
          <w:sz w:val="28"/>
          <w:szCs w:val="28"/>
        </w:rPr>
        <w:t>attitudes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towards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</w:rPr>
        <w:t>science</w:t>
      </w:r>
      <w:proofErr w:type="spellEnd"/>
      <w:r w:rsidRPr="00AB3AF1">
        <w:rPr>
          <w:rStyle w:val="a8"/>
          <w:rFonts w:ascii="Times New Roman" w:hAnsi="Times New Roman"/>
          <w:sz w:val="28"/>
          <w:szCs w:val="28"/>
        </w:rPr>
        <w:footnoteReference w:id="37"/>
      </w:r>
      <w:r w:rsidRPr="00AB3AF1">
        <w:rPr>
          <w:rFonts w:ascii="Times New Roman" w:hAnsi="Times New Roman"/>
          <w:sz w:val="28"/>
          <w:szCs w:val="28"/>
        </w:rPr>
        <w:t>) и знанием научных истин. Однако этого нельзя сказать о связи между научным зн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нием и установками относительно </w:t>
      </w:r>
      <w:r w:rsidRPr="00AB3AF1">
        <w:rPr>
          <w:rFonts w:ascii="Times New Roman" w:hAnsi="Times New Roman"/>
          <w:b/>
          <w:i/>
          <w:sz w:val="28"/>
          <w:szCs w:val="28"/>
        </w:rPr>
        <w:t xml:space="preserve">различных отдельных </w:t>
      </w:r>
      <w:r w:rsidRPr="00AB3AF1">
        <w:rPr>
          <w:rFonts w:ascii="Times New Roman" w:hAnsi="Times New Roman"/>
          <w:sz w:val="28"/>
          <w:szCs w:val="28"/>
        </w:rPr>
        <w:t xml:space="preserve">областей науки – так, информированность в вопросах клонирования только ухудшает установку индивида относительно него. Как уже было отмечено, </w:t>
      </w:r>
      <w:proofErr w:type="spellStart"/>
      <w:r w:rsidRPr="00AB3AF1">
        <w:rPr>
          <w:rFonts w:ascii="Times New Roman" w:hAnsi="Times New Roman"/>
          <w:sz w:val="28"/>
          <w:szCs w:val="28"/>
        </w:rPr>
        <w:t>Евроб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раметр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представляет собой масштабный </w:t>
      </w:r>
      <w:proofErr w:type="gramStart"/>
      <w:r w:rsidRPr="00AB3AF1">
        <w:rPr>
          <w:rFonts w:ascii="Times New Roman" w:hAnsi="Times New Roman"/>
          <w:sz w:val="28"/>
          <w:szCs w:val="28"/>
        </w:rPr>
        <w:t>кросс-культурный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проект, резул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таты которого ярко иллюстрируют нам неоднородность стран Европы и мира в целом по отношению и установкам относительно науки и уровню научной грамотности. Однако следует сказать, что это напрямую не свид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тельствует о различиях в структуре связи между научным знанием и уст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новками относительно науки между различными странами.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С одной стороны, можно постулировать наличие </w:t>
      </w:r>
      <w:r w:rsidRPr="00AB3AF1">
        <w:rPr>
          <w:rFonts w:ascii="Times New Roman" w:hAnsi="Times New Roman"/>
          <w:b/>
          <w:sz w:val="28"/>
          <w:szCs w:val="28"/>
        </w:rPr>
        <w:t>инвариантных с</w:t>
      </w:r>
      <w:r w:rsidRPr="00AB3AF1">
        <w:rPr>
          <w:rFonts w:ascii="Times New Roman" w:hAnsi="Times New Roman"/>
          <w:b/>
          <w:sz w:val="28"/>
          <w:szCs w:val="28"/>
        </w:rPr>
        <w:t>о</w:t>
      </w:r>
      <w:r w:rsidRPr="00AB3AF1">
        <w:rPr>
          <w:rFonts w:ascii="Times New Roman" w:hAnsi="Times New Roman"/>
          <w:b/>
          <w:sz w:val="28"/>
          <w:szCs w:val="28"/>
        </w:rPr>
        <w:t>циально-психологических механизмов</w:t>
      </w:r>
      <w:r w:rsidRPr="00AB3AF1">
        <w:rPr>
          <w:rFonts w:ascii="Times New Roman" w:hAnsi="Times New Roman"/>
          <w:sz w:val="28"/>
          <w:szCs w:val="28"/>
        </w:rPr>
        <w:t xml:space="preserve">, которые формируют корреляции между информированностью и установками. С этой точки зрения, конечно </w:t>
      </w:r>
      <w:r w:rsidRPr="00AB3AF1">
        <w:rPr>
          <w:rFonts w:ascii="Times New Roman" w:hAnsi="Times New Roman"/>
          <w:sz w:val="28"/>
          <w:szCs w:val="28"/>
        </w:rPr>
        <w:lastRenderedPageBreak/>
        <w:t>же, различия минимальны и связь носит одинаковый характер для л</w:t>
      </w:r>
      <w:r w:rsidRPr="00AB3AF1">
        <w:rPr>
          <w:rFonts w:ascii="Times New Roman" w:hAnsi="Times New Roman"/>
          <w:sz w:val="28"/>
          <w:szCs w:val="28"/>
        </w:rPr>
        <w:t>ю</w:t>
      </w:r>
      <w:r w:rsidRPr="00AB3AF1">
        <w:rPr>
          <w:rFonts w:ascii="Times New Roman" w:hAnsi="Times New Roman"/>
          <w:sz w:val="28"/>
          <w:szCs w:val="28"/>
        </w:rPr>
        <w:t>бых обществ. С другой стороны, социальные, политические и культурные ра</w:t>
      </w:r>
      <w:r w:rsidRPr="00AB3AF1">
        <w:rPr>
          <w:rFonts w:ascii="Times New Roman" w:hAnsi="Times New Roman"/>
          <w:sz w:val="28"/>
          <w:szCs w:val="28"/>
        </w:rPr>
        <w:t>з</w:t>
      </w:r>
      <w:r w:rsidRPr="00AB3AF1">
        <w:rPr>
          <w:rFonts w:ascii="Times New Roman" w:hAnsi="Times New Roman"/>
          <w:sz w:val="28"/>
          <w:szCs w:val="28"/>
        </w:rPr>
        <w:t xml:space="preserve">личия между государствами </w:t>
      </w:r>
      <w:r w:rsidRPr="00AB3AF1">
        <w:rPr>
          <w:rFonts w:ascii="Times New Roman" w:hAnsi="Times New Roman"/>
          <w:b/>
          <w:sz w:val="28"/>
          <w:szCs w:val="28"/>
        </w:rPr>
        <w:t>не должны</w:t>
      </w:r>
      <w:r w:rsidRPr="00AB3AF1">
        <w:rPr>
          <w:rFonts w:ascii="Times New Roman" w:hAnsi="Times New Roman"/>
          <w:sz w:val="28"/>
          <w:szCs w:val="28"/>
        </w:rPr>
        <w:t xml:space="preserve"> быть проигнорированы, когда ра</w:t>
      </w:r>
      <w:r w:rsidRPr="00AB3AF1">
        <w:rPr>
          <w:rFonts w:ascii="Times New Roman" w:hAnsi="Times New Roman"/>
          <w:sz w:val="28"/>
          <w:szCs w:val="28"/>
        </w:rPr>
        <w:t>з</w:t>
      </w:r>
      <w:r w:rsidRPr="00AB3AF1">
        <w:rPr>
          <w:rFonts w:ascii="Times New Roman" w:hAnsi="Times New Roman"/>
          <w:sz w:val="28"/>
          <w:szCs w:val="28"/>
        </w:rPr>
        <w:t xml:space="preserve">говор заходит о связи научного знания и установок.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Так исследователями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38"/>
      </w:r>
      <w:r w:rsidRPr="00AB3AF1">
        <w:rPr>
          <w:rFonts w:ascii="Times New Roman" w:hAnsi="Times New Roman"/>
          <w:sz w:val="28"/>
          <w:szCs w:val="28"/>
        </w:rPr>
        <w:t xml:space="preserve"> была разработана </w:t>
      </w:r>
      <w:proofErr w:type="gramStart"/>
      <w:r w:rsidRPr="00AB3AF1">
        <w:rPr>
          <w:rFonts w:ascii="Times New Roman" w:hAnsi="Times New Roman"/>
          <w:sz w:val="28"/>
          <w:szCs w:val="28"/>
        </w:rPr>
        <w:t>кросс-культурная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модель, предполагающая несколько интересных выводов. Во-первых, действител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 xml:space="preserve">но зафиксирована вариация между странами в силе корреляционной связи между </w:t>
      </w:r>
      <w:r w:rsidRPr="00AB3AF1">
        <w:rPr>
          <w:rFonts w:ascii="Times New Roman" w:hAnsi="Times New Roman"/>
          <w:b/>
          <w:sz w:val="28"/>
          <w:szCs w:val="28"/>
        </w:rPr>
        <w:t>уровнем научного знания</w:t>
      </w:r>
      <w:r w:rsidRPr="00AB3AF1">
        <w:rPr>
          <w:rFonts w:ascii="Times New Roman" w:hAnsi="Times New Roman"/>
          <w:sz w:val="28"/>
          <w:szCs w:val="28"/>
        </w:rPr>
        <w:t xml:space="preserve"> и </w:t>
      </w:r>
      <w:r w:rsidRPr="00AB3AF1">
        <w:rPr>
          <w:rFonts w:ascii="Times New Roman" w:hAnsi="Times New Roman"/>
          <w:b/>
          <w:sz w:val="28"/>
          <w:szCs w:val="28"/>
        </w:rPr>
        <w:t>установками</w:t>
      </w:r>
      <w:r w:rsidRPr="00AB3AF1">
        <w:rPr>
          <w:rFonts w:ascii="Times New Roman" w:hAnsi="Times New Roman"/>
          <w:sz w:val="28"/>
          <w:szCs w:val="28"/>
        </w:rPr>
        <w:t xml:space="preserve"> относительно науки и технологий. Во-вторых, эта вариация действительно может быть объяснена различиями в </w:t>
      </w:r>
      <w:r w:rsidRPr="00AB3AF1">
        <w:rPr>
          <w:rFonts w:ascii="Times New Roman" w:hAnsi="Times New Roman"/>
          <w:b/>
          <w:sz w:val="28"/>
          <w:szCs w:val="28"/>
        </w:rPr>
        <w:t>национальных и региональных</w:t>
      </w:r>
      <w:r w:rsidRPr="00AB3AF1">
        <w:rPr>
          <w:rFonts w:ascii="Times New Roman" w:hAnsi="Times New Roman"/>
          <w:sz w:val="28"/>
          <w:szCs w:val="28"/>
        </w:rPr>
        <w:t xml:space="preserve"> социально-экономических условиях существования различных обществ.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Здесь мы находим точку соприкосновения с «дефицитной теорией», описанной в работах многих исследователей, в том числе объяснение да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ного явления можно найти в данной статье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39"/>
      </w:r>
      <w:r w:rsidRPr="00AB3AF1">
        <w:rPr>
          <w:rFonts w:ascii="Times New Roman" w:hAnsi="Times New Roman"/>
          <w:sz w:val="28"/>
          <w:szCs w:val="28"/>
        </w:rPr>
        <w:t>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Согласно этой теории, </w:t>
      </w:r>
      <w:r w:rsidRPr="00AB3AF1">
        <w:rPr>
          <w:rFonts w:ascii="Times New Roman" w:hAnsi="Times New Roman"/>
          <w:b/>
          <w:sz w:val="28"/>
          <w:szCs w:val="28"/>
        </w:rPr>
        <w:t>отношение к науке</w:t>
      </w:r>
      <w:r w:rsidRPr="00AB3AF1">
        <w:rPr>
          <w:rFonts w:ascii="Times New Roman" w:hAnsi="Times New Roman"/>
          <w:sz w:val="28"/>
          <w:szCs w:val="28"/>
        </w:rPr>
        <w:t xml:space="preserve"> напрямую связано с </w:t>
      </w:r>
      <w:r w:rsidRPr="00AB3AF1">
        <w:rPr>
          <w:rFonts w:ascii="Times New Roman" w:hAnsi="Times New Roman"/>
          <w:b/>
          <w:sz w:val="28"/>
          <w:szCs w:val="28"/>
        </w:rPr>
        <w:t>уровнем научной грамотности</w:t>
      </w:r>
      <w:r w:rsidRPr="00AB3AF1">
        <w:rPr>
          <w:rFonts w:ascii="Times New Roman" w:hAnsi="Times New Roman"/>
          <w:sz w:val="28"/>
          <w:szCs w:val="28"/>
        </w:rPr>
        <w:t xml:space="preserve">  – более того, постулируется, что нехватка знаний у населения современной Европы и Америки (а это действительно зафиксированное явление – лишь четверть европейцев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40"/>
      </w:r>
      <w:r w:rsidRPr="00AB3AF1">
        <w:rPr>
          <w:rFonts w:ascii="Times New Roman" w:hAnsi="Times New Roman"/>
          <w:sz w:val="28"/>
          <w:szCs w:val="28"/>
        </w:rPr>
        <w:t xml:space="preserve"> является научно грамотными) приводит к росту скептицизма и недоверия к науке – именно поэтому модель и названа дефицитной.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«Сомнения людей в ценности научного прогресса и страхи перед 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новациями и инновационными продуктами – генно-модифицированными продуктами, например – все это результат игнорирования научной прир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ды, стоящей за ними. Не понимая того, что в действительности происходит </w:t>
      </w:r>
      <w:r w:rsidRPr="00AB3AF1">
        <w:rPr>
          <w:rFonts w:ascii="Times New Roman" w:hAnsi="Times New Roman"/>
          <w:sz w:val="28"/>
          <w:szCs w:val="28"/>
        </w:rPr>
        <w:lastRenderedPageBreak/>
        <w:t>в области науки и технологий, люди подменяют свою неграмотность в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рой в мифы и иррациональными страхами перед неизвестным»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41"/>
      </w:r>
      <w:r w:rsidRPr="00AB3AF1">
        <w:rPr>
          <w:rFonts w:ascii="Times New Roman" w:hAnsi="Times New Roman"/>
          <w:sz w:val="28"/>
          <w:szCs w:val="28"/>
        </w:rPr>
        <w:t xml:space="preserve">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Основная гипотеза дефицитной модели – это линейная положител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>ная связь между знанием научных фактов и отношением к науке. Однако здесь и лежит серьезное основание для критики данной теории, осущест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>ляемой приверженцами другой теории – контекстуальной теории.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 этой перспективе установка относительно науки формируется из нескольких компонентов: не только знания научных фактов и представл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ний об особенностях научного восприятия мира и научной теории, но и понимания путей проникновения научного знания в реальную жизнь, его институциональной </w:t>
      </w:r>
      <w:proofErr w:type="spellStart"/>
      <w:r w:rsidRPr="00AB3AF1">
        <w:rPr>
          <w:rFonts w:ascii="Times New Roman" w:hAnsi="Times New Roman"/>
          <w:sz w:val="28"/>
          <w:szCs w:val="28"/>
        </w:rPr>
        <w:t>укоренненности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>. Контекстуальной теория названа во многом и потому, что ее сторонники выступают против количественных методов изучения установок относительно науки, поскольку те вырывают респондента из социального контекста, что ведет к потере смысла де</w:t>
      </w:r>
      <w:r w:rsidRPr="00AB3AF1">
        <w:rPr>
          <w:rFonts w:ascii="Times New Roman" w:hAnsi="Times New Roman"/>
          <w:sz w:val="28"/>
          <w:szCs w:val="28"/>
        </w:rPr>
        <w:t>й</w:t>
      </w:r>
      <w:r w:rsidRPr="00AB3AF1">
        <w:rPr>
          <w:rFonts w:ascii="Times New Roman" w:hAnsi="Times New Roman"/>
          <w:sz w:val="28"/>
          <w:szCs w:val="28"/>
        </w:rPr>
        <w:t xml:space="preserve">ствий, имеющего социальные корни. </w:t>
      </w:r>
      <w:proofErr w:type="gramStart"/>
      <w:r w:rsidRPr="00AB3AF1">
        <w:rPr>
          <w:rFonts w:ascii="Times New Roman" w:hAnsi="Times New Roman"/>
          <w:sz w:val="28"/>
          <w:szCs w:val="28"/>
        </w:rPr>
        <w:t>Здесь ведущей является идея о том, что знание науки является многомерным – есть «институциональное зн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ние» - понимание того, каким образом наука встроена в систему политич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ских, экономических и правовых институтов общества, помимо этого есть и «обыденное, локальное знание» - осознание, каким образом конкретные прикладные аспекты науки и технологии включаются в повседневных практиках в конкретных ситуациях.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Понимание науки включает не только «сухое» знание научных фа</w:t>
      </w:r>
      <w:r w:rsidRPr="00AB3AF1">
        <w:rPr>
          <w:rFonts w:ascii="Times New Roman" w:hAnsi="Times New Roman"/>
          <w:sz w:val="28"/>
          <w:szCs w:val="28"/>
        </w:rPr>
        <w:t>к</w:t>
      </w:r>
      <w:r w:rsidRPr="00AB3AF1">
        <w:rPr>
          <w:rFonts w:ascii="Times New Roman" w:hAnsi="Times New Roman"/>
          <w:sz w:val="28"/>
          <w:szCs w:val="28"/>
        </w:rPr>
        <w:t xml:space="preserve">тов – здесь можно выделить три измерения – </w:t>
      </w:r>
      <w:r w:rsidRPr="00AB3AF1">
        <w:rPr>
          <w:rFonts w:ascii="Times New Roman" w:hAnsi="Times New Roman"/>
          <w:b/>
          <w:sz w:val="28"/>
          <w:szCs w:val="28"/>
        </w:rPr>
        <w:t>интеллектуальное содерж</w:t>
      </w:r>
      <w:r w:rsidRPr="00AB3AF1">
        <w:rPr>
          <w:rFonts w:ascii="Times New Roman" w:hAnsi="Times New Roman"/>
          <w:b/>
          <w:sz w:val="28"/>
          <w:szCs w:val="28"/>
        </w:rPr>
        <w:t>а</w:t>
      </w:r>
      <w:r w:rsidRPr="00AB3AF1">
        <w:rPr>
          <w:rFonts w:ascii="Times New Roman" w:hAnsi="Times New Roman"/>
          <w:b/>
          <w:sz w:val="28"/>
          <w:szCs w:val="28"/>
        </w:rPr>
        <w:t>ние знания</w:t>
      </w:r>
      <w:r w:rsidRPr="00AB3AF1">
        <w:rPr>
          <w:rFonts w:ascii="Times New Roman" w:hAnsi="Times New Roman"/>
          <w:sz w:val="28"/>
          <w:szCs w:val="28"/>
        </w:rPr>
        <w:t xml:space="preserve">, </w:t>
      </w:r>
      <w:r w:rsidRPr="00AB3AF1">
        <w:rPr>
          <w:rFonts w:ascii="Times New Roman" w:hAnsi="Times New Roman"/>
          <w:b/>
          <w:sz w:val="28"/>
          <w:szCs w:val="28"/>
        </w:rPr>
        <w:t>понимание методов исследования</w:t>
      </w:r>
      <w:r w:rsidRPr="00AB3AF1">
        <w:rPr>
          <w:rFonts w:ascii="Times New Roman" w:hAnsi="Times New Roman"/>
          <w:sz w:val="28"/>
          <w:szCs w:val="28"/>
        </w:rPr>
        <w:t xml:space="preserve">, а также </w:t>
      </w:r>
      <w:r w:rsidRPr="00AB3AF1">
        <w:rPr>
          <w:rFonts w:ascii="Times New Roman" w:hAnsi="Times New Roman"/>
          <w:b/>
          <w:sz w:val="28"/>
          <w:szCs w:val="28"/>
        </w:rPr>
        <w:t>понимание форм  контроля при его получении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42"/>
      </w:r>
      <w:r w:rsidRPr="00AB3AF1">
        <w:rPr>
          <w:rFonts w:ascii="Times New Roman" w:hAnsi="Times New Roman"/>
          <w:sz w:val="28"/>
          <w:szCs w:val="28"/>
        </w:rPr>
        <w:t xml:space="preserve">.  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Основная гипотеза контекстуальной теории заключается в том, что углубление понимания связи между политическими, финансовыми инст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тутами общества и наукой нарушает прямую линейную зависимость межу </w:t>
      </w:r>
      <w:r w:rsidRPr="00AB3AF1">
        <w:rPr>
          <w:rFonts w:ascii="Times New Roman" w:hAnsi="Times New Roman"/>
          <w:sz w:val="28"/>
          <w:szCs w:val="28"/>
        </w:rPr>
        <w:lastRenderedPageBreak/>
        <w:t>научной грамотностью и установками относительно ее, а порой даже сп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собствует их ухудшению. 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Спор между представителями двух теорий побудил исследователей (</w:t>
      </w:r>
      <w:r w:rsidRPr="00AB3AF1">
        <w:rPr>
          <w:rFonts w:ascii="Times New Roman" w:hAnsi="Times New Roman"/>
          <w:sz w:val="28"/>
          <w:szCs w:val="28"/>
          <w:lang w:val="en-US"/>
        </w:rPr>
        <w:t>Wynne</w:t>
      </w:r>
      <w:r w:rsidRPr="00AB3AF1">
        <w:rPr>
          <w:rFonts w:ascii="Times New Roman" w:hAnsi="Times New Roman"/>
          <w:sz w:val="28"/>
          <w:szCs w:val="28"/>
        </w:rPr>
        <w:t>, 1991) к разработке подхода, объединяющего в себе методы, зал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женные с основу обеих. </w:t>
      </w:r>
      <w:proofErr w:type="gramStart"/>
      <w:r w:rsidRPr="00AB3AF1">
        <w:rPr>
          <w:rFonts w:ascii="Times New Roman" w:hAnsi="Times New Roman"/>
          <w:sz w:val="28"/>
          <w:szCs w:val="28"/>
        </w:rPr>
        <w:t>Было предположено, что: 1) с ростом научной грамотности улучшается и отношение к науке (дефицитная теория), 2) у людей, обладающих повышенным знанием об институциональном устро</w:t>
      </w:r>
      <w:r w:rsidRPr="00AB3AF1">
        <w:rPr>
          <w:rFonts w:ascii="Times New Roman" w:hAnsi="Times New Roman"/>
          <w:sz w:val="28"/>
          <w:szCs w:val="28"/>
        </w:rPr>
        <w:t>й</w:t>
      </w:r>
      <w:r w:rsidRPr="00AB3AF1">
        <w:rPr>
          <w:rFonts w:ascii="Times New Roman" w:hAnsi="Times New Roman"/>
          <w:sz w:val="28"/>
          <w:szCs w:val="28"/>
        </w:rPr>
        <w:t>стве и принципах принятия решений в политике, научная грамотность св</w:t>
      </w:r>
      <w:r w:rsidRPr="00AB3AF1">
        <w:rPr>
          <w:rFonts w:ascii="Times New Roman" w:hAnsi="Times New Roman"/>
          <w:sz w:val="28"/>
          <w:szCs w:val="28"/>
        </w:rPr>
        <w:t>я</w:t>
      </w:r>
      <w:r w:rsidRPr="00AB3AF1">
        <w:rPr>
          <w:rFonts w:ascii="Times New Roman" w:hAnsi="Times New Roman"/>
          <w:sz w:val="28"/>
          <w:szCs w:val="28"/>
        </w:rPr>
        <w:t>зана с установками относительно науки совершенно иным образом по сравнению с теми, у которых такого знания нет, 3) при минимальном уровне знания институционального устройства позитивный эффект нау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>ной грамотности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на установки максимален, при увеличении знания он убывает и становится негативным (контекстуальная теория).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Используя данные исследования Социальных Установок в Британии (1996) удалось установить, что первая гипотеза действительно верна, а вот вторая – нет: </w:t>
      </w:r>
      <w:r w:rsidRPr="00AB3AF1">
        <w:rPr>
          <w:rFonts w:ascii="Times New Roman" w:hAnsi="Times New Roman"/>
          <w:b/>
          <w:i/>
          <w:sz w:val="28"/>
          <w:szCs w:val="28"/>
        </w:rPr>
        <w:t>повышение осведомленности об институциональном устройстве только усиливает положительность установок относ</w:t>
      </w:r>
      <w:r w:rsidRPr="00AB3AF1">
        <w:rPr>
          <w:rFonts w:ascii="Times New Roman" w:hAnsi="Times New Roman"/>
          <w:b/>
          <w:i/>
          <w:sz w:val="28"/>
          <w:szCs w:val="28"/>
        </w:rPr>
        <w:t>и</w:t>
      </w:r>
      <w:r w:rsidRPr="00AB3AF1">
        <w:rPr>
          <w:rFonts w:ascii="Times New Roman" w:hAnsi="Times New Roman"/>
          <w:b/>
          <w:i/>
          <w:sz w:val="28"/>
          <w:szCs w:val="28"/>
        </w:rPr>
        <w:t>тельно науки.</w:t>
      </w:r>
      <w:r w:rsidRPr="00AB3AF1">
        <w:rPr>
          <w:rFonts w:ascii="Times New Roman" w:hAnsi="Times New Roman"/>
          <w:sz w:val="28"/>
          <w:szCs w:val="28"/>
        </w:rPr>
        <w:t xml:space="preserve"> Что касается  последней гипотезы, то она действительно справедлива -  при контроле знания институционального устройства, </w:t>
      </w:r>
      <w:r w:rsidRPr="00AB3AF1">
        <w:rPr>
          <w:rFonts w:ascii="Times New Roman" w:hAnsi="Times New Roman"/>
          <w:b/>
          <w:sz w:val="28"/>
          <w:szCs w:val="28"/>
        </w:rPr>
        <w:t>во</w:t>
      </w:r>
      <w:r w:rsidRPr="00AB3AF1">
        <w:rPr>
          <w:rFonts w:ascii="Times New Roman" w:hAnsi="Times New Roman"/>
          <w:b/>
          <w:sz w:val="28"/>
          <w:szCs w:val="28"/>
        </w:rPr>
        <w:t>з</w:t>
      </w:r>
      <w:r w:rsidRPr="00AB3AF1">
        <w:rPr>
          <w:rFonts w:ascii="Times New Roman" w:hAnsi="Times New Roman"/>
          <w:b/>
          <w:sz w:val="28"/>
          <w:szCs w:val="28"/>
        </w:rPr>
        <w:t>растание научной грамотности</w:t>
      </w:r>
      <w:r w:rsidRPr="00AB3AF1">
        <w:rPr>
          <w:rFonts w:ascii="Times New Roman" w:hAnsi="Times New Roman"/>
          <w:sz w:val="28"/>
          <w:szCs w:val="28"/>
        </w:rPr>
        <w:t xml:space="preserve"> приводит к </w:t>
      </w:r>
      <w:r w:rsidRPr="00AB3AF1">
        <w:rPr>
          <w:rFonts w:ascii="Times New Roman" w:hAnsi="Times New Roman"/>
          <w:b/>
          <w:sz w:val="28"/>
          <w:szCs w:val="28"/>
        </w:rPr>
        <w:t>улучшению установок отн</w:t>
      </w:r>
      <w:r w:rsidRPr="00AB3AF1">
        <w:rPr>
          <w:rFonts w:ascii="Times New Roman" w:hAnsi="Times New Roman"/>
          <w:b/>
          <w:sz w:val="28"/>
          <w:szCs w:val="28"/>
        </w:rPr>
        <w:t>о</w:t>
      </w:r>
      <w:r w:rsidRPr="00AB3AF1">
        <w:rPr>
          <w:rFonts w:ascii="Times New Roman" w:hAnsi="Times New Roman"/>
          <w:b/>
          <w:sz w:val="28"/>
          <w:szCs w:val="28"/>
        </w:rPr>
        <w:t>сительно науки</w:t>
      </w:r>
      <w:r w:rsidRPr="00AB3AF1">
        <w:rPr>
          <w:rFonts w:ascii="Times New Roman" w:hAnsi="Times New Roman"/>
          <w:sz w:val="28"/>
          <w:szCs w:val="28"/>
        </w:rPr>
        <w:t>, то же самое происходит и в обратном случае - при ко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троле научной грамотности влияние на них знания институционального устройства также является положительным.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B3AF1">
        <w:rPr>
          <w:rFonts w:ascii="Times New Roman" w:hAnsi="Times New Roman"/>
          <w:b/>
          <w:i/>
          <w:sz w:val="28"/>
          <w:szCs w:val="28"/>
        </w:rPr>
        <w:t>Основной вывод, который можно сделать из всего этого, закл</w:t>
      </w:r>
      <w:r w:rsidRPr="00AB3AF1">
        <w:rPr>
          <w:rFonts w:ascii="Times New Roman" w:hAnsi="Times New Roman"/>
          <w:b/>
          <w:i/>
          <w:sz w:val="28"/>
          <w:szCs w:val="28"/>
        </w:rPr>
        <w:t>ю</w:t>
      </w:r>
      <w:r w:rsidRPr="00AB3AF1">
        <w:rPr>
          <w:rFonts w:ascii="Times New Roman" w:hAnsi="Times New Roman"/>
          <w:b/>
          <w:i/>
          <w:sz w:val="28"/>
          <w:szCs w:val="28"/>
        </w:rPr>
        <w:t>чается в следующем: при любом уровне научной грамотности углубл</w:t>
      </w:r>
      <w:r w:rsidRPr="00AB3AF1">
        <w:rPr>
          <w:rFonts w:ascii="Times New Roman" w:hAnsi="Times New Roman"/>
          <w:b/>
          <w:i/>
          <w:sz w:val="28"/>
          <w:szCs w:val="28"/>
        </w:rPr>
        <w:t>е</w:t>
      </w:r>
      <w:r w:rsidRPr="00AB3AF1">
        <w:rPr>
          <w:rFonts w:ascii="Times New Roman" w:hAnsi="Times New Roman"/>
          <w:b/>
          <w:i/>
          <w:sz w:val="28"/>
          <w:szCs w:val="28"/>
        </w:rPr>
        <w:t>ние знаний и представлений об институциональном устройстве общ</w:t>
      </w:r>
      <w:r w:rsidRPr="00AB3AF1">
        <w:rPr>
          <w:rFonts w:ascii="Times New Roman" w:hAnsi="Times New Roman"/>
          <w:b/>
          <w:i/>
          <w:sz w:val="28"/>
          <w:szCs w:val="28"/>
        </w:rPr>
        <w:t>е</w:t>
      </w:r>
      <w:r w:rsidRPr="00AB3AF1">
        <w:rPr>
          <w:rFonts w:ascii="Times New Roman" w:hAnsi="Times New Roman"/>
          <w:b/>
          <w:i/>
          <w:sz w:val="28"/>
          <w:szCs w:val="28"/>
        </w:rPr>
        <w:t xml:space="preserve">ства, взаимодействии науки с его институтами только улучшает имеющиеся установки относительно науки. </w:t>
      </w:r>
    </w:p>
    <w:p w:rsidR="008B31E2" w:rsidRPr="00AB3AF1" w:rsidRDefault="008B31E2" w:rsidP="00402463">
      <w:pPr>
        <w:pStyle w:val="3"/>
      </w:pPr>
      <w:bookmarkStart w:id="25" w:name="_Toc389793516"/>
      <w:r w:rsidRPr="00AB3AF1">
        <w:lastRenderedPageBreak/>
        <w:t xml:space="preserve">4. </w:t>
      </w:r>
      <w:proofErr w:type="spellStart"/>
      <w:r w:rsidR="00402463">
        <w:t>Гендер</w:t>
      </w:r>
      <w:proofErr w:type="spellEnd"/>
      <w:r w:rsidR="00402463">
        <w:t xml:space="preserve"> и возраст</w:t>
      </w:r>
      <w:bookmarkEnd w:id="25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Вопрос о том, почему одни люди более склоны искать, усваивать, понимать и использовать информацию о научных исследованиях, а другие – нет, также тесно связан с отношением к науке и технологиям.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Помимо всех прочих факторов оценивается воздействие таких пок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зателей как </w:t>
      </w:r>
      <w:r w:rsidRPr="00AB3AF1">
        <w:rPr>
          <w:rFonts w:ascii="Times New Roman" w:hAnsi="Times New Roman"/>
          <w:b/>
          <w:sz w:val="28"/>
          <w:szCs w:val="28"/>
        </w:rPr>
        <w:t>пол и возраст</w:t>
      </w:r>
      <w:r w:rsidRPr="00AB3AF1">
        <w:rPr>
          <w:rFonts w:ascii="Times New Roman" w:hAnsi="Times New Roman"/>
          <w:sz w:val="28"/>
          <w:szCs w:val="28"/>
        </w:rPr>
        <w:t>.  Было выявлено (Миллер, 2004), что женщины по данному показателю уступают мужчинам, взрослые – молодым людям, в независимости от влияния пола и возраста, позитивное влияние оказыв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ется уровнем образования респондента.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Гендерные различия в установках относительно науки сегодня мо</w:t>
      </w:r>
      <w:r w:rsidRPr="00AB3AF1">
        <w:rPr>
          <w:rFonts w:ascii="Times New Roman" w:hAnsi="Times New Roman"/>
          <w:sz w:val="28"/>
          <w:szCs w:val="28"/>
        </w:rPr>
        <w:t>ж</w:t>
      </w:r>
      <w:r w:rsidRPr="00AB3AF1">
        <w:rPr>
          <w:rFonts w:ascii="Times New Roman" w:hAnsi="Times New Roman"/>
          <w:sz w:val="28"/>
          <w:szCs w:val="28"/>
        </w:rPr>
        <w:t>но считать доказанных фактом, а причины их, по мнению некоторых и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следователей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43"/>
      </w:r>
      <w:r w:rsidRPr="00AB3AF1">
        <w:rPr>
          <w:rFonts w:ascii="Times New Roman" w:hAnsi="Times New Roman"/>
          <w:sz w:val="28"/>
          <w:szCs w:val="28"/>
        </w:rPr>
        <w:t>,  стоит искать в разных демографических характерист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ках мужчин и женщин – так, религиозность и уровень образования в</w:t>
      </w:r>
      <w:r w:rsidRPr="00AB3AF1">
        <w:rPr>
          <w:rFonts w:ascii="Times New Roman" w:hAnsi="Times New Roman"/>
          <w:sz w:val="28"/>
          <w:szCs w:val="28"/>
        </w:rPr>
        <w:t>ы</w:t>
      </w:r>
      <w:r w:rsidRPr="00AB3AF1">
        <w:rPr>
          <w:rFonts w:ascii="Times New Roman" w:hAnsi="Times New Roman"/>
          <w:sz w:val="28"/>
          <w:szCs w:val="28"/>
        </w:rPr>
        <w:t>ступают в роли значимых медиаторов между принадлежностью к полу и устано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>ками относительно науки и технологий.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Здесь стоит сделать интересное замечание – раз мужчины более осведомлены в вопросах науки и их установки относительно нее </w:t>
      </w:r>
      <w:proofErr w:type="gramStart"/>
      <w:r w:rsidRPr="00AB3AF1">
        <w:rPr>
          <w:rFonts w:ascii="Times New Roman" w:hAnsi="Times New Roman"/>
          <w:sz w:val="28"/>
          <w:szCs w:val="28"/>
        </w:rPr>
        <w:t>более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ложительные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в сравнении с установками женщин, то при объяснении да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ного явления вполне можно опираться на дефицитную теорию, гласящую, что с ростом научного знания улучшаются и установки индивидов. Однако некоторые исследователи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44"/>
      </w:r>
      <w:r w:rsidRPr="00AB3AF1">
        <w:rPr>
          <w:rFonts w:ascii="Times New Roman" w:hAnsi="Times New Roman"/>
          <w:sz w:val="28"/>
          <w:szCs w:val="28"/>
        </w:rPr>
        <w:t xml:space="preserve"> придерживаются более сложного взгляда на связь установок и </w:t>
      </w:r>
      <w:proofErr w:type="spellStart"/>
      <w:r w:rsidRPr="00AB3AF1">
        <w:rPr>
          <w:rFonts w:ascii="Times New Roman" w:hAnsi="Times New Roman"/>
          <w:sz w:val="28"/>
          <w:szCs w:val="28"/>
        </w:rPr>
        <w:t>гендера</w:t>
      </w:r>
      <w:proofErr w:type="spellEnd"/>
      <w:r w:rsidRPr="00AB3AF1">
        <w:rPr>
          <w:rFonts w:ascii="Times New Roman" w:hAnsi="Times New Roman"/>
          <w:sz w:val="28"/>
          <w:szCs w:val="28"/>
        </w:rPr>
        <w:t>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 xml:space="preserve">Так, факт того, что женщины настроены более </w:t>
      </w:r>
      <w:r w:rsidRPr="00AB3AF1">
        <w:rPr>
          <w:rFonts w:ascii="Times New Roman" w:hAnsi="Times New Roman"/>
          <w:b/>
          <w:sz w:val="28"/>
          <w:szCs w:val="28"/>
        </w:rPr>
        <w:t>пессимистично</w:t>
      </w:r>
      <w:r w:rsidRPr="00AB3AF1">
        <w:rPr>
          <w:rFonts w:ascii="Times New Roman" w:hAnsi="Times New Roman"/>
          <w:sz w:val="28"/>
          <w:szCs w:val="28"/>
        </w:rPr>
        <w:t xml:space="preserve"> и имеют более негативные установки относительно  науки и технологий по сравнению с мужчинами, а исследования женских и мужских установок относительно биотехнологий показали, что первые с приростом знания о данной области науки становятся более негативными, вторые – наоборот, </w:t>
      </w:r>
      <w:r w:rsidRPr="00AB3AF1">
        <w:rPr>
          <w:rFonts w:ascii="Times New Roman" w:hAnsi="Times New Roman"/>
          <w:sz w:val="28"/>
          <w:szCs w:val="28"/>
        </w:rPr>
        <w:lastRenderedPageBreak/>
        <w:t>смещаются к положительной части континуума - наталкивает на ра</w:t>
      </w:r>
      <w:r w:rsidRPr="00AB3AF1">
        <w:rPr>
          <w:rFonts w:ascii="Times New Roman" w:hAnsi="Times New Roman"/>
          <w:sz w:val="28"/>
          <w:szCs w:val="28"/>
        </w:rPr>
        <w:t>з</w:t>
      </w:r>
      <w:r w:rsidRPr="00AB3AF1">
        <w:rPr>
          <w:rFonts w:ascii="Times New Roman" w:hAnsi="Times New Roman"/>
          <w:sz w:val="28"/>
          <w:szCs w:val="28"/>
        </w:rPr>
        <w:t>мышления относительно неполноценности дефицитной теории и неспр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ведл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вости замечания о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3AF1">
        <w:rPr>
          <w:rFonts w:ascii="Times New Roman" w:hAnsi="Times New Roman"/>
          <w:sz w:val="28"/>
          <w:szCs w:val="28"/>
        </w:rPr>
        <w:t>наличии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простой линейной связи между знанием и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ношением к науке.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3AF1">
        <w:rPr>
          <w:rFonts w:ascii="Times New Roman" w:hAnsi="Times New Roman"/>
          <w:sz w:val="28"/>
          <w:szCs w:val="28"/>
        </w:rPr>
        <w:t xml:space="preserve">Исследователи, приверженные контекстуальной теории, которая, как уже отмечалось выше, противопоставлена дефицитной, (в частности, </w:t>
      </w:r>
      <w:proofErr w:type="spellStart"/>
      <w:r w:rsidRPr="00AB3AF1">
        <w:rPr>
          <w:rFonts w:ascii="Times New Roman" w:hAnsi="Times New Roman"/>
          <w:sz w:val="28"/>
          <w:szCs w:val="28"/>
        </w:rPr>
        <w:t>Richard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M.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B3AF1">
        <w:rPr>
          <w:rFonts w:ascii="Times New Roman" w:hAnsi="Times New Roman"/>
          <w:sz w:val="28"/>
          <w:szCs w:val="28"/>
        </w:rPr>
        <w:t>Simon</w:t>
      </w:r>
      <w:proofErr w:type="spellEnd"/>
      <w:r w:rsidRPr="00AB3AF1">
        <w:rPr>
          <w:rFonts w:ascii="Times New Roman" w:hAnsi="Times New Roman"/>
          <w:sz w:val="28"/>
          <w:szCs w:val="28"/>
        </w:rPr>
        <w:t>)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45"/>
      </w:r>
      <w:r w:rsidRPr="00AB3AF1">
        <w:rPr>
          <w:rFonts w:ascii="Times New Roman" w:hAnsi="Times New Roman"/>
          <w:sz w:val="28"/>
          <w:szCs w:val="28"/>
        </w:rPr>
        <w:t xml:space="preserve"> приходят к выводу, что мужчины испытывают угрозу своей </w:t>
      </w:r>
      <w:proofErr w:type="spellStart"/>
      <w:r w:rsidRPr="00AB3AF1">
        <w:rPr>
          <w:rFonts w:ascii="Times New Roman" w:hAnsi="Times New Roman"/>
          <w:sz w:val="28"/>
          <w:szCs w:val="28"/>
        </w:rPr>
        <w:t>маскулиности</w:t>
      </w:r>
      <w:proofErr w:type="spellEnd"/>
      <w:r w:rsidRPr="00AB3AF1">
        <w:rPr>
          <w:rFonts w:ascii="Times New Roman" w:hAnsi="Times New Roman"/>
          <w:sz w:val="28"/>
          <w:szCs w:val="28"/>
        </w:rPr>
        <w:t>, которая для них кроется в развитии биотехнологий (как наиболее противоречивой области научных исследований, вокруг к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торой сосредоточенно внимание общественности и СМИ, начиная еще с 70-х годов прошлого века - ведь происходит манипуляция процессами жизни, как многие считают, в целях следования индивидуалистическим интересам и коммерческой прибыли), что и является причиной их негати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>ных установок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относительно науки и технологий. </w:t>
      </w:r>
      <w:proofErr w:type="gramStart"/>
      <w:r w:rsidRPr="00AB3AF1">
        <w:rPr>
          <w:rFonts w:ascii="Times New Roman" w:hAnsi="Times New Roman"/>
          <w:sz w:val="28"/>
          <w:szCs w:val="28"/>
        </w:rPr>
        <w:t>Мужчины, со свойстве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ной им </w:t>
      </w:r>
      <w:proofErr w:type="spellStart"/>
      <w:r w:rsidRPr="00AB3AF1">
        <w:rPr>
          <w:rFonts w:ascii="Times New Roman" w:hAnsi="Times New Roman"/>
          <w:sz w:val="28"/>
          <w:szCs w:val="28"/>
        </w:rPr>
        <w:t>маскулиностью</w:t>
      </w:r>
      <w:proofErr w:type="spellEnd"/>
      <w:r w:rsidRPr="00AB3AF1">
        <w:rPr>
          <w:rFonts w:ascii="Times New Roman" w:hAnsi="Times New Roman"/>
          <w:sz w:val="28"/>
          <w:szCs w:val="28"/>
        </w:rPr>
        <w:t>, являющейся социально сконструированным пр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писанным им обществом качеством, склонны отвергать спорные научные разработки ввиду угрозы их гендерной идентичности.  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Предполагается, что гендерные особенности восприятия жизни у мужчин и женщин являются тем контекстом, в котором укоренены знания о биотехнологиях, а беспокойство о финансовом благосостоянии является прямой угрозой для мужской гендерной идентичности. Такая угроза выз</w:t>
      </w:r>
      <w:r w:rsidRPr="00AB3AF1">
        <w:rPr>
          <w:rFonts w:ascii="Times New Roman" w:hAnsi="Times New Roman"/>
          <w:sz w:val="28"/>
          <w:szCs w:val="28"/>
        </w:rPr>
        <w:t>ы</w:t>
      </w:r>
      <w:r w:rsidRPr="00AB3AF1">
        <w:rPr>
          <w:rFonts w:ascii="Times New Roman" w:hAnsi="Times New Roman"/>
          <w:sz w:val="28"/>
          <w:szCs w:val="28"/>
        </w:rPr>
        <w:t>вает негативную психологическую реакцию у мужчин, делая их нетерп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мыми в отношении новых спорных технологий, таких как биотехнологии и ухудшая их установки. Так, было выявлено, что с ростом обеспокоенности своим материальным благосостоянием мужчины все более пессимистично склоны оценивать роль науки, и даже рост знания в области научных д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стижений не способствует улучшению их установок.</w:t>
      </w:r>
    </w:p>
    <w:p w:rsidR="008B31E2" w:rsidRPr="00AB3AF1" w:rsidRDefault="008B31E2" w:rsidP="00402463">
      <w:pPr>
        <w:pStyle w:val="3"/>
      </w:pPr>
      <w:bookmarkStart w:id="26" w:name="_Toc389793517"/>
      <w:r w:rsidRPr="00AB3AF1">
        <w:lastRenderedPageBreak/>
        <w:t xml:space="preserve">5. </w:t>
      </w:r>
      <w:r w:rsidR="00402463">
        <w:t>Религиозность и доверие</w:t>
      </w:r>
      <w:bookmarkEnd w:id="26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Несмотря на широко распространённый миф о возможности шир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кой общественной дискуссии о вопросах науки и технологий, необходимо констатировать тот факт, что большая часть населения многих стран мира (Европе – не исключение) </w:t>
      </w:r>
      <w:r w:rsidRPr="00AB3AF1">
        <w:rPr>
          <w:rFonts w:ascii="Times New Roman" w:hAnsi="Times New Roman"/>
          <w:b/>
          <w:sz w:val="28"/>
          <w:szCs w:val="28"/>
        </w:rPr>
        <w:t>не понимает суть</w:t>
      </w:r>
      <w:r w:rsidRPr="00AB3AF1">
        <w:rPr>
          <w:rFonts w:ascii="Times New Roman" w:hAnsi="Times New Roman"/>
          <w:sz w:val="28"/>
          <w:szCs w:val="28"/>
        </w:rPr>
        <w:t xml:space="preserve"> происходящего в данных сферах.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Специфические темы, касающиеся узкоспециализированных обл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стей научного знания (стволовые клетки, </w:t>
      </w:r>
      <w:proofErr w:type="spellStart"/>
      <w:r w:rsidRPr="00AB3AF1">
        <w:rPr>
          <w:rFonts w:ascii="Times New Roman" w:hAnsi="Times New Roman"/>
          <w:sz w:val="28"/>
          <w:szCs w:val="28"/>
        </w:rPr>
        <w:t>генномодифицированные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орг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низмы, </w:t>
      </w:r>
      <w:proofErr w:type="spellStart"/>
      <w:r w:rsidRPr="00AB3AF1">
        <w:rPr>
          <w:rFonts w:ascii="Times New Roman" w:hAnsi="Times New Roman"/>
          <w:sz w:val="28"/>
          <w:szCs w:val="28"/>
        </w:rPr>
        <w:t>нанотехнологии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) требуют и </w:t>
      </w:r>
      <w:r w:rsidRPr="00AB3AF1">
        <w:rPr>
          <w:rFonts w:ascii="Times New Roman" w:hAnsi="Times New Roman"/>
          <w:b/>
          <w:sz w:val="28"/>
          <w:szCs w:val="28"/>
        </w:rPr>
        <w:t>особого знания</w:t>
      </w:r>
      <w:r w:rsidRPr="00AB3AF1">
        <w:rPr>
          <w:rFonts w:ascii="Times New Roman" w:hAnsi="Times New Roman"/>
          <w:sz w:val="28"/>
          <w:szCs w:val="28"/>
        </w:rPr>
        <w:t>, которого у людей м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жет и не быть заведомо.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Поэтому неизбежен процесс, при котором для понимания научных разработок и достижений индивиды подключают другие системы своего повседневного опыта – </w:t>
      </w:r>
      <w:r w:rsidRPr="00AB3AF1">
        <w:rPr>
          <w:rFonts w:ascii="Times New Roman" w:hAnsi="Times New Roman"/>
          <w:b/>
          <w:sz w:val="28"/>
          <w:szCs w:val="28"/>
        </w:rPr>
        <w:t>религиозные верования, предрассудки, субъе</w:t>
      </w:r>
      <w:r w:rsidRPr="00AB3AF1">
        <w:rPr>
          <w:rFonts w:ascii="Times New Roman" w:hAnsi="Times New Roman"/>
          <w:b/>
          <w:sz w:val="28"/>
          <w:szCs w:val="28"/>
        </w:rPr>
        <w:t>к</w:t>
      </w:r>
      <w:r w:rsidRPr="00AB3AF1">
        <w:rPr>
          <w:rFonts w:ascii="Times New Roman" w:hAnsi="Times New Roman"/>
          <w:b/>
          <w:sz w:val="28"/>
          <w:szCs w:val="28"/>
        </w:rPr>
        <w:t xml:space="preserve">тивные оценки, интуитивные суждения, </w:t>
      </w:r>
      <w:r w:rsidRPr="00AB3AF1">
        <w:rPr>
          <w:rFonts w:ascii="Times New Roman" w:hAnsi="Times New Roman"/>
          <w:sz w:val="28"/>
          <w:szCs w:val="28"/>
        </w:rPr>
        <w:t xml:space="preserve"> рождающиеся в процессе ме</w:t>
      </w:r>
      <w:r w:rsidRPr="00AB3AF1">
        <w:rPr>
          <w:rFonts w:ascii="Times New Roman" w:hAnsi="Times New Roman"/>
          <w:sz w:val="28"/>
          <w:szCs w:val="28"/>
        </w:rPr>
        <w:t>ж</w:t>
      </w:r>
      <w:r w:rsidRPr="00AB3AF1">
        <w:rPr>
          <w:rFonts w:ascii="Times New Roman" w:hAnsi="Times New Roman"/>
          <w:sz w:val="28"/>
          <w:szCs w:val="28"/>
        </w:rPr>
        <w:t>личностного взаимодействия и обмена мнениями и знаниями.</w:t>
      </w:r>
      <w:r w:rsidRPr="00AB3AF1">
        <w:rPr>
          <w:rFonts w:ascii="Times New Roman" w:hAnsi="Times New Roman"/>
          <w:b/>
          <w:sz w:val="28"/>
          <w:szCs w:val="28"/>
        </w:rPr>
        <w:t xml:space="preserve"> 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Исследователями (</w:t>
      </w:r>
      <w:proofErr w:type="spellStart"/>
      <w:r w:rsidRPr="00AB3AF1">
        <w:rPr>
          <w:rFonts w:ascii="Times New Roman" w:hAnsi="Times New Roman"/>
          <w:sz w:val="28"/>
          <w:szCs w:val="28"/>
        </w:rPr>
        <w:t>Liu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Priest</w:t>
      </w:r>
      <w:proofErr w:type="spellEnd"/>
      <w:r w:rsidRPr="00AB3AF1">
        <w:rPr>
          <w:rFonts w:ascii="Times New Roman" w:hAnsi="Times New Roman"/>
          <w:sz w:val="28"/>
          <w:szCs w:val="28"/>
        </w:rPr>
        <w:t>, 2009) приведен, на наш взгляд, отли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>ный пример столкновения религиозных воззрений и научного знания, пл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дом которого выступает тотальное торможение развития последнего,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рой крайне неоправданное и несправедливое, тем не менее, являющееся отличительной чертой современной эпохи. Так, открытие феномена пр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менимости стволовых клеток, которые могут быть получены из человеч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ских эмбрионов, для лечения многих доселе неизлечимых болезней, в</w:t>
      </w:r>
      <w:r w:rsidRPr="00AB3AF1">
        <w:rPr>
          <w:rFonts w:ascii="Times New Roman" w:hAnsi="Times New Roman"/>
          <w:sz w:val="28"/>
          <w:szCs w:val="28"/>
        </w:rPr>
        <w:t>ы</w:t>
      </w:r>
      <w:r w:rsidRPr="00AB3AF1">
        <w:rPr>
          <w:rFonts w:ascii="Times New Roman" w:hAnsi="Times New Roman"/>
          <w:sz w:val="28"/>
          <w:szCs w:val="28"/>
        </w:rPr>
        <w:t>звало понятное негодование среди религиозной части общественности. И даже тот факт, что сегодня стволовые клетки могут быть получены и из иных источников помимо эмбрионов, не позволяет активно внедрять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добные достижения  ввиду неутихающей дискуссии между наукой и по большей части не до конца понимающей сути происходящего обществе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ностью, подменяющей свое незнание религиозными убеждениями. 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Таким образом, пристального внимания заслуживают исследования, целью которых выступает поиск </w:t>
      </w:r>
      <w:r w:rsidRPr="00AB3AF1">
        <w:rPr>
          <w:rFonts w:ascii="Times New Roman" w:hAnsi="Times New Roman"/>
          <w:b/>
          <w:i/>
          <w:sz w:val="28"/>
          <w:szCs w:val="28"/>
        </w:rPr>
        <w:t xml:space="preserve">факторов, формирующих общественное </w:t>
      </w:r>
      <w:r w:rsidRPr="00AB3AF1">
        <w:rPr>
          <w:rFonts w:ascii="Times New Roman" w:hAnsi="Times New Roman"/>
          <w:b/>
          <w:i/>
          <w:sz w:val="28"/>
          <w:szCs w:val="28"/>
        </w:rPr>
        <w:lastRenderedPageBreak/>
        <w:t>мнение по отношению к различным сферам науки – в особенности к таким современным направлениям как генная инженерия, исследов</w:t>
      </w:r>
      <w:r w:rsidRPr="00AB3AF1">
        <w:rPr>
          <w:rFonts w:ascii="Times New Roman" w:hAnsi="Times New Roman"/>
          <w:b/>
          <w:i/>
          <w:sz w:val="28"/>
          <w:szCs w:val="28"/>
        </w:rPr>
        <w:t>а</w:t>
      </w:r>
      <w:r w:rsidRPr="00AB3AF1">
        <w:rPr>
          <w:rFonts w:ascii="Times New Roman" w:hAnsi="Times New Roman"/>
          <w:b/>
          <w:i/>
          <w:sz w:val="28"/>
          <w:szCs w:val="28"/>
        </w:rPr>
        <w:t xml:space="preserve">ния космоса, </w:t>
      </w:r>
      <w:proofErr w:type="spellStart"/>
      <w:r w:rsidRPr="00AB3AF1">
        <w:rPr>
          <w:rFonts w:ascii="Times New Roman" w:hAnsi="Times New Roman"/>
          <w:b/>
          <w:i/>
          <w:sz w:val="28"/>
          <w:szCs w:val="28"/>
        </w:rPr>
        <w:t>нанотехнологии</w:t>
      </w:r>
      <w:proofErr w:type="spellEnd"/>
      <w:r w:rsidRPr="00AB3AF1">
        <w:rPr>
          <w:rFonts w:ascii="Times New Roman" w:hAnsi="Times New Roman"/>
          <w:b/>
          <w:i/>
          <w:sz w:val="28"/>
          <w:szCs w:val="28"/>
        </w:rPr>
        <w:t xml:space="preserve"> и проч., являющиеся особо значимыми сферами для развития стран при текущем положении дел.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Так, например, в исследовании,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46"/>
      </w:r>
      <w:r w:rsidRPr="00AB3AF1">
        <w:rPr>
          <w:rFonts w:ascii="Times New Roman" w:hAnsi="Times New Roman"/>
          <w:sz w:val="28"/>
          <w:szCs w:val="28"/>
        </w:rPr>
        <w:t xml:space="preserve"> ключевыми факторами при форм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ровании общественного мнения о науке  (на примере США) были призн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ны </w:t>
      </w:r>
      <w:r w:rsidRPr="00AB3AF1">
        <w:rPr>
          <w:rFonts w:ascii="Times New Roman" w:hAnsi="Times New Roman"/>
          <w:b/>
          <w:sz w:val="28"/>
          <w:szCs w:val="28"/>
        </w:rPr>
        <w:t>религиозность (участие в богослужениях), пользование СМИ, ме</w:t>
      </w:r>
      <w:r w:rsidRPr="00AB3AF1">
        <w:rPr>
          <w:rFonts w:ascii="Times New Roman" w:hAnsi="Times New Roman"/>
          <w:b/>
          <w:sz w:val="28"/>
          <w:szCs w:val="28"/>
        </w:rPr>
        <w:t>ж</w:t>
      </w:r>
      <w:r w:rsidRPr="00AB3AF1">
        <w:rPr>
          <w:rFonts w:ascii="Times New Roman" w:hAnsi="Times New Roman"/>
          <w:b/>
          <w:sz w:val="28"/>
          <w:szCs w:val="28"/>
        </w:rPr>
        <w:t xml:space="preserve">личностное взаимодействие и уровень доверия.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Роль СМИ (порой крайне неоднородная, способствующая как улу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>шению, так и ухудшению восприятия образа науки) в формировании о</w:t>
      </w:r>
      <w:r w:rsidRPr="00AB3AF1">
        <w:rPr>
          <w:rFonts w:ascii="Times New Roman" w:hAnsi="Times New Roman"/>
          <w:sz w:val="28"/>
          <w:szCs w:val="28"/>
        </w:rPr>
        <w:t>б</w:t>
      </w:r>
      <w:r w:rsidRPr="00AB3AF1">
        <w:rPr>
          <w:rFonts w:ascii="Times New Roman" w:hAnsi="Times New Roman"/>
          <w:sz w:val="28"/>
          <w:szCs w:val="28"/>
        </w:rPr>
        <w:t>щественного мнения очевидна, именно это обстоятельство подкрепляет справедливость включения фактора пользования и знания источников 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формации типа газет, телевидения и интернета в модель отношения к науке. Гипотеза для этой части модели, которую авторы </w:t>
      </w:r>
      <w:proofErr w:type="gramStart"/>
      <w:r w:rsidRPr="00AB3AF1">
        <w:rPr>
          <w:rFonts w:ascii="Times New Roman" w:hAnsi="Times New Roman"/>
          <w:sz w:val="28"/>
          <w:szCs w:val="28"/>
        </w:rPr>
        <w:t>задались целью проверить заключалась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в том, что представления людей о стволовых кле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>ках (а именно эта область научного знания стала предметом в рамках да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ного исследования) находятся под неоднородным влиянием разных средств массовой информации, тем не менее, именно  просмотр телепер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дач оказывает наиболее сильное влияние.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Следующий фактор – знание или, иными словами, </w:t>
      </w:r>
      <w:r w:rsidRPr="00AB3AF1">
        <w:rPr>
          <w:rFonts w:ascii="Times New Roman" w:hAnsi="Times New Roman"/>
          <w:b/>
          <w:sz w:val="28"/>
          <w:szCs w:val="28"/>
        </w:rPr>
        <w:t>знакомство</w:t>
      </w:r>
      <w:r w:rsidRPr="00AB3AF1">
        <w:rPr>
          <w:rFonts w:ascii="Times New Roman" w:hAnsi="Times New Roman"/>
          <w:sz w:val="28"/>
          <w:szCs w:val="28"/>
        </w:rPr>
        <w:t xml:space="preserve"> с определенной областью знания – вызывает дискуссию, имеющую место в современной литературе. Бытуют несколько точек зрения, первая из кот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рых (уже освещенная нами ранее) гласит, что рост научной грамотности способствует улучшению установок населения относительно науки – то есть прирост знания у отдельного индивида способствует тому, что в его сознании воспринимаемые выгоды от научного прогресса перевешивают потенциальные риски. Существует и другая точка зрения</w:t>
      </w:r>
      <w:r w:rsidRPr="00AB3AF1">
        <w:rPr>
          <w:rStyle w:val="a8"/>
          <w:rFonts w:ascii="Times New Roman" w:hAnsi="Times New Roman"/>
          <w:sz w:val="28"/>
          <w:szCs w:val="28"/>
        </w:rPr>
        <w:footnoteReference w:id="47"/>
      </w:r>
      <w:r w:rsidRPr="00AB3AF1">
        <w:rPr>
          <w:rFonts w:ascii="Times New Roman" w:hAnsi="Times New Roman"/>
          <w:sz w:val="28"/>
          <w:szCs w:val="28"/>
        </w:rPr>
        <w:t xml:space="preserve">, гласящая, что </w:t>
      </w:r>
      <w:r w:rsidRPr="00AB3AF1">
        <w:rPr>
          <w:rFonts w:ascii="Times New Roman" w:hAnsi="Times New Roman"/>
          <w:sz w:val="28"/>
          <w:szCs w:val="28"/>
        </w:rPr>
        <w:lastRenderedPageBreak/>
        <w:t xml:space="preserve">высокая научная грамотность негативно </w:t>
      </w:r>
      <w:proofErr w:type="spellStart"/>
      <w:r w:rsidRPr="00AB3AF1">
        <w:rPr>
          <w:rFonts w:ascii="Times New Roman" w:hAnsi="Times New Roman"/>
          <w:sz w:val="28"/>
          <w:szCs w:val="28"/>
        </w:rPr>
        <w:t>скоррелирована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с  установками относительно науки ввиду разоблачения мифа о безобидности многих научных достижений и их последствия для общества.  Тем не менее, наиболее важна та деталь, что главным для предсказания отношения к науке является не фактическое знание научных фактов, измеренное как к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личество правильных ответов на особые вопросы анкеты, а именно </w:t>
      </w:r>
      <w:r w:rsidRPr="00AB3AF1">
        <w:rPr>
          <w:rFonts w:ascii="Times New Roman" w:hAnsi="Times New Roman"/>
          <w:b/>
          <w:sz w:val="28"/>
          <w:szCs w:val="28"/>
        </w:rPr>
        <w:t>зн</w:t>
      </w:r>
      <w:r w:rsidRPr="00AB3AF1">
        <w:rPr>
          <w:rFonts w:ascii="Times New Roman" w:hAnsi="Times New Roman"/>
          <w:b/>
          <w:sz w:val="28"/>
          <w:szCs w:val="28"/>
        </w:rPr>
        <w:t>а</w:t>
      </w:r>
      <w:r w:rsidRPr="00AB3AF1">
        <w:rPr>
          <w:rFonts w:ascii="Times New Roman" w:hAnsi="Times New Roman"/>
          <w:b/>
          <w:sz w:val="28"/>
          <w:szCs w:val="28"/>
        </w:rPr>
        <w:t>комство</w:t>
      </w:r>
      <w:r w:rsidRPr="00AB3AF1">
        <w:rPr>
          <w:rFonts w:ascii="Times New Roman" w:hAnsi="Times New Roman"/>
          <w:sz w:val="28"/>
          <w:szCs w:val="28"/>
        </w:rPr>
        <w:t xml:space="preserve"> индивида с определенной областью, то есть собственное пре</w:t>
      </w:r>
      <w:r w:rsidRPr="00AB3AF1">
        <w:rPr>
          <w:rFonts w:ascii="Times New Roman" w:hAnsi="Times New Roman"/>
          <w:sz w:val="28"/>
          <w:szCs w:val="28"/>
        </w:rPr>
        <w:t>д</w:t>
      </w:r>
      <w:r w:rsidRPr="00AB3AF1">
        <w:rPr>
          <w:rFonts w:ascii="Times New Roman" w:hAnsi="Times New Roman"/>
          <w:sz w:val="28"/>
          <w:szCs w:val="28"/>
        </w:rPr>
        <w:t>ставление о степени его степени компетентности в данном вопросе. В св</w:t>
      </w:r>
      <w:r w:rsidRPr="00AB3AF1">
        <w:rPr>
          <w:rFonts w:ascii="Times New Roman" w:hAnsi="Times New Roman"/>
          <w:sz w:val="28"/>
          <w:szCs w:val="28"/>
        </w:rPr>
        <w:t>я</w:t>
      </w:r>
      <w:r w:rsidRPr="00AB3AF1">
        <w:rPr>
          <w:rFonts w:ascii="Times New Roman" w:hAnsi="Times New Roman"/>
          <w:sz w:val="28"/>
          <w:szCs w:val="28"/>
        </w:rPr>
        <w:t>зи с этим, гипотеза относительно данного фактора следующая: уровень знакомства с областью научного знания (стволовые клетки) положительно связан с восприятием выгоды (положительная установка).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Связь </w:t>
      </w:r>
      <w:r w:rsidRPr="00AB3AF1">
        <w:rPr>
          <w:rFonts w:ascii="Times New Roman" w:hAnsi="Times New Roman"/>
          <w:b/>
          <w:sz w:val="28"/>
          <w:szCs w:val="28"/>
        </w:rPr>
        <w:t>межличностного взаимодействия</w:t>
      </w:r>
      <w:r w:rsidRPr="00AB3AF1">
        <w:rPr>
          <w:rFonts w:ascii="Times New Roman" w:hAnsi="Times New Roman"/>
          <w:sz w:val="28"/>
          <w:szCs w:val="28"/>
        </w:rPr>
        <w:t xml:space="preserve"> и отношения к науке, по мнению авторов, может быть выражена в форме следующей гипотезы: ч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стые межличностные дискуссии о проблеме стволовых клеток связаны с положительным восприятием данной области. Средства массовой инфо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>мации и межличностные дискуссии, как правило, убеждают индивида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носительно науки в одном направлении (либо одновременно ухудшают ее образ, либо одновременно улучшают) – ведь так, как проблема стволовых клеток освещается в СМИ, напрямую влияет на то, как она обсуждается людьми в повседневной жизни.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Последний фактор, лежащий в основе отношения к науке – это </w:t>
      </w:r>
      <w:r w:rsidRPr="00AB3AF1">
        <w:rPr>
          <w:rFonts w:ascii="Times New Roman" w:hAnsi="Times New Roman"/>
          <w:b/>
          <w:sz w:val="28"/>
          <w:szCs w:val="28"/>
        </w:rPr>
        <w:t>дов</w:t>
      </w:r>
      <w:r w:rsidRPr="00AB3AF1">
        <w:rPr>
          <w:rFonts w:ascii="Times New Roman" w:hAnsi="Times New Roman"/>
          <w:b/>
          <w:sz w:val="28"/>
          <w:szCs w:val="28"/>
        </w:rPr>
        <w:t>е</w:t>
      </w:r>
      <w:r w:rsidRPr="00AB3AF1">
        <w:rPr>
          <w:rFonts w:ascii="Times New Roman" w:hAnsi="Times New Roman"/>
          <w:b/>
          <w:sz w:val="28"/>
          <w:szCs w:val="28"/>
        </w:rPr>
        <w:t>рие</w:t>
      </w:r>
      <w:r w:rsidRPr="00AB3AF1">
        <w:rPr>
          <w:rFonts w:ascii="Times New Roman" w:hAnsi="Times New Roman"/>
          <w:sz w:val="28"/>
          <w:szCs w:val="28"/>
        </w:rPr>
        <w:t xml:space="preserve">, ведь при его росте восприятие риска значительно снижается. При этом под доверием понимаются разные его типы - доверие к </w:t>
      </w:r>
      <w:r w:rsidRPr="00AB3AF1">
        <w:rPr>
          <w:rFonts w:ascii="Times New Roman" w:hAnsi="Times New Roman"/>
          <w:b/>
          <w:sz w:val="28"/>
          <w:szCs w:val="28"/>
        </w:rPr>
        <w:t>источникам информации</w:t>
      </w:r>
      <w:r w:rsidRPr="00AB3AF1">
        <w:rPr>
          <w:rFonts w:ascii="Times New Roman" w:hAnsi="Times New Roman"/>
          <w:sz w:val="28"/>
          <w:szCs w:val="28"/>
        </w:rPr>
        <w:t xml:space="preserve">, </w:t>
      </w:r>
      <w:r w:rsidRPr="00AB3AF1">
        <w:rPr>
          <w:rFonts w:ascii="Times New Roman" w:hAnsi="Times New Roman"/>
          <w:b/>
          <w:sz w:val="28"/>
          <w:szCs w:val="28"/>
        </w:rPr>
        <w:t>доверие к законам и правилам, доверие к ученым, дов</w:t>
      </w:r>
      <w:r w:rsidRPr="00AB3AF1">
        <w:rPr>
          <w:rFonts w:ascii="Times New Roman" w:hAnsi="Times New Roman"/>
          <w:b/>
          <w:sz w:val="28"/>
          <w:szCs w:val="28"/>
        </w:rPr>
        <w:t>е</w:t>
      </w:r>
      <w:r w:rsidRPr="00AB3AF1">
        <w:rPr>
          <w:rFonts w:ascii="Times New Roman" w:hAnsi="Times New Roman"/>
          <w:b/>
          <w:sz w:val="28"/>
          <w:szCs w:val="28"/>
        </w:rPr>
        <w:t>рие к группам граждан.</w:t>
      </w:r>
      <w:r w:rsidRPr="00AB3AF1">
        <w:rPr>
          <w:rFonts w:ascii="Times New Roman" w:hAnsi="Times New Roman"/>
          <w:sz w:val="28"/>
          <w:szCs w:val="28"/>
        </w:rPr>
        <w:t xml:space="preserve"> Гипотеза исследования заключается в том, что, вероятно, доверие общества к ученым положительно связано с отношен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ем к исследованиям в области стволовых клеток.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 результате авторам удалось прийти к следующим результатам. Среди всех </w:t>
      </w:r>
      <w:r w:rsidRPr="00AB3AF1">
        <w:rPr>
          <w:rFonts w:ascii="Times New Roman" w:hAnsi="Times New Roman"/>
          <w:b/>
          <w:sz w:val="28"/>
          <w:szCs w:val="28"/>
        </w:rPr>
        <w:t>средств массовой информации</w:t>
      </w:r>
      <w:r w:rsidRPr="00AB3AF1">
        <w:rPr>
          <w:rFonts w:ascii="Times New Roman" w:hAnsi="Times New Roman"/>
          <w:sz w:val="28"/>
          <w:szCs w:val="28"/>
        </w:rPr>
        <w:t xml:space="preserve">, только </w:t>
      </w:r>
      <w:r w:rsidRPr="00AB3AF1">
        <w:rPr>
          <w:rFonts w:ascii="Times New Roman" w:hAnsi="Times New Roman"/>
          <w:b/>
          <w:sz w:val="28"/>
          <w:szCs w:val="28"/>
        </w:rPr>
        <w:t>национальные нов</w:t>
      </w:r>
      <w:r w:rsidRPr="00AB3AF1">
        <w:rPr>
          <w:rFonts w:ascii="Times New Roman" w:hAnsi="Times New Roman"/>
          <w:b/>
          <w:sz w:val="28"/>
          <w:szCs w:val="28"/>
        </w:rPr>
        <w:t>о</w:t>
      </w:r>
      <w:r w:rsidRPr="00AB3AF1">
        <w:rPr>
          <w:rFonts w:ascii="Times New Roman" w:hAnsi="Times New Roman"/>
          <w:b/>
          <w:sz w:val="28"/>
          <w:szCs w:val="28"/>
        </w:rPr>
        <w:t>сти</w:t>
      </w:r>
      <w:r w:rsidRPr="00AB3AF1">
        <w:rPr>
          <w:rFonts w:ascii="Times New Roman" w:hAnsi="Times New Roman"/>
          <w:sz w:val="28"/>
          <w:szCs w:val="28"/>
        </w:rPr>
        <w:t xml:space="preserve"> способствуют </w:t>
      </w:r>
      <w:r w:rsidRPr="00AB3AF1">
        <w:rPr>
          <w:rFonts w:ascii="Times New Roman" w:hAnsi="Times New Roman"/>
          <w:b/>
          <w:sz w:val="28"/>
          <w:szCs w:val="28"/>
        </w:rPr>
        <w:t>укреплению</w:t>
      </w:r>
      <w:r w:rsidRPr="00AB3AF1">
        <w:rPr>
          <w:rFonts w:ascii="Times New Roman" w:hAnsi="Times New Roman"/>
          <w:sz w:val="28"/>
          <w:szCs w:val="28"/>
        </w:rPr>
        <w:t xml:space="preserve"> в пользу исследований в области ствол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lastRenderedPageBreak/>
        <w:t xml:space="preserve">вых клеток. </w:t>
      </w:r>
      <w:r w:rsidRPr="00AB3AF1">
        <w:rPr>
          <w:rFonts w:ascii="Times New Roman" w:hAnsi="Times New Roman"/>
          <w:b/>
          <w:sz w:val="28"/>
          <w:szCs w:val="28"/>
        </w:rPr>
        <w:t>Доверие ученым</w:t>
      </w:r>
      <w:r w:rsidRPr="00AB3AF1">
        <w:rPr>
          <w:rFonts w:ascii="Times New Roman" w:hAnsi="Times New Roman"/>
          <w:sz w:val="28"/>
          <w:szCs w:val="28"/>
        </w:rPr>
        <w:t xml:space="preserve"> и политическим лидерам способствует укреплению позитивной установки относительно науки. Знакомство с да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ной отраслью научных исследований оказывает статистически значимый положительный эффект на отношение к ней, а вот межличностное взаим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действие (участие в дискуссиях со знакомыми/ друзьями/ родственниками) – не оказывает. С ростом интенсивности вовлечения в </w:t>
      </w:r>
      <w:r w:rsidRPr="00AB3AF1">
        <w:rPr>
          <w:rFonts w:ascii="Times New Roman" w:hAnsi="Times New Roman"/>
          <w:b/>
          <w:sz w:val="28"/>
          <w:szCs w:val="28"/>
        </w:rPr>
        <w:t>религиозные цер</w:t>
      </w:r>
      <w:r w:rsidRPr="00AB3AF1">
        <w:rPr>
          <w:rFonts w:ascii="Times New Roman" w:hAnsi="Times New Roman"/>
          <w:b/>
          <w:sz w:val="28"/>
          <w:szCs w:val="28"/>
        </w:rPr>
        <w:t>е</w:t>
      </w:r>
      <w:r w:rsidRPr="00AB3AF1">
        <w:rPr>
          <w:rFonts w:ascii="Times New Roman" w:hAnsi="Times New Roman"/>
          <w:b/>
          <w:sz w:val="28"/>
          <w:szCs w:val="28"/>
        </w:rPr>
        <w:t>монии</w:t>
      </w:r>
      <w:r w:rsidRPr="00AB3AF1">
        <w:rPr>
          <w:rFonts w:ascii="Times New Roman" w:hAnsi="Times New Roman"/>
          <w:sz w:val="28"/>
          <w:szCs w:val="28"/>
        </w:rPr>
        <w:t xml:space="preserve"> усиливается восприятие исследований в области стволовых клеток в терминах </w:t>
      </w:r>
      <w:r w:rsidRPr="00AB3AF1">
        <w:rPr>
          <w:rFonts w:ascii="Times New Roman" w:hAnsi="Times New Roman"/>
          <w:b/>
          <w:sz w:val="28"/>
          <w:szCs w:val="28"/>
        </w:rPr>
        <w:t>риска, который они несут</w:t>
      </w:r>
      <w:r w:rsidRPr="00AB3AF1">
        <w:rPr>
          <w:rFonts w:ascii="Times New Roman" w:hAnsi="Times New Roman"/>
          <w:sz w:val="28"/>
          <w:szCs w:val="28"/>
        </w:rPr>
        <w:t xml:space="preserve">. Кроме того, те, кто не посещают </w:t>
      </w:r>
      <w:r w:rsidRPr="00AB3AF1">
        <w:rPr>
          <w:rFonts w:ascii="Times New Roman" w:hAnsi="Times New Roman"/>
          <w:b/>
          <w:sz w:val="28"/>
          <w:szCs w:val="28"/>
        </w:rPr>
        <w:t>религиозные службы</w:t>
      </w:r>
      <w:r w:rsidRPr="00AB3AF1">
        <w:rPr>
          <w:rFonts w:ascii="Times New Roman" w:hAnsi="Times New Roman"/>
          <w:sz w:val="28"/>
          <w:szCs w:val="28"/>
        </w:rPr>
        <w:t xml:space="preserve"> вообще или посещают их редко, имеют </w:t>
      </w:r>
      <w:r w:rsidRPr="00AB3AF1">
        <w:rPr>
          <w:rFonts w:ascii="Times New Roman" w:hAnsi="Times New Roman"/>
          <w:b/>
          <w:sz w:val="28"/>
          <w:szCs w:val="28"/>
        </w:rPr>
        <w:t>позити</w:t>
      </w:r>
      <w:r w:rsidRPr="00AB3AF1">
        <w:rPr>
          <w:rFonts w:ascii="Times New Roman" w:hAnsi="Times New Roman"/>
          <w:b/>
          <w:sz w:val="28"/>
          <w:szCs w:val="28"/>
        </w:rPr>
        <w:t>в</w:t>
      </w:r>
      <w:r w:rsidRPr="00AB3AF1">
        <w:rPr>
          <w:rFonts w:ascii="Times New Roman" w:hAnsi="Times New Roman"/>
          <w:b/>
          <w:sz w:val="28"/>
          <w:szCs w:val="28"/>
        </w:rPr>
        <w:t>ный взгляд на науку</w:t>
      </w:r>
      <w:r w:rsidRPr="00AB3AF1">
        <w:rPr>
          <w:rFonts w:ascii="Times New Roman" w:hAnsi="Times New Roman"/>
          <w:sz w:val="28"/>
          <w:szCs w:val="28"/>
        </w:rPr>
        <w:t xml:space="preserve">, который мало зависит от процесса межличностного взаимодействия (обсуждения). Те, кто посещает службы часто, </w:t>
      </w:r>
      <w:r w:rsidRPr="00AB3AF1">
        <w:rPr>
          <w:rFonts w:ascii="Times New Roman" w:hAnsi="Times New Roman"/>
          <w:b/>
          <w:sz w:val="28"/>
          <w:szCs w:val="28"/>
        </w:rPr>
        <w:t>более негативно</w:t>
      </w:r>
      <w:r w:rsidRPr="00AB3AF1">
        <w:rPr>
          <w:rFonts w:ascii="Times New Roman" w:hAnsi="Times New Roman"/>
          <w:sz w:val="28"/>
          <w:szCs w:val="28"/>
        </w:rPr>
        <w:t xml:space="preserve"> настроены относительно науки, к тому же, их мнение еще </w:t>
      </w:r>
      <w:r w:rsidRPr="00AB3AF1">
        <w:rPr>
          <w:rFonts w:ascii="Times New Roman" w:hAnsi="Times New Roman"/>
          <w:b/>
          <w:sz w:val="28"/>
          <w:szCs w:val="28"/>
        </w:rPr>
        <w:t>сл</w:t>
      </w:r>
      <w:r w:rsidRPr="00AB3AF1">
        <w:rPr>
          <w:rFonts w:ascii="Times New Roman" w:hAnsi="Times New Roman"/>
          <w:b/>
          <w:sz w:val="28"/>
          <w:szCs w:val="28"/>
        </w:rPr>
        <w:t>а</w:t>
      </w:r>
      <w:r w:rsidRPr="00AB3AF1">
        <w:rPr>
          <w:rFonts w:ascii="Times New Roman" w:hAnsi="Times New Roman"/>
          <w:b/>
          <w:sz w:val="28"/>
          <w:szCs w:val="28"/>
        </w:rPr>
        <w:t>бее подвержено мнению окружения</w:t>
      </w:r>
      <w:r w:rsidRPr="00AB3A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B3AF1">
        <w:rPr>
          <w:rFonts w:ascii="Times New Roman" w:hAnsi="Times New Roman"/>
          <w:sz w:val="28"/>
          <w:szCs w:val="28"/>
        </w:rPr>
        <w:t xml:space="preserve">Наконец, </w:t>
      </w:r>
      <w:r w:rsidRPr="00AB3AF1">
        <w:rPr>
          <w:rFonts w:ascii="Times New Roman" w:hAnsi="Times New Roman"/>
          <w:b/>
          <w:i/>
          <w:sz w:val="28"/>
          <w:szCs w:val="28"/>
        </w:rPr>
        <w:t>те, чья вовлеченность в религиозные обряды констатируются на уровне средней, испытыв</w:t>
      </w:r>
      <w:r w:rsidRPr="00AB3AF1">
        <w:rPr>
          <w:rFonts w:ascii="Times New Roman" w:hAnsi="Times New Roman"/>
          <w:b/>
          <w:i/>
          <w:sz w:val="28"/>
          <w:szCs w:val="28"/>
        </w:rPr>
        <w:t>а</w:t>
      </w:r>
      <w:r w:rsidRPr="00AB3AF1">
        <w:rPr>
          <w:rFonts w:ascii="Times New Roman" w:hAnsi="Times New Roman"/>
          <w:b/>
          <w:i/>
          <w:sz w:val="28"/>
          <w:szCs w:val="28"/>
        </w:rPr>
        <w:t>ют воздействие других при формировании собственного мнения о науке, как правило, позитивного.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Однако, то, что должно быть оценено критически – это невысокое качество полученной модели – в пределах 40% объясненной дисперсии. То есть остальные 60% объясняются какими-то другими факторами помимо религиозности, доверия, использования СМИ и межличностного взаим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действия. Наша задача – проверить справедливость и гипотез и получе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ных результатов, и – что более значимо – </w:t>
      </w:r>
      <w:r w:rsidRPr="00AB3AF1">
        <w:rPr>
          <w:rFonts w:ascii="Times New Roman" w:hAnsi="Times New Roman"/>
          <w:b/>
          <w:sz w:val="28"/>
          <w:szCs w:val="28"/>
        </w:rPr>
        <w:t>дополнить модель другими предикторами, которые повысят ее качество, а, значит, и прогност</w:t>
      </w:r>
      <w:r w:rsidRPr="00AB3AF1">
        <w:rPr>
          <w:rFonts w:ascii="Times New Roman" w:hAnsi="Times New Roman"/>
          <w:b/>
          <w:sz w:val="28"/>
          <w:szCs w:val="28"/>
        </w:rPr>
        <w:t>и</w:t>
      </w:r>
      <w:r w:rsidRPr="00AB3AF1">
        <w:rPr>
          <w:rFonts w:ascii="Times New Roman" w:hAnsi="Times New Roman"/>
          <w:b/>
          <w:sz w:val="28"/>
          <w:szCs w:val="28"/>
        </w:rPr>
        <w:t>ческую силу и соответствие реальному положению дел.</w:t>
      </w:r>
      <w:r w:rsidRPr="00AB3AF1">
        <w:rPr>
          <w:rFonts w:ascii="Times New Roman" w:hAnsi="Times New Roman"/>
          <w:sz w:val="28"/>
          <w:szCs w:val="28"/>
        </w:rPr>
        <w:t xml:space="preserve"> </w:t>
      </w:r>
    </w:p>
    <w:p w:rsidR="008B31E2" w:rsidRPr="00AB3AF1" w:rsidRDefault="008B31E2" w:rsidP="00D00C96">
      <w:pPr>
        <w:pStyle w:val="2"/>
      </w:pPr>
      <w:bookmarkStart w:id="27" w:name="_Toc389793518"/>
      <w:r w:rsidRPr="00AB3AF1">
        <w:t>СПЕЦИФИКАЦИЯ МОДЕЛИ И ГИПОТЕЗ</w:t>
      </w:r>
      <w:r>
        <w:t>Ы</w:t>
      </w:r>
      <w:bookmarkEnd w:id="27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B3AF1">
        <w:rPr>
          <w:rFonts w:ascii="Times New Roman" w:hAnsi="Times New Roman"/>
          <w:b/>
          <w:i/>
          <w:sz w:val="28"/>
          <w:szCs w:val="28"/>
        </w:rPr>
        <w:t>Итак, что же мы можем заключить об изучении отношения к науке и технологиям, основываясь на проведенном нами обзоре рел</w:t>
      </w:r>
      <w:r w:rsidRPr="00AB3AF1">
        <w:rPr>
          <w:rFonts w:ascii="Times New Roman" w:hAnsi="Times New Roman"/>
          <w:b/>
          <w:i/>
          <w:sz w:val="28"/>
          <w:szCs w:val="28"/>
        </w:rPr>
        <w:t>е</w:t>
      </w:r>
      <w:r w:rsidRPr="00AB3AF1">
        <w:rPr>
          <w:rFonts w:ascii="Times New Roman" w:hAnsi="Times New Roman"/>
          <w:b/>
          <w:i/>
          <w:sz w:val="28"/>
          <w:szCs w:val="28"/>
        </w:rPr>
        <w:t xml:space="preserve">вантной литературы?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Несомненно, проблема измерения существует – так, с одной стор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ны, разнородность подходов к пониманию феномена «отношения к науке и </w:t>
      </w:r>
      <w:r w:rsidRPr="00AB3AF1">
        <w:rPr>
          <w:rFonts w:ascii="Times New Roman" w:hAnsi="Times New Roman"/>
          <w:sz w:val="28"/>
          <w:szCs w:val="28"/>
        </w:rPr>
        <w:lastRenderedPageBreak/>
        <w:t>технологиям» породили существенные противоречия между исследов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телями. С другой стороны, в большинстве рассмотренных нами исследов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ний установок населения относительно науки и технологий используются одни и те же индикаторы и один и тот же список утверждений, который (</w:t>
      </w:r>
      <w:proofErr w:type="spellStart"/>
      <w:r w:rsidRPr="00AB3AF1">
        <w:rPr>
          <w:rFonts w:ascii="Times New Roman" w:hAnsi="Times New Roman"/>
          <w:sz w:val="28"/>
          <w:szCs w:val="28"/>
        </w:rPr>
        <w:t>Pardo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Calvo</w:t>
      </w:r>
      <w:proofErr w:type="spellEnd"/>
      <w:r w:rsidRPr="00AB3AF1">
        <w:rPr>
          <w:rFonts w:ascii="Times New Roman" w:hAnsi="Times New Roman"/>
          <w:sz w:val="28"/>
          <w:szCs w:val="28"/>
        </w:rPr>
        <w:t>, 2002) не отражает существующей реальности и не охватыв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ет всех аспектов восприятия населением науки и техники.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Тем не менее, осознавая этот факт, мы намерено прибегаем к данным </w:t>
      </w:r>
      <w:r w:rsidRPr="00AB3AF1">
        <w:rPr>
          <w:rFonts w:ascii="Times New Roman" w:hAnsi="Times New Roman"/>
          <w:sz w:val="28"/>
          <w:szCs w:val="28"/>
          <w:lang w:val="en-US"/>
        </w:rPr>
        <w:t>World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  <w:lang w:val="en-US"/>
        </w:rPr>
        <w:t>Value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  <w:lang w:val="en-US"/>
        </w:rPr>
        <w:t>Survey</w:t>
      </w:r>
      <w:r w:rsidRPr="00AB3AF1">
        <w:rPr>
          <w:rFonts w:ascii="Times New Roman" w:hAnsi="Times New Roman"/>
          <w:sz w:val="28"/>
          <w:szCs w:val="28"/>
        </w:rPr>
        <w:t>, полученным в ходе применения методологии, где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>ношение к науке и технологиям измеряется при помощи именно таких 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дикаторов. Для этого существует несколько причин: во-первых, для нас ключевым требованием к данным является «мировой» масштаб охвата, н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обходимый для проведения </w:t>
      </w:r>
      <w:proofErr w:type="gramStart"/>
      <w:r w:rsidRPr="00AB3AF1">
        <w:rPr>
          <w:rFonts w:ascii="Times New Roman" w:hAnsi="Times New Roman"/>
          <w:sz w:val="28"/>
          <w:szCs w:val="28"/>
        </w:rPr>
        <w:t>кросс-культурного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исследования. Во-вторых, свои ограничения вносит и метод анализа данных, к которому мы собир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емся прибегнуть. В нашем случае, новизна исследования заключается именно в построении многоуровневой регрессионной модели, включа</w:t>
      </w:r>
      <w:r w:rsidRPr="00AB3AF1">
        <w:rPr>
          <w:rFonts w:ascii="Times New Roman" w:hAnsi="Times New Roman"/>
          <w:sz w:val="28"/>
          <w:szCs w:val="28"/>
        </w:rPr>
        <w:t>ю</w:t>
      </w:r>
      <w:r w:rsidRPr="00AB3AF1">
        <w:rPr>
          <w:rFonts w:ascii="Times New Roman" w:hAnsi="Times New Roman"/>
          <w:sz w:val="28"/>
          <w:szCs w:val="28"/>
        </w:rPr>
        <w:t>щей факторы нескольких иерархических уровней – уровня индивидов и уровня стран. Выбор такого метода вносит свои ограничения и по отнош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нию к структуре используемых данных (например, желаемое число стран должно быть не менее 30). Принимая во внимание эти особенности, мы признаем: на настоящий момент данных, которые обладали бы высокой надежностью, широким охватом  и включали бы одновременно все пер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менные, необходимые для выделения интересующих нас факторов (инд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видуальные ценности, социальный капитал, установки относительно науки и технологий), кроме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WVS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просто нет. Поэтому мы остановим свой выбор именно на этом источнике данных.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Итак, </w:t>
      </w:r>
      <w:r w:rsidRPr="00AB3AF1">
        <w:rPr>
          <w:rFonts w:ascii="Times New Roman" w:hAnsi="Times New Roman"/>
          <w:b/>
          <w:sz w:val="28"/>
          <w:szCs w:val="28"/>
        </w:rPr>
        <w:t>отношение к науке и технологиям</w:t>
      </w:r>
      <w:r w:rsidRPr="00AB3AF1">
        <w:rPr>
          <w:rFonts w:ascii="Times New Roman" w:hAnsi="Times New Roman"/>
          <w:sz w:val="28"/>
          <w:szCs w:val="28"/>
        </w:rPr>
        <w:t xml:space="preserve"> в нашем случае будет комбинированным показателем, измеренным на основе индикаторов,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ражающих мнения людей по поводу отдельных аспектов воздействия науки и технологий на их </w:t>
      </w:r>
      <w:r w:rsidRPr="00005BEC">
        <w:rPr>
          <w:rFonts w:ascii="Times New Roman" w:hAnsi="Times New Roman"/>
          <w:sz w:val="28"/>
          <w:szCs w:val="28"/>
        </w:rPr>
        <w:t>жизнь и жизнь общества в целом.</w:t>
      </w:r>
      <w:r w:rsidRPr="00005BE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 xml:space="preserve">Из всех рассмотренных в литературе факторов для построения нашей модели мы выделим следующие: </w:t>
      </w:r>
    </w:p>
    <w:p w:rsidR="008B31E2" w:rsidRPr="00AB3AF1" w:rsidRDefault="008B31E2" w:rsidP="00AB3AF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индивидуальные ценности </w:t>
      </w:r>
    </w:p>
    <w:p w:rsidR="008B31E2" w:rsidRPr="00AB3AF1" w:rsidRDefault="008B31E2" w:rsidP="00AB3AF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социальный капитал </w:t>
      </w:r>
    </w:p>
    <w:p w:rsidR="008B31E2" w:rsidRPr="00AB3AF1" w:rsidRDefault="008B31E2" w:rsidP="00AB3AF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уровень религиозности </w:t>
      </w:r>
    </w:p>
    <w:p w:rsidR="008B31E2" w:rsidRDefault="008B31E2" w:rsidP="00AB3AF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пол, возраст, образование, доход</w:t>
      </w:r>
    </w:p>
    <w:p w:rsidR="008B31E2" w:rsidRPr="00AB3AF1" w:rsidRDefault="008B31E2" w:rsidP="00AB3AF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частота использования персонального компьютера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B3AF1">
        <w:rPr>
          <w:rFonts w:ascii="Times New Roman" w:hAnsi="Times New Roman"/>
          <w:b/>
          <w:i/>
          <w:sz w:val="28"/>
          <w:szCs w:val="28"/>
        </w:rPr>
        <w:t>на индивидуальном уровне,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B3AF1">
        <w:rPr>
          <w:rFonts w:ascii="Times New Roman" w:hAnsi="Times New Roman"/>
          <w:b/>
          <w:i/>
          <w:sz w:val="28"/>
          <w:szCs w:val="28"/>
        </w:rPr>
        <w:t>а также:</w:t>
      </w:r>
    </w:p>
    <w:p w:rsidR="008B31E2" w:rsidRPr="00AB3AF1" w:rsidRDefault="008B31E2" w:rsidP="00AB3AF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человеческий капитал </w:t>
      </w:r>
    </w:p>
    <w:p w:rsidR="008B31E2" w:rsidRDefault="008B31E2" w:rsidP="007A32C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ВВП</w:t>
      </w:r>
    </w:p>
    <w:p w:rsidR="008B31E2" w:rsidRPr="00D00C96" w:rsidRDefault="00D00C96" w:rsidP="00D00C96">
      <w:pPr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национальном уровне. </w:t>
      </w:r>
    </w:p>
    <w:p w:rsidR="008B31E2" w:rsidRDefault="008B31E2" w:rsidP="007A32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Если детерминанты индивидуального уровня включены в состав п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ременных, входящих в состав базы данных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WVS</w:t>
      </w:r>
      <w:proofErr w:type="spellEnd"/>
      <w:r w:rsidRPr="00AB3AF1">
        <w:rPr>
          <w:rFonts w:ascii="Times New Roman" w:hAnsi="Times New Roman"/>
          <w:sz w:val="28"/>
          <w:szCs w:val="28"/>
        </w:rPr>
        <w:t>-2005, то макроэконом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ческие показатели будут позаимствова</w:t>
      </w:r>
      <w:r>
        <w:rPr>
          <w:rFonts w:ascii="Times New Roman" w:hAnsi="Times New Roman"/>
          <w:sz w:val="28"/>
          <w:szCs w:val="28"/>
        </w:rPr>
        <w:t>ны из статистических источн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ков, а именно -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WorldBank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5BEC" w:rsidRDefault="00005BEC" w:rsidP="007A32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ожидаем получить результаты, которые позволят опровергнуть либо</w:t>
      </w:r>
      <w:r w:rsidR="004812B1">
        <w:rPr>
          <w:rFonts w:ascii="Times New Roman" w:hAnsi="Times New Roman"/>
          <w:sz w:val="28"/>
          <w:szCs w:val="28"/>
        </w:rPr>
        <w:t xml:space="preserve"> подтвердить следующие гипотезы, выделенные в результате анализа предшествующих исследований.  </w:t>
      </w:r>
    </w:p>
    <w:p w:rsidR="00005BEC" w:rsidRPr="00AB3AF1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D48">
        <w:rPr>
          <w:rFonts w:ascii="Times New Roman" w:hAnsi="Times New Roman"/>
          <w:b/>
          <w:sz w:val="28"/>
          <w:szCs w:val="28"/>
        </w:rPr>
        <w:t>A.</w:t>
      </w:r>
      <w:r w:rsidRPr="00AB3AF1">
        <w:rPr>
          <w:rFonts w:ascii="Times New Roman" w:hAnsi="Times New Roman"/>
          <w:sz w:val="28"/>
          <w:szCs w:val="28"/>
        </w:rPr>
        <w:tab/>
        <w:t xml:space="preserve">Индивидуальные ценности оказывают значимое влияние на установки относительно науки и технологий. </w:t>
      </w:r>
    </w:p>
    <w:p w:rsidR="00005BEC" w:rsidRPr="00AB3AF1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1. При высокой выраженности ценностей </w:t>
      </w:r>
      <w:r>
        <w:rPr>
          <w:rFonts w:ascii="Times New Roman" w:hAnsi="Times New Roman"/>
          <w:sz w:val="28"/>
          <w:szCs w:val="28"/>
        </w:rPr>
        <w:t xml:space="preserve">новизны и риска установки </w:t>
      </w:r>
      <w:r w:rsidRPr="00AB3AF1">
        <w:rPr>
          <w:rFonts w:ascii="Times New Roman" w:hAnsi="Times New Roman"/>
          <w:sz w:val="28"/>
          <w:szCs w:val="28"/>
        </w:rPr>
        <w:t xml:space="preserve">относительно науки и технологий становятся </w:t>
      </w:r>
      <w:proofErr w:type="gramStart"/>
      <w:r w:rsidRPr="00AB3AF1">
        <w:rPr>
          <w:rFonts w:ascii="Times New Roman" w:hAnsi="Times New Roman"/>
          <w:sz w:val="28"/>
          <w:szCs w:val="28"/>
        </w:rPr>
        <w:t>более положительными</w:t>
      </w:r>
      <w:proofErr w:type="gramEnd"/>
      <w:r w:rsidRPr="00AB3AF1">
        <w:rPr>
          <w:rFonts w:ascii="Times New Roman" w:hAnsi="Times New Roman"/>
          <w:sz w:val="28"/>
          <w:szCs w:val="28"/>
        </w:rPr>
        <w:t>.</w:t>
      </w:r>
    </w:p>
    <w:p w:rsidR="00005BEC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2. Пр</w:t>
      </w:r>
      <w:r>
        <w:rPr>
          <w:rFonts w:ascii="Times New Roman" w:hAnsi="Times New Roman"/>
          <w:sz w:val="28"/>
          <w:szCs w:val="28"/>
        </w:rPr>
        <w:t>и высокой выраженности ценности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безопасности </w:t>
      </w:r>
      <w:r w:rsidRPr="00AB3AF1">
        <w:rPr>
          <w:rFonts w:ascii="Times New Roman" w:hAnsi="Times New Roman"/>
          <w:sz w:val="28"/>
          <w:szCs w:val="28"/>
        </w:rPr>
        <w:t>установки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>носительно науки и технологий становятся более негативными.</w:t>
      </w:r>
    </w:p>
    <w:p w:rsidR="00005BEC" w:rsidRPr="00AB3AF1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D48">
        <w:rPr>
          <w:rFonts w:ascii="Times New Roman" w:hAnsi="Times New Roman"/>
          <w:b/>
          <w:sz w:val="28"/>
          <w:szCs w:val="28"/>
        </w:rPr>
        <w:t>B.</w:t>
      </w:r>
      <w:r w:rsidRPr="00B92D48">
        <w:rPr>
          <w:rFonts w:ascii="Times New Roman" w:hAnsi="Times New Roman"/>
          <w:b/>
          <w:sz w:val="28"/>
          <w:szCs w:val="28"/>
        </w:rPr>
        <w:tab/>
      </w:r>
      <w:r w:rsidRPr="00AB3AF1">
        <w:rPr>
          <w:rFonts w:ascii="Times New Roman" w:hAnsi="Times New Roman"/>
          <w:sz w:val="28"/>
          <w:szCs w:val="28"/>
        </w:rPr>
        <w:t xml:space="preserve">Компоненты социального капитала оказывают неоднозначное влияние на установки относительно науки и технологий: </w:t>
      </w:r>
    </w:p>
    <w:p w:rsidR="00005BEC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1. При высоком уровне доверия </w:t>
      </w:r>
      <w:r>
        <w:rPr>
          <w:rFonts w:ascii="Times New Roman" w:hAnsi="Times New Roman"/>
          <w:sz w:val="28"/>
          <w:szCs w:val="28"/>
        </w:rPr>
        <w:t xml:space="preserve">между людьми </w:t>
      </w:r>
      <w:r w:rsidRPr="00AB3AF1">
        <w:rPr>
          <w:rFonts w:ascii="Times New Roman" w:hAnsi="Times New Roman"/>
          <w:sz w:val="28"/>
          <w:szCs w:val="28"/>
        </w:rPr>
        <w:t>установки относ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>тельно науки и технологий улучшаются.</w:t>
      </w:r>
    </w:p>
    <w:p w:rsidR="00005BEC" w:rsidRPr="00AB3AF1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 xml:space="preserve">2. Как участие в общественных организациях, так и неодобрение различных форм </w:t>
      </w:r>
      <w:proofErr w:type="spellStart"/>
      <w:r w:rsidRPr="00AB3AF1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поведения способствуют ухудшению уст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новок относительно науки и технологий.</w:t>
      </w:r>
    </w:p>
    <w:p w:rsidR="00005BEC" w:rsidRPr="00AB3AF1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D48">
        <w:rPr>
          <w:rFonts w:ascii="Times New Roman" w:hAnsi="Times New Roman"/>
          <w:b/>
          <w:sz w:val="28"/>
          <w:szCs w:val="28"/>
        </w:rPr>
        <w:t>C.</w:t>
      </w:r>
      <w:r w:rsidRPr="00B92D48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</w:rPr>
        <w:t>С ростом религиозности установки относительно науки и техн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логий ухудшаются.</w:t>
      </w:r>
    </w:p>
    <w:p w:rsidR="00005BEC" w:rsidRPr="00AB3AF1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D48">
        <w:rPr>
          <w:rFonts w:ascii="Times New Roman" w:hAnsi="Times New Roman"/>
          <w:b/>
          <w:sz w:val="28"/>
          <w:szCs w:val="28"/>
        </w:rPr>
        <w:t>D.</w:t>
      </w:r>
      <w:r w:rsidRPr="00B92D48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</w:rPr>
        <w:t>Установки женщин относительно науки и технологий более нег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тивные по сравнению с установками мужчин.</w:t>
      </w:r>
    </w:p>
    <w:p w:rsidR="00005BEC" w:rsidRPr="00AB3AF1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D48">
        <w:rPr>
          <w:rFonts w:ascii="Times New Roman" w:hAnsi="Times New Roman"/>
          <w:b/>
          <w:sz w:val="28"/>
          <w:szCs w:val="28"/>
        </w:rPr>
        <w:t>E.</w:t>
      </w:r>
      <w:r w:rsidRPr="00B92D48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</w:rPr>
        <w:t>Молодые люди склоны более позитивно оценивать воздействие науки и техники по сравнению с людьми старшего возраста.</w:t>
      </w:r>
    </w:p>
    <w:p w:rsidR="00005BEC" w:rsidRPr="00AB3AF1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F.</w:t>
      </w:r>
      <w:r w:rsidRPr="00B92D48">
        <w:rPr>
          <w:rFonts w:ascii="Times New Roman" w:hAnsi="Times New Roman"/>
          <w:b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</w:rPr>
        <w:t>С ростом уровня образования установки относительно науки и технологий улучшаются.</w:t>
      </w:r>
    </w:p>
    <w:p w:rsidR="00005BEC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D48">
        <w:rPr>
          <w:rFonts w:ascii="Times New Roman" w:hAnsi="Times New Roman"/>
          <w:b/>
          <w:sz w:val="28"/>
          <w:szCs w:val="28"/>
        </w:rPr>
        <w:t>G.</w:t>
      </w:r>
      <w:r>
        <w:rPr>
          <w:rFonts w:ascii="Times New Roman" w:hAnsi="Times New Roman"/>
          <w:sz w:val="28"/>
          <w:szCs w:val="28"/>
        </w:rPr>
        <w:t xml:space="preserve"> С ростом дохода индивида, его отношение к науке и технологиям улучшается. </w:t>
      </w:r>
    </w:p>
    <w:p w:rsidR="00005BEC" w:rsidRPr="00B92D48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2D48">
        <w:rPr>
          <w:rFonts w:ascii="Times New Roman" w:hAnsi="Times New Roman"/>
          <w:b/>
          <w:sz w:val="28"/>
          <w:szCs w:val="28"/>
          <w:lang w:val="en-US"/>
        </w:rPr>
        <w:t>H</w:t>
      </w:r>
      <w:r w:rsidRPr="00B92D48">
        <w:rPr>
          <w:rFonts w:ascii="Times New Roman" w:hAnsi="Times New Roman"/>
          <w:b/>
          <w:sz w:val="28"/>
          <w:szCs w:val="28"/>
        </w:rPr>
        <w:t>.</w:t>
      </w:r>
      <w:r w:rsidRPr="00B92D48">
        <w:rPr>
          <w:rFonts w:ascii="Times New Roman" w:hAnsi="Times New Roman"/>
          <w:sz w:val="28"/>
          <w:szCs w:val="28"/>
        </w:rPr>
        <w:t xml:space="preserve"> Более частое использование </w:t>
      </w:r>
      <w:r>
        <w:rPr>
          <w:rFonts w:ascii="Times New Roman" w:hAnsi="Times New Roman"/>
          <w:sz w:val="28"/>
          <w:szCs w:val="28"/>
        </w:rPr>
        <w:t>персонального компьютера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ствует улучшению установки относительно науки и технологий.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05BEC" w:rsidRPr="00B92D48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D4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92D48">
        <w:rPr>
          <w:rFonts w:ascii="Times New Roman" w:hAnsi="Times New Roman"/>
          <w:b/>
          <w:sz w:val="28"/>
          <w:szCs w:val="28"/>
        </w:rPr>
        <w:t>.</w:t>
      </w:r>
      <w:r w:rsidRPr="00B92D48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</w:rPr>
        <w:t xml:space="preserve">Более высокому значению человеческого капитала соответствуют и более </w:t>
      </w:r>
      <w:proofErr w:type="gramStart"/>
      <w:r w:rsidRPr="00AB3AF1">
        <w:rPr>
          <w:rFonts w:ascii="Times New Roman" w:hAnsi="Times New Roman"/>
          <w:sz w:val="28"/>
          <w:szCs w:val="28"/>
        </w:rPr>
        <w:t>позитивные  установки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тносительно науки и технологий.</w:t>
      </w:r>
    </w:p>
    <w:p w:rsidR="00005BEC" w:rsidRPr="00B22659" w:rsidRDefault="00005BEC" w:rsidP="00005B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2D4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B92D48">
        <w:rPr>
          <w:rFonts w:ascii="Times New Roman" w:hAnsi="Times New Roman"/>
          <w:b/>
          <w:sz w:val="28"/>
          <w:szCs w:val="28"/>
        </w:rPr>
        <w:t>.</w:t>
      </w:r>
      <w:r w:rsidRPr="00B92D48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</w:rPr>
        <w:t>В странах с более высоким значением ВВП установки населения относительно науки и технологий более позитивные по сравнению со странами с более низким благосостоянием.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</w:t>
      </w:r>
    </w:p>
    <w:p w:rsidR="008B31E2" w:rsidRDefault="008B31E2" w:rsidP="0083137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00C96" w:rsidRDefault="00D00C96" w:rsidP="0083137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0C96" w:rsidRDefault="00D00C96" w:rsidP="0083137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0C96" w:rsidRDefault="00D00C96" w:rsidP="0083137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0C96" w:rsidRDefault="00D00C96" w:rsidP="0083137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0C96" w:rsidRDefault="00D00C96" w:rsidP="0083137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0C96" w:rsidRDefault="00D00C96" w:rsidP="0083137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0C96" w:rsidRDefault="00D00C96" w:rsidP="0083137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0C96" w:rsidRDefault="00D00C96" w:rsidP="00D00C9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B31E2" w:rsidRPr="00AB3AF1" w:rsidRDefault="002A39A3" w:rsidP="00D00C96">
      <w:pPr>
        <w:pStyle w:val="1"/>
      </w:pPr>
      <w:bookmarkStart w:id="28" w:name="_Toc389793519"/>
      <w:r>
        <w:rPr>
          <w:lang w:val="en-US"/>
        </w:rPr>
        <w:lastRenderedPageBreak/>
        <w:t>III</w:t>
      </w:r>
      <w:r w:rsidRPr="002A39A3">
        <w:t xml:space="preserve">. </w:t>
      </w:r>
      <w:r w:rsidR="008B31E2">
        <w:t xml:space="preserve">МЕТОДИЧЕСКАЯ </w:t>
      </w:r>
      <w:r w:rsidR="008B31E2" w:rsidRPr="00AB3AF1">
        <w:t>ГЛАВА</w:t>
      </w:r>
      <w:bookmarkEnd w:id="28"/>
    </w:p>
    <w:p w:rsidR="008B31E2" w:rsidRPr="00AB3AF1" w:rsidRDefault="008B31E2" w:rsidP="00D00C96">
      <w:pPr>
        <w:pStyle w:val="2"/>
      </w:pPr>
      <w:bookmarkStart w:id="29" w:name="_Toc389793520"/>
      <w:r w:rsidRPr="00AB3AF1">
        <w:t>ИЗМЕРЕНИЕ ОСНОВНЫХ ПОН</w:t>
      </w:r>
      <w:bookmarkStart w:id="30" w:name="_GoBack"/>
      <w:bookmarkEnd w:id="30"/>
      <w:r w:rsidRPr="00AB3AF1">
        <w:t>ЯТИЙ</w:t>
      </w:r>
      <w:bookmarkEnd w:id="29"/>
    </w:p>
    <w:p w:rsidR="00402463" w:rsidRDefault="00402463" w:rsidP="00402463">
      <w:pPr>
        <w:pStyle w:val="3"/>
      </w:pPr>
      <w:bookmarkStart w:id="31" w:name="_Toc389793521"/>
      <w:r>
        <w:t>1. УСТАНОВКИ ОТНОСИТЕЛЬНО</w:t>
      </w:r>
      <w:bookmarkEnd w:id="31"/>
    </w:p>
    <w:p w:rsidR="008B31E2" w:rsidRPr="00AB3AF1" w:rsidRDefault="008B31E2" w:rsidP="00402463">
      <w:pPr>
        <w:pStyle w:val="3"/>
      </w:pPr>
      <w:bookmarkStart w:id="32" w:name="_Toc389793522"/>
      <w:r w:rsidRPr="00AB3AF1">
        <w:t>НАУКИ И ТЕХНОЛОГИЙ</w:t>
      </w:r>
      <w:bookmarkEnd w:id="32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 базе данных </w:t>
      </w:r>
      <w:r w:rsidRPr="00AB3AF1">
        <w:rPr>
          <w:rFonts w:ascii="Times New Roman" w:hAnsi="Times New Roman"/>
          <w:sz w:val="28"/>
          <w:szCs w:val="28"/>
          <w:lang w:val="en-US"/>
        </w:rPr>
        <w:t>World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  <w:lang w:val="en-US"/>
        </w:rPr>
        <w:t>Value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  <w:lang w:val="en-US"/>
        </w:rPr>
        <w:t>Survey</w:t>
      </w:r>
      <w:r w:rsidRPr="00AB3AF1">
        <w:rPr>
          <w:rFonts w:ascii="Times New Roman" w:hAnsi="Times New Roman"/>
          <w:sz w:val="28"/>
          <w:szCs w:val="28"/>
        </w:rPr>
        <w:t xml:space="preserve"> за 2005 год представлен ряд су</w:t>
      </w:r>
      <w:r w:rsidRPr="00AB3AF1">
        <w:rPr>
          <w:rFonts w:ascii="Times New Roman" w:hAnsi="Times New Roman"/>
          <w:sz w:val="28"/>
          <w:szCs w:val="28"/>
        </w:rPr>
        <w:t>ж</w:t>
      </w:r>
      <w:r w:rsidRPr="00AB3AF1">
        <w:rPr>
          <w:rFonts w:ascii="Times New Roman" w:hAnsi="Times New Roman"/>
          <w:sz w:val="28"/>
          <w:szCs w:val="28"/>
        </w:rPr>
        <w:t>дений, отражающих отношение населения различных стран мира к науке и технологиям. Учитывая результаты предыдущих исследований (</w:t>
      </w:r>
      <w:r w:rsidRPr="00AB3AF1">
        <w:rPr>
          <w:rFonts w:ascii="Times New Roman" w:hAnsi="Times New Roman"/>
          <w:sz w:val="28"/>
          <w:szCs w:val="28"/>
          <w:lang w:val="en-US"/>
        </w:rPr>
        <w:t>Miller</w:t>
      </w:r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I</w:t>
      </w:r>
      <w:r w:rsidRPr="00AB3AF1">
        <w:rPr>
          <w:rFonts w:ascii="Times New Roman" w:hAnsi="Times New Roman"/>
          <w:sz w:val="28"/>
          <w:szCs w:val="28"/>
          <w:lang w:val="en-US"/>
        </w:rPr>
        <w:t>n</w:t>
      </w:r>
      <w:r w:rsidRPr="00AB3AF1">
        <w:rPr>
          <w:rFonts w:ascii="Times New Roman" w:hAnsi="Times New Roman"/>
          <w:sz w:val="28"/>
          <w:szCs w:val="28"/>
          <w:lang w:val="en-US"/>
        </w:rPr>
        <w:t>glehart</w:t>
      </w:r>
      <w:proofErr w:type="spellEnd"/>
      <w:r w:rsidRPr="00AB3AF1">
        <w:rPr>
          <w:rFonts w:ascii="Times New Roman" w:hAnsi="Times New Roman"/>
          <w:sz w:val="28"/>
          <w:szCs w:val="28"/>
        </w:rPr>
        <w:t>, 2012), можно было бы предположить существование двух факторов отношения к науке – фактора риска и фактора благоприятных ожиданий, описанных авторами. Однако, во-первых, список, представленный в нашей базе данных, является усеченным по отношению к вопроснику, использ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ванному Миллером, во-вторых, (и это наиболее значимое замечание), для нас крайне важно проверить </w:t>
      </w:r>
      <w:r w:rsidRPr="00AB3AF1">
        <w:rPr>
          <w:rFonts w:ascii="Times New Roman" w:hAnsi="Times New Roman"/>
          <w:b/>
          <w:sz w:val="28"/>
          <w:szCs w:val="28"/>
        </w:rPr>
        <w:t>структуру установок</w:t>
      </w:r>
      <w:r w:rsidRPr="00AB3AF1">
        <w:rPr>
          <w:rFonts w:ascii="Times New Roman" w:hAnsi="Times New Roman"/>
          <w:sz w:val="28"/>
          <w:szCs w:val="28"/>
        </w:rPr>
        <w:t xml:space="preserve"> по отношению к науке и технологиям среди населения всех стран мира одновременно. Иными словами – можем ли мы считать, что восприятие науки, например, жит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лями Германии сходно с восприятием науки жителями США, и в основе той или иной установки лежат одни и те же суждения (то есть структура установки одинакова, что позволяет включать ее в уравнение многоуро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>невой регрессии). Таким образом, наша основная цель заключалась в обе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 xml:space="preserve">печении возможности </w:t>
      </w:r>
      <w:proofErr w:type="spellStart"/>
      <w:r w:rsidRPr="00AB3AF1">
        <w:rPr>
          <w:rFonts w:ascii="Times New Roman" w:hAnsi="Times New Roman"/>
          <w:sz w:val="28"/>
          <w:szCs w:val="28"/>
        </w:rPr>
        <w:t>межстранового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сравнения и определении, измеряет ли используемый инструмент одно и то же в различных условиях набл</w:t>
      </w:r>
      <w:r w:rsidRPr="00AB3AF1">
        <w:rPr>
          <w:rFonts w:ascii="Times New Roman" w:hAnsi="Times New Roman"/>
          <w:sz w:val="28"/>
          <w:szCs w:val="28"/>
        </w:rPr>
        <w:t>ю</w:t>
      </w:r>
      <w:r w:rsidRPr="00AB3AF1">
        <w:rPr>
          <w:rFonts w:ascii="Times New Roman" w:hAnsi="Times New Roman"/>
          <w:sz w:val="28"/>
          <w:szCs w:val="28"/>
        </w:rPr>
        <w:t>дения и изучения феномена (</w:t>
      </w:r>
      <w:proofErr w:type="spellStart"/>
      <w:r w:rsidRPr="00AB3AF1">
        <w:rPr>
          <w:rFonts w:ascii="Times New Roman" w:hAnsi="Times New Roman"/>
          <w:sz w:val="28"/>
          <w:szCs w:val="28"/>
        </w:rPr>
        <w:t>Davidov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2008).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 качестве проверки данного суждения был проведен многогрупп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вой подтверждающий факторный анализ с проверкой наличия разли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>ных типов инвариантности. В итоге удалось заключить, что в случае с устано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 xml:space="preserve">кой относительно науки и технологий наблюдается </w:t>
      </w:r>
      <w:proofErr w:type="spellStart"/>
      <w:r w:rsidRPr="00AB3AF1">
        <w:rPr>
          <w:rFonts w:ascii="Times New Roman" w:hAnsi="Times New Roman"/>
          <w:sz w:val="28"/>
          <w:szCs w:val="28"/>
        </w:rPr>
        <w:t>конфигуральная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инв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риантность. То есть суждения, которые были включены в состав устано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>ки, обладали одинаковой конфигурацией нагрузок во всех странах.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 итоге из множества суждений, отражающих отношение насел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ния к науке и технологиям, были отобраны три, которые легли в основу инде</w:t>
      </w:r>
      <w:r w:rsidRPr="00AB3AF1">
        <w:rPr>
          <w:rFonts w:ascii="Times New Roman" w:hAnsi="Times New Roman"/>
          <w:sz w:val="28"/>
          <w:szCs w:val="28"/>
        </w:rPr>
        <w:t>к</w:t>
      </w:r>
      <w:r w:rsidRPr="00AB3AF1">
        <w:rPr>
          <w:rFonts w:ascii="Times New Roman" w:hAnsi="Times New Roman"/>
          <w:sz w:val="28"/>
          <w:szCs w:val="28"/>
        </w:rPr>
        <w:lastRenderedPageBreak/>
        <w:t xml:space="preserve">са «Установка к науке», выступающего в роли зависимой переменной в нашей модели.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3AF1">
        <w:rPr>
          <w:rFonts w:ascii="Times New Roman" w:hAnsi="Times New Roman"/>
          <w:i/>
          <w:sz w:val="28"/>
          <w:szCs w:val="28"/>
        </w:rPr>
        <w:t xml:space="preserve">1. «Стал ли мир лучше, или наоборот – хуже – благодаря науке и технологиям?»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3AF1">
        <w:rPr>
          <w:rFonts w:ascii="Times New Roman" w:hAnsi="Times New Roman"/>
          <w:i/>
          <w:sz w:val="28"/>
          <w:szCs w:val="28"/>
        </w:rPr>
        <w:t>2. «Наука и технологии делают нашу жизнь более простой и здор</w:t>
      </w:r>
      <w:r w:rsidRPr="00AB3AF1">
        <w:rPr>
          <w:rFonts w:ascii="Times New Roman" w:hAnsi="Times New Roman"/>
          <w:i/>
          <w:sz w:val="28"/>
          <w:szCs w:val="28"/>
        </w:rPr>
        <w:t>о</w:t>
      </w:r>
      <w:r w:rsidRPr="00AB3AF1">
        <w:rPr>
          <w:rFonts w:ascii="Times New Roman" w:hAnsi="Times New Roman"/>
          <w:i/>
          <w:sz w:val="28"/>
          <w:szCs w:val="28"/>
        </w:rPr>
        <w:t>вой»</w:t>
      </w:r>
    </w:p>
    <w:p w:rsidR="008B31E2" w:rsidRPr="00726A1A" w:rsidRDefault="008B31E2" w:rsidP="00726A1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B3AF1">
        <w:rPr>
          <w:rFonts w:ascii="Times New Roman" w:hAnsi="Times New Roman"/>
          <w:i/>
          <w:sz w:val="28"/>
          <w:szCs w:val="28"/>
        </w:rPr>
        <w:t>3. «Благодаря науке и технологиям откроется больше возможн</w:t>
      </w:r>
      <w:r w:rsidRPr="00AB3AF1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стей для будущих поколений»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Шкала для измерения ответов на данные суждения включает в себя 10 пунктов, и в случае с каждым из них </w:t>
      </w:r>
      <w:proofErr w:type="spellStart"/>
      <w:r w:rsidRPr="00AB3AF1">
        <w:rPr>
          <w:rFonts w:ascii="Times New Roman" w:hAnsi="Times New Roman"/>
          <w:sz w:val="28"/>
          <w:szCs w:val="28"/>
        </w:rPr>
        <w:t>однонаправлена</w:t>
      </w:r>
      <w:proofErr w:type="spellEnd"/>
      <w:r w:rsidRPr="00AB3AF1">
        <w:rPr>
          <w:rFonts w:ascii="Times New Roman" w:hAnsi="Times New Roman"/>
          <w:sz w:val="28"/>
          <w:szCs w:val="28"/>
        </w:rPr>
        <w:t>. Был получен ит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говый усредненный индекс, демонстрирующий восприятие науки в каждой из стран (значения индекса также лежат в пределах от 1 до 10).  Соотве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ственно, увеличение индекса отражает более благосклонное отношение к науке и технологиям.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Справедливость и логичность включения именно этих суждений как раз и была доказана при помощи проверки на инвариантность. </w:t>
      </w:r>
    </w:p>
    <w:p w:rsidR="008B31E2" w:rsidRPr="00AB3AF1" w:rsidRDefault="008B31E2" w:rsidP="00402463">
      <w:pPr>
        <w:pStyle w:val="3"/>
      </w:pPr>
      <w:bookmarkStart w:id="33" w:name="_Toc389793523"/>
      <w:r w:rsidRPr="00AB3AF1">
        <w:t>2. СОЦИАЛЬНЫЙ КАПИТАЛ</w:t>
      </w:r>
      <w:bookmarkEnd w:id="33"/>
      <w:r w:rsidRPr="00AB3AF1">
        <w:t xml:space="preserve">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Методология, используемая при </w:t>
      </w:r>
      <w:proofErr w:type="spellStart"/>
      <w:r w:rsidRPr="00AB3AF1">
        <w:rPr>
          <w:rFonts w:ascii="Times New Roman" w:hAnsi="Times New Roman"/>
          <w:sz w:val="28"/>
          <w:szCs w:val="28"/>
        </w:rPr>
        <w:t>операционализации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и измерении понятия «социальный капитал» и его компонентов достаточно специфи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>на. Так, мы намерены руководствоваться теми же принципами, что были использованы исследователями в данной области (</w:t>
      </w:r>
      <w:proofErr w:type="spellStart"/>
      <w:r w:rsidRPr="00AB3AF1">
        <w:rPr>
          <w:rFonts w:ascii="Times New Roman" w:hAnsi="Times New Roman"/>
          <w:sz w:val="28"/>
          <w:szCs w:val="28"/>
        </w:rPr>
        <w:t>Knack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Keefer</w:t>
      </w:r>
      <w:proofErr w:type="spellEnd"/>
      <w:r w:rsidRPr="00AB3AF1">
        <w:rPr>
          <w:rFonts w:ascii="Times New Roman" w:hAnsi="Times New Roman"/>
          <w:sz w:val="28"/>
          <w:szCs w:val="28"/>
        </w:rPr>
        <w:t>, 1997), (</w:t>
      </w:r>
      <w:proofErr w:type="spellStart"/>
      <w:r w:rsidRPr="00AB3AF1">
        <w:rPr>
          <w:rFonts w:ascii="Times New Roman" w:hAnsi="Times New Roman"/>
          <w:sz w:val="28"/>
          <w:szCs w:val="28"/>
        </w:rPr>
        <w:t>Putnam</w:t>
      </w:r>
      <w:proofErr w:type="spellEnd"/>
      <w:r w:rsidRPr="00AB3AF1">
        <w:rPr>
          <w:rFonts w:ascii="Times New Roman" w:hAnsi="Times New Roman"/>
          <w:sz w:val="28"/>
          <w:szCs w:val="28"/>
        </w:rPr>
        <w:t>, 1993).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 частности, для измерения первого компонента - </w:t>
      </w:r>
      <w:r w:rsidRPr="00AB3AF1">
        <w:rPr>
          <w:rFonts w:ascii="Times New Roman" w:hAnsi="Times New Roman"/>
          <w:b/>
          <w:sz w:val="28"/>
          <w:szCs w:val="28"/>
        </w:rPr>
        <w:t>уровня доверия</w:t>
      </w:r>
      <w:r w:rsidRPr="00AB3AF1">
        <w:rPr>
          <w:rFonts w:ascii="Times New Roman" w:hAnsi="Times New Roman"/>
          <w:sz w:val="28"/>
          <w:szCs w:val="28"/>
        </w:rPr>
        <w:t xml:space="preserve"> мы будем использовать вопрос: </w:t>
      </w:r>
      <w:r w:rsidRPr="00AB3AF1">
        <w:rPr>
          <w:rFonts w:ascii="Times New Roman" w:hAnsi="Times New Roman"/>
          <w:i/>
          <w:sz w:val="28"/>
          <w:szCs w:val="28"/>
        </w:rPr>
        <w:t>«Если говорить в целом, Вы считаете, что большинству людей можно доверять или нужно быть очень ост</w:t>
      </w:r>
      <w:r w:rsidRPr="00AB3AF1">
        <w:rPr>
          <w:rFonts w:ascii="Times New Roman" w:hAnsi="Times New Roman"/>
          <w:i/>
          <w:sz w:val="28"/>
          <w:szCs w:val="28"/>
        </w:rPr>
        <w:t>о</w:t>
      </w:r>
      <w:r w:rsidRPr="00AB3AF1">
        <w:rPr>
          <w:rFonts w:ascii="Times New Roman" w:hAnsi="Times New Roman"/>
          <w:i/>
          <w:sz w:val="28"/>
          <w:szCs w:val="28"/>
        </w:rPr>
        <w:t>рожными в отношениях с людьми?».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индивидуальном уровне в ура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нение будет введена дихотомическая переменная </w:t>
      </w:r>
      <w:r>
        <w:rPr>
          <w:rFonts w:ascii="Times New Roman" w:hAnsi="Times New Roman"/>
          <w:sz w:val="28"/>
          <w:szCs w:val="28"/>
          <w:lang w:val="en-US"/>
        </w:rPr>
        <w:t>TRUST</w:t>
      </w:r>
      <w:r>
        <w:rPr>
          <w:rFonts w:ascii="Times New Roman" w:hAnsi="Times New Roman"/>
          <w:sz w:val="28"/>
          <w:szCs w:val="28"/>
        </w:rPr>
        <w:t>, где 0 – дов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рять нельзя, 1 – доверять можно. На </w:t>
      </w:r>
      <w:proofErr w:type="spellStart"/>
      <w:r>
        <w:rPr>
          <w:rFonts w:ascii="Times New Roman" w:hAnsi="Times New Roman"/>
          <w:sz w:val="28"/>
          <w:szCs w:val="28"/>
        </w:rPr>
        <w:t>страновом</w:t>
      </w:r>
      <w:proofErr w:type="spellEnd"/>
      <w:r>
        <w:rPr>
          <w:rFonts w:ascii="Times New Roman" w:hAnsi="Times New Roman"/>
          <w:sz w:val="28"/>
          <w:szCs w:val="28"/>
        </w:rPr>
        <w:t xml:space="preserve"> уровне </w:t>
      </w:r>
      <w:r w:rsidRPr="00AB3AF1">
        <w:rPr>
          <w:rFonts w:ascii="Times New Roman" w:hAnsi="Times New Roman"/>
          <w:sz w:val="28"/>
          <w:szCs w:val="28"/>
        </w:rPr>
        <w:t>в роли показателя уровня доверия используется доля респондентов внутри каждой из стран, указа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>ших, что большинству людей доверять можно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MACROTRUST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.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 xml:space="preserve">Для измерения </w:t>
      </w:r>
      <w:r w:rsidRPr="00AB3AF1">
        <w:rPr>
          <w:rFonts w:ascii="Times New Roman" w:hAnsi="Times New Roman"/>
          <w:b/>
          <w:sz w:val="28"/>
          <w:szCs w:val="28"/>
        </w:rPr>
        <w:t>силы норм гражданского поведения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7013B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civic</w:t>
      </w:r>
      <w:r w:rsidRPr="00701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coope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ation</w:t>
      </w:r>
      <w:r w:rsidRPr="007013BA">
        <w:rPr>
          <w:rFonts w:ascii="Times New Roman" w:hAnsi="Times New Roman"/>
          <w:sz w:val="28"/>
          <w:szCs w:val="28"/>
        </w:rPr>
        <w:t xml:space="preserve">) </w:t>
      </w:r>
      <w:r w:rsidRPr="00AB3AF1">
        <w:rPr>
          <w:rFonts w:ascii="Times New Roman" w:hAnsi="Times New Roman"/>
          <w:sz w:val="28"/>
          <w:szCs w:val="28"/>
        </w:rPr>
        <w:t xml:space="preserve">мы намерены использовать вопрос: </w:t>
      </w:r>
      <w:r w:rsidRPr="00AB3AF1">
        <w:rPr>
          <w:rFonts w:ascii="Times New Roman" w:hAnsi="Times New Roman"/>
          <w:i/>
          <w:sz w:val="28"/>
          <w:szCs w:val="28"/>
        </w:rPr>
        <w:t>«Сейчас я зачитаю Вам разли</w:t>
      </w:r>
      <w:r w:rsidRPr="00AB3AF1">
        <w:rPr>
          <w:rFonts w:ascii="Times New Roman" w:hAnsi="Times New Roman"/>
          <w:i/>
          <w:sz w:val="28"/>
          <w:szCs w:val="28"/>
        </w:rPr>
        <w:t>ч</w:t>
      </w:r>
      <w:r w:rsidRPr="00AB3AF1">
        <w:rPr>
          <w:rFonts w:ascii="Times New Roman" w:hAnsi="Times New Roman"/>
          <w:i/>
          <w:sz w:val="28"/>
          <w:szCs w:val="28"/>
        </w:rPr>
        <w:t>ные высказывания. Для каждого из них скажите, насколько, по Вашему мнению, то, о чем говорится, заслуживает оправдания? (1 означает "это никогда не заслуживает оправдания", а 10 - "это всегда заслуживает оправдания")»</w:t>
      </w:r>
      <w:r w:rsidRPr="00AB3AF1">
        <w:rPr>
          <w:rFonts w:ascii="Times New Roman" w:hAnsi="Times New Roman"/>
          <w:sz w:val="28"/>
          <w:szCs w:val="28"/>
        </w:rPr>
        <w:t>. Список данных утверждений в том исследовании, на кот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рое опираемся мы, состоял из следующих  утверждений: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а) получение, государственных пособий, на которые вы не имеете права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б) неоплата проезда в общественном транспорте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с) неуплата налогов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г) хранение у себя случайно найденных денег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е) попытка скрыть факт случайного нанесения ущерба припаркова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>ному автомобилю.</w:t>
      </w:r>
    </w:p>
    <w:p w:rsidR="008B31E2" w:rsidRPr="00AB3AF1" w:rsidRDefault="008B31E2" w:rsidP="00AB3AF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Однако указанное исследование было основано на данных более ранних волн </w:t>
      </w:r>
      <w:r w:rsidRPr="00AB3AF1">
        <w:rPr>
          <w:rFonts w:ascii="Times New Roman" w:hAnsi="Times New Roman"/>
          <w:sz w:val="28"/>
          <w:szCs w:val="28"/>
          <w:lang w:val="en-US"/>
        </w:rPr>
        <w:t>World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  <w:lang w:val="en-US"/>
        </w:rPr>
        <w:t>Value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  <w:lang w:val="en-US"/>
        </w:rPr>
        <w:t>Survey</w:t>
      </w:r>
      <w:r w:rsidRPr="00AB3AF1">
        <w:rPr>
          <w:rFonts w:ascii="Times New Roman" w:hAnsi="Times New Roman"/>
          <w:sz w:val="28"/>
          <w:szCs w:val="28"/>
        </w:rPr>
        <w:t>, поэтому часть утверждений из списка о</w:t>
      </w:r>
      <w:r w:rsidRPr="00AB3AF1">
        <w:rPr>
          <w:rFonts w:ascii="Times New Roman" w:hAnsi="Times New Roman"/>
          <w:sz w:val="28"/>
          <w:szCs w:val="28"/>
        </w:rPr>
        <w:t>т</w:t>
      </w:r>
      <w:r w:rsidRPr="00AB3AF1">
        <w:rPr>
          <w:rFonts w:ascii="Times New Roman" w:hAnsi="Times New Roman"/>
          <w:sz w:val="28"/>
          <w:szCs w:val="28"/>
        </w:rPr>
        <w:t xml:space="preserve">сутствуют в базе 2005/08 года, на которую опираемся мы. 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Тем не менее, учитывая смысл и роль утверждений, призванных и</w:t>
      </w:r>
      <w:r w:rsidRPr="00AB3AF1">
        <w:rPr>
          <w:rFonts w:ascii="Times New Roman" w:hAnsi="Times New Roman"/>
          <w:sz w:val="28"/>
          <w:szCs w:val="28"/>
        </w:rPr>
        <w:t>л</w:t>
      </w:r>
      <w:r w:rsidRPr="00AB3AF1">
        <w:rPr>
          <w:rFonts w:ascii="Times New Roman" w:hAnsi="Times New Roman"/>
          <w:sz w:val="28"/>
          <w:szCs w:val="28"/>
        </w:rPr>
        <w:t>люстрировать силу норм гражданского поведения, которыми их наделяют исследователи  (</w:t>
      </w:r>
      <w:proofErr w:type="spellStart"/>
      <w:r w:rsidRPr="00AB3AF1">
        <w:rPr>
          <w:rFonts w:ascii="Times New Roman" w:hAnsi="Times New Roman"/>
          <w:sz w:val="28"/>
          <w:szCs w:val="28"/>
        </w:rPr>
        <w:t>Knack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Keefer</w:t>
      </w:r>
      <w:proofErr w:type="spellEnd"/>
      <w:r w:rsidRPr="00AB3AF1">
        <w:rPr>
          <w:rFonts w:ascii="Times New Roman" w:hAnsi="Times New Roman"/>
          <w:sz w:val="28"/>
          <w:szCs w:val="28"/>
        </w:rPr>
        <w:t>, 1997), (</w:t>
      </w:r>
      <w:proofErr w:type="spellStart"/>
      <w:r w:rsidRPr="00AB3AF1">
        <w:rPr>
          <w:rFonts w:ascii="Times New Roman" w:hAnsi="Times New Roman"/>
          <w:sz w:val="28"/>
          <w:szCs w:val="28"/>
        </w:rPr>
        <w:t>Putnam</w:t>
      </w:r>
      <w:proofErr w:type="spellEnd"/>
      <w:r w:rsidRPr="00AB3AF1">
        <w:rPr>
          <w:rFonts w:ascii="Times New Roman" w:hAnsi="Times New Roman"/>
          <w:sz w:val="28"/>
          <w:szCs w:val="28"/>
        </w:rPr>
        <w:t>, 1993), мы произвели отбор суждений из того списка, которым располагаем.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Так, как мы можем видеть, список утверждений в традиционных и</w:t>
      </w:r>
      <w:r w:rsidRPr="00AB3AF1">
        <w:rPr>
          <w:rFonts w:ascii="Times New Roman" w:hAnsi="Times New Roman"/>
          <w:sz w:val="28"/>
          <w:szCs w:val="28"/>
        </w:rPr>
        <w:t>с</w:t>
      </w:r>
      <w:r w:rsidRPr="00AB3AF1">
        <w:rPr>
          <w:rFonts w:ascii="Times New Roman" w:hAnsi="Times New Roman"/>
          <w:sz w:val="28"/>
          <w:szCs w:val="28"/>
        </w:rPr>
        <w:t>следованиях подбирался таким образом, чтобы работать отражением сит</w:t>
      </w:r>
      <w:r w:rsidRPr="00AB3AF1">
        <w:rPr>
          <w:rFonts w:ascii="Times New Roman" w:hAnsi="Times New Roman"/>
          <w:sz w:val="28"/>
          <w:szCs w:val="28"/>
        </w:rPr>
        <w:t>у</w:t>
      </w:r>
      <w:r w:rsidRPr="00AB3AF1">
        <w:rPr>
          <w:rFonts w:ascii="Times New Roman" w:hAnsi="Times New Roman"/>
          <w:sz w:val="28"/>
          <w:szCs w:val="28"/>
        </w:rPr>
        <w:t xml:space="preserve">аций, в которых люди вынуждены </w:t>
      </w:r>
      <w:r w:rsidRPr="00AB3AF1">
        <w:rPr>
          <w:rFonts w:ascii="Times New Roman" w:hAnsi="Times New Roman"/>
          <w:b/>
          <w:i/>
          <w:sz w:val="28"/>
          <w:szCs w:val="28"/>
        </w:rPr>
        <w:t>кооперироваться с незнакомыми ан</w:t>
      </w:r>
      <w:r w:rsidRPr="00AB3AF1">
        <w:rPr>
          <w:rFonts w:ascii="Times New Roman" w:hAnsi="Times New Roman"/>
          <w:b/>
          <w:i/>
          <w:sz w:val="28"/>
          <w:szCs w:val="28"/>
        </w:rPr>
        <w:t>о</w:t>
      </w:r>
      <w:r w:rsidRPr="00AB3AF1">
        <w:rPr>
          <w:rFonts w:ascii="Times New Roman" w:hAnsi="Times New Roman"/>
          <w:b/>
          <w:i/>
          <w:sz w:val="28"/>
          <w:szCs w:val="28"/>
        </w:rPr>
        <w:t>нимными по отношению к ним «другими» в так называемых усл</w:t>
      </w:r>
      <w:r w:rsidRPr="00AB3AF1">
        <w:rPr>
          <w:rFonts w:ascii="Times New Roman" w:hAnsi="Times New Roman"/>
          <w:b/>
          <w:i/>
          <w:sz w:val="28"/>
          <w:szCs w:val="28"/>
        </w:rPr>
        <w:t>о</w:t>
      </w:r>
      <w:r w:rsidRPr="00AB3AF1">
        <w:rPr>
          <w:rFonts w:ascii="Times New Roman" w:hAnsi="Times New Roman"/>
          <w:b/>
          <w:i/>
          <w:sz w:val="28"/>
          <w:szCs w:val="28"/>
        </w:rPr>
        <w:t>виях «дилеммы заключенного».</w:t>
      </w:r>
      <w:r w:rsidRPr="00AB3AF1">
        <w:rPr>
          <w:rFonts w:ascii="Times New Roman" w:hAnsi="Times New Roman"/>
          <w:sz w:val="28"/>
          <w:szCs w:val="28"/>
        </w:rPr>
        <w:t xml:space="preserve"> Здесь важно отметить то, что исключаются т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 xml:space="preserve">кие нормы поведения, которые отражают отношение </w:t>
      </w:r>
      <w:proofErr w:type="gramStart"/>
      <w:r w:rsidRPr="00AB3AF1">
        <w:rPr>
          <w:rFonts w:ascii="Times New Roman" w:hAnsi="Times New Roman"/>
          <w:sz w:val="28"/>
          <w:szCs w:val="28"/>
        </w:rPr>
        <w:t>к-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и сотруднич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ство внутри- ограниченных групп, основанных на родстве, этнических или национальных характеристиках, моральных и нравственных устоях. По этому принципу мы не включаем суждения о возможности оправдания т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lastRenderedPageBreak/>
        <w:t>ких форм поведения как: гомосексуализм, проституция, аборт, развод, э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 xml:space="preserve">таназия, самоубийство. Здесь стоит отметить, что в данных случаях </w:t>
      </w:r>
      <w:r w:rsidRPr="00AB3AF1">
        <w:rPr>
          <w:rFonts w:ascii="Times New Roman" w:hAnsi="Times New Roman"/>
          <w:b/>
          <w:i/>
          <w:sz w:val="28"/>
          <w:szCs w:val="28"/>
        </w:rPr>
        <w:t>не во</w:t>
      </w:r>
      <w:r w:rsidRPr="00AB3AF1">
        <w:rPr>
          <w:rFonts w:ascii="Times New Roman" w:hAnsi="Times New Roman"/>
          <w:b/>
          <w:i/>
          <w:sz w:val="28"/>
          <w:szCs w:val="28"/>
        </w:rPr>
        <w:t>з</w:t>
      </w:r>
      <w:r w:rsidRPr="00AB3AF1">
        <w:rPr>
          <w:rFonts w:ascii="Times New Roman" w:hAnsi="Times New Roman"/>
          <w:b/>
          <w:i/>
          <w:sz w:val="28"/>
          <w:szCs w:val="28"/>
        </w:rPr>
        <w:t>никает</w:t>
      </w:r>
      <w:r w:rsidRPr="00AB3AF1">
        <w:rPr>
          <w:rFonts w:ascii="Times New Roman" w:hAnsi="Times New Roman"/>
          <w:sz w:val="28"/>
          <w:szCs w:val="28"/>
        </w:rPr>
        <w:t xml:space="preserve"> ситуации «дилеммы заключенного» и нет взаимодействия с другими «анонимными» </w:t>
      </w:r>
      <w:proofErr w:type="spellStart"/>
      <w:r w:rsidRPr="00AB3AF1">
        <w:rPr>
          <w:rFonts w:ascii="Times New Roman" w:hAnsi="Times New Roman"/>
          <w:sz w:val="28"/>
          <w:szCs w:val="28"/>
        </w:rPr>
        <w:t>акторами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а выражение отношения </w:t>
      </w:r>
      <w:proofErr w:type="gramStart"/>
      <w:r w:rsidRPr="00AB3AF1">
        <w:rPr>
          <w:rFonts w:ascii="Times New Roman" w:hAnsi="Times New Roman"/>
          <w:sz w:val="28"/>
          <w:szCs w:val="28"/>
        </w:rPr>
        <w:t>к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3AF1">
        <w:rPr>
          <w:rFonts w:ascii="Times New Roman" w:hAnsi="Times New Roman"/>
          <w:sz w:val="28"/>
          <w:szCs w:val="28"/>
        </w:rPr>
        <w:t>таким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фо</w:t>
      </w:r>
      <w:r w:rsidRPr="00AB3AF1">
        <w:rPr>
          <w:rFonts w:ascii="Times New Roman" w:hAnsi="Times New Roman"/>
          <w:sz w:val="28"/>
          <w:szCs w:val="28"/>
        </w:rPr>
        <w:t>р</w:t>
      </w:r>
      <w:r w:rsidRPr="00AB3AF1">
        <w:rPr>
          <w:rFonts w:ascii="Times New Roman" w:hAnsi="Times New Roman"/>
          <w:sz w:val="28"/>
          <w:szCs w:val="28"/>
        </w:rPr>
        <w:t xml:space="preserve">мам поведения лишь </w:t>
      </w:r>
      <w:r w:rsidRPr="00AB3AF1">
        <w:rPr>
          <w:rFonts w:ascii="Times New Roman" w:hAnsi="Times New Roman"/>
          <w:b/>
          <w:i/>
          <w:sz w:val="28"/>
          <w:szCs w:val="28"/>
        </w:rPr>
        <w:t>усиливает</w:t>
      </w:r>
      <w:r w:rsidRPr="00AB3AF1">
        <w:rPr>
          <w:rFonts w:ascii="Times New Roman" w:hAnsi="Times New Roman"/>
          <w:sz w:val="28"/>
          <w:szCs w:val="28"/>
        </w:rPr>
        <w:t xml:space="preserve"> напряженность внутри- и между социал</w:t>
      </w:r>
      <w:r w:rsidRPr="00AB3AF1">
        <w:rPr>
          <w:rFonts w:ascii="Times New Roman" w:hAnsi="Times New Roman"/>
          <w:sz w:val="28"/>
          <w:szCs w:val="28"/>
        </w:rPr>
        <w:t>ь</w:t>
      </w:r>
      <w:r w:rsidRPr="00AB3AF1">
        <w:rPr>
          <w:rFonts w:ascii="Times New Roman" w:hAnsi="Times New Roman"/>
          <w:sz w:val="28"/>
          <w:szCs w:val="28"/>
        </w:rPr>
        <w:t xml:space="preserve">ными группами в обществе, что свидетельствует о том, что они не могут служить показателями социального капитала. 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В связи с этим, мы планируем использовать следующий список утверждений, отражающих морально-этические  нормы поведения: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а) получение государственных пособий, на которые вы не имеете права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б) проезд без оплаты в общественном транспорте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в) неуплата налогов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B3AF1">
        <w:rPr>
          <w:rFonts w:ascii="Times New Roman" w:hAnsi="Times New Roman"/>
          <w:b/>
          <w:i/>
          <w:sz w:val="28"/>
          <w:szCs w:val="28"/>
        </w:rPr>
        <w:t xml:space="preserve">а также не использовавшееся ранее утверждение -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г) получение взятки, используя служебное положение</w:t>
      </w:r>
    </w:p>
    <w:p w:rsidR="008B31E2" w:rsidRPr="00D064CF" w:rsidRDefault="008B31E2" w:rsidP="003A7A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Каждое из этих суждений отражает силу норм гражданского повед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ния, иллюстрирующих способность к кооперации и ситуации дилеммы з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ключенного – когда на так называемых «уклонистов» или «зайцев» не во</w:t>
      </w:r>
      <w:r w:rsidRPr="00AB3AF1">
        <w:rPr>
          <w:rFonts w:ascii="Times New Roman" w:hAnsi="Times New Roman"/>
          <w:sz w:val="28"/>
          <w:szCs w:val="28"/>
        </w:rPr>
        <w:t>з</w:t>
      </w:r>
      <w:r w:rsidRPr="00AB3AF1">
        <w:rPr>
          <w:rFonts w:ascii="Times New Roman" w:hAnsi="Times New Roman"/>
          <w:sz w:val="28"/>
          <w:szCs w:val="28"/>
        </w:rPr>
        <w:t xml:space="preserve">лагается каких-либо  издержек. </w:t>
      </w:r>
      <w:r>
        <w:rPr>
          <w:rFonts w:ascii="Times New Roman" w:hAnsi="Times New Roman"/>
          <w:sz w:val="28"/>
          <w:szCs w:val="28"/>
        </w:rPr>
        <w:t>Нормы здесь выступают неформальными механизмами принуждения и являются индикатором величины социальн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капитала. </w:t>
      </w:r>
      <w:r w:rsidRPr="00AB3AF1">
        <w:rPr>
          <w:rFonts w:ascii="Times New Roman" w:hAnsi="Times New Roman"/>
          <w:sz w:val="28"/>
          <w:szCs w:val="28"/>
        </w:rPr>
        <w:t xml:space="preserve">Мы вынуждены следовать такой логике, если мы принимаем определение социального капитала, предложенного </w:t>
      </w:r>
      <w:proofErr w:type="spellStart"/>
      <w:r w:rsidRPr="00AB3AF1">
        <w:rPr>
          <w:rFonts w:ascii="Times New Roman" w:hAnsi="Times New Roman"/>
          <w:sz w:val="28"/>
          <w:szCs w:val="28"/>
        </w:rPr>
        <w:t>Путнамом</w:t>
      </w:r>
      <w:proofErr w:type="spellEnd"/>
      <w:r w:rsidRPr="00AB3AF1">
        <w:rPr>
          <w:rFonts w:ascii="Times New Roman" w:hAnsi="Times New Roman"/>
          <w:sz w:val="28"/>
          <w:szCs w:val="28"/>
        </w:rPr>
        <w:t>. И мы его</w:t>
      </w:r>
      <w:r>
        <w:rPr>
          <w:rFonts w:ascii="Times New Roman" w:hAnsi="Times New Roman"/>
          <w:sz w:val="28"/>
          <w:szCs w:val="28"/>
        </w:rPr>
        <w:t xml:space="preserve"> подобное понимание</w:t>
      </w:r>
      <w:r w:rsidRPr="00AB3AF1">
        <w:rPr>
          <w:rFonts w:ascii="Times New Roman" w:hAnsi="Times New Roman"/>
          <w:sz w:val="28"/>
          <w:szCs w:val="28"/>
        </w:rPr>
        <w:t>. Поэтому наш индикатор силы гражданских норм – это усредненный суммарный индекс   по четырем суждениям</w:t>
      </w:r>
      <w:r w:rsidRPr="00C739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AV</w:t>
      </w:r>
      <w:r w:rsidRPr="00C7399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NORMS</w:t>
      </w:r>
      <w:r w:rsidRPr="00AB3AF1">
        <w:rPr>
          <w:rFonts w:ascii="Times New Roman" w:hAnsi="Times New Roman"/>
          <w:sz w:val="28"/>
          <w:szCs w:val="28"/>
        </w:rPr>
        <w:t>, достигающий своего максимума на отметке «10».  Он отражает гото</w:t>
      </w:r>
      <w:r w:rsidRPr="00AB3AF1">
        <w:rPr>
          <w:rFonts w:ascii="Times New Roman" w:hAnsi="Times New Roman"/>
          <w:sz w:val="28"/>
          <w:szCs w:val="28"/>
        </w:rPr>
        <w:t>в</w:t>
      </w:r>
      <w:r w:rsidRPr="00AB3AF1">
        <w:rPr>
          <w:rFonts w:ascii="Times New Roman" w:hAnsi="Times New Roman"/>
          <w:sz w:val="28"/>
          <w:szCs w:val="28"/>
        </w:rPr>
        <w:t>ность людей к кооперации в ситуации коллективного действия, «уровень надё</w:t>
      </w:r>
      <w:r w:rsidRPr="00AB3AF1">
        <w:rPr>
          <w:rFonts w:ascii="Times New Roman" w:hAnsi="Times New Roman"/>
          <w:sz w:val="28"/>
          <w:szCs w:val="28"/>
        </w:rPr>
        <w:t>ж</w:t>
      </w:r>
      <w:r w:rsidRPr="00AB3AF1">
        <w:rPr>
          <w:rFonts w:ascii="Times New Roman" w:hAnsi="Times New Roman"/>
          <w:sz w:val="28"/>
          <w:szCs w:val="28"/>
        </w:rPr>
        <w:t xml:space="preserve">ности» во взаимоотношениях с другими в обществе. </w:t>
      </w:r>
      <w:r>
        <w:rPr>
          <w:rFonts w:ascii="Times New Roman" w:hAnsi="Times New Roman"/>
          <w:sz w:val="28"/>
          <w:szCs w:val="28"/>
        </w:rPr>
        <w:t>Неодобрение подо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ных типов поведения может свидетельствовать о более высоком уровне социального капитала, поскольку оно нацелено на охрану и даже сохран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 благ, находящихся в общественном пользовании. Так, напр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мер,</w:t>
      </w:r>
      <w:r w:rsidRPr="00D064CF">
        <w:rPr>
          <w:rFonts w:ascii="Times New Roman" w:hAnsi="Times New Roman"/>
          <w:sz w:val="28"/>
          <w:szCs w:val="28"/>
        </w:rPr>
        <w:t xml:space="preserve"> по </w:t>
      </w:r>
      <w:r w:rsidRPr="00D064CF">
        <w:rPr>
          <w:rFonts w:ascii="Times New Roman" w:hAnsi="Times New Roman"/>
          <w:sz w:val="28"/>
          <w:szCs w:val="28"/>
        </w:rPr>
        <w:lastRenderedPageBreak/>
        <w:t>результатам некоторых исследований с неодобрением подобного пов</w:t>
      </w:r>
      <w:r w:rsidRPr="00D064CF">
        <w:rPr>
          <w:rFonts w:ascii="Times New Roman" w:hAnsi="Times New Roman"/>
          <w:sz w:val="28"/>
          <w:szCs w:val="28"/>
        </w:rPr>
        <w:t>е</w:t>
      </w:r>
      <w:r w:rsidRPr="00D064CF">
        <w:rPr>
          <w:rFonts w:ascii="Times New Roman" w:hAnsi="Times New Roman"/>
          <w:sz w:val="28"/>
          <w:szCs w:val="28"/>
        </w:rPr>
        <w:t>дения (уклонение от налогов, взятки, проезд зайцем в общественном тран</w:t>
      </w:r>
      <w:r w:rsidRPr="00D064CF">
        <w:rPr>
          <w:rFonts w:ascii="Times New Roman" w:hAnsi="Times New Roman"/>
          <w:sz w:val="28"/>
          <w:szCs w:val="28"/>
        </w:rPr>
        <w:t>с</w:t>
      </w:r>
      <w:r w:rsidRPr="00D064CF">
        <w:rPr>
          <w:rFonts w:ascii="Times New Roman" w:hAnsi="Times New Roman"/>
          <w:sz w:val="28"/>
          <w:szCs w:val="28"/>
        </w:rPr>
        <w:t>порте) позитивно связаны  установки на сохранение окружающей ср</w:t>
      </w:r>
      <w:r w:rsidRPr="00D064CF">
        <w:rPr>
          <w:rFonts w:ascii="Times New Roman" w:hAnsi="Times New Roman"/>
          <w:sz w:val="28"/>
          <w:szCs w:val="28"/>
        </w:rPr>
        <w:t>е</w:t>
      </w:r>
      <w:r w:rsidRPr="00D064CF">
        <w:rPr>
          <w:rFonts w:ascii="Times New Roman" w:hAnsi="Times New Roman"/>
          <w:sz w:val="28"/>
          <w:szCs w:val="28"/>
        </w:rPr>
        <w:t>ды(</w:t>
      </w:r>
      <w:proofErr w:type="spellStart"/>
      <w:r w:rsidRPr="00D064CF">
        <w:rPr>
          <w:rFonts w:ascii="Times New Roman" w:hAnsi="Times New Roman"/>
          <w:sz w:val="28"/>
          <w:szCs w:val="28"/>
        </w:rPr>
        <w:t>Owen</w:t>
      </w:r>
      <w:proofErr w:type="spellEnd"/>
      <w:r w:rsidRPr="00D064CF">
        <w:rPr>
          <w:rFonts w:ascii="Times New Roman" w:hAnsi="Times New Roman"/>
          <w:sz w:val="28"/>
          <w:szCs w:val="28"/>
        </w:rPr>
        <w:t>, 2004),  а также и показатели экономического развития страны в целом (</w:t>
      </w:r>
      <w:r w:rsidRPr="00D064CF">
        <w:rPr>
          <w:rFonts w:ascii="Times New Roman" w:hAnsi="Times New Roman"/>
          <w:sz w:val="28"/>
          <w:szCs w:val="28"/>
          <w:lang w:val="en-US"/>
        </w:rPr>
        <w:t>Knack</w:t>
      </w:r>
      <w:r w:rsidRPr="00D064CF">
        <w:rPr>
          <w:rFonts w:ascii="Times New Roman" w:hAnsi="Times New Roman"/>
          <w:sz w:val="28"/>
          <w:szCs w:val="28"/>
        </w:rPr>
        <w:t xml:space="preserve">, </w:t>
      </w:r>
      <w:r w:rsidRPr="00D064CF">
        <w:rPr>
          <w:rFonts w:ascii="Times New Roman" w:hAnsi="Times New Roman"/>
          <w:sz w:val="28"/>
          <w:szCs w:val="28"/>
          <w:lang w:val="en-US"/>
        </w:rPr>
        <w:t>Keefer</w:t>
      </w:r>
      <w:r w:rsidRPr="00D064CF">
        <w:rPr>
          <w:rFonts w:ascii="Times New Roman" w:hAnsi="Times New Roman"/>
          <w:sz w:val="28"/>
          <w:szCs w:val="28"/>
        </w:rPr>
        <w:t>, 1997).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Наконец, что касается </w:t>
      </w:r>
      <w:r w:rsidRPr="00AB3AF1">
        <w:rPr>
          <w:rFonts w:ascii="Times New Roman" w:hAnsi="Times New Roman"/>
          <w:b/>
          <w:sz w:val="28"/>
          <w:szCs w:val="28"/>
        </w:rPr>
        <w:t>«ассоциативной активности» в обществе</w:t>
      </w:r>
      <w:r w:rsidRPr="00AB3AF1">
        <w:rPr>
          <w:rFonts w:ascii="Times New Roman" w:hAnsi="Times New Roman"/>
          <w:sz w:val="28"/>
          <w:szCs w:val="28"/>
        </w:rPr>
        <w:t xml:space="preserve"> – то она измерена посредством вопроса: </w:t>
      </w:r>
      <w:r w:rsidRPr="00AB3AF1">
        <w:rPr>
          <w:rFonts w:ascii="Times New Roman" w:hAnsi="Times New Roman"/>
          <w:i/>
          <w:sz w:val="28"/>
          <w:szCs w:val="28"/>
        </w:rPr>
        <w:t xml:space="preserve">«Скажите, состоите ли Вы </w:t>
      </w:r>
      <w:proofErr w:type="gramStart"/>
      <w:r w:rsidRPr="00AB3AF1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AB3AF1">
        <w:rPr>
          <w:rFonts w:ascii="Times New Roman" w:hAnsi="Times New Roman"/>
          <w:i/>
          <w:sz w:val="28"/>
          <w:szCs w:val="28"/>
        </w:rPr>
        <w:t xml:space="preserve"> к</w:t>
      </w:r>
      <w:r w:rsidRPr="00AB3AF1">
        <w:rPr>
          <w:rFonts w:ascii="Times New Roman" w:hAnsi="Times New Roman"/>
          <w:i/>
          <w:sz w:val="28"/>
          <w:szCs w:val="28"/>
        </w:rPr>
        <w:t>а</w:t>
      </w:r>
      <w:r w:rsidRPr="00AB3AF1">
        <w:rPr>
          <w:rFonts w:ascii="Times New Roman" w:hAnsi="Times New Roman"/>
          <w:i/>
          <w:sz w:val="28"/>
          <w:szCs w:val="28"/>
        </w:rPr>
        <w:t>кой-либо из таких организаций? Если да, то скажите, пожалуйста, насколько активное участие Вы принимаете в работе этой организации».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Список организаций следующий: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а) религиозные или церковные организации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б) спортивные организации или организации, связанные с провед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нием досуга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в) организации, связанные с искусством, музыкой, или образованием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г) профсоюзы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д) политические партии или группы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е) экологические организации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ж) профессиональные объединения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з) гуманитарные или благотворительные организации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л) организации по защите прав потребителей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Мерой плотности ассоциативной деятельности является </w:t>
      </w:r>
      <w:r>
        <w:rPr>
          <w:rFonts w:ascii="Times New Roman" w:hAnsi="Times New Roman"/>
          <w:b/>
          <w:sz w:val="28"/>
          <w:szCs w:val="28"/>
        </w:rPr>
        <w:t>средний п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казатель  числа</w:t>
      </w:r>
      <w:r w:rsidRPr="00AB3AF1">
        <w:rPr>
          <w:rFonts w:ascii="Times New Roman" w:hAnsi="Times New Roman"/>
          <w:b/>
          <w:sz w:val="28"/>
          <w:szCs w:val="28"/>
        </w:rPr>
        <w:t xml:space="preserve"> групп</w:t>
      </w:r>
      <w:r w:rsidRPr="00AB3AF1">
        <w:rPr>
          <w:rFonts w:ascii="Times New Roman" w:hAnsi="Times New Roman"/>
          <w:sz w:val="28"/>
          <w:szCs w:val="28"/>
        </w:rPr>
        <w:t>, в которых состоят жители той или иной страны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AV</w:t>
      </w:r>
      <w:r w:rsidRPr="00C7399D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MEMB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. Такая методология приближена к представлению </w:t>
      </w:r>
      <w:proofErr w:type="spellStart"/>
      <w:r w:rsidRPr="00AB3AF1">
        <w:rPr>
          <w:rFonts w:ascii="Times New Roman" w:hAnsi="Times New Roman"/>
          <w:sz w:val="28"/>
          <w:szCs w:val="28"/>
        </w:rPr>
        <w:t>Путмана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о плотности горизонтальных сетей в обществе (</w:t>
      </w:r>
      <w:proofErr w:type="spellStart"/>
      <w:r w:rsidRPr="00AB3AF1">
        <w:rPr>
          <w:rFonts w:ascii="Times New Roman" w:hAnsi="Times New Roman"/>
          <w:sz w:val="28"/>
          <w:szCs w:val="28"/>
        </w:rPr>
        <w:t>Knack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</w:rPr>
        <w:t>Keefer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1997). </w:t>
      </w:r>
    </w:p>
    <w:p w:rsidR="008B31E2" w:rsidRPr="00AB3AF1" w:rsidRDefault="008B31E2" w:rsidP="00402463">
      <w:pPr>
        <w:pStyle w:val="3"/>
      </w:pPr>
      <w:bookmarkStart w:id="34" w:name="_Toc389793524"/>
      <w:r w:rsidRPr="00AB3AF1">
        <w:t>3. ИНДИВИДУАЛЬНЫЕ ЦЕННОСТИ</w:t>
      </w:r>
      <w:bookmarkEnd w:id="34"/>
      <w:r w:rsidRPr="00AB3AF1">
        <w:t xml:space="preserve">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 качестве индикаторов ценностей, которые могут предсказать уст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новку индивида относительно науки и технологий, будут использоваться ответы респондентов на вопросы, в которых необходимо оценить степень своего сход</w:t>
      </w:r>
      <w:r>
        <w:rPr>
          <w:rFonts w:ascii="Times New Roman" w:hAnsi="Times New Roman"/>
          <w:sz w:val="28"/>
          <w:szCs w:val="28"/>
        </w:rPr>
        <w:t>ства с описываемыми людьми (от 1</w:t>
      </w:r>
      <w:r w:rsidRPr="00AB3AF1">
        <w:rPr>
          <w:rFonts w:ascii="Times New Roman" w:hAnsi="Times New Roman"/>
          <w:sz w:val="28"/>
          <w:szCs w:val="28"/>
        </w:rPr>
        <w:t xml:space="preserve"> – «</w:t>
      </w:r>
      <w:r>
        <w:rPr>
          <w:rFonts w:ascii="Times New Roman" w:hAnsi="Times New Roman"/>
          <w:sz w:val="28"/>
          <w:szCs w:val="28"/>
        </w:rPr>
        <w:t xml:space="preserve">совершенно не </w:t>
      </w:r>
      <w:r w:rsidRPr="00AB3AF1">
        <w:rPr>
          <w:rFonts w:ascii="Times New Roman" w:hAnsi="Times New Roman"/>
          <w:sz w:val="28"/>
          <w:szCs w:val="28"/>
        </w:rPr>
        <w:t>похож на меня», до 6 – «</w:t>
      </w:r>
      <w:r>
        <w:rPr>
          <w:rFonts w:ascii="Times New Roman" w:hAnsi="Times New Roman"/>
          <w:sz w:val="28"/>
          <w:szCs w:val="28"/>
        </w:rPr>
        <w:t xml:space="preserve">очень похож </w:t>
      </w:r>
      <w:proofErr w:type="gramStart"/>
      <w:r w:rsidRPr="00AB3AF1">
        <w:rPr>
          <w:rFonts w:ascii="Times New Roman" w:hAnsi="Times New Roman"/>
          <w:sz w:val="28"/>
          <w:szCs w:val="28"/>
        </w:rPr>
        <w:t>похож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на меня»):</w:t>
      </w:r>
    </w:p>
    <w:p w:rsidR="008B31E2" w:rsidRPr="00DA1AAE" w:rsidRDefault="008B31E2" w:rsidP="00DA1AA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A1AAE">
        <w:rPr>
          <w:rFonts w:ascii="Times New Roman" w:hAnsi="Times New Roman"/>
          <w:i/>
          <w:sz w:val="24"/>
          <w:szCs w:val="24"/>
        </w:rPr>
        <w:lastRenderedPageBreak/>
        <w:t xml:space="preserve">1) «Для него важно придумывать что-то новое» </w:t>
      </w:r>
      <w:r w:rsidRPr="00DA1AAE">
        <w:rPr>
          <w:rFonts w:ascii="Times New Roman" w:hAnsi="Times New Roman"/>
          <w:sz w:val="24"/>
          <w:szCs w:val="24"/>
        </w:rPr>
        <w:t>ЦЕННОСТЬ НОВИЗНЫ</w:t>
      </w:r>
      <w:r w:rsidRPr="00DA1AAE">
        <w:rPr>
          <w:rFonts w:ascii="Times New Roman" w:hAnsi="Times New Roman"/>
          <w:i/>
          <w:sz w:val="24"/>
          <w:szCs w:val="24"/>
        </w:rPr>
        <w:t xml:space="preserve">  (</w:t>
      </w:r>
      <w:r w:rsidRPr="00DA1AAE">
        <w:rPr>
          <w:rFonts w:ascii="Times New Roman" w:hAnsi="Times New Roman"/>
          <w:i/>
          <w:sz w:val="24"/>
          <w:szCs w:val="24"/>
          <w:lang w:val="en-US"/>
        </w:rPr>
        <w:t>VAL</w:t>
      </w:r>
      <w:r w:rsidRPr="00DA1AAE">
        <w:rPr>
          <w:rFonts w:ascii="Times New Roman" w:hAnsi="Times New Roman"/>
          <w:i/>
          <w:sz w:val="24"/>
          <w:szCs w:val="24"/>
        </w:rPr>
        <w:t>_</w:t>
      </w:r>
      <w:r w:rsidRPr="00DA1AAE"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DA1AAE">
        <w:rPr>
          <w:rFonts w:ascii="Times New Roman" w:hAnsi="Times New Roman"/>
          <w:i/>
          <w:sz w:val="24"/>
          <w:szCs w:val="24"/>
        </w:rPr>
        <w:t>)</w:t>
      </w:r>
    </w:p>
    <w:p w:rsidR="008B31E2" w:rsidRPr="00DA1AAE" w:rsidRDefault="008B31E2" w:rsidP="00DA1AA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A1AAE">
        <w:rPr>
          <w:rFonts w:ascii="Times New Roman" w:hAnsi="Times New Roman"/>
          <w:i/>
          <w:sz w:val="24"/>
          <w:szCs w:val="24"/>
        </w:rPr>
        <w:t xml:space="preserve">2) «Для него важны приключения и поиск риска» </w:t>
      </w:r>
      <w:r w:rsidRPr="00DA1AAE">
        <w:rPr>
          <w:rFonts w:ascii="Times New Roman" w:hAnsi="Times New Roman"/>
          <w:sz w:val="24"/>
          <w:szCs w:val="24"/>
        </w:rPr>
        <w:t>ЦЕННОСТЬ РИСКА</w:t>
      </w:r>
      <w:r w:rsidRPr="00DA1AAE">
        <w:rPr>
          <w:rFonts w:ascii="Times New Roman" w:hAnsi="Times New Roman"/>
          <w:i/>
          <w:sz w:val="24"/>
          <w:szCs w:val="24"/>
        </w:rPr>
        <w:t xml:space="preserve"> (</w:t>
      </w:r>
      <w:r w:rsidRPr="00DA1AAE">
        <w:rPr>
          <w:rFonts w:ascii="Times New Roman" w:hAnsi="Times New Roman"/>
          <w:i/>
          <w:sz w:val="24"/>
          <w:szCs w:val="24"/>
          <w:lang w:val="en-US"/>
        </w:rPr>
        <w:t>VAL</w:t>
      </w:r>
      <w:r w:rsidRPr="00DA1AAE">
        <w:rPr>
          <w:rFonts w:ascii="Times New Roman" w:hAnsi="Times New Roman"/>
          <w:i/>
          <w:sz w:val="24"/>
          <w:szCs w:val="24"/>
        </w:rPr>
        <w:t>_</w:t>
      </w:r>
      <w:r w:rsidRPr="00DA1AAE">
        <w:rPr>
          <w:rFonts w:ascii="Times New Roman" w:hAnsi="Times New Roman"/>
          <w:i/>
          <w:sz w:val="24"/>
          <w:szCs w:val="24"/>
          <w:lang w:val="en-US"/>
        </w:rPr>
        <w:t>RISK</w:t>
      </w:r>
      <w:r w:rsidRPr="00DA1AAE">
        <w:rPr>
          <w:rFonts w:ascii="Times New Roman" w:hAnsi="Times New Roman"/>
          <w:i/>
          <w:sz w:val="24"/>
          <w:szCs w:val="24"/>
        </w:rPr>
        <w:t>)</w:t>
      </w:r>
    </w:p>
    <w:p w:rsidR="008B31E2" w:rsidRPr="00DA1AAE" w:rsidRDefault="008B31E2" w:rsidP="00DA1AAE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Pr="00DA1AAE">
        <w:rPr>
          <w:rFonts w:ascii="Times New Roman" w:hAnsi="Times New Roman"/>
          <w:i/>
          <w:sz w:val="24"/>
          <w:szCs w:val="24"/>
        </w:rPr>
        <w:t xml:space="preserve">) «Для него важно жить в безопасном окружении» </w:t>
      </w:r>
      <w:r w:rsidRPr="00DA1AAE">
        <w:rPr>
          <w:rFonts w:ascii="Times New Roman" w:hAnsi="Times New Roman"/>
          <w:sz w:val="24"/>
          <w:szCs w:val="24"/>
        </w:rPr>
        <w:t xml:space="preserve">ЦЕННОСТЬ БЕЗОПАСНОСТИ </w:t>
      </w:r>
      <w:r w:rsidRPr="00DA1AAE">
        <w:rPr>
          <w:rFonts w:ascii="Times New Roman" w:hAnsi="Times New Roman"/>
          <w:i/>
          <w:sz w:val="24"/>
          <w:szCs w:val="24"/>
        </w:rPr>
        <w:t>(</w:t>
      </w:r>
      <w:r w:rsidRPr="00DA1AAE">
        <w:rPr>
          <w:rFonts w:ascii="Times New Roman" w:hAnsi="Times New Roman"/>
          <w:i/>
          <w:sz w:val="24"/>
          <w:szCs w:val="24"/>
          <w:lang w:val="en-US"/>
        </w:rPr>
        <w:t>VAL</w:t>
      </w:r>
      <w:r w:rsidRPr="00DA1AAE">
        <w:rPr>
          <w:rFonts w:ascii="Times New Roman" w:hAnsi="Times New Roman"/>
          <w:i/>
          <w:sz w:val="24"/>
          <w:szCs w:val="24"/>
        </w:rPr>
        <w:t>_</w:t>
      </w:r>
      <w:r w:rsidRPr="00DA1AAE">
        <w:rPr>
          <w:rFonts w:ascii="Times New Roman" w:hAnsi="Times New Roman"/>
          <w:i/>
          <w:sz w:val="24"/>
          <w:szCs w:val="24"/>
          <w:lang w:val="en-US"/>
        </w:rPr>
        <w:t>SAFE</w:t>
      </w:r>
      <w:r w:rsidRPr="00DA1AAE">
        <w:rPr>
          <w:rFonts w:ascii="Times New Roman" w:hAnsi="Times New Roman"/>
          <w:i/>
          <w:sz w:val="24"/>
          <w:szCs w:val="24"/>
        </w:rPr>
        <w:t>)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данные ценности были центрированы с целью </w:t>
      </w:r>
      <w:proofErr w:type="gramStart"/>
      <w:r>
        <w:rPr>
          <w:rFonts w:ascii="Times New Roman" w:hAnsi="Times New Roman"/>
          <w:sz w:val="28"/>
          <w:szCs w:val="28"/>
        </w:rPr>
        <w:t>сгладить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возможные случайные </w:t>
      </w:r>
      <w:r w:rsidRPr="00DA1AAE">
        <w:rPr>
          <w:rFonts w:ascii="Times New Roman" w:hAnsi="Times New Roman"/>
          <w:sz w:val="28"/>
          <w:szCs w:val="28"/>
        </w:rPr>
        <w:t>отклонения</w:t>
      </w:r>
      <w:r>
        <w:rPr>
          <w:rFonts w:ascii="Times New Roman" w:hAnsi="Times New Roman"/>
          <w:sz w:val="28"/>
          <w:szCs w:val="28"/>
        </w:rPr>
        <w:t xml:space="preserve"> и тенденции расположения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ветов на концах шкал (когда респондент дает в случае всех суждений либо «крайние» ответы, либо некий средний пункт – отмечает везде «3» напр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мер). 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Выбор данных суждений неслучаен и отражает наши представления о возможных взаимосвязях ценностей индивида и установки относительно науки и технологий. Так, в соответствии с исследованиями, результаты к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торых приведены выше (например, Лебедева, 2010) ценности открытости изменениям (первые два суждения) способствуют улучшению отношения к инновациям. Поэтому вполне логично предположить, что и в нашем случае более высокая степень согласия с этими утверждениями способствуют и улучшению установки относительно науки и технологий. Что касается</w:t>
      </w:r>
      <w:r w:rsidRPr="00DA1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ценности безопасности</w:t>
      </w:r>
      <w:r w:rsidRPr="00AB3AF1">
        <w:rPr>
          <w:rFonts w:ascii="Times New Roman" w:hAnsi="Times New Roman"/>
          <w:sz w:val="28"/>
          <w:szCs w:val="28"/>
        </w:rPr>
        <w:t xml:space="preserve">, то в методике </w:t>
      </w:r>
      <w:proofErr w:type="spellStart"/>
      <w:r w:rsidRPr="00AB3AF1">
        <w:rPr>
          <w:rFonts w:ascii="Times New Roman" w:hAnsi="Times New Roman"/>
          <w:sz w:val="28"/>
          <w:szCs w:val="28"/>
        </w:rPr>
        <w:t>Шалома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Шварца, например, пре</w:t>
      </w:r>
      <w:r w:rsidRPr="00AB3AF1">
        <w:rPr>
          <w:rFonts w:ascii="Times New Roman" w:hAnsi="Times New Roman"/>
          <w:sz w:val="28"/>
          <w:szCs w:val="28"/>
        </w:rPr>
        <w:t>д</w:t>
      </w:r>
      <w:r w:rsidRPr="00AB3AF1">
        <w:rPr>
          <w:rFonts w:ascii="Times New Roman" w:hAnsi="Times New Roman"/>
          <w:sz w:val="28"/>
          <w:szCs w:val="28"/>
        </w:rPr>
        <w:t>полагается, что оно входит в состав ценностного индекса «Сохранение», который противостоит «Открытости изменениям». Вследствие этого, и</w:t>
      </w:r>
      <w:r w:rsidRPr="00AB3AF1">
        <w:rPr>
          <w:rFonts w:ascii="Times New Roman" w:hAnsi="Times New Roman"/>
          <w:sz w:val="28"/>
          <w:szCs w:val="28"/>
        </w:rPr>
        <w:t>н</w:t>
      </w:r>
      <w:r w:rsidRPr="00AB3AF1">
        <w:rPr>
          <w:rFonts w:ascii="Times New Roman" w:hAnsi="Times New Roman"/>
          <w:sz w:val="28"/>
          <w:szCs w:val="28"/>
        </w:rPr>
        <w:t xml:space="preserve">тересно будет рассмотреть взаимодействие степени выраженности этой ценности с установкой по отношению к науке и технологиям. </w:t>
      </w:r>
    </w:p>
    <w:p w:rsidR="008B31E2" w:rsidRPr="00AB3AF1" w:rsidRDefault="008B31E2" w:rsidP="00AB3AF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Данные переменные будут последовательно включены в анализ, что позволит оценивать реальную предсказательную силу каждой из ценн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стей, отраженную в качестве получаемой модели.</w:t>
      </w:r>
    </w:p>
    <w:p w:rsidR="008B31E2" w:rsidRPr="00AB3AF1" w:rsidRDefault="008B31E2" w:rsidP="00402463">
      <w:pPr>
        <w:pStyle w:val="3"/>
      </w:pPr>
      <w:bookmarkStart w:id="35" w:name="_Toc389793525"/>
      <w:r w:rsidRPr="00AB3AF1">
        <w:t>4. РЕЛИГИОЗНОСТЬ</w:t>
      </w:r>
      <w:bookmarkEnd w:id="35"/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Данный индикатор является крайне существенным для формиров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ния  представлений о науке и научных достижениях, о чем, как было ук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зано выше, свидетельствуют результаты некоторых исследований (напр</w:t>
      </w:r>
      <w:r w:rsidRPr="00AB3AF1">
        <w:rPr>
          <w:rFonts w:ascii="Times New Roman" w:hAnsi="Times New Roman"/>
          <w:sz w:val="28"/>
          <w:szCs w:val="28"/>
        </w:rPr>
        <w:t>и</w:t>
      </w:r>
      <w:r w:rsidRPr="00AB3AF1">
        <w:rPr>
          <w:rFonts w:ascii="Times New Roman" w:hAnsi="Times New Roman"/>
          <w:sz w:val="28"/>
          <w:szCs w:val="28"/>
        </w:rPr>
        <w:t xml:space="preserve">мер - </w:t>
      </w:r>
      <w:r w:rsidRPr="00AB3AF1">
        <w:rPr>
          <w:rFonts w:ascii="Times New Roman" w:hAnsi="Times New Roman"/>
          <w:sz w:val="28"/>
          <w:szCs w:val="28"/>
          <w:lang w:val="en-US"/>
        </w:rPr>
        <w:t>Liu</w:t>
      </w:r>
      <w:r w:rsidRPr="00AB3AF1">
        <w:rPr>
          <w:rFonts w:ascii="Times New Roman" w:hAnsi="Times New Roman"/>
          <w:sz w:val="28"/>
          <w:szCs w:val="28"/>
        </w:rPr>
        <w:t xml:space="preserve">, </w:t>
      </w:r>
      <w:r w:rsidRPr="00AB3AF1">
        <w:rPr>
          <w:rFonts w:ascii="Times New Roman" w:hAnsi="Times New Roman"/>
          <w:sz w:val="28"/>
          <w:szCs w:val="28"/>
          <w:lang w:val="en-US"/>
        </w:rPr>
        <w:t>Priest</w:t>
      </w:r>
      <w:r w:rsidRPr="00AB3AF1">
        <w:rPr>
          <w:rFonts w:ascii="Times New Roman" w:hAnsi="Times New Roman"/>
          <w:sz w:val="28"/>
          <w:szCs w:val="28"/>
        </w:rPr>
        <w:t>, 2009).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>Так, мы планируем использовать</w:t>
      </w:r>
      <w:r>
        <w:rPr>
          <w:rFonts w:ascii="Times New Roman" w:hAnsi="Times New Roman"/>
          <w:sz w:val="28"/>
          <w:szCs w:val="28"/>
        </w:rPr>
        <w:t xml:space="preserve"> следующую переменную, хара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теризующую</w:t>
      </w:r>
      <w:r w:rsidRPr="00AB3AF1">
        <w:rPr>
          <w:rFonts w:ascii="Times New Roman" w:hAnsi="Times New Roman"/>
          <w:sz w:val="28"/>
          <w:szCs w:val="28"/>
        </w:rPr>
        <w:t xml:space="preserve"> религиозность населения исследуемых стран:</w:t>
      </w:r>
    </w:p>
    <w:p w:rsidR="008B31E2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Как часто вы посещаете религиозные службы?</w:t>
      </w:r>
      <w:r w:rsidRPr="00AB3AF1">
        <w:rPr>
          <w:rFonts w:ascii="Times New Roman" w:hAnsi="Times New Roman"/>
          <w:sz w:val="28"/>
          <w:szCs w:val="28"/>
        </w:rPr>
        <w:t>» (где 1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чаще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раз в неделю, 7</w:t>
      </w:r>
      <w:r w:rsidRPr="00AB3AF1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никогда).</w:t>
      </w:r>
    </w:p>
    <w:p w:rsidR="008B31E2" w:rsidRPr="00FF0D16" w:rsidRDefault="008B31E2" w:rsidP="00402463">
      <w:pPr>
        <w:pStyle w:val="3"/>
      </w:pPr>
      <w:bookmarkStart w:id="36" w:name="_Toc389793526"/>
      <w:r w:rsidRPr="00FF0D16">
        <w:t>5. УРОВЕНЬ ТЕХНИЧЕСКИХ НАВЫКОВ</w:t>
      </w:r>
      <w:bookmarkEnd w:id="36"/>
      <w:r w:rsidRPr="00FF0D16">
        <w:t xml:space="preserve"> </w:t>
      </w:r>
    </w:p>
    <w:p w:rsidR="008B31E2" w:rsidRPr="002F2E06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всего прочего, мы планируем использовать показатель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стоты использования персонального компьютера (никогда, иногда, часто). </w:t>
      </w:r>
    </w:p>
    <w:p w:rsidR="008B31E2" w:rsidRPr="00AB3AF1" w:rsidRDefault="008B31E2" w:rsidP="00402463">
      <w:pPr>
        <w:pStyle w:val="3"/>
      </w:pPr>
      <w:bookmarkStart w:id="37" w:name="_Toc389793527"/>
      <w:r>
        <w:t>6</w:t>
      </w:r>
      <w:r w:rsidR="00402463">
        <w:t>. МАКРОПОКАЗАТЕЛИ</w:t>
      </w:r>
      <w:bookmarkEnd w:id="37"/>
      <w:r w:rsidRPr="00AB3AF1">
        <w:t xml:space="preserve"> </w:t>
      </w:r>
    </w:p>
    <w:p w:rsidR="008B31E2" w:rsidRPr="00AB3AF1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>Опираясь на опыт предыдущих исследователей (</w:t>
      </w:r>
      <w:proofErr w:type="spellStart"/>
      <w:r w:rsidRPr="00AB3AF1">
        <w:rPr>
          <w:rFonts w:ascii="Times New Roman" w:hAnsi="Times New Roman"/>
          <w:bCs/>
          <w:sz w:val="28"/>
          <w:szCs w:val="28"/>
          <w:lang w:val="en-US"/>
        </w:rPr>
        <w:t>Dakhli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 xml:space="preserve">, </w:t>
      </w:r>
      <w:r w:rsidRPr="00AB3AF1">
        <w:rPr>
          <w:rFonts w:ascii="Times New Roman" w:hAnsi="Times New Roman"/>
          <w:bCs/>
          <w:sz w:val="28"/>
          <w:szCs w:val="28"/>
          <w:lang w:val="en-US"/>
        </w:rPr>
        <w:t>De</w:t>
      </w:r>
      <w:r w:rsidRPr="00AB3AF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bCs/>
          <w:sz w:val="28"/>
          <w:szCs w:val="28"/>
          <w:lang w:val="en-US"/>
        </w:rPr>
        <w:t>Clercq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>, 2004) в качестве макропоказателей, которые потенциально способны об</w:t>
      </w:r>
      <w:r w:rsidRPr="00AB3AF1">
        <w:rPr>
          <w:rFonts w:ascii="Times New Roman" w:hAnsi="Times New Roman"/>
          <w:bCs/>
          <w:sz w:val="28"/>
          <w:szCs w:val="28"/>
        </w:rPr>
        <w:t>ъ</w:t>
      </w:r>
      <w:r w:rsidRPr="00AB3AF1">
        <w:rPr>
          <w:rFonts w:ascii="Times New Roman" w:hAnsi="Times New Roman"/>
          <w:bCs/>
          <w:sz w:val="28"/>
          <w:szCs w:val="28"/>
        </w:rPr>
        <w:t>яснить различия в восприятии науки и технологий населением различных стран мира мы выбираем следующие:</w:t>
      </w:r>
    </w:p>
    <w:p w:rsidR="008B31E2" w:rsidRPr="00AB3AF1" w:rsidRDefault="008B31E2" w:rsidP="00DA1AA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Среднедушевой показатель ВВП</w:t>
      </w:r>
    </w:p>
    <w:p w:rsidR="008B31E2" w:rsidRPr="00DA1AAE" w:rsidRDefault="008B31E2" w:rsidP="008313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Человеческий капитал </w:t>
      </w:r>
      <w:r w:rsidRPr="00DA1AAE">
        <w:rPr>
          <w:rFonts w:ascii="Times New Roman" w:hAnsi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HDI</w:t>
      </w:r>
      <w:proofErr w:type="spellEnd"/>
      <w:r w:rsidRPr="00DA1AAE">
        <w:rPr>
          <w:rFonts w:ascii="Times New Roman" w:hAnsi="Times New Roman"/>
          <w:bCs/>
          <w:sz w:val="28"/>
          <w:szCs w:val="28"/>
        </w:rPr>
        <w:t xml:space="preserve">) </w:t>
      </w:r>
    </w:p>
    <w:p w:rsidR="008B31E2" w:rsidRDefault="008B31E2" w:rsidP="008313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B3AF1">
        <w:rPr>
          <w:rFonts w:ascii="Times New Roman" w:hAnsi="Times New Roman"/>
          <w:bCs/>
          <w:sz w:val="28"/>
          <w:szCs w:val="28"/>
        </w:rPr>
        <w:t xml:space="preserve"> Данные показатели будут взяты из официального статистического источника</w:t>
      </w:r>
      <w:r w:rsidRPr="00AB3AF1">
        <w:rPr>
          <w:rStyle w:val="a8"/>
          <w:rFonts w:ascii="Times New Roman" w:hAnsi="Times New Roman"/>
          <w:bCs/>
          <w:sz w:val="28"/>
          <w:szCs w:val="28"/>
        </w:rPr>
        <w:footnoteReference w:id="48"/>
      </w:r>
      <w:r w:rsidRPr="00AB3AF1">
        <w:rPr>
          <w:rFonts w:ascii="Times New Roman" w:hAnsi="Times New Roman"/>
          <w:bCs/>
          <w:sz w:val="28"/>
          <w:szCs w:val="28"/>
        </w:rPr>
        <w:t xml:space="preserve"> и будут введены в уравнение многоуровневой регрессии на </w:t>
      </w:r>
      <w:proofErr w:type="spellStart"/>
      <w:r w:rsidRPr="00AB3AF1">
        <w:rPr>
          <w:rFonts w:ascii="Times New Roman" w:hAnsi="Times New Roman"/>
          <w:bCs/>
          <w:sz w:val="28"/>
          <w:szCs w:val="28"/>
        </w:rPr>
        <w:t>страновом</w:t>
      </w:r>
      <w:proofErr w:type="spellEnd"/>
      <w:r w:rsidRPr="00AB3AF1">
        <w:rPr>
          <w:rFonts w:ascii="Times New Roman" w:hAnsi="Times New Roman"/>
          <w:bCs/>
          <w:sz w:val="28"/>
          <w:szCs w:val="28"/>
        </w:rPr>
        <w:t xml:space="preserve"> уровне.</w:t>
      </w:r>
      <w:r w:rsidRPr="00DA1AA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Наши основные данные – </w:t>
      </w:r>
      <w:proofErr w:type="spellStart"/>
      <w:r>
        <w:rPr>
          <w:rFonts w:ascii="Times New Roman" w:hAnsi="Times New Roman"/>
          <w:bCs/>
          <w:sz w:val="28"/>
          <w:szCs w:val="28"/>
        </w:rPr>
        <w:t>5-ой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волны Мирового Иссл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дования Ценностей – собраны в период с 2005 по 2007 год. Мы планируем </w:t>
      </w:r>
      <w:proofErr w:type="gramStart"/>
      <w:r>
        <w:rPr>
          <w:rFonts w:ascii="Times New Roman" w:hAnsi="Times New Roman"/>
          <w:bCs/>
          <w:sz w:val="28"/>
          <w:szCs w:val="28"/>
        </w:rPr>
        <w:t>рассмотреть воздействие макропоказателей на выраженность установок относительно науки и технологий и поэтому предполагаем</w:t>
      </w:r>
      <w:proofErr w:type="gramEnd"/>
      <w:r>
        <w:rPr>
          <w:rFonts w:ascii="Times New Roman" w:hAnsi="Times New Roman"/>
          <w:bCs/>
          <w:sz w:val="28"/>
          <w:szCs w:val="28"/>
        </w:rPr>
        <w:t>, что показ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тели макроуровня </w:t>
      </w:r>
      <w:r w:rsidRPr="000467E4">
        <w:rPr>
          <w:rFonts w:ascii="Times New Roman" w:hAnsi="Times New Roman"/>
          <w:bCs/>
          <w:i/>
          <w:sz w:val="28"/>
          <w:szCs w:val="28"/>
        </w:rPr>
        <w:t>предшествовали</w:t>
      </w:r>
      <w:r>
        <w:rPr>
          <w:rFonts w:ascii="Times New Roman" w:hAnsi="Times New Roman"/>
          <w:bCs/>
          <w:sz w:val="28"/>
          <w:szCs w:val="28"/>
        </w:rPr>
        <w:t xml:space="preserve"> во временном отношении формиров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нию определенного мнения у населения. Поэтому </w:t>
      </w:r>
      <w:proofErr w:type="spellStart"/>
      <w:r>
        <w:rPr>
          <w:rFonts w:ascii="Times New Roman" w:hAnsi="Times New Roman"/>
          <w:bCs/>
          <w:sz w:val="28"/>
          <w:szCs w:val="28"/>
        </w:rPr>
        <w:t>макроданные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принадл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жат периоду 2000-2001 годов, что является вполне оправданным време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ным промежутком. </w:t>
      </w:r>
    </w:p>
    <w:p w:rsidR="008B31E2" w:rsidRPr="00DA1AAE" w:rsidRDefault="008B31E2" w:rsidP="008313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 как в основе методологии расчета человеческого капитала 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жит показатель ВВП следует учитывать возможность возникновения  пробл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мы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мультиколлинеарности</w:t>
      </w:r>
      <w:proofErr w:type="spellEnd"/>
      <w:r>
        <w:rPr>
          <w:rFonts w:ascii="Times New Roman" w:hAnsi="Times New Roman"/>
          <w:bCs/>
          <w:sz w:val="28"/>
          <w:szCs w:val="28"/>
        </w:rPr>
        <w:t>. В ее избежание переменные будут вводит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ся последовательно. Помимо этого, с целью проверки возможной кривол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lastRenderedPageBreak/>
        <w:t>нейной зависимости между установками и ВВП в уравнение будет вв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дена величина ВВП, возведенная в квадрат. </w:t>
      </w:r>
    </w:p>
    <w:p w:rsidR="00402463" w:rsidRDefault="00402463" w:rsidP="00402463">
      <w:pPr>
        <w:pStyle w:val="3"/>
      </w:pPr>
      <w:bookmarkStart w:id="38" w:name="_Toc389793528"/>
      <w:r>
        <w:t>7. СОЦИАЛЬНО-ДЕМОГРАФИЧЕСКИЕ</w:t>
      </w:r>
      <w:bookmarkEnd w:id="38"/>
    </w:p>
    <w:p w:rsidR="008B31E2" w:rsidRPr="00AB3AF1" w:rsidRDefault="008B31E2" w:rsidP="00402463">
      <w:pPr>
        <w:pStyle w:val="3"/>
      </w:pPr>
      <w:bookmarkStart w:id="39" w:name="_Toc389793529"/>
      <w:r w:rsidRPr="00AB3AF1">
        <w:t>ХАРАКТЕРИСТИКИ</w:t>
      </w:r>
      <w:bookmarkEnd w:id="39"/>
    </w:p>
    <w:p w:rsidR="008B31E2" w:rsidRPr="00DB7C82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B7C82">
        <w:rPr>
          <w:rFonts w:ascii="Times New Roman" w:hAnsi="Times New Roman"/>
          <w:bCs/>
          <w:i/>
          <w:sz w:val="28"/>
          <w:szCs w:val="28"/>
        </w:rPr>
        <w:t>-</w:t>
      </w:r>
      <w:r w:rsidRPr="00B71ABD">
        <w:rPr>
          <w:rFonts w:ascii="Times New Roman" w:hAnsi="Times New Roman"/>
          <w:bCs/>
          <w:i/>
          <w:sz w:val="28"/>
          <w:szCs w:val="28"/>
        </w:rPr>
        <w:t xml:space="preserve"> Образование</w:t>
      </w:r>
      <w:r w:rsidRPr="00DB7C8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B7C82">
        <w:rPr>
          <w:rFonts w:ascii="Times New Roman" w:hAnsi="Times New Roman"/>
          <w:bCs/>
          <w:sz w:val="28"/>
          <w:szCs w:val="28"/>
        </w:rPr>
        <w:t>(</w:t>
      </w:r>
      <w:r w:rsidRPr="00DA1AAE">
        <w:rPr>
          <w:rFonts w:ascii="Times New Roman" w:hAnsi="Times New Roman"/>
          <w:bCs/>
          <w:sz w:val="28"/>
          <w:szCs w:val="28"/>
          <w:lang w:val="en-US"/>
        </w:rPr>
        <w:t>EDU</w:t>
      </w:r>
      <w:r w:rsidRPr="00DB7C82">
        <w:rPr>
          <w:rFonts w:ascii="Times New Roman" w:hAnsi="Times New Roman"/>
          <w:bCs/>
          <w:sz w:val="28"/>
          <w:szCs w:val="28"/>
        </w:rPr>
        <w:t>_</w:t>
      </w:r>
      <w:r w:rsidRPr="00DA1AAE">
        <w:rPr>
          <w:rFonts w:ascii="Times New Roman" w:hAnsi="Times New Roman"/>
          <w:bCs/>
          <w:sz w:val="28"/>
          <w:szCs w:val="28"/>
          <w:lang w:val="en-US"/>
        </w:rPr>
        <w:t>CAT</w:t>
      </w:r>
      <w:r w:rsidRPr="00DB7C82">
        <w:rPr>
          <w:rFonts w:ascii="Times New Roman" w:hAnsi="Times New Roman"/>
          <w:bCs/>
          <w:sz w:val="28"/>
          <w:szCs w:val="28"/>
        </w:rPr>
        <w:t>)</w:t>
      </w:r>
    </w:p>
    <w:p w:rsidR="008B31E2" w:rsidRPr="00AB3AF1" w:rsidRDefault="008B31E2" w:rsidP="001475B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Набор </w:t>
      </w:r>
      <w:proofErr w:type="spellStart"/>
      <w:r>
        <w:rPr>
          <w:rFonts w:ascii="Times New Roman" w:hAnsi="Times New Roman"/>
          <w:bCs/>
          <w:sz w:val="28"/>
          <w:szCs w:val="28"/>
        </w:rPr>
        <w:t>дихотомизированных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переменных, полученных из переме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ной «д</w:t>
      </w:r>
      <w:r w:rsidRPr="00AB3AF1">
        <w:rPr>
          <w:rFonts w:ascii="Times New Roman" w:hAnsi="Times New Roman"/>
          <w:bCs/>
          <w:sz w:val="28"/>
          <w:szCs w:val="28"/>
        </w:rPr>
        <w:t>остигнутый уровень образования»</w:t>
      </w:r>
      <w:r>
        <w:rPr>
          <w:rFonts w:ascii="Times New Roman" w:hAnsi="Times New Roman"/>
          <w:bCs/>
          <w:sz w:val="28"/>
          <w:szCs w:val="28"/>
        </w:rPr>
        <w:t xml:space="preserve"> и перекодированных таким обр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зом, что первая отражает отсутствие какого-либо образования вообще, вторая – наличие начального и среднего образования, третья – наличие высшего образования. Первая переменная не будет водиться в регрессио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ное уравнение, иными словами – служить основой для сопоставления, то есть контрольной переменной. Несмотря на то, что исходная переменная включала в себя 9 градаций – ступеней образования, мы сознательно пер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кодировали ее в меньшее число дихотомических переменных в виду того, что образовательные системы в разных странах различаются, и желаемая точность измерения в любом случае не может быть достигнута. </w:t>
      </w:r>
    </w:p>
    <w:p w:rsidR="008B31E2" w:rsidRPr="008A4889" w:rsidRDefault="008B31E2" w:rsidP="00AB3AF1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A1AAE">
        <w:rPr>
          <w:rFonts w:ascii="Times New Roman" w:hAnsi="Times New Roman"/>
          <w:bCs/>
          <w:i/>
          <w:sz w:val="28"/>
          <w:szCs w:val="28"/>
        </w:rPr>
        <w:t>- Пол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A4889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DA1AAE">
        <w:rPr>
          <w:rFonts w:ascii="Times New Roman" w:hAnsi="Times New Roman"/>
          <w:bCs/>
          <w:sz w:val="28"/>
          <w:szCs w:val="28"/>
          <w:lang w:val="en-US"/>
        </w:rPr>
        <w:t>GNDR</w:t>
      </w:r>
      <w:proofErr w:type="spellEnd"/>
      <w:r w:rsidRPr="008A4889">
        <w:rPr>
          <w:rFonts w:ascii="Times New Roman" w:hAnsi="Times New Roman"/>
          <w:bCs/>
          <w:sz w:val="28"/>
          <w:szCs w:val="28"/>
        </w:rPr>
        <w:t>)</w:t>
      </w:r>
    </w:p>
    <w:p w:rsidR="008B31E2" w:rsidRPr="001475BB" w:rsidRDefault="008B31E2" w:rsidP="00DA1AAE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AB3AF1">
        <w:rPr>
          <w:rFonts w:ascii="Times New Roman" w:hAnsi="Times New Roman"/>
          <w:bCs/>
          <w:sz w:val="28"/>
          <w:szCs w:val="28"/>
        </w:rPr>
        <w:t xml:space="preserve"> виде дихотомической переменной </w:t>
      </w:r>
      <w:r>
        <w:rPr>
          <w:rFonts w:ascii="Times New Roman" w:hAnsi="Times New Roman"/>
          <w:bCs/>
          <w:sz w:val="28"/>
          <w:szCs w:val="28"/>
        </w:rPr>
        <w:t xml:space="preserve">(где 0 – </w:t>
      </w:r>
      <w:proofErr w:type="gramStart"/>
      <w:r>
        <w:rPr>
          <w:rFonts w:ascii="Times New Roman" w:hAnsi="Times New Roman"/>
          <w:bCs/>
          <w:sz w:val="28"/>
          <w:szCs w:val="28"/>
        </w:rPr>
        <w:t>женский</w:t>
      </w:r>
      <w:proofErr w:type="gramEnd"/>
      <w:r>
        <w:rPr>
          <w:rFonts w:ascii="Times New Roman" w:hAnsi="Times New Roman"/>
          <w:bCs/>
          <w:sz w:val="28"/>
          <w:szCs w:val="28"/>
        </w:rPr>
        <w:t>, 1 – мужской).</w:t>
      </w:r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1AAE">
        <w:rPr>
          <w:rFonts w:ascii="Times New Roman" w:hAnsi="Times New Roman"/>
          <w:bCs/>
          <w:i/>
          <w:sz w:val="28"/>
          <w:szCs w:val="28"/>
        </w:rPr>
        <w:t xml:space="preserve">- Возраст в виде интервальной переменной </w:t>
      </w:r>
      <w:r w:rsidRPr="00DA1AAE">
        <w:rPr>
          <w:rFonts w:ascii="Times New Roman" w:hAnsi="Times New Roman"/>
          <w:bCs/>
          <w:sz w:val="28"/>
          <w:szCs w:val="28"/>
        </w:rPr>
        <w:t>(</w:t>
      </w:r>
      <w:r w:rsidRPr="00DA1AAE">
        <w:rPr>
          <w:rFonts w:ascii="Times New Roman" w:hAnsi="Times New Roman"/>
          <w:bCs/>
          <w:sz w:val="28"/>
          <w:szCs w:val="28"/>
          <w:lang w:val="en-US"/>
        </w:rPr>
        <w:t>AGE</w:t>
      </w:r>
      <w:r w:rsidRPr="00DA1AAE">
        <w:rPr>
          <w:rFonts w:ascii="Times New Roman" w:hAnsi="Times New Roman"/>
          <w:bCs/>
          <w:sz w:val="28"/>
          <w:szCs w:val="28"/>
        </w:rPr>
        <w:t>)</w:t>
      </w:r>
    </w:p>
    <w:p w:rsidR="008B31E2" w:rsidRPr="002F2E06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A1AAE">
        <w:rPr>
          <w:rFonts w:ascii="Times New Roman" w:hAnsi="Times New Roman"/>
          <w:bCs/>
          <w:i/>
          <w:sz w:val="28"/>
          <w:szCs w:val="28"/>
        </w:rPr>
        <w:t xml:space="preserve">- Доход 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  <w:lang w:val="en-US"/>
        </w:rPr>
        <w:t>INCOME</w:t>
      </w:r>
      <w:r w:rsidRPr="002F2E06">
        <w:rPr>
          <w:rFonts w:ascii="Times New Roman" w:hAnsi="Times New Roman"/>
          <w:bCs/>
          <w:sz w:val="28"/>
          <w:szCs w:val="28"/>
        </w:rPr>
        <w:t>_</w:t>
      </w:r>
      <w:r>
        <w:rPr>
          <w:rFonts w:ascii="Times New Roman" w:hAnsi="Times New Roman"/>
          <w:bCs/>
          <w:sz w:val="28"/>
          <w:szCs w:val="28"/>
          <w:lang w:val="en-US"/>
        </w:rPr>
        <w:t>CAT</w:t>
      </w:r>
      <w:r w:rsidRPr="002F2E06">
        <w:rPr>
          <w:rFonts w:ascii="Times New Roman" w:hAnsi="Times New Roman"/>
          <w:bCs/>
          <w:sz w:val="28"/>
          <w:szCs w:val="28"/>
        </w:rPr>
        <w:t xml:space="preserve">) </w:t>
      </w:r>
    </w:p>
    <w:p w:rsidR="008B31E2" w:rsidRPr="002F2E06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Дихотомизированный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набор переменных, где каждая отражает пр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надлежность к той или иной ступени дохода, где первая – самая ни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шая, 10 – наивысшая. Первая переменная не вводится в уравнение и становится эталонной категорией для сопоставления с ней эффектов остальных ступ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ней дохода. </w:t>
      </w:r>
    </w:p>
    <w:p w:rsidR="008B31E2" w:rsidRPr="002F2E06" w:rsidRDefault="008B31E2" w:rsidP="00D00C96">
      <w:pPr>
        <w:pStyle w:val="2"/>
      </w:pPr>
      <w:bookmarkStart w:id="40" w:name="_Toc389793530"/>
      <w:r w:rsidRPr="002F2E06">
        <w:t>Описание метода</w:t>
      </w:r>
      <w:bookmarkEnd w:id="40"/>
    </w:p>
    <w:p w:rsidR="008B31E2" w:rsidRPr="002F2E06" w:rsidRDefault="008B31E2" w:rsidP="00402463">
      <w:pPr>
        <w:pStyle w:val="3"/>
      </w:pPr>
      <w:bookmarkStart w:id="41" w:name="_Toc389793531"/>
      <w:r w:rsidRPr="002F2E06">
        <w:t>Многоуровневый регрессионный анализ</w:t>
      </w:r>
      <w:bookmarkEnd w:id="41"/>
      <w:r w:rsidRPr="002F2E06">
        <w:t xml:space="preserve"> 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>Многоуровневое исследование - это крайне распространённый тип социального исследования, где предметом изучения выступают взаимосв</w:t>
      </w:r>
      <w:r w:rsidRPr="00192BF3">
        <w:rPr>
          <w:rFonts w:ascii="Times New Roman" w:hAnsi="Times New Roman"/>
          <w:bCs/>
          <w:sz w:val="28"/>
          <w:szCs w:val="28"/>
        </w:rPr>
        <w:t>я</w:t>
      </w:r>
      <w:r w:rsidRPr="00192BF3">
        <w:rPr>
          <w:rFonts w:ascii="Times New Roman" w:hAnsi="Times New Roman"/>
          <w:bCs/>
          <w:sz w:val="28"/>
          <w:szCs w:val="28"/>
        </w:rPr>
        <w:t>зи между индивидами и обществом. Действительно, взаимодействие инд</w:t>
      </w:r>
      <w:r w:rsidRPr="00192BF3">
        <w:rPr>
          <w:rFonts w:ascii="Times New Roman" w:hAnsi="Times New Roman"/>
          <w:bCs/>
          <w:sz w:val="28"/>
          <w:szCs w:val="28"/>
        </w:rPr>
        <w:t>и</w:t>
      </w:r>
      <w:r w:rsidRPr="00192BF3">
        <w:rPr>
          <w:rFonts w:ascii="Times New Roman" w:hAnsi="Times New Roman"/>
          <w:bCs/>
          <w:sz w:val="28"/>
          <w:szCs w:val="28"/>
        </w:rPr>
        <w:lastRenderedPageBreak/>
        <w:t>видов всегда протекает на локальном индивидуальном уровне вне отр</w:t>
      </w:r>
      <w:r w:rsidRPr="00192BF3">
        <w:rPr>
          <w:rFonts w:ascii="Times New Roman" w:hAnsi="Times New Roman"/>
          <w:bCs/>
          <w:sz w:val="28"/>
          <w:szCs w:val="28"/>
        </w:rPr>
        <w:t>ы</w:t>
      </w:r>
      <w:r w:rsidRPr="00192BF3">
        <w:rPr>
          <w:rFonts w:ascii="Times New Roman" w:hAnsi="Times New Roman"/>
          <w:bCs/>
          <w:sz w:val="28"/>
          <w:szCs w:val="28"/>
        </w:rPr>
        <w:t>ва от социального контекста и его ключевых характеристик. Получается, что не только поведение индивидов формируется под воздействием групп, которым они принадлежат, но и эти группы также формируются индив</w:t>
      </w:r>
      <w:r w:rsidRPr="00192BF3">
        <w:rPr>
          <w:rFonts w:ascii="Times New Roman" w:hAnsi="Times New Roman"/>
          <w:bCs/>
          <w:sz w:val="28"/>
          <w:szCs w:val="28"/>
        </w:rPr>
        <w:t>и</w:t>
      </w:r>
      <w:r w:rsidRPr="00192BF3">
        <w:rPr>
          <w:rFonts w:ascii="Times New Roman" w:hAnsi="Times New Roman"/>
          <w:bCs/>
          <w:sz w:val="28"/>
          <w:szCs w:val="28"/>
        </w:rPr>
        <w:t xml:space="preserve">дами, которые входят в их состав. 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>Это и есть основная идея многоуровневого подхода к изучению с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>циальной действительности – существует некоторая иерархическая сист</w:t>
      </w:r>
      <w:r w:rsidRPr="00192BF3">
        <w:rPr>
          <w:rFonts w:ascii="Times New Roman" w:hAnsi="Times New Roman"/>
          <w:bCs/>
          <w:sz w:val="28"/>
          <w:szCs w:val="28"/>
        </w:rPr>
        <w:t>е</w:t>
      </w:r>
      <w:r w:rsidRPr="00192BF3">
        <w:rPr>
          <w:rFonts w:ascii="Times New Roman" w:hAnsi="Times New Roman"/>
          <w:bCs/>
          <w:sz w:val="28"/>
          <w:szCs w:val="28"/>
        </w:rPr>
        <w:t>ма, в которой индивиды собраны «в гнезда» и существует значимое стру</w:t>
      </w:r>
      <w:r w:rsidRPr="00192BF3">
        <w:rPr>
          <w:rFonts w:ascii="Times New Roman" w:hAnsi="Times New Roman"/>
          <w:bCs/>
          <w:sz w:val="28"/>
          <w:szCs w:val="28"/>
        </w:rPr>
        <w:t>к</w:t>
      </w:r>
      <w:r w:rsidRPr="00192BF3">
        <w:rPr>
          <w:rFonts w:ascii="Times New Roman" w:hAnsi="Times New Roman"/>
          <w:bCs/>
          <w:sz w:val="28"/>
          <w:szCs w:val="28"/>
        </w:rPr>
        <w:t xml:space="preserve">турное различие между индивидами и группами, разведенными на разные уровни в иерархии. 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>При этом на каждом из иерархических уровней – на уровне индив</w:t>
      </w:r>
      <w:r w:rsidRPr="00192BF3">
        <w:rPr>
          <w:rFonts w:ascii="Times New Roman" w:hAnsi="Times New Roman"/>
          <w:bCs/>
          <w:sz w:val="28"/>
          <w:szCs w:val="28"/>
        </w:rPr>
        <w:t>и</w:t>
      </w:r>
      <w:r w:rsidRPr="00192BF3">
        <w:rPr>
          <w:rFonts w:ascii="Times New Roman" w:hAnsi="Times New Roman"/>
          <w:bCs/>
          <w:sz w:val="28"/>
          <w:szCs w:val="28"/>
        </w:rPr>
        <w:t xml:space="preserve">дов и уровне группы – можно выделить набор свой переменных, который впоследствии подвергнется изучению. Более того, некоторые переменные, введенные в анализ, на разных уровнях </w:t>
      </w:r>
      <w:proofErr w:type="gramStart"/>
      <w:r w:rsidRPr="00192BF3">
        <w:rPr>
          <w:rFonts w:ascii="Times New Roman" w:hAnsi="Times New Roman"/>
          <w:bCs/>
          <w:sz w:val="28"/>
          <w:szCs w:val="28"/>
        </w:rPr>
        <w:t>могут</w:t>
      </w:r>
      <w:proofErr w:type="gramEnd"/>
      <w:r w:rsidRPr="00192BF3">
        <w:rPr>
          <w:rFonts w:ascii="Times New Roman" w:hAnsi="Times New Roman"/>
          <w:bCs/>
          <w:sz w:val="28"/>
          <w:szCs w:val="28"/>
        </w:rPr>
        <w:t xml:space="preserve"> оказывает различное вли</w:t>
      </w:r>
      <w:r w:rsidRPr="00192BF3">
        <w:rPr>
          <w:rFonts w:ascii="Times New Roman" w:hAnsi="Times New Roman"/>
          <w:bCs/>
          <w:sz w:val="28"/>
          <w:szCs w:val="28"/>
        </w:rPr>
        <w:t>я</w:t>
      </w:r>
      <w:r w:rsidRPr="00192BF3">
        <w:rPr>
          <w:rFonts w:ascii="Times New Roman" w:hAnsi="Times New Roman"/>
          <w:bCs/>
          <w:sz w:val="28"/>
          <w:szCs w:val="28"/>
        </w:rPr>
        <w:t>ние на интересующий нас феномен. Так, на индивидуальном уровне э</w:t>
      </w:r>
      <w:r w:rsidRPr="00192BF3">
        <w:rPr>
          <w:rFonts w:ascii="Times New Roman" w:hAnsi="Times New Roman"/>
          <w:bCs/>
          <w:sz w:val="28"/>
          <w:szCs w:val="28"/>
        </w:rPr>
        <w:t>ф</w:t>
      </w:r>
      <w:r w:rsidRPr="00192BF3">
        <w:rPr>
          <w:rFonts w:ascii="Times New Roman" w:hAnsi="Times New Roman"/>
          <w:bCs/>
          <w:sz w:val="28"/>
          <w:szCs w:val="28"/>
        </w:rPr>
        <w:t xml:space="preserve">фект может быть положительным, на уровне группы – отрицательным. 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92BF3">
        <w:rPr>
          <w:rFonts w:ascii="Times New Roman" w:hAnsi="Times New Roman"/>
          <w:bCs/>
          <w:sz w:val="28"/>
          <w:szCs w:val="28"/>
        </w:rPr>
        <w:t>В связи с этим, выделяется (</w:t>
      </w:r>
      <w:proofErr w:type="spellStart"/>
      <w:r w:rsidRPr="00192BF3">
        <w:rPr>
          <w:rFonts w:ascii="Times New Roman" w:hAnsi="Times New Roman"/>
          <w:bCs/>
          <w:sz w:val="28"/>
          <w:szCs w:val="28"/>
          <w:lang w:val="en-US"/>
        </w:rPr>
        <w:t>Lazarsfeld</w:t>
      </w:r>
      <w:proofErr w:type="spellEnd"/>
      <w:r w:rsidRPr="00192BF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92BF3">
        <w:rPr>
          <w:rFonts w:ascii="Times New Roman" w:hAnsi="Times New Roman"/>
          <w:bCs/>
          <w:sz w:val="28"/>
          <w:szCs w:val="28"/>
          <w:lang w:val="en-US"/>
        </w:rPr>
        <w:t>Menzel</w:t>
      </w:r>
      <w:proofErr w:type="spellEnd"/>
      <w:r w:rsidRPr="00192BF3">
        <w:rPr>
          <w:rFonts w:ascii="Times New Roman" w:hAnsi="Times New Roman"/>
          <w:bCs/>
          <w:sz w:val="28"/>
          <w:szCs w:val="28"/>
        </w:rPr>
        <w:t xml:space="preserve">, 1961; </w:t>
      </w:r>
      <w:proofErr w:type="spellStart"/>
      <w:r w:rsidRPr="00192BF3">
        <w:rPr>
          <w:rFonts w:ascii="Times New Roman" w:hAnsi="Times New Roman"/>
          <w:bCs/>
          <w:sz w:val="28"/>
          <w:szCs w:val="28"/>
        </w:rPr>
        <w:t>Joop</w:t>
      </w:r>
      <w:proofErr w:type="spellEnd"/>
      <w:r w:rsidRPr="00192BF3">
        <w:rPr>
          <w:rFonts w:ascii="Times New Roman" w:hAnsi="Times New Roman"/>
          <w:bCs/>
          <w:sz w:val="28"/>
          <w:szCs w:val="28"/>
        </w:rPr>
        <w:t xml:space="preserve"> J.</w:t>
      </w:r>
      <w:proofErr w:type="gramEnd"/>
      <w:r w:rsidRPr="00192B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192BF3">
        <w:rPr>
          <w:rFonts w:ascii="Times New Roman" w:hAnsi="Times New Roman"/>
          <w:bCs/>
          <w:sz w:val="28"/>
          <w:szCs w:val="28"/>
        </w:rPr>
        <w:t>Hox</w:t>
      </w:r>
      <w:proofErr w:type="spellEnd"/>
      <w:r w:rsidRPr="00192BF3">
        <w:rPr>
          <w:rFonts w:ascii="Times New Roman" w:hAnsi="Times New Roman"/>
          <w:bCs/>
          <w:sz w:val="28"/>
          <w:szCs w:val="28"/>
        </w:rPr>
        <w:t>, 2010) несколько типов переменных, в основе деления – процедура агрег</w:t>
      </w:r>
      <w:r w:rsidRPr="00192BF3">
        <w:rPr>
          <w:rFonts w:ascii="Times New Roman" w:hAnsi="Times New Roman"/>
          <w:bCs/>
          <w:sz w:val="28"/>
          <w:szCs w:val="28"/>
        </w:rPr>
        <w:t>а</w:t>
      </w:r>
      <w:r w:rsidRPr="00192BF3">
        <w:rPr>
          <w:rFonts w:ascii="Times New Roman" w:hAnsi="Times New Roman"/>
          <w:bCs/>
          <w:sz w:val="28"/>
          <w:szCs w:val="28"/>
        </w:rPr>
        <w:t xml:space="preserve">ции, либо наоборот, </w:t>
      </w:r>
      <w:proofErr w:type="spellStart"/>
      <w:r w:rsidRPr="00192BF3">
        <w:rPr>
          <w:rFonts w:ascii="Times New Roman" w:hAnsi="Times New Roman"/>
          <w:bCs/>
          <w:sz w:val="28"/>
          <w:szCs w:val="28"/>
        </w:rPr>
        <w:t>дисагрегации</w:t>
      </w:r>
      <w:proofErr w:type="spellEnd"/>
      <w:r w:rsidRPr="00192BF3">
        <w:rPr>
          <w:rFonts w:ascii="Times New Roman" w:hAnsi="Times New Roman"/>
          <w:bCs/>
          <w:sz w:val="28"/>
          <w:szCs w:val="28"/>
        </w:rPr>
        <w:t>, через которую они прошли.</w:t>
      </w:r>
      <w:proofErr w:type="gramEnd"/>
      <w:r w:rsidRPr="00192BF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92BF3">
        <w:rPr>
          <w:rFonts w:ascii="Times New Roman" w:hAnsi="Times New Roman"/>
          <w:bCs/>
          <w:sz w:val="28"/>
          <w:szCs w:val="28"/>
        </w:rPr>
        <w:t>Так выд</w:t>
      </w:r>
      <w:r w:rsidRPr="00192BF3">
        <w:rPr>
          <w:rFonts w:ascii="Times New Roman" w:hAnsi="Times New Roman"/>
          <w:bCs/>
          <w:sz w:val="28"/>
          <w:szCs w:val="28"/>
        </w:rPr>
        <w:t>е</w:t>
      </w:r>
      <w:r w:rsidRPr="00192BF3">
        <w:rPr>
          <w:rFonts w:ascii="Times New Roman" w:hAnsi="Times New Roman"/>
          <w:bCs/>
          <w:sz w:val="28"/>
          <w:szCs w:val="28"/>
        </w:rPr>
        <w:t xml:space="preserve">ляются </w:t>
      </w:r>
      <w:r w:rsidRPr="00192BF3">
        <w:rPr>
          <w:rFonts w:ascii="Times New Roman" w:hAnsi="Times New Roman"/>
          <w:b/>
          <w:bCs/>
          <w:sz w:val="28"/>
          <w:szCs w:val="28"/>
        </w:rPr>
        <w:t>глобальные</w:t>
      </w:r>
      <w:r w:rsidRPr="00192BF3">
        <w:rPr>
          <w:rFonts w:ascii="Times New Roman" w:hAnsi="Times New Roman"/>
          <w:bCs/>
          <w:sz w:val="28"/>
          <w:szCs w:val="28"/>
        </w:rPr>
        <w:t xml:space="preserve"> (измеряемые на том уровне, на котором действител</w:t>
      </w:r>
      <w:r w:rsidRPr="00192BF3">
        <w:rPr>
          <w:rFonts w:ascii="Times New Roman" w:hAnsi="Times New Roman"/>
          <w:bCs/>
          <w:sz w:val="28"/>
          <w:szCs w:val="28"/>
        </w:rPr>
        <w:t>ь</w:t>
      </w:r>
      <w:r w:rsidRPr="00192BF3">
        <w:rPr>
          <w:rFonts w:ascii="Times New Roman" w:hAnsi="Times New Roman"/>
          <w:bCs/>
          <w:sz w:val="28"/>
          <w:szCs w:val="28"/>
        </w:rPr>
        <w:t xml:space="preserve">но существует переменная – например, пол на уровне индивидов), </w:t>
      </w:r>
      <w:r w:rsidRPr="00192BF3">
        <w:rPr>
          <w:rFonts w:ascii="Times New Roman" w:hAnsi="Times New Roman"/>
          <w:b/>
          <w:bCs/>
          <w:sz w:val="28"/>
          <w:szCs w:val="28"/>
        </w:rPr>
        <w:t>стру</w:t>
      </w:r>
      <w:r w:rsidRPr="00192BF3">
        <w:rPr>
          <w:rFonts w:ascii="Times New Roman" w:hAnsi="Times New Roman"/>
          <w:b/>
          <w:bCs/>
          <w:sz w:val="28"/>
          <w:szCs w:val="28"/>
        </w:rPr>
        <w:t>к</w:t>
      </w:r>
      <w:r w:rsidRPr="00192BF3">
        <w:rPr>
          <w:rFonts w:ascii="Times New Roman" w:hAnsi="Times New Roman"/>
          <w:b/>
          <w:bCs/>
          <w:sz w:val="28"/>
          <w:szCs w:val="28"/>
        </w:rPr>
        <w:t xml:space="preserve">турные </w:t>
      </w:r>
      <w:r w:rsidRPr="00192BF3">
        <w:rPr>
          <w:rFonts w:ascii="Times New Roman" w:hAnsi="Times New Roman"/>
          <w:bCs/>
          <w:sz w:val="28"/>
          <w:szCs w:val="28"/>
        </w:rPr>
        <w:t>(измеренные на более низком уровне и введенные после процед</w:t>
      </w:r>
      <w:r w:rsidRPr="00192BF3">
        <w:rPr>
          <w:rFonts w:ascii="Times New Roman" w:hAnsi="Times New Roman"/>
          <w:bCs/>
          <w:sz w:val="28"/>
          <w:szCs w:val="28"/>
        </w:rPr>
        <w:t>у</w:t>
      </w:r>
      <w:r w:rsidRPr="00192BF3">
        <w:rPr>
          <w:rFonts w:ascii="Times New Roman" w:hAnsi="Times New Roman"/>
          <w:bCs/>
          <w:sz w:val="28"/>
          <w:szCs w:val="28"/>
        </w:rPr>
        <w:t>ры агрегации в анализ на более высоком иерархическом уровне – напр</w:t>
      </w:r>
      <w:r w:rsidRPr="00192BF3">
        <w:rPr>
          <w:rFonts w:ascii="Times New Roman" w:hAnsi="Times New Roman"/>
          <w:bCs/>
          <w:sz w:val="28"/>
          <w:szCs w:val="28"/>
        </w:rPr>
        <w:t>и</w:t>
      </w:r>
      <w:r w:rsidRPr="00192BF3">
        <w:rPr>
          <w:rFonts w:ascii="Times New Roman" w:hAnsi="Times New Roman"/>
          <w:bCs/>
          <w:sz w:val="28"/>
          <w:szCs w:val="28"/>
        </w:rPr>
        <w:t xml:space="preserve">мер, средний уровень дохода в стране Х)  и </w:t>
      </w:r>
      <w:r w:rsidRPr="00192BF3">
        <w:rPr>
          <w:rFonts w:ascii="Times New Roman" w:hAnsi="Times New Roman"/>
          <w:b/>
          <w:bCs/>
          <w:sz w:val="28"/>
          <w:szCs w:val="28"/>
        </w:rPr>
        <w:t>контекстуальные</w:t>
      </w:r>
      <w:r w:rsidRPr="00192BF3">
        <w:rPr>
          <w:rFonts w:ascii="Times New Roman" w:hAnsi="Times New Roman"/>
          <w:bCs/>
          <w:sz w:val="28"/>
          <w:szCs w:val="28"/>
        </w:rPr>
        <w:t xml:space="preserve"> пер</w:t>
      </w:r>
      <w:r w:rsidRPr="00192BF3">
        <w:rPr>
          <w:rFonts w:ascii="Times New Roman" w:hAnsi="Times New Roman"/>
          <w:bCs/>
          <w:sz w:val="28"/>
          <w:szCs w:val="28"/>
        </w:rPr>
        <w:t>е</w:t>
      </w:r>
      <w:r w:rsidRPr="00192BF3">
        <w:rPr>
          <w:rFonts w:ascii="Times New Roman" w:hAnsi="Times New Roman"/>
          <w:bCs/>
          <w:sz w:val="28"/>
          <w:szCs w:val="28"/>
        </w:rPr>
        <w:t xml:space="preserve">менные (измеренные на более высоком иерархическом уровне и процедурой </w:t>
      </w:r>
      <w:proofErr w:type="spellStart"/>
      <w:r w:rsidRPr="00192BF3">
        <w:rPr>
          <w:rFonts w:ascii="Times New Roman" w:hAnsi="Times New Roman"/>
          <w:bCs/>
          <w:sz w:val="28"/>
          <w:szCs w:val="28"/>
        </w:rPr>
        <w:t>дис</w:t>
      </w:r>
      <w:r w:rsidRPr="00192BF3">
        <w:rPr>
          <w:rFonts w:ascii="Times New Roman" w:hAnsi="Times New Roman"/>
          <w:bCs/>
          <w:sz w:val="28"/>
          <w:szCs w:val="28"/>
        </w:rPr>
        <w:t>а</w:t>
      </w:r>
      <w:r w:rsidRPr="00192BF3">
        <w:rPr>
          <w:rFonts w:ascii="Times New Roman" w:hAnsi="Times New Roman"/>
          <w:bCs/>
          <w:sz w:val="28"/>
          <w:szCs w:val="28"/>
        </w:rPr>
        <w:t>грегации</w:t>
      </w:r>
      <w:proofErr w:type="spellEnd"/>
      <w:r w:rsidRPr="00192BF3">
        <w:rPr>
          <w:rFonts w:ascii="Times New Roman" w:hAnsi="Times New Roman"/>
          <w:bCs/>
          <w:sz w:val="28"/>
          <w:szCs w:val="28"/>
        </w:rPr>
        <w:t xml:space="preserve"> приписанные элементам на более низком уровне</w:t>
      </w:r>
      <w:proofErr w:type="gramEnd"/>
      <w:r w:rsidRPr="00192BF3">
        <w:rPr>
          <w:rFonts w:ascii="Times New Roman" w:hAnsi="Times New Roman"/>
          <w:bCs/>
          <w:sz w:val="28"/>
          <w:szCs w:val="28"/>
        </w:rPr>
        <w:t xml:space="preserve"> – например, каждому ученику  приписывается средняя успеваемость, зафи</w:t>
      </w:r>
      <w:r w:rsidRPr="00192BF3">
        <w:rPr>
          <w:rFonts w:ascii="Times New Roman" w:hAnsi="Times New Roman"/>
          <w:bCs/>
          <w:sz w:val="28"/>
          <w:szCs w:val="28"/>
        </w:rPr>
        <w:t>к</w:t>
      </w:r>
      <w:r w:rsidRPr="00192BF3">
        <w:rPr>
          <w:rFonts w:ascii="Times New Roman" w:hAnsi="Times New Roman"/>
          <w:bCs/>
          <w:sz w:val="28"/>
          <w:szCs w:val="28"/>
        </w:rPr>
        <w:t xml:space="preserve">сированная в школе). 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 xml:space="preserve">Итак, применение метода многоуровневой регрессии необходимо по ряду причин. Оно позволяет избежать ошибок, возникающих в случае с </w:t>
      </w:r>
      <w:r w:rsidRPr="00192BF3">
        <w:rPr>
          <w:rFonts w:ascii="Times New Roman" w:hAnsi="Times New Roman"/>
          <w:bCs/>
          <w:sz w:val="28"/>
          <w:szCs w:val="28"/>
        </w:rPr>
        <w:lastRenderedPageBreak/>
        <w:t>применением к переменным разного иерархического уровня стандартн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 xml:space="preserve">го метода множественной регрессии. 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>Во-первых, решается проблема учета статистической ошибки, возн</w:t>
      </w:r>
      <w:r w:rsidRPr="00192BF3">
        <w:rPr>
          <w:rFonts w:ascii="Times New Roman" w:hAnsi="Times New Roman"/>
          <w:bCs/>
          <w:sz w:val="28"/>
          <w:szCs w:val="28"/>
        </w:rPr>
        <w:t>и</w:t>
      </w:r>
      <w:r w:rsidRPr="00192BF3">
        <w:rPr>
          <w:rFonts w:ascii="Times New Roman" w:hAnsi="Times New Roman"/>
          <w:bCs/>
          <w:sz w:val="28"/>
          <w:szCs w:val="28"/>
        </w:rPr>
        <w:t xml:space="preserve">кающей при агрегации, когда часть информации теряется при переходе от большего числа элементов к меньшему, и при </w:t>
      </w:r>
      <w:proofErr w:type="spellStart"/>
      <w:r w:rsidRPr="00192BF3">
        <w:rPr>
          <w:rFonts w:ascii="Times New Roman" w:hAnsi="Times New Roman"/>
          <w:bCs/>
          <w:sz w:val="28"/>
          <w:szCs w:val="28"/>
        </w:rPr>
        <w:t>дисагрегации</w:t>
      </w:r>
      <w:proofErr w:type="spellEnd"/>
      <w:r w:rsidRPr="00192BF3">
        <w:rPr>
          <w:rFonts w:ascii="Times New Roman" w:hAnsi="Times New Roman"/>
          <w:bCs/>
          <w:sz w:val="28"/>
          <w:szCs w:val="28"/>
        </w:rPr>
        <w:t>, когда множ</w:t>
      </w:r>
      <w:r w:rsidRPr="00192BF3">
        <w:rPr>
          <w:rFonts w:ascii="Times New Roman" w:hAnsi="Times New Roman"/>
          <w:bCs/>
          <w:sz w:val="28"/>
          <w:szCs w:val="28"/>
        </w:rPr>
        <w:t>е</w:t>
      </w:r>
      <w:r w:rsidRPr="00192BF3">
        <w:rPr>
          <w:rFonts w:ascii="Times New Roman" w:hAnsi="Times New Roman"/>
          <w:bCs/>
          <w:sz w:val="28"/>
          <w:szCs w:val="28"/>
        </w:rPr>
        <w:t>ству элементов приписывается значение переменной от небольшого числа элементов более высокого уровня. Размер выборки в данном случае - об</w:t>
      </w:r>
      <w:r w:rsidRPr="00192BF3">
        <w:rPr>
          <w:rFonts w:ascii="Times New Roman" w:hAnsi="Times New Roman"/>
          <w:bCs/>
          <w:sz w:val="28"/>
          <w:szCs w:val="28"/>
        </w:rPr>
        <w:t>ъ</w:t>
      </w:r>
      <w:r w:rsidRPr="00192BF3">
        <w:rPr>
          <w:rFonts w:ascii="Times New Roman" w:hAnsi="Times New Roman"/>
          <w:bCs/>
          <w:sz w:val="28"/>
          <w:szCs w:val="28"/>
        </w:rPr>
        <w:t xml:space="preserve">ективно это число элементов более высокого уровня. Однако включение большого числа </w:t>
      </w:r>
      <w:proofErr w:type="spellStart"/>
      <w:r w:rsidRPr="00192BF3">
        <w:rPr>
          <w:rFonts w:ascii="Times New Roman" w:hAnsi="Times New Roman"/>
          <w:bCs/>
          <w:sz w:val="28"/>
          <w:szCs w:val="28"/>
        </w:rPr>
        <w:t>дисагрегированных</w:t>
      </w:r>
      <w:proofErr w:type="spellEnd"/>
      <w:r w:rsidRPr="00192BF3">
        <w:rPr>
          <w:rFonts w:ascii="Times New Roman" w:hAnsi="Times New Roman"/>
          <w:bCs/>
          <w:sz w:val="28"/>
          <w:szCs w:val="28"/>
        </w:rPr>
        <w:t xml:space="preserve"> элементов  в выборку приводит к установлению значимости тестов, которые отвергают нулевую гипотезу гораздо чаще, нежели предполагается в соответствии с номинальным уровнем альфа. Исследователи приходят к «значимым» результатам, кот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 xml:space="preserve">рые в реальности ложны. Только учитывая на одном уровне дисперсию другого можно оценить величину статистической ошибки. 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>Помимо этого возникновению метода многомерной регрессии сп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>собствовало осознание ряда концептуальных проблем. Нельзя применять интерпретировать данные и применять полученные выводы к уровню, б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>лее высокому/низкому по отношению к тому, на котором они были сдел</w:t>
      </w:r>
      <w:r w:rsidRPr="00192BF3">
        <w:rPr>
          <w:rFonts w:ascii="Times New Roman" w:hAnsi="Times New Roman"/>
          <w:bCs/>
          <w:sz w:val="28"/>
          <w:szCs w:val="28"/>
        </w:rPr>
        <w:t>а</w:t>
      </w:r>
      <w:r w:rsidRPr="00192BF3">
        <w:rPr>
          <w:rFonts w:ascii="Times New Roman" w:hAnsi="Times New Roman"/>
          <w:bCs/>
          <w:sz w:val="28"/>
          <w:szCs w:val="28"/>
        </w:rPr>
        <w:t>ны. Данная ошибка носит название экологической ошибки (в случае, если мы интерпретируем агрегированные данные на уровне индивидов), либо атомистической (в случае, когда мы формулируем выводы на более выс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>ком</w:t>
      </w:r>
      <w:r>
        <w:rPr>
          <w:rFonts w:ascii="Times New Roman" w:hAnsi="Times New Roman"/>
          <w:bCs/>
          <w:sz w:val="28"/>
          <w:szCs w:val="28"/>
        </w:rPr>
        <w:t xml:space="preserve"> уровне, основываясь на анализе более</w:t>
      </w:r>
      <w:r w:rsidRPr="00192BF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92BF3">
        <w:rPr>
          <w:rFonts w:ascii="Times New Roman" w:hAnsi="Times New Roman"/>
          <w:bCs/>
          <w:sz w:val="28"/>
          <w:szCs w:val="28"/>
        </w:rPr>
        <w:t>низкого</w:t>
      </w:r>
      <w:proofErr w:type="gramEnd"/>
      <w:r w:rsidRPr="00192BF3">
        <w:rPr>
          <w:rFonts w:ascii="Times New Roman" w:hAnsi="Times New Roman"/>
          <w:bCs/>
          <w:sz w:val="28"/>
          <w:szCs w:val="28"/>
        </w:rPr>
        <w:t xml:space="preserve"> по отношению к нему – нельзя делать выводы о группе в случае огромной гетерогенности индив</w:t>
      </w:r>
      <w:r w:rsidRPr="00192BF3">
        <w:rPr>
          <w:rFonts w:ascii="Times New Roman" w:hAnsi="Times New Roman"/>
          <w:bCs/>
          <w:sz w:val="28"/>
          <w:szCs w:val="28"/>
        </w:rPr>
        <w:t>и</w:t>
      </w:r>
      <w:r w:rsidRPr="00192BF3">
        <w:rPr>
          <w:rFonts w:ascii="Times New Roman" w:hAnsi="Times New Roman"/>
          <w:bCs/>
          <w:sz w:val="28"/>
          <w:szCs w:val="28"/>
        </w:rPr>
        <w:t xml:space="preserve">дов). 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>Таким образом, ключевая задача многоуровневого  регрессионного анализа – определить прямые эффекты переменных индивидуального и группового уровней на объясняемую переменную, а также выявить де</w:t>
      </w:r>
      <w:r w:rsidRPr="00192BF3">
        <w:rPr>
          <w:rFonts w:ascii="Times New Roman" w:hAnsi="Times New Roman"/>
          <w:bCs/>
          <w:sz w:val="28"/>
          <w:szCs w:val="28"/>
        </w:rPr>
        <w:t>й</w:t>
      </w:r>
      <w:r w:rsidRPr="00192BF3">
        <w:rPr>
          <w:rFonts w:ascii="Times New Roman" w:hAnsi="Times New Roman"/>
          <w:bCs/>
          <w:sz w:val="28"/>
          <w:szCs w:val="28"/>
        </w:rPr>
        <w:t xml:space="preserve">ствительно ли переменные группового уровня  служат медиаторами для находящихся на индивидуальном уровне отношений. Если переменные группового уровня опосредуют переменные индивидуального уровня и </w:t>
      </w:r>
      <w:r w:rsidRPr="00192BF3">
        <w:rPr>
          <w:rFonts w:ascii="Times New Roman" w:hAnsi="Times New Roman"/>
          <w:bCs/>
          <w:sz w:val="28"/>
          <w:szCs w:val="28"/>
        </w:rPr>
        <w:lastRenderedPageBreak/>
        <w:t>связи между ними, то это проявляется в появлении интеракции между п</w:t>
      </w:r>
      <w:r w:rsidRPr="00192BF3">
        <w:rPr>
          <w:rFonts w:ascii="Times New Roman" w:hAnsi="Times New Roman"/>
          <w:bCs/>
          <w:sz w:val="28"/>
          <w:szCs w:val="28"/>
        </w:rPr>
        <w:t>е</w:t>
      </w:r>
      <w:r w:rsidRPr="00192BF3">
        <w:rPr>
          <w:rFonts w:ascii="Times New Roman" w:hAnsi="Times New Roman"/>
          <w:bCs/>
          <w:sz w:val="28"/>
          <w:szCs w:val="28"/>
        </w:rPr>
        <w:t xml:space="preserve">ременными различных иерархических уровней. 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>Исследуя население различных стран мира (в частности их предста</w:t>
      </w:r>
      <w:r w:rsidRPr="00192BF3">
        <w:rPr>
          <w:rFonts w:ascii="Times New Roman" w:hAnsi="Times New Roman"/>
          <w:bCs/>
          <w:sz w:val="28"/>
          <w:szCs w:val="28"/>
        </w:rPr>
        <w:t>в</w:t>
      </w:r>
      <w:r w:rsidRPr="00192BF3">
        <w:rPr>
          <w:rFonts w:ascii="Times New Roman" w:hAnsi="Times New Roman"/>
          <w:bCs/>
          <w:sz w:val="28"/>
          <w:szCs w:val="28"/>
        </w:rPr>
        <w:t>ления о науке и технологиях), мы следуем следующей логике. Сначала о</w:t>
      </w:r>
      <w:r w:rsidRPr="00192BF3">
        <w:rPr>
          <w:rFonts w:ascii="Times New Roman" w:hAnsi="Times New Roman"/>
          <w:bCs/>
          <w:sz w:val="28"/>
          <w:szCs w:val="28"/>
        </w:rPr>
        <w:t>т</w:t>
      </w:r>
      <w:r w:rsidRPr="00192BF3">
        <w:rPr>
          <w:rFonts w:ascii="Times New Roman" w:hAnsi="Times New Roman"/>
          <w:bCs/>
          <w:sz w:val="28"/>
          <w:szCs w:val="28"/>
        </w:rPr>
        <w:t>бираем сами страны, которые хотим изучить, затем внутри стран отбираем группы индивидов, чьи установки хотим изучить. Понятно, что индивид</w:t>
      </w:r>
      <w:r w:rsidRPr="00192BF3">
        <w:rPr>
          <w:rFonts w:ascii="Times New Roman" w:hAnsi="Times New Roman"/>
          <w:bCs/>
          <w:sz w:val="28"/>
          <w:szCs w:val="28"/>
        </w:rPr>
        <w:t>у</w:t>
      </w:r>
      <w:r w:rsidRPr="00192BF3">
        <w:rPr>
          <w:rFonts w:ascii="Times New Roman" w:hAnsi="Times New Roman"/>
          <w:bCs/>
          <w:sz w:val="28"/>
          <w:szCs w:val="28"/>
        </w:rPr>
        <w:t>альные установки внутри одной страны не могут быть совершенно незав</w:t>
      </w:r>
      <w:r w:rsidRPr="00192BF3">
        <w:rPr>
          <w:rFonts w:ascii="Times New Roman" w:hAnsi="Times New Roman"/>
          <w:bCs/>
          <w:sz w:val="28"/>
          <w:szCs w:val="28"/>
        </w:rPr>
        <w:t>и</w:t>
      </w:r>
      <w:r w:rsidRPr="00192BF3">
        <w:rPr>
          <w:rFonts w:ascii="Times New Roman" w:hAnsi="Times New Roman"/>
          <w:bCs/>
          <w:sz w:val="28"/>
          <w:szCs w:val="28"/>
        </w:rPr>
        <w:t>симыми – люди внутри одной страны более «похожи друг на друга» неж</w:t>
      </w:r>
      <w:r w:rsidRPr="00192BF3">
        <w:rPr>
          <w:rFonts w:ascii="Times New Roman" w:hAnsi="Times New Roman"/>
          <w:bCs/>
          <w:sz w:val="28"/>
          <w:szCs w:val="28"/>
        </w:rPr>
        <w:t>е</w:t>
      </w:r>
      <w:r w:rsidRPr="00192BF3">
        <w:rPr>
          <w:rFonts w:ascii="Times New Roman" w:hAnsi="Times New Roman"/>
          <w:bCs/>
          <w:sz w:val="28"/>
          <w:szCs w:val="28"/>
        </w:rPr>
        <w:t>ли в сравнении с представителями других стран. Определяться это может рядом общих характеристик – общей культурой, историей, сходными с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>циальными и экономическими условиями существования. Поэтому сре</w:t>
      </w:r>
      <w:r w:rsidRPr="00192BF3">
        <w:rPr>
          <w:rFonts w:ascii="Times New Roman" w:hAnsi="Times New Roman"/>
          <w:bCs/>
          <w:sz w:val="28"/>
          <w:szCs w:val="28"/>
        </w:rPr>
        <w:t>д</w:t>
      </w:r>
      <w:r w:rsidRPr="00192BF3">
        <w:rPr>
          <w:rFonts w:ascii="Times New Roman" w:hAnsi="Times New Roman"/>
          <w:bCs/>
          <w:sz w:val="28"/>
          <w:szCs w:val="28"/>
        </w:rPr>
        <w:t>няя корреляция между переменными, измеренная для группы соотеч</w:t>
      </w:r>
      <w:r w:rsidRPr="00192BF3">
        <w:rPr>
          <w:rFonts w:ascii="Times New Roman" w:hAnsi="Times New Roman"/>
          <w:bCs/>
          <w:sz w:val="28"/>
          <w:szCs w:val="28"/>
        </w:rPr>
        <w:t>е</w:t>
      </w:r>
      <w:r w:rsidRPr="00192BF3">
        <w:rPr>
          <w:rFonts w:ascii="Times New Roman" w:hAnsi="Times New Roman"/>
          <w:bCs/>
          <w:sz w:val="28"/>
          <w:szCs w:val="28"/>
        </w:rPr>
        <w:t xml:space="preserve">ственников (внутриклассовая корреляция), будет выше, чем корреляция, измеренная для представителей нескольких стран одновременно. 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>Стандартные статистические тесты полностью опираются на пре</w:t>
      </w:r>
      <w:r w:rsidRPr="00192BF3">
        <w:rPr>
          <w:rFonts w:ascii="Times New Roman" w:hAnsi="Times New Roman"/>
          <w:bCs/>
          <w:sz w:val="28"/>
          <w:szCs w:val="28"/>
        </w:rPr>
        <w:t>д</w:t>
      </w:r>
      <w:r w:rsidRPr="00192BF3">
        <w:rPr>
          <w:rFonts w:ascii="Times New Roman" w:hAnsi="Times New Roman"/>
          <w:bCs/>
          <w:sz w:val="28"/>
          <w:szCs w:val="28"/>
        </w:rPr>
        <w:t xml:space="preserve">положение о независимости наблюдений. Если данное предположение нарушается, то оценки стандартных ошибок </w:t>
      </w:r>
      <w:proofErr w:type="gramStart"/>
      <w:r w:rsidRPr="00192BF3">
        <w:rPr>
          <w:rFonts w:ascii="Times New Roman" w:hAnsi="Times New Roman"/>
          <w:bCs/>
          <w:sz w:val="28"/>
          <w:szCs w:val="28"/>
        </w:rPr>
        <w:t>становятся настолько малы</w:t>
      </w:r>
      <w:proofErr w:type="gramEnd"/>
      <w:r w:rsidRPr="00192BF3">
        <w:rPr>
          <w:rFonts w:ascii="Times New Roman" w:hAnsi="Times New Roman"/>
          <w:bCs/>
          <w:sz w:val="28"/>
          <w:szCs w:val="28"/>
        </w:rPr>
        <w:t>, что результаты статистически признаются значимыми, хотя такими не я</w:t>
      </w:r>
      <w:r w:rsidRPr="00192BF3">
        <w:rPr>
          <w:rFonts w:ascii="Times New Roman" w:hAnsi="Times New Roman"/>
          <w:bCs/>
          <w:sz w:val="28"/>
          <w:szCs w:val="28"/>
        </w:rPr>
        <w:t>в</w:t>
      </w:r>
      <w:r w:rsidRPr="00192BF3">
        <w:rPr>
          <w:rFonts w:ascii="Times New Roman" w:hAnsi="Times New Roman"/>
          <w:bCs/>
          <w:sz w:val="28"/>
          <w:szCs w:val="28"/>
        </w:rPr>
        <w:t>ляются.  Все это делает очевидной необходимость решения данной пр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>блемы путем применения метода многоуровневого регрессионного анал</w:t>
      </w:r>
      <w:r w:rsidRPr="00192BF3">
        <w:rPr>
          <w:rFonts w:ascii="Times New Roman" w:hAnsi="Times New Roman"/>
          <w:bCs/>
          <w:sz w:val="28"/>
          <w:szCs w:val="28"/>
        </w:rPr>
        <w:t>и</w:t>
      </w:r>
      <w:r w:rsidRPr="00192BF3">
        <w:rPr>
          <w:rFonts w:ascii="Times New Roman" w:hAnsi="Times New Roman"/>
          <w:bCs/>
          <w:sz w:val="28"/>
          <w:szCs w:val="28"/>
        </w:rPr>
        <w:t xml:space="preserve">за. 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>Мы располагаем иерархически сгруппированными данными (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World</w:t>
      </w:r>
      <w:r w:rsidRPr="00192BF3">
        <w:rPr>
          <w:rFonts w:ascii="Times New Roman" w:hAnsi="Times New Roman"/>
          <w:bCs/>
          <w:sz w:val="28"/>
          <w:szCs w:val="28"/>
        </w:rPr>
        <w:t xml:space="preserve">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Value</w:t>
      </w:r>
      <w:r w:rsidRPr="00192BF3">
        <w:rPr>
          <w:rFonts w:ascii="Times New Roman" w:hAnsi="Times New Roman"/>
          <w:bCs/>
          <w:sz w:val="28"/>
          <w:szCs w:val="28"/>
        </w:rPr>
        <w:t xml:space="preserve">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Survey</w:t>
      </w:r>
      <w:r w:rsidRPr="00192BF3">
        <w:rPr>
          <w:rFonts w:ascii="Times New Roman" w:hAnsi="Times New Roman"/>
          <w:bCs/>
          <w:sz w:val="28"/>
          <w:szCs w:val="28"/>
        </w:rPr>
        <w:t xml:space="preserve">,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Wave</w:t>
      </w:r>
      <w:r w:rsidRPr="00192BF3">
        <w:rPr>
          <w:rFonts w:ascii="Times New Roman" w:hAnsi="Times New Roman"/>
          <w:bCs/>
          <w:sz w:val="28"/>
          <w:szCs w:val="28"/>
        </w:rPr>
        <w:t xml:space="preserve"> 5) – имеется некоторое количество индивидов опр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>шенных в определенном количестве стран. Вполне разумно предположить, что  в разных странах установки относительно науки и технологий могут зависеть от разных факторов. В одних странах значимый эффект может производиться социальным капиталом, в других его роль может быть куда более скромной. Одна одноуровневая модель не может быть построена для обеих категорий стран, потому что произойдет смешение различных э</w:t>
      </w:r>
      <w:r w:rsidRPr="00192BF3">
        <w:rPr>
          <w:rFonts w:ascii="Times New Roman" w:hAnsi="Times New Roman"/>
          <w:bCs/>
          <w:sz w:val="28"/>
          <w:szCs w:val="28"/>
        </w:rPr>
        <w:t>ф</w:t>
      </w:r>
      <w:r w:rsidRPr="00192BF3">
        <w:rPr>
          <w:rFonts w:ascii="Times New Roman" w:hAnsi="Times New Roman"/>
          <w:bCs/>
          <w:sz w:val="28"/>
          <w:szCs w:val="28"/>
        </w:rPr>
        <w:t xml:space="preserve">фектов в один непоказательный эффект. </w:t>
      </w:r>
    </w:p>
    <w:p w:rsidR="008B31E2" w:rsidRPr="00192BF3" w:rsidRDefault="008B31E2" w:rsidP="008644E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lastRenderedPageBreak/>
        <w:t>Ход действий должен быть следующим – сначала должно произо</w:t>
      </w:r>
      <w:r w:rsidRPr="00192BF3">
        <w:rPr>
          <w:rFonts w:ascii="Times New Roman" w:hAnsi="Times New Roman"/>
          <w:bCs/>
          <w:sz w:val="28"/>
          <w:szCs w:val="28"/>
        </w:rPr>
        <w:t>й</w:t>
      </w:r>
      <w:r w:rsidRPr="00192BF3">
        <w:rPr>
          <w:rFonts w:ascii="Times New Roman" w:hAnsi="Times New Roman"/>
          <w:bCs/>
          <w:sz w:val="28"/>
          <w:szCs w:val="28"/>
        </w:rPr>
        <w:t>ти построение регрессионного уравнения отдельно для каждой из стран. П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>лученные на данном этапе регрессионные коэффициенты на следующем шаге сами предстают в роли зависимых переменных. Затем мы приходим к единому уравнению, также складывая полученные на разных иерархич</w:t>
      </w:r>
      <w:r w:rsidRPr="00192BF3">
        <w:rPr>
          <w:rFonts w:ascii="Times New Roman" w:hAnsi="Times New Roman"/>
          <w:bCs/>
          <w:sz w:val="28"/>
          <w:szCs w:val="28"/>
        </w:rPr>
        <w:t>е</w:t>
      </w:r>
      <w:r w:rsidRPr="00192BF3">
        <w:rPr>
          <w:rFonts w:ascii="Times New Roman" w:hAnsi="Times New Roman"/>
          <w:bCs/>
          <w:sz w:val="28"/>
          <w:szCs w:val="28"/>
        </w:rPr>
        <w:t xml:space="preserve">ских уровнях ошибки.  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 xml:space="preserve">страна 1: 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192BF3">
        <w:rPr>
          <w:rFonts w:ascii="Times New Roman" w:hAnsi="Times New Roman"/>
          <w:bCs/>
          <w:sz w:val="28"/>
          <w:szCs w:val="28"/>
        </w:rPr>
        <w:t>1 = β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01</w:t>
      </w:r>
      <w:r w:rsidRPr="00192BF3">
        <w:rPr>
          <w:rFonts w:ascii="Times New Roman" w:hAnsi="Times New Roman"/>
          <w:bCs/>
          <w:sz w:val="28"/>
          <w:szCs w:val="28"/>
        </w:rPr>
        <w:t xml:space="preserve"> + β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11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192BF3">
        <w:rPr>
          <w:rFonts w:ascii="Times New Roman" w:hAnsi="Times New Roman"/>
          <w:bCs/>
          <w:sz w:val="28"/>
          <w:szCs w:val="28"/>
        </w:rPr>
        <w:t xml:space="preserve"> + β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21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  <w:r w:rsidRPr="00192BF3">
        <w:rPr>
          <w:rFonts w:ascii="Times New Roman" w:hAnsi="Times New Roman"/>
          <w:bCs/>
          <w:sz w:val="28"/>
          <w:szCs w:val="28"/>
        </w:rPr>
        <w:t xml:space="preserve">+ </w:t>
      </w:r>
      <w:proofErr w:type="spellStart"/>
      <w:r w:rsidRPr="00192BF3">
        <w:rPr>
          <w:rFonts w:ascii="Times New Roman" w:hAnsi="Times New Roman"/>
          <w:bCs/>
          <w:sz w:val="28"/>
          <w:szCs w:val="28"/>
        </w:rPr>
        <w:t>e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1</w:t>
      </w:r>
      <w:proofErr w:type="spellEnd"/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 xml:space="preserve">страна 2: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192BF3">
        <w:rPr>
          <w:rFonts w:ascii="Times New Roman" w:hAnsi="Times New Roman"/>
          <w:bCs/>
          <w:sz w:val="28"/>
          <w:szCs w:val="28"/>
        </w:rPr>
        <w:t>2 = β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02</w:t>
      </w:r>
      <w:r w:rsidRPr="00192BF3">
        <w:rPr>
          <w:rFonts w:ascii="Times New Roman" w:hAnsi="Times New Roman"/>
          <w:bCs/>
          <w:sz w:val="28"/>
          <w:szCs w:val="28"/>
        </w:rPr>
        <w:t xml:space="preserve"> + β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12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192BF3">
        <w:rPr>
          <w:rFonts w:ascii="Times New Roman" w:hAnsi="Times New Roman"/>
          <w:bCs/>
          <w:sz w:val="28"/>
          <w:szCs w:val="28"/>
        </w:rPr>
        <w:t xml:space="preserve"> + β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22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  <w:r w:rsidRPr="00192BF3">
        <w:rPr>
          <w:rFonts w:ascii="Times New Roman" w:hAnsi="Times New Roman"/>
          <w:bCs/>
          <w:sz w:val="28"/>
          <w:szCs w:val="28"/>
        </w:rPr>
        <w:t xml:space="preserve">+ </w:t>
      </w:r>
      <w:proofErr w:type="spellStart"/>
      <w:r w:rsidRPr="00192BF3">
        <w:rPr>
          <w:rFonts w:ascii="Times New Roman" w:hAnsi="Times New Roman"/>
          <w:bCs/>
          <w:sz w:val="28"/>
          <w:szCs w:val="28"/>
        </w:rPr>
        <w:t>e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2</w:t>
      </w:r>
      <w:proofErr w:type="spellEnd"/>
    </w:p>
    <w:p w:rsidR="008B31E2" w:rsidRDefault="008B31E2" w:rsidP="008313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 xml:space="preserve">страна 3: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192BF3">
        <w:rPr>
          <w:rFonts w:ascii="Times New Roman" w:hAnsi="Times New Roman"/>
          <w:bCs/>
          <w:sz w:val="28"/>
          <w:szCs w:val="28"/>
        </w:rPr>
        <w:t>3 = β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03</w:t>
      </w:r>
      <w:r w:rsidRPr="00192BF3">
        <w:rPr>
          <w:rFonts w:ascii="Times New Roman" w:hAnsi="Times New Roman"/>
          <w:bCs/>
          <w:sz w:val="28"/>
          <w:szCs w:val="28"/>
        </w:rPr>
        <w:t xml:space="preserve"> + β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13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192BF3">
        <w:rPr>
          <w:rFonts w:ascii="Times New Roman" w:hAnsi="Times New Roman"/>
          <w:bCs/>
          <w:sz w:val="28"/>
          <w:szCs w:val="28"/>
        </w:rPr>
        <w:t xml:space="preserve"> + β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23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  <w:r w:rsidRPr="00192BF3">
        <w:rPr>
          <w:rFonts w:ascii="Times New Roman" w:hAnsi="Times New Roman"/>
          <w:bCs/>
          <w:sz w:val="28"/>
          <w:szCs w:val="28"/>
        </w:rPr>
        <w:t xml:space="preserve">+ </w:t>
      </w:r>
      <w:proofErr w:type="spellStart"/>
      <w:r w:rsidRPr="00192BF3">
        <w:rPr>
          <w:rFonts w:ascii="Times New Roman" w:hAnsi="Times New Roman"/>
          <w:bCs/>
          <w:sz w:val="28"/>
          <w:szCs w:val="28"/>
        </w:rPr>
        <w:t>e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3</w:t>
      </w:r>
      <w:proofErr w:type="spellEnd"/>
      <w:r w:rsidRPr="00192BF3">
        <w:rPr>
          <w:rFonts w:ascii="Times New Roman" w:hAnsi="Times New Roman"/>
          <w:bCs/>
          <w:sz w:val="28"/>
          <w:szCs w:val="28"/>
        </w:rPr>
        <w:t>,</w:t>
      </w:r>
    </w:p>
    <w:p w:rsidR="008B31E2" w:rsidRPr="00192BF3" w:rsidRDefault="008B31E2" w:rsidP="008313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92BF3">
        <w:rPr>
          <w:rFonts w:ascii="Times New Roman" w:hAnsi="Times New Roman"/>
          <w:bCs/>
          <w:sz w:val="28"/>
          <w:szCs w:val="28"/>
        </w:rPr>
        <w:t>и так далее для каждой из стран,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92BF3">
        <w:rPr>
          <w:rFonts w:ascii="Times New Roman" w:hAnsi="Times New Roman"/>
          <w:bCs/>
          <w:sz w:val="28"/>
          <w:szCs w:val="28"/>
        </w:rPr>
        <w:t xml:space="preserve">где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192BF3">
        <w:rPr>
          <w:rFonts w:ascii="Times New Roman" w:hAnsi="Times New Roman"/>
          <w:bCs/>
          <w:sz w:val="28"/>
          <w:szCs w:val="28"/>
        </w:rPr>
        <w:t xml:space="preserve"> – это установка относительно науки и технологий,  β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 xml:space="preserve">01 </w:t>
      </w:r>
      <w:r w:rsidRPr="00192BF3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 w:rsidRPr="00192BF3">
        <w:rPr>
          <w:rFonts w:ascii="Times New Roman" w:hAnsi="Times New Roman"/>
          <w:bCs/>
          <w:sz w:val="28"/>
          <w:szCs w:val="28"/>
        </w:rPr>
        <w:t>интерсепт</w:t>
      </w:r>
      <w:proofErr w:type="spellEnd"/>
      <w:r w:rsidRPr="00192BF3">
        <w:rPr>
          <w:rFonts w:ascii="Times New Roman" w:hAnsi="Times New Roman"/>
          <w:bCs/>
          <w:sz w:val="28"/>
          <w:szCs w:val="28"/>
        </w:rPr>
        <w:t xml:space="preserve"> для страны 1, β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 xml:space="preserve">11 </w:t>
      </w:r>
      <w:r w:rsidRPr="00192BF3">
        <w:rPr>
          <w:rFonts w:ascii="Times New Roman" w:hAnsi="Times New Roman"/>
          <w:bCs/>
          <w:sz w:val="28"/>
          <w:szCs w:val="28"/>
        </w:rPr>
        <w:t>– регрессионный к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 xml:space="preserve">эффициент для переменной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192BF3">
        <w:rPr>
          <w:rFonts w:ascii="Times New Roman" w:hAnsi="Times New Roman"/>
          <w:bCs/>
          <w:sz w:val="28"/>
          <w:szCs w:val="28"/>
        </w:rPr>
        <w:t xml:space="preserve"> (скажем, социального капитала), β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 xml:space="preserve">21 </w:t>
      </w:r>
      <w:r w:rsidRPr="00192BF3">
        <w:rPr>
          <w:rFonts w:ascii="Times New Roman" w:hAnsi="Times New Roman"/>
          <w:bCs/>
          <w:sz w:val="28"/>
          <w:szCs w:val="28"/>
        </w:rPr>
        <w:t>– р</w:t>
      </w:r>
      <w:r w:rsidRPr="00192BF3">
        <w:rPr>
          <w:rFonts w:ascii="Times New Roman" w:hAnsi="Times New Roman"/>
          <w:bCs/>
          <w:sz w:val="28"/>
          <w:szCs w:val="28"/>
        </w:rPr>
        <w:t>е</w:t>
      </w:r>
      <w:r w:rsidRPr="00192BF3">
        <w:rPr>
          <w:rFonts w:ascii="Times New Roman" w:hAnsi="Times New Roman"/>
          <w:bCs/>
          <w:sz w:val="28"/>
          <w:szCs w:val="28"/>
        </w:rPr>
        <w:t xml:space="preserve">грессионный коэффициент для переменной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X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 xml:space="preserve">2 </w:t>
      </w:r>
      <w:r w:rsidRPr="00192BF3">
        <w:rPr>
          <w:rFonts w:ascii="Times New Roman" w:hAnsi="Times New Roman"/>
          <w:bCs/>
          <w:sz w:val="28"/>
          <w:szCs w:val="28"/>
        </w:rPr>
        <w:t xml:space="preserve">(ценность риска индивида), </w:t>
      </w:r>
      <w:proofErr w:type="spellStart"/>
      <w:r w:rsidRPr="00192BF3">
        <w:rPr>
          <w:rFonts w:ascii="Times New Roman" w:hAnsi="Times New Roman"/>
          <w:bCs/>
          <w:sz w:val="28"/>
          <w:szCs w:val="28"/>
        </w:rPr>
        <w:t>e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1</w:t>
      </w:r>
      <w:proofErr w:type="spellEnd"/>
      <w:r w:rsidRPr="00192BF3">
        <w:rPr>
          <w:rFonts w:ascii="Times New Roman" w:hAnsi="Times New Roman"/>
          <w:bCs/>
          <w:sz w:val="28"/>
          <w:szCs w:val="28"/>
          <w:vertAlign w:val="subscript"/>
        </w:rPr>
        <w:t xml:space="preserve"> </w:t>
      </w:r>
      <w:r w:rsidRPr="00192BF3">
        <w:rPr>
          <w:rFonts w:ascii="Times New Roman" w:hAnsi="Times New Roman"/>
          <w:bCs/>
          <w:sz w:val="28"/>
          <w:szCs w:val="28"/>
        </w:rPr>
        <w:t xml:space="preserve">– ошибка индивидуального уровня (среднее = о, а вариация – равная для всех групп - должна быть оценена моделью). </w:t>
      </w:r>
      <w:proofErr w:type="gramEnd"/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 xml:space="preserve">Регрессионные коэффициенты и </w:t>
      </w:r>
      <w:proofErr w:type="spellStart"/>
      <w:r w:rsidRPr="00192BF3">
        <w:rPr>
          <w:rFonts w:ascii="Times New Roman" w:hAnsi="Times New Roman"/>
          <w:bCs/>
          <w:sz w:val="28"/>
          <w:szCs w:val="28"/>
        </w:rPr>
        <w:t>интерсепты</w:t>
      </w:r>
      <w:proofErr w:type="spellEnd"/>
      <w:r w:rsidRPr="00192BF3">
        <w:rPr>
          <w:rFonts w:ascii="Times New Roman" w:hAnsi="Times New Roman"/>
          <w:bCs/>
          <w:sz w:val="28"/>
          <w:szCs w:val="28"/>
        </w:rPr>
        <w:t xml:space="preserve"> различны для каждой из стран и поэтому получили название случайных коэффициентов. Ожидае</w:t>
      </w:r>
      <w:r w:rsidRPr="00192BF3">
        <w:rPr>
          <w:rFonts w:ascii="Times New Roman" w:hAnsi="Times New Roman"/>
          <w:bCs/>
          <w:sz w:val="28"/>
          <w:szCs w:val="28"/>
        </w:rPr>
        <w:t>т</w:t>
      </w:r>
      <w:r w:rsidRPr="00192BF3">
        <w:rPr>
          <w:rFonts w:ascii="Times New Roman" w:hAnsi="Times New Roman"/>
          <w:bCs/>
          <w:sz w:val="28"/>
          <w:szCs w:val="28"/>
        </w:rPr>
        <w:t xml:space="preserve">ся, что их значения среди всех стран подчиняются закону нормального распределения. На следующем этапе многоуровневого анализа как раз объясняется вариация регрессионных коэффициентов β путем введения объясняющей переменной группового уровня. </w:t>
      </w:r>
    </w:p>
    <w:p w:rsidR="008B31E2" w:rsidRPr="00192BF3" w:rsidRDefault="008B31E2" w:rsidP="0083137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  <w:sectPr w:rsidR="008B31E2" w:rsidRPr="00192BF3" w:rsidSect="003806E5">
          <w:headerReference w:type="even" r:id="rId9"/>
          <w:headerReference w:type="default" r:id="rId10"/>
          <w:type w:val="continuous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  <w:r w:rsidRPr="00831374">
        <w:rPr>
          <w:rFonts w:ascii="Times New Roman" w:hAnsi="Times New Roman"/>
          <w:bCs/>
          <w:sz w:val="18"/>
          <w:szCs w:val="28"/>
        </w:rPr>
        <w:lastRenderedPageBreak/>
        <w:t>страна 1:</w:t>
      </w: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  <w:r w:rsidRPr="00831374">
        <w:rPr>
          <w:rFonts w:ascii="Times New Roman" w:hAnsi="Times New Roman"/>
          <w:bCs/>
          <w:sz w:val="18"/>
          <w:szCs w:val="28"/>
        </w:rPr>
        <w:t>(1) β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01 </w:t>
      </w:r>
      <w:r w:rsidRPr="00831374">
        <w:rPr>
          <w:rFonts w:ascii="Times New Roman" w:hAnsi="Times New Roman"/>
          <w:bCs/>
          <w:sz w:val="18"/>
          <w:szCs w:val="28"/>
        </w:rPr>
        <w:t xml:space="preserve">=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00</w:t>
      </w:r>
      <w:r w:rsidRPr="00831374">
        <w:rPr>
          <w:rFonts w:ascii="Times New Roman" w:hAnsi="Times New Roman"/>
          <w:bCs/>
          <w:sz w:val="18"/>
          <w:szCs w:val="28"/>
        </w:rPr>
        <w:t xml:space="preserve"> 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01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Z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1 </w:t>
      </w:r>
      <w:r w:rsidRPr="00831374">
        <w:rPr>
          <w:rFonts w:ascii="Times New Roman" w:hAnsi="Times New Roman"/>
          <w:bCs/>
          <w:sz w:val="18"/>
          <w:szCs w:val="28"/>
        </w:rPr>
        <w:t xml:space="preserve">+ </w:t>
      </w:r>
      <w:proofErr w:type="spellStart"/>
      <w:r w:rsidRPr="00831374">
        <w:rPr>
          <w:rFonts w:ascii="Times New Roman" w:hAnsi="Times New Roman"/>
          <w:bCs/>
          <w:sz w:val="18"/>
          <w:szCs w:val="28"/>
          <w:lang w:val="en-US"/>
        </w:rPr>
        <w:t>u</w:t>
      </w:r>
      <w:r w:rsidRPr="00831374">
        <w:rPr>
          <w:rFonts w:ascii="Times New Roman" w:hAnsi="Times New Roman"/>
          <w:bCs/>
          <w:sz w:val="18"/>
          <w:szCs w:val="28"/>
          <w:vertAlign w:val="subscript"/>
          <w:lang w:val="en-US"/>
        </w:rPr>
        <w:t>o</w:t>
      </w:r>
      <w:proofErr w:type="spellEnd"/>
      <w:r w:rsidRPr="00831374">
        <w:rPr>
          <w:rFonts w:ascii="Times New Roman" w:hAnsi="Times New Roman"/>
          <w:bCs/>
          <w:sz w:val="18"/>
          <w:szCs w:val="28"/>
          <w:vertAlign w:val="subscript"/>
        </w:rPr>
        <w:t>1</w:t>
      </w: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  <w:r w:rsidRPr="00831374">
        <w:rPr>
          <w:rFonts w:ascii="Times New Roman" w:hAnsi="Times New Roman"/>
          <w:bCs/>
          <w:sz w:val="18"/>
          <w:szCs w:val="28"/>
        </w:rPr>
        <w:t>(2) β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11 </w:t>
      </w:r>
      <w:r w:rsidRPr="00831374">
        <w:rPr>
          <w:rFonts w:ascii="Times New Roman" w:hAnsi="Times New Roman"/>
          <w:bCs/>
          <w:sz w:val="18"/>
          <w:szCs w:val="28"/>
        </w:rPr>
        <w:t xml:space="preserve">=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10</w:t>
      </w:r>
      <w:r w:rsidRPr="00831374">
        <w:rPr>
          <w:rFonts w:ascii="Times New Roman" w:hAnsi="Times New Roman"/>
          <w:bCs/>
          <w:sz w:val="18"/>
          <w:szCs w:val="28"/>
        </w:rPr>
        <w:t xml:space="preserve"> 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11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Z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1 </w:t>
      </w:r>
      <w:r w:rsidRPr="00831374">
        <w:rPr>
          <w:rFonts w:ascii="Times New Roman" w:hAnsi="Times New Roman"/>
          <w:bCs/>
          <w:sz w:val="18"/>
          <w:szCs w:val="28"/>
        </w:rPr>
        <w:t xml:space="preserve">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u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11</w:t>
      </w: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  <w:r w:rsidRPr="00831374">
        <w:rPr>
          <w:rFonts w:ascii="Times New Roman" w:hAnsi="Times New Roman"/>
          <w:bCs/>
          <w:sz w:val="18"/>
          <w:szCs w:val="28"/>
        </w:rPr>
        <w:t>(3) β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21 </w:t>
      </w:r>
      <w:r w:rsidRPr="00831374">
        <w:rPr>
          <w:rFonts w:ascii="Times New Roman" w:hAnsi="Times New Roman"/>
          <w:bCs/>
          <w:sz w:val="18"/>
          <w:szCs w:val="28"/>
        </w:rPr>
        <w:t xml:space="preserve">=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20</w:t>
      </w:r>
      <w:r w:rsidRPr="00831374">
        <w:rPr>
          <w:rFonts w:ascii="Times New Roman" w:hAnsi="Times New Roman"/>
          <w:bCs/>
          <w:sz w:val="18"/>
          <w:szCs w:val="28"/>
        </w:rPr>
        <w:t xml:space="preserve"> 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21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Z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1 </w:t>
      </w:r>
      <w:r w:rsidRPr="00831374">
        <w:rPr>
          <w:rFonts w:ascii="Times New Roman" w:hAnsi="Times New Roman"/>
          <w:bCs/>
          <w:sz w:val="18"/>
          <w:szCs w:val="28"/>
        </w:rPr>
        <w:t xml:space="preserve">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u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21</w:t>
      </w: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  <w:r w:rsidRPr="00831374">
        <w:rPr>
          <w:rFonts w:ascii="Times New Roman" w:hAnsi="Times New Roman"/>
          <w:bCs/>
          <w:sz w:val="18"/>
          <w:szCs w:val="28"/>
        </w:rPr>
        <w:lastRenderedPageBreak/>
        <w:t xml:space="preserve">страна 2: </w:t>
      </w: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  <w:r w:rsidRPr="00831374">
        <w:rPr>
          <w:rFonts w:ascii="Times New Roman" w:hAnsi="Times New Roman"/>
          <w:bCs/>
          <w:sz w:val="18"/>
          <w:szCs w:val="28"/>
        </w:rPr>
        <w:t>β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02 </w:t>
      </w:r>
      <w:r w:rsidRPr="00831374">
        <w:rPr>
          <w:rFonts w:ascii="Times New Roman" w:hAnsi="Times New Roman"/>
          <w:bCs/>
          <w:sz w:val="18"/>
          <w:szCs w:val="28"/>
        </w:rPr>
        <w:t xml:space="preserve">=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00</w:t>
      </w:r>
      <w:r w:rsidRPr="00831374">
        <w:rPr>
          <w:rFonts w:ascii="Times New Roman" w:hAnsi="Times New Roman"/>
          <w:bCs/>
          <w:sz w:val="18"/>
          <w:szCs w:val="28"/>
        </w:rPr>
        <w:t xml:space="preserve"> 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01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Z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2 </w:t>
      </w:r>
      <w:r w:rsidRPr="00831374">
        <w:rPr>
          <w:rFonts w:ascii="Times New Roman" w:hAnsi="Times New Roman"/>
          <w:bCs/>
          <w:sz w:val="18"/>
          <w:szCs w:val="28"/>
        </w:rPr>
        <w:t xml:space="preserve">+ </w:t>
      </w:r>
      <w:proofErr w:type="spellStart"/>
      <w:r w:rsidRPr="00831374">
        <w:rPr>
          <w:rFonts w:ascii="Times New Roman" w:hAnsi="Times New Roman"/>
          <w:bCs/>
          <w:sz w:val="18"/>
          <w:szCs w:val="28"/>
          <w:lang w:val="en-US"/>
        </w:rPr>
        <w:t>u</w:t>
      </w:r>
      <w:r w:rsidRPr="00831374">
        <w:rPr>
          <w:rFonts w:ascii="Times New Roman" w:hAnsi="Times New Roman"/>
          <w:bCs/>
          <w:sz w:val="18"/>
          <w:szCs w:val="28"/>
          <w:vertAlign w:val="subscript"/>
          <w:lang w:val="en-US"/>
        </w:rPr>
        <w:t>o</w:t>
      </w:r>
      <w:proofErr w:type="spellEnd"/>
      <w:r w:rsidRPr="00831374">
        <w:rPr>
          <w:rFonts w:ascii="Times New Roman" w:hAnsi="Times New Roman"/>
          <w:bCs/>
          <w:sz w:val="18"/>
          <w:szCs w:val="28"/>
          <w:vertAlign w:val="subscript"/>
        </w:rPr>
        <w:t>2</w:t>
      </w: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  <w:r w:rsidRPr="00831374">
        <w:rPr>
          <w:rFonts w:ascii="Times New Roman" w:hAnsi="Times New Roman"/>
          <w:bCs/>
          <w:sz w:val="18"/>
          <w:szCs w:val="28"/>
        </w:rPr>
        <w:t>β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12 </w:t>
      </w:r>
      <w:r w:rsidRPr="00831374">
        <w:rPr>
          <w:rFonts w:ascii="Times New Roman" w:hAnsi="Times New Roman"/>
          <w:bCs/>
          <w:sz w:val="18"/>
          <w:szCs w:val="28"/>
        </w:rPr>
        <w:t xml:space="preserve">=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10</w:t>
      </w:r>
      <w:r w:rsidRPr="00831374">
        <w:rPr>
          <w:rFonts w:ascii="Times New Roman" w:hAnsi="Times New Roman"/>
          <w:bCs/>
          <w:sz w:val="18"/>
          <w:szCs w:val="28"/>
        </w:rPr>
        <w:t xml:space="preserve"> 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11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Z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2 </w:t>
      </w:r>
      <w:r w:rsidRPr="00831374">
        <w:rPr>
          <w:rFonts w:ascii="Times New Roman" w:hAnsi="Times New Roman"/>
          <w:bCs/>
          <w:sz w:val="18"/>
          <w:szCs w:val="28"/>
        </w:rPr>
        <w:t xml:space="preserve">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u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12</w:t>
      </w: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  <w:r w:rsidRPr="00831374">
        <w:rPr>
          <w:rFonts w:ascii="Times New Roman" w:hAnsi="Times New Roman"/>
          <w:bCs/>
          <w:sz w:val="18"/>
          <w:szCs w:val="28"/>
        </w:rPr>
        <w:t>β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22 </w:t>
      </w:r>
      <w:r w:rsidRPr="00831374">
        <w:rPr>
          <w:rFonts w:ascii="Times New Roman" w:hAnsi="Times New Roman"/>
          <w:bCs/>
          <w:sz w:val="18"/>
          <w:szCs w:val="28"/>
        </w:rPr>
        <w:t xml:space="preserve">=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20</w:t>
      </w:r>
      <w:r w:rsidRPr="00831374">
        <w:rPr>
          <w:rFonts w:ascii="Times New Roman" w:hAnsi="Times New Roman"/>
          <w:bCs/>
          <w:sz w:val="18"/>
          <w:szCs w:val="28"/>
        </w:rPr>
        <w:t xml:space="preserve"> 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21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Z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2 </w:t>
      </w:r>
      <w:r w:rsidRPr="00831374">
        <w:rPr>
          <w:rFonts w:ascii="Times New Roman" w:hAnsi="Times New Roman"/>
          <w:bCs/>
          <w:sz w:val="18"/>
          <w:szCs w:val="28"/>
        </w:rPr>
        <w:t xml:space="preserve">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u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22</w:t>
      </w: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  <w:r w:rsidRPr="00831374">
        <w:rPr>
          <w:rFonts w:ascii="Times New Roman" w:hAnsi="Times New Roman"/>
          <w:bCs/>
          <w:sz w:val="18"/>
          <w:szCs w:val="28"/>
        </w:rPr>
        <w:lastRenderedPageBreak/>
        <w:t>страна 3:</w:t>
      </w: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  <w:r w:rsidRPr="00831374">
        <w:rPr>
          <w:rFonts w:ascii="Times New Roman" w:hAnsi="Times New Roman"/>
          <w:bCs/>
          <w:sz w:val="18"/>
          <w:szCs w:val="28"/>
        </w:rPr>
        <w:t>β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03 </w:t>
      </w:r>
      <w:r w:rsidRPr="00831374">
        <w:rPr>
          <w:rFonts w:ascii="Times New Roman" w:hAnsi="Times New Roman"/>
          <w:bCs/>
          <w:sz w:val="18"/>
          <w:szCs w:val="28"/>
        </w:rPr>
        <w:t xml:space="preserve">=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00</w:t>
      </w:r>
      <w:r w:rsidRPr="00831374">
        <w:rPr>
          <w:rFonts w:ascii="Times New Roman" w:hAnsi="Times New Roman"/>
          <w:bCs/>
          <w:sz w:val="18"/>
          <w:szCs w:val="28"/>
        </w:rPr>
        <w:t xml:space="preserve"> 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01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Z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3 </w:t>
      </w:r>
      <w:r w:rsidRPr="00831374">
        <w:rPr>
          <w:rFonts w:ascii="Times New Roman" w:hAnsi="Times New Roman"/>
          <w:bCs/>
          <w:sz w:val="18"/>
          <w:szCs w:val="28"/>
        </w:rPr>
        <w:t xml:space="preserve">+ </w:t>
      </w:r>
      <w:proofErr w:type="spellStart"/>
      <w:r w:rsidRPr="00831374">
        <w:rPr>
          <w:rFonts w:ascii="Times New Roman" w:hAnsi="Times New Roman"/>
          <w:bCs/>
          <w:sz w:val="18"/>
          <w:szCs w:val="28"/>
          <w:lang w:val="en-US"/>
        </w:rPr>
        <w:t>u</w:t>
      </w:r>
      <w:r w:rsidRPr="00831374">
        <w:rPr>
          <w:rFonts w:ascii="Times New Roman" w:hAnsi="Times New Roman"/>
          <w:bCs/>
          <w:sz w:val="18"/>
          <w:szCs w:val="28"/>
          <w:vertAlign w:val="subscript"/>
          <w:lang w:val="en-US"/>
        </w:rPr>
        <w:t>o</w:t>
      </w:r>
      <w:proofErr w:type="spellEnd"/>
      <w:r w:rsidRPr="00831374">
        <w:rPr>
          <w:rFonts w:ascii="Times New Roman" w:hAnsi="Times New Roman"/>
          <w:bCs/>
          <w:sz w:val="18"/>
          <w:szCs w:val="28"/>
          <w:vertAlign w:val="subscript"/>
        </w:rPr>
        <w:t>3</w:t>
      </w: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  <w:r w:rsidRPr="00831374">
        <w:rPr>
          <w:rFonts w:ascii="Times New Roman" w:hAnsi="Times New Roman"/>
          <w:bCs/>
          <w:sz w:val="18"/>
          <w:szCs w:val="28"/>
        </w:rPr>
        <w:t>β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13 </w:t>
      </w:r>
      <w:r w:rsidRPr="00831374">
        <w:rPr>
          <w:rFonts w:ascii="Times New Roman" w:hAnsi="Times New Roman"/>
          <w:bCs/>
          <w:sz w:val="18"/>
          <w:szCs w:val="28"/>
        </w:rPr>
        <w:t xml:space="preserve">=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10</w:t>
      </w:r>
      <w:r w:rsidRPr="00831374">
        <w:rPr>
          <w:rFonts w:ascii="Times New Roman" w:hAnsi="Times New Roman"/>
          <w:bCs/>
          <w:sz w:val="18"/>
          <w:szCs w:val="28"/>
        </w:rPr>
        <w:t xml:space="preserve"> 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11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Z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3 </w:t>
      </w:r>
      <w:r w:rsidRPr="00831374">
        <w:rPr>
          <w:rFonts w:ascii="Times New Roman" w:hAnsi="Times New Roman"/>
          <w:bCs/>
          <w:sz w:val="18"/>
          <w:szCs w:val="28"/>
        </w:rPr>
        <w:t xml:space="preserve">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u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13</w:t>
      </w:r>
    </w:p>
    <w:p w:rsidR="008B31E2" w:rsidRPr="00831374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18"/>
          <w:szCs w:val="28"/>
        </w:rPr>
      </w:pPr>
      <w:r w:rsidRPr="00831374">
        <w:rPr>
          <w:rFonts w:ascii="Times New Roman" w:hAnsi="Times New Roman"/>
          <w:bCs/>
          <w:sz w:val="18"/>
          <w:szCs w:val="28"/>
        </w:rPr>
        <w:t>β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23 </w:t>
      </w:r>
      <w:r w:rsidRPr="00831374">
        <w:rPr>
          <w:rFonts w:ascii="Times New Roman" w:hAnsi="Times New Roman"/>
          <w:bCs/>
          <w:sz w:val="18"/>
          <w:szCs w:val="28"/>
        </w:rPr>
        <w:t xml:space="preserve">=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20</w:t>
      </w:r>
      <w:r w:rsidRPr="00831374">
        <w:rPr>
          <w:rFonts w:ascii="Times New Roman" w:hAnsi="Times New Roman"/>
          <w:bCs/>
          <w:sz w:val="18"/>
          <w:szCs w:val="28"/>
        </w:rPr>
        <w:t xml:space="preserve"> 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y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21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Z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 xml:space="preserve">3 </w:t>
      </w:r>
      <w:r w:rsidRPr="00831374">
        <w:rPr>
          <w:rFonts w:ascii="Times New Roman" w:hAnsi="Times New Roman"/>
          <w:bCs/>
          <w:sz w:val="18"/>
          <w:szCs w:val="28"/>
        </w:rPr>
        <w:t xml:space="preserve">+ </w:t>
      </w:r>
      <w:r w:rsidRPr="00831374">
        <w:rPr>
          <w:rFonts w:ascii="Times New Roman" w:hAnsi="Times New Roman"/>
          <w:bCs/>
          <w:sz w:val="18"/>
          <w:szCs w:val="28"/>
          <w:lang w:val="en-US"/>
        </w:rPr>
        <w:t>u</w:t>
      </w:r>
      <w:r w:rsidRPr="00831374">
        <w:rPr>
          <w:rFonts w:ascii="Times New Roman" w:hAnsi="Times New Roman"/>
          <w:bCs/>
          <w:sz w:val="18"/>
          <w:szCs w:val="28"/>
          <w:vertAlign w:val="subscript"/>
        </w:rPr>
        <w:t>23</w:t>
      </w:r>
      <w:r w:rsidRPr="00831374">
        <w:rPr>
          <w:rFonts w:ascii="Times New Roman" w:hAnsi="Times New Roman"/>
          <w:bCs/>
          <w:sz w:val="18"/>
          <w:szCs w:val="28"/>
        </w:rPr>
        <w:t>,</w:t>
      </w: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8B31E2" w:rsidRPr="00192BF3" w:rsidSect="00192BF3">
          <w:type w:val="continuous"/>
          <w:pgSz w:w="11906" w:h="16838"/>
          <w:pgMar w:top="1134" w:right="851" w:bottom="1134" w:left="1985" w:header="709" w:footer="709" w:gutter="0"/>
          <w:cols w:num="3" w:space="709"/>
          <w:docGrid w:linePitch="360"/>
        </w:sectPr>
      </w:pPr>
    </w:p>
    <w:p w:rsidR="008B31E2" w:rsidRPr="00192BF3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lastRenderedPageBreak/>
        <w:t xml:space="preserve">и так далее для каждой из стран, где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Z</w:t>
      </w:r>
      <w:r w:rsidRPr="00192BF3">
        <w:rPr>
          <w:rFonts w:ascii="Times New Roman" w:hAnsi="Times New Roman"/>
          <w:bCs/>
          <w:sz w:val="28"/>
          <w:szCs w:val="28"/>
        </w:rPr>
        <w:t xml:space="preserve"> – это, скажем, ВВП на душу населения,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u</w:t>
      </w:r>
      <w:r w:rsidRPr="00192BF3">
        <w:rPr>
          <w:rFonts w:ascii="Times New Roman" w:hAnsi="Times New Roman"/>
          <w:bCs/>
          <w:sz w:val="28"/>
          <w:szCs w:val="28"/>
        </w:rPr>
        <w:t xml:space="preserve"> – ошибка измерения группового уровня,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y</w:t>
      </w:r>
      <w:r w:rsidRPr="00192BF3">
        <w:rPr>
          <w:rFonts w:ascii="Times New Roman" w:hAnsi="Times New Roman"/>
          <w:bCs/>
          <w:sz w:val="28"/>
          <w:szCs w:val="28"/>
        </w:rPr>
        <w:t xml:space="preserve"> – фиксированные коэффициенты, равные для всех стран. </w:t>
      </w:r>
    </w:p>
    <w:p w:rsidR="008B31E2" w:rsidRPr="00192BF3" w:rsidRDefault="008B31E2" w:rsidP="008313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>Таким образом, первые уравнения для трех стран демонстрируют среднюю величину установки населения страны в ее зависимости от вел</w:t>
      </w:r>
      <w:r w:rsidRPr="00192BF3">
        <w:rPr>
          <w:rFonts w:ascii="Times New Roman" w:hAnsi="Times New Roman"/>
          <w:bCs/>
          <w:sz w:val="28"/>
          <w:szCs w:val="28"/>
        </w:rPr>
        <w:t>и</w:t>
      </w:r>
      <w:r w:rsidRPr="00192BF3">
        <w:rPr>
          <w:rFonts w:ascii="Times New Roman" w:hAnsi="Times New Roman"/>
          <w:bCs/>
          <w:sz w:val="28"/>
          <w:szCs w:val="28"/>
        </w:rPr>
        <w:t xml:space="preserve">чины ВВП. Вторые – показывают, что связь между установкой к науке и </w:t>
      </w:r>
      <w:r w:rsidRPr="00192BF3">
        <w:rPr>
          <w:rFonts w:ascii="Times New Roman" w:hAnsi="Times New Roman"/>
          <w:bCs/>
          <w:sz w:val="28"/>
          <w:szCs w:val="28"/>
        </w:rPr>
        <w:lastRenderedPageBreak/>
        <w:t>технологиям и социальным капиталом в стране находится в зависимости от величины ВВП на душу населения. Третьи – что теперь в зависимости уже связь установок и индивидуальных ценностей. Таким образом, пер</w:t>
      </w:r>
      <w:r w:rsidRPr="00192BF3">
        <w:rPr>
          <w:rFonts w:ascii="Times New Roman" w:hAnsi="Times New Roman"/>
          <w:bCs/>
          <w:sz w:val="28"/>
          <w:szCs w:val="28"/>
        </w:rPr>
        <w:t>е</w:t>
      </w:r>
      <w:r w:rsidRPr="00192BF3">
        <w:rPr>
          <w:rFonts w:ascii="Times New Roman" w:hAnsi="Times New Roman"/>
          <w:bCs/>
          <w:sz w:val="28"/>
          <w:szCs w:val="28"/>
        </w:rPr>
        <w:t>менная группового уровня – ВВП на душу населения – является медиат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 xml:space="preserve">ром между установками и переменными индивидуального уровня. </w:t>
      </w:r>
    </w:p>
    <w:p w:rsidR="008B31E2" w:rsidRPr="00831374" w:rsidRDefault="008B31E2" w:rsidP="008313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 xml:space="preserve">Итоговое уравнение имеет вид: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118"/>
      </w:tblGrid>
      <w:tr w:rsidR="008B31E2" w:rsidRPr="00175CFC" w:rsidTr="00175CFC">
        <w:trPr>
          <w:jc w:val="center"/>
        </w:trPr>
        <w:tc>
          <w:tcPr>
            <w:tcW w:w="9180" w:type="dxa"/>
            <w:gridSpan w:val="2"/>
          </w:tcPr>
          <w:p w:rsidR="008B31E2" w:rsidRPr="00175CFC" w:rsidRDefault="008B31E2" w:rsidP="00175CF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Y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 =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y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00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 +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y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10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X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1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  <w:lang w:val="en-US"/>
              </w:rPr>
              <w:t>j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 +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y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20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X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2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  <w:lang w:val="en-US"/>
              </w:rPr>
              <w:t>j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 +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y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01</w:t>
            </w:r>
            <w:proofErr w:type="spellStart"/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Z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  <w:lang w:val="en-US"/>
              </w:rPr>
              <w:t>j</w:t>
            </w:r>
            <w:proofErr w:type="spellEnd"/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 xml:space="preserve"> 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+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y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11</w:t>
            </w:r>
            <w:proofErr w:type="spellStart"/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Z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  <w:lang w:val="en-US"/>
              </w:rPr>
              <w:t>j</w:t>
            </w:r>
            <w:proofErr w:type="spellEnd"/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 xml:space="preserve">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X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1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  <w:lang w:val="en-US"/>
              </w:rPr>
              <w:t>j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+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y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21</w:t>
            </w:r>
            <w:proofErr w:type="spellStart"/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Z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  <w:lang w:val="en-US"/>
              </w:rPr>
              <w:t>j</w:t>
            </w:r>
            <w:proofErr w:type="spellEnd"/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 xml:space="preserve">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X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2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  <w:lang w:val="en-US"/>
              </w:rPr>
              <w:t>j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      +    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u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11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X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1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  <w:lang w:val="en-US"/>
              </w:rPr>
              <w:t>j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 +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u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21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X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>2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  <w:lang w:val="en-US"/>
              </w:rPr>
              <w:t>j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</w:rPr>
              <w:t xml:space="preserve"> </w:t>
            </w:r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+ </w:t>
            </w:r>
            <w:proofErr w:type="spellStart"/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e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  <w:lang w:val="en-US"/>
              </w:rPr>
              <w:t>j</w:t>
            </w:r>
            <w:proofErr w:type="spellEnd"/>
            <w:r w:rsidRPr="00175CFC">
              <w:rPr>
                <w:rFonts w:ascii="Times New Roman" w:hAnsi="Times New Roman"/>
                <w:b/>
                <w:bCs/>
                <w:szCs w:val="28"/>
              </w:rPr>
              <w:t xml:space="preserve">+ </w:t>
            </w:r>
            <w:proofErr w:type="spellStart"/>
            <w:r w:rsidRPr="00175CFC">
              <w:rPr>
                <w:rFonts w:ascii="Times New Roman" w:hAnsi="Times New Roman"/>
                <w:b/>
                <w:bCs/>
                <w:szCs w:val="28"/>
                <w:lang w:val="en-US"/>
              </w:rPr>
              <w:t>u</w:t>
            </w:r>
            <w:r w:rsidRPr="00175CFC">
              <w:rPr>
                <w:rFonts w:ascii="Times New Roman" w:hAnsi="Times New Roman"/>
                <w:b/>
                <w:bCs/>
                <w:szCs w:val="28"/>
                <w:vertAlign w:val="subscript"/>
                <w:lang w:val="en-US"/>
              </w:rPr>
              <w:t>oj</w:t>
            </w:r>
            <w:proofErr w:type="spellEnd"/>
          </w:p>
        </w:tc>
      </w:tr>
      <w:tr w:rsidR="008B31E2" w:rsidRPr="00175CFC" w:rsidTr="00175CFC">
        <w:trPr>
          <w:jc w:val="center"/>
        </w:trPr>
        <w:tc>
          <w:tcPr>
            <w:tcW w:w="6062" w:type="dxa"/>
            <w:tcBorders>
              <w:bottom w:val="nil"/>
              <w:right w:val="nil"/>
            </w:tcBorders>
          </w:tcPr>
          <w:p w:rsidR="008B31E2" w:rsidRPr="00175CFC" w:rsidRDefault="008B31E2" w:rsidP="00175CF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  <w:r w:rsidRPr="00175CFC">
              <w:rPr>
                <w:rFonts w:ascii="Times New Roman" w:hAnsi="Times New Roman"/>
                <w:bCs/>
                <w:szCs w:val="28"/>
              </w:rPr>
              <w:t>«фиксированная» часть</w:t>
            </w:r>
          </w:p>
        </w:tc>
        <w:tc>
          <w:tcPr>
            <w:tcW w:w="3118" w:type="dxa"/>
            <w:tcBorders>
              <w:left w:val="nil"/>
              <w:bottom w:val="nil"/>
            </w:tcBorders>
          </w:tcPr>
          <w:p w:rsidR="008B31E2" w:rsidRPr="00175CFC" w:rsidRDefault="008B31E2" w:rsidP="00175CF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Cs w:val="28"/>
              </w:rPr>
            </w:pPr>
            <w:r w:rsidRPr="00175CFC">
              <w:rPr>
                <w:rFonts w:ascii="Times New Roman" w:hAnsi="Times New Roman"/>
                <w:bCs/>
                <w:szCs w:val="28"/>
              </w:rPr>
              <w:t>«случайная» часть</w:t>
            </w:r>
          </w:p>
        </w:tc>
      </w:tr>
    </w:tbl>
    <w:p w:rsidR="008B31E2" w:rsidRDefault="008B31E2" w:rsidP="00831374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vertAlign w:val="subscript"/>
        </w:rPr>
      </w:pPr>
      <w:r w:rsidRPr="00192BF3">
        <w:rPr>
          <w:rFonts w:ascii="Times New Roman" w:hAnsi="Times New Roman"/>
          <w:bCs/>
          <w:sz w:val="28"/>
          <w:szCs w:val="28"/>
        </w:rPr>
        <w:t>Как уже было сказано выше, многоуровневый регрессионный анализ работает с проблемой внутриклассовой корреляции, поэтому одна из задач – это определение ее величины, для чего стоится пустая модель, без объя</w:t>
      </w:r>
      <w:r w:rsidRPr="00192BF3">
        <w:rPr>
          <w:rFonts w:ascii="Times New Roman" w:hAnsi="Times New Roman"/>
          <w:bCs/>
          <w:sz w:val="28"/>
          <w:szCs w:val="28"/>
        </w:rPr>
        <w:t>с</w:t>
      </w:r>
      <w:r w:rsidRPr="00192BF3">
        <w:rPr>
          <w:rFonts w:ascii="Times New Roman" w:hAnsi="Times New Roman"/>
          <w:bCs/>
          <w:sz w:val="28"/>
          <w:szCs w:val="28"/>
        </w:rPr>
        <w:t>няющих переменных</w:t>
      </w:r>
      <w:r>
        <w:rPr>
          <w:rFonts w:ascii="Times New Roman" w:hAnsi="Times New Roman"/>
          <w:bCs/>
          <w:sz w:val="28"/>
          <w:szCs w:val="28"/>
        </w:rPr>
        <w:t xml:space="preserve"> вообще:</w:t>
      </w:r>
      <w:r w:rsidRPr="00192BF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92BF3">
        <w:rPr>
          <w:rFonts w:ascii="Times New Roman" w:hAnsi="Times New Roman"/>
          <w:bCs/>
          <w:iCs/>
          <w:sz w:val="28"/>
          <w:szCs w:val="28"/>
        </w:rPr>
        <w:t>Y</w:t>
      </w:r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>j</w:t>
      </w:r>
      <w:proofErr w:type="spellEnd"/>
      <w:r w:rsidRPr="00192B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92BF3">
        <w:rPr>
          <w:rFonts w:ascii="Times New Roman" w:hAnsi="Times New Roman"/>
          <w:bCs/>
          <w:sz w:val="28"/>
          <w:szCs w:val="28"/>
        </w:rPr>
        <w:t xml:space="preserve">= </w:t>
      </w:r>
      <w:r w:rsidRPr="00192BF3">
        <w:rPr>
          <w:rFonts w:ascii="Times New Roman" w:hAnsi="Times New Roman"/>
          <w:bCs/>
          <w:iCs/>
          <w:sz w:val="28"/>
          <w:szCs w:val="28"/>
        </w:rPr>
        <w:t>β</w:t>
      </w:r>
      <w:proofErr w:type="spellStart"/>
      <w:r w:rsidRPr="00192BF3">
        <w:rPr>
          <w:rFonts w:ascii="Times New Roman" w:hAnsi="Times New Roman"/>
          <w:bCs/>
          <w:sz w:val="28"/>
          <w:szCs w:val="28"/>
          <w:vertAlign w:val="subscript"/>
        </w:rPr>
        <w:t>0</w:t>
      </w:r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>j</w:t>
      </w:r>
      <w:proofErr w:type="spellEnd"/>
      <w:r w:rsidRPr="00192B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92BF3">
        <w:rPr>
          <w:rFonts w:ascii="Times New Roman" w:hAnsi="Times New Roman"/>
          <w:bCs/>
          <w:sz w:val="28"/>
          <w:szCs w:val="28"/>
        </w:rPr>
        <w:t xml:space="preserve">+ </w:t>
      </w:r>
      <w:proofErr w:type="spellStart"/>
      <w:r w:rsidRPr="00192BF3">
        <w:rPr>
          <w:rFonts w:ascii="Times New Roman" w:hAnsi="Times New Roman"/>
          <w:bCs/>
          <w:iCs/>
          <w:sz w:val="28"/>
          <w:szCs w:val="28"/>
        </w:rPr>
        <w:t>e</w:t>
      </w:r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>j</w:t>
      </w:r>
      <w:proofErr w:type="spellEnd"/>
      <w:r w:rsidRPr="00192BF3">
        <w:rPr>
          <w:rFonts w:ascii="Times New Roman" w:hAnsi="Times New Roman"/>
          <w:bCs/>
          <w:iCs/>
          <w:sz w:val="28"/>
          <w:szCs w:val="28"/>
        </w:rPr>
        <w:t>, и β</w:t>
      </w:r>
      <w:proofErr w:type="spellStart"/>
      <w:r w:rsidRPr="00192BF3">
        <w:rPr>
          <w:rFonts w:ascii="Times New Roman" w:hAnsi="Times New Roman"/>
          <w:bCs/>
          <w:sz w:val="28"/>
          <w:szCs w:val="28"/>
          <w:vertAlign w:val="subscript"/>
        </w:rPr>
        <w:t>0</w:t>
      </w:r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>j</w:t>
      </w:r>
      <w:proofErr w:type="spellEnd"/>
      <w:r w:rsidRPr="00192B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92BF3">
        <w:rPr>
          <w:rFonts w:ascii="Times New Roman" w:hAnsi="Times New Roman"/>
          <w:bCs/>
          <w:sz w:val="28"/>
          <w:szCs w:val="28"/>
        </w:rPr>
        <w:t xml:space="preserve">= </w:t>
      </w:r>
      <w:proofErr w:type="spellStart"/>
      <w:r w:rsidRPr="00192BF3">
        <w:rPr>
          <w:rFonts w:ascii="Times New Roman" w:hAnsi="Times New Roman"/>
          <w:bCs/>
          <w:iCs/>
          <w:sz w:val="28"/>
          <w:szCs w:val="28"/>
        </w:rPr>
        <w:t>γ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00</w:t>
      </w:r>
      <w:proofErr w:type="spellEnd"/>
      <w:r w:rsidRPr="00192BF3"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 w:rsidRPr="00192BF3">
        <w:rPr>
          <w:rFonts w:ascii="Times New Roman" w:hAnsi="Times New Roman"/>
          <w:bCs/>
          <w:iCs/>
          <w:sz w:val="28"/>
          <w:szCs w:val="28"/>
        </w:rPr>
        <w:t>u</w:t>
      </w:r>
      <w:r w:rsidRPr="00192BF3">
        <w:rPr>
          <w:rFonts w:ascii="Times New Roman" w:hAnsi="Times New Roman"/>
          <w:bCs/>
          <w:sz w:val="28"/>
          <w:szCs w:val="28"/>
          <w:vertAlign w:val="subscript"/>
        </w:rPr>
        <w:t>0</w:t>
      </w:r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>j</w:t>
      </w:r>
      <w:proofErr w:type="spellEnd"/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, </w:t>
      </w:r>
      <w:r w:rsidRPr="00192BF3">
        <w:rPr>
          <w:rFonts w:ascii="Times New Roman" w:hAnsi="Times New Roman"/>
          <w:bCs/>
          <w:iCs/>
          <w:sz w:val="28"/>
          <w:szCs w:val="28"/>
        </w:rPr>
        <w:t>получаем уравн</w:t>
      </w:r>
      <w:r w:rsidRPr="00192BF3">
        <w:rPr>
          <w:rFonts w:ascii="Times New Roman" w:hAnsi="Times New Roman"/>
          <w:bCs/>
          <w:iCs/>
          <w:sz w:val="28"/>
          <w:szCs w:val="28"/>
        </w:rPr>
        <w:t>е</w:t>
      </w:r>
      <w:r w:rsidRPr="00192BF3">
        <w:rPr>
          <w:rFonts w:ascii="Times New Roman" w:hAnsi="Times New Roman"/>
          <w:bCs/>
          <w:iCs/>
          <w:sz w:val="28"/>
          <w:szCs w:val="28"/>
        </w:rPr>
        <w:t>ние:</w:t>
      </w:r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 </w:t>
      </w:r>
    </w:p>
    <w:p w:rsidR="008B31E2" w:rsidRDefault="008B31E2" w:rsidP="00831374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vertAlign w:val="subscript"/>
        </w:rPr>
      </w:pPr>
      <w:proofErr w:type="spellStart"/>
      <w:r w:rsidRPr="00192BF3">
        <w:rPr>
          <w:rFonts w:ascii="Times New Roman" w:hAnsi="Times New Roman"/>
          <w:bCs/>
          <w:iCs/>
          <w:sz w:val="28"/>
          <w:szCs w:val="28"/>
        </w:rPr>
        <w:t>Y</w:t>
      </w:r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>j</w:t>
      </w:r>
      <w:proofErr w:type="spellEnd"/>
      <w:r w:rsidRPr="00192BF3">
        <w:rPr>
          <w:rFonts w:ascii="Times New Roman" w:hAnsi="Times New Roman"/>
          <w:bCs/>
          <w:iCs/>
          <w:sz w:val="28"/>
          <w:szCs w:val="28"/>
        </w:rPr>
        <w:t xml:space="preserve"> = </w:t>
      </w:r>
      <w:proofErr w:type="spellStart"/>
      <w:r w:rsidRPr="00192BF3">
        <w:rPr>
          <w:rFonts w:ascii="Times New Roman" w:hAnsi="Times New Roman"/>
          <w:bCs/>
          <w:iCs/>
          <w:sz w:val="28"/>
          <w:szCs w:val="28"/>
        </w:rPr>
        <w:t>γ</w:t>
      </w:r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>00</w:t>
      </w:r>
      <w:proofErr w:type="spellEnd"/>
      <w:r w:rsidRPr="00192BF3">
        <w:rPr>
          <w:rFonts w:ascii="Times New Roman" w:hAnsi="Times New Roman"/>
          <w:bCs/>
          <w:iCs/>
          <w:sz w:val="28"/>
          <w:szCs w:val="28"/>
        </w:rPr>
        <w:t xml:space="preserve"> + </w:t>
      </w:r>
      <w:proofErr w:type="spellStart"/>
      <w:r w:rsidRPr="00192BF3">
        <w:rPr>
          <w:rFonts w:ascii="Times New Roman" w:hAnsi="Times New Roman"/>
          <w:bCs/>
          <w:iCs/>
          <w:sz w:val="28"/>
          <w:szCs w:val="28"/>
        </w:rPr>
        <w:t>u</w:t>
      </w:r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>0j</w:t>
      </w:r>
      <w:proofErr w:type="spellEnd"/>
      <w:r w:rsidRPr="00192BF3">
        <w:rPr>
          <w:rFonts w:ascii="Times New Roman" w:hAnsi="Times New Roman"/>
          <w:bCs/>
          <w:iCs/>
          <w:sz w:val="28"/>
          <w:szCs w:val="28"/>
        </w:rPr>
        <w:t xml:space="preserve"> + </w:t>
      </w:r>
      <w:proofErr w:type="spellStart"/>
      <w:r w:rsidRPr="00192BF3">
        <w:rPr>
          <w:rFonts w:ascii="Times New Roman" w:hAnsi="Times New Roman"/>
          <w:bCs/>
          <w:iCs/>
          <w:sz w:val="28"/>
          <w:szCs w:val="28"/>
        </w:rPr>
        <w:t>e</w:t>
      </w:r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>j</w:t>
      </w:r>
      <w:proofErr w:type="spellEnd"/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>,</w:t>
      </w:r>
    </w:p>
    <w:p w:rsidR="008B31E2" w:rsidRPr="00192BF3" w:rsidRDefault="008B31E2" w:rsidP="00831374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iCs/>
          <w:sz w:val="28"/>
          <w:szCs w:val="28"/>
        </w:rPr>
        <w:t xml:space="preserve"> из которого мы можем рассчитать</w:t>
      </w:r>
      <w:r w:rsidRPr="00192BF3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 </w:t>
      </w:r>
      <w:r w:rsidRPr="00192BF3">
        <w:rPr>
          <w:rFonts w:ascii="Times New Roman" w:hAnsi="Times New Roman"/>
          <w:bCs/>
          <w:sz w:val="28"/>
          <w:szCs w:val="28"/>
        </w:rPr>
        <w:t>внутриклассовую корреляцию (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ICC</w:t>
      </w:r>
      <w:r w:rsidRPr="00192BF3">
        <w:rPr>
          <w:rFonts w:ascii="Times New Roman" w:hAnsi="Times New Roman"/>
          <w:bCs/>
          <w:sz w:val="28"/>
          <w:szCs w:val="28"/>
        </w:rPr>
        <w:t>), показывающую процент вариации, объясненной группированной структурой внутри страны/ пропорцию вариации группового уровня в с</w:t>
      </w:r>
      <w:r w:rsidRPr="00192BF3">
        <w:rPr>
          <w:rFonts w:ascii="Times New Roman" w:hAnsi="Times New Roman"/>
          <w:bCs/>
          <w:sz w:val="28"/>
          <w:szCs w:val="28"/>
        </w:rPr>
        <w:t>о</w:t>
      </w:r>
      <w:r w:rsidRPr="00192BF3">
        <w:rPr>
          <w:rFonts w:ascii="Times New Roman" w:hAnsi="Times New Roman"/>
          <w:bCs/>
          <w:sz w:val="28"/>
          <w:szCs w:val="28"/>
        </w:rPr>
        <w:t xml:space="preserve">поставлении с общей вариацией. Показатель </w:t>
      </w:r>
      <w:r w:rsidRPr="00192BF3">
        <w:rPr>
          <w:rFonts w:ascii="Times New Roman" w:hAnsi="Times New Roman"/>
          <w:bCs/>
          <w:sz w:val="28"/>
          <w:szCs w:val="28"/>
          <w:lang w:val="en-US"/>
        </w:rPr>
        <w:t>ICC</w:t>
      </w:r>
      <w:r w:rsidRPr="00192BF3">
        <w:rPr>
          <w:rFonts w:ascii="Times New Roman" w:hAnsi="Times New Roman"/>
          <w:bCs/>
          <w:sz w:val="28"/>
          <w:szCs w:val="28"/>
        </w:rPr>
        <w:t xml:space="preserve"> может быть проинте</w:t>
      </w:r>
      <w:r w:rsidRPr="00192BF3">
        <w:rPr>
          <w:rFonts w:ascii="Times New Roman" w:hAnsi="Times New Roman"/>
          <w:bCs/>
          <w:sz w:val="28"/>
          <w:szCs w:val="28"/>
        </w:rPr>
        <w:t>р</w:t>
      </w:r>
      <w:r w:rsidRPr="00192BF3">
        <w:rPr>
          <w:rFonts w:ascii="Times New Roman" w:hAnsi="Times New Roman"/>
          <w:bCs/>
          <w:sz w:val="28"/>
          <w:szCs w:val="28"/>
        </w:rPr>
        <w:t xml:space="preserve">претирован как ожидаемое значение корреляции между двумя случайно отобранными элементами из всей популяции. </w:t>
      </w:r>
    </w:p>
    <w:p w:rsidR="008B31E2" w:rsidRPr="005D6CA7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2BF3">
        <w:rPr>
          <w:rFonts w:ascii="Times New Roman" w:hAnsi="Times New Roman"/>
          <w:bCs/>
          <w:sz w:val="28"/>
          <w:szCs w:val="28"/>
        </w:rPr>
        <w:t>Качество многоуровневой регрессионной модели оценивается при помощи метода максимального правдоподобия, при котором подбираются такие коэффициенты, которые максимизируют функцию подобия, пре</w:t>
      </w:r>
      <w:r w:rsidRPr="00192BF3">
        <w:rPr>
          <w:rFonts w:ascii="Times New Roman" w:hAnsi="Times New Roman"/>
          <w:bCs/>
          <w:sz w:val="28"/>
          <w:szCs w:val="28"/>
        </w:rPr>
        <w:t>д</w:t>
      </w:r>
      <w:r w:rsidRPr="00192BF3">
        <w:rPr>
          <w:rFonts w:ascii="Times New Roman" w:hAnsi="Times New Roman"/>
          <w:bCs/>
          <w:sz w:val="28"/>
          <w:szCs w:val="28"/>
        </w:rPr>
        <w:t>сказывающую вероятность наблюдения определенных значений с учетом имеющихся оценок параметров.  Помимо этого, показатель девиации пок</w:t>
      </w:r>
      <w:r w:rsidRPr="00192BF3">
        <w:rPr>
          <w:rFonts w:ascii="Times New Roman" w:hAnsi="Times New Roman"/>
          <w:bCs/>
          <w:sz w:val="28"/>
          <w:szCs w:val="28"/>
        </w:rPr>
        <w:t>а</w:t>
      </w:r>
      <w:r w:rsidRPr="00192BF3">
        <w:rPr>
          <w:rFonts w:ascii="Times New Roman" w:hAnsi="Times New Roman"/>
          <w:bCs/>
          <w:sz w:val="28"/>
          <w:szCs w:val="28"/>
        </w:rPr>
        <w:t>зывает, насколько хорошо модель соответствует данным. Чем она ниже, тем лучше. К двум моделям, являющимся вложенными по отношению друг к другу, может быть применено статистическое сравнение с целью выя</w:t>
      </w:r>
      <w:r w:rsidRPr="00192BF3">
        <w:rPr>
          <w:rFonts w:ascii="Times New Roman" w:hAnsi="Times New Roman"/>
          <w:bCs/>
          <w:sz w:val="28"/>
          <w:szCs w:val="28"/>
        </w:rPr>
        <w:t>в</w:t>
      </w:r>
      <w:r w:rsidRPr="00192BF3">
        <w:rPr>
          <w:rFonts w:ascii="Times New Roman" w:hAnsi="Times New Roman"/>
          <w:bCs/>
          <w:sz w:val="28"/>
          <w:szCs w:val="28"/>
        </w:rPr>
        <w:t xml:space="preserve">ления модели более высокого качества. Также необходимо оценивать </w:t>
      </w:r>
      <w:r w:rsidRPr="00192BF3">
        <w:rPr>
          <w:rFonts w:ascii="Times New Roman" w:hAnsi="Times New Roman"/>
          <w:bCs/>
          <w:sz w:val="28"/>
          <w:szCs w:val="28"/>
        </w:rPr>
        <w:lastRenderedPageBreak/>
        <w:t>уменьшение показателя дисперсии признака при добавлении новых пр</w:t>
      </w:r>
      <w:r w:rsidRPr="00192BF3">
        <w:rPr>
          <w:rFonts w:ascii="Times New Roman" w:hAnsi="Times New Roman"/>
          <w:bCs/>
          <w:sz w:val="28"/>
          <w:szCs w:val="28"/>
        </w:rPr>
        <w:t>и</w:t>
      </w:r>
      <w:r w:rsidRPr="00192BF3">
        <w:rPr>
          <w:rFonts w:ascii="Times New Roman" w:hAnsi="Times New Roman"/>
          <w:bCs/>
          <w:sz w:val="28"/>
          <w:szCs w:val="28"/>
        </w:rPr>
        <w:t xml:space="preserve">знаков в модель. </w:t>
      </w: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5D6CA7" w:rsidRDefault="00D00C96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0C96" w:rsidRPr="00D00C96" w:rsidRDefault="002A39A3" w:rsidP="00D00C96">
      <w:pPr>
        <w:pStyle w:val="1"/>
      </w:pPr>
      <w:bookmarkStart w:id="42" w:name="_Toc389793532"/>
      <w:r>
        <w:rPr>
          <w:lang w:val="en-US"/>
        </w:rPr>
        <w:lastRenderedPageBreak/>
        <w:t>IV</w:t>
      </w:r>
      <w:r w:rsidRPr="002A39A3">
        <w:t xml:space="preserve">. </w:t>
      </w:r>
      <w:r w:rsidR="00D00C96">
        <w:t>ЭМПИРИЧЕСКАЯ ГЛАВА</w:t>
      </w:r>
      <w:bookmarkEnd w:id="42"/>
    </w:p>
    <w:p w:rsidR="008B31E2" w:rsidRPr="000467E4" w:rsidRDefault="008B31E2" w:rsidP="004812B1">
      <w:pPr>
        <w:pStyle w:val="4"/>
      </w:pPr>
      <w:bookmarkStart w:id="43" w:name="_Toc389793533"/>
      <w:r w:rsidRPr="000467E4">
        <w:t>ДАННЫЕ И ПРЕДВАРИТЕЛЬНЫЙ АНАЛИЗ</w:t>
      </w:r>
      <w:bookmarkEnd w:id="43"/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регрессионного многоуровневого анализа были использ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ваны  данные, собранные в результате опроса населения 32 стран мира (см. Приложение – таблица 1), находящихся на разном уровне экономического развития.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Основные показатели описательной </w:t>
      </w:r>
      <w:proofErr w:type="spellStart"/>
      <w:r>
        <w:rPr>
          <w:rFonts w:ascii="Times New Roman" w:hAnsi="Times New Roman"/>
          <w:bCs/>
          <w:sz w:val="28"/>
          <w:szCs w:val="28"/>
        </w:rPr>
        <w:t>стаистики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приведены в та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лице 2 (см. Приложение). </w:t>
      </w:r>
      <w:proofErr w:type="gramEnd"/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Что касается социально-демографических характеристик, то средний возраст составил 43 года, 47% опрошенных составили женщины.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При этом на низшей ступени дохода находятся 8% респондентов, на высшей – 3%, большинство же сосредоточены на </w:t>
      </w:r>
      <w:proofErr w:type="spellStart"/>
      <w:r>
        <w:rPr>
          <w:rFonts w:ascii="Times New Roman" w:hAnsi="Times New Roman"/>
          <w:bCs/>
          <w:sz w:val="28"/>
          <w:szCs w:val="28"/>
        </w:rPr>
        <w:t>4-ой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5-ой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ступенях (13 и 18% соо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ветственно).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 имеют никакого образования 6% </w:t>
      </w:r>
      <w:proofErr w:type="gramStart"/>
      <w:r>
        <w:rPr>
          <w:rFonts w:ascii="Times New Roman" w:hAnsi="Times New Roman"/>
          <w:bCs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bCs/>
          <w:sz w:val="28"/>
          <w:szCs w:val="28"/>
        </w:rPr>
        <w:t>, 72% – начальное и среднее, 21% имеют высшее. Из опрошенных доверять другим людям готовы чуть менее трети (27%) респондентов.</w:t>
      </w:r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Зависимая переменная – установки по отношению к науке и технол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гиям – принимает среднее значение 6,99 со стандартным отклонением в 1,89. В целом по выборке она положительно коррелирована с показателем уровня доверия, отрицательно – с одобрением форм отклоняющегося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C616D7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  <w:lang w:val="en-US"/>
        </w:rPr>
        <w:t>civic</w:t>
      </w:r>
      <w:r w:rsidRPr="00C616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cooperation</w:t>
      </w:r>
      <w:r w:rsidRPr="00C616D7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 Слабая положительная корреляция также 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фиксирована между установкой по отношению к науке и технологиям и участием в общественных организациях. </w:t>
      </w:r>
      <w:proofErr w:type="gramStart"/>
      <w:r>
        <w:rPr>
          <w:rFonts w:ascii="Times New Roman" w:hAnsi="Times New Roman"/>
          <w:bCs/>
          <w:sz w:val="28"/>
          <w:szCs w:val="28"/>
        </w:rPr>
        <w:t>Однако корреляционный анализ внутри стран показывает, что если с ростом неодобрения  форм отклон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ющегося поведения установка по отношению к науке растет во всех иссл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дуемых странах, то связь между участием в организациях и данной уст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новкой не столь однозначна – в большинстве стран связь отсутствует в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все, в остальных же принимает как низкие положительные, так и низкие отрицательные значения. </w:t>
      </w:r>
      <w:proofErr w:type="gramEnd"/>
    </w:p>
    <w:p w:rsidR="008B31E2" w:rsidRPr="00CA34B8" w:rsidRDefault="008B31E2" w:rsidP="00D00C96">
      <w:pPr>
        <w:pStyle w:val="2"/>
      </w:pPr>
      <w:bookmarkStart w:id="44" w:name="_Toc389793534"/>
      <w:r w:rsidRPr="00CA34B8">
        <w:t>РЕЗУЛЬТАТЫ</w:t>
      </w:r>
      <w:bookmarkEnd w:id="44"/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Итак, результаты, полученные нами в ходе построения модели зав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симости установки относительно науки и технологий от факторов индив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lastRenderedPageBreak/>
        <w:t>дуального и национального уровней, приведены в Таблице 4 (см. прил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жение). Путем построения ряда моделей мы получили представление о х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рактере этой зависимости и получили количественные оценки величины эффектов, а также смогли оценить качество моделей и их соответствие 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альности. </w:t>
      </w:r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первую модель в качестве предиктора была включен показатель религиозности (частоты посещения служб), во второй модели оценивался эффект социального капитала (вернее, трех его компонентов – силы норм гражданского поведения, участия в организациях, индивидуального дов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рия), последующие 3 модели были построены для оценки эффектов, пр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изводимых на зависимую переменную индивидуальными ценностями (ценностями самостоятельности, риска-новизны, безопасности), наконец, </w:t>
      </w:r>
      <w:proofErr w:type="spellStart"/>
      <w:r>
        <w:rPr>
          <w:rFonts w:ascii="Times New Roman" w:hAnsi="Times New Roman"/>
          <w:bCs/>
          <w:sz w:val="28"/>
          <w:szCs w:val="28"/>
        </w:rPr>
        <w:t>5-ая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Cs/>
          <w:sz w:val="28"/>
          <w:szCs w:val="28"/>
        </w:rPr>
        <w:t>6-ая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модели включают в себя показатели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национального уровн</w:t>
      </w:r>
      <w:r w:rsidR="005D6CA7">
        <w:rPr>
          <w:rFonts w:ascii="Times New Roman" w:hAnsi="Times New Roman"/>
          <w:bCs/>
          <w:sz w:val="28"/>
          <w:szCs w:val="28"/>
        </w:rPr>
        <w:t>я – ВВП и человеческий капитал. Обе они являются финальными моделями, между которыми нет необходимости делать выбора, так как они являются равнозначными по качеству и включают различные макропоказатели</w:t>
      </w:r>
      <w:r w:rsidR="00F7141A">
        <w:rPr>
          <w:rFonts w:ascii="Times New Roman" w:hAnsi="Times New Roman"/>
          <w:bCs/>
          <w:sz w:val="28"/>
          <w:szCs w:val="28"/>
        </w:rPr>
        <w:t xml:space="preserve">. </w:t>
      </w:r>
      <w:r w:rsidR="005D6CA7">
        <w:rPr>
          <w:rFonts w:ascii="Times New Roman" w:hAnsi="Times New Roman"/>
          <w:bCs/>
          <w:sz w:val="28"/>
          <w:szCs w:val="28"/>
        </w:rPr>
        <w:t xml:space="preserve"> </w:t>
      </w:r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Постепенное включение переменных в анализ и построение нескол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ких моделей оправдано в силу нескольких причин. Во-первых, мы получ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ли возможность отслеживать улучшение качества модели в случае с вкл</w:t>
      </w:r>
      <w:r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>чением в нее каждой интересующей нас переменной. Во-вторых, нам уд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лось избежать проблемы </w:t>
      </w:r>
      <w:proofErr w:type="spellStart"/>
      <w:r>
        <w:rPr>
          <w:rFonts w:ascii="Times New Roman" w:hAnsi="Times New Roman"/>
          <w:bCs/>
          <w:sz w:val="28"/>
          <w:szCs w:val="28"/>
        </w:rPr>
        <w:t>мультиколлинеарности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между переменными, к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торая могла помещать оценке получаемых эффектов. </w:t>
      </w:r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Итак, с включением в новую модель дополнительных переменных показатель девиации падает, что говорит о том, что по мере увеличения «сложности» модели, усиливается ее соответствие реальности. Если </w:t>
      </w:r>
      <w:proofErr w:type="gramStart"/>
      <w:r>
        <w:rPr>
          <w:rFonts w:ascii="Times New Roman" w:hAnsi="Times New Roman"/>
          <w:bCs/>
          <w:sz w:val="28"/>
          <w:szCs w:val="28"/>
        </w:rPr>
        <w:t>при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построение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модели исключительно с показателем религиозности снижение показателя девиации составило лишь 17%, то в финальной модели (при включении показателей макроуровня) падение девиации составило 52%. </w:t>
      </w:r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рассмотрении величины эффектов различных факторов, пол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ченных в каждой из моделей, становится очевидным тот факт, что они </w:t>
      </w:r>
      <w:r>
        <w:rPr>
          <w:rFonts w:ascii="Times New Roman" w:hAnsi="Times New Roman"/>
          <w:bCs/>
          <w:sz w:val="28"/>
          <w:szCs w:val="28"/>
        </w:rPr>
        <w:lastRenderedPageBreak/>
        <w:t>практически равны, поэтому, также учитывая показатель качества мод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лей, каждый раз мы делаем выбор в пользу более полной последующей модели. Так на индивидуальном уровне мы можем сразу приступить к и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терпретации модели содержащей </w:t>
      </w:r>
      <w:r w:rsidR="00F7141A">
        <w:rPr>
          <w:rFonts w:ascii="Times New Roman" w:hAnsi="Times New Roman"/>
          <w:bCs/>
          <w:sz w:val="28"/>
          <w:szCs w:val="28"/>
        </w:rPr>
        <w:t xml:space="preserve">одновременно </w:t>
      </w:r>
      <w:r>
        <w:rPr>
          <w:rFonts w:ascii="Times New Roman" w:hAnsi="Times New Roman"/>
          <w:bCs/>
          <w:sz w:val="28"/>
          <w:szCs w:val="28"/>
        </w:rPr>
        <w:t>эффекты религиозности, социального капитала,  ценностей и ряда социально-демографических х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рактеристик. </w:t>
      </w:r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Обратимся к более детальной интерпретации моделей и проверке наших гипотез. </w:t>
      </w:r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Итак, наша первая гипотеза касалась </w:t>
      </w:r>
      <w:r w:rsidRPr="00FF0D16">
        <w:rPr>
          <w:rFonts w:ascii="Times New Roman" w:hAnsi="Times New Roman"/>
          <w:b/>
          <w:bCs/>
          <w:sz w:val="28"/>
          <w:szCs w:val="28"/>
        </w:rPr>
        <w:t>индивидуальных ценностей.</w:t>
      </w:r>
      <w:r>
        <w:rPr>
          <w:rFonts w:ascii="Times New Roman" w:hAnsi="Times New Roman"/>
          <w:bCs/>
          <w:sz w:val="28"/>
          <w:szCs w:val="28"/>
        </w:rPr>
        <w:t xml:space="preserve"> Предполагалось, что человек, высоко ценящий самостоятельность и риск-новизну, благосклоннее  относится к науке и технологиям, в то время как с ростом значимости безопасности, его установка ухудшается.  </w:t>
      </w:r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сожалению, в результате анализа нам не удалось подтвердить да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ную гипотезу. Мы видим (модели 3</w:t>
      </w:r>
      <w:r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733148">
        <w:rPr>
          <w:rFonts w:ascii="Times New Roman" w:hAnsi="Times New Roman"/>
          <w:bCs/>
          <w:sz w:val="28"/>
          <w:szCs w:val="28"/>
        </w:rPr>
        <w:t>-3</w:t>
      </w:r>
      <w:r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73314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что регрессионный коэффициент при каждой из трех ценностей отрицательный. Установка относительно науки и технологий ухудшается на 0,002 при увеличении значимости для индивида ценностей самостоятельности, риска-новизны и безопасности. Это крайне неожиданный результат, противоречащий как результатам предыдущих исследований, так и гипотезам настоящего исследования. </w:t>
      </w:r>
    </w:p>
    <w:p w:rsidR="008B31E2" w:rsidRDefault="008B31E2" w:rsidP="00192B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Мы предполагаем, что полученные отрицательные коэффициенты при индивидуальных ценностях связаны исключительно со спецификой используемых данных. Нами была произведена попытка введения в м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дель укрупненных ценностных индексов, включающих в себя несколько сужд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ний одновременно, однако это также не привело к желаемому 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зультату – и индекс «открытости изменениям» (риск-новизна, самостоятельность, б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гатство), и индекс «консерватизма» (традиции, приверже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ность нормам»), способствуют ухудшению установки относительно науки и технологий. </w:t>
      </w:r>
      <w:proofErr w:type="gramStart"/>
      <w:r>
        <w:rPr>
          <w:rFonts w:ascii="Times New Roman" w:hAnsi="Times New Roman"/>
          <w:bCs/>
          <w:sz w:val="28"/>
          <w:szCs w:val="28"/>
        </w:rPr>
        <w:t>Слабые отрицательные корреляции в большинстве стран между ценност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ми самостоятельности, риска-новизны и безопасности и установкой по 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ношению к науке и технологиям, а также отдельным ее компонентам </w:t>
      </w:r>
      <w:r>
        <w:rPr>
          <w:rFonts w:ascii="Times New Roman" w:hAnsi="Times New Roman"/>
          <w:bCs/>
          <w:sz w:val="28"/>
          <w:szCs w:val="28"/>
        </w:rPr>
        <w:lastRenderedPageBreak/>
        <w:t>(оценка пользы науки для будущих поколений, степень 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гласия с тем,  что наука делает жизнь проще и здоровее, оценка роли науки для челов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чества вообще) также указывает на отсутствие ошибки с нашей стороны – при 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боре переменных 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построении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индексов. </w:t>
      </w:r>
    </w:p>
    <w:p w:rsidR="008B31E2" w:rsidRPr="00FF0D16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Возможно, проблема лежит в самих данных, а именно имеется опр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деленная «модель реагирования» респондентов на вопросы о ценностях. Примечательно, что сами вопросы о ценностях были взяты из методики, предложенной Ш. Шварцем, однако список суждений оказался неполным, что не позволяет построить «полноценные» ценностные индексы, как это изначально предполагалось в указанной методике. Очевидны явные нед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статки данных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WVS</w:t>
      </w:r>
      <w:proofErr w:type="spellEnd"/>
      <w:r w:rsidRPr="00FF0D16">
        <w:rPr>
          <w:rFonts w:ascii="Times New Roman" w:hAnsi="Times New Roman"/>
          <w:bCs/>
          <w:sz w:val="28"/>
          <w:szCs w:val="28"/>
        </w:rPr>
        <w:t>-5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более ожидаемому результату нам удалось прийти в случае с во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 xml:space="preserve">действием на установку к науке и технологиям отдельных компонентов </w:t>
      </w:r>
      <w:r w:rsidRPr="00FF0D16">
        <w:rPr>
          <w:rFonts w:ascii="Times New Roman" w:hAnsi="Times New Roman"/>
          <w:b/>
          <w:bCs/>
          <w:sz w:val="28"/>
          <w:szCs w:val="28"/>
        </w:rPr>
        <w:t xml:space="preserve">социального капитала. 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0D16">
        <w:rPr>
          <w:rFonts w:ascii="Times New Roman" w:hAnsi="Times New Roman"/>
          <w:bCs/>
          <w:sz w:val="28"/>
          <w:szCs w:val="28"/>
        </w:rPr>
        <w:t xml:space="preserve">Так, </w:t>
      </w:r>
      <w:r>
        <w:rPr>
          <w:rFonts w:ascii="Times New Roman" w:hAnsi="Times New Roman"/>
          <w:bCs/>
          <w:sz w:val="28"/>
          <w:szCs w:val="28"/>
        </w:rPr>
        <w:t>на индивидуальном уровне анализа, принадлежность к катег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рии людей, склонных </w:t>
      </w:r>
      <w:r w:rsidRPr="00FF0D16">
        <w:rPr>
          <w:rFonts w:ascii="Times New Roman" w:hAnsi="Times New Roman"/>
          <w:b/>
          <w:bCs/>
          <w:sz w:val="28"/>
          <w:szCs w:val="28"/>
        </w:rPr>
        <w:t>не доверять другим</w:t>
      </w:r>
      <w:r>
        <w:rPr>
          <w:rFonts w:ascii="Times New Roman" w:hAnsi="Times New Roman"/>
          <w:bCs/>
          <w:sz w:val="28"/>
          <w:szCs w:val="28"/>
        </w:rPr>
        <w:t>, ведет к ухудшению установки относительно науки и технологий на 0,11. Таким образом, мы вправе гов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рить о позитивном значимом влиянии межличностного доверия на уст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новку относительно науки и технологий, что находится в соответствии с выводами предыдущих исследований (Лебедева, 2009, </w:t>
      </w:r>
      <w:proofErr w:type="spellStart"/>
      <w:r w:rsidRPr="004A7475">
        <w:rPr>
          <w:rFonts w:ascii="Times New Roman" w:hAnsi="Times New Roman"/>
          <w:bCs/>
          <w:sz w:val="28"/>
          <w:szCs w:val="28"/>
        </w:rPr>
        <w:t>Dakhli</w:t>
      </w:r>
      <w:proofErr w:type="spellEnd"/>
      <w:r w:rsidRPr="004A747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A7475">
        <w:rPr>
          <w:rFonts w:ascii="Times New Roman" w:hAnsi="Times New Roman"/>
          <w:bCs/>
          <w:sz w:val="28"/>
          <w:szCs w:val="28"/>
        </w:rPr>
        <w:t>Clercq</w:t>
      </w:r>
      <w:proofErr w:type="spellEnd"/>
      <w:r>
        <w:rPr>
          <w:rFonts w:ascii="Times New Roman" w:hAnsi="Times New Roman"/>
          <w:bCs/>
          <w:sz w:val="28"/>
          <w:szCs w:val="28"/>
        </w:rPr>
        <w:t>, 2004). Хотя они были ориентированы на поиск детерминант позитивного отношения к инновационной деятельности, выводы сделанные исследов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телями вполне логично вписываются в рамки нашего исследования. Де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ствительно, улучшение установки относительно науки и технологий с 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стом доверия может быть объяснено тем, что в этом случае отпадает нео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ходимость жесткого контроля и мониторинга над действиями других и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дивидов. Создаются благоприятные условия для обмена информацией, опытом и знаниями, усиливается чувство солидарности между людьми. Позитивное воздействие оказывается не только на инновационную де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тельность и установки относительно инноваций, но и на отношение к </w:t>
      </w:r>
      <w:r>
        <w:rPr>
          <w:rFonts w:ascii="Times New Roman" w:hAnsi="Times New Roman"/>
          <w:bCs/>
          <w:sz w:val="28"/>
          <w:szCs w:val="28"/>
        </w:rPr>
        <w:lastRenderedPageBreak/>
        <w:t>науке в целом, ведь инновация – это лишь один из компонентов научн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го развития. Представление об объективных фактических преимуществах, к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торыми обладает научный прогресс (польза для будущих поколений, улучшение мира в целом, создание условий для более легкой и здоровой жизни) легче распространяется в тех обществах, где доверие между инд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видами наиболее высоко. 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касается второго компонента социального капитала – участия в общественных организациях – то здесь мы, как и предполагалось, можем зафиксировать наличие отрицательного эффекта. Так, с увеличением числа организаций, членом которого является индивид, ухудшается его отнош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ние к науке. Действительно, такой результат предсказуем. Как отмечали (</w:t>
      </w:r>
      <w:proofErr w:type="spellStart"/>
      <w:r>
        <w:rPr>
          <w:rFonts w:ascii="Times New Roman" w:hAnsi="Times New Roman"/>
          <w:bCs/>
          <w:sz w:val="28"/>
          <w:szCs w:val="28"/>
        </w:rPr>
        <w:t>Knack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Keefer</w:t>
      </w:r>
      <w:proofErr w:type="spellEnd"/>
      <w:r>
        <w:rPr>
          <w:rFonts w:ascii="Times New Roman" w:hAnsi="Times New Roman"/>
          <w:bCs/>
          <w:sz w:val="28"/>
          <w:szCs w:val="28"/>
        </w:rPr>
        <w:t>, 1997), два эффекта от участия в организациях на величину социального капитала – позитивный и негативный – нивелируют друг др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га. С оной стороны, происходит усиление доверия внутри этих небольших ассоциациях, прививающих свои членам навыки взаимодействия и форм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рующих линии поведения таким образом, чтобы индивид мог максимально успешно вписаться в группу. В этом случае, повышение социального кап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тала ведет ко многим позитивным последствиям, вплоть до улучшения экономического состояния страны (</w:t>
      </w:r>
      <w:proofErr w:type="spellStart"/>
      <w:r>
        <w:rPr>
          <w:rFonts w:ascii="Times New Roman" w:hAnsi="Times New Roman"/>
          <w:bCs/>
          <w:sz w:val="28"/>
          <w:szCs w:val="28"/>
        </w:rPr>
        <w:t>Путнам</w:t>
      </w:r>
      <w:proofErr w:type="spellEnd"/>
      <w:r>
        <w:rPr>
          <w:rFonts w:ascii="Times New Roman" w:hAnsi="Times New Roman"/>
          <w:bCs/>
          <w:sz w:val="28"/>
          <w:szCs w:val="28"/>
        </w:rPr>
        <w:t>, 1993). С другой стороны, чрезмерное число мелких  локальных организаций и членство индивида в них – это стимул для возникновения столкновений между интересами и отстаивание своих интересов. В результате снижается и уровень доверия, и степень солидарности между индивидами, идентификация с определё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ной группой усиливает враждебность. В соответствии с нашими выводами, ухудшается и установка по отношению к науке и технологиям (от 0,12 до 0,15 в моделях с включением различных индивидуальных ценностей </w:t>
      </w:r>
      <w:proofErr w:type="spellStart"/>
      <w:r>
        <w:rPr>
          <w:rFonts w:ascii="Times New Roman" w:hAnsi="Times New Roman"/>
          <w:bCs/>
          <w:sz w:val="28"/>
          <w:szCs w:val="28"/>
        </w:rPr>
        <w:t>3а</w:t>
      </w:r>
      <w:proofErr w:type="spellEnd"/>
      <w:r>
        <w:rPr>
          <w:rFonts w:ascii="Times New Roman" w:hAnsi="Times New Roman"/>
          <w:bCs/>
          <w:sz w:val="28"/>
          <w:szCs w:val="28"/>
        </w:rPr>
        <w:t>, 3</w:t>
      </w:r>
      <w:r>
        <w:rPr>
          <w:rFonts w:ascii="Times New Roman" w:hAnsi="Times New Roman"/>
          <w:bCs/>
          <w:sz w:val="28"/>
          <w:szCs w:val="28"/>
          <w:lang w:val="en-US"/>
        </w:rPr>
        <w:t>b</w:t>
      </w:r>
      <w:r>
        <w:rPr>
          <w:rFonts w:ascii="Times New Roman" w:hAnsi="Times New Roman"/>
          <w:bCs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bCs/>
          <w:sz w:val="28"/>
          <w:szCs w:val="28"/>
        </w:rPr>
        <w:t>3с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), что вполне логично согласуется с выводами о роли доверия для изучаемой установки. 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Наконец, третий компонент социального капитала – </w:t>
      </w:r>
      <w:r w:rsidRPr="0061660C">
        <w:rPr>
          <w:rFonts w:ascii="Times New Roman" w:hAnsi="Times New Roman"/>
          <w:b/>
          <w:bCs/>
          <w:sz w:val="28"/>
          <w:szCs w:val="28"/>
        </w:rPr>
        <w:t>сила норм гражданского поведения</w:t>
      </w:r>
      <w:r>
        <w:rPr>
          <w:rFonts w:ascii="Times New Roman" w:hAnsi="Times New Roman"/>
          <w:bCs/>
          <w:sz w:val="28"/>
          <w:szCs w:val="28"/>
        </w:rPr>
        <w:t xml:space="preserve"> (или степень неодобрения различных форм </w:t>
      </w: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lastRenderedPageBreak/>
        <w:t>виантного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поведения – взяток, езды «зайцем», уклонения от налогов, жи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 xml:space="preserve">ни на неположенное по закону пособие) – </w:t>
      </w:r>
      <w:r w:rsidRPr="0061660C">
        <w:rPr>
          <w:rFonts w:ascii="Times New Roman" w:hAnsi="Times New Roman"/>
          <w:b/>
          <w:bCs/>
          <w:sz w:val="28"/>
          <w:szCs w:val="28"/>
        </w:rPr>
        <w:t xml:space="preserve">как и ожидалось, </w:t>
      </w:r>
      <w:r>
        <w:rPr>
          <w:rFonts w:ascii="Times New Roman" w:hAnsi="Times New Roman"/>
          <w:b/>
          <w:bCs/>
          <w:sz w:val="28"/>
          <w:szCs w:val="28"/>
        </w:rPr>
        <w:t>оказыв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ет значимое отрицательное воздействие на установку. </w:t>
      </w:r>
      <w:r w:rsidRPr="00931148">
        <w:rPr>
          <w:rFonts w:ascii="Times New Roman" w:hAnsi="Times New Roman"/>
          <w:bCs/>
          <w:sz w:val="28"/>
          <w:szCs w:val="28"/>
        </w:rPr>
        <w:t xml:space="preserve">Иными </w:t>
      </w:r>
      <w:r>
        <w:rPr>
          <w:rFonts w:ascii="Times New Roman" w:hAnsi="Times New Roman"/>
          <w:bCs/>
          <w:sz w:val="28"/>
          <w:szCs w:val="28"/>
        </w:rPr>
        <w:t xml:space="preserve">словами, с ростом одобрения подобных форм отклоняющегося </w:t>
      </w:r>
      <w:r w:rsidRPr="00AE1381">
        <w:rPr>
          <w:rFonts w:ascii="Times New Roman" w:hAnsi="Times New Roman"/>
          <w:bCs/>
          <w:sz w:val="28"/>
          <w:szCs w:val="28"/>
        </w:rPr>
        <w:t xml:space="preserve">поведения </w:t>
      </w:r>
      <w:r>
        <w:rPr>
          <w:rFonts w:ascii="Times New Roman" w:hAnsi="Times New Roman"/>
          <w:bCs/>
          <w:sz w:val="28"/>
          <w:szCs w:val="28"/>
        </w:rPr>
        <w:t>на ка</w:t>
      </w:r>
      <w:r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>дую последующую единицу, социальный капитал снижается, а установка относительно науки и технологий ухудшается на 0,08 единиц. Данный в</w:t>
      </w:r>
      <w:r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вод также высоко согласуется с выводами других исследователей (</w:t>
      </w:r>
      <w:proofErr w:type="spellStart"/>
      <w:r>
        <w:rPr>
          <w:rFonts w:ascii="Times New Roman" w:hAnsi="Times New Roman"/>
          <w:bCs/>
          <w:sz w:val="28"/>
          <w:szCs w:val="28"/>
        </w:rPr>
        <w:t>Knack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Keefer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1997, </w:t>
      </w:r>
      <w:proofErr w:type="spellStart"/>
      <w:r w:rsidRPr="007A32C6">
        <w:rPr>
          <w:rFonts w:ascii="Times New Roman" w:hAnsi="Times New Roman"/>
          <w:bCs/>
          <w:sz w:val="28"/>
          <w:szCs w:val="28"/>
        </w:rPr>
        <w:t>Dakhli</w:t>
      </w:r>
      <w:proofErr w:type="spellEnd"/>
      <w:r w:rsidRPr="007A32C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7A32C6">
        <w:rPr>
          <w:rFonts w:ascii="Times New Roman" w:hAnsi="Times New Roman"/>
          <w:bCs/>
          <w:sz w:val="28"/>
          <w:szCs w:val="28"/>
        </w:rPr>
        <w:t>Clercq</w:t>
      </w:r>
      <w:proofErr w:type="spellEnd"/>
      <w:r w:rsidRPr="007A32C6">
        <w:rPr>
          <w:rFonts w:ascii="Times New Roman" w:hAnsi="Times New Roman"/>
          <w:bCs/>
          <w:sz w:val="28"/>
          <w:szCs w:val="28"/>
        </w:rPr>
        <w:t>, 2004</w:t>
      </w:r>
      <w:r>
        <w:rPr>
          <w:rFonts w:ascii="Times New Roman" w:hAnsi="Times New Roman"/>
          <w:bCs/>
          <w:sz w:val="28"/>
          <w:szCs w:val="28"/>
        </w:rPr>
        <w:t>, например). Действительно, все формы поведения, которые мы использовали для анализа, являются стратегиями так называемых «уклонистов», которые стремятся извлечь выгоду из и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пользования ресурсов, находящихся в общественном доступе, не оплатив при этом издержки. Способность людей к кооперации - это как раз их нацеленность на искоренение подобных форм поведения, их неодобрение. Рост кооперации – это гарант прироста социального капитала, результат, полученный в рамках нашего исследования, прямо свидетельствует о наличии позитивной связи между силой норм гражданского поведения (неодобрением) и установками относительно науки и технологий. 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Таким образом, нам удалось найти подтверждение неоднозначного разнонаправленного влияния, оказываемого разными компонентами соц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ального капитала на отношение людей к науке и технологиям. Все это еще раз подтверждает неоднородность данного понятия и требует дополн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тельных усилий исследователей для его концептуализации и поиска инд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каторов, воздействие которых оказалось бы достаточно надежным, чт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бы быть воспроизводимым и устойчиво характеризовать понятие «социал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ный капитал». 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Следующая используемая нами детерминанта отношения к науке и технологиям – религиозность, измеряемая наши как частота посещений религиозных служб. Эффект оказался следующим: чем реже индивид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сещает подобные институты, тем лучше становится его установка относ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тельно науки и технологий. Это полностью подтверждает нашу гипот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зу, </w:t>
      </w:r>
      <w:r>
        <w:rPr>
          <w:rFonts w:ascii="Times New Roman" w:hAnsi="Times New Roman"/>
          <w:bCs/>
          <w:sz w:val="28"/>
          <w:szCs w:val="28"/>
        </w:rPr>
        <w:lastRenderedPageBreak/>
        <w:t>которая была сформулирована в соответствии с результатами предыд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щих исследований. Действительно, наши данные также подтверждают, что наличие противоречия между религиозными воззрениями и  наукой явл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ется очевидным. Замечание о негативной роли религии для развития ств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ловой медицины, приведенное исследователями </w:t>
      </w:r>
      <w:r w:rsidRPr="002724B8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2724B8">
        <w:rPr>
          <w:rFonts w:ascii="Times New Roman" w:hAnsi="Times New Roman"/>
          <w:bCs/>
          <w:sz w:val="28"/>
          <w:szCs w:val="28"/>
        </w:rPr>
        <w:t>Liu</w:t>
      </w:r>
      <w:proofErr w:type="spellEnd"/>
      <w:r w:rsidRPr="002724B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724B8">
        <w:rPr>
          <w:rFonts w:ascii="Times New Roman" w:hAnsi="Times New Roman"/>
          <w:bCs/>
          <w:sz w:val="28"/>
          <w:szCs w:val="28"/>
        </w:rPr>
        <w:t>Priest</w:t>
      </w:r>
      <w:proofErr w:type="spellEnd"/>
      <w:r w:rsidRPr="002724B8">
        <w:rPr>
          <w:rFonts w:ascii="Times New Roman" w:hAnsi="Times New Roman"/>
          <w:bCs/>
          <w:sz w:val="28"/>
          <w:szCs w:val="28"/>
        </w:rPr>
        <w:t>, 2009)</w:t>
      </w:r>
      <w:r>
        <w:rPr>
          <w:rFonts w:ascii="Times New Roman" w:hAnsi="Times New Roman"/>
          <w:bCs/>
          <w:sz w:val="28"/>
          <w:szCs w:val="28"/>
        </w:rPr>
        <w:t xml:space="preserve"> б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лее чем справедливо и свидетельствует о справедливости утверждения о том, что религиозные и традиционные верования действительно весьма неохо</w:t>
      </w:r>
      <w:r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но уступают место научному знанию, активно им противоборствуя. Пол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жительный эффект, для тех, кто религиозные службы посещает реже др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гих и благодаря этому не подвергается активному воздействию религио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ных институтов, в нашей модели – надежное свидетельство справедлив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сти гипотезы данного исследования. 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Помимо этого в модель был также включен такой показатель как ч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стота использования персонального компьютера. Мы предполагали, что это является показателем уровня «технических навыков» индивида и тот факт, что человек взаимодействует с техникой с определенной частотой, может отразиться на его установке относительно науки и технологий. Де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ствительно, с увеличением частоты использования компьютера установка относительно науки и технологий увеличивается на 0,09 единиц. 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касается гипотез, касающихся индивидуальных демографич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ских характеристик респондентов, то они нашли свое подтверждение в рамках настоящего исследования.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 и предполагалось, отношение </w:t>
      </w:r>
      <w:r w:rsidRPr="0015397A">
        <w:rPr>
          <w:rFonts w:ascii="Times New Roman" w:hAnsi="Times New Roman"/>
          <w:b/>
          <w:bCs/>
          <w:sz w:val="28"/>
          <w:szCs w:val="28"/>
        </w:rPr>
        <w:t xml:space="preserve">женщин </w:t>
      </w:r>
      <w:r>
        <w:rPr>
          <w:rFonts w:ascii="Times New Roman" w:hAnsi="Times New Roman"/>
          <w:bCs/>
          <w:sz w:val="28"/>
          <w:szCs w:val="28"/>
        </w:rPr>
        <w:t>к науке более скептич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ское в сравнении с установкой мужчин. Так, принадлежность к женскому полу ведет к снижению выраженности установки на 0,19 . Такой результат вполне ожидаем – об отставании женщин по этому показателю говорили многие исследователи. Так, способность к усвоению и использованию (Миллер 2004) информации о научных исследованиях более выражена у мужчин, нежели у женщин. Помимо этого, было отмечено прямое отриц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тельное влияние </w:t>
      </w:r>
      <w:r w:rsidRPr="00C125AA">
        <w:rPr>
          <w:rFonts w:ascii="Times New Roman" w:hAnsi="Times New Roman"/>
          <w:b/>
          <w:bCs/>
          <w:sz w:val="28"/>
          <w:szCs w:val="28"/>
        </w:rPr>
        <w:t>возраста</w:t>
      </w:r>
      <w:r>
        <w:rPr>
          <w:rFonts w:ascii="Times New Roman" w:hAnsi="Times New Roman"/>
          <w:bCs/>
          <w:sz w:val="28"/>
          <w:szCs w:val="28"/>
        </w:rPr>
        <w:t xml:space="preserve"> на отношение к науке. Однако в нашем случае </w:t>
      </w:r>
      <w:r>
        <w:rPr>
          <w:rFonts w:ascii="Times New Roman" w:hAnsi="Times New Roman"/>
          <w:bCs/>
          <w:sz w:val="28"/>
          <w:szCs w:val="28"/>
        </w:rPr>
        <w:lastRenderedPageBreak/>
        <w:t>эта гипотеза подтвердилась лишь частично. Так, первоначально включ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ние в модель переменной возраста </w:t>
      </w:r>
      <w:r>
        <w:rPr>
          <w:rFonts w:ascii="Times New Roman" w:hAnsi="Times New Roman"/>
          <w:bCs/>
          <w:sz w:val="28"/>
          <w:szCs w:val="28"/>
          <w:lang w:val="en-US"/>
        </w:rPr>
        <w:t>AGE</w:t>
      </w:r>
      <w:r w:rsidRPr="00C125A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указало на наличие положител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ного эффекта на исследуемую установку. Введение же в модель квадрата во</w:t>
      </w: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>раста с целью исключения вероятности криволинейной зависимости по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твердило ее наличие. Так, эффект возраста в случае с нашими данными действительно отрицательный, эффект квадрата возраста - положител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>ный. Иными словами это говорит о том, что с увеличением возраста де</w:t>
      </w:r>
      <w:r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>ствительно происходит ухудшение установки относительно науки и техн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логий, однако затем взаимосвязь этих переменных изменяет свой характер и более «пожилые» индивиды вновь имеют установку более позитивную, нежели представители «взрослого» населения. Возможно, причину стоит искать в особенностях мировосприятия разных поколений людей - мол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дые люди позитивно оценивают науку и технологии, активно используя технические новинки и не представляя жизни без различных технологич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ских средств. Поколение старших представителей населения различных стран мира когда-то находилось в условиях активного научного прогресса, во второй половине прошлого века – когда шло активное становление науки и появление новых технологических прорывов, действительно изм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нившихся условия жизни к лучшему. Их вера в пользу науки для их жизни в частности и для человечества вообще могут быть объяснены с данной позиции. </w:t>
      </w:r>
      <w:proofErr w:type="gramStart"/>
      <w:r>
        <w:rPr>
          <w:rFonts w:ascii="Times New Roman" w:hAnsi="Times New Roman"/>
          <w:bCs/>
          <w:sz w:val="28"/>
          <w:szCs w:val="28"/>
        </w:rPr>
        <w:t>Люди среднего же возраста скептически относятся к науке – они могут быть наиболее компетентными при оценке рисков, которые несет технологический прогресс, и наиболее полно осознавать их, что и лишает их установку высокого уровня позитивности, зафиксированного у молод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го и старшего поколений. </w:t>
      </w:r>
      <w:proofErr w:type="gramEnd"/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Более образованные, а также более обеспеченные индивиды облад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ют более позитивной установкой в отношении  науки и технологий. Что касается образования, то  наличие высшего образования улучшает уст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новку на 0,24 единицы. С продвижением индивида по лестнице доходов, с каждой последующей ступенькой его установка становится все более и б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lastRenderedPageBreak/>
        <w:t>лее позитивной – в итоге, люди стоящие на самой высокой ступени 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ладают выраженностью установки на 0,5 единиц более высокой в сравн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нии с наиболее бедными людьми, заполняющими первую ступень дохо</w:t>
      </w:r>
      <w:r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ной лестницы. 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Здесь наши выводы согласуются с точкой зрения исследователей (Миллер, 2004), приверженных обсуждаемой выше «дефицитной теории». Действительно, нами обнаружена прямая значимая связь между образов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нием и отношением к науке. Более информированные индивиды, не обл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дающие «пробелами в знаниях» не склоны заполнять их иррациональными верованиями и подменять непонимание научных фактов религиозными в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рованиями, например. Хотя у нас нет переменных, отражающих уровень научной грамотности в том ее виде, который использовался для проверки гипотез в рамках контекстуальной теории, все же мы опираемся на доп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щение о высокой взаимозависимости научной грамотности и уровня обр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зования. 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Итак, таковы были эффекты детерминант, </w:t>
      </w:r>
      <w:proofErr w:type="gramStart"/>
      <w:r>
        <w:rPr>
          <w:rFonts w:ascii="Times New Roman" w:hAnsi="Times New Roman"/>
          <w:bCs/>
          <w:sz w:val="28"/>
          <w:szCs w:val="28"/>
        </w:rPr>
        <w:t>формирующих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отношение к науке и технологиям на индивидуальном уровне. Однако для нас было также крайне значимо оценить воздействие тех факторов, которые дете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минируют страны по степени выраженности изучаемой установки на ма</w:t>
      </w: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роуровне. Для реализации задуманного мы ввели в модель несколько ма</w:t>
      </w: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роэкономических показателей – прирост ВВП за период с 2000 по 2005 год, а также показатель человеческого капитала </w:t>
      </w:r>
      <w:r w:rsidRPr="00637970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индекс развития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HDI</w:t>
      </w:r>
      <w:proofErr w:type="spellEnd"/>
      <w:r w:rsidRPr="00637970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Мы предполагали, что увеличение этих показателей приводит к большей выраженности позитивной установки на науку и технологии населения страны. Так, человеческий капитал, который является показат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лем, составленным из нескольких компонентов – уровня образования населения, а также продолжительности и уровня жизни индивидов, его 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ставляющих.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Учитывая результаты исследований, демонстрирующих наличие позитивной связи между человеческим капиталом и </w:t>
      </w:r>
      <w:proofErr w:type="spellStart"/>
      <w:r>
        <w:rPr>
          <w:rFonts w:ascii="Times New Roman" w:hAnsi="Times New Roman"/>
          <w:bCs/>
          <w:sz w:val="28"/>
          <w:szCs w:val="28"/>
        </w:rPr>
        <w:t>инновацио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ностью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страны (числом выданных патентов, тратами на </w:t>
      </w:r>
      <w:r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146AA4">
        <w:rPr>
          <w:rFonts w:ascii="Times New Roman" w:hAnsi="Times New Roman"/>
          <w:bCs/>
          <w:sz w:val="28"/>
          <w:szCs w:val="28"/>
        </w:rPr>
        <w:t>&amp;</w:t>
      </w:r>
      <w:r>
        <w:rPr>
          <w:rFonts w:ascii="Times New Roman" w:hAnsi="Times New Roman"/>
          <w:bCs/>
          <w:sz w:val="28"/>
          <w:szCs w:val="28"/>
          <w:lang w:val="en-US"/>
        </w:rPr>
        <w:t>D</w:t>
      </w:r>
      <w:r w:rsidRPr="00146AA4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146AA4">
        <w:rPr>
          <w:rFonts w:ascii="Times New Roman" w:hAnsi="Times New Roman"/>
          <w:bCs/>
          <w:sz w:val="28"/>
          <w:szCs w:val="28"/>
        </w:rPr>
        <w:t>Dakhli</w:t>
      </w:r>
      <w:proofErr w:type="spellEnd"/>
      <w:r w:rsidRPr="00146AA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46AA4">
        <w:rPr>
          <w:rFonts w:ascii="Times New Roman" w:hAnsi="Times New Roman"/>
          <w:bCs/>
          <w:sz w:val="28"/>
          <w:szCs w:val="28"/>
        </w:rPr>
        <w:t>De</w:t>
      </w:r>
      <w:proofErr w:type="spellEnd"/>
      <w:r w:rsidRPr="00146AA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46AA4">
        <w:rPr>
          <w:rFonts w:ascii="Times New Roman" w:hAnsi="Times New Roman"/>
          <w:bCs/>
          <w:sz w:val="28"/>
          <w:szCs w:val="28"/>
        </w:rPr>
        <w:lastRenderedPageBreak/>
        <w:t>Clercq</w:t>
      </w:r>
      <w:proofErr w:type="spellEnd"/>
      <w:r w:rsidRPr="00146AA4">
        <w:rPr>
          <w:rFonts w:ascii="Times New Roman" w:hAnsi="Times New Roman"/>
          <w:bCs/>
          <w:sz w:val="28"/>
          <w:szCs w:val="28"/>
        </w:rPr>
        <w:t>, 2004)</w:t>
      </w:r>
      <w:r>
        <w:rPr>
          <w:rFonts w:ascii="Times New Roman" w:hAnsi="Times New Roman"/>
          <w:bCs/>
          <w:sz w:val="28"/>
          <w:szCs w:val="28"/>
        </w:rPr>
        <w:t>, мы предполагали, что и в случае с отношением людей к науке прирост человеческого капитала вполне может улучшить устано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ку населения, а степень его дифференциации между странами обеспечит устойчивые различия в ее выраженности. </w:t>
      </w:r>
      <w:proofErr w:type="gramEnd"/>
    </w:p>
    <w:p w:rsidR="008B31E2" w:rsidRPr="003806E5" w:rsidRDefault="008B31E2" w:rsidP="00573E6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результат оказался неожиданным.  Модель 5 (см. таблицу 4) с введенным на </w:t>
      </w:r>
      <w:proofErr w:type="spellStart"/>
      <w:r>
        <w:rPr>
          <w:rFonts w:ascii="Times New Roman" w:hAnsi="Times New Roman"/>
          <w:bCs/>
          <w:sz w:val="28"/>
          <w:szCs w:val="28"/>
        </w:rPr>
        <w:t>страновом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уровне индексом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HDI</w:t>
      </w:r>
      <w:proofErr w:type="spellEnd"/>
      <w:r w:rsidRPr="00CA55C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предсказывает не улу</w:t>
      </w:r>
      <w:r>
        <w:rPr>
          <w:rFonts w:ascii="Times New Roman" w:hAnsi="Times New Roman"/>
          <w:bCs/>
          <w:sz w:val="28"/>
          <w:szCs w:val="28"/>
        </w:rPr>
        <w:t>ч</w:t>
      </w:r>
      <w:r>
        <w:rPr>
          <w:rFonts w:ascii="Times New Roman" w:hAnsi="Times New Roman"/>
          <w:bCs/>
          <w:sz w:val="28"/>
          <w:szCs w:val="28"/>
        </w:rPr>
        <w:t>шение, а наоборот – ухудшение установки относительно науки и технол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гий. Так с приростом человеческого капитала, установка относительно науки и технологий падает на 2,4 пункта. Данный результат противоречит сформулированной нами гипотезе, и здесь можно только предположить, какие причины этому способствовали. Вероятно, можно говорить о пр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цессе </w:t>
      </w:r>
      <w:proofErr w:type="spellStart"/>
      <w:r>
        <w:rPr>
          <w:rFonts w:ascii="Times New Roman" w:hAnsi="Times New Roman"/>
          <w:bCs/>
          <w:sz w:val="28"/>
          <w:szCs w:val="28"/>
        </w:rPr>
        <w:t>постматериалистического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сдвига (</w:t>
      </w:r>
      <w:proofErr w:type="spellStart"/>
      <w:r>
        <w:rPr>
          <w:rFonts w:ascii="Times New Roman" w:hAnsi="Times New Roman"/>
          <w:bCs/>
          <w:sz w:val="28"/>
          <w:szCs w:val="28"/>
        </w:rPr>
        <w:t>Инглхарт</w:t>
      </w:r>
      <w:proofErr w:type="spellEnd"/>
      <w:r>
        <w:rPr>
          <w:rFonts w:ascii="Times New Roman" w:hAnsi="Times New Roman"/>
          <w:bCs/>
          <w:sz w:val="28"/>
          <w:szCs w:val="28"/>
        </w:rPr>
        <w:t>, 1997), происходящего сегодня в странах, достигших достаточно высокого образовательного и экономического уровня модернизации. Среди населения таких стран пр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исходит отказ от бывших авторитетов (в том числе и науки), происходит смена сугубо утилитаристских ценностей ценностями неконсервативными, ведется активный поиск новых духовных практик.  Этим объясняется б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лее скептическая установка, зафиксированная на национальном уровне, в странах с высоким показателем человеческого капитала. </w:t>
      </w:r>
      <w:r w:rsidRPr="00D07F40">
        <w:rPr>
          <w:rFonts w:ascii="Times New Roman" w:hAnsi="Times New Roman"/>
          <w:bCs/>
          <w:sz w:val="28"/>
          <w:szCs w:val="28"/>
        </w:rPr>
        <w:t>В то же время</w:t>
      </w:r>
      <w:r>
        <w:rPr>
          <w:rFonts w:ascii="Times New Roman" w:hAnsi="Times New Roman"/>
          <w:bCs/>
          <w:sz w:val="28"/>
          <w:szCs w:val="28"/>
        </w:rPr>
        <w:t xml:space="preserve"> это не отменяет наших результатов о том, что</w:t>
      </w:r>
      <w:r w:rsidRPr="00D07F40">
        <w:rPr>
          <w:rFonts w:ascii="Times New Roman" w:hAnsi="Times New Roman"/>
          <w:bCs/>
          <w:sz w:val="28"/>
          <w:szCs w:val="28"/>
        </w:rPr>
        <w:t xml:space="preserve"> на индивидуальном уровне о</w:t>
      </w:r>
      <w:r w:rsidRPr="00D07F40">
        <w:rPr>
          <w:rFonts w:ascii="Times New Roman" w:hAnsi="Times New Roman"/>
          <w:bCs/>
          <w:sz w:val="28"/>
          <w:szCs w:val="28"/>
        </w:rPr>
        <w:t>б</w:t>
      </w:r>
      <w:r w:rsidRPr="00D07F40">
        <w:rPr>
          <w:rFonts w:ascii="Times New Roman" w:hAnsi="Times New Roman"/>
          <w:bCs/>
          <w:sz w:val="28"/>
          <w:szCs w:val="28"/>
        </w:rPr>
        <w:t xml:space="preserve">разованность </w:t>
      </w:r>
      <w:r>
        <w:rPr>
          <w:rFonts w:ascii="Times New Roman" w:hAnsi="Times New Roman"/>
          <w:bCs/>
          <w:sz w:val="28"/>
          <w:szCs w:val="28"/>
        </w:rPr>
        <w:t xml:space="preserve">по-прежнему </w:t>
      </w:r>
      <w:r w:rsidRPr="00D07F40">
        <w:rPr>
          <w:rFonts w:ascii="Times New Roman" w:hAnsi="Times New Roman"/>
          <w:bCs/>
          <w:sz w:val="28"/>
          <w:szCs w:val="28"/>
        </w:rPr>
        <w:t>связана с более высоким уровнем веры в науку, поскольку образование приобщает отдельных индивидов к науке и создает более позитивное мнение о ней.</w:t>
      </w:r>
    </w:p>
    <w:p w:rsidR="008B31E2" w:rsidRDefault="008B31E2" w:rsidP="00573E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касается непосредственно степени экономического развития 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щества, то она действительно является значимым фактором, объясняющим дифференциацию стран по уровню выраженности установки относ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тельно науки и технологий. При включении в модель показателя прироста ВВП за период с 2000 по 2005 год мы можем свидетельствовать о его значимой 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зитивной связи с установкой относительно науки и технологий. Иными словами, повышение экономического благосостояния страны ведет к </w:t>
      </w:r>
      <w:r>
        <w:rPr>
          <w:rFonts w:ascii="Times New Roman" w:hAnsi="Times New Roman"/>
          <w:bCs/>
          <w:sz w:val="28"/>
          <w:szCs w:val="28"/>
        </w:rPr>
        <w:lastRenderedPageBreak/>
        <w:t>улучшению имиджа науки в глазах населения. Учитывая результаты предыдущих исследований, где была зафиксирована криволинейная зав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симость между уровнем благосостояния страны и отношением к науке  </w:t>
      </w:r>
      <w:r w:rsidRPr="00AB3AF1">
        <w:rPr>
          <w:rFonts w:ascii="Times New Roman" w:hAnsi="Times New Roman"/>
          <w:sz w:val="28"/>
          <w:szCs w:val="28"/>
        </w:rPr>
        <w:t>(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Allum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r w:rsidRPr="00AB3AF1">
        <w:rPr>
          <w:rFonts w:ascii="Times New Roman" w:hAnsi="Times New Roman"/>
          <w:sz w:val="28"/>
          <w:szCs w:val="28"/>
          <w:lang w:val="en-US"/>
        </w:rPr>
        <w:t>Sturgis</w:t>
      </w:r>
      <w:r w:rsidRPr="00AB3A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2004, </w:t>
      </w:r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Tabourazi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Brunton</w:t>
      </w:r>
      <w:proofErr w:type="spellEnd"/>
      <w:r w:rsidRPr="00AB3AF1">
        <w:rPr>
          <w:rFonts w:ascii="Times New Roman" w:hAnsi="Times New Roman"/>
          <w:sz w:val="28"/>
          <w:szCs w:val="28"/>
        </w:rPr>
        <w:t>-</w:t>
      </w:r>
      <w:r w:rsidRPr="00AB3AF1">
        <w:rPr>
          <w:rFonts w:ascii="Times New Roman" w:hAnsi="Times New Roman"/>
          <w:sz w:val="28"/>
          <w:szCs w:val="28"/>
          <w:lang w:val="en-US"/>
        </w:rPr>
        <w:t>Smith</w:t>
      </w:r>
      <w:r w:rsidRPr="00AB3AF1">
        <w:rPr>
          <w:rFonts w:ascii="Times New Roman" w:hAnsi="Times New Roman"/>
          <w:sz w:val="28"/>
          <w:szCs w:val="28"/>
        </w:rPr>
        <w:t>, 2008)</w:t>
      </w:r>
      <w:r>
        <w:rPr>
          <w:rFonts w:ascii="Times New Roman" w:hAnsi="Times New Roman"/>
          <w:sz w:val="28"/>
          <w:szCs w:val="28"/>
        </w:rPr>
        <w:t>, мы посчитали ну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ным проверить дополнительную гипотезу, заключавшуюся в том, что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 имеет место не простая линейная, а сложная зависимость более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сокого порядка. Однако введение в уравнение ВВП за 2000 год и квадрата этого показателя не позволили нам принять данную гипотезу. Уровень значимости коэффициентов при этих показателях (см. Модель 6) не позв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ляет нам говорить о том, что они являются детерминантами установки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носительно науки и технологий. Наши данные не содержат в себе какой-либо криволинейной зависимости отношения населения различных стран от величины их благосостояния. Таким образом, стоит ограничиться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стулированием линейной зависимости между приростом ВВП за 2000-2005 год и установкой относительно науки и технологий, хотя отсутствие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действия на нее абсолютного значения ВВП за 2000 год требует дополн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тельного изучения данного вопроса. </w:t>
      </w:r>
    </w:p>
    <w:p w:rsidR="00881C57" w:rsidRDefault="00881C57" w:rsidP="00573E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Наконец, стоит отметить, что показатель доверия, введенный на национальном уровне, измеренный как доля людей в стране, склонных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верять другим, оказывает значимое положительное воздействие на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новку населения и укрепляет его веру в науку и технологии. В модели с включением человеческого капитала увеличение доли доверяющих прив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 к улучшению установки относительно науки и технологий на 0,8 ед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ниц, а в модели с приростом ВВП – на 1,1 единицу. </w:t>
      </w:r>
    </w:p>
    <w:p w:rsidR="008B31E2" w:rsidRPr="001D653B" w:rsidRDefault="008B31E2" w:rsidP="001D653B">
      <w:pPr>
        <w:pStyle w:val="2"/>
      </w:pPr>
      <w:bookmarkStart w:id="45" w:name="_Toc389793535"/>
      <w:r w:rsidRPr="00CC25B8">
        <w:t>Заключение</w:t>
      </w:r>
      <w:bookmarkEnd w:id="45"/>
    </w:p>
    <w:p w:rsidR="001D653B" w:rsidRDefault="00F7141A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Итак, в рамках данной дипломной работы мы поставили перед собой исследовательский вопрос</w:t>
      </w:r>
      <w:r w:rsidR="001D653B">
        <w:rPr>
          <w:rFonts w:ascii="Times New Roman" w:hAnsi="Times New Roman"/>
          <w:bCs/>
          <w:sz w:val="28"/>
          <w:szCs w:val="28"/>
        </w:rPr>
        <w:t xml:space="preserve"> о наборе факторов, воздействующих на отн</w:t>
      </w:r>
      <w:r w:rsidR="001D653B">
        <w:rPr>
          <w:rFonts w:ascii="Times New Roman" w:hAnsi="Times New Roman"/>
          <w:bCs/>
          <w:sz w:val="28"/>
          <w:szCs w:val="28"/>
        </w:rPr>
        <w:t>о</w:t>
      </w:r>
      <w:r w:rsidR="001D653B">
        <w:rPr>
          <w:rFonts w:ascii="Times New Roman" w:hAnsi="Times New Roman"/>
          <w:bCs/>
          <w:sz w:val="28"/>
          <w:szCs w:val="28"/>
        </w:rPr>
        <w:t>шение людей к науке</w:t>
      </w:r>
      <w:r>
        <w:rPr>
          <w:rFonts w:ascii="Times New Roman" w:hAnsi="Times New Roman"/>
          <w:bCs/>
          <w:sz w:val="28"/>
          <w:szCs w:val="28"/>
        </w:rPr>
        <w:t>, и нам удалось найти ответ на не</w:t>
      </w:r>
      <w:r w:rsidR="001D653B">
        <w:rPr>
          <w:rFonts w:ascii="Times New Roman" w:hAnsi="Times New Roman"/>
          <w:bCs/>
          <w:sz w:val="28"/>
          <w:szCs w:val="28"/>
        </w:rPr>
        <w:t>го.</w:t>
      </w:r>
    </w:p>
    <w:p w:rsidR="008B31E2" w:rsidRDefault="00F7141A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Действительно, нам удалось определить список детерминант, леж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щих в основе формир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вания установки относительно науки и технологий и </w:t>
      </w:r>
      <w:r>
        <w:rPr>
          <w:rFonts w:ascii="Times New Roman" w:hAnsi="Times New Roman"/>
          <w:bCs/>
          <w:sz w:val="28"/>
          <w:szCs w:val="28"/>
        </w:rPr>
        <w:lastRenderedPageBreak/>
        <w:t>объяснить глобальные тенденции, имеющие место в мире, при помощи введения в анализ макроп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казателей. Попытка построения единой модели отношения к науке и технологиям оказалась оправданной – на чисто фо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мальном языке, характеристики нашей модели показывают, что </w:t>
      </w:r>
      <w:r w:rsidR="001D653B">
        <w:rPr>
          <w:rFonts w:ascii="Times New Roman" w:hAnsi="Times New Roman"/>
          <w:bCs/>
          <w:sz w:val="28"/>
          <w:szCs w:val="28"/>
        </w:rPr>
        <w:t>действ</w:t>
      </w:r>
      <w:r w:rsidR="001D653B">
        <w:rPr>
          <w:rFonts w:ascii="Times New Roman" w:hAnsi="Times New Roman"/>
          <w:bCs/>
          <w:sz w:val="28"/>
          <w:szCs w:val="28"/>
        </w:rPr>
        <w:t>и</w:t>
      </w:r>
      <w:r w:rsidR="001D653B">
        <w:rPr>
          <w:rFonts w:ascii="Times New Roman" w:hAnsi="Times New Roman"/>
          <w:bCs/>
          <w:sz w:val="28"/>
          <w:szCs w:val="28"/>
        </w:rPr>
        <w:t>тельно имеет смысл не останавливаться на детерминантах индивидуальн</w:t>
      </w:r>
      <w:r w:rsidR="001D653B">
        <w:rPr>
          <w:rFonts w:ascii="Times New Roman" w:hAnsi="Times New Roman"/>
          <w:bCs/>
          <w:sz w:val="28"/>
          <w:szCs w:val="28"/>
        </w:rPr>
        <w:t>о</w:t>
      </w:r>
      <w:r w:rsidR="001D653B">
        <w:rPr>
          <w:rFonts w:ascii="Times New Roman" w:hAnsi="Times New Roman"/>
          <w:bCs/>
          <w:sz w:val="28"/>
          <w:szCs w:val="28"/>
        </w:rPr>
        <w:t>го уровня, а вводить в модель и показатели макроуровня, которые части</w:t>
      </w:r>
      <w:r w:rsidR="001D653B">
        <w:rPr>
          <w:rFonts w:ascii="Times New Roman" w:hAnsi="Times New Roman"/>
          <w:bCs/>
          <w:sz w:val="28"/>
          <w:szCs w:val="28"/>
        </w:rPr>
        <w:t>ч</w:t>
      </w:r>
      <w:r w:rsidR="001D653B">
        <w:rPr>
          <w:rFonts w:ascii="Times New Roman" w:hAnsi="Times New Roman"/>
          <w:bCs/>
          <w:sz w:val="28"/>
          <w:szCs w:val="28"/>
        </w:rPr>
        <w:t xml:space="preserve">но объясняют различия между странами. </w:t>
      </w:r>
    </w:p>
    <w:p w:rsidR="001D653B" w:rsidRDefault="001D653B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Проделанная работа и полученные результаты явно демонстрируют применимость метода многоуровневого регрессионного анализа для реш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 задач подобного рода.</w:t>
      </w:r>
    </w:p>
    <w:p w:rsidR="0002062F" w:rsidRDefault="001D653B" w:rsidP="001D65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Конечно же, мы не настаиваем на полноте  нашей модели и полаг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ем, что число факторов может быть </w:t>
      </w:r>
      <w:proofErr w:type="gramStart"/>
      <w:r>
        <w:rPr>
          <w:rFonts w:ascii="Times New Roman" w:hAnsi="Times New Roman"/>
          <w:bCs/>
          <w:sz w:val="28"/>
          <w:szCs w:val="28"/>
        </w:rPr>
        <w:t>существенно расширенно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Однако для этого необходимы новые исследования, в ходе которых будут собраны данные, столь необходимые для анализа имиджа науки в глазах населения разных стран мира. Огромное количество пропусков и систематические ошибки </w:t>
      </w:r>
      <w:r w:rsidR="0002062F">
        <w:rPr>
          <w:rFonts w:ascii="Times New Roman" w:hAnsi="Times New Roman"/>
          <w:bCs/>
          <w:sz w:val="28"/>
          <w:szCs w:val="28"/>
        </w:rPr>
        <w:t>при кодировании ответов, к сожалению, столь часто встречающи</w:t>
      </w:r>
      <w:r w:rsidR="0002062F">
        <w:rPr>
          <w:rFonts w:ascii="Times New Roman" w:hAnsi="Times New Roman"/>
          <w:bCs/>
          <w:sz w:val="28"/>
          <w:szCs w:val="28"/>
        </w:rPr>
        <w:t>е</w:t>
      </w:r>
      <w:r w:rsidR="0002062F">
        <w:rPr>
          <w:rFonts w:ascii="Times New Roman" w:hAnsi="Times New Roman"/>
          <w:bCs/>
          <w:sz w:val="28"/>
          <w:szCs w:val="28"/>
        </w:rPr>
        <w:t xml:space="preserve">ся в данных </w:t>
      </w:r>
      <w:proofErr w:type="spellStart"/>
      <w:r w:rsidR="0002062F">
        <w:rPr>
          <w:rFonts w:ascii="Times New Roman" w:hAnsi="Times New Roman"/>
          <w:bCs/>
          <w:sz w:val="28"/>
          <w:szCs w:val="28"/>
          <w:lang w:val="en-US"/>
        </w:rPr>
        <w:t>WVS</w:t>
      </w:r>
      <w:proofErr w:type="spellEnd"/>
      <w:r w:rsidR="0002062F" w:rsidRPr="0002062F">
        <w:rPr>
          <w:rFonts w:ascii="Times New Roman" w:hAnsi="Times New Roman"/>
          <w:bCs/>
          <w:sz w:val="28"/>
          <w:szCs w:val="28"/>
        </w:rPr>
        <w:t xml:space="preserve"> </w:t>
      </w:r>
      <w:r w:rsidR="0002062F">
        <w:rPr>
          <w:rFonts w:ascii="Times New Roman" w:hAnsi="Times New Roman"/>
          <w:bCs/>
          <w:sz w:val="28"/>
          <w:szCs w:val="28"/>
        </w:rPr>
        <w:t>– это прямое свидетельство того, что сегодня необход</w:t>
      </w:r>
      <w:r w:rsidR="0002062F">
        <w:rPr>
          <w:rFonts w:ascii="Times New Roman" w:hAnsi="Times New Roman"/>
          <w:bCs/>
          <w:sz w:val="28"/>
          <w:szCs w:val="28"/>
        </w:rPr>
        <w:t>и</w:t>
      </w:r>
      <w:r w:rsidR="0002062F">
        <w:rPr>
          <w:rFonts w:ascii="Times New Roman" w:hAnsi="Times New Roman"/>
          <w:bCs/>
          <w:sz w:val="28"/>
          <w:szCs w:val="28"/>
        </w:rPr>
        <w:t>мы новые исследования в данной области.</w:t>
      </w:r>
    </w:p>
    <w:p w:rsidR="001D653B" w:rsidRDefault="0002062F" w:rsidP="001D65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Мы уже говорили о критике методологии, заложенной в основание измерения отношения людей к науке. Установки измеряются по неодн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родному списку утверждений, которые настолько неоднородны, что не м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гут лечь в основу одних и тех же индексов, то есть совершенно не характ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ризуют отношение к науке как таковое. </w:t>
      </w:r>
    </w:p>
    <w:p w:rsidR="0002062F" w:rsidRPr="0002062F" w:rsidRDefault="0002062F" w:rsidP="001D65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процессе анализа мы также в этом убедились. Проверка на инвар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антность показала применимость лишь 3 переменных из 8 для построения единого индекса. Это является серьезной проблемой, учитывая актуал</w:t>
      </w:r>
      <w:r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ность и значимость исследуемого явления. </w:t>
      </w:r>
    </w:p>
    <w:p w:rsidR="008B31E2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Pr="00C125AA" w:rsidRDefault="008B31E2" w:rsidP="00445E0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F29C5" w:rsidRPr="00EF29C5" w:rsidRDefault="00EF29C5" w:rsidP="002A39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39A3" w:rsidRPr="005D6CA7" w:rsidRDefault="002A39A3" w:rsidP="002A39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Default="008B31E2" w:rsidP="00D00C96">
      <w:pPr>
        <w:pStyle w:val="1"/>
      </w:pPr>
      <w:bookmarkStart w:id="46" w:name="_Toc389793536"/>
      <w:r w:rsidRPr="004B523E">
        <w:t>ПРИЛОЖЕНИЕ</w:t>
      </w:r>
      <w:bookmarkEnd w:id="46"/>
    </w:p>
    <w:p w:rsidR="008B31E2" w:rsidRDefault="008B31E2" w:rsidP="004B523E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4B523E">
        <w:rPr>
          <w:rFonts w:ascii="Times New Roman" w:hAnsi="Times New Roman"/>
          <w:b/>
          <w:bCs/>
          <w:i/>
          <w:sz w:val="28"/>
          <w:szCs w:val="28"/>
        </w:rPr>
        <w:t>Таблица 1</w:t>
      </w:r>
    </w:p>
    <w:p w:rsidR="008B31E2" w:rsidRPr="004B523E" w:rsidRDefault="008B31E2" w:rsidP="004B523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23E">
        <w:rPr>
          <w:rFonts w:ascii="Times New Roman" w:hAnsi="Times New Roman"/>
          <w:b/>
          <w:bCs/>
          <w:sz w:val="28"/>
          <w:szCs w:val="28"/>
        </w:rPr>
        <w:t>Распределение респондентов по странам, включенным в анализ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1842"/>
        <w:gridCol w:w="1403"/>
        <w:gridCol w:w="3047"/>
        <w:gridCol w:w="588"/>
      </w:tblGrid>
      <w:tr w:rsidR="008B31E2" w:rsidRPr="004B523E" w:rsidTr="00362101">
        <w:trPr>
          <w:cantSplit/>
          <w:tblHeader/>
        </w:trPr>
        <w:tc>
          <w:tcPr>
            <w:tcW w:w="1220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выборки</w:t>
            </w:r>
          </w:p>
        </w:tc>
        <w:tc>
          <w:tcPr>
            <w:tcW w:w="771" w:type="pct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Частота</w:t>
            </w:r>
            <w:proofErr w:type="gramStart"/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674" w:type="pct"/>
            <w:tcBorders>
              <w:bottom w:val="double" w:sz="4" w:space="0" w:color="auto"/>
            </w:tcBorders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ВВП на душу населения</w:t>
            </w:r>
            <w:proofErr w:type="gramStart"/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($)</w:t>
            </w:r>
            <w:proofErr w:type="gramEnd"/>
          </w:p>
        </w:tc>
        <w:tc>
          <w:tcPr>
            <w:tcW w:w="323" w:type="pct"/>
            <w:tcBorders>
              <w:bottom w:val="double" w:sz="4" w:space="0" w:color="auto"/>
            </w:tcBorders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HDI</w:t>
            </w:r>
            <w:proofErr w:type="spellEnd"/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tcBorders>
              <w:top w:val="double" w:sz="4" w:space="0" w:color="auto"/>
            </w:tcBorders>
            <w:shd w:val="clear" w:color="auto" w:fill="FFFFFF"/>
          </w:tcPr>
          <w:p w:rsidR="008B31E2" w:rsidRPr="004B523E" w:rsidRDefault="008B31E2" w:rsidP="00B22659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Испания</w:t>
            </w:r>
          </w:p>
        </w:tc>
        <w:tc>
          <w:tcPr>
            <w:tcW w:w="1012" w:type="pct"/>
            <w:tcBorders>
              <w:top w:val="double" w:sz="4" w:space="0" w:color="auto"/>
            </w:tcBorders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71" w:type="pct"/>
            <w:tcBorders>
              <w:top w:val="double" w:sz="4" w:space="0" w:color="auto"/>
            </w:tcBorders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74" w:type="pct"/>
            <w:tcBorders>
              <w:top w:val="double" w:sz="4" w:space="0" w:color="auto"/>
            </w:tcBorders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14413</w:t>
            </w:r>
          </w:p>
        </w:tc>
        <w:tc>
          <w:tcPr>
            <w:tcW w:w="323" w:type="pct"/>
            <w:tcBorders>
              <w:top w:val="double" w:sz="4" w:space="0" w:color="auto"/>
            </w:tcBorders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,85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36467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,91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23559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,89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37291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,88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6663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,72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21678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,91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37472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,92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27869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,90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23529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,85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Северная Корея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11346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,90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4454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,78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3694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,67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Чили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5133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,76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Словения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10045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,84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,72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,71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,59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4219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,65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,67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Уругвай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6872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,74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Молдова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,59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,68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Таиланд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,63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Вьетнам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,53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Сербия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,73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Марокко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,51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Кипр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13421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,81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Тринидад и Тобаго 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6431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,71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Малайзия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,71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Буркина-Фасо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,30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Замбия</w:t>
            </w:r>
          </w:p>
        </w:tc>
        <w:tc>
          <w:tcPr>
            <w:tcW w:w="1012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71" w:type="pct"/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74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23" w:type="pct"/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,38</w:t>
            </w:r>
          </w:p>
        </w:tc>
      </w:tr>
      <w:tr w:rsidR="008B31E2" w:rsidRPr="004B523E" w:rsidTr="00362101">
        <w:trPr>
          <w:cantSplit/>
          <w:tblHeader/>
        </w:trPr>
        <w:tc>
          <w:tcPr>
            <w:tcW w:w="1220" w:type="pct"/>
            <w:tcBorders>
              <w:bottom w:val="double" w:sz="4" w:space="0" w:color="auto"/>
            </w:tcBorders>
            <w:shd w:val="clear" w:color="auto" w:fill="FFFFFF"/>
          </w:tcPr>
          <w:p w:rsidR="008B31E2" w:rsidRPr="004B523E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1012" w:type="pct"/>
            <w:tcBorders>
              <w:bottom w:val="double" w:sz="4" w:space="0" w:color="auto"/>
            </w:tcBorders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771" w:type="pct"/>
            <w:tcBorders>
              <w:bottom w:val="double" w:sz="4" w:space="0" w:color="auto"/>
            </w:tcBorders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674" w:type="pct"/>
            <w:tcBorders>
              <w:bottom w:val="double" w:sz="4" w:space="0" w:color="auto"/>
            </w:tcBorders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22945</w:t>
            </w:r>
          </w:p>
        </w:tc>
        <w:tc>
          <w:tcPr>
            <w:tcW w:w="323" w:type="pct"/>
            <w:tcBorders>
              <w:bottom w:val="double" w:sz="4" w:space="0" w:color="auto"/>
            </w:tcBorders>
            <w:shd w:val="clear" w:color="auto" w:fill="FFFFFF"/>
          </w:tcPr>
          <w:p w:rsidR="008B31E2" w:rsidRPr="00362101" w:rsidRDefault="008B31E2" w:rsidP="0036210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,87</w:t>
            </w:r>
          </w:p>
        </w:tc>
      </w:tr>
      <w:tr w:rsidR="008B31E2" w:rsidRPr="004B523E" w:rsidTr="00362101">
        <w:trPr>
          <w:cantSplit/>
        </w:trPr>
        <w:tc>
          <w:tcPr>
            <w:tcW w:w="1220" w:type="pct"/>
            <w:tcBorders>
              <w:top w:val="double" w:sz="4" w:space="0" w:color="auto"/>
            </w:tcBorders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12" w:type="pct"/>
            <w:tcBorders>
              <w:top w:val="double" w:sz="4" w:space="0" w:color="auto"/>
            </w:tcBorders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771" w:type="pct"/>
            <w:tcBorders>
              <w:top w:val="double" w:sz="4" w:space="0" w:color="auto"/>
            </w:tcBorders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2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74" w:type="pct"/>
            <w:tcBorders>
              <w:top w:val="double" w:sz="4" w:space="0" w:color="auto"/>
            </w:tcBorders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double" w:sz="4" w:space="0" w:color="auto"/>
            </w:tcBorders>
            <w:shd w:val="clear" w:color="auto" w:fill="FFFFFF"/>
          </w:tcPr>
          <w:p w:rsidR="008B31E2" w:rsidRPr="004B523E" w:rsidRDefault="008B31E2" w:rsidP="004B523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31E2" w:rsidRDefault="008B31E2" w:rsidP="003621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B31E2" w:rsidRPr="00362101" w:rsidRDefault="008B31E2" w:rsidP="0036210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B31E2" w:rsidRPr="00AD0F05" w:rsidRDefault="008B31E2" w:rsidP="00AD0F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AD0F05">
        <w:rPr>
          <w:rFonts w:ascii="Times New Roman" w:hAnsi="Times New Roman"/>
          <w:b/>
          <w:i/>
          <w:sz w:val="28"/>
          <w:szCs w:val="24"/>
          <w:lang w:eastAsia="ru-RU"/>
        </w:rPr>
        <w:t xml:space="preserve">Таблица 2 </w:t>
      </w:r>
    </w:p>
    <w:p w:rsidR="008B31E2" w:rsidRPr="00AD0F05" w:rsidRDefault="008B31E2" w:rsidP="00AD0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D0F05">
        <w:rPr>
          <w:rFonts w:ascii="Times New Roman" w:hAnsi="Times New Roman"/>
          <w:b/>
          <w:sz w:val="28"/>
          <w:szCs w:val="24"/>
          <w:lang w:eastAsia="ru-RU"/>
        </w:rPr>
        <w:t>Описательная статистика используемых переменных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7"/>
        <w:gridCol w:w="2004"/>
        <w:gridCol w:w="750"/>
        <w:gridCol w:w="886"/>
        <w:gridCol w:w="1543"/>
      </w:tblGrid>
      <w:tr w:rsidR="008B31E2" w:rsidRPr="00362101" w:rsidTr="00AD0F05">
        <w:trPr>
          <w:cantSplit/>
          <w:tblHeader/>
          <w:jc w:val="center"/>
        </w:trPr>
        <w:tc>
          <w:tcPr>
            <w:tcW w:w="2152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87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Mean</w:t>
            </w:r>
            <w:proofErr w:type="spellEnd"/>
          </w:p>
        </w:tc>
        <w:tc>
          <w:tcPr>
            <w:tcW w:w="848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Std</w:t>
            </w:r>
            <w:proofErr w:type="spellEnd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Deviation</w:t>
            </w:r>
            <w:proofErr w:type="spellEnd"/>
          </w:p>
        </w:tc>
      </w:tr>
      <w:tr w:rsidR="008B31E2" w:rsidRPr="00362101" w:rsidTr="00AD0F05">
        <w:trPr>
          <w:cantSplit/>
          <w:tblHeader/>
          <w:jc w:val="center"/>
        </w:trPr>
        <w:tc>
          <w:tcPr>
            <w:tcW w:w="2152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101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B31E2" w:rsidRPr="008B0BC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AV_MEMB</w:t>
            </w:r>
            <w:proofErr w:type="spellEnd"/>
          </w:p>
        </w:tc>
        <w:tc>
          <w:tcPr>
            <w:tcW w:w="412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25852</w:t>
            </w:r>
          </w:p>
        </w:tc>
        <w:tc>
          <w:tcPr>
            <w:tcW w:w="48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B31E2" w:rsidRPr="00AD0F05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,15</w:t>
            </w:r>
          </w:p>
        </w:tc>
        <w:tc>
          <w:tcPr>
            <w:tcW w:w="848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8B31E2" w:rsidRPr="00AD0F05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,21</w:t>
            </w:r>
          </w:p>
        </w:tc>
      </w:tr>
      <w:tr w:rsidR="008B31E2" w:rsidRPr="00362101" w:rsidTr="00AD0F05">
        <w:trPr>
          <w:cantSplit/>
          <w:tblHeader/>
          <w:jc w:val="center"/>
        </w:trPr>
        <w:tc>
          <w:tcPr>
            <w:tcW w:w="2152" w:type="pct"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доверие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(да/нет)</w:t>
            </w:r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8B0BC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TRUST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40341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AD0F05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AD0F05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,45</w:t>
            </w:r>
          </w:p>
        </w:tc>
      </w:tr>
      <w:tr w:rsidR="008B31E2" w:rsidRPr="00362101" w:rsidTr="00B04010">
        <w:trPr>
          <w:cantSplit/>
          <w:tblHeader/>
          <w:jc w:val="center"/>
        </w:trPr>
        <w:tc>
          <w:tcPr>
            <w:tcW w:w="2152" w:type="pct"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макродоверие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8B0BC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MACROTRUST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AD0F05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,28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AD0F05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,18</w:t>
            </w:r>
          </w:p>
        </w:tc>
      </w:tr>
      <w:tr w:rsidR="008B31E2" w:rsidRPr="00362101" w:rsidTr="00B04010">
        <w:trPr>
          <w:cantSplit/>
          <w:tblHeader/>
          <w:jc w:val="center"/>
        </w:trPr>
        <w:tc>
          <w:tcPr>
            <w:tcW w:w="2152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сила норм</w:t>
            </w:r>
          </w:p>
        </w:tc>
        <w:tc>
          <w:tcPr>
            <w:tcW w:w="1101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8B0BC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AV_NORMS</w:t>
            </w:r>
            <w:proofErr w:type="spellEnd"/>
          </w:p>
        </w:tc>
        <w:tc>
          <w:tcPr>
            <w:tcW w:w="412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39387</w:t>
            </w:r>
          </w:p>
        </w:tc>
        <w:tc>
          <w:tcPr>
            <w:tcW w:w="487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848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8B31E2" w:rsidRPr="00362101" w:rsidTr="00B04010">
        <w:trPr>
          <w:cantSplit/>
          <w:tblHeader/>
          <w:jc w:val="center"/>
        </w:trPr>
        <w:tc>
          <w:tcPr>
            <w:tcW w:w="215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F0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относительно науки и технологий</w:t>
            </w:r>
          </w:p>
        </w:tc>
        <w:tc>
          <w:tcPr>
            <w:tcW w:w="1101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D0F0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AV_ATTITUDES</w:t>
            </w:r>
            <w:proofErr w:type="spellEnd"/>
          </w:p>
        </w:tc>
        <w:tc>
          <w:tcPr>
            <w:tcW w:w="41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F0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37425</w:t>
            </w:r>
          </w:p>
        </w:tc>
        <w:tc>
          <w:tcPr>
            <w:tcW w:w="48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F0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848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0F0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1,89</w:t>
            </w:r>
          </w:p>
        </w:tc>
      </w:tr>
      <w:tr w:rsidR="008B31E2" w:rsidRPr="00362101" w:rsidTr="0068527B">
        <w:trPr>
          <w:cantSplit/>
          <w:tblHeader/>
          <w:jc w:val="center"/>
        </w:trPr>
        <w:tc>
          <w:tcPr>
            <w:tcW w:w="2152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101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8B0BC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GNDR</w:t>
            </w:r>
            <w:proofErr w:type="spellEnd"/>
          </w:p>
        </w:tc>
        <w:tc>
          <w:tcPr>
            <w:tcW w:w="412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41910</w:t>
            </w:r>
          </w:p>
        </w:tc>
        <w:tc>
          <w:tcPr>
            <w:tcW w:w="487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,47</w:t>
            </w:r>
          </w:p>
        </w:tc>
        <w:tc>
          <w:tcPr>
            <w:tcW w:w="848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,50</w:t>
            </w:r>
          </w:p>
        </w:tc>
      </w:tr>
      <w:tr w:rsidR="008B31E2" w:rsidRPr="00362101" w:rsidTr="0068527B">
        <w:trPr>
          <w:cantSplit/>
          <w:tblHeader/>
          <w:jc w:val="center"/>
        </w:trPr>
        <w:tc>
          <w:tcPr>
            <w:tcW w:w="2152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101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AGE</w:t>
            </w:r>
          </w:p>
        </w:tc>
        <w:tc>
          <w:tcPr>
            <w:tcW w:w="412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005BBA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41847</w:t>
            </w:r>
          </w:p>
        </w:tc>
        <w:tc>
          <w:tcPr>
            <w:tcW w:w="487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43,4</w:t>
            </w:r>
          </w:p>
        </w:tc>
        <w:tc>
          <w:tcPr>
            <w:tcW w:w="848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005BBA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,9</w:t>
            </w:r>
          </w:p>
        </w:tc>
      </w:tr>
      <w:tr w:rsidR="008B31E2" w:rsidRPr="00362101" w:rsidTr="0068527B">
        <w:trPr>
          <w:cantSplit/>
          <w:tblHeader/>
          <w:jc w:val="center"/>
        </w:trPr>
        <w:tc>
          <w:tcPr>
            <w:tcW w:w="2152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доход: низшая ступень</w:t>
            </w:r>
          </w:p>
        </w:tc>
        <w:tc>
          <w:tcPr>
            <w:tcW w:w="1101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inc_cat</w:t>
            </w:r>
            <w:proofErr w:type="spellEnd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,08</w:t>
            </w:r>
          </w:p>
        </w:tc>
        <w:tc>
          <w:tcPr>
            <w:tcW w:w="848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,27</w:t>
            </w:r>
          </w:p>
        </w:tc>
      </w:tr>
      <w:tr w:rsidR="008B31E2" w:rsidRPr="00362101" w:rsidTr="00AD0F05">
        <w:trPr>
          <w:cantSplit/>
          <w:tblHeader/>
          <w:jc w:val="center"/>
        </w:trPr>
        <w:tc>
          <w:tcPr>
            <w:tcW w:w="2152" w:type="pct"/>
            <w:vMerge w:val="restart"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inc_cat2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,29</w:t>
            </w:r>
          </w:p>
        </w:tc>
      </w:tr>
      <w:tr w:rsidR="008B31E2" w:rsidRPr="00362101" w:rsidTr="00AD0F05">
        <w:trPr>
          <w:cantSplit/>
          <w:tblHeader/>
          <w:jc w:val="center"/>
        </w:trPr>
        <w:tc>
          <w:tcPr>
            <w:tcW w:w="2152" w:type="pct"/>
            <w:vMerge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inc_cat3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,33</w:t>
            </w:r>
          </w:p>
        </w:tc>
      </w:tr>
      <w:tr w:rsidR="008B31E2" w:rsidRPr="00362101" w:rsidTr="00AD0F05">
        <w:trPr>
          <w:cantSplit/>
          <w:tblHeader/>
          <w:jc w:val="center"/>
        </w:trPr>
        <w:tc>
          <w:tcPr>
            <w:tcW w:w="2152" w:type="pct"/>
            <w:vMerge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inc_cat4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,13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,34</w:t>
            </w:r>
          </w:p>
        </w:tc>
      </w:tr>
      <w:tr w:rsidR="008B31E2" w:rsidRPr="00362101" w:rsidTr="00AD0F05">
        <w:trPr>
          <w:cantSplit/>
          <w:tblHeader/>
          <w:jc w:val="center"/>
        </w:trPr>
        <w:tc>
          <w:tcPr>
            <w:tcW w:w="2152" w:type="pct"/>
            <w:vMerge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inc_cat5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,18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,38</w:t>
            </w:r>
          </w:p>
        </w:tc>
      </w:tr>
      <w:tr w:rsidR="008B31E2" w:rsidRPr="00362101" w:rsidTr="00AD0F05">
        <w:trPr>
          <w:cantSplit/>
          <w:tblHeader/>
          <w:jc w:val="center"/>
        </w:trPr>
        <w:tc>
          <w:tcPr>
            <w:tcW w:w="2152" w:type="pct"/>
            <w:vMerge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inc_cat6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,12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,33</w:t>
            </w:r>
          </w:p>
        </w:tc>
      </w:tr>
      <w:tr w:rsidR="008B31E2" w:rsidRPr="00362101" w:rsidTr="00AD0F05">
        <w:trPr>
          <w:cantSplit/>
          <w:tblHeader/>
          <w:jc w:val="center"/>
        </w:trPr>
        <w:tc>
          <w:tcPr>
            <w:tcW w:w="2152" w:type="pct"/>
            <w:vMerge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inc_cat7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,29</w:t>
            </w:r>
          </w:p>
        </w:tc>
      </w:tr>
      <w:tr w:rsidR="008B31E2" w:rsidRPr="00362101" w:rsidTr="00AD0F05">
        <w:trPr>
          <w:cantSplit/>
          <w:tblHeader/>
          <w:jc w:val="center"/>
        </w:trPr>
        <w:tc>
          <w:tcPr>
            <w:tcW w:w="2152" w:type="pct"/>
            <w:vMerge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inc_cat8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,06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,24</w:t>
            </w:r>
          </w:p>
        </w:tc>
      </w:tr>
      <w:tr w:rsidR="008B31E2" w:rsidRPr="00362101" w:rsidTr="00B04010">
        <w:trPr>
          <w:cantSplit/>
          <w:tblHeader/>
          <w:jc w:val="center"/>
        </w:trPr>
        <w:tc>
          <w:tcPr>
            <w:tcW w:w="2152" w:type="pct"/>
            <w:vMerge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inc_cat9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,16</w:t>
            </w:r>
          </w:p>
        </w:tc>
      </w:tr>
      <w:tr w:rsidR="008B31E2" w:rsidRPr="00362101" w:rsidTr="00B04010">
        <w:trPr>
          <w:cantSplit/>
          <w:tblHeader/>
          <w:jc w:val="center"/>
        </w:trPr>
        <w:tc>
          <w:tcPr>
            <w:tcW w:w="2152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доход: высшая ступень</w:t>
            </w:r>
          </w:p>
        </w:tc>
        <w:tc>
          <w:tcPr>
            <w:tcW w:w="1101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inc_cat10</w:t>
            </w:r>
            <w:proofErr w:type="spellEnd"/>
          </w:p>
        </w:tc>
        <w:tc>
          <w:tcPr>
            <w:tcW w:w="412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,03</w:t>
            </w:r>
          </w:p>
        </w:tc>
        <w:tc>
          <w:tcPr>
            <w:tcW w:w="848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,17</w:t>
            </w:r>
          </w:p>
        </w:tc>
      </w:tr>
      <w:tr w:rsidR="008B31E2" w:rsidRPr="00362101" w:rsidTr="00B04010">
        <w:trPr>
          <w:cantSplit/>
          <w:tblHeader/>
          <w:jc w:val="center"/>
        </w:trPr>
        <w:tc>
          <w:tcPr>
            <w:tcW w:w="2152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образование: нет</w:t>
            </w:r>
          </w:p>
        </w:tc>
        <w:tc>
          <w:tcPr>
            <w:tcW w:w="1101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8B0BC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ed_cat1</w:t>
            </w:r>
            <w:proofErr w:type="spellEnd"/>
          </w:p>
        </w:tc>
        <w:tc>
          <w:tcPr>
            <w:tcW w:w="412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,06</w:t>
            </w:r>
          </w:p>
        </w:tc>
        <w:tc>
          <w:tcPr>
            <w:tcW w:w="848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,24</w:t>
            </w:r>
          </w:p>
        </w:tc>
      </w:tr>
      <w:tr w:rsidR="008B31E2" w:rsidRPr="00362101" w:rsidTr="00B04010">
        <w:trPr>
          <w:cantSplit/>
          <w:tblHeader/>
          <w:jc w:val="center"/>
        </w:trPr>
        <w:tc>
          <w:tcPr>
            <w:tcW w:w="2152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начальное или среднее</w:t>
            </w:r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8B0BC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ed_cat2</w:t>
            </w:r>
            <w:proofErr w:type="spellEnd"/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,45</w:t>
            </w:r>
          </w:p>
        </w:tc>
      </w:tr>
      <w:tr w:rsidR="008B31E2" w:rsidRPr="00362101" w:rsidTr="00B04010">
        <w:trPr>
          <w:cantSplit/>
          <w:tblHeader/>
          <w:jc w:val="center"/>
        </w:trPr>
        <w:tc>
          <w:tcPr>
            <w:tcW w:w="2152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образование: высшее</w:t>
            </w:r>
          </w:p>
        </w:tc>
        <w:tc>
          <w:tcPr>
            <w:tcW w:w="1101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8B0BC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ed_cat3</w:t>
            </w:r>
            <w:proofErr w:type="spellEnd"/>
          </w:p>
        </w:tc>
        <w:tc>
          <w:tcPr>
            <w:tcW w:w="412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,21</w:t>
            </w:r>
          </w:p>
        </w:tc>
        <w:tc>
          <w:tcPr>
            <w:tcW w:w="848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AD0F05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,41</w:t>
            </w:r>
          </w:p>
        </w:tc>
      </w:tr>
      <w:tr w:rsidR="008B31E2" w:rsidRPr="00362101" w:rsidTr="00B04010">
        <w:trPr>
          <w:cantSplit/>
          <w:tblHeader/>
          <w:jc w:val="center"/>
        </w:trPr>
        <w:tc>
          <w:tcPr>
            <w:tcW w:w="2152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ценность нового</w:t>
            </w:r>
          </w:p>
        </w:tc>
        <w:tc>
          <w:tcPr>
            <w:tcW w:w="1101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005BBA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VAL</w:t>
            </w:r>
            <w:r w:rsidRPr="0000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NEW</w:t>
            </w:r>
          </w:p>
        </w:tc>
        <w:tc>
          <w:tcPr>
            <w:tcW w:w="412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40608</w:t>
            </w:r>
          </w:p>
        </w:tc>
        <w:tc>
          <w:tcPr>
            <w:tcW w:w="487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B22659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2265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B226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,2</w:t>
            </w:r>
          </w:p>
        </w:tc>
        <w:tc>
          <w:tcPr>
            <w:tcW w:w="848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B22659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22659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Pr="00B226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B31E2" w:rsidRPr="00362101" w:rsidTr="00AD0F05">
        <w:trPr>
          <w:cantSplit/>
          <w:tblHeader/>
          <w:jc w:val="center"/>
        </w:trPr>
        <w:tc>
          <w:tcPr>
            <w:tcW w:w="2152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ценность риска</w:t>
            </w:r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005BBA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VAL</w:t>
            </w:r>
            <w:r w:rsidRPr="00005B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RISK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40714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B22659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226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-0,9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B22659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226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1,3</w:t>
            </w:r>
          </w:p>
        </w:tc>
      </w:tr>
      <w:tr w:rsidR="008B31E2" w:rsidRPr="00362101" w:rsidTr="00B04010">
        <w:trPr>
          <w:cantSplit/>
          <w:tblHeader/>
          <w:jc w:val="center"/>
        </w:trPr>
        <w:tc>
          <w:tcPr>
            <w:tcW w:w="2152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ценность безопасности</w:t>
            </w:r>
          </w:p>
        </w:tc>
        <w:tc>
          <w:tcPr>
            <w:tcW w:w="1101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8B0BC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AV_SAFE</w:t>
            </w:r>
            <w:proofErr w:type="spellEnd"/>
          </w:p>
        </w:tc>
        <w:tc>
          <w:tcPr>
            <w:tcW w:w="412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362101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39580</w:t>
            </w:r>
          </w:p>
        </w:tc>
        <w:tc>
          <w:tcPr>
            <w:tcW w:w="487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B22659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226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0,5</w:t>
            </w:r>
          </w:p>
        </w:tc>
        <w:tc>
          <w:tcPr>
            <w:tcW w:w="848" w:type="pct"/>
            <w:tcBorders>
              <w:bottom w:val="double" w:sz="12" w:space="0" w:color="auto"/>
            </w:tcBorders>
            <w:shd w:val="clear" w:color="auto" w:fill="FFFFFF"/>
            <w:vAlign w:val="center"/>
          </w:tcPr>
          <w:p w:rsidR="008B31E2" w:rsidRPr="00B22659" w:rsidRDefault="008B31E2" w:rsidP="008A48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22659">
              <w:rPr>
                <w:rFonts w:ascii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8B31E2" w:rsidRPr="00362101" w:rsidTr="00B04010">
        <w:trPr>
          <w:cantSplit/>
          <w:tblHeader/>
          <w:jc w:val="center"/>
        </w:trPr>
        <w:tc>
          <w:tcPr>
            <w:tcW w:w="2152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637970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прирост </w:t>
            </w:r>
            <w:r w:rsidRPr="00637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ВВП </w:t>
            </w:r>
          </w:p>
        </w:tc>
        <w:tc>
          <w:tcPr>
            <w:tcW w:w="1101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637970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7970">
              <w:rPr>
                <w:rFonts w:ascii="Times New Roman" w:hAnsi="Times New Roman"/>
                <w:sz w:val="24"/>
                <w:szCs w:val="24"/>
                <w:lang w:val="en-US" w:eastAsia="ru-RU"/>
              </w:rPr>
              <w:t>GDP_2000_2005</w:t>
            </w:r>
            <w:proofErr w:type="spellEnd"/>
          </w:p>
        </w:tc>
        <w:tc>
          <w:tcPr>
            <w:tcW w:w="412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637970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70">
              <w:rPr>
                <w:rFonts w:ascii="Times New Roman" w:hAnsi="Times New Roman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637970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70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Pr="00637970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Pr="006379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tcBorders>
              <w:top w:val="double" w:sz="12" w:space="0" w:color="auto"/>
            </w:tcBorders>
            <w:shd w:val="clear" w:color="auto" w:fill="FFFFFF"/>
            <w:vAlign w:val="center"/>
          </w:tcPr>
          <w:p w:rsidR="008B31E2" w:rsidRPr="00637970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3797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12,6</w:t>
            </w:r>
          </w:p>
        </w:tc>
      </w:tr>
      <w:tr w:rsidR="008B31E2" w:rsidRPr="00362101" w:rsidTr="00AD0F05">
        <w:trPr>
          <w:cantSplit/>
          <w:tblHeader/>
          <w:jc w:val="center"/>
        </w:trPr>
        <w:tc>
          <w:tcPr>
            <w:tcW w:w="2152" w:type="pct"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человеческий капитал</w:t>
            </w:r>
          </w:p>
        </w:tc>
        <w:tc>
          <w:tcPr>
            <w:tcW w:w="1101" w:type="pct"/>
            <w:shd w:val="clear" w:color="auto" w:fill="FFFFFF"/>
            <w:vAlign w:val="center"/>
          </w:tcPr>
          <w:p w:rsidR="008B31E2" w:rsidRPr="00637970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HDI</w:t>
            </w:r>
            <w:proofErr w:type="spellEnd"/>
            <w:r w:rsidRPr="006379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_2000</w:t>
            </w:r>
          </w:p>
        </w:tc>
        <w:tc>
          <w:tcPr>
            <w:tcW w:w="412" w:type="pct"/>
            <w:shd w:val="clear" w:color="auto" w:fill="FFFFFF"/>
            <w:vAlign w:val="center"/>
          </w:tcPr>
          <w:p w:rsidR="008B31E2" w:rsidRPr="00362101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1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41953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B31E2" w:rsidRPr="00AD0F05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9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848" w:type="pct"/>
            <w:shd w:val="clear" w:color="auto" w:fill="FFFFFF"/>
            <w:vAlign w:val="center"/>
          </w:tcPr>
          <w:p w:rsidR="008B31E2" w:rsidRPr="00AD0F05" w:rsidRDefault="008B31E2" w:rsidP="00AD0F0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79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D0F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,16</w:t>
            </w:r>
          </w:p>
        </w:tc>
      </w:tr>
    </w:tbl>
    <w:p w:rsidR="008B31E2" w:rsidRDefault="008B31E2" w:rsidP="004B5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B31E2" w:rsidRDefault="008B31E2" w:rsidP="004B5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B31E2" w:rsidRDefault="008B31E2" w:rsidP="004B5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B31E2" w:rsidRDefault="008B31E2" w:rsidP="004B5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B31E2" w:rsidRDefault="008B31E2" w:rsidP="004B5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B31E2" w:rsidRDefault="008B31E2" w:rsidP="004B5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B31E2" w:rsidRDefault="008B31E2" w:rsidP="004B5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B31E2" w:rsidRDefault="008B31E2" w:rsidP="004B5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B31E2" w:rsidRDefault="008B31E2" w:rsidP="004B5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B31E2" w:rsidRDefault="008B31E2" w:rsidP="004B523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/>
          <w:sz w:val="24"/>
          <w:szCs w:val="24"/>
          <w:lang w:eastAsia="ru-RU"/>
        </w:rPr>
      </w:pPr>
    </w:p>
    <w:p w:rsidR="008B31E2" w:rsidRPr="00AD0F05" w:rsidRDefault="008B31E2" w:rsidP="007A3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AD0F05">
        <w:rPr>
          <w:rFonts w:ascii="Times New Roman" w:hAnsi="Times New Roman"/>
          <w:b/>
          <w:i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>3</w:t>
      </w:r>
    </w:p>
    <w:p w:rsidR="008B31E2" w:rsidRPr="007A37C7" w:rsidRDefault="008B31E2" w:rsidP="007A3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Среднее значение установки относительно науки и технологий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6"/>
        <w:gridCol w:w="2050"/>
      </w:tblGrid>
      <w:tr w:rsidR="008B31E2" w:rsidRPr="007A37C7" w:rsidTr="007A37C7">
        <w:trPr>
          <w:trHeight w:val="315"/>
        </w:trPr>
        <w:tc>
          <w:tcPr>
            <w:tcW w:w="3896" w:type="pct"/>
            <w:tcBorders>
              <w:bottom w:val="double" w:sz="18" w:space="0" w:color="auto"/>
            </w:tcBorders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1104" w:type="pct"/>
            <w:tcBorders>
              <w:bottom w:val="double" w:sz="18" w:space="0" w:color="auto"/>
            </w:tcBorders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установка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tcBorders>
              <w:top w:val="double" w:sz="18" w:space="0" w:color="auto"/>
            </w:tcBorders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Кипр</w:t>
            </w:r>
          </w:p>
        </w:tc>
        <w:tc>
          <w:tcPr>
            <w:tcW w:w="1104" w:type="pct"/>
            <w:tcBorders>
              <w:top w:val="double" w:sz="18" w:space="0" w:color="auto"/>
            </w:tcBorders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4,25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Уругвай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6,04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Марокко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6,36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Япония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6,38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Замбия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6,49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Таиланд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6,67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Чили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6,68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Тринидад и Тобаго 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6,76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Буркина-Фасо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6,78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Бразилия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6,78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Словения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6,78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Малазия</w:t>
            </w:r>
            <w:proofErr w:type="spellEnd"/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6,79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Северная Корея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6,82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Украина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6,83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Финляндия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6,83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Австралия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6,88</w:t>
            </w:r>
          </w:p>
        </w:tc>
      </w:tr>
      <w:tr w:rsidR="008B31E2" w:rsidRPr="007A37C7" w:rsidTr="007A37C7">
        <w:trPr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Испания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6,90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Мексика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6,95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Болгария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7,00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Норвегия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7,04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7,06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Молдова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7,07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Сербия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7,07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Швеция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7,13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Канада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7,15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Грузия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7,17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Польша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7,37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7,37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Румыния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7,49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Турция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8,26</w:t>
            </w:r>
          </w:p>
        </w:tc>
      </w:tr>
      <w:tr w:rsidR="008B31E2" w:rsidRPr="007A37C7" w:rsidTr="007A37C7">
        <w:trPr>
          <w:cantSplit/>
          <w:trHeight w:val="315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Китай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8,35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Вьетнам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37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8,54</w:t>
            </w:r>
          </w:p>
        </w:tc>
      </w:tr>
      <w:tr w:rsidR="008B31E2" w:rsidRPr="007A37C7" w:rsidTr="007A37C7">
        <w:trPr>
          <w:cantSplit/>
          <w:trHeight w:val="300"/>
        </w:trPr>
        <w:tc>
          <w:tcPr>
            <w:tcW w:w="3896" w:type="pct"/>
            <w:noWrap/>
            <w:vAlign w:val="bottom"/>
          </w:tcPr>
          <w:p w:rsidR="008B31E2" w:rsidRPr="007A37C7" w:rsidRDefault="008B31E2" w:rsidP="007A37C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выборке:</w:t>
            </w:r>
          </w:p>
        </w:tc>
        <w:tc>
          <w:tcPr>
            <w:tcW w:w="1104" w:type="pct"/>
            <w:noWrap/>
          </w:tcPr>
          <w:p w:rsidR="008B31E2" w:rsidRPr="007A37C7" w:rsidRDefault="008B31E2" w:rsidP="007A37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</w:tbl>
    <w:p w:rsidR="008B31E2" w:rsidRDefault="008B31E2" w:rsidP="007A37C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Default="008B31E2" w:rsidP="007A37C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Default="008B31E2" w:rsidP="007A37C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Default="008B31E2" w:rsidP="007A37C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Default="008B31E2" w:rsidP="007A37C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Pr="00AD0F05" w:rsidRDefault="008B31E2" w:rsidP="007A3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AD0F05">
        <w:rPr>
          <w:rFonts w:ascii="Times New Roman" w:hAnsi="Times New Roman"/>
          <w:b/>
          <w:i/>
          <w:sz w:val="28"/>
          <w:szCs w:val="24"/>
          <w:lang w:eastAsia="ru-RU"/>
        </w:rPr>
        <w:t xml:space="preserve">Таблица </w:t>
      </w:r>
      <w:r>
        <w:rPr>
          <w:rFonts w:ascii="Times New Roman" w:hAnsi="Times New Roman"/>
          <w:b/>
          <w:i/>
          <w:sz w:val="28"/>
          <w:szCs w:val="24"/>
          <w:lang w:eastAsia="ru-RU"/>
        </w:rPr>
        <w:t>4</w:t>
      </w:r>
    </w:p>
    <w:p w:rsidR="008B31E2" w:rsidRPr="007A37C7" w:rsidRDefault="008B31E2" w:rsidP="007A3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Многоуровневые регрессионные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1"/>
        <w:gridCol w:w="737"/>
        <w:gridCol w:w="440"/>
        <w:gridCol w:w="452"/>
        <w:gridCol w:w="586"/>
        <w:gridCol w:w="586"/>
        <w:gridCol w:w="586"/>
        <w:gridCol w:w="586"/>
        <w:gridCol w:w="586"/>
        <w:gridCol w:w="586"/>
        <w:gridCol w:w="586"/>
        <w:gridCol w:w="654"/>
      </w:tblGrid>
      <w:tr w:rsidR="008B31E2" w:rsidRPr="00BA7669" w:rsidTr="00374732">
        <w:trPr>
          <w:trHeight w:val="1649"/>
          <w:tblHeader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7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Среднее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Гипотеза</w:t>
            </w:r>
          </w:p>
        </w:tc>
        <w:tc>
          <w:tcPr>
            <w:tcW w:w="243" w:type="pct"/>
            <w:tcBorders>
              <w:lef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Модель 0</w:t>
            </w:r>
          </w:p>
        </w:tc>
        <w:tc>
          <w:tcPr>
            <w:tcW w:w="316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Модель 1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Модель 2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Модель 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3а</w:t>
            </w:r>
            <w:proofErr w:type="spellEnd"/>
          </w:p>
        </w:tc>
        <w:tc>
          <w:tcPr>
            <w:tcW w:w="316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Модель 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3b</w:t>
            </w:r>
            <w:proofErr w:type="spellEnd"/>
          </w:p>
        </w:tc>
        <w:tc>
          <w:tcPr>
            <w:tcW w:w="316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Модель 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3c</w:t>
            </w:r>
            <w:proofErr w:type="spellEnd"/>
          </w:p>
        </w:tc>
        <w:tc>
          <w:tcPr>
            <w:tcW w:w="316" w:type="pct"/>
            <w:textDirection w:val="btLr"/>
            <w:vAlign w:val="center"/>
          </w:tcPr>
          <w:p w:rsidR="008B31E2" w:rsidRPr="00374732" w:rsidRDefault="008B31E2" w:rsidP="003747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74732">
              <w:rPr>
                <w:rFonts w:ascii="Times New Roman" w:hAnsi="Times New Roman"/>
                <w:b/>
                <w:color w:val="000000"/>
                <w:lang w:eastAsia="ru-RU"/>
              </w:rPr>
              <w:t>Модель 4</w:t>
            </w:r>
            <w:r w:rsidR="00374732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316" w:type="pct"/>
            <w:textDirection w:val="btLr"/>
            <w:vAlign w:val="center"/>
          </w:tcPr>
          <w:p w:rsidR="008B31E2" w:rsidRPr="00374732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74732">
              <w:rPr>
                <w:rFonts w:ascii="Times New Roman" w:hAnsi="Times New Roman"/>
                <w:b/>
                <w:color w:val="000000"/>
                <w:lang w:eastAsia="ru-RU"/>
              </w:rPr>
              <w:t>Модель 5</w:t>
            </w:r>
          </w:p>
        </w:tc>
        <w:tc>
          <w:tcPr>
            <w:tcW w:w="352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Моедь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 6</w:t>
            </w:r>
          </w:p>
        </w:tc>
      </w:tr>
      <w:tr w:rsidR="008B31E2" w:rsidRPr="00BA7669" w:rsidTr="00E636C4">
        <w:trPr>
          <w:cantSplit/>
          <w:trHeight w:val="3014"/>
        </w:trPr>
        <w:tc>
          <w:tcPr>
            <w:tcW w:w="2439" w:type="pct"/>
            <w:gridSpan w:val="4"/>
            <w:vMerge w:val="restar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религия</w:t>
            </w:r>
          </w:p>
        </w:tc>
        <w:tc>
          <w:tcPr>
            <w:tcW w:w="316" w:type="pct"/>
            <w:vMerge w:val="restart"/>
            <w:tcBorders>
              <w:righ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социальный  капитал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ценность самостоятельности</w:t>
            </w:r>
          </w:p>
        </w:tc>
        <w:tc>
          <w:tcPr>
            <w:tcW w:w="316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ценность риска и новизны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ценность безопасности</w:t>
            </w:r>
          </w:p>
        </w:tc>
        <w:tc>
          <w:tcPr>
            <w:tcW w:w="316" w:type="pct"/>
            <w:vMerge w:val="restart"/>
            <w:tcBorders>
              <w:lef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lang w:eastAsia="ru-RU"/>
              </w:rPr>
            </w:pPr>
            <w:r w:rsidRPr="00BA7669">
              <w:rPr>
                <w:rFonts w:ascii="Times New Roman" w:hAnsi="Times New Roman"/>
                <w:b/>
                <w:color w:val="000000"/>
                <w:sz w:val="18"/>
                <w:lang w:eastAsia="ru-RU"/>
              </w:rPr>
              <w:t>ВВП (прирост, 2000-2005)</w:t>
            </w: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lang w:eastAsia="ru-RU"/>
              </w:rPr>
            </w:pPr>
            <w:proofErr w:type="spellStart"/>
            <w:r w:rsidRPr="00BA7669">
              <w:rPr>
                <w:rFonts w:ascii="Times New Roman" w:hAnsi="Times New Roman"/>
                <w:b/>
                <w:color w:val="000000"/>
                <w:sz w:val="18"/>
                <w:lang w:eastAsia="ru-RU"/>
              </w:rPr>
              <w:t>HDI</w:t>
            </w:r>
            <w:proofErr w:type="spellEnd"/>
          </w:p>
        </w:tc>
        <w:tc>
          <w:tcPr>
            <w:tcW w:w="352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lang w:eastAsia="ru-RU"/>
              </w:rPr>
            </w:pPr>
            <w:r w:rsidRPr="00BA7669">
              <w:rPr>
                <w:rFonts w:ascii="Times New Roman" w:hAnsi="Times New Roman"/>
                <w:b/>
                <w:color w:val="000000"/>
                <w:sz w:val="18"/>
                <w:lang w:eastAsia="ru-RU"/>
              </w:rPr>
              <w:t>ВВП (2000)</w:t>
            </w:r>
          </w:p>
        </w:tc>
      </w:tr>
      <w:tr w:rsidR="008B31E2" w:rsidRPr="00BA7669" w:rsidTr="00E636C4">
        <w:trPr>
          <w:cantSplit/>
          <w:trHeight w:val="266"/>
        </w:trPr>
        <w:tc>
          <w:tcPr>
            <w:tcW w:w="2439" w:type="pct"/>
            <w:gridSpan w:val="4"/>
            <w:vMerge/>
            <w:tcBorders>
              <w:bottom w:val="double" w:sz="12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bottom w:val="double" w:sz="12" w:space="0" w:color="auto"/>
              <w:righ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7" w:type="pct"/>
            <w:gridSpan w:val="3"/>
            <w:tcBorders>
              <w:left w:val="double" w:sz="18" w:space="0" w:color="auto"/>
              <w:bottom w:val="double" w:sz="12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ценности</w:t>
            </w:r>
          </w:p>
        </w:tc>
        <w:tc>
          <w:tcPr>
            <w:tcW w:w="316" w:type="pct"/>
            <w:vMerge/>
            <w:tcBorders>
              <w:left w:val="double" w:sz="18" w:space="0" w:color="auto"/>
              <w:bottom w:val="double" w:sz="12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6" w:type="pct"/>
            <w:vMerge/>
            <w:tcBorders>
              <w:bottom w:val="double" w:sz="12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2" w:type="pct"/>
            <w:tcBorders>
              <w:bottom w:val="double" w:sz="12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B31E2" w:rsidRPr="00BA7669" w:rsidTr="00E636C4">
        <w:trPr>
          <w:trHeight w:val="300"/>
        </w:trPr>
        <w:tc>
          <w:tcPr>
            <w:tcW w:w="1562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A7669">
              <w:rPr>
                <w:rFonts w:ascii="Times New Roman" w:hAnsi="Times New Roman"/>
                <w:lang w:eastAsia="ru-RU"/>
              </w:rPr>
              <w:t>Intercept</w:t>
            </w:r>
            <w:proofErr w:type="spellEnd"/>
          </w:p>
        </w:tc>
        <w:tc>
          <w:tcPr>
            <w:tcW w:w="634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6,9</w:t>
            </w:r>
          </w:p>
        </w:tc>
        <w:tc>
          <w:tcPr>
            <w:tcW w:w="31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6,7</w:t>
            </w:r>
          </w:p>
        </w:tc>
        <w:tc>
          <w:tcPr>
            <w:tcW w:w="31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7,2</w:t>
            </w:r>
          </w:p>
        </w:tc>
        <w:tc>
          <w:tcPr>
            <w:tcW w:w="31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7,2</w:t>
            </w:r>
          </w:p>
        </w:tc>
        <w:tc>
          <w:tcPr>
            <w:tcW w:w="31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7,2</w:t>
            </w:r>
          </w:p>
        </w:tc>
        <w:tc>
          <w:tcPr>
            <w:tcW w:w="31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7,2</w:t>
            </w:r>
          </w:p>
        </w:tc>
        <w:tc>
          <w:tcPr>
            <w:tcW w:w="31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6,2</w:t>
            </w:r>
          </w:p>
        </w:tc>
        <w:tc>
          <w:tcPr>
            <w:tcW w:w="31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8,8</w:t>
            </w:r>
          </w:p>
        </w:tc>
        <w:tc>
          <w:tcPr>
            <w:tcW w:w="35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FFFFFF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7,2</w:t>
            </w:r>
          </w:p>
        </w:tc>
      </w:tr>
      <w:tr w:rsidR="008B31E2" w:rsidRPr="00BA7669" w:rsidTr="00E636C4">
        <w:trPr>
          <w:trHeight w:val="300"/>
        </w:trPr>
        <w:tc>
          <w:tcPr>
            <w:tcW w:w="4648" w:type="pct"/>
            <w:gridSpan w:val="11"/>
            <w:tcBorders>
              <w:top w:val="double" w:sz="12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proofErr w:type="spellStart"/>
            <w:r w:rsidRPr="00BA7669">
              <w:rPr>
                <w:rFonts w:ascii="Times New Roman" w:hAnsi="Times New Roman"/>
                <w:b/>
                <w:bCs/>
                <w:lang w:eastAsia="ru-RU"/>
              </w:rPr>
              <w:t>СТРАНОВОЙ</w:t>
            </w:r>
            <w:proofErr w:type="spellEnd"/>
            <w:r w:rsidRPr="00BA7669">
              <w:rPr>
                <w:rFonts w:ascii="Times New Roman" w:hAnsi="Times New Roman"/>
                <w:b/>
                <w:bCs/>
                <w:lang w:eastAsia="ru-RU"/>
              </w:rPr>
              <w:t xml:space="preserve"> УРОВЕНЬ:</w:t>
            </w:r>
          </w:p>
        </w:tc>
        <w:tc>
          <w:tcPr>
            <w:tcW w:w="352" w:type="pct"/>
            <w:tcBorders>
              <w:top w:val="double" w:sz="12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BA7669">
              <w:rPr>
                <w:rFonts w:ascii="Times New Roman" w:hAnsi="Times New Roman"/>
                <w:lang w:eastAsia="ru-RU"/>
              </w:rPr>
              <w:t>GDP</w:t>
            </w:r>
            <w:proofErr w:type="spellEnd"/>
            <w:r w:rsidRPr="00BA7669">
              <w:rPr>
                <w:rFonts w:ascii="Times New Roman" w:hAnsi="Times New Roman"/>
                <w:lang w:eastAsia="ru-RU"/>
              </w:rPr>
              <w:t xml:space="preserve"> (2000-2005, </w:t>
            </w:r>
            <w:r w:rsidRPr="00BA7669">
              <w:rPr>
                <w:rFonts w:ascii="Times New Roman" w:hAnsi="Times New Roman"/>
                <w:lang w:val="en-US" w:eastAsia="ru-RU"/>
              </w:rPr>
              <w:t>$)</w:t>
            </w:r>
          </w:p>
        </w:tc>
        <w:tc>
          <w:tcPr>
            <w:tcW w:w="397" w:type="pct"/>
            <w:vAlign w:val="center"/>
          </w:tcPr>
          <w:p w:rsidR="008B31E2" w:rsidRPr="005F27B7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5F27B7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57,2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>+</w:t>
            </w:r>
          </w:p>
        </w:tc>
        <w:tc>
          <w:tcPr>
            <w:tcW w:w="243" w:type="pct"/>
            <w:vMerge w:val="restart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947" w:type="pct"/>
            <w:gridSpan w:val="3"/>
            <w:vMerge w:val="restart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0,02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A7669">
              <w:rPr>
                <w:rFonts w:ascii="Times New Roman" w:hAnsi="Times New Roman"/>
                <w:lang w:eastAsia="ru-RU"/>
              </w:rPr>
              <w:t>GDP</w:t>
            </w:r>
            <w:proofErr w:type="spellEnd"/>
            <w:r w:rsidRPr="00BA766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A7669">
              <w:rPr>
                <w:rFonts w:ascii="Times New Roman" w:hAnsi="Times New Roman"/>
                <w:lang w:eastAsia="ru-RU"/>
              </w:rPr>
              <w:t>per</w:t>
            </w:r>
            <w:proofErr w:type="spellEnd"/>
            <w:r w:rsidRPr="00BA766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A7669">
              <w:rPr>
                <w:rFonts w:ascii="Times New Roman" w:hAnsi="Times New Roman"/>
                <w:lang w:eastAsia="ru-RU"/>
              </w:rPr>
              <w:t>capita</w:t>
            </w:r>
            <w:proofErr w:type="spellEnd"/>
            <w:r w:rsidRPr="00BA7669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BA7669">
              <w:rPr>
                <w:rFonts w:ascii="Times New Roman" w:hAnsi="Times New Roman"/>
                <w:lang w:eastAsia="ru-RU"/>
              </w:rPr>
              <w:t>current</w:t>
            </w:r>
            <w:proofErr w:type="spellEnd"/>
            <w:r w:rsidRPr="00BA7669">
              <w:rPr>
                <w:rFonts w:ascii="Times New Roman" w:hAnsi="Times New Roman"/>
                <w:lang w:eastAsia="ru-RU"/>
              </w:rPr>
              <w:t xml:space="preserve"> $)</w:t>
            </w:r>
          </w:p>
        </w:tc>
        <w:tc>
          <w:tcPr>
            <w:tcW w:w="397" w:type="pct"/>
            <w:vAlign w:val="center"/>
          </w:tcPr>
          <w:p w:rsidR="008B31E2" w:rsidRPr="005F27B7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101</w:t>
            </w:r>
            <w:r w:rsidRPr="005F27B7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54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243" w:type="pct"/>
            <w:vMerge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</w:p>
        </w:tc>
        <w:tc>
          <w:tcPr>
            <w:tcW w:w="316" w:type="pct"/>
            <w:vMerge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947" w:type="pct"/>
            <w:gridSpan w:val="3"/>
            <w:vMerge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-0,00009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proofErr w:type="spellStart"/>
            <w:r w:rsidRPr="00BA7669">
              <w:rPr>
                <w:rFonts w:ascii="Times New Roman" w:hAnsi="Times New Roman"/>
                <w:lang w:eastAsia="ru-RU"/>
              </w:rPr>
              <w:t>GDP</w:t>
            </w:r>
            <w:proofErr w:type="spellEnd"/>
            <w:r w:rsidRPr="00BA766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A7669">
              <w:rPr>
                <w:rFonts w:ascii="Times New Roman" w:hAnsi="Times New Roman"/>
                <w:lang w:eastAsia="ru-RU"/>
              </w:rPr>
              <w:t>per</w:t>
            </w:r>
            <w:proofErr w:type="spellEnd"/>
            <w:r w:rsidRPr="00BA766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A7669">
              <w:rPr>
                <w:rFonts w:ascii="Times New Roman" w:hAnsi="Times New Roman"/>
                <w:lang w:eastAsia="ru-RU"/>
              </w:rPr>
              <w:t>capita</w:t>
            </w:r>
            <w:proofErr w:type="spellEnd"/>
            <w:r w:rsidRPr="00BA7669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BA7669">
              <w:rPr>
                <w:rFonts w:ascii="Times New Roman" w:hAnsi="Times New Roman"/>
                <w:lang w:eastAsia="ru-RU"/>
              </w:rPr>
              <w:t>current</w:t>
            </w:r>
            <w:proofErr w:type="spellEnd"/>
            <w:r w:rsidRPr="00BA7669">
              <w:rPr>
                <w:rFonts w:ascii="Times New Roman" w:hAnsi="Times New Roman"/>
                <w:lang w:eastAsia="ru-RU"/>
              </w:rPr>
              <w:t xml:space="preserve"> $)</w:t>
            </w:r>
            <w:r w:rsidRPr="00BA7669">
              <w:rPr>
                <w:rFonts w:ascii="Times New Roman" w:hAnsi="Times New Roman"/>
                <w:vertAlign w:val="superscript"/>
                <w:lang w:val="en-US" w:eastAsia="ru-RU"/>
              </w:rPr>
              <w:t>2</w:t>
            </w:r>
          </w:p>
        </w:tc>
        <w:tc>
          <w:tcPr>
            <w:tcW w:w="397" w:type="pct"/>
            <w:vAlign w:val="center"/>
          </w:tcPr>
          <w:p w:rsidR="008B31E2" w:rsidRPr="005F27B7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2,3610E8</w:t>
            </w:r>
            <w:proofErr w:type="spellEnd"/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243" w:type="pct"/>
            <w:vMerge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947" w:type="pct"/>
            <w:gridSpan w:val="3"/>
            <w:vMerge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val="en-US" w:eastAsia="ru-RU"/>
              </w:rPr>
              <w:t>0,000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BA7669">
              <w:rPr>
                <w:rFonts w:ascii="Times New Roman" w:hAnsi="Times New Roman"/>
                <w:lang w:eastAsia="ru-RU"/>
              </w:rPr>
              <w:t>Human</w:t>
            </w:r>
            <w:proofErr w:type="spellEnd"/>
            <w:r w:rsidRPr="00BA766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A7669">
              <w:rPr>
                <w:rFonts w:ascii="Times New Roman" w:hAnsi="Times New Roman"/>
                <w:lang w:eastAsia="ru-RU"/>
              </w:rPr>
              <w:t>Development</w:t>
            </w:r>
            <w:proofErr w:type="spellEnd"/>
            <w:r w:rsidRPr="00BA7669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A7669">
              <w:rPr>
                <w:rFonts w:ascii="Times New Roman" w:hAnsi="Times New Roman"/>
                <w:lang w:eastAsia="ru-RU"/>
              </w:rPr>
              <w:t>Index</w:t>
            </w:r>
            <w:proofErr w:type="spellEnd"/>
          </w:p>
        </w:tc>
        <w:tc>
          <w:tcPr>
            <w:tcW w:w="397" w:type="pct"/>
            <w:vAlign w:val="center"/>
          </w:tcPr>
          <w:p w:rsidR="008B31E2" w:rsidRPr="005F27B7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5F27B7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0,72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243" w:type="pct"/>
            <w:vMerge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947" w:type="pct"/>
            <w:gridSpan w:val="3"/>
            <w:vMerge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-2,4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</w:tr>
      <w:tr w:rsidR="008B31E2" w:rsidRPr="00BA7669" w:rsidTr="005F27B7">
        <w:trPr>
          <w:trHeight w:val="6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A7669">
              <w:rPr>
                <w:rFonts w:ascii="Times New Roman" w:hAnsi="Times New Roman"/>
                <w:lang w:eastAsia="ru-RU"/>
              </w:rPr>
              <w:t>Уровень доверия  (% нас</w:t>
            </w:r>
            <w:r w:rsidRPr="00BA7669">
              <w:rPr>
                <w:rFonts w:ascii="Times New Roman" w:hAnsi="Times New Roman"/>
                <w:lang w:eastAsia="ru-RU"/>
              </w:rPr>
              <w:t>е</w:t>
            </w:r>
            <w:r w:rsidRPr="00BA7669">
              <w:rPr>
                <w:rFonts w:ascii="Times New Roman" w:hAnsi="Times New Roman"/>
                <w:lang w:eastAsia="ru-RU"/>
              </w:rPr>
              <w:t>ления, склонный доверять «другим»)</w:t>
            </w:r>
          </w:p>
        </w:tc>
        <w:tc>
          <w:tcPr>
            <w:tcW w:w="397" w:type="pct"/>
            <w:vAlign w:val="center"/>
          </w:tcPr>
          <w:p w:rsidR="008B31E2" w:rsidRPr="005F27B7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5F27B7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0,28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>+</w:t>
            </w:r>
          </w:p>
        </w:tc>
        <w:tc>
          <w:tcPr>
            <w:tcW w:w="243" w:type="pct"/>
            <w:vMerge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947" w:type="pct"/>
            <w:gridSpan w:val="3"/>
            <w:vMerge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0,8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1,1</w:t>
            </w:r>
          </w:p>
        </w:tc>
        <w:tc>
          <w:tcPr>
            <w:tcW w:w="352" w:type="pct"/>
            <w:vAlign w:val="center"/>
          </w:tcPr>
          <w:p w:rsidR="008B31E2" w:rsidRPr="00C972DB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val="en-US" w:eastAsia="ru-RU"/>
              </w:rPr>
            </w:pPr>
            <w:r w:rsidRPr="00C972DB">
              <w:rPr>
                <w:rFonts w:ascii="Times New Roman" w:hAnsi="Times New Roman"/>
                <w:color w:val="808080"/>
                <w:sz w:val="16"/>
                <w:lang w:val="en-US" w:eastAsia="ru-RU"/>
              </w:rPr>
              <w:t>1,7</w:t>
            </w:r>
          </w:p>
        </w:tc>
      </w:tr>
      <w:tr w:rsidR="008B31E2" w:rsidRPr="00BA7669" w:rsidTr="005F27B7">
        <w:trPr>
          <w:trHeight w:val="300"/>
        </w:trPr>
        <w:tc>
          <w:tcPr>
            <w:tcW w:w="4648" w:type="pct"/>
            <w:gridSpan w:val="11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b/>
                <w:bCs/>
                <w:lang w:eastAsia="ru-RU"/>
              </w:rPr>
              <w:t>ИНДИВИДУАЛЬНЫЙ УРОВЕНЬ: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BA7669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Ценности</w:t>
            </w:r>
          </w:p>
        </w:tc>
        <w:tc>
          <w:tcPr>
            <w:tcW w:w="3086" w:type="pct"/>
            <w:gridSpan w:val="10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A7669">
              <w:rPr>
                <w:rFonts w:ascii="Times New Roman" w:hAnsi="Times New Roman"/>
                <w:lang w:eastAsia="ru-RU"/>
              </w:rPr>
              <w:t>ценность самостоятельн</w:t>
            </w:r>
            <w:r w:rsidRPr="00BA7669">
              <w:rPr>
                <w:rFonts w:ascii="Times New Roman" w:hAnsi="Times New Roman"/>
                <w:lang w:eastAsia="ru-RU"/>
              </w:rPr>
              <w:t>о</w:t>
            </w:r>
            <w:r w:rsidRPr="00BA7669">
              <w:rPr>
                <w:rFonts w:ascii="Times New Roman" w:hAnsi="Times New Roman"/>
                <w:lang w:eastAsia="ru-RU"/>
              </w:rPr>
              <w:t>сти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16"/>
                <w:szCs w:val="24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szCs w:val="24"/>
                <w:lang w:eastAsia="ru-RU"/>
              </w:rPr>
              <w:t>0</w:t>
            </w:r>
            <w:r w:rsidRPr="00BA7669">
              <w:rPr>
                <w:rFonts w:ascii="Times New Roman" w:hAnsi="Times New Roman"/>
                <w:sz w:val="16"/>
                <w:szCs w:val="24"/>
                <w:lang w:val="en-US" w:eastAsia="ru-RU"/>
              </w:rPr>
              <w:t>,2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  <w:tc>
          <w:tcPr>
            <w:tcW w:w="243" w:type="pct"/>
            <w:vMerge w:val="restar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-0,02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-0,02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-0,02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-0,02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ценность риска-новизны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16"/>
                <w:szCs w:val="24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szCs w:val="24"/>
                <w:lang w:val="en-US" w:eastAsia="ru-RU"/>
              </w:rPr>
              <w:t>-0,9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-0,02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ценность безопасности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sz w:val="16"/>
                <w:szCs w:val="24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szCs w:val="24"/>
                <w:lang w:val="en-US" w:eastAsia="ru-RU"/>
              </w:rPr>
              <w:t>0,5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-0,03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Социальный капитал</w:t>
            </w:r>
          </w:p>
        </w:tc>
        <w:tc>
          <w:tcPr>
            <w:tcW w:w="3086" w:type="pct"/>
            <w:gridSpan w:val="10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civic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cooperation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97" w:type="pct"/>
            <w:vAlign w:val="center"/>
          </w:tcPr>
          <w:p w:rsidR="008B31E2" w:rsidRPr="005F27B7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F27B7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2,41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 w:val="restar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-0,08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-0,09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-0,09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-0,1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-0,1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-0,1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участие в общественных организациях</w:t>
            </w:r>
          </w:p>
        </w:tc>
        <w:tc>
          <w:tcPr>
            <w:tcW w:w="397" w:type="pct"/>
            <w:vAlign w:val="center"/>
          </w:tcPr>
          <w:p w:rsidR="008B31E2" w:rsidRPr="005F27B7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F27B7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0,15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-0,12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-0,14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-0,12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-0,15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-0,08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-0,08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-0,08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tcBorders>
              <w:bottom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уровень доверия (недов</w:t>
            </w:r>
            <w:r w:rsidRPr="00BA7669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BA7669">
              <w:rPr>
                <w:rFonts w:ascii="Times New Roman" w:hAnsi="Times New Roman"/>
                <w:color w:val="000000"/>
                <w:lang w:eastAsia="ru-RU"/>
              </w:rPr>
              <w:t>рие)</w:t>
            </w:r>
          </w:p>
        </w:tc>
        <w:tc>
          <w:tcPr>
            <w:tcW w:w="397" w:type="pct"/>
            <w:tcBorders>
              <w:bottom w:val="double" w:sz="18" w:space="0" w:color="auto"/>
            </w:tcBorders>
            <w:vAlign w:val="center"/>
          </w:tcPr>
          <w:p w:rsidR="008B31E2" w:rsidRPr="005F27B7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5F27B7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0,28</w:t>
            </w:r>
          </w:p>
        </w:tc>
        <w:tc>
          <w:tcPr>
            <w:tcW w:w="237" w:type="pct"/>
            <w:tcBorders>
              <w:bottom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243" w:type="pct"/>
            <w:vMerge/>
            <w:tcBorders>
              <w:left w:val="double" w:sz="18" w:space="0" w:color="auto"/>
              <w:bottom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bottom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bottom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-0,11</w:t>
            </w:r>
          </w:p>
        </w:tc>
        <w:tc>
          <w:tcPr>
            <w:tcW w:w="316" w:type="pct"/>
            <w:tcBorders>
              <w:left w:val="double" w:sz="18" w:space="0" w:color="auto"/>
              <w:bottom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-0,11</w:t>
            </w:r>
          </w:p>
        </w:tc>
        <w:tc>
          <w:tcPr>
            <w:tcW w:w="316" w:type="pct"/>
            <w:tcBorders>
              <w:bottom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-0,11</w:t>
            </w:r>
          </w:p>
        </w:tc>
        <w:tc>
          <w:tcPr>
            <w:tcW w:w="316" w:type="pct"/>
            <w:tcBorders>
              <w:bottom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-0,11</w:t>
            </w:r>
          </w:p>
        </w:tc>
        <w:tc>
          <w:tcPr>
            <w:tcW w:w="316" w:type="pct"/>
            <w:tcBorders>
              <w:left w:val="double" w:sz="18" w:space="0" w:color="auto"/>
              <w:bottom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-0,11</w:t>
            </w:r>
          </w:p>
        </w:tc>
        <w:tc>
          <w:tcPr>
            <w:tcW w:w="316" w:type="pct"/>
            <w:tcBorders>
              <w:bottom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-0,12</w:t>
            </w:r>
          </w:p>
        </w:tc>
        <w:tc>
          <w:tcPr>
            <w:tcW w:w="352" w:type="pct"/>
            <w:tcBorders>
              <w:bottom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-0,11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tcBorders>
              <w:top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пол (жен)</w:t>
            </w:r>
          </w:p>
        </w:tc>
        <w:tc>
          <w:tcPr>
            <w:tcW w:w="397" w:type="pct"/>
            <w:tcBorders>
              <w:top w:val="double" w:sz="18" w:space="0" w:color="auto"/>
            </w:tcBorders>
            <w:vAlign w:val="center"/>
          </w:tcPr>
          <w:p w:rsidR="008B31E2" w:rsidRPr="00BA7669" w:rsidRDefault="008B31E2" w:rsidP="005F27B7">
            <w:pPr>
              <w:jc w:val="center"/>
              <w:rPr>
                <w:rFonts w:ascii="Times New Roman" w:hAnsi="Times New Roman"/>
                <w:sz w:val="16"/>
              </w:rPr>
            </w:pPr>
            <w:r w:rsidRPr="00BA7669">
              <w:rPr>
                <w:rFonts w:ascii="Times New Roman" w:hAnsi="Times New Roman"/>
                <w:sz w:val="16"/>
              </w:rPr>
              <w:t>0,47</w:t>
            </w:r>
          </w:p>
        </w:tc>
        <w:tc>
          <w:tcPr>
            <w:tcW w:w="237" w:type="pct"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243" w:type="pct"/>
            <w:vMerge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top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-0,12</w:t>
            </w:r>
          </w:p>
        </w:tc>
        <w:tc>
          <w:tcPr>
            <w:tcW w:w="316" w:type="pct"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-0,18</w:t>
            </w:r>
          </w:p>
        </w:tc>
        <w:tc>
          <w:tcPr>
            <w:tcW w:w="316" w:type="pct"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-0,19</w:t>
            </w:r>
          </w:p>
        </w:tc>
        <w:tc>
          <w:tcPr>
            <w:tcW w:w="316" w:type="pct"/>
            <w:tcBorders>
              <w:top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-0,19</w:t>
            </w:r>
          </w:p>
        </w:tc>
        <w:tc>
          <w:tcPr>
            <w:tcW w:w="316" w:type="pct"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-0,17</w:t>
            </w:r>
          </w:p>
        </w:tc>
        <w:tc>
          <w:tcPr>
            <w:tcW w:w="316" w:type="pct"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-0,19</w:t>
            </w:r>
          </w:p>
        </w:tc>
        <w:tc>
          <w:tcPr>
            <w:tcW w:w="316" w:type="pct"/>
            <w:tcBorders>
              <w:top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-0,19</w:t>
            </w:r>
          </w:p>
        </w:tc>
        <w:tc>
          <w:tcPr>
            <w:tcW w:w="352" w:type="pct"/>
            <w:tcBorders>
              <w:top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-0,19</w:t>
            </w:r>
          </w:p>
        </w:tc>
      </w:tr>
      <w:tr w:rsidR="008B31E2" w:rsidRPr="00BA7669" w:rsidTr="005F27B7">
        <w:trPr>
          <w:trHeight w:val="36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возраст</w:t>
            </w:r>
            <w:proofErr w:type="gramStart"/>
            <w:r w:rsidRPr="00BA7669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spellEnd"/>
            <w:proofErr w:type="gramEnd"/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jc w:val="center"/>
              <w:rPr>
                <w:rFonts w:ascii="Times New Roman" w:hAnsi="Times New Roman"/>
                <w:sz w:val="16"/>
              </w:rPr>
            </w:pPr>
            <w:r w:rsidRPr="00BA7669">
              <w:rPr>
                <w:rFonts w:ascii="Times New Roman" w:hAnsi="Times New Roman"/>
                <w:sz w:val="16"/>
              </w:rPr>
              <w:t>2175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+-</w:t>
            </w: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0,0002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0,0002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0,0002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0,0002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0,0002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0,0002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0,0002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0,0002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возраст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</w:rPr>
              <w:t>43,4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+-</w:t>
            </w: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-0,01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-0,01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-0,01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-0,02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-0,01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-0,01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-0,01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-0,01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образование - среднее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val="en-US" w:eastAsia="ru-RU"/>
              </w:rPr>
              <w:t>0</w:t>
            </w: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>,72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0,09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0,19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0,17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0,18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0,19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0,18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0,18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val="en-US" w:eastAsia="ru-RU"/>
              </w:rPr>
              <w:t>0,18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образование - высшее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val="en-US" w:eastAsia="ru-RU"/>
              </w:rPr>
              <w:t>0</w:t>
            </w: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>,21</w:t>
            </w:r>
          </w:p>
        </w:tc>
        <w:tc>
          <w:tcPr>
            <w:tcW w:w="237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0,18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0,24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0,24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0,24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0,24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0,25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0,24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0,24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доход 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2-ая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 ступень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val="en-US" w:eastAsia="ru-RU"/>
              </w:rPr>
              <w:t>0</w:t>
            </w: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>,09</w:t>
            </w:r>
          </w:p>
        </w:tc>
        <w:tc>
          <w:tcPr>
            <w:tcW w:w="237" w:type="pct"/>
            <w:vMerge w:val="restar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-0,03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-0,07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-0,06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-0,05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-0,05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szCs w:val="18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szCs w:val="18"/>
                <w:lang w:eastAsia="ru-RU"/>
              </w:rPr>
              <w:t>-0,06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-0,04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-0,04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доход 3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val="en-US" w:eastAsia="ru-RU"/>
              </w:rPr>
              <w:t>0</w:t>
            </w: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>,12</w:t>
            </w:r>
          </w:p>
        </w:tc>
        <w:tc>
          <w:tcPr>
            <w:tcW w:w="237" w:type="pct"/>
            <w:vMerge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-0,04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-0,03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-0,03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-0,03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-0,02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szCs w:val="18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szCs w:val="18"/>
                <w:lang w:eastAsia="ru-RU"/>
              </w:rPr>
              <w:t>-0,03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-0,03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-0,03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доход 4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val="en-US" w:eastAsia="ru-RU"/>
              </w:rPr>
              <w:t>0</w:t>
            </w: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>,13</w:t>
            </w:r>
          </w:p>
        </w:tc>
        <w:tc>
          <w:tcPr>
            <w:tcW w:w="237" w:type="pct"/>
            <w:vMerge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-0,05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-0,08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-0,08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-0,08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-0,07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szCs w:val="18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szCs w:val="18"/>
                <w:lang w:eastAsia="ru-RU"/>
              </w:rPr>
              <w:t>-0,08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-0,08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-0,08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доход 5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val="en-US" w:eastAsia="ru-RU"/>
              </w:rPr>
              <w:t>0</w:t>
            </w: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>,18</w:t>
            </w:r>
          </w:p>
        </w:tc>
        <w:tc>
          <w:tcPr>
            <w:tcW w:w="237" w:type="pct"/>
            <w:vMerge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0,02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0,05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0,06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0,05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0,05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szCs w:val="18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szCs w:val="18"/>
                <w:lang w:eastAsia="ru-RU"/>
              </w:rPr>
              <w:t>0,06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0,04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sz w:val="16"/>
                <w:lang w:eastAsia="ru-RU"/>
              </w:rPr>
              <w:t>0,04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доход 6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val="en-US" w:eastAsia="ru-RU"/>
              </w:rPr>
              <w:t>0</w:t>
            </w: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>,12</w:t>
            </w:r>
          </w:p>
        </w:tc>
        <w:tc>
          <w:tcPr>
            <w:tcW w:w="237" w:type="pct"/>
            <w:vMerge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0,16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0,14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0,14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0,15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0,15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18"/>
                <w:lang w:eastAsia="ru-RU"/>
              </w:rPr>
              <w:t>0,14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0,13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0,13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доход 7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val="en-US" w:eastAsia="ru-RU"/>
              </w:rPr>
              <w:t>0</w:t>
            </w: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>,09</w:t>
            </w:r>
          </w:p>
        </w:tc>
        <w:tc>
          <w:tcPr>
            <w:tcW w:w="237" w:type="pct"/>
            <w:vMerge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0,23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0,23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0,25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0,24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0,24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18"/>
                <w:lang w:eastAsia="ru-RU"/>
              </w:rPr>
              <w:t>0,25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0,23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0,2</w:t>
            </w: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4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доход 8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val="en-US" w:eastAsia="ru-RU"/>
              </w:rPr>
              <w:t>0</w:t>
            </w: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>,06</w:t>
            </w:r>
          </w:p>
        </w:tc>
        <w:tc>
          <w:tcPr>
            <w:tcW w:w="237" w:type="pct"/>
            <w:vMerge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0,28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0,28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0,30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0,29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0,30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18"/>
                <w:lang w:eastAsia="ru-RU"/>
              </w:rPr>
              <w:t>0,30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0,27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</w:t>
            </w: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39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доход 9</w:t>
            </w:r>
          </w:p>
        </w:tc>
        <w:tc>
          <w:tcPr>
            <w:tcW w:w="397" w:type="pct"/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val="en-US" w:eastAsia="ru-RU"/>
              </w:rPr>
              <w:t>0</w:t>
            </w: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>,03</w:t>
            </w:r>
          </w:p>
        </w:tc>
        <w:tc>
          <w:tcPr>
            <w:tcW w:w="237" w:type="pct"/>
            <w:vMerge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 w:val="restar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0,35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0,35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0,37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0,36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0,36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18"/>
                <w:lang w:eastAsia="ru-RU"/>
              </w:rPr>
              <w:t>0,37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0,33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0,3</w:t>
            </w: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7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tcBorders>
              <w:bottom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доход 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10-ая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 ступень</w:t>
            </w:r>
          </w:p>
        </w:tc>
        <w:tc>
          <w:tcPr>
            <w:tcW w:w="397" w:type="pct"/>
            <w:tcBorders>
              <w:bottom w:val="double" w:sz="18" w:space="0" w:color="auto"/>
            </w:tcBorders>
            <w:vAlign w:val="center"/>
          </w:tcPr>
          <w:p w:rsidR="008B31E2" w:rsidRPr="00BA7669" w:rsidRDefault="008B31E2" w:rsidP="005F27B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val="en-US" w:eastAsia="ru-RU"/>
              </w:rPr>
              <w:t>0</w:t>
            </w:r>
            <w:r w:rsidRPr="00BA7669">
              <w:rPr>
                <w:rFonts w:ascii="Times New Roman" w:hAnsi="Times New Roman"/>
                <w:color w:val="000000"/>
                <w:sz w:val="16"/>
                <w:szCs w:val="24"/>
                <w:lang w:eastAsia="ru-RU"/>
              </w:rPr>
              <w:t>,03</w:t>
            </w:r>
          </w:p>
        </w:tc>
        <w:tc>
          <w:tcPr>
            <w:tcW w:w="237" w:type="pct"/>
            <w:vMerge/>
            <w:tcBorders>
              <w:bottom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vMerge/>
            <w:tcBorders>
              <w:left w:val="double" w:sz="18" w:space="0" w:color="auto"/>
              <w:bottom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bottom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0,53</w:t>
            </w:r>
          </w:p>
        </w:tc>
        <w:tc>
          <w:tcPr>
            <w:tcW w:w="316" w:type="pct"/>
            <w:tcBorders>
              <w:bottom w:val="double" w:sz="18" w:space="0" w:color="auto"/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0,50</w:t>
            </w:r>
          </w:p>
        </w:tc>
        <w:tc>
          <w:tcPr>
            <w:tcW w:w="316" w:type="pct"/>
            <w:tcBorders>
              <w:left w:val="double" w:sz="18" w:space="0" w:color="auto"/>
              <w:bottom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0,52</w:t>
            </w:r>
          </w:p>
        </w:tc>
        <w:tc>
          <w:tcPr>
            <w:tcW w:w="316" w:type="pct"/>
            <w:tcBorders>
              <w:bottom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0,52</w:t>
            </w:r>
          </w:p>
        </w:tc>
        <w:tc>
          <w:tcPr>
            <w:tcW w:w="316" w:type="pct"/>
            <w:tcBorders>
              <w:bottom w:val="double" w:sz="18" w:space="0" w:color="auto"/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0,50</w:t>
            </w:r>
          </w:p>
        </w:tc>
        <w:tc>
          <w:tcPr>
            <w:tcW w:w="316" w:type="pct"/>
            <w:tcBorders>
              <w:left w:val="double" w:sz="18" w:space="0" w:color="auto"/>
              <w:bottom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szCs w:val="18"/>
                <w:lang w:eastAsia="ru-RU"/>
              </w:rPr>
              <w:t>0,52</w:t>
            </w:r>
          </w:p>
        </w:tc>
        <w:tc>
          <w:tcPr>
            <w:tcW w:w="316" w:type="pct"/>
            <w:tcBorders>
              <w:bottom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0,48</w:t>
            </w:r>
          </w:p>
        </w:tc>
        <w:tc>
          <w:tcPr>
            <w:tcW w:w="352" w:type="pct"/>
            <w:tcBorders>
              <w:bottom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</w:t>
            </w: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51</w:t>
            </w:r>
          </w:p>
        </w:tc>
      </w:tr>
      <w:tr w:rsidR="008B31E2" w:rsidRPr="00BA7669" w:rsidTr="005F27B7">
        <w:trPr>
          <w:trHeight w:val="390"/>
        </w:trPr>
        <w:tc>
          <w:tcPr>
            <w:tcW w:w="1562" w:type="pct"/>
            <w:tcBorders>
              <w:top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частота использования ко</w:t>
            </w:r>
            <w:r w:rsidRPr="00BA7669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BA7669">
              <w:rPr>
                <w:rFonts w:ascii="Times New Roman" w:hAnsi="Times New Roman"/>
                <w:color w:val="000000"/>
                <w:lang w:eastAsia="ru-RU"/>
              </w:rPr>
              <w:t>пьютера</w:t>
            </w:r>
          </w:p>
        </w:tc>
        <w:tc>
          <w:tcPr>
            <w:tcW w:w="397" w:type="pct"/>
            <w:tcBorders>
              <w:top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1</w:t>
            </w: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,</w:t>
            </w: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79</w:t>
            </w:r>
          </w:p>
        </w:tc>
        <w:tc>
          <w:tcPr>
            <w:tcW w:w="237" w:type="pct"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243" w:type="pct"/>
            <w:vMerge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top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0,09</w:t>
            </w:r>
          </w:p>
        </w:tc>
        <w:tc>
          <w:tcPr>
            <w:tcW w:w="316" w:type="pct"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0,09</w:t>
            </w:r>
          </w:p>
        </w:tc>
        <w:tc>
          <w:tcPr>
            <w:tcW w:w="316" w:type="pct"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0,09</w:t>
            </w:r>
          </w:p>
        </w:tc>
        <w:tc>
          <w:tcPr>
            <w:tcW w:w="316" w:type="pct"/>
            <w:tcBorders>
              <w:top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0,08</w:t>
            </w:r>
          </w:p>
        </w:tc>
        <w:tc>
          <w:tcPr>
            <w:tcW w:w="316" w:type="pct"/>
            <w:tcBorders>
              <w:top w:val="double" w:sz="18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0,08</w:t>
            </w:r>
          </w:p>
        </w:tc>
        <w:tc>
          <w:tcPr>
            <w:tcW w:w="316" w:type="pct"/>
            <w:tcBorders>
              <w:top w:val="double" w:sz="18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0,09</w:t>
            </w:r>
          </w:p>
        </w:tc>
        <w:tc>
          <w:tcPr>
            <w:tcW w:w="316" w:type="pct"/>
            <w:tcBorders>
              <w:top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0,09</w:t>
            </w:r>
          </w:p>
        </w:tc>
        <w:tc>
          <w:tcPr>
            <w:tcW w:w="352" w:type="pct"/>
            <w:tcBorders>
              <w:top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0,09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tcBorders>
              <w:bottom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посещение религиозных служб</w:t>
            </w:r>
          </w:p>
        </w:tc>
        <w:tc>
          <w:tcPr>
            <w:tcW w:w="397" w:type="pct"/>
            <w:tcBorders>
              <w:bottom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4,22</w:t>
            </w:r>
          </w:p>
        </w:tc>
        <w:tc>
          <w:tcPr>
            <w:tcW w:w="237" w:type="pct"/>
            <w:tcBorders>
              <w:bottom w:val="double" w:sz="24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>+</w:t>
            </w:r>
          </w:p>
        </w:tc>
        <w:tc>
          <w:tcPr>
            <w:tcW w:w="243" w:type="pct"/>
            <w:vMerge/>
            <w:tcBorders>
              <w:left w:val="double" w:sz="18" w:space="0" w:color="auto"/>
              <w:bottom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16" w:type="pct"/>
            <w:tcBorders>
              <w:bottom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0,01</w:t>
            </w:r>
          </w:p>
        </w:tc>
        <w:tc>
          <w:tcPr>
            <w:tcW w:w="316" w:type="pct"/>
            <w:tcBorders>
              <w:bottom w:val="double" w:sz="24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0,02</w:t>
            </w:r>
          </w:p>
        </w:tc>
        <w:tc>
          <w:tcPr>
            <w:tcW w:w="316" w:type="pct"/>
            <w:tcBorders>
              <w:left w:val="double" w:sz="18" w:space="0" w:color="auto"/>
              <w:bottom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0,02</w:t>
            </w:r>
          </w:p>
        </w:tc>
        <w:tc>
          <w:tcPr>
            <w:tcW w:w="316" w:type="pct"/>
            <w:tcBorders>
              <w:bottom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0,02</w:t>
            </w:r>
          </w:p>
        </w:tc>
        <w:tc>
          <w:tcPr>
            <w:tcW w:w="316" w:type="pct"/>
            <w:tcBorders>
              <w:bottom w:val="double" w:sz="24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0,02</w:t>
            </w:r>
          </w:p>
        </w:tc>
        <w:tc>
          <w:tcPr>
            <w:tcW w:w="316" w:type="pct"/>
            <w:tcBorders>
              <w:left w:val="double" w:sz="18" w:space="0" w:color="auto"/>
              <w:bottom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0,03</w:t>
            </w:r>
          </w:p>
        </w:tc>
        <w:tc>
          <w:tcPr>
            <w:tcW w:w="316" w:type="pct"/>
            <w:tcBorders>
              <w:bottom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0,03</w:t>
            </w:r>
          </w:p>
        </w:tc>
        <w:tc>
          <w:tcPr>
            <w:tcW w:w="352" w:type="pct"/>
            <w:tcBorders>
              <w:bottom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0,02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tcBorders>
              <w:top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ICC</w:t>
            </w:r>
            <w:proofErr w:type="spellEnd"/>
          </w:p>
        </w:tc>
        <w:tc>
          <w:tcPr>
            <w:tcW w:w="634" w:type="pct"/>
            <w:gridSpan w:val="2"/>
            <w:vMerge w:val="restart"/>
            <w:tcBorders>
              <w:top w:val="double" w:sz="24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tcBorders>
              <w:top w:val="double" w:sz="24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0,14</w:t>
            </w:r>
          </w:p>
        </w:tc>
        <w:tc>
          <w:tcPr>
            <w:tcW w:w="316" w:type="pct"/>
            <w:tcBorders>
              <w:top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0,13</w:t>
            </w:r>
          </w:p>
        </w:tc>
        <w:tc>
          <w:tcPr>
            <w:tcW w:w="316" w:type="pct"/>
            <w:tcBorders>
              <w:top w:val="double" w:sz="24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0,14</w:t>
            </w:r>
          </w:p>
        </w:tc>
        <w:tc>
          <w:tcPr>
            <w:tcW w:w="316" w:type="pct"/>
            <w:tcBorders>
              <w:top w:val="double" w:sz="24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0,12</w:t>
            </w:r>
          </w:p>
        </w:tc>
        <w:tc>
          <w:tcPr>
            <w:tcW w:w="316" w:type="pct"/>
            <w:tcBorders>
              <w:top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0,12</w:t>
            </w:r>
          </w:p>
        </w:tc>
        <w:tc>
          <w:tcPr>
            <w:tcW w:w="316" w:type="pct"/>
            <w:tcBorders>
              <w:top w:val="double" w:sz="24" w:space="0" w:color="auto"/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0,12</w:t>
            </w:r>
          </w:p>
        </w:tc>
        <w:tc>
          <w:tcPr>
            <w:tcW w:w="316" w:type="pct"/>
            <w:tcBorders>
              <w:top w:val="double" w:sz="24" w:space="0" w:color="auto"/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0,07</w:t>
            </w:r>
          </w:p>
        </w:tc>
        <w:tc>
          <w:tcPr>
            <w:tcW w:w="316" w:type="pct"/>
            <w:tcBorders>
              <w:top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0,10</w:t>
            </w:r>
          </w:p>
        </w:tc>
        <w:tc>
          <w:tcPr>
            <w:tcW w:w="352" w:type="pct"/>
            <w:tcBorders>
              <w:top w:val="double" w:sz="24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</w:t>
            </w: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,07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R 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square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Level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 1)</w:t>
            </w:r>
          </w:p>
        </w:tc>
        <w:tc>
          <w:tcPr>
            <w:tcW w:w="634" w:type="pct"/>
            <w:gridSpan w:val="2"/>
            <w:vMerge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0,3%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9%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9%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9%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9%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9%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9%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9%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R 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square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Level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 2)</w:t>
            </w:r>
          </w:p>
        </w:tc>
        <w:tc>
          <w:tcPr>
            <w:tcW w:w="634" w:type="pct"/>
            <w:gridSpan w:val="2"/>
            <w:vMerge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61%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41%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60%</w:t>
            </w:r>
          </w:p>
        </w:tc>
      </w:tr>
      <w:tr w:rsidR="008B31E2" w:rsidRPr="00BA7669" w:rsidTr="005F27B7">
        <w:trPr>
          <w:cantSplit/>
          <w:trHeight w:val="1134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Deviance</w:t>
            </w:r>
            <w:proofErr w:type="spellEnd"/>
          </w:p>
        </w:tc>
        <w:tc>
          <w:tcPr>
            <w:tcW w:w="634" w:type="pct"/>
            <w:gridSpan w:val="2"/>
            <w:vMerge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tcBorders>
              <w:lef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148285</w:t>
            </w:r>
          </w:p>
        </w:tc>
        <w:tc>
          <w:tcPr>
            <w:tcW w:w="316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123139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72238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71313</w:t>
            </w:r>
          </w:p>
        </w:tc>
        <w:tc>
          <w:tcPr>
            <w:tcW w:w="316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71586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71684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71303</w:t>
            </w:r>
          </w:p>
        </w:tc>
        <w:tc>
          <w:tcPr>
            <w:tcW w:w="316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71308</w:t>
            </w:r>
          </w:p>
        </w:tc>
        <w:tc>
          <w:tcPr>
            <w:tcW w:w="352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7130</w:t>
            </w: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0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Deviance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reduction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 (%)</w:t>
            </w:r>
          </w:p>
        </w:tc>
        <w:tc>
          <w:tcPr>
            <w:tcW w:w="634" w:type="pct"/>
            <w:gridSpan w:val="2"/>
            <w:vMerge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-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16,96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51,2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51,9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51,7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51,6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51,9</w:t>
            </w:r>
          </w:p>
        </w:tc>
        <w:tc>
          <w:tcPr>
            <w:tcW w:w="316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eastAsia="ru-RU"/>
              </w:rPr>
              <w:t>51,9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51,8</w:t>
            </w:r>
          </w:p>
        </w:tc>
      </w:tr>
      <w:tr w:rsidR="008B31E2" w:rsidRPr="00BA7669" w:rsidTr="005F27B7">
        <w:trPr>
          <w:cantSplit/>
          <w:trHeight w:val="1134"/>
        </w:trPr>
        <w:tc>
          <w:tcPr>
            <w:tcW w:w="156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>n = individuals</w:t>
            </w:r>
          </w:p>
        </w:tc>
        <w:tc>
          <w:tcPr>
            <w:tcW w:w="634" w:type="pct"/>
            <w:gridSpan w:val="2"/>
            <w:vMerge/>
            <w:tcBorders>
              <w:right w:val="double" w:sz="18" w:space="0" w:color="auto"/>
            </w:tcBorders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43" w:type="pct"/>
            <w:tcBorders>
              <w:lef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37425</w:t>
            </w:r>
          </w:p>
        </w:tc>
        <w:tc>
          <w:tcPr>
            <w:tcW w:w="316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37109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37109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25852</w:t>
            </w:r>
          </w:p>
        </w:tc>
        <w:tc>
          <w:tcPr>
            <w:tcW w:w="316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25852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25852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25852</w:t>
            </w:r>
          </w:p>
        </w:tc>
        <w:tc>
          <w:tcPr>
            <w:tcW w:w="316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25852</w:t>
            </w:r>
          </w:p>
        </w:tc>
        <w:tc>
          <w:tcPr>
            <w:tcW w:w="352" w:type="pct"/>
            <w:textDirection w:val="btLr"/>
            <w:vAlign w:val="center"/>
          </w:tcPr>
          <w:p w:rsidR="008B31E2" w:rsidRPr="00BA7669" w:rsidRDefault="008B31E2" w:rsidP="005F27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sz w:val="16"/>
                <w:lang w:val="en-US" w:eastAsia="ru-RU"/>
              </w:rPr>
              <w:t>25852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proofErr w:type="spellStart"/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>var</w:t>
            </w:r>
            <w:proofErr w:type="spellEnd"/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>ind</w:t>
            </w:r>
            <w:proofErr w:type="spellEnd"/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 xml:space="preserve"> (residual)</w:t>
            </w:r>
          </w:p>
        </w:tc>
        <w:tc>
          <w:tcPr>
            <w:tcW w:w="634" w:type="pct"/>
            <w:gridSpan w:val="2"/>
            <w:vMerge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43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3,0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3,0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2,8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2,8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2,8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2,8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en-US"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2,8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val="en-US" w:eastAsia="ru-RU"/>
              </w:rPr>
              <w:t>2,</w:t>
            </w: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2,8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proofErr w:type="spellStart"/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>var</w:t>
            </w:r>
            <w:proofErr w:type="spellEnd"/>
            <w:r w:rsidRPr="00BA7669">
              <w:rPr>
                <w:rFonts w:ascii="Times New Roman" w:hAnsi="Times New Roman"/>
                <w:color w:val="000000"/>
                <w:lang w:val="en-US" w:eastAsia="ru-RU"/>
              </w:rPr>
              <w:t xml:space="preserve"> country level (random intercept)</w:t>
            </w:r>
          </w:p>
        </w:tc>
        <w:tc>
          <w:tcPr>
            <w:tcW w:w="634" w:type="pct"/>
            <w:gridSpan w:val="2"/>
            <w:vMerge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243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0,5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0,5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0,4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0,4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0,4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0,4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0,3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0,2</w:t>
            </w:r>
          </w:p>
        </w:tc>
      </w:tr>
      <w:tr w:rsidR="008B31E2" w:rsidRPr="00BA7669" w:rsidTr="005F27B7">
        <w:trPr>
          <w:trHeight w:val="300"/>
        </w:trPr>
        <w:tc>
          <w:tcPr>
            <w:tcW w:w="1562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Levels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of</w:t>
            </w:r>
            <w:proofErr w:type="spellEnd"/>
            <w:r w:rsidRPr="00BA766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BA7669">
              <w:rPr>
                <w:rFonts w:ascii="Times New Roman" w:hAnsi="Times New Roman"/>
                <w:color w:val="000000"/>
                <w:lang w:eastAsia="ru-RU"/>
              </w:rPr>
              <w:t>Freedom</w:t>
            </w:r>
            <w:proofErr w:type="spellEnd"/>
          </w:p>
        </w:tc>
        <w:tc>
          <w:tcPr>
            <w:tcW w:w="634" w:type="pct"/>
            <w:gridSpan w:val="2"/>
            <w:vMerge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3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18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23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316" w:type="pct"/>
            <w:tcBorders>
              <w:righ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316" w:type="pct"/>
            <w:tcBorders>
              <w:left w:val="double" w:sz="18" w:space="0" w:color="auto"/>
            </w:tcBorders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26</w:t>
            </w:r>
          </w:p>
        </w:tc>
        <w:tc>
          <w:tcPr>
            <w:tcW w:w="316" w:type="pct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26</w:t>
            </w:r>
          </w:p>
        </w:tc>
        <w:tc>
          <w:tcPr>
            <w:tcW w:w="352" w:type="pct"/>
            <w:vAlign w:val="center"/>
          </w:tcPr>
          <w:p w:rsidR="008B31E2" w:rsidRPr="00BA7669" w:rsidRDefault="008B31E2" w:rsidP="005F2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eastAsia="ru-RU"/>
              </w:rPr>
            </w:pPr>
            <w:r w:rsidRPr="00BA7669">
              <w:rPr>
                <w:rFonts w:ascii="Times New Roman" w:hAnsi="Times New Roman"/>
                <w:color w:val="000000"/>
                <w:sz w:val="16"/>
                <w:lang w:eastAsia="ru-RU"/>
              </w:rPr>
              <w:t>27</w:t>
            </w:r>
          </w:p>
        </w:tc>
      </w:tr>
      <w:tr w:rsidR="008B31E2" w:rsidRPr="00BA7669" w:rsidTr="005F27B7">
        <w:trPr>
          <w:trHeight w:val="300"/>
        </w:trPr>
        <w:tc>
          <w:tcPr>
            <w:tcW w:w="5000" w:type="pct"/>
            <w:gridSpan w:val="12"/>
            <w:noWrap/>
            <w:vAlign w:val="center"/>
          </w:tcPr>
          <w:p w:rsidR="008B31E2" w:rsidRPr="00BA7669" w:rsidRDefault="008B31E2" w:rsidP="005F27B7">
            <w:pPr>
              <w:spacing w:after="0" w:line="240" w:lineRule="auto"/>
              <w:rPr>
                <w:rFonts w:ascii="Times New Roman" w:hAnsi="Times New Roman"/>
                <w:color w:val="808080"/>
                <w:lang w:eastAsia="ru-RU"/>
              </w:rPr>
            </w:pPr>
            <w:r w:rsidRPr="00BA7669">
              <w:rPr>
                <w:rFonts w:ascii="Times New Roman" w:hAnsi="Times New Roman"/>
                <w:color w:val="808080"/>
                <w:lang w:eastAsia="ru-RU"/>
              </w:rPr>
              <w:t xml:space="preserve">* 0,67 </w:t>
            </w:r>
            <w:r w:rsidRPr="00BA766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- </w:t>
            </w:r>
            <w:proofErr w:type="spellStart"/>
            <w:r w:rsidRPr="00BA7669">
              <w:rPr>
                <w:rFonts w:ascii="Times New Roman" w:hAnsi="Times New Roman"/>
                <w:color w:val="000000"/>
                <w:sz w:val="20"/>
                <w:lang w:eastAsia="ru-RU"/>
              </w:rPr>
              <w:t>коэфициент</w:t>
            </w:r>
            <w:proofErr w:type="spellEnd"/>
            <w:r w:rsidRPr="00BA766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незначим</w:t>
            </w:r>
          </w:p>
        </w:tc>
      </w:tr>
    </w:tbl>
    <w:p w:rsidR="008B31E2" w:rsidRDefault="008B31E2" w:rsidP="00C125A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Default="008B31E2" w:rsidP="00C125A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Default="008B31E2" w:rsidP="00C125A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Default="008B31E2" w:rsidP="00C125A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Default="008B31E2" w:rsidP="00C125A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Default="008B31E2" w:rsidP="00C125A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Pr="00CC25B8" w:rsidRDefault="008B31E2" w:rsidP="00C125A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31E2" w:rsidRDefault="008B31E2" w:rsidP="00747D29">
      <w:pPr>
        <w:spacing w:after="0" w:line="360" w:lineRule="auto"/>
        <w:jc w:val="right"/>
        <w:rPr>
          <w:rFonts w:ascii="Times New Roman" w:hAnsi="Times New Roman"/>
          <w:b/>
          <w:bCs/>
          <w:i/>
          <w:sz w:val="28"/>
          <w:szCs w:val="28"/>
        </w:rPr>
      </w:pPr>
      <w:r w:rsidRPr="00747D29">
        <w:rPr>
          <w:rFonts w:ascii="Times New Roman" w:hAnsi="Times New Roman"/>
          <w:b/>
          <w:bCs/>
          <w:i/>
          <w:sz w:val="28"/>
          <w:szCs w:val="28"/>
        </w:rPr>
        <w:t>Таблица 5</w:t>
      </w:r>
    </w:p>
    <w:p w:rsidR="008B31E2" w:rsidRDefault="008B31E2" w:rsidP="00747D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Проверка на скалярную инвариантность при построении устано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ки относительно науки и технологий</w:t>
      </w:r>
    </w:p>
    <w:p w:rsidR="008B31E2" w:rsidRDefault="008B31E2" w:rsidP="00747D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3806E5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>Estimate    S.E.    Est</w:t>
            </w:r>
            <w:proofErr w:type="gramStart"/>
            <w:r w:rsidRPr="00CB4138">
              <w:rPr>
                <w:rFonts w:ascii="Times New Roman" w:hAnsi="Times New Roman"/>
                <w:sz w:val="20"/>
                <w:lang w:val="en-US"/>
              </w:rPr>
              <w:t>./</w:t>
            </w:r>
            <w:proofErr w:type="gramEnd"/>
            <w:r w:rsidRPr="00CB4138">
              <w:rPr>
                <w:rFonts w:ascii="Times New Roman" w:hAnsi="Times New Roman"/>
                <w:sz w:val="20"/>
                <w:lang w:val="en-US"/>
              </w:rPr>
              <w:t>S.E.    P-Value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SPAIN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1.709      0.090     19.002     0.000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1.722      0.091     18.916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0.665      0.068      9.821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USA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1.956      0.055     35.295      0.000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1.742      0.057     30.487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1.139      0.055     20.624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CANADA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1.606      0.047     34.086      0.000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1.500      0.050     30.260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1.198      0.045     26.777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JAPAN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1.554      0.066     23.692      0.000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1.273      0.062     20.658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0.930      0.069     13.513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MEXICO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2.420      0.163     14.848      0.000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1.556      0.118     13.154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1.012      0.105      9.626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AUSTRALIA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1.870      0.056     33.346      0.000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2.004      0.063     31.976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1.219      0.052     23.495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NORWAY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1.333      0.065     20.527      0.000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1.204      0.061     19.861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1.108      0.061     18.060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SWEDEN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1.467      0.064     22.762      0.000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1.471      0.064     23.160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1.058      0.057     18.517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FINLAND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1.591      0.061     25.868      0.000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1.570      0.059     26.516      0.000</w:t>
            </w:r>
          </w:p>
        </w:tc>
      </w:tr>
      <w:tr w:rsidR="008B31E2" w:rsidRPr="00CB4138" w:rsidTr="00CB4138">
        <w:trPr>
          <w:trHeight w:val="299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747D2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1.188      0.058     20.369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Group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S_KOREA</w:t>
            </w:r>
            <w:proofErr w:type="spellEnd"/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2.061      0.065     31.598      0.000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1.751      0.063     27.658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1.005      0.058     17.372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POLAND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2.199      0.134     16.388      0.000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1.408      0.098     14.394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0.660      0.077      8.594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BRAZIL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1.853      0.096     19.369      0.000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2.042      0.101     20.251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1.044      0.078     13.320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CHILE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2.200      0.099     22.201      0.000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1.869      0.094     19.782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1.191      0.084     14.135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SLOVENIA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1.924      0.092     20.945      0.000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1.923      0.091     21.084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1.046      0.079     13.165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BULGARIA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2.349      0.121     19.464      0.000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2.294      0.117     19.684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0.660      0.075      8.832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ROMANIA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2.024      0.070     28.961      0.000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1.743      0.063     27.823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1.024      0.068     15.122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CHINA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1.756      0.053     33.201      0.000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1.683      0.053     31.685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0.716      0.045     15.982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TURKEY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1.598      0.078     20.417      0.000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1.256      0.066     19.115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0.665      0.061     10.904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UKRAINE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1.834      0.113     16.264      0.000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1.647      0.105     15.758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 0.727      0.082      8.846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URUGUAY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2.127      0.138     15.423      0.000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1.809      0.126     14.366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0.784      0.092      8.559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MOLDOVA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1.933      0.097     19.844      0.000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1.713      0.087     19.587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0.826      0.079     10.397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GEORGIA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2.369      0.200     11.836      0.000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1.490      0.130     11.454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0.444      0.086      5.168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THAILAND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2.273      0.394      5.772      0.000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0.998      0.177      5.640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0.178      0.059      3.040      0.002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lastRenderedPageBreak/>
              <w:t>Group VIETNAM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1.679      0.059     28.296      0.000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1.641      0.056     29.488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0.560      0.046     12.062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SERBIA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2.165      0.076     28.396      0.000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2.059      0.075     27.400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0.819      0.070     11.764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MOROCCO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2.270      0.099     23.019      0.000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1.793      0.099     18.144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1.164      0.088     13.236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CYPRUS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1.737      0.080     21.630      0.000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1.706      0.079     21.515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0.988      0.075    -13.247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TRINIDAD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1.979      0.122     16.194      0.000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1.531      0.107     14.366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1.413      0.111     12.736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MALAYSIA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</w:t>
            </w:r>
            <w:r w:rsidRPr="00CB4138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2.334      0.176     13.290      0.000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1.557      0.125     12.428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0.394      0.068      5.805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BURKINA</w:t>
            </w:r>
            <w:r w:rsidRPr="00CB4138">
              <w:rPr>
                <w:rFonts w:ascii="Times New Roman" w:hAnsi="Times New Roman"/>
                <w:sz w:val="20"/>
              </w:rPr>
              <w:t xml:space="preserve"> </w:t>
            </w:r>
            <w:r w:rsidRPr="00CB4138">
              <w:rPr>
                <w:rFonts w:ascii="Times New Roman" w:hAnsi="Times New Roman"/>
                <w:sz w:val="20"/>
                <w:lang w:val="en-US"/>
              </w:rPr>
              <w:t>FASO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                                                 1.997      0.098     20.301      0.000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2.340      0.109     21.556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0.889      0.078     11.325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ETHIOPIA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                                                1.795      0.060     29.694      0.000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1.936      0.062     31.390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0.884      0.066     13.352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lastRenderedPageBreak/>
              <w:t>Group ZAMBIA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                                                 1.974      0.108     18.283      0.000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2.513      0.125     20.119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0.973      0.081     12.055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Group GERMANY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CB4138">
              <w:rPr>
                <w:rFonts w:ascii="Times New Roman" w:hAnsi="Times New Roman"/>
                <w:sz w:val="20"/>
                <w:lang w:val="en-US"/>
              </w:rPr>
              <w:t>ATTITUDE     BY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УПОРОЩАЮТ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CB4138">
              <w:rPr>
                <w:rFonts w:ascii="Times New Roman" w:hAnsi="Times New Roman"/>
                <w:sz w:val="20"/>
                <w:lang w:val="en-US"/>
              </w:rPr>
              <w:t>ЖИЗНЬ</w:t>
            </w:r>
            <w:proofErr w:type="spellEnd"/>
            <w:r w:rsidRPr="00CB4138">
              <w:rPr>
                <w:rFonts w:ascii="Times New Roman" w:hAnsi="Times New Roman"/>
                <w:sz w:val="20"/>
                <w:lang w:val="en-US"/>
              </w:rPr>
              <w:t xml:space="preserve">                                                               1.801      0.076     23.649      0.000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ДАЮТ ВОЗМОЖНОСТИ БУДУЩИМ ПОКОЛЕНИЯМ         1.516      0.072     20.914      0.000</w:t>
            </w:r>
          </w:p>
        </w:tc>
      </w:tr>
      <w:tr w:rsidR="008B31E2" w:rsidRPr="00CB4138" w:rsidTr="00CB4138">
        <w:trPr>
          <w:trHeight w:val="284"/>
          <w:jc w:val="center"/>
        </w:trPr>
        <w:tc>
          <w:tcPr>
            <w:tcW w:w="5000" w:type="pct"/>
            <w:vAlign w:val="center"/>
          </w:tcPr>
          <w:p w:rsidR="008B31E2" w:rsidRPr="00CB4138" w:rsidRDefault="008B31E2" w:rsidP="00CB413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B4138">
              <w:rPr>
                <w:rFonts w:ascii="Times New Roman" w:hAnsi="Times New Roman"/>
                <w:sz w:val="20"/>
              </w:rPr>
              <w:t>Н&amp;Т</w:t>
            </w:r>
            <w:proofErr w:type="spellEnd"/>
            <w:r w:rsidRPr="00CB4138">
              <w:rPr>
                <w:rFonts w:ascii="Times New Roman" w:hAnsi="Times New Roman"/>
                <w:sz w:val="20"/>
              </w:rPr>
              <w:t xml:space="preserve"> ДЕЛАЮТ МИР ЛУЧШЕ                                                               0.997      0.063     15.748      0.000</w:t>
            </w:r>
          </w:p>
        </w:tc>
      </w:tr>
    </w:tbl>
    <w:p w:rsidR="008B31E2" w:rsidRPr="00747D29" w:rsidRDefault="008B31E2" w:rsidP="00747D2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29C5" w:rsidRDefault="00EF29C5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Pr="00AB3AF1" w:rsidRDefault="008B31E2" w:rsidP="00AB3A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1E2" w:rsidRDefault="008B31E2" w:rsidP="00D00C96">
      <w:pPr>
        <w:pStyle w:val="2"/>
      </w:pPr>
      <w:bookmarkStart w:id="47" w:name="_Toc389793537"/>
      <w:r>
        <w:lastRenderedPageBreak/>
        <w:t>СПИСОК</w:t>
      </w:r>
      <w:r w:rsidRPr="00AB3AF1">
        <w:t xml:space="preserve"> ЛИТЕРАТУРЫ</w:t>
      </w:r>
      <w:bookmarkEnd w:id="47"/>
    </w:p>
    <w:p w:rsidR="008B31E2" w:rsidRPr="00AB3AF1" w:rsidRDefault="008B31E2" w:rsidP="00CC25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Allum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, N., Sturgis, P.,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Tabourazi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, D. and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Brunton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-Smith, I. (2008)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“Sc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ence Knowledge and Attitudes across Cultures: A Meta-Analysis”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// Pu</w:t>
      </w:r>
      <w:r w:rsidRPr="00AB3AF1">
        <w:rPr>
          <w:rFonts w:ascii="Times New Roman" w:hAnsi="Times New Roman"/>
          <w:sz w:val="28"/>
          <w:szCs w:val="28"/>
          <w:lang w:val="en-US"/>
        </w:rPr>
        <w:t>b</w:t>
      </w:r>
      <w:r w:rsidRPr="00AB3AF1">
        <w:rPr>
          <w:rFonts w:ascii="Times New Roman" w:hAnsi="Times New Roman"/>
          <w:sz w:val="28"/>
          <w:szCs w:val="28"/>
          <w:lang w:val="en-US"/>
        </w:rPr>
        <w:t>lic Understanding of Science 17(1): 35–54.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Anneli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Kaasa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Maaja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Vadi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HOW DOES CULTURE CONTRIBUTE TO INNOVATION? EVIDENCE FROM EUROPEAN COUNTRIES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/ University of Tartu. Faculty of Economics and Business Administration // Tartu Unive</w:t>
      </w:r>
      <w:r w:rsidRPr="00AB3AF1">
        <w:rPr>
          <w:rFonts w:ascii="Times New Roman" w:hAnsi="Times New Roman"/>
          <w:sz w:val="28"/>
          <w:szCs w:val="28"/>
          <w:lang w:val="en-US"/>
        </w:rPr>
        <w:t>r</w:t>
      </w:r>
      <w:r w:rsidRPr="00AB3AF1">
        <w:rPr>
          <w:rFonts w:ascii="Times New Roman" w:hAnsi="Times New Roman"/>
          <w:sz w:val="28"/>
          <w:szCs w:val="28"/>
          <w:lang w:val="en-US"/>
        </w:rPr>
        <w:t>sity Press, 2008.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 xml:space="preserve">Bauer,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M.W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., Durant, J. and Evans, G. (1994) “European Public Perce</w:t>
      </w:r>
      <w:r w:rsidRPr="00AB3AF1">
        <w:rPr>
          <w:rFonts w:ascii="Times New Roman" w:hAnsi="Times New Roman"/>
          <w:sz w:val="28"/>
          <w:szCs w:val="28"/>
          <w:lang w:val="en-US"/>
        </w:rPr>
        <w:t>p</w:t>
      </w:r>
      <w:r w:rsidRPr="00AB3AF1">
        <w:rPr>
          <w:rFonts w:ascii="Times New Roman" w:hAnsi="Times New Roman"/>
          <w:sz w:val="28"/>
          <w:szCs w:val="28"/>
          <w:lang w:val="en-US"/>
        </w:rPr>
        <w:t>tions of Science,” International Journal of Public Opinion Research 6(2): 163–86.</w:t>
      </w:r>
    </w:p>
    <w:p w:rsidR="008B31E2" w:rsidRPr="00831374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Eldad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Davidov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. «A cross-country and cross-time comparison of the h</w:t>
      </w:r>
      <w:r w:rsidRPr="00AB3AF1">
        <w:rPr>
          <w:rFonts w:ascii="Times New Roman" w:hAnsi="Times New Roman"/>
          <w:sz w:val="28"/>
          <w:szCs w:val="28"/>
          <w:lang w:val="en-US"/>
        </w:rPr>
        <w:t>u</w:t>
      </w:r>
      <w:r w:rsidRPr="00AB3AF1">
        <w:rPr>
          <w:rFonts w:ascii="Times New Roman" w:hAnsi="Times New Roman"/>
          <w:sz w:val="28"/>
          <w:szCs w:val="28"/>
          <w:lang w:val="en-US"/>
        </w:rPr>
        <w:t>man values measurements with the second round of the European Social Su</w:t>
      </w:r>
      <w:r w:rsidRPr="00AB3AF1">
        <w:rPr>
          <w:rFonts w:ascii="Times New Roman" w:hAnsi="Times New Roman"/>
          <w:sz w:val="28"/>
          <w:szCs w:val="28"/>
          <w:lang w:val="en-US"/>
        </w:rPr>
        <w:t>r</w:t>
      </w:r>
      <w:r w:rsidRPr="00AB3AF1">
        <w:rPr>
          <w:rFonts w:ascii="Times New Roman" w:hAnsi="Times New Roman"/>
          <w:sz w:val="28"/>
          <w:szCs w:val="28"/>
          <w:lang w:val="en-US"/>
        </w:rPr>
        <w:t>vey» «</w:t>
      </w:r>
      <w:r>
        <w:rPr>
          <w:rFonts w:ascii="Times New Roman" w:hAnsi="Times New Roman"/>
          <w:sz w:val="28"/>
          <w:szCs w:val="28"/>
          <w:lang w:val="en-US"/>
        </w:rPr>
        <w:t>Survey Research Methods», 2008.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Hui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Liu and Susanna Priest.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Understanding public support for stem cell research: media communication, interpersonal communication and trust in key actors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// </w:t>
      </w:r>
      <w:r w:rsidRPr="00AB3AF1">
        <w:rPr>
          <w:rFonts w:ascii="Times New Roman" w:hAnsi="Times New Roman"/>
          <w:sz w:val="28"/>
          <w:szCs w:val="28"/>
          <w:lang w:val="en-US" w:eastAsia="ru-RU"/>
        </w:rPr>
        <w:t xml:space="preserve">Public Understand. Sci. </w:t>
      </w:r>
      <w:r w:rsidRPr="00AB3AF1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18(6) </w:t>
      </w:r>
      <w:r w:rsidRPr="00AB3AF1">
        <w:rPr>
          <w:rFonts w:ascii="Times New Roman" w:hAnsi="Times New Roman"/>
          <w:sz w:val="28"/>
          <w:szCs w:val="28"/>
          <w:lang w:val="en-US" w:eastAsia="ru-RU"/>
        </w:rPr>
        <w:t>(2009), 704–718.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 xml:space="preserve">JON D. MILLER AND RONALD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INGLEHART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PUBLIC ATT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TUDES TOWARD SCIENCE AND TECHNOLOGY // Leadership in SC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ENCE and TECHNOLOGY: A REFERENCE HANDBOOK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/ 2012 by SAGE Public</w:t>
      </w:r>
      <w:r w:rsidRPr="00AB3AF1">
        <w:rPr>
          <w:rFonts w:ascii="Times New Roman" w:hAnsi="Times New Roman"/>
          <w:sz w:val="28"/>
          <w:szCs w:val="28"/>
          <w:lang w:val="en-US"/>
        </w:rPr>
        <w:t>a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tions, pp. 298-306. 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 xml:space="preserve">Jon D. Miller.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Public understanding of, and attitudes toward, scientific research: what we know and what we need to know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// Public Understan</w:t>
      </w:r>
      <w:r w:rsidRPr="00AB3AF1">
        <w:rPr>
          <w:rFonts w:ascii="Times New Roman" w:hAnsi="Times New Roman"/>
          <w:sz w:val="28"/>
          <w:szCs w:val="28"/>
          <w:lang w:val="en-US"/>
        </w:rPr>
        <w:t>d</w:t>
      </w:r>
      <w:r w:rsidRPr="00AB3AF1">
        <w:rPr>
          <w:rFonts w:ascii="Times New Roman" w:hAnsi="Times New Roman"/>
          <w:sz w:val="28"/>
          <w:szCs w:val="28"/>
          <w:lang w:val="en-US"/>
        </w:rPr>
        <w:t>ing of Science. 13 (2004) 273–294</w:t>
      </w:r>
      <w:r w:rsidRPr="00AB3AF1">
        <w:rPr>
          <w:rFonts w:ascii="Times New Roman" w:hAnsi="Times New Roman"/>
          <w:sz w:val="28"/>
          <w:szCs w:val="28"/>
        </w:rPr>
        <w:t>.</w:t>
      </w:r>
    </w:p>
    <w:p w:rsidR="008B31E2" w:rsidRPr="00831374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31374">
        <w:rPr>
          <w:rFonts w:ascii="Times New Roman" w:hAnsi="Times New Roman"/>
          <w:sz w:val="28"/>
          <w:szCs w:val="28"/>
          <w:lang w:val="en-US"/>
        </w:rPr>
        <w:t>Joop</w:t>
      </w:r>
      <w:proofErr w:type="spellEnd"/>
      <w:r w:rsidRPr="00831374">
        <w:rPr>
          <w:rFonts w:ascii="Times New Roman" w:hAnsi="Times New Roman"/>
          <w:sz w:val="28"/>
          <w:szCs w:val="28"/>
          <w:lang w:val="en-US"/>
        </w:rPr>
        <w:t xml:space="preserve"> J. </w:t>
      </w:r>
      <w:proofErr w:type="spellStart"/>
      <w:r w:rsidRPr="00831374">
        <w:rPr>
          <w:rFonts w:ascii="Times New Roman" w:hAnsi="Times New Roman"/>
          <w:sz w:val="28"/>
          <w:szCs w:val="28"/>
          <w:lang w:val="en-US"/>
        </w:rPr>
        <w:t>Hox</w:t>
      </w:r>
      <w:proofErr w:type="spellEnd"/>
      <w:r w:rsidRPr="00831374">
        <w:rPr>
          <w:rFonts w:ascii="Times New Roman" w:hAnsi="Times New Roman"/>
          <w:sz w:val="28"/>
          <w:szCs w:val="28"/>
          <w:lang w:val="en-US"/>
        </w:rPr>
        <w:t xml:space="preserve">. Multilevel Analysis. Techniques and Applications / Utrecht University, </w:t>
      </w:r>
      <w:proofErr w:type="gramStart"/>
      <w:r w:rsidRPr="00831374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831374">
        <w:rPr>
          <w:rFonts w:ascii="Times New Roman" w:hAnsi="Times New Roman"/>
          <w:sz w:val="28"/>
          <w:szCs w:val="28"/>
          <w:lang w:val="en-US"/>
        </w:rPr>
        <w:t xml:space="preserve"> Netherlands, 2010.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>Knack, S. and Keefer, P. 1997 Does social capital have an economic pa</w:t>
      </w:r>
      <w:r w:rsidRPr="00AB3AF1">
        <w:rPr>
          <w:rFonts w:ascii="Times New Roman" w:hAnsi="Times New Roman"/>
          <w:sz w:val="28"/>
          <w:szCs w:val="28"/>
          <w:lang w:val="en-US"/>
        </w:rPr>
        <w:t>y</w:t>
      </w:r>
      <w:r w:rsidRPr="00AB3AF1">
        <w:rPr>
          <w:rFonts w:ascii="Times New Roman" w:hAnsi="Times New Roman"/>
          <w:sz w:val="28"/>
          <w:szCs w:val="28"/>
          <w:lang w:val="en-US"/>
        </w:rPr>
        <w:t>off? A cross-country investigation, The Quarterly Journal of Economics (N</w:t>
      </w:r>
      <w:r w:rsidRPr="00AB3AF1">
        <w:rPr>
          <w:rFonts w:ascii="Times New Roman" w:hAnsi="Times New Roman"/>
          <w:sz w:val="28"/>
          <w:szCs w:val="28"/>
          <w:lang w:val="en-US"/>
        </w:rPr>
        <w:t>o</w:t>
      </w:r>
      <w:r w:rsidRPr="00AB3AF1">
        <w:rPr>
          <w:rFonts w:ascii="Times New Roman" w:hAnsi="Times New Roman"/>
          <w:sz w:val="28"/>
          <w:szCs w:val="28"/>
          <w:lang w:val="en-US"/>
        </w:rPr>
        <w:t>vember): 1251–1288.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lastRenderedPageBreak/>
        <w:t xml:space="preserve">Manuel Schramm.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Trust, distrust and innovations. Business and Un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 xml:space="preserve">versities in a divided Germany (1949-90) 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// Institute for European History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Tec</w:t>
      </w:r>
      <w:r w:rsidRPr="00AB3AF1">
        <w:rPr>
          <w:rFonts w:ascii="Times New Roman" w:hAnsi="Times New Roman"/>
          <w:sz w:val="28"/>
          <w:szCs w:val="28"/>
          <w:lang w:val="en-US"/>
        </w:rPr>
        <w:t>h</w:t>
      </w:r>
      <w:r w:rsidRPr="00AB3AF1">
        <w:rPr>
          <w:rFonts w:ascii="Times New Roman" w:hAnsi="Times New Roman"/>
          <w:sz w:val="28"/>
          <w:szCs w:val="28"/>
          <w:lang w:val="en-US"/>
        </w:rPr>
        <w:t>nische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Universität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Chemnitz // </w:t>
      </w:r>
      <w:r w:rsidRPr="00AB3AF1">
        <w:rPr>
          <w:rFonts w:ascii="Times New Roman" w:hAnsi="Times New Roman"/>
          <w:sz w:val="28"/>
          <w:szCs w:val="28"/>
        </w:rPr>
        <w:t>Электронный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B3AF1">
        <w:rPr>
          <w:rFonts w:ascii="Times New Roman" w:hAnsi="Times New Roman"/>
          <w:sz w:val="28"/>
          <w:szCs w:val="28"/>
        </w:rPr>
        <w:t>вариант</w:t>
      </w:r>
      <w:r w:rsidRPr="00AB3AF1">
        <w:rPr>
          <w:rFonts w:ascii="Times New Roman" w:hAnsi="Times New Roman"/>
          <w:sz w:val="28"/>
          <w:szCs w:val="28"/>
          <w:lang w:val="en-US"/>
        </w:rPr>
        <w:t>, URL: [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gla.ac.uk›media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media_168233_en.pdf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] 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 xml:space="preserve">Miller, J.D.,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Pardo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, R. and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Niwa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, F. (1997) Public Perceptions of Science and Technology: a Comparative Study of the European Union, the United States, Japan and Canada. Bilbao: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Fundacion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BBV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Mourad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Dakhli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, Dirk De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Clercq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Human capital, social capital, and i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novation: a multi-country study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// ENTREPRENEURSHIP &amp; REGIONAL DEVELOPMENT, 16, MARCH (2004), 107–128.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 xml:space="preserve">Patrick Sturgis, Nick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Allum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Science in Society: Re-evaluating the Def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cit Model of Public Attitudes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// Public  Understanding of Science, 13 (2004) 55-74 URL [http://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pus.sagepub.com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/content/13/1/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55.abstract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]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Public Attitudes to Science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. 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IPSOS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MORI/ Social Research Institute, Main Report, May 2011 / Department for Business &amp; Innovation Skills. URL: [http://www.ipsos-mori.com/researchpublications/researcharchive/2764/Public-attitudes-to-science-2011]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Public Attitudes Toward Science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URL [princ</w:t>
      </w:r>
      <w:r w:rsidRPr="00AB3AF1">
        <w:rPr>
          <w:rFonts w:ascii="Times New Roman" w:hAnsi="Times New Roman"/>
          <w:sz w:val="28"/>
          <w:szCs w:val="28"/>
          <w:lang w:val="en-US"/>
        </w:rPr>
        <w:t>e</w:t>
      </w:r>
      <w:r w:rsidRPr="00AB3AF1">
        <w:rPr>
          <w:rFonts w:ascii="Times New Roman" w:hAnsi="Times New Roman"/>
          <w:sz w:val="28"/>
          <w:szCs w:val="28"/>
          <w:lang w:val="en-US"/>
        </w:rPr>
        <w:t>ton.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›~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ota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/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disk2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/1986/8621/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862112.PDF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]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 xml:space="preserve">Putnam, Robert (with Robert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Leonardi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Raffaella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Y.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Nanetti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), Ma</w:t>
      </w:r>
      <w:r w:rsidRPr="00AB3AF1">
        <w:rPr>
          <w:rFonts w:ascii="Times New Roman" w:hAnsi="Times New Roman"/>
          <w:sz w:val="28"/>
          <w:szCs w:val="28"/>
          <w:lang w:val="en-US"/>
        </w:rPr>
        <w:t>k</w:t>
      </w:r>
      <w:r w:rsidRPr="00AB3AF1">
        <w:rPr>
          <w:rFonts w:ascii="Times New Roman" w:hAnsi="Times New Roman"/>
          <w:sz w:val="28"/>
          <w:szCs w:val="28"/>
          <w:lang w:val="en-US"/>
        </w:rPr>
        <w:t>ing Democracy Work (Princeton, NJ: Princeton University Press, 1993).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>Qin, W. and Brown, J. L. (2007) “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Public Reactions to Information about Genetically Engineered Foods: Effects of Information Formats and Male/Female Differences,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” </w:t>
      </w:r>
      <w:r w:rsidRPr="00AB3AF1">
        <w:rPr>
          <w:rFonts w:ascii="Times New Roman" w:hAnsi="Times New Roman"/>
          <w:i/>
          <w:iCs/>
          <w:sz w:val="28"/>
          <w:szCs w:val="28"/>
          <w:lang w:val="en-US"/>
        </w:rPr>
        <w:t xml:space="preserve">Public Understanding of Science </w:t>
      </w:r>
      <w:r w:rsidRPr="00AB3AF1">
        <w:rPr>
          <w:rFonts w:ascii="Times New Roman" w:hAnsi="Times New Roman"/>
          <w:sz w:val="28"/>
          <w:szCs w:val="28"/>
          <w:lang w:val="en-US"/>
        </w:rPr>
        <w:t>16(4): 471–88.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 xml:space="preserve">Rafael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Pardo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F´elix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Calvo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Attitudes toward science among the E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u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 xml:space="preserve">ropean public: a methodological analysis // 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Public Understanding of Science, 11 (2002) </w:t>
      </w:r>
      <w:proofErr w:type="spellStart"/>
      <w:r w:rsidRPr="00AB3AF1">
        <w:rPr>
          <w:rFonts w:ascii="Times New Roman" w:hAnsi="Times New Roman"/>
          <w:sz w:val="28"/>
          <w:szCs w:val="28"/>
        </w:rPr>
        <w:t>рр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. 155–195. 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 xml:space="preserve">Richard M. Simon. 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Gendered contexts: Masculinity, knowledge, and a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t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titudes toward biotechnology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// Public Understand. Sci. 20(3) (2011), 334–346.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Science and the Public: A Review of Science Communication and Pu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 xml:space="preserve">lic Attitudes to Science in Britain // </w:t>
      </w:r>
      <w:r w:rsidRPr="00AB3AF1">
        <w:rPr>
          <w:rFonts w:ascii="Times New Roman" w:hAnsi="Times New Roman"/>
          <w:sz w:val="28"/>
          <w:szCs w:val="28"/>
          <w:lang w:val="en-US"/>
        </w:rPr>
        <w:t>Office of Science and Technology URL: [http://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www.wellcome.ac.uk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/]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 xml:space="preserve">Shane S.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Why do some societies invent more than others?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// Journal of Business Venturing, 1992, 7, 29-46.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 xml:space="preserve">Shane S.,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Venkatarman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, S. &amp; I. Mac-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Millan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Cultural differences in I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novation Strategies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// Journal of Management, 1995,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Vol.21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N.5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: 931-952.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Social attitudes to innovation and entrepreneurship</w:t>
      </w:r>
      <w:r w:rsidRPr="00AB3AF1">
        <w:rPr>
          <w:rFonts w:ascii="Times New Roman" w:hAnsi="Times New Roman"/>
          <w:sz w:val="28"/>
          <w:szCs w:val="28"/>
          <w:lang w:val="en-US"/>
        </w:rPr>
        <w:t>: ANALYSIS OF INNOVATION DRIVERS AND BARRIERS IN SUPPORT OF BETTER PO</w:t>
      </w:r>
      <w:r w:rsidRPr="00AB3AF1">
        <w:rPr>
          <w:rFonts w:ascii="Times New Roman" w:hAnsi="Times New Roman"/>
          <w:sz w:val="28"/>
          <w:szCs w:val="28"/>
          <w:lang w:val="en-US"/>
        </w:rPr>
        <w:t>L</w:t>
      </w:r>
      <w:r w:rsidRPr="00AB3AF1">
        <w:rPr>
          <w:rFonts w:ascii="Times New Roman" w:hAnsi="Times New Roman"/>
          <w:sz w:val="28"/>
          <w:szCs w:val="28"/>
          <w:lang w:val="en-US"/>
        </w:rPr>
        <w:t>ICIES, Economic and Market Intelligence on Innovation // European Commi</w:t>
      </w:r>
      <w:r w:rsidRPr="00AB3AF1">
        <w:rPr>
          <w:rFonts w:ascii="Times New Roman" w:hAnsi="Times New Roman"/>
          <w:sz w:val="28"/>
          <w:szCs w:val="28"/>
          <w:lang w:val="en-US"/>
        </w:rPr>
        <w:t>s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sion, Directorate-General Enterprise, Unit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D1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Innovation Policy Develo</w:t>
      </w:r>
      <w:r w:rsidRPr="00AB3AF1">
        <w:rPr>
          <w:rFonts w:ascii="Times New Roman" w:hAnsi="Times New Roman"/>
          <w:sz w:val="28"/>
          <w:szCs w:val="28"/>
          <w:lang w:val="en-US"/>
        </w:rPr>
        <w:t>p</w:t>
      </w:r>
      <w:r w:rsidRPr="00AB3AF1">
        <w:rPr>
          <w:rFonts w:ascii="Times New Roman" w:hAnsi="Times New Roman"/>
          <w:sz w:val="28"/>
          <w:szCs w:val="28"/>
          <w:lang w:val="en-US"/>
        </w:rPr>
        <w:t>ment, 2012 URL: [http://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ec.europa.eu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/]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 xml:space="preserve">Special 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EUROBAROMETER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 xml:space="preserve"> 224 “Europeans, Science &amp; Technology” Report, 2005. URL: [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ec.europa.eu›public_opinion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/archives…</w:t>
      </w:r>
      <w:proofErr w:type="spellStart"/>
      <w:r w:rsidRPr="00AB3AF1">
        <w:rPr>
          <w:rFonts w:ascii="Times New Roman" w:hAnsi="Times New Roman"/>
          <w:sz w:val="28"/>
          <w:szCs w:val="28"/>
          <w:lang w:val="en-US"/>
        </w:rPr>
        <w:t>224_report</w:t>
      </w:r>
      <w:proofErr w:type="spellEnd"/>
      <w:r w:rsidRPr="00AB3AF1">
        <w:rPr>
          <w:rFonts w:ascii="Times New Roman" w:hAnsi="Times New Roman"/>
          <w:sz w:val="28"/>
          <w:szCs w:val="28"/>
          <w:lang w:val="en-US"/>
        </w:rPr>
        <w:t>]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B3AF1">
        <w:rPr>
          <w:rFonts w:ascii="Times New Roman" w:hAnsi="Times New Roman"/>
          <w:sz w:val="28"/>
          <w:szCs w:val="28"/>
          <w:lang w:val="en-US"/>
        </w:rPr>
        <w:t xml:space="preserve">Wynne, B. (1991) </w:t>
      </w:r>
      <w:r w:rsidRPr="00AB3AF1">
        <w:rPr>
          <w:rFonts w:ascii="Times New Roman" w:hAnsi="Times New Roman"/>
          <w:b/>
          <w:i/>
          <w:sz w:val="28"/>
          <w:szCs w:val="28"/>
          <w:lang w:val="en-US"/>
        </w:rPr>
        <w:t>“Knowledge in Context”</w:t>
      </w:r>
      <w:r w:rsidRPr="00AB3AF1">
        <w:rPr>
          <w:rFonts w:ascii="Times New Roman" w:hAnsi="Times New Roman"/>
          <w:sz w:val="28"/>
          <w:szCs w:val="28"/>
          <w:lang w:val="en-US"/>
        </w:rPr>
        <w:t xml:space="preserve"> // Science, Technology, and Human Values 16(1): 111–121.</w:t>
      </w:r>
    </w:p>
    <w:p w:rsidR="008B31E2" w:rsidRPr="001856FC" w:rsidRDefault="008B31E2" w:rsidP="001856FC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3806E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856FC">
        <w:rPr>
          <w:rFonts w:ascii="Times New Roman" w:hAnsi="Times New Roman"/>
          <w:sz w:val="28"/>
          <w:szCs w:val="28"/>
        </w:rPr>
        <w:t>Инглхарт</w:t>
      </w:r>
      <w:proofErr w:type="spellEnd"/>
      <w:r w:rsidRPr="001856FC">
        <w:rPr>
          <w:rFonts w:ascii="Times New Roman" w:hAnsi="Times New Roman"/>
          <w:sz w:val="28"/>
          <w:szCs w:val="28"/>
        </w:rPr>
        <w:t xml:space="preserve"> Р. Постмодерн: меняющиеся ценности и изменяющиеся общества // `Полис</w:t>
      </w:r>
      <w:r>
        <w:rPr>
          <w:rFonts w:ascii="Times New Roman" w:hAnsi="Times New Roman"/>
          <w:sz w:val="28"/>
          <w:szCs w:val="28"/>
        </w:rPr>
        <w:t xml:space="preserve">` (`Политические исследования`), 1997, </w:t>
      </w:r>
      <w:r w:rsidRPr="001856FC">
        <w:rPr>
          <w:rFonts w:ascii="Times New Roman" w:hAnsi="Times New Roman"/>
          <w:sz w:val="28"/>
          <w:szCs w:val="28"/>
        </w:rPr>
        <w:t>№4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Лебедева Н. М. </w:t>
      </w:r>
      <w:r w:rsidRPr="00AB3AF1">
        <w:rPr>
          <w:rFonts w:ascii="Times New Roman" w:hAnsi="Times New Roman"/>
          <w:b/>
          <w:i/>
          <w:sz w:val="28"/>
          <w:szCs w:val="28"/>
        </w:rPr>
        <w:t>Взаимосвязь индивидуальных ценностей, показ</w:t>
      </w:r>
      <w:r w:rsidRPr="00AB3AF1">
        <w:rPr>
          <w:rFonts w:ascii="Times New Roman" w:hAnsi="Times New Roman"/>
          <w:b/>
          <w:i/>
          <w:sz w:val="28"/>
          <w:szCs w:val="28"/>
        </w:rPr>
        <w:t>а</w:t>
      </w:r>
      <w:r w:rsidRPr="00AB3AF1">
        <w:rPr>
          <w:rFonts w:ascii="Times New Roman" w:hAnsi="Times New Roman"/>
          <w:b/>
          <w:i/>
          <w:sz w:val="28"/>
          <w:szCs w:val="28"/>
        </w:rPr>
        <w:t>телей социального капитала и отношения к инновациям</w:t>
      </w:r>
      <w:r w:rsidRPr="00AB3AF1">
        <w:rPr>
          <w:rFonts w:ascii="Times New Roman" w:hAnsi="Times New Roman"/>
          <w:sz w:val="28"/>
          <w:szCs w:val="28"/>
        </w:rPr>
        <w:t xml:space="preserve"> // Вестник Университета (Государственный университет управления). 2013. № 1. С. 288-295.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Лебедева Н. М. </w:t>
      </w:r>
      <w:r w:rsidRPr="00AB3AF1">
        <w:rPr>
          <w:rFonts w:ascii="Times New Roman" w:hAnsi="Times New Roman"/>
          <w:b/>
          <w:i/>
          <w:sz w:val="28"/>
          <w:szCs w:val="28"/>
        </w:rPr>
        <w:t>Влияние ценностей на отношение к инновац</w:t>
      </w:r>
      <w:r w:rsidRPr="00AB3AF1">
        <w:rPr>
          <w:rFonts w:ascii="Times New Roman" w:hAnsi="Times New Roman"/>
          <w:b/>
          <w:i/>
          <w:sz w:val="28"/>
          <w:szCs w:val="28"/>
        </w:rPr>
        <w:t>и</w:t>
      </w:r>
      <w:r w:rsidRPr="00AB3AF1">
        <w:rPr>
          <w:rFonts w:ascii="Times New Roman" w:hAnsi="Times New Roman"/>
          <w:b/>
          <w:i/>
          <w:sz w:val="28"/>
          <w:szCs w:val="28"/>
        </w:rPr>
        <w:t>ям в России и Китае</w:t>
      </w:r>
      <w:r w:rsidRPr="00AB3AF1">
        <w:rPr>
          <w:rFonts w:ascii="Times New Roman" w:hAnsi="Times New Roman"/>
          <w:sz w:val="28"/>
          <w:szCs w:val="28"/>
        </w:rPr>
        <w:t xml:space="preserve"> // Общественные науки и современность. 2010. № 3. С. 37-49.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Лебедева Н. М. </w:t>
      </w:r>
      <w:proofErr w:type="gramStart"/>
      <w:r w:rsidRPr="00AB3AF1">
        <w:rPr>
          <w:rFonts w:ascii="Times New Roman" w:hAnsi="Times New Roman"/>
          <w:b/>
          <w:i/>
          <w:sz w:val="28"/>
          <w:szCs w:val="28"/>
        </w:rPr>
        <w:t>Кросс-культурные</w:t>
      </w:r>
      <w:proofErr w:type="gramEnd"/>
      <w:r w:rsidRPr="00AB3AF1">
        <w:rPr>
          <w:rFonts w:ascii="Times New Roman" w:hAnsi="Times New Roman"/>
          <w:b/>
          <w:i/>
          <w:sz w:val="28"/>
          <w:szCs w:val="28"/>
        </w:rPr>
        <w:t xml:space="preserve"> особенности отношения ро</w:t>
      </w:r>
      <w:r w:rsidRPr="00AB3AF1">
        <w:rPr>
          <w:rFonts w:ascii="Times New Roman" w:hAnsi="Times New Roman"/>
          <w:b/>
          <w:i/>
          <w:sz w:val="28"/>
          <w:szCs w:val="28"/>
        </w:rPr>
        <w:t>с</w:t>
      </w:r>
      <w:r w:rsidRPr="00AB3AF1">
        <w:rPr>
          <w:rFonts w:ascii="Times New Roman" w:hAnsi="Times New Roman"/>
          <w:b/>
          <w:i/>
          <w:sz w:val="28"/>
          <w:szCs w:val="28"/>
        </w:rPr>
        <w:t>сийской молодежи к инновациям</w:t>
      </w:r>
      <w:r w:rsidRPr="00AB3AF1">
        <w:rPr>
          <w:rFonts w:ascii="Times New Roman" w:hAnsi="Times New Roman"/>
          <w:sz w:val="28"/>
          <w:szCs w:val="28"/>
        </w:rPr>
        <w:t xml:space="preserve"> // В кн.: Молодые москвичи. Кросс-культурное исследование</w:t>
      </w:r>
      <w:proofErr w:type="gramStart"/>
      <w:r w:rsidRPr="00AB3AF1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AB3AF1">
        <w:rPr>
          <w:rFonts w:ascii="Times New Roman" w:hAnsi="Times New Roman"/>
          <w:sz w:val="28"/>
          <w:szCs w:val="28"/>
        </w:rPr>
        <w:t>тв. ред.: М. Ю. Мартынова, Н. М. Лебед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ва. М.: Издательство </w:t>
      </w:r>
      <w:proofErr w:type="spellStart"/>
      <w:r w:rsidRPr="00AB3AF1">
        <w:rPr>
          <w:rFonts w:ascii="Times New Roman" w:hAnsi="Times New Roman"/>
          <w:sz w:val="28"/>
          <w:szCs w:val="28"/>
        </w:rPr>
        <w:t>РУДН</w:t>
      </w:r>
      <w:proofErr w:type="spellEnd"/>
      <w:r w:rsidRPr="00AB3AF1">
        <w:rPr>
          <w:rFonts w:ascii="Times New Roman" w:hAnsi="Times New Roman"/>
          <w:sz w:val="28"/>
          <w:szCs w:val="28"/>
        </w:rPr>
        <w:t>, 2008. С. 9-40.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 xml:space="preserve">Лебедева Н. М. </w:t>
      </w:r>
      <w:r w:rsidRPr="00AB3AF1">
        <w:rPr>
          <w:rFonts w:ascii="Times New Roman" w:hAnsi="Times New Roman"/>
          <w:b/>
          <w:i/>
          <w:sz w:val="28"/>
          <w:szCs w:val="28"/>
        </w:rPr>
        <w:t>Социальный капитал и отношение к инновац</w:t>
      </w:r>
      <w:r w:rsidRPr="00AB3AF1">
        <w:rPr>
          <w:rFonts w:ascii="Times New Roman" w:hAnsi="Times New Roman"/>
          <w:b/>
          <w:i/>
          <w:sz w:val="28"/>
          <w:szCs w:val="28"/>
        </w:rPr>
        <w:t>и</w:t>
      </w:r>
      <w:r w:rsidRPr="00AB3AF1">
        <w:rPr>
          <w:rFonts w:ascii="Times New Roman" w:hAnsi="Times New Roman"/>
          <w:b/>
          <w:i/>
          <w:sz w:val="28"/>
          <w:szCs w:val="28"/>
        </w:rPr>
        <w:t xml:space="preserve">ям: </w:t>
      </w:r>
      <w:proofErr w:type="spellStart"/>
      <w:r w:rsidRPr="00AB3AF1">
        <w:rPr>
          <w:rFonts w:ascii="Times New Roman" w:hAnsi="Times New Roman"/>
          <w:b/>
          <w:i/>
          <w:sz w:val="28"/>
          <w:szCs w:val="28"/>
        </w:rPr>
        <w:t>кроссрегиональный</w:t>
      </w:r>
      <w:proofErr w:type="spellEnd"/>
      <w:r w:rsidRPr="00AB3AF1">
        <w:rPr>
          <w:rFonts w:ascii="Times New Roman" w:hAnsi="Times New Roman"/>
          <w:b/>
          <w:i/>
          <w:sz w:val="28"/>
          <w:szCs w:val="28"/>
        </w:rPr>
        <w:t xml:space="preserve"> анализ </w:t>
      </w:r>
      <w:r w:rsidRPr="00AB3AF1">
        <w:rPr>
          <w:rFonts w:ascii="Times New Roman" w:hAnsi="Times New Roman"/>
          <w:sz w:val="28"/>
          <w:szCs w:val="28"/>
        </w:rPr>
        <w:t>// В кн.: Теоретические проблемы этнич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 xml:space="preserve">ской и </w:t>
      </w:r>
      <w:proofErr w:type="gramStart"/>
      <w:r w:rsidRPr="00AB3AF1">
        <w:rPr>
          <w:rFonts w:ascii="Times New Roman" w:hAnsi="Times New Roman"/>
          <w:sz w:val="28"/>
          <w:szCs w:val="28"/>
        </w:rPr>
        <w:t>кросс-культурной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психологии: материалы Третьей международной нау</w:t>
      </w:r>
      <w:r w:rsidRPr="00AB3AF1">
        <w:rPr>
          <w:rFonts w:ascii="Times New Roman" w:hAnsi="Times New Roman"/>
          <w:sz w:val="28"/>
          <w:szCs w:val="28"/>
        </w:rPr>
        <w:t>ч</w:t>
      </w:r>
      <w:r w:rsidRPr="00AB3AF1">
        <w:rPr>
          <w:rFonts w:ascii="Times New Roman" w:hAnsi="Times New Roman"/>
          <w:sz w:val="28"/>
          <w:szCs w:val="28"/>
        </w:rPr>
        <w:t xml:space="preserve">ной конференции 24-25 мая 2012 г. Том 1 / Отв. ред.: В. В. Гриценко. Т. 1: Проблемы методологии этнической и </w:t>
      </w:r>
      <w:proofErr w:type="gramStart"/>
      <w:r w:rsidRPr="00AB3AF1">
        <w:rPr>
          <w:rFonts w:ascii="Times New Roman" w:hAnsi="Times New Roman"/>
          <w:sz w:val="28"/>
          <w:szCs w:val="28"/>
        </w:rPr>
        <w:t>кросс-культурной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психологии. См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 xml:space="preserve">ленск: </w:t>
      </w:r>
      <w:proofErr w:type="spellStart"/>
      <w:r w:rsidRPr="00AB3AF1">
        <w:rPr>
          <w:rFonts w:ascii="Times New Roman" w:hAnsi="Times New Roman"/>
          <w:sz w:val="28"/>
          <w:szCs w:val="28"/>
        </w:rPr>
        <w:t>Маджента</w:t>
      </w:r>
      <w:proofErr w:type="spellEnd"/>
      <w:r w:rsidRPr="00AB3AF1">
        <w:rPr>
          <w:rFonts w:ascii="Times New Roman" w:hAnsi="Times New Roman"/>
          <w:sz w:val="28"/>
          <w:szCs w:val="28"/>
        </w:rPr>
        <w:t>, 2012. С. 166-170.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Лебедева Н. М. </w:t>
      </w:r>
      <w:r w:rsidRPr="00AB3AF1">
        <w:rPr>
          <w:rFonts w:ascii="Times New Roman" w:hAnsi="Times New Roman"/>
          <w:b/>
          <w:i/>
          <w:sz w:val="28"/>
          <w:szCs w:val="28"/>
        </w:rPr>
        <w:t>Социокультурные факторы креативности и инн</w:t>
      </w:r>
      <w:r w:rsidRPr="00AB3AF1">
        <w:rPr>
          <w:rFonts w:ascii="Times New Roman" w:hAnsi="Times New Roman"/>
          <w:b/>
          <w:i/>
          <w:sz w:val="28"/>
          <w:szCs w:val="28"/>
        </w:rPr>
        <w:t>о</w:t>
      </w:r>
      <w:r w:rsidRPr="00AB3AF1">
        <w:rPr>
          <w:rFonts w:ascii="Times New Roman" w:hAnsi="Times New Roman"/>
          <w:b/>
          <w:i/>
          <w:sz w:val="28"/>
          <w:szCs w:val="28"/>
        </w:rPr>
        <w:t>ваций: кросс-культурный подход</w:t>
      </w:r>
      <w:r w:rsidRPr="00AB3AF1">
        <w:rPr>
          <w:rFonts w:ascii="Times New Roman" w:hAnsi="Times New Roman"/>
          <w:sz w:val="28"/>
          <w:szCs w:val="28"/>
        </w:rPr>
        <w:t xml:space="preserve"> // В кн.: Культура и экономическое п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ведение / Под общ</w:t>
      </w:r>
      <w:proofErr w:type="gramStart"/>
      <w:r w:rsidRPr="00AB3AF1">
        <w:rPr>
          <w:rFonts w:ascii="Times New Roman" w:hAnsi="Times New Roman"/>
          <w:sz w:val="28"/>
          <w:szCs w:val="28"/>
        </w:rPr>
        <w:t>.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3AF1">
        <w:rPr>
          <w:rFonts w:ascii="Times New Roman" w:hAnsi="Times New Roman"/>
          <w:sz w:val="28"/>
          <w:szCs w:val="28"/>
        </w:rPr>
        <w:t>р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ед.: Н. М. Лебедева, А. Н. </w:t>
      </w:r>
      <w:proofErr w:type="spellStart"/>
      <w:r w:rsidRPr="00AB3AF1">
        <w:rPr>
          <w:rFonts w:ascii="Times New Roman" w:hAnsi="Times New Roman"/>
          <w:sz w:val="28"/>
          <w:szCs w:val="28"/>
        </w:rPr>
        <w:t>Татарко</w:t>
      </w:r>
      <w:proofErr w:type="spellEnd"/>
      <w:r w:rsidRPr="00AB3AF1">
        <w:rPr>
          <w:rFonts w:ascii="Times New Roman" w:hAnsi="Times New Roman"/>
          <w:sz w:val="28"/>
          <w:szCs w:val="28"/>
        </w:rPr>
        <w:t>. М.: МАКС Пресс, 2011. С. 481-520.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Лебедева Н. М. </w:t>
      </w:r>
      <w:r w:rsidRPr="00AB3AF1">
        <w:rPr>
          <w:rFonts w:ascii="Times New Roman" w:hAnsi="Times New Roman"/>
          <w:b/>
          <w:i/>
          <w:sz w:val="28"/>
          <w:szCs w:val="28"/>
        </w:rPr>
        <w:t>Ценности и отношение к инновациям росси</w:t>
      </w:r>
      <w:r w:rsidRPr="00AB3AF1">
        <w:rPr>
          <w:rFonts w:ascii="Times New Roman" w:hAnsi="Times New Roman"/>
          <w:b/>
          <w:i/>
          <w:sz w:val="28"/>
          <w:szCs w:val="28"/>
        </w:rPr>
        <w:t>й</w:t>
      </w:r>
      <w:r w:rsidRPr="00AB3AF1">
        <w:rPr>
          <w:rFonts w:ascii="Times New Roman" w:hAnsi="Times New Roman"/>
          <w:b/>
          <w:i/>
          <w:sz w:val="28"/>
          <w:szCs w:val="28"/>
        </w:rPr>
        <w:t>ских и канадских студентов</w:t>
      </w:r>
      <w:r w:rsidRPr="00AB3AF1">
        <w:rPr>
          <w:rFonts w:ascii="Times New Roman" w:hAnsi="Times New Roman"/>
          <w:sz w:val="28"/>
          <w:szCs w:val="28"/>
        </w:rPr>
        <w:t xml:space="preserve">. // Психологический журнал, 2009, </w:t>
      </w:r>
      <w:proofErr w:type="spellStart"/>
      <w:r w:rsidRPr="00AB3AF1">
        <w:rPr>
          <w:rFonts w:ascii="Times New Roman" w:hAnsi="Times New Roman"/>
          <w:sz w:val="28"/>
          <w:szCs w:val="28"/>
        </w:rPr>
        <w:t>Т.30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, №6, </w:t>
      </w:r>
      <w:proofErr w:type="spellStart"/>
      <w:r w:rsidRPr="00AB3AF1">
        <w:rPr>
          <w:rFonts w:ascii="Times New Roman" w:hAnsi="Times New Roman"/>
          <w:sz w:val="28"/>
          <w:szCs w:val="28"/>
        </w:rPr>
        <w:t>с.81</w:t>
      </w:r>
      <w:proofErr w:type="spellEnd"/>
      <w:r w:rsidRPr="00AB3AF1">
        <w:rPr>
          <w:rFonts w:ascii="Times New Roman" w:hAnsi="Times New Roman"/>
          <w:sz w:val="28"/>
          <w:szCs w:val="28"/>
        </w:rPr>
        <w:t>-92.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Лебедева Н. М. </w:t>
      </w:r>
      <w:r w:rsidRPr="00AB3AF1">
        <w:rPr>
          <w:rFonts w:ascii="Times New Roman" w:hAnsi="Times New Roman"/>
          <w:b/>
          <w:i/>
          <w:sz w:val="28"/>
          <w:szCs w:val="28"/>
        </w:rPr>
        <w:t>Ценности и отношение к инновациям росси</w:t>
      </w:r>
      <w:r w:rsidRPr="00AB3AF1">
        <w:rPr>
          <w:rFonts w:ascii="Times New Roman" w:hAnsi="Times New Roman"/>
          <w:b/>
          <w:i/>
          <w:sz w:val="28"/>
          <w:szCs w:val="28"/>
        </w:rPr>
        <w:t>й</w:t>
      </w:r>
      <w:r w:rsidRPr="00AB3AF1">
        <w:rPr>
          <w:rFonts w:ascii="Times New Roman" w:hAnsi="Times New Roman"/>
          <w:b/>
          <w:i/>
          <w:sz w:val="28"/>
          <w:szCs w:val="28"/>
        </w:rPr>
        <w:t xml:space="preserve">ских, канадских и китайских студентов </w:t>
      </w:r>
      <w:r w:rsidRPr="00AB3AF1">
        <w:rPr>
          <w:rFonts w:ascii="Times New Roman" w:hAnsi="Times New Roman"/>
          <w:sz w:val="28"/>
          <w:szCs w:val="28"/>
        </w:rPr>
        <w:t>// Психология в экономике и управл</w:t>
      </w:r>
      <w:r w:rsidRPr="00AB3AF1">
        <w:rPr>
          <w:rFonts w:ascii="Times New Roman" w:hAnsi="Times New Roman"/>
          <w:sz w:val="28"/>
          <w:szCs w:val="28"/>
        </w:rPr>
        <w:t>е</w:t>
      </w:r>
      <w:r w:rsidRPr="00AB3AF1">
        <w:rPr>
          <w:rFonts w:ascii="Times New Roman" w:hAnsi="Times New Roman"/>
          <w:sz w:val="28"/>
          <w:szCs w:val="28"/>
        </w:rPr>
        <w:t>нии. 2010. № 2. С. 59-68.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Лебедева Н. М. </w:t>
      </w:r>
      <w:r w:rsidRPr="00AB3AF1">
        <w:rPr>
          <w:rFonts w:ascii="Times New Roman" w:hAnsi="Times New Roman"/>
          <w:b/>
          <w:i/>
          <w:sz w:val="28"/>
          <w:szCs w:val="28"/>
        </w:rPr>
        <w:t>Ценности культуры и отношение к инновациям российских и канадских студентов</w:t>
      </w:r>
      <w:r w:rsidRPr="00AB3AF1">
        <w:rPr>
          <w:rFonts w:ascii="Times New Roman" w:hAnsi="Times New Roman"/>
          <w:sz w:val="28"/>
          <w:szCs w:val="28"/>
        </w:rPr>
        <w:t xml:space="preserve"> // В кн.: X Международная научная конференция по проблемам развития экономики и общества: в 3 кн. / Отв. ред.: Е. Г. Ясин.</w:t>
      </w:r>
      <w:proofErr w:type="gramStart"/>
      <w:r w:rsidRPr="00AB3AF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B3AF1">
        <w:rPr>
          <w:rFonts w:ascii="Times New Roman" w:hAnsi="Times New Roman"/>
          <w:sz w:val="28"/>
          <w:szCs w:val="28"/>
        </w:rPr>
        <w:t xml:space="preserve"> Кн. 3. М.: Издательский дом </w:t>
      </w:r>
      <w:proofErr w:type="spellStart"/>
      <w:r w:rsidRPr="00AB3AF1">
        <w:rPr>
          <w:rFonts w:ascii="Times New Roman" w:hAnsi="Times New Roman"/>
          <w:sz w:val="28"/>
          <w:szCs w:val="28"/>
        </w:rPr>
        <w:t>ГУ-ВШЭ</w:t>
      </w:r>
      <w:proofErr w:type="spellEnd"/>
      <w:r w:rsidRPr="00AB3AF1">
        <w:rPr>
          <w:rFonts w:ascii="Times New Roman" w:hAnsi="Times New Roman"/>
          <w:sz w:val="28"/>
          <w:szCs w:val="28"/>
        </w:rPr>
        <w:t>, 2010. С. 87-99.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Лебедева Н. М. </w:t>
      </w:r>
      <w:r w:rsidRPr="00AB3AF1">
        <w:rPr>
          <w:rFonts w:ascii="Times New Roman" w:hAnsi="Times New Roman"/>
          <w:b/>
          <w:i/>
          <w:sz w:val="28"/>
          <w:szCs w:val="28"/>
        </w:rPr>
        <w:t xml:space="preserve">Ценности культуры, экономические установки и отношение к инновациям в России </w:t>
      </w:r>
      <w:r w:rsidRPr="00AB3AF1">
        <w:rPr>
          <w:rFonts w:ascii="Times New Roman" w:hAnsi="Times New Roman"/>
          <w:sz w:val="28"/>
          <w:szCs w:val="28"/>
        </w:rPr>
        <w:t>// Психология. Журнал Высшей шк</w:t>
      </w:r>
      <w:r w:rsidRPr="00AB3AF1">
        <w:rPr>
          <w:rFonts w:ascii="Times New Roman" w:hAnsi="Times New Roman"/>
          <w:sz w:val="28"/>
          <w:szCs w:val="28"/>
        </w:rPr>
        <w:t>о</w:t>
      </w:r>
      <w:r w:rsidRPr="00AB3AF1">
        <w:rPr>
          <w:rFonts w:ascii="Times New Roman" w:hAnsi="Times New Roman"/>
          <w:sz w:val="28"/>
          <w:szCs w:val="28"/>
        </w:rPr>
        <w:t>лы экономики. – 2008. – Т. 5. – №2. – с. 68-88.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t xml:space="preserve">Лебедева Н. М. </w:t>
      </w:r>
      <w:r w:rsidRPr="00AB3AF1">
        <w:rPr>
          <w:rFonts w:ascii="Times New Roman" w:hAnsi="Times New Roman"/>
          <w:b/>
          <w:i/>
          <w:sz w:val="28"/>
          <w:szCs w:val="28"/>
        </w:rPr>
        <w:t>Ценностный компонент в характеристике ру</w:t>
      </w:r>
      <w:r w:rsidRPr="00AB3AF1">
        <w:rPr>
          <w:rFonts w:ascii="Times New Roman" w:hAnsi="Times New Roman"/>
          <w:b/>
          <w:i/>
          <w:sz w:val="28"/>
          <w:szCs w:val="28"/>
        </w:rPr>
        <w:t>с</w:t>
      </w:r>
      <w:r w:rsidRPr="00AB3AF1">
        <w:rPr>
          <w:rFonts w:ascii="Times New Roman" w:hAnsi="Times New Roman"/>
          <w:b/>
          <w:i/>
          <w:sz w:val="28"/>
          <w:szCs w:val="28"/>
        </w:rPr>
        <w:t>ского национального характера и его влияние на экономическое разв</w:t>
      </w:r>
      <w:r w:rsidRPr="00AB3AF1">
        <w:rPr>
          <w:rFonts w:ascii="Times New Roman" w:hAnsi="Times New Roman"/>
          <w:b/>
          <w:i/>
          <w:sz w:val="28"/>
          <w:szCs w:val="28"/>
        </w:rPr>
        <w:t>и</w:t>
      </w:r>
      <w:r w:rsidRPr="00AB3AF1">
        <w:rPr>
          <w:rFonts w:ascii="Times New Roman" w:hAnsi="Times New Roman"/>
          <w:b/>
          <w:i/>
          <w:sz w:val="28"/>
          <w:szCs w:val="28"/>
        </w:rPr>
        <w:t>тие России</w:t>
      </w:r>
      <w:r w:rsidRPr="00AB3AF1">
        <w:rPr>
          <w:rFonts w:ascii="Times New Roman" w:hAnsi="Times New Roman"/>
          <w:sz w:val="28"/>
          <w:szCs w:val="28"/>
        </w:rPr>
        <w:t xml:space="preserve"> // Мир психологии. Научно-методический журнал. 3 (59) - Москва-Воронеж, 2009. С. 58-68.</w:t>
      </w:r>
    </w:p>
    <w:p w:rsidR="008B31E2" w:rsidRPr="00AB3AF1" w:rsidRDefault="008B31E2" w:rsidP="00831374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3AF1">
        <w:rPr>
          <w:rFonts w:ascii="Times New Roman" w:hAnsi="Times New Roman"/>
          <w:sz w:val="28"/>
          <w:szCs w:val="28"/>
        </w:rPr>
        <w:t xml:space="preserve">Лебедева Н. М., </w:t>
      </w:r>
      <w:proofErr w:type="spellStart"/>
      <w:r w:rsidRPr="00AB3AF1">
        <w:rPr>
          <w:rFonts w:ascii="Times New Roman" w:hAnsi="Times New Roman"/>
          <w:sz w:val="28"/>
          <w:szCs w:val="28"/>
        </w:rPr>
        <w:t>Татарко</w:t>
      </w:r>
      <w:proofErr w:type="spellEnd"/>
      <w:r w:rsidRPr="00AB3AF1">
        <w:rPr>
          <w:rFonts w:ascii="Times New Roman" w:hAnsi="Times New Roman"/>
          <w:sz w:val="28"/>
          <w:szCs w:val="28"/>
        </w:rPr>
        <w:t xml:space="preserve"> А. Н. Методика исследования отношения личности к инновациям. // Альманах современной науки и образов</w:t>
      </w:r>
      <w:r w:rsidRPr="00AB3AF1">
        <w:rPr>
          <w:rFonts w:ascii="Times New Roman" w:hAnsi="Times New Roman"/>
          <w:sz w:val="28"/>
          <w:szCs w:val="28"/>
        </w:rPr>
        <w:t>а</w:t>
      </w:r>
      <w:r w:rsidRPr="00AB3AF1">
        <w:rPr>
          <w:rFonts w:ascii="Times New Roman" w:hAnsi="Times New Roman"/>
          <w:sz w:val="28"/>
          <w:szCs w:val="28"/>
        </w:rPr>
        <w:t>ния, Тамбов: Грамота, 2009, №4 (23), часть 2, с. 89-96.</w:t>
      </w:r>
    </w:p>
    <w:p w:rsidR="008B31E2" w:rsidRDefault="008B31E2" w:rsidP="001856FC">
      <w:pPr>
        <w:numPr>
          <w:ilvl w:val="0"/>
          <w:numId w:val="3"/>
        </w:numPr>
        <w:spacing w:after="0" w:line="360" w:lineRule="auto"/>
        <w:ind w:left="0"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AB3AF1">
        <w:rPr>
          <w:rFonts w:ascii="Times New Roman" w:hAnsi="Times New Roman"/>
          <w:sz w:val="28"/>
          <w:szCs w:val="28"/>
        </w:rPr>
        <w:lastRenderedPageBreak/>
        <w:t xml:space="preserve">Лебедева Н. М., Ясин Е. Г. </w:t>
      </w:r>
      <w:r w:rsidRPr="00AB3AF1">
        <w:rPr>
          <w:rFonts w:ascii="Times New Roman" w:hAnsi="Times New Roman"/>
          <w:b/>
          <w:i/>
          <w:sz w:val="28"/>
          <w:szCs w:val="28"/>
        </w:rPr>
        <w:t>Культура и инновации: к постановке проблемы</w:t>
      </w:r>
      <w:r w:rsidRPr="00AB3AF1">
        <w:rPr>
          <w:rFonts w:ascii="Times New Roman" w:hAnsi="Times New Roman"/>
          <w:sz w:val="28"/>
          <w:szCs w:val="28"/>
        </w:rPr>
        <w:t xml:space="preserve"> // Форсайт, №2 (10), 2009, с. 16-26.</w:t>
      </w:r>
    </w:p>
    <w:sectPr w:rsidR="008B31E2" w:rsidSect="00192BF3">
      <w:type w:val="continuous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F1" w:rsidRDefault="00CB31F1" w:rsidP="00A50B0B">
      <w:pPr>
        <w:spacing w:after="0" w:line="240" w:lineRule="auto"/>
      </w:pPr>
      <w:r>
        <w:separator/>
      </w:r>
    </w:p>
  </w:endnote>
  <w:endnote w:type="continuationSeparator" w:id="0">
    <w:p w:rsidR="00CB31F1" w:rsidRDefault="00CB31F1" w:rsidP="00A5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F1" w:rsidRDefault="00CB31F1" w:rsidP="00A50B0B">
      <w:pPr>
        <w:spacing w:after="0" w:line="240" w:lineRule="auto"/>
      </w:pPr>
      <w:r>
        <w:separator/>
      </w:r>
    </w:p>
  </w:footnote>
  <w:footnote w:type="continuationSeparator" w:id="0">
    <w:p w:rsidR="00CB31F1" w:rsidRDefault="00CB31F1" w:rsidP="00A50B0B">
      <w:pPr>
        <w:spacing w:after="0" w:line="240" w:lineRule="auto"/>
      </w:pPr>
      <w:r>
        <w:continuationSeparator/>
      </w:r>
    </w:p>
  </w:footnote>
  <w:footnote w:id="1">
    <w:p w:rsidR="00C775B0" w:rsidRPr="00EB1679" w:rsidRDefault="00C775B0" w:rsidP="00EA187E">
      <w:pPr>
        <w:pStyle w:val="a6"/>
        <w:ind w:firstLine="397"/>
        <w:jc w:val="both"/>
        <w:rPr>
          <w:lang w:val="en-US"/>
        </w:rPr>
      </w:pPr>
      <w:r w:rsidRPr="00EA187E">
        <w:rPr>
          <w:rStyle w:val="a8"/>
          <w:rFonts w:ascii="Times New Roman" w:hAnsi="Times New Roman"/>
          <w:sz w:val="24"/>
          <w:szCs w:val="24"/>
        </w:rPr>
        <w:footnoteRef/>
      </w:r>
      <w:r w:rsidRPr="00EA187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A187E">
        <w:rPr>
          <w:rFonts w:ascii="Times New Roman" w:hAnsi="Times New Roman"/>
          <w:sz w:val="24"/>
          <w:szCs w:val="24"/>
          <w:lang w:val="en-US"/>
        </w:rPr>
        <w:t xml:space="preserve">Rafael </w:t>
      </w:r>
      <w:proofErr w:type="spellStart"/>
      <w:r w:rsidRPr="00EA187E">
        <w:rPr>
          <w:rFonts w:ascii="Times New Roman" w:hAnsi="Times New Roman"/>
          <w:sz w:val="24"/>
          <w:szCs w:val="24"/>
          <w:lang w:val="en-US"/>
        </w:rPr>
        <w:t>Pardo</w:t>
      </w:r>
      <w:proofErr w:type="spellEnd"/>
      <w:r w:rsidRPr="00EA187E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EA187E">
        <w:rPr>
          <w:rFonts w:ascii="Times New Roman" w:hAnsi="Times New Roman"/>
          <w:sz w:val="24"/>
          <w:szCs w:val="24"/>
          <w:lang w:val="en-US"/>
        </w:rPr>
        <w:t>F´elix</w:t>
      </w:r>
      <w:proofErr w:type="spellEnd"/>
      <w:r w:rsidRPr="00EA187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187E">
        <w:rPr>
          <w:rFonts w:ascii="Times New Roman" w:hAnsi="Times New Roman"/>
          <w:sz w:val="24"/>
          <w:szCs w:val="24"/>
          <w:lang w:val="en-US"/>
        </w:rPr>
        <w:t>Calvo</w:t>
      </w:r>
      <w:proofErr w:type="spellEnd"/>
      <w:r w:rsidRPr="00EA187E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EA187E">
        <w:rPr>
          <w:rFonts w:ascii="Times New Roman" w:hAnsi="Times New Roman"/>
          <w:sz w:val="24"/>
          <w:szCs w:val="24"/>
          <w:lang w:val="en-US"/>
        </w:rPr>
        <w:t xml:space="preserve"> Attitudes toward science among the European public: a methodological analysis // Public Understanding of Science, 11 (2002) </w:t>
      </w:r>
      <w:proofErr w:type="spellStart"/>
      <w:r w:rsidRPr="00EA187E">
        <w:rPr>
          <w:rFonts w:ascii="Times New Roman" w:hAnsi="Times New Roman"/>
          <w:sz w:val="24"/>
          <w:szCs w:val="24"/>
        </w:rPr>
        <w:t>рр</w:t>
      </w:r>
      <w:proofErr w:type="spellEnd"/>
      <w:r w:rsidRPr="00EA187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 w:rsidRPr="00EA187E">
        <w:rPr>
          <w:rFonts w:ascii="Times New Roman" w:hAnsi="Times New Roman"/>
          <w:sz w:val="24"/>
          <w:szCs w:val="24"/>
          <w:lang w:val="en-US"/>
        </w:rPr>
        <w:t>155–195.</w:t>
      </w:r>
      <w:proofErr w:type="gramEnd"/>
    </w:p>
  </w:footnote>
  <w:footnote w:id="2">
    <w:p w:rsidR="00C775B0" w:rsidRDefault="00C775B0" w:rsidP="00E453BC">
      <w:pPr>
        <w:pStyle w:val="a6"/>
        <w:ind w:firstLine="397"/>
      </w:pPr>
      <w:r w:rsidRPr="00E453BC">
        <w:rPr>
          <w:rStyle w:val="a8"/>
          <w:rFonts w:ascii="Times New Roman" w:hAnsi="Times New Roman"/>
          <w:sz w:val="24"/>
        </w:rPr>
        <w:footnoteRef/>
      </w:r>
      <w:r w:rsidRPr="00E453BC">
        <w:rPr>
          <w:rFonts w:ascii="Times New Roman" w:hAnsi="Times New Roman"/>
          <w:sz w:val="24"/>
        </w:rPr>
        <w:t xml:space="preserve"> Там же, </w:t>
      </w:r>
      <w:r>
        <w:rPr>
          <w:rFonts w:ascii="Times New Roman" w:hAnsi="Times New Roman"/>
          <w:sz w:val="24"/>
        </w:rPr>
        <w:t>стр</w:t>
      </w:r>
      <w:r w:rsidRPr="00E453BC">
        <w:rPr>
          <w:rFonts w:ascii="Times New Roman" w:hAnsi="Times New Roman"/>
          <w:sz w:val="24"/>
        </w:rPr>
        <w:t xml:space="preserve">. 168. </w:t>
      </w:r>
    </w:p>
  </w:footnote>
  <w:footnote w:id="3">
    <w:p w:rsidR="00C775B0" w:rsidRDefault="00C775B0" w:rsidP="00E453BC">
      <w:pPr>
        <w:pStyle w:val="a6"/>
        <w:ind w:firstLine="397"/>
      </w:pPr>
      <w:r w:rsidRPr="00E453BC">
        <w:rPr>
          <w:rStyle w:val="a8"/>
          <w:rFonts w:ascii="Times New Roman" w:hAnsi="Times New Roman"/>
          <w:sz w:val="24"/>
          <w:szCs w:val="22"/>
        </w:rPr>
        <w:footnoteRef/>
      </w:r>
      <w:r>
        <w:rPr>
          <w:rFonts w:ascii="Times New Roman" w:hAnsi="Times New Roman"/>
          <w:sz w:val="24"/>
          <w:szCs w:val="22"/>
        </w:rPr>
        <w:t xml:space="preserve"> Там же, стр</w:t>
      </w:r>
      <w:r w:rsidRPr="00E453BC">
        <w:rPr>
          <w:rFonts w:ascii="Times New Roman" w:hAnsi="Times New Roman"/>
          <w:sz w:val="24"/>
          <w:szCs w:val="22"/>
        </w:rPr>
        <w:t>. 158.</w:t>
      </w:r>
    </w:p>
  </w:footnote>
  <w:footnote w:id="4">
    <w:p w:rsidR="00C775B0" w:rsidRPr="00EB1679" w:rsidRDefault="00C775B0" w:rsidP="00E453BC">
      <w:pPr>
        <w:pStyle w:val="a6"/>
        <w:ind w:firstLine="397"/>
        <w:rPr>
          <w:lang w:val="en-US"/>
        </w:rPr>
      </w:pPr>
      <w:r w:rsidRPr="00E453BC">
        <w:rPr>
          <w:rStyle w:val="a8"/>
          <w:rFonts w:ascii="Times New Roman" w:hAnsi="Times New Roman"/>
          <w:sz w:val="24"/>
        </w:rPr>
        <w:footnoteRef/>
      </w:r>
      <w:r w:rsidRPr="00E453BC">
        <w:rPr>
          <w:rFonts w:ascii="Times New Roman" w:hAnsi="Times New Roman"/>
          <w:sz w:val="24"/>
          <w:lang w:val="en-US"/>
        </w:rPr>
        <w:t xml:space="preserve"> Jon D. Miller. Public understanding of, and attitudes toward, scientific research: what we know and what we need to know // Public Understanding of Science. 13 (2004) 273–294.</w:t>
      </w:r>
    </w:p>
  </w:footnote>
  <w:footnote w:id="5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3806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Pr="003806E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3806E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 w:rsidRPr="003806E5">
        <w:rPr>
          <w:rFonts w:ascii="Times New Roman" w:hAnsi="Times New Roman"/>
          <w:sz w:val="24"/>
          <w:szCs w:val="24"/>
          <w:lang w:val="en-US"/>
        </w:rPr>
        <w:t>. 290.</w:t>
      </w:r>
    </w:p>
  </w:footnote>
  <w:footnote w:id="6">
    <w:p w:rsidR="00C775B0" w:rsidRPr="00EB1679" w:rsidRDefault="00C775B0" w:rsidP="00E453BC">
      <w:pPr>
        <w:pStyle w:val="a6"/>
        <w:ind w:firstLine="397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3806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Там</w:t>
      </w:r>
      <w:r w:rsidRPr="003806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же</w:t>
      </w:r>
      <w:r w:rsidRPr="003806E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453BC">
        <w:rPr>
          <w:rFonts w:ascii="Times New Roman" w:hAnsi="Times New Roman"/>
          <w:sz w:val="24"/>
          <w:szCs w:val="24"/>
        </w:rPr>
        <w:t>стр</w:t>
      </w:r>
      <w:proofErr w:type="spellEnd"/>
      <w:r w:rsidRPr="003806E5">
        <w:rPr>
          <w:rFonts w:ascii="Times New Roman" w:hAnsi="Times New Roman"/>
          <w:sz w:val="24"/>
          <w:szCs w:val="24"/>
          <w:lang w:val="en-US"/>
        </w:rPr>
        <w:t xml:space="preserve">. 284. </w:t>
      </w:r>
    </w:p>
  </w:footnote>
  <w:footnote w:id="7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453BC">
        <w:rPr>
          <w:rFonts w:ascii="Times New Roman" w:hAnsi="Times New Roman"/>
          <w:sz w:val="24"/>
          <w:szCs w:val="24"/>
          <w:lang w:val="en-US"/>
        </w:rPr>
        <w:t xml:space="preserve">JON D. MILLER AND RONALD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INGLEHART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E453BC">
        <w:rPr>
          <w:rFonts w:ascii="Times New Roman" w:hAnsi="Times New Roman"/>
          <w:sz w:val="24"/>
          <w:szCs w:val="24"/>
          <w:lang w:val="en-US"/>
        </w:rPr>
        <w:t xml:space="preserve"> PUBLIC ATTITUDES TOWARD SCIENCE AND TECHNOLOGY // Leadership in SCIENCE and TECHNOLOGY: A RE</w:t>
      </w:r>
      <w:r w:rsidRPr="00E453BC">
        <w:rPr>
          <w:rFonts w:ascii="Times New Roman" w:hAnsi="Times New Roman"/>
          <w:sz w:val="24"/>
          <w:szCs w:val="24"/>
          <w:lang w:val="en-US"/>
        </w:rPr>
        <w:t>F</w:t>
      </w:r>
      <w:r w:rsidRPr="00E453BC">
        <w:rPr>
          <w:rFonts w:ascii="Times New Roman" w:hAnsi="Times New Roman"/>
          <w:sz w:val="24"/>
          <w:szCs w:val="24"/>
          <w:lang w:val="en-US"/>
        </w:rPr>
        <w:t>ERENCE HANDBOOK / 2012 by SAGE Publications, pp. 298-306.</w:t>
      </w:r>
    </w:p>
  </w:footnote>
  <w:footnote w:id="8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Там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же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453BC">
        <w:rPr>
          <w:rFonts w:ascii="Times New Roman" w:hAnsi="Times New Roman"/>
          <w:sz w:val="24"/>
          <w:szCs w:val="24"/>
        </w:rPr>
        <w:t>стр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. 301.</w:t>
      </w:r>
    </w:p>
  </w:footnote>
  <w:footnote w:id="9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453BC">
        <w:rPr>
          <w:rFonts w:ascii="Times New Roman" w:hAnsi="Times New Roman"/>
          <w:b/>
          <w:i/>
          <w:sz w:val="24"/>
          <w:szCs w:val="24"/>
          <w:lang w:val="en-US"/>
        </w:rPr>
        <w:t>Public Attitudes to Science</w:t>
      </w:r>
      <w:r w:rsidRPr="00E453BC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E453B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E453BC">
        <w:rPr>
          <w:rFonts w:ascii="Times New Roman" w:hAnsi="Times New Roman"/>
          <w:sz w:val="24"/>
          <w:szCs w:val="24"/>
          <w:lang w:val="en-US"/>
        </w:rPr>
        <w:t>IPSOS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 MORI/ Social Research Institute, Main Report, May 2011 / Department for Business &amp; Innovation Skills.</w:t>
      </w:r>
      <w:proofErr w:type="gramEnd"/>
    </w:p>
  </w:footnote>
  <w:footnote w:id="10">
    <w:p w:rsidR="00C775B0" w:rsidRDefault="00C775B0" w:rsidP="00E453BC">
      <w:pPr>
        <w:pStyle w:val="a6"/>
        <w:ind w:firstLine="397"/>
        <w:jc w:val="both"/>
      </w:pPr>
      <w:r w:rsidRPr="008644E4">
        <w:rPr>
          <w:rStyle w:val="a8"/>
          <w:rFonts w:ascii="Times New Roman" w:hAnsi="Times New Roman"/>
          <w:sz w:val="22"/>
        </w:rPr>
        <w:footnoteRef/>
      </w:r>
      <w:r w:rsidRPr="008644E4">
        <w:rPr>
          <w:rFonts w:ascii="Times New Roman" w:hAnsi="Times New Roman"/>
          <w:sz w:val="22"/>
        </w:rPr>
        <w:t xml:space="preserve"> Лебедева Н. М., Ясин Е. Г. Культура и инновации: к постановке проблемы // Форсайт, №2 (10), 2009, с. 17.</w:t>
      </w:r>
    </w:p>
  </w:footnote>
  <w:footnote w:id="11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831374">
        <w:rPr>
          <w:rStyle w:val="a8"/>
          <w:rFonts w:ascii="Times New Roman" w:hAnsi="Times New Roman"/>
        </w:rPr>
        <w:footnoteRef/>
      </w:r>
      <w:r w:rsidRPr="00831374">
        <w:rPr>
          <w:rFonts w:ascii="Times New Roman" w:hAnsi="Times New Roman"/>
          <w:lang w:val="en-US"/>
        </w:rPr>
        <w:t xml:space="preserve"> Social attitudes to innovation and entrepreneurship: ANALYSIS OF INNOVATION DRIVERS AND BARRIERS IN SUPPORT OF BETTER POLICIES, Economic and Market Intelligence on Innovation // Eur</w:t>
      </w:r>
      <w:r w:rsidRPr="00831374">
        <w:rPr>
          <w:rFonts w:ascii="Times New Roman" w:hAnsi="Times New Roman"/>
          <w:lang w:val="en-US"/>
        </w:rPr>
        <w:t>o</w:t>
      </w:r>
      <w:r w:rsidRPr="00831374">
        <w:rPr>
          <w:rFonts w:ascii="Times New Roman" w:hAnsi="Times New Roman"/>
          <w:lang w:val="en-US"/>
        </w:rPr>
        <w:t xml:space="preserve">pean Commission, Directorate-General Enterprise, Unit </w:t>
      </w:r>
      <w:proofErr w:type="spellStart"/>
      <w:r w:rsidRPr="00831374">
        <w:rPr>
          <w:rFonts w:ascii="Times New Roman" w:hAnsi="Times New Roman"/>
          <w:lang w:val="en-US"/>
        </w:rPr>
        <w:t>D1</w:t>
      </w:r>
      <w:proofErr w:type="spellEnd"/>
      <w:r w:rsidRPr="00831374">
        <w:rPr>
          <w:rFonts w:ascii="Times New Roman" w:hAnsi="Times New Roman"/>
          <w:lang w:val="en-US"/>
        </w:rPr>
        <w:t xml:space="preserve"> Innovation Policy Development, 2012. </w:t>
      </w:r>
    </w:p>
  </w:footnote>
  <w:footnote w:id="12">
    <w:p w:rsidR="00C775B0" w:rsidRPr="00EB1679" w:rsidRDefault="00C775B0" w:rsidP="00E453BC">
      <w:pPr>
        <w:spacing w:after="0" w:line="240" w:lineRule="auto"/>
        <w:ind w:firstLine="397"/>
        <w:jc w:val="both"/>
        <w:rPr>
          <w:lang w:val="en-US"/>
        </w:rPr>
      </w:pPr>
      <w:r w:rsidRPr="008644E4">
        <w:rPr>
          <w:rStyle w:val="a8"/>
          <w:rFonts w:ascii="Times New Roman" w:hAnsi="Times New Roman"/>
        </w:rPr>
        <w:footnoteRef/>
      </w:r>
      <w:r w:rsidRPr="008644E4">
        <w:rPr>
          <w:rFonts w:ascii="Times New Roman" w:hAnsi="Times New Roman"/>
          <w:lang w:val="en-US"/>
        </w:rPr>
        <w:t xml:space="preserve"> Social attitudes to innovation and entrepreneurship: ANALYSIS OF INNOVATION DRIVERS AND BARRIERS IN SUPPORT OF BETTER POLICIES, Economic and Market Intelligence on I</w:t>
      </w:r>
      <w:r w:rsidRPr="008644E4">
        <w:rPr>
          <w:rFonts w:ascii="Times New Roman" w:hAnsi="Times New Roman"/>
          <w:lang w:val="en-US"/>
        </w:rPr>
        <w:t>n</w:t>
      </w:r>
      <w:r w:rsidRPr="008644E4">
        <w:rPr>
          <w:rFonts w:ascii="Times New Roman" w:hAnsi="Times New Roman"/>
          <w:lang w:val="en-US"/>
        </w:rPr>
        <w:t xml:space="preserve">novation // European Commission, Directorate-General Enterprise, Unit </w:t>
      </w:r>
      <w:proofErr w:type="spellStart"/>
      <w:r w:rsidRPr="008644E4">
        <w:rPr>
          <w:rFonts w:ascii="Times New Roman" w:hAnsi="Times New Roman"/>
          <w:lang w:val="en-US"/>
        </w:rPr>
        <w:t>D1</w:t>
      </w:r>
      <w:proofErr w:type="spellEnd"/>
      <w:r w:rsidRPr="008644E4">
        <w:rPr>
          <w:rFonts w:ascii="Times New Roman" w:hAnsi="Times New Roman"/>
          <w:lang w:val="en-US"/>
        </w:rPr>
        <w:t xml:space="preserve"> Innovation Policy Deve</w:t>
      </w:r>
      <w:r w:rsidRPr="008644E4">
        <w:rPr>
          <w:rFonts w:ascii="Times New Roman" w:hAnsi="Times New Roman"/>
          <w:lang w:val="en-US"/>
        </w:rPr>
        <w:t>l</w:t>
      </w:r>
      <w:r w:rsidRPr="008644E4">
        <w:rPr>
          <w:rFonts w:ascii="Times New Roman" w:hAnsi="Times New Roman"/>
          <w:lang w:val="en-US"/>
        </w:rPr>
        <w:t>opment, 2012, p. 5.</w:t>
      </w:r>
    </w:p>
  </w:footnote>
  <w:footnote w:id="13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2"/>
        </w:rPr>
        <w:footnoteRef/>
      </w:r>
      <w:r w:rsidRPr="00E453BC">
        <w:rPr>
          <w:rFonts w:ascii="Times New Roman" w:hAnsi="Times New Roman"/>
          <w:sz w:val="24"/>
          <w:szCs w:val="22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2"/>
        </w:rPr>
        <w:t>Там</w:t>
      </w:r>
      <w:r w:rsidRPr="00E453BC">
        <w:rPr>
          <w:rFonts w:ascii="Times New Roman" w:hAnsi="Times New Roman"/>
          <w:sz w:val="24"/>
          <w:szCs w:val="22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2"/>
        </w:rPr>
        <w:t>же</w:t>
      </w:r>
      <w:r w:rsidRPr="00E453BC">
        <w:rPr>
          <w:rFonts w:ascii="Times New Roman" w:hAnsi="Times New Roman"/>
          <w:sz w:val="24"/>
          <w:szCs w:val="22"/>
          <w:lang w:val="en-US"/>
        </w:rPr>
        <w:t xml:space="preserve">, </w:t>
      </w:r>
      <w:proofErr w:type="spellStart"/>
      <w:r w:rsidRPr="00E453BC">
        <w:rPr>
          <w:rFonts w:ascii="Times New Roman" w:hAnsi="Times New Roman"/>
          <w:sz w:val="24"/>
          <w:szCs w:val="22"/>
        </w:rPr>
        <w:t>стр</w:t>
      </w:r>
      <w:proofErr w:type="spellEnd"/>
      <w:r w:rsidRPr="00E453BC">
        <w:rPr>
          <w:rFonts w:ascii="Times New Roman" w:hAnsi="Times New Roman"/>
          <w:sz w:val="24"/>
          <w:szCs w:val="22"/>
          <w:lang w:val="en-US"/>
        </w:rPr>
        <w:t>. 21.</w:t>
      </w:r>
    </w:p>
  </w:footnote>
  <w:footnote w:id="14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Shane S. Why do some societies invent more than others? Journal of Business Ventu</w:t>
      </w:r>
      <w:r w:rsidRPr="00E453BC">
        <w:rPr>
          <w:rFonts w:ascii="Times New Roman" w:hAnsi="Times New Roman"/>
          <w:sz w:val="24"/>
          <w:szCs w:val="24"/>
          <w:lang w:val="en-US"/>
        </w:rPr>
        <w:t>r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ing, 1992, 7, 29-46, </w:t>
      </w:r>
      <w:r w:rsidRPr="00E453BC">
        <w:rPr>
          <w:rFonts w:ascii="Times New Roman" w:hAnsi="Times New Roman"/>
          <w:sz w:val="24"/>
          <w:szCs w:val="24"/>
        </w:rPr>
        <w:t>а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также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Shane S.,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Venkatarman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, S. &amp; I. Mac-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Millan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, Cultural differences in Innovation Strategies // Journal of Management, 1995,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Vol.21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N.5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: 931-952.</w:t>
      </w:r>
    </w:p>
  </w:footnote>
  <w:footnote w:id="15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Anneli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Kaasa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Maaja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Vadi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 «HOW DOES CULTURE CONTRIBUTE TO INNOV</w:t>
      </w:r>
      <w:r w:rsidRPr="00E453BC">
        <w:rPr>
          <w:rFonts w:ascii="Times New Roman" w:hAnsi="Times New Roman"/>
          <w:sz w:val="24"/>
          <w:szCs w:val="24"/>
          <w:lang w:val="en-US"/>
        </w:rPr>
        <w:t>A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TION? </w:t>
      </w:r>
      <w:proofErr w:type="gramStart"/>
      <w:r w:rsidRPr="00E453BC">
        <w:rPr>
          <w:rFonts w:ascii="Times New Roman" w:hAnsi="Times New Roman"/>
          <w:sz w:val="24"/>
          <w:szCs w:val="24"/>
          <w:lang w:val="en-US"/>
        </w:rPr>
        <w:t>EVIDENCE FROM EUROPEAN COUNTRIES» / University of Tartu.</w:t>
      </w:r>
      <w:proofErr w:type="gramEnd"/>
      <w:r w:rsidRPr="00E453BC">
        <w:rPr>
          <w:rFonts w:ascii="Times New Roman" w:hAnsi="Times New Roman"/>
          <w:sz w:val="24"/>
          <w:szCs w:val="24"/>
          <w:lang w:val="en-US"/>
        </w:rPr>
        <w:t xml:space="preserve"> Faculty of Economics and Business Administration // Tartu University Press, 2008. </w:t>
      </w:r>
    </w:p>
  </w:footnote>
  <w:footnote w:id="16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Лебедева Н. М. Ценности и отношение к инновациям российских, канадских и китайских студентов // Психология в экономике и управлении. 2010. № 2. Стр. 59.</w:t>
      </w:r>
    </w:p>
  </w:footnote>
  <w:footnote w:id="17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C">
        <w:rPr>
          <w:rFonts w:ascii="Times New Roman" w:hAnsi="Times New Roman"/>
          <w:sz w:val="24"/>
          <w:szCs w:val="24"/>
        </w:rPr>
        <w:t>Н.М</w:t>
      </w:r>
      <w:proofErr w:type="spellEnd"/>
      <w:r w:rsidRPr="00E453BC">
        <w:rPr>
          <w:rFonts w:ascii="Times New Roman" w:hAnsi="Times New Roman"/>
          <w:sz w:val="24"/>
          <w:szCs w:val="24"/>
        </w:rPr>
        <w:t xml:space="preserve">. Лебедева, </w:t>
      </w:r>
      <w:proofErr w:type="spellStart"/>
      <w:r w:rsidRPr="00E453BC">
        <w:rPr>
          <w:rFonts w:ascii="Times New Roman" w:hAnsi="Times New Roman"/>
          <w:sz w:val="24"/>
          <w:szCs w:val="24"/>
        </w:rPr>
        <w:t>Е.Г</w:t>
      </w:r>
      <w:proofErr w:type="spellEnd"/>
      <w:r w:rsidRPr="00E453BC">
        <w:rPr>
          <w:rFonts w:ascii="Times New Roman" w:hAnsi="Times New Roman"/>
          <w:sz w:val="24"/>
          <w:szCs w:val="24"/>
        </w:rPr>
        <w:t>. Ясин. Культура и Инновации, Форсайт № 2 (10) 2009.</w:t>
      </w:r>
    </w:p>
  </w:footnote>
  <w:footnote w:id="18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Лебедева Н. М. Ценности и отношение к инновациям российских, канадских и китайских студентов // Психология в экономике и управлении. 2010. № 2. Стр. 60.</w:t>
      </w:r>
    </w:p>
  </w:footnote>
  <w:footnote w:id="19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Лебедева Н. М. Взаимосвязь индивидуальных ценностей, показателей социальн</w:t>
      </w:r>
      <w:r w:rsidRPr="00E453BC">
        <w:rPr>
          <w:rFonts w:ascii="Times New Roman" w:hAnsi="Times New Roman"/>
          <w:sz w:val="24"/>
          <w:szCs w:val="24"/>
        </w:rPr>
        <w:t>о</w:t>
      </w:r>
      <w:r w:rsidRPr="00E453BC">
        <w:rPr>
          <w:rFonts w:ascii="Times New Roman" w:hAnsi="Times New Roman"/>
          <w:sz w:val="24"/>
          <w:szCs w:val="24"/>
        </w:rPr>
        <w:t>го капитала и отношения к инновациям // Вестник Университета (Государственный университет управления). 2013. № 1. Стр. 289.</w:t>
      </w:r>
    </w:p>
  </w:footnote>
  <w:footnote w:id="20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Лебедева Н. М. Ценности и отношение к инновациям российских, канадских и китайских студентов // Психология в экономике и управлении. 2010. № 2. Стр. 60.</w:t>
      </w:r>
    </w:p>
  </w:footnote>
  <w:footnote w:id="21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Лебедева Н. М. Ценности культуры, экономические установки и отношение к и</w:t>
      </w:r>
      <w:r w:rsidRPr="00E453BC">
        <w:rPr>
          <w:rFonts w:ascii="Times New Roman" w:hAnsi="Times New Roman"/>
          <w:sz w:val="24"/>
          <w:szCs w:val="24"/>
        </w:rPr>
        <w:t>н</w:t>
      </w:r>
      <w:r w:rsidRPr="00E453BC">
        <w:rPr>
          <w:rFonts w:ascii="Times New Roman" w:hAnsi="Times New Roman"/>
          <w:sz w:val="24"/>
          <w:szCs w:val="24"/>
        </w:rPr>
        <w:t>новациям в России // Психология. Журнал Высшей школы экономики. – 2008. – Т. 5. – №2. – с. 68-88.</w:t>
      </w:r>
    </w:p>
  </w:footnote>
  <w:footnote w:id="22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Н. М. Лебедева. Кросс-культурные особенности отношения российской молод</w:t>
      </w:r>
      <w:r w:rsidRPr="00E453BC">
        <w:rPr>
          <w:rFonts w:ascii="Times New Roman" w:hAnsi="Times New Roman"/>
          <w:sz w:val="24"/>
          <w:szCs w:val="24"/>
        </w:rPr>
        <w:t>е</w:t>
      </w:r>
      <w:r w:rsidRPr="00E453BC">
        <w:rPr>
          <w:rFonts w:ascii="Times New Roman" w:hAnsi="Times New Roman"/>
          <w:sz w:val="24"/>
          <w:szCs w:val="24"/>
        </w:rPr>
        <w:t>жи к инновациям</w:t>
      </w:r>
      <w:proofErr w:type="gramStart"/>
      <w:r w:rsidRPr="00E453BC">
        <w:rPr>
          <w:rFonts w:ascii="Times New Roman" w:hAnsi="Times New Roman"/>
          <w:sz w:val="24"/>
          <w:szCs w:val="24"/>
        </w:rPr>
        <w:t xml:space="preserve"> // В</w:t>
      </w:r>
      <w:proofErr w:type="gramEnd"/>
      <w:r w:rsidRPr="00E453BC">
        <w:rPr>
          <w:rFonts w:ascii="Times New Roman" w:hAnsi="Times New Roman"/>
          <w:sz w:val="24"/>
          <w:szCs w:val="24"/>
        </w:rPr>
        <w:t xml:space="preserve"> кн.: Молодые москвичи. Кросс-культурное исследование</w:t>
      </w:r>
      <w:proofErr w:type="gramStart"/>
      <w:r w:rsidRPr="00E453BC">
        <w:rPr>
          <w:rFonts w:ascii="Times New Roman" w:hAnsi="Times New Roman"/>
          <w:sz w:val="24"/>
          <w:szCs w:val="24"/>
        </w:rPr>
        <w:t xml:space="preserve"> / О</w:t>
      </w:r>
      <w:proofErr w:type="gramEnd"/>
      <w:r w:rsidRPr="00E453BC">
        <w:rPr>
          <w:rFonts w:ascii="Times New Roman" w:hAnsi="Times New Roman"/>
          <w:sz w:val="24"/>
          <w:szCs w:val="24"/>
        </w:rPr>
        <w:t xml:space="preserve">тв. ред.: М. Ю. Мартынова, Н. М. Лебедева. М.: Издательство </w:t>
      </w:r>
      <w:proofErr w:type="spellStart"/>
      <w:r w:rsidRPr="00E453BC">
        <w:rPr>
          <w:rFonts w:ascii="Times New Roman" w:hAnsi="Times New Roman"/>
          <w:sz w:val="24"/>
          <w:szCs w:val="24"/>
        </w:rPr>
        <w:t>РУДН</w:t>
      </w:r>
      <w:proofErr w:type="spellEnd"/>
      <w:r w:rsidRPr="00E453BC">
        <w:rPr>
          <w:rFonts w:ascii="Times New Roman" w:hAnsi="Times New Roman"/>
          <w:sz w:val="24"/>
          <w:szCs w:val="24"/>
        </w:rPr>
        <w:t>, 2008. Стр. 4.</w:t>
      </w:r>
      <w:r>
        <w:t xml:space="preserve"> </w:t>
      </w:r>
    </w:p>
  </w:footnote>
  <w:footnote w:id="23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Лебедева Н. М. Ценности культуры, экономические установки и отношение к и</w:t>
      </w:r>
      <w:r w:rsidRPr="00E453BC">
        <w:rPr>
          <w:rFonts w:ascii="Times New Roman" w:hAnsi="Times New Roman"/>
          <w:sz w:val="24"/>
          <w:szCs w:val="24"/>
        </w:rPr>
        <w:t>н</w:t>
      </w:r>
      <w:r w:rsidRPr="00E453BC">
        <w:rPr>
          <w:rFonts w:ascii="Times New Roman" w:hAnsi="Times New Roman"/>
          <w:sz w:val="24"/>
          <w:szCs w:val="24"/>
        </w:rPr>
        <w:t>новациям в России // Психология. Журнал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Высшей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школы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экономики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. – 2008. – </w:t>
      </w:r>
      <w:r w:rsidRPr="00E453BC">
        <w:rPr>
          <w:rFonts w:ascii="Times New Roman" w:hAnsi="Times New Roman"/>
          <w:sz w:val="24"/>
          <w:szCs w:val="24"/>
        </w:rPr>
        <w:t>Т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. 5. – №2. – </w:t>
      </w:r>
      <w:proofErr w:type="spellStart"/>
      <w:r w:rsidRPr="00E453BC">
        <w:rPr>
          <w:rFonts w:ascii="Times New Roman" w:hAnsi="Times New Roman"/>
          <w:sz w:val="24"/>
          <w:szCs w:val="24"/>
        </w:rPr>
        <w:t>Стр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. 83</w:t>
      </w:r>
    </w:p>
  </w:footnote>
  <w:footnote w:id="24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“Science Knowledge and Attitudes across Cultures: A Meta-Analysis” // Public Unde</w:t>
      </w:r>
      <w:r w:rsidRPr="00E453BC">
        <w:rPr>
          <w:rFonts w:ascii="Times New Roman" w:hAnsi="Times New Roman"/>
          <w:sz w:val="24"/>
          <w:szCs w:val="24"/>
          <w:lang w:val="en-US"/>
        </w:rPr>
        <w:t>r</w:t>
      </w:r>
      <w:r w:rsidRPr="00E453BC">
        <w:rPr>
          <w:rFonts w:ascii="Times New Roman" w:hAnsi="Times New Roman"/>
          <w:sz w:val="24"/>
          <w:szCs w:val="24"/>
          <w:lang w:val="en-US"/>
        </w:rPr>
        <w:t>standing of Science 17(1): 35–54.</w:t>
      </w:r>
    </w:p>
  </w:footnote>
  <w:footnote w:id="25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Patrick Sturgis, Nick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Allum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. Science in Society: Re-evaluating the Deficit Model of Public Attitudes // Public  Understanding of Science, 13 (2004) 55-74 URL [http://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pus.sagepub.com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/content/13/1/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55.abstract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]</w:t>
      </w:r>
    </w:p>
  </w:footnote>
  <w:footnote w:id="26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453BC">
        <w:rPr>
          <w:rFonts w:ascii="Times New Roman" w:hAnsi="Times New Roman"/>
          <w:sz w:val="24"/>
          <w:szCs w:val="24"/>
          <w:lang w:val="en-US"/>
        </w:rPr>
        <w:t xml:space="preserve">Miller, J.D.,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Pardo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, R. and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Niwa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, F. (1997) Public Perceptions of Science and Techno</w:t>
      </w:r>
      <w:r w:rsidRPr="00E453BC">
        <w:rPr>
          <w:rFonts w:ascii="Times New Roman" w:hAnsi="Times New Roman"/>
          <w:sz w:val="24"/>
          <w:szCs w:val="24"/>
          <w:lang w:val="en-US"/>
        </w:rPr>
        <w:t>l</w:t>
      </w:r>
      <w:r w:rsidRPr="00E453BC">
        <w:rPr>
          <w:rFonts w:ascii="Times New Roman" w:hAnsi="Times New Roman"/>
          <w:sz w:val="24"/>
          <w:szCs w:val="24"/>
          <w:lang w:val="en-US"/>
        </w:rPr>
        <w:t>ogy: a Comparative Study of the European Union, the United States, Japan and Canada.</w:t>
      </w:r>
      <w:proofErr w:type="gramEnd"/>
      <w:r w:rsidRPr="00E453BC">
        <w:rPr>
          <w:rFonts w:ascii="Times New Roman" w:hAnsi="Times New Roman"/>
          <w:sz w:val="24"/>
          <w:szCs w:val="24"/>
          <w:lang w:val="en-US"/>
        </w:rPr>
        <w:t xml:space="preserve"> Bi</w:t>
      </w:r>
      <w:r w:rsidRPr="00E453BC">
        <w:rPr>
          <w:rFonts w:ascii="Times New Roman" w:hAnsi="Times New Roman"/>
          <w:sz w:val="24"/>
          <w:szCs w:val="24"/>
          <w:lang w:val="en-US"/>
        </w:rPr>
        <w:t>l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bao: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Fundacion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BBV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.</w:t>
      </w:r>
    </w:p>
  </w:footnote>
  <w:footnote w:id="27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Там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же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 w:rsidRPr="00B22659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63. </w:t>
      </w:r>
    </w:p>
  </w:footnote>
  <w:footnote w:id="28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Н</w:t>
      </w:r>
      <w:r w:rsidRPr="00E453BC">
        <w:rPr>
          <w:rFonts w:ascii="Times New Roman" w:hAnsi="Times New Roman"/>
          <w:sz w:val="24"/>
          <w:szCs w:val="24"/>
          <w:lang w:val="en-US"/>
        </w:rPr>
        <w:t>.</w:t>
      </w:r>
      <w:r w:rsidRPr="00E453BC">
        <w:rPr>
          <w:rFonts w:ascii="Times New Roman" w:hAnsi="Times New Roman"/>
          <w:sz w:val="24"/>
          <w:szCs w:val="24"/>
        </w:rPr>
        <w:t>М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453BC">
        <w:rPr>
          <w:rFonts w:ascii="Times New Roman" w:hAnsi="Times New Roman"/>
          <w:sz w:val="24"/>
          <w:szCs w:val="24"/>
        </w:rPr>
        <w:t>Лебедева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453BC">
        <w:rPr>
          <w:rFonts w:ascii="Times New Roman" w:hAnsi="Times New Roman"/>
          <w:sz w:val="24"/>
          <w:szCs w:val="24"/>
        </w:rPr>
        <w:t>Е</w:t>
      </w:r>
      <w:r w:rsidRPr="00E453BC">
        <w:rPr>
          <w:rFonts w:ascii="Times New Roman" w:hAnsi="Times New Roman"/>
          <w:sz w:val="24"/>
          <w:szCs w:val="24"/>
          <w:lang w:val="en-US"/>
        </w:rPr>
        <w:t>.</w:t>
      </w:r>
      <w:r w:rsidRPr="00E453BC">
        <w:rPr>
          <w:rFonts w:ascii="Times New Roman" w:hAnsi="Times New Roman"/>
          <w:sz w:val="24"/>
          <w:szCs w:val="24"/>
        </w:rPr>
        <w:t>Г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453BC">
        <w:rPr>
          <w:rFonts w:ascii="Times New Roman" w:hAnsi="Times New Roman"/>
          <w:sz w:val="24"/>
          <w:szCs w:val="24"/>
        </w:rPr>
        <w:t>Ясин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453BC">
        <w:rPr>
          <w:rFonts w:ascii="Times New Roman" w:hAnsi="Times New Roman"/>
          <w:sz w:val="24"/>
          <w:szCs w:val="24"/>
        </w:rPr>
        <w:t>Культура и Инновации, Форсайт № 2 (10) 2009. Стр. 21.</w:t>
      </w:r>
    </w:p>
  </w:footnote>
  <w:footnote w:id="29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Там же, стр. 22.</w:t>
      </w:r>
    </w:p>
  </w:footnote>
  <w:footnote w:id="30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Лебедева Н. М. Социальный капитал и отношение к инновациям: </w:t>
      </w:r>
      <w:proofErr w:type="spellStart"/>
      <w:r w:rsidRPr="00E453BC">
        <w:rPr>
          <w:rFonts w:ascii="Times New Roman" w:hAnsi="Times New Roman"/>
          <w:sz w:val="24"/>
          <w:szCs w:val="24"/>
        </w:rPr>
        <w:t>кроссреги</w:t>
      </w:r>
      <w:r w:rsidRPr="00E453BC">
        <w:rPr>
          <w:rFonts w:ascii="Times New Roman" w:hAnsi="Times New Roman"/>
          <w:sz w:val="24"/>
          <w:szCs w:val="24"/>
        </w:rPr>
        <w:t>о</w:t>
      </w:r>
      <w:r w:rsidRPr="00E453BC">
        <w:rPr>
          <w:rFonts w:ascii="Times New Roman" w:hAnsi="Times New Roman"/>
          <w:sz w:val="24"/>
          <w:szCs w:val="24"/>
        </w:rPr>
        <w:t>нальный</w:t>
      </w:r>
      <w:proofErr w:type="spellEnd"/>
      <w:r w:rsidRPr="00E453BC">
        <w:rPr>
          <w:rFonts w:ascii="Times New Roman" w:hAnsi="Times New Roman"/>
          <w:sz w:val="24"/>
          <w:szCs w:val="24"/>
        </w:rPr>
        <w:t xml:space="preserve"> анализ // В кн.: Теоретические проблемы этнической и </w:t>
      </w:r>
      <w:proofErr w:type="gramStart"/>
      <w:r w:rsidRPr="00E453BC">
        <w:rPr>
          <w:rFonts w:ascii="Times New Roman" w:hAnsi="Times New Roman"/>
          <w:sz w:val="24"/>
          <w:szCs w:val="24"/>
        </w:rPr>
        <w:t>кросс-культурной</w:t>
      </w:r>
      <w:proofErr w:type="gramEnd"/>
      <w:r w:rsidRPr="00E453BC">
        <w:rPr>
          <w:rFonts w:ascii="Times New Roman" w:hAnsi="Times New Roman"/>
          <w:sz w:val="24"/>
          <w:szCs w:val="24"/>
        </w:rPr>
        <w:t xml:space="preserve"> пс</w:t>
      </w:r>
      <w:r w:rsidRPr="00E453BC">
        <w:rPr>
          <w:rFonts w:ascii="Times New Roman" w:hAnsi="Times New Roman"/>
          <w:sz w:val="24"/>
          <w:szCs w:val="24"/>
        </w:rPr>
        <w:t>и</w:t>
      </w:r>
      <w:r w:rsidRPr="00E453BC">
        <w:rPr>
          <w:rFonts w:ascii="Times New Roman" w:hAnsi="Times New Roman"/>
          <w:sz w:val="24"/>
          <w:szCs w:val="24"/>
        </w:rPr>
        <w:t xml:space="preserve">хологии: материалы Третьей международной научной конференции 24-25 мая 2012 г. Том 1 / Отв. ред.: В. В. Гриценко. Т. 1: Проблемы методологии этнической и </w:t>
      </w:r>
      <w:proofErr w:type="gramStart"/>
      <w:r w:rsidRPr="00E453BC">
        <w:rPr>
          <w:rFonts w:ascii="Times New Roman" w:hAnsi="Times New Roman"/>
          <w:sz w:val="24"/>
          <w:szCs w:val="24"/>
        </w:rPr>
        <w:t>кросс-культурной</w:t>
      </w:r>
      <w:proofErr w:type="gramEnd"/>
      <w:r w:rsidRPr="00E453BC">
        <w:rPr>
          <w:rFonts w:ascii="Times New Roman" w:hAnsi="Times New Roman"/>
          <w:sz w:val="24"/>
          <w:szCs w:val="24"/>
        </w:rPr>
        <w:t xml:space="preserve"> психологии. Смоленск: </w:t>
      </w:r>
      <w:proofErr w:type="spellStart"/>
      <w:r w:rsidRPr="00E453BC">
        <w:rPr>
          <w:rFonts w:ascii="Times New Roman" w:hAnsi="Times New Roman"/>
          <w:sz w:val="24"/>
          <w:szCs w:val="24"/>
        </w:rPr>
        <w:t>Маджента</w:t>
      </w:r>
      <w:proofErr w:type="spellEnd"/>
      <w:r w:rsidRPr="00E453BC">
        <w:rPr>
          <w:rFonts w:ascii="Times New Roman" w:hAnsi="Times New Roman"/>
          <w:sz w:val="24"/>
          <w:szCs w:val="24"/>
        </w:rPr>
        <w:t>, 2012. С. 166-170.</w:t>
      </w:r>
    </w:p>
  </w:footnote>
  <w:footnote w:id="31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Лебедева Н. М. Взаимосвязь индивидуальных ценностей, показателей социальн</w:t>
      </w:r>
      <w:r w:rsidRPr="00E453BC">
        <w:rPr>
          <w:rFonts w:ascii="Times New Roman" w:hAnsi="Times New Roman"/>
          <w:sz w:val="24"/>
          <w:szCs w:val="24"/>
        </w:rPr>
        <w:t>о</w:t>
      </w:r>
      <w:r w:rsidRPr="00E453BC">
        <w:rPr>
          <w:rFonts w:ascii="Times New Roman" w:hAnsi="Times New Roman"/>
          <w:sz w:val="24"/>
          <w:szCs w:val="24"/>
        </w:rPr>
        <w:t>го капитала и отношения к инновациям // Вестник Университета (Государственный университет управления). 2013. № 1. С. 288-295.</w:t>
      </w:r>
    </w:p>
  </w:footnote>
  <w:footnote w:id="32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Там же, стр. 293. </w:t>
      </w:r>
    </w:p>
  </w:footnote>
  <w:footnote w:id="33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Там же, стр. 293.</w:t>
      </w:r>
      <w:r>
        <w:t xml:space="preserve"> </w:t>
      </w:r>
    </w:p>
  </w:footnote>
  <w:footnote w:id="34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Mourad</w:t>
      </w:r>
      <w:proofErr w:type="spellEnd"/>
      <w:r w:rsidRPr="00E45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Dakhli</w:t>
      </w:r>
      <w:proofErr w:type="spellEnd"/>
      <w:r w:rsidRPr="00E453BC">
        <w:rPr>
          <w:rFonts w:ascii="Times New Roman" w:hAnsi="Times New Roman"/>
          <w:sz w:val="24"/>
          <w:szCs w:val="24"/>
        </w:rPr>
        <w:t xml:space="preserve">, </w:t>
      </w:r>
      <w:r w:rsidRPr="00E453BC">
        <w:rPr>
          <w:rFonts w:ascii="Times New Roman" w:hAnsi="Times New Roman"/>
          <w:sz w:val="24"/>
          <w:szCs w:val="24"/>
          <w:lang w:val="en-US"/>
        </w:rPr>
        <w:t>Dirk</w:t>
      </w:r>
      <w:r w:rsidRPr="00E453BC">
        <w:rPr>
          <w:rFonts w:ascii="Times New Roman" w:hAnsi="Times New Roman"/>
          <w:sz w:val="24"/>
          <w:szCs w:val="24"/>
        </w:rPr>
        <w:t xml:space="preserve"> </w:t>
      </w:r>
      <w:r w:rsidRPr="00E453BC">
        <w:rPr>
          <w:rFonts w:ascii="Times New Roman" w:hAnsi="Times New Roman"/>
          <w:sz w:val="24"/>
          <w:szCs w:val="24"/>
          <w:lang w:val="en-US"/>
        </w:rPr>
        <w:t>De</w:t>
      </w:r>
      <w:r w:rsidRPr="00E453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Clercq</w:t>
      </w:r>
      <w:proofErr w:type="spellEnd"/>
      <w:r w:rsidRPr="00E453BC">
        <w:rPr>
          <w:rFonts w:ascii="Times New Roman" w:hAnsi="Times New Roman"/>
          <w:sz w:val="24"/>
          <w:szCs w:val="24"/>
        </w:rPr>
        <w:t xml:space="preserve">. </w:t>
      </w:r>
      <w:r w:rsidRPr="00E453BC">
        <w:rPr>
          <w:rFonts w:ascii="Times New Roman" w:hAnsi="Times New Roman"/>
          <w:sz w:val="24"/>
          <w:szCs w:val="24"/>
          <w:lang w:val="en-US"/>
        </w:rPr>
        <w:t>Human capital, social capital, and innovation: a multi-country study // ENTREPRENEURSHIP &amp; REGIONAL DEVELOPMENT, 16, MARCH (2004), 107–128</w:t>
      </w:r>
    </w:p>
  </w:footnote>
  <w:footnote w:id="35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Manuel Schramm. </w:t>
      </w:r>
      <w:proofErr w:type="gramStart"/>
      <w:r w:rsidRPr="00E453BC">
        <w:rPr>
          <w:rFonts w:ascii="Times New Roman" w:hAnsi="Times New Roman"/>
          <w:sz w:val="24"/>
          <w:szCs w:val="24"/>
          <w:lang w:val="en-US"/>
        </w:rPr>
        <w:t>Trust, distrust and innovations.</w:t>
      </w:r>
      <w:proofErr w:type="gramEnd"/>
      <w:r w:rsidRPr="00E453BC">
        <w:rPr>
          <w:rFonts w:ascii="Times New Roman" w:hAnsi="Times New Roman"/>
          <w:sz w:val="24"/>
          <w:szCs w:val="24"/>
          <w:lang w:val="en-US"/>
        </w:rPr>
        <w:t xml:space="preserve"> Business and Universities in a divi</w:t>
      </w:r>
      <w:r w:rsidRPr="00E453BC">
        <w:rPr>
          <w:rFonts w:ascii="Times New Roman" w:hAnsi="Times New Roman"/>
          <w:sz w:val="24"/>
          <w:szCs w:val="24"/>
          <w:lang w:val="en-US"/>
        </w:rPr>
        <w:t>d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ed Germany (1949-90) // Institute for European History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Technische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Universität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 Chemnitz // </w:t>
      </w:r>
      <w:r w:rsidRPr="00E453BC">
        <w:rPr>
          <w:rFonts w:ascii="Times New Roman" w:hAnsi="Times New Roman"/>
          <w:sz w:val="24"/>
          <w:szCs w:val="24"/>
        </w:rPr>
        <w:t>Электронный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вариант</w:t>
      </w:r>
      <w:r w:rsidRPr="00E453BC">
        <w:rPr>
          <w:rFonts w:ascii="Times New Roman" w:hAnsi="Times New Roman"/>
          <w:sz w:val="24"/>
          <w:szCs w:val="24"/>
          <w:lang w:val="en-US"/>
        </w:rPr>
        <w:t>, URL: [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gla.ac.uk›media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media_168233_en.pdf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]</w:t>
      </w:r>
    </w:p>
  </w:footnote>
  <w:footnote w:id="36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230392">
        <w:rPr>
          <w:rStyle w:val="a8"/>
          <w:rFonts w:ascii="Times New Roman" w:hAnsi="Times New Roman"/>
          <w:sz w:val="24"/>
          <w:szCs w:val="24"/>
        </w:rPr>
        <w:footnoteRef/>
      </w:r>
      <w:r w:rsidRPr="0023039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0392">
        <w:rPr>
          <w:rFonts w:ascii="Times New Roman" w:hAnsi="Times New Roman"/>
          <w:color w:val="000000"/>
          <w:sz w:val="24"/>
          <w:szCs w:val="24"/>
          <w:lang w:val="en-US"/>
        </w:rPr>
        <w:t xml:space="preserve">Qin, W. and Brown, J. L. (2007) “Public Reactions to Information about Genetically Engineered Foods: Effects of Information Formats and Male/Female Differences,” </w:t>
      </w:r>
      <w:r w:rsidRPr="00230392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Public Understanding of Science </w:t>
      </w:r>
      <w:r w:rsidRPr="00230392">
        <w:rPr>
          <w:rFonts w:ascii="Times New Roman" w:hAnsi="Times New Roman"/>
          <w:color w:val="000000"/>
          <w:sz w:val="24"/>
          <w:szCs w:val="24"/>
          <w:lang w:val="en-US"/>
        </w:rPr>
        <w:t>16(4): 471–88.</w:t>
      </w:r>
    </w:p>
  </w:footnote>
  <w:footnote w:id="37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Bauer,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M.W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., Durant, J. and Evans, G. (1994) “European Public Perceptions of Sc</w:t>
      </w:r>
      <w:r w:rsidRPr="00E453BC">
        <w:rPr>
          <w:rFonts w:ascii="Times New Roman" w:hAnsi="Times New Roman"/>
          <w:sz w:val="24"/>
          <w:szCs w:val="24"/>
          <w:lang w:val="en-US"/>
        </w:rPr>
        <w:t>i</w:t>
      </w:r>
      <w:r w:rsidRPr="00E453BC">
        <w:rPr>
          <w:rFonts w:ascii="Times New Roman" w:hAnsi="Times New Roman"/>
          <w:sz w:val="24"/>
          <w:szCs w:val="24"/>
          <w:lang w:val="en-US"/>
        </w:rPr>
        <w:t>ence,” International Journal of Public Opinion Research 6(2): 163–86.</w:t>
      </w:r>
    </w:p>
  </w:footnote>
  <w:footnote w:id="38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Allum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, N., Sturgis, P.,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Tabourazi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, D. and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Brunton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-Smith, I. (2008) “Science Knowledge and Attitudes across Cultures: A Meta-Analysis” // Public Understanding of Sc</w:t>
      </w:r>
      <w:r w:rsidRPr="00E453BC">
        <w:rPr>
          <w:rFonts w:ascii="Times New Roman" w:hAnsi="Times New Roman"/>
          <w:sz w:val="24"/>
          <w:szCs w:val="24"/>
          <w:lang w:val="en-US"/>
        </w:rPr>
        <w:t>i</w:t>
      </w:r>
      <w:r w:rsidRPr="00E453BC">
        <w:rPr>
          <w:rFonts w:ascii="Times New Roman" w:hAnsi="Times New Roman"/>
          <w:sz w:val="24"/>
          <w:szCs w:val="24"/>
          <w:lang w:val="en-US"/>
        </w:rPr>
        <w:t>ence 17(1): 35–54.</w:t>
      </w:r>
    </w:p>
  </w:footnote>
  <w:footnote w:id="39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453BC">
        <w:rPr>
          <w:rFonts w:ascii="Times New Roman" w:hAnsi="Times New Roman"/>
          <w:sz w:val="24"/>
          <w:szCs w:val="24"/>
          <w:lang w:val="en-US"/>
        </w:rPr>
        <w:t xml:space="preserve">Patrick Sturgis and Nick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Allum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E453BC">
        <w:rPr>
          <w:rFonts w:ascii="Times New Roman" w:hAnsi="Times New Roman"/>
          <w:sz w:val="24"/>
          <w:szCs w:val="24"/>
          <w:lang w:val="en-US"/>
        </w:rPr>
        <w:t xml:space="preserve"> Science in Society: Re-evaluating the Deficit Model of Public Attitudes // Public  Understanding of Science, 13 (2004) 55-74 URL [http://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pus.sagepub.com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/content/13/1/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55.abstract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]</w:t>
      </w:r>
    </w:p>
  </w:footnote>
  <w:footnote w:id="40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Там же, стр. 57. </w:t>
      </w:r>
    </w:p>
  </w:footnote>
  <w:footnote w:id="41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</w:rPr>
        <w:t xml:space="preserve"> Там же, стр. 59.</w:t>
      </w:r>
    </w:p>
  </w:footnote>
  <w:footnote w:id="42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Wynne, B. (1991) </w:t>
      </w:r>
      <w:r w:rsidRPr="00E453BC">
        <w:rPr>
          <w:rFonts w:ascii="Times New Roman" w:hAnsi="Times New Roman"/>
          <w:b/>
          <w:i/>
          <w:sz w:val="24"/>
          <w:szCs w:val="24"/>
          <w:lang w:val="en-US"/>
        </w:rPr>
        <w:t>“Knowledge in Context”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// Science, Technology, and Human Values 16(1): 111–121.</w:t>
      </w:r>
    </w:p>
  </w:footnote>
  <w:footnote w:id="43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color w:val="000000"/>
          <w:sz w:val="24"/>
          <w:szCs w:val="24"/>
          <w:lang w:val="en-US"/>
        </w:rPr>
        <w:t xml:space="preserve">Qin, W. and Brown, J. L. (2007) “Public Reactions to Information about Genetically Engineered Foods: Effects of Information Formats and Male/Female Differences,” </w:t>
      </w:r>
      <w:r w:rsidRPr="00E453BC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Public Understanding of Science </w:t>
      </w:r>
      <w:r w:rsidRPr="00E453BC">
        <w:rPr>
          <w:rFonts w:ascii="Times New Roman" w:hAnsi="Times New Roman"/>
          <w:color w:val="000000"/>
          <w:sz w:val="24"/>
          <w:szCs w:val="24"/>
          <w:lang w:val="en-US"/>
        </w:rPr>
        <w:t>16(4): 471–88.</w:t>
      </w:r>
    </w:p>
  </w:footnote>
  <w:footnote w:id="44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453BC">
        <w:rPr>
          <w:rFonts w:ascii="Times New Roman" w:hAnsi="Times New Roman"/>
          <w:sz w:val="24"/>
          <w:szCs w:val="24"/>
        </w:rPr>
        <w:t>Например</w:t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, von </w:t>
      </w:r>
      <w:proofErr w:type="spellStart"/>
      <w:r w:rsidRPr="00E453BC">
        <w:rPr>
          <w:rFonts w:ascii="Times New Roman" w:hAnsi="Times New Roman"/>
          <w:sz w:val="24"/>
          <w:szCs w:val="24"/>
          <w:lang w:val="en-US"/>
        </w:rPr>
        <w:t>Roten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>, F. C. (2004) “Gender Differences in Attitudes toward Science in Switzerland,” Public Understanding of Science 13(2): 191–9.</w:t>
      </w:r>
    </w:p>
  </w:footnote>
  <w:footnote w:id="45">
    <w:p w:rsidR="00C775B0" w:rsidRPr="00EB1679" w:rsidRDefault="00C775B0" w:rsidP="00E453BC">
      <w:pPr>
        <w:pStyle w:val="a6"/>
        <w:ind w:firstLine="397"/>
        <w:jc w:val="both"/>
        <w:rPr>
          <w:lang w:val="en-US"/>
        </w:rPr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Richard M. Simon.  Gendered contexts: Masculinity, knowledge, and attitudes toward biotechnology // Public Understand. Sci. 20(3) (2011), 334–346.</w:t>
      </w:r>
    </w:p>
  </w:footnote>
  <w:footnote w:id="46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453BC">
        <w:rPr>
          <w:rFonts w:ascii="Times New Roman" w:hAnsi="Times New Roman"/>
          <w:sz w:val="24"/>
          <w:szCs w:val="24"/>
          <w:lang w:val="en-US"/>
        </w:rPr>
        <w:t>Hui</w:t>
      </w:r>
      <w:proofErr w:type="spellEnd"/>
      <w:r w:rsidRPr="00E453BC">
        <w:rPr>
          <w:rFonts w:ascii="Times New Roman" w:hAnsi="Times New Roman"/>
          <w:sz w:val="24"/>
          <w:szCs w:val="24"/>
          <w:lang w:val="en-US"/>
        </w:rPr>
        <w:t xml:space="preserve"> Liu and Susanna Priest.</w:t>
      </w:r>
      <w:proofErr w:type="gramEnd"/>
      <w:r w:rsidRPr="00E453BC">
        <w:rPr>
          <w:rFonts w:ascii="Times New Roman" w:hAnsi="Times New Roman"/>
          <w:sz w:val="24"/>
          <w:szCs w:val="24"/>
          <w:lang w:val="en-US"/>
        </w:rPr>
        <w:t xml:space="preserve"> Understanding public support for stem cell research: media communication, interpersonal communication and trust in key actors // Public Understanding of Science. №</w:t>
      </w:r>
      <w:proofErr w:type="gramStart"/>
      <w:r w:rsidRPr="00E453BC">
        <w:rPr>
          <w:rFonts w:ascii="Times New Roman" w:hAnsi="Times New Roman"/>
          <w:sz w:val="24"/>
          <w:szCs w:val="24"/>
          <w:lang w:val="en-US"/>
        </w:rPr>
        <w:t>18(</w:t>
      </w:r>
      <w:proofErr w:type="gramEnd"/>
      <w:r w:rsidRPr="00E453BC">
        <w:rPr>
          <w:rFonts w:ascii="Times New Roman" w:hAnsi="Times New Roman"/>
          <w:sz w:val="24"/>
          <w:szCs w:val="24"/>
          <w:lang w:val="en-US"/>
        </w:rPr>
        <w:t>6) (2009), 704–718.</w:t>
      </w:r>
    </w:p>
  </w:footnote>
  <w:footnote w:id="47">
    <w:p w:rsidR="00C775B0" w:rsidRDefault="00C775B0" w:rsidP="00E453BC">
      <w:pPr>
        <w:pStyle w:val="a6"/>
        <w:ind w:firstLine="397"/>
        <w:jc w:val="both"/>
      </w:pPr>
      <w:r w:rsidRPr="00E453BC">
        <w:rPr>
          <w:rStyle w:val="a8"/>
          <w:rFonts w:ascii="Times New Roman" w:hAnsi="Times New Roman"/>
          <w:sz w:val="24"/>
          <w:szCs w:val="24"/>
        </w:rPr>
        <w:footnoteRef/>
      </w:r>
      <w:r w:rsidRPr="00E453B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Там</w:t>
      </w:r>
      <w:r w:rsidRPr="00EA187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 w:rsidRPr="00EA187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стр</w:t>
      </w:r>
      <w:proofErr w:type="spellEnd"/>
      <w:r w:rsidRPr="00EA187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453BC">
        <w:rPr>
          <w:rFonts w:ascii="Times New Roman" w:hAnsi="Times New Roman"/>
          <w:sz w:val="24"/>
          <w:szCs w:val="24"/>
          <w:lang w:val="en-US"/>
        </w:rPr>
        <w:t>707.</w:t>
      </w:r>
    </w:p>
  </w:footnote>
  <w:footnote w:id="48">
    <w:p w:rsidR="00C775B0" w:rsidRDefault="00C775B0">
      <w:pPr>
        <w:pStyle w:val="a6"/>
      </w:pPr>
      <w:r w:rsidRPr="00E453BC">
        <w:rPr>
          <w:rStyle w:val="a8"/>
          <w:rFonts w:ascii="Times New Roman" w:hAnsi="Times New Roman"/>
          <w:sz w:val="24"/>
        </w:rPr>
        <w:footnoteRef/>
      </w:r>
      <w:r w:rsidRPr="00EA187E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>URL</w:t>
      </w:r>
      <w:r w:rsidRPr="005657BF">
        <w:rPr>
          <w:rFonts w:ascii="Times New Roman" w:hAnsi="Times New Roman"/>
          <w:sz w:val="24"/>
          <w:lang w:val="en-US"/>
        </w:rPr>
        <w:t xml:space="preserve">: </w:t>
      </w:r>
      <w:r>
        <w:rPr>
          <w:rFonts w:ascii="Times New Roman" w:hAnsi="Times New Roman"/>
          <w:sz w:val="24"/>
          <w:lang w:val="en-US"/>
        </w:rPr>
        <w:t xml:space="preserve"> [</w:t>
      </w:r>
      <w:r w:rsidRPr="00EA187E">
        <w:rPr>
          <w:rFonts w:ascii="Times New Roman" w:hAnsi="Times New Roman"/>
          <w:sz w:val="24"/>
          <w:lang w:val="en-US"/>
        </w:rPr>
        <w:t>http://</w:t>
      </w:r>
      <w:proofErr w:type="spellStart"/>
      <w:r w:rsidRPr="00EA187E">
        <w:rPr>
          <w:rFonts w:ascii="Times New Roman" w:hAnsi="Times New Roman"/>
          <w:sz w:val="24"/>
          <w:lang w:val="en-US"/>
        </w:rPr>
        <w:t>data.worldbank.org</w:t>
      </w:r>
      <w:proofErr w:type="spellEnd"/>
      <w:r w:rsidRPr="00EA187E">
        <w:rPr>
          <w:rFonts w:ascii="Times New Roman" w:hAnsi="Times New Roman"/>
          <w:sz w:val="24"/>
          <w:lang w:val="en-US"/>
        </w:rPr>
        <w:t>/</w:t>
      </w:r>
      <w:r>
        <w:rPr>
          <w:rFonts w:ascii="Times New Roman" w:hAnsi="Times New Roman"/>
          <w:sz w:val="24"/>
          <w:lang w:val="en-US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B0" w:rsidRDefault="00C775B0" w:rsidP="00E22364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775B0" w:rsidRDefault="00C775B0" w:rsidP="003806E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B0" w:rsidRPr="003806E5" w:rsidRDefault="00C775B0" w:rsidP="00E22364">
    <w:pPr>
      <w:pStyle w:val="aa"/>
      <w:framePr w:wrap="around" w:vAnchor="text" w:hAnchor="margin" w:xAlign="right" w:y="1"/>
      <w:rPr>
        <w:rStyle w:val="ae"/>
        <w:rFonts w:ascii="Times New Roman" w:hAnsi="Times New Roman"/>
        <w:sz w:val="24"/>
      </w:rPr>
    </w:pPr>
    <w:r w:rsidRPr="003806E5">
      <w:rPr>
        <w:rStyle w:val="ae"/>
        <w:rFonts w:ascii="Times New Roman" w:hAnsi="Times New Roman"/>
        <w:sz w:val="24"/>
      </w:rPr>
      <w:fldChar w:fldCharType="begin"/>
    </w:r>
    <w:r w:rsidRPr="003806E5">
      <w:rPr>
        <w:rStyle w:val="ae"/>
        <w:rFonts w:ascii="Times New Roman" w:hAnsi="Times New Roman"/>
        <w:sz w:val="24"/>
      </w:rPr>
      <w:instrText xml:space="preserve">PAGE  </w:instrText>
    </w:r>
    <w:r w:rsidRPr="003806E5">
      <w:rPr>
        <w:rStyle w:val="ae"/>
        <w:rFonts w:ascii="Times New Roman" w:hAnsi="Times New Roman"/>
        <w:sz w:val="24"/>
      </w:rPr>
      <w:fldChar w:fldCharType="separate"/>
    </w:r>
    <w:r w:rsidR="006718A3">
      <w:rPr>
        <w:rStyle w:val="ae"/>
        <w:rFonts w:ascii="Times New Roman" w:hAnsi="Times New Roman"/>
        <w:noProof/>
        <w:sz w:val="24"/>
      </w:rPr>
      <w:t>8</w:t>
    </w:r>
    <w:r w:rsidRPr="003806E5">
      <w:rPr>
        <w:rStyle w:val="ae"/>
        <w:rFonts w:ascii="Times New Roman" w:hAnsi="Times New Roman"/>
        <w:sz w:val="24"/>
      </w:rPr>
      <w:fldChar w:fldCharType="end"/>
    </w:r>
  </w:p>
  <w:p w:rsidR="00C775B0" w:rsidRPr="00831374" w:rsidRDefault="00C775B0" w:rsidP="003806E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6C3B"/>
    <w:multiLevelType w:val="hybridMultilevel"/>
    <w:tmpl w:val="DCAA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66C85"/>
    <w:multiLevelType w:val="hybridMultilevel"/>
    <w:tmpl w:val="E3061EC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33763B"/>
    <w:multiLevelType w:val="hybridMultilevel"/>
    <w:tmpl w:val="276227B6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25376A9E"/>
    <w:multiLevelType w:val="hybridMultilevel"/>
    <w:tmpl w:val="D86E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0521A7"/>
    <w:multiLevelType w:val="hybridMultilevel"/>
    <w:tmpl w:val="6B00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71373"/>
    <w:multiLevelType w:val="hybridMultilevel"/>
    <w:tmpl w:val="B142A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83FD9"/>
    <w:multiLevelType w:val="hybridMultilevel"/>
    <w:tmpl w:val="3D58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C915E6"/>
    <w:multiLevelType w:val="hybridMultilevel"/>
    <w:tmpl w:val="A34AF4AA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7408358B"/>
    <w:multiLevelType w:val="hybridMultilevel"/>
    <w:tmpl w:val="AB00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969B9"/>
    <w:multiLevelType w:val="hybridMultilevel"/>
    <w:tmpl w:val="4AFAAAB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A7A"/>
    <w:rsid w:val="00000B91"/>
    <w:rsid w:val="00004C78"/>
    <w:rsid w:val="00005BBA"/>
    <w:rsid w:val="00005BEC"/>
    <w:rsid w:val="00006536"/>
    <w:rsid w:val="00011385"/>
    <w:rsid w:val="000142DF"/>
    <w:rsid w:val="000158CA"/>
    <w:rsid w:val="0002062F"/>
    <w:rsid w:val="00022B89"/>
    <w:rsid w:val="00022E05"/>
    <w:rsid w:val="00030459"/>
    <w:rsid w:val="000356EC"/>
    <w:rsid w:val="00036628"/>
    <w:rsid w:val="00036C8B"/>
    <w:rsid w:val="00040B30"/>
    <w:rsid w:val="000467E4"/>
    <w:rsid w:val="000469CB"/>
    <w:rsid w:val="00047ED9"/>
    <w:rsid w:val="000507D7"/>
    <w:rsid w:val="0005217B"/>
    <w:rsid w:val="000615C7"/>
    <w:rsid w:val="00065783"/>
    <w:rsid w:val="00065AC5"/>
    <w:rsid w:val="0006622A"/>
    <w:rsid w:val="0006634D"/>
    <w:rsid w:val="00067F59"/>
    <w:rsid w:val="00072EE2"/>
    <w:rsid w:val="00072F65"/>
    <w:rsid w:val="00076688"/>
    <w:rsid w:val="00087F65"/>
    <w:rsid w:val="00087FC7"/>
    <w:rsid w:val="00090899"/>
    <w:rsid w:val="0009203F"/>
    <w:rsid w:val="00092B41"/>
    <w:rsid w:val="00092DB4"/>
    <w:rsid w:val="00093008"/>
    <w:rsid w:val="00093B1C"/>
    <w:rsid w:val="0009771C"/>
    <w:rsid w:val="000A0216"/>
    <w:rsid w:val="000A11F9"/>
    <w:rsid w:val="000A1CC4"/>
    <w:rsid w:val="000A415E"/>
    <w:rsid w:val="000B5CD8"/>
    <w:rsid w:val="000C0AF8"/>
    <w:rsid w:val="000C0B03"/>
    <w:rsid w:val="000C3115"/>
    <w:rsid w:val="000C69FF"/>
    <w:rsid w:val="000D32BB"/>
    <w:rsid w:val="000E195E"/>
    <w:rsid w:val="000E7085"/>
    <w:rsid w:val="000F2470"/>
    <w:rsid w:val="00100C3E"/>
    <w:rsid w:val="00101213"/>
    <w:rsid w:val="00102920"/>
    <w:rsid w:val="0010330C"/>
    <w:rsid w:val="00105B73"/>
    <w:rsid w:val="00107D68"/>
    <w:rsid w:val="00107DEA"/>
    <w:rsid w:val="00110882"/>
    <w:rsid w:val="001122BE"/>
    <w:rsid w:val="00113A03"/>
    <w:rsid w:val="001158DC"/>
    <w:rsid w:val="00115A6F"/>
    <w:rsid w:val="00115D1C"/>
    <w:rsid w:val="001222B2"/>
    <w:rsid w:val="001231B5"/>
    <w:rsid w:val="001259BE"/>
    <w:rsid w:val="00125F9E"/>
    <w:rsid w:val="00126483"/>
    <w:rsid w:val="0012666E"/>
    <w:rsid w:val="00132768"/>
    <w:rsid w:val="00133587"/>
    <w:rsid w:val="001347F2"/>
    <w:rsid w:val="00137072"/>
    <w:rsid w:val="00137FE3"/>
    <w:rsid w:val="00143A10"/>
    <w:rsid w:val="001466A7"/>
    <w:rsid w:val="00146AA4"/>
    <w:rsid w:val="0014745E"/>
    <w:rsid w:val="001475BB"/>
    <w:rsid w:val="001533DB"/>
    <w:rsid w:val="0015397A"/>
    <w:rsid w:val="00154DDF"/>
    <w:rsid w:val="00170239"/>
    <w:rsid w:val="001720C5"/>
    <w:rsid w:val="00172172"/>
    <w:rsid w:val="00175CFC"/>
    <w:rsid w:val="0018228D"/>
    <w:rsid w:val="0018517F"/>
    <w:rsid w:val="001856FC"/>
    <w:rsid w:val="00187D5F"/>
    <w:rsid w:val="00187E54"/>
    <w:rsid w:val="00191C7E"/>
    <w:rsid w:val="00192BF3"/>
    <w:rsid w:val="001932C1"/>
    <w:rsid w:val="001933C9"/>
    <w:rsid w:val="00194508"/>
    <w:rsid w:val="001A5314"/>
    <w:rsid w:val="001B03D7"/>
    <w:rsid w:val="001C1865"/>
    <w:rsid w:val="001C2E67"/>
    <w:rsid w:val="001C2FFB"/>
    <w:rsid w:val="001C5A83"/>
    <w:rsid w:val="001D0072"/>
    <w:rsid w:val="001D23AB"/>
    <w:rsid w:val="001D2560"/>
    <w:rsid w:val="001D30FB"/>
    <w:rsid w:val="001D4FCE"/>
    <w:rsid w:val="001D653B"/>
    <w:rsid w:val="001E01FC"/>
    <w:rsid w:val="001E2B39"/>
    <w:rsid w:val="001E2DA2"/>
    <w:rsid w:val="001E4940"/>
    <w:rsid w:val="001E4C59"/>
    <w:rsid w:val="001E537E"/>
    <w:rsid w:val="001F27D5"/>
    <w:rsid w:val="001F5F29"/>
    <w:rsid w:val="00203A01"/>
    <w:rsid w:val="00205FC3"/>
    <w:rsid w:val="00214B03"/>
    <w:rsid w:val="002171C5"/>
    <w:rsid w:val="00220627"/>
    <w:rsid w:val="002233CF"/>
    <w:rsid w:val="0022416E"/>
    <w:rsid w:val="0022458D"/>
    <w:rsid w:val="00230392"/>
    <w:rsid w:val="002312D2"/>
    <w:rsid w:val="002331FF"/>
    <w:rsid w:val="00235C06"/>
    <w:rsid w:val="002371A1"/>
    <w:rsid w:val="002426A6"/>
    <w:rsid w:val="00244C16"/>
    <w:rsid w:val="002525E8"/>
    <w:rsid w:val="00254E71"/>
    <w:rsid w:val="002556EB"/>
    <w:rsid w:val="00264B26"/>
    <w:rsid w:val="0026777A"/>
    <w:rsid w:val="002724B8"/>
    <w:rsid w:val="002801C4"/>
    <w:rsid w:val="0028126D"/>
    <w:rsid w:val="00282B59"/>
    <w:rsid w:val="0028400E"/>
    <w:rsid w:val="00286CE0"/>
    <w:rsid w:val="00290F5D"/>
    <w:rsid w:val="0029107D"/>
    <w:rsid w:val="00292F52"/>
    <w:rsid w:val="00297115"/>
    <w:rsid w:val="002A39A3"/>
    <w:rsid w:val="002A7C23"/>
    <w:rsid w:val="002B25B1"/>
    <w:rsid w:val="002B284D"/>
    <w:rsid w:val="002B3C70"/>
    <w:rsid w:val="002B3F4B"/>
    <w:rsid w:val="002B50AB"/>
    <w:rsid w:val="002C284B"/>
    <w:rsid w:val="002D06EF"/>
    <w:rsid w:val="002D120E"/>
    <w:rsid w:val="002D6232"/>
    <w:rsid w:val="002D7149"/>
    <w:rsid w:val="002E1032"/>
    <w:rsid w:val="002E3BD4"/>
    <w:rsid w:val="002E5E68"/>
    <w:rsid w:val="002F1D6B"/>
    <w:rsid w:val="002F2E06"/>
    <w:rsid w:val="002F60A4"/>
    <w:rsid w:val="002F7D98"/>
    <w:rsid w:val="00300C22"/>
    <w:rsid w:val="003053D5"/>
    <w:rsid w:val="00307BE9"/>
    <w:rsid w:val="00312D89"/>
    <w:rsid w:val="003208BC"/>
    <w:rsid w:val="003214AF"/>
    <w:rsid w:val="00324D19"/>
    <w:rsid w:val="00326929"/>
    <w:rsid w:val="003345C4"/>
    <w:rsid w:val="003362E5"/>
    <w:rsid w:val="00340A5C"/>
    <w:rsid w:val="0034278B"/>
    <w:rsid w:val="00342E34"/>
    <w:rsid w:val="00347374"/>
    <w:rsid w:val="00347B28"/>
    <w:rsid w:val="0035249D"/>
    <w:rsid w:val="00354097"/>
    <w:rsid w:val="003546B0"/>
    <w:rsid w:val="00357B40"/>
    <w:rsid w:val="00362101"/>
    <w:rsid w:val="00363BD9"/>
    <w:rsid w:val="00371D4E"/>
    <w:rsid w:val="0037244D"/>
    <w:rsid w:val="00374732"/>
    <w:rsid w:val="003768F6"/>
    <w:rsid w:val="00376D93"/>
    <w:rsid w:val="003805A2"/>
    <w:rsid w:val="003806E5"/>
    <w:rsid w:val="00381C1B"/>
    <w:rsid w:val="00382BA1"/>
    <w:rsid w:val="00383D74"/>
    <w:rsid w:val="00384059"/>
    <w:rsid w:val="003850E6"/>
    <w:rsid w:val="00390633"/>
    <w:rsid w:val="00393B64"/>
    <w:rsid w:val="00393D70"/>
    <w:rsid w:val="003952A6"/>
    <w:rsid w:val="00397057"/>
    <w:rsid w:val="003A0EC6"/>
    <w:rsid w:val="003A239B"/>
    <w:rsid w:val="003A3BB8"/>
    <w:rsid w:val="003A7162"/>
    <w:rsid w:val="003A7AEE"/>
    <w:rsid w:val="003B0E49"/>
    <w:rsid w:val="003C10F7"/>
    <w:rsid w:val="003C2930"/>
    <w:rsid w:val="003C2E62"/>
    <w:rsid w:val="003C44DE"/>
    <w:rsid w:val="003C70D2"/>
    <w:rsid w:val="003D78D7"/>
    <w:rsid w:val="003E7F57"/>
    <w:rsid w:val="003F153D"/>
    <w:rsid w:val="003F2C70"/>
    <w:rsid w:val="00401539"/>
    <w:rsid w:val="004022C4"/>
    <w:rsid w:val="00402463"/>
    <w:rsid w:val="004029BB"/>
    <w:rsid w:val="00403A95"/>
    <w:rsid w:val="0041115B"/>
    <w:rsid w:val="00416A59"/>
    <w:rsid w:val="00417524"/>
    <w:rsid w:val="004179EB"/>
    <w:rsid w:val="00417A12"/>
    <w:rsid w:val="00423F45"/>
    <w:rsid w:val="0042562D"/>
    <w:rsid w:val="00425B67"/>
    <w:rsid w:val="00426D6F"/>
    <w:rsid w:val="004277C9"/>
    <w:rsid w:val="004353FC"/>
    <w:rsid w:val="00437657"/>
    <w:rsid w:val="0044203D"/>
    <w:rsid w:val="004437C3"/>
    <w:rsid w:val="0044385B"/>
    <w:rsid w:val="00445E03"/>
    <w:rsid w:val="00450066"/>
    <w:rsid w:val="00452F76"/>
    <w:rsid w:val="0045708C"/>
    <w:rsid w:val="00457B6B"/>
    <w:rsid w:val="00464148"/>
    <w:rsid w:val="00466B6F"/>
    <w:rsid w:val="004678D9"/>
    <w:rsid w:val="00472CB3"/>
    <w:rsid w:val="004744B3"/>
    <w:rsid w:val="0047678C"/>
    <w:rsid w:val="004812B1"/>
    <w:rsid w:val="00481494"/>
    <w:rsid w:val="00487021"/>
    <w:rsid w:val="00490A1C"/>
    <w:rsid w:val="00496565"/>
    <w:rsid w:val="00496E9C"/>
    <w:rsid w:val="00496F86"/>
    <w:rsid w:val="004A3220"/>
    <w:rsid w:val="004A3D05"/>
    <w:rsid w:val="004A7475"/>
    <w:rsid w:val="004B02F8"/>
    <w:rsid w:val="004B3597"/>
    <w:rsid w:val="004B523E"/>
    <w:rsid w:val="004B5503"/>
    <w:rsid w:val="004B5F94"/>
    <w:rsid w:val="004B69DF"/>
    <w:rsid w:val="004C46F1"/>
    <w:rsid w:val="004C5F04"/>
    <w:rsid w:val="004C6C5C"/>
    <w:rsid w:val="004C76AF"/>
    <w:rsid w:val="004D5DB4"/>
    <w:rsid w:val="004D6147"/>
    <w:rsid w:val="004D6CCC"/>
    <w:rsid w:val="004E170C"/>
    <w:rsid w:val="004E3567"/>
    <w:rsid w:val="004E7216"/>
    <w:rsid w:val="004E7F40"/>
    <w:rsid w:val="004F10BC"/>
    <w:rsid w:val="004F3053"/>
    <w:rsid w:val="005017C8"/>
    <w:rsid w:val="00513446"/>
    <w:rsid w:val="005242E4"/>
    <w:rsid w:val="005263F5"/>
    <w:rsid w:val="00533AC6"/>
    <w:rsid w:val="0054002D"/>
    <w:rsid w:val="00543205"/>
    <w:rsid w:val="005442A5"/>
    <w:rsid w:val="00547168"/>
    <w:rsid w:val="00547659"/>
    <w:rsid w:val="00554A7A"/>
    <w:rsid w:val="00556126"/>
    <w:rsid w:val="0056556B"/>
    <w:rsid w:val="005657BF"/>
    <w:rsid w:val="00572559"/>
    <w:rsid w:val="00572D68"/>
    <w:rsid w:val="00573822"/>
    <w:rsid w:val="00573E68"/>
    <w:rsid w:val="005751D6"/>
    <w:rsid w:val="005846B7"/>
    <w:rsid w:val="0059052D"/>
    <w:rsid w:val="00592E5B"/>
    <w:rsid w:val="005A1277"/>
    <w:rsid w:val="005A2F7F"/>
    <w:rsid w:val="005A5E0B"/>
    <w:rsid w:val="005A65DF"/>
    <w:rsid w:val="005B178F"/>
    <w:rsid w:val="005B1B55"/>
    <w:rsid w:val="005B3A3A"/>
    <w:rsid w:val="005B7C87"/>
    <w:rsid w:val="005C1CB6"/>
    <w:rsid w:val="005C3553"/>
    <w:rsid w:val="005C4298"/>
    <w:rsid w:val="005C6F4A"/>
    <w:rsid w:val="005C74B7"/>
    <w:rsid w:val="005D2BB5"/>
    <w:rsid w:val="005D3935"/>
    <w:rsid w:val="005D6CA7"/>
    <w:rsid w:val="005D7361"/>
    <w:rsid w:val="005E0AF7"/>
    <w:rsid w:val="005E0DA6"/>
    <w:rsid w:val="005E1E14"/>
    <w:rsid w:val="005E45AF"/>
    <w:rsid w:val="005E7507"/>
    <w:rsid w:val="005F10A8"/>
    <w:rsid w:val="005F27B7"/>
    <w:rsid w:val="005F5BD7"/>
    <w:rsid w:val="005F6126"/>
    <w:rsid w:val="00602B47"/>
    <w:rsid w:val="00602C3C"/>
    <w:rsid w:val="0060477F"/>
    <w:rsid w:val="0060619B"/>
    <w:rsid w:val="00613B7C"/>
    <w:rsid w:val="006146C9"/>
    <w:rsid w:val="0061660C"/>
    <w:rsid w:val="00621547"/>
    <w:rsid w:val="00623C01"/>
    <w:rsid w:val="00625787"/>
    <w:rsid w:val="006266EF"/>
    <w:rsid w:val="006345F4"/>
    <w:rsid w:val="00637970"/>
    <w:rsid w:val="006408E2"/>
    <w:rsid w:val="006435A8"/>
    <w:rsid w:val="00645D3D"/>
    <w:rsid w:val="00645FC2"/>
    <w:rsid w:val="00650451"/>
    <w:rsid w:val="0065221E"/>
    <w:rsid w:val="006533EF"/>
    <w:rsid w:val="00654C9C"/>
    <w:rsid w:val="00656725"/>
    <w:rsid w:val="0066142F"/>
    <w:rsid w:val="00662B9C"/>
    <w:rsid w:val="00665739"/>
    <w:rsid w:val="006659E3"/>
    <w:rsid w:val="006718A3"/>
    <w:rsid w:val="00673237"/>
    <w:rsid w:val="00677046"/>
    <w:rsid w:val="006775F5"/>
    <w:rsid w:val="00677D84"/>
    <w:rsid w:val="0068417B"/>
    <w:rsid w:val="00684EB2"/>
    <w:rsid w:val="0068527B"/>
    <w:rsid w:val="006949A3"/>
    <w:rsid w:val="006A1F97"/>
    <w:rsid w:val="006A31B0"/>
    <w:rsid w:val="006A590A"/>
    <w:rsid w:val="006A72A1"/>
    <w:rsid w:val="006B322B"/>
    <w:rsid w:val="006B3D35"/>
    <w:rsid w:val="006C26DB"/>
    <w:rsid w:val="006C4131"/>
    <w:rsid w:val="006C5CCD"/>
    <w:rsid w:val="006C69CA"/>
    <w:rsid w:val="006D08AB"/>
    <w:rsid w:val="006D18FF"/>
    <w:rsid w:val="006D1CAD"/>
    <w:rsid w:val="006F10F4"/>
    <w:rsid w:val="006F5DF3"/>
    <w:rsid w:val="006F5FD1"/>
    <w:rsid w:val="007013BA"/>
    <w:rsid w:val="00703AE6"/>
    <w:rsid w:val="00711A34"/>
    <w:rsid w:val="00712E7F"/>
    <w:rsid w:val="007235A3"/>
    <w:rsid w:val="00725447"/>
    <w:rsid w:val="00726210"/>
    <w:rsid w:val="0072626F"/>
    <w:rsid w:val="00726A1A"/>
    <w:rsid w:val="007319FC"/>
    <w:rsid w:val="00733148"/>
    <w:rsid w:val="007427AE"/>
    <w:rsid w:val="00745A27"/>
    <w:rsid w:val="00746CBB"/>
    <w:rsid w:val="00747D29"/>
    <w:rsid w:val="007501D7"/>
    <w:rsid w:val="007509BE"/>
    <w:rsid w:val="007517AB"/>
    <w:rsid w:val="00751D17"/>
    <w:rsid w:val="00753242"/>
    <w:rsid w:val="00753AFA"/>
    <w:rsid w:val="00755F45"/>
    <w:rsid w:val="0077477E"/>
    <w:rsid w:val="00780AC6"/>
    <w:rsid w:val="00783116"/>
    <w:rsid w:val="0078661E"/>
    <w:rsid w:val="00791602"/>
    <w:rsid w:val="007A013D"/>
    <w:rsid w:val="007A32C6"/>
    <w:rsid w:val="007A37C7"/>
    <w:rsid w:val="007B156A"/>
    <w:rsid w:val="007B3614"/>
    <w:rsid w:val="007B6B7E"/>
    <w:rsid w:val="007C032E"/>
    <w:rsid w:val="007C0612"/>
    <w:rsid w:val="007C58B2"/>
    <w:rsid w:val="007D30F2"/>
    <w:rsid w:val="007D68CA"/>
    <w:rsid w:val="007E0755"/>
    <w:rsid w:val="007E5199"/>
    <w:rsid w:val="007F029B"/>
    <w:rsid w:val="007F18AB"/>
    <w:rsid w:val="007F3F36"/>
    <w:rsid w:val="007F7B2A"/>
    <w:rsid w:val="0080260E"/>
    <w:rsid w:val="00804DE8"/>
    <w:rsid w:val="00806BFA"/>
    <w:rsid w:val="00812E93"/>
    <w:rsid w:val="00813C53"/>
    <w:rsid w:val="00817036"/>
    <w:rsid w:val="00817F04"/>
    <w:rsid w:val="00821238"/>
    <w:rsid w:val="0082303D"/>
    <w:rsid w:val="0082336A"/>
    <w:rsid w:val="0082371D"/>
    <w:rsid w:val="0082445B"/>
    <w:rsid w:val="00824A2B"/>
    <w:rsid w:val="00824F14"/>
    <w:rsid w:val="00827512"/>
    <w:rsid w:val="00831374"/>
    <w:rsid w:val="00832126"/>
    <w:rsid w:val="00832775"/>
    <w:rsid w:val="00832D76"/>
    <w:rsid w:val="00835C03"/>
    <w:rsid w:val="008367C0"/>
    <w:rsid w:val="00836ABB"/>
    <w:rsid w:val="00837F92"/>
    <w:rsid w:val="00840FBF"/>
    <w:rsid w:val="00841D3D"/>
    <w:rsid w:val="00844AB1"/>
    <w:rsid w:val="00853885"/>
    <w:rsid w:val="00854453"/>
    <w:rsid w:val="008566F9"/>
    <w:rsid w:val="00856770"/>
    <w:rsid w:val="0085707E"/>
    <w:rsid w:val="0086134B"/>
    <w:rsid w:val="008644E4"/>
    <w:rsid w:val="008664B7"/>
    <w:rsid w:val="00870A12"/>
    <w:rsid w:val="00870C8A"/>
    <w:rsid w:val="0087333B"/>
    <w:rsid w:val="008753C6"/>
    <w:rsid w:val="008758D3"/>
    <w:rsid w:val="00876B0A"/>
    <w:rsid w:val="00877076"/>
    <w:rsid w:val="00881C57"/>
    <w:rsid w:val="0088242C"/>
    <w:rsid w:val="0088424C"/>
    <w:rsid w:val="008907E8"/>
    <w:rsid w:val="00890C60"/>
    <w:rsid w:val="0089270B"/>
    <w:rsid w:val="008927AF"/>
    <w:rsid w:val="0089783C"/>
    <w:rsid w:val="008A0B42"/>
    <w:rsid w:val="008A4460"/>
    <w:rsid w:val="008A4889"/>
    <w:rsid w:val="008A501C"/>
    <w:rsid w:val="008B0BC1"/>
    <w:rsid w:val="008B31E2"/>
    <w:rsid w:val="008B7C93"/>
    <w:rsid w:val="008C1D5D"/>
    <w:rsid w:val="008C795A"/>
    <w:rsid w:val="008D206B"/>
    <w:rsid w:val="008D64EE"/>
    <w:rsid w:val="008D7994"/>
    <w:rsid w:val="008E13E4"/>
    <w:rsid w:val="008E22C6"/>
    <w:rsid w:val="008E3453"/>
    <w:rsid w:val="008E53DC"/>
    <w:rsid w:val="008E5F3A"/>
    <w:rsid w:val="008E7805"/>
    <w:rsid w:val="008F0DC8"/>
    <w:rsid w:val="008F1A6E"/>
    <w:rsid w:val="008F1D63"/>
    <w:rsid w:val="008F244D"/>
    <w:rsid w:val="008F4391"/>
    <w:rsid w:val="008F574A"/>
    <w:rsid w:val="00901562"/>
    <w:rsid w:val="00904408"/>
    <w:rsid w:val="00911CBE"/>
    <w:rsid w:val="00914A47"/>
    <w:rsid w:val="00917F24"/>
    <w:rsid w:val="00931148"/>
    <w:rsid w:val="00933447"/>
    <w:rsid w:val="00933781"/>
    <w:rsid w:val="0093539E"/>
    <w:rsid w:val="00937FAD"/>
    <w:rsid w:val="009403D7"/>
    <w:rsid w:val="009426B7"/>
    <w:rsid w:val="00942894"/>
    <w:rsid w:val="009437AC"/>
    <w:rsid w:val="00943999"/>
    <w:rsid w:val="00950887"/>
    <w:rsid w:val="00951ACD"/>
    <w:rsid w:val="0095217E"/>
    <w:rsid w:val="00952800"/>
    <w:rsid w:val="00952E03"/>
    <w:rsid w:val="009543A3"/>
    <w:rsid w:val="0095553A"/>
    <w:rsid w:val="00960ACD"/>
    <w:rsid w:val="00967790"/>
    <w:rsid w:val="009705DB"/>
    <w:rsid w:val="00971398"/>
    <w:rsid w:val="009767A1"/>
    <w:rsid w:val="00984BBB"/>
    <w:rsid w:val="009A0ADB"/>
    <w:rsid w:val="009A2E34"/>
    <w:rsid w:val="009A4A97"/>
    <w:rsid w:val="009B0D85"/>
    <w:rsid w:val="009B1410"/>
    <w:rsid w:val="009B25AB"/>
    <w:rsid w:val="009B310E"/>
    <w:rsid w:val="009B3F01"/>
    <w:rsid w:val="009C2CD3"/>
    <w:rsid w:val="009C7E0A"/>
    <w:rsid w:val="009C7E16"/>
    <w:rsid w:val="009D012F"/>
    <w:rsid w:val="009D06C6"/>
    <w:rsid w:val="009D106B"/>
    <w:rsid w:val="009D236C"/>
    <w:rsid w:val="009D2E8C"/>
    <w:rsid w:val="009D388F"/>
    <w:rsid w:val="009E126F"/>
    <w:rsid w:val="009E648D"/>
    <w:rsid w:val="009F03ED"/>
    <w:rsid w:val="009F2BF8"/>
    <w:rsid w:val="00A035E3"/>
    <w:rsid w:val="00A07B53"/>
    <w:rsid w:val="00A13B62"/>
    <w:rsid w:val="00A16D80"/>
    <w:rsid w:val="00A213C7"/>
    <w:rsid w:val="00A25FD0"/>
    <w:rsid w:val="00A30E4D"/>
    <w:rsid w:val="00A310E0"/>
    <w:rsid w:val="00A35942"/>
    <w:rsid w:val="00A35A38"/>
    <w:rsid w:val="00A37920"/>
    <w:rsid w:val="00A4114F"/>
    <w:rsid w:val="00A422F8"/>
    <w:rsid w:val="00A46737"/>
    <w:rsid w:val="00A50B0B"/>
    <w:rsid w:val="00A50C2C"/>
    <w:rsid w:val="00A51A01"/>
    <w:rsid w:val="00A52662"/>
    <w:rsid w:val="00A5273B"/>
    <w:rsid w:val="00A557A1"/>
    <w:rsid w:val="00A56E49"/>
    <w:rsid w:val="00A628E6"/>
    <w:rsid w:val="00A64D06"/>
    <w:rsid w:val="00A67DA6"/>
    <w:rsid w:val="00A7467E"/>
    <w:rsid w:val="00A754B0"/>
    <w:rsid w:val="00A81FBB"/>
    <w:rsid w:val="00A85068"/>
    <w:rsid w:val="00A850C6"/>
    <w:rsid w:val="00AB2B6A"/>
    <w:rsid w:val="00AB3AF1"/>
    <w:rsid w:val="00AC2B64"/>
    <w:rsid w:val="00AC2EB7"/>
    <w:rsid w:val="00AD0100"/>
    <w:rsid w:val="00AD0F05"/>
    <w:rsid w:val="00AD0F0C"/>
    <w:rsid w:val="00AD23B6"/>
    <w:rsid w:val="00AD535D"/>
    <w:rsid w:val="00AD5688"/>
    <w:rsid w:val="00AE1381"/>
    <w:rsid w:val="00AE3B72"/>
    <w:rsid w:val="00AF3356"/>
    <w:rsid w:val="00AF3899"/>
    <w:rsid w:val="00AF6368"/>
    <w:rsid w:val="00B0334D"/>
    <w:rsid w:val="00B04010"/>
    <w:rsid w:val="00B04A7B"/>
    <w:rsid w:val="00B12620"/>
    <w:rsid w:val="00B151B1"/>
    <w:rsid w:val="00B20672"/>
    <w:rsid w:val="00B22659"/>
    <w:rsid w:val="00B25833"/>
    <w:rsid w:val="00B26542"/>
    <w:rsid w:val="00B3332E"/>
    <w:rsid w:val="00B37AAD"/>
    <w:rsid w:val="00B41431"/>
    <w:rsid w:val="00B463FB"/>
    <w:rsid w:val="00B51517"/>
    <w:rsid w:val="00B51F1A"/>
    <w:rsid w:val="00B55069"/>
    <w:rsid w:val="00B55D68"/>
    <w:rsid w:val="00B61EE5"/>
    <w:rsid w:val="00B6490F"/>
    <w:rsid w:val="00B64A62"/>
    <w:rsid w:val="00B67289"/>
    <w:rsid w:val="00B71ABD"/>
    <w:rsid w:val="00B77DA6"/>
    <w:rsid w:val="00B77EDC"/>
    <w:rsid w:val="00B821AF"/>
    <w:rsid w:val="00B8500B"/>
    <w:rsid w:val="00B90D89"/>
    <w:rsid w:val="00B922FD"/>
    <w:rsid w:val="00B9275D"/>
    <w:rsid w:val="00B92D48"/>
    <w:rsid w:val="00B9381D"/>
    <w:rsid w:val="00BA28BB"/>
    <w:rsid w:val="00BA40DD"/>
    <w:rsid w:val="00BA42CE"/>
    <w:rsid w:val="00BA7669"/>
    <w:rsid w:val="00BB1F88"/>
    <w:rsid w:val="00BB33D5"/>
    <w:rsid w:val="00BB545D"/>
    <w:rsid w:val="00BB70EA"/>
    <w:rsid w:val="00BC01F0"/>
    <w:rsid w:val="00BC315E"/>
    <w:rsid w:val="00BD135B"/>
    <w:rsid w:val="00BF1C8E"/>
    <w:rsid w:val="00C125AA"/>
    <w:rsid w:val="00C13C8A"/>
    <w:rsid w:val="00C20736"/>
    <w:rsid w:val="00C21D7D"/>
    <w:rsid w:val="00C22B27"/>
    <w:rsid w:val="00C26C96"/>
    <w:rsid w:val="00C338FB"/>
    <w:rsid w:val="00C379BA"/>
    <w:rsid w:val="00C40228"/>
    <w:rsid w:val="00C40255"/>
    <w:rsid w:val="00C41008"/>
    <w:rsid w:val="00C41C71"/>
    <w:rsid w:val="00C434E5"/>
    <w:rsid w:val="00C45095"/>
    <w:rsid w:val="00C5306E"/>
    <w:rsid w:val="00C53469"/>
    <w:rsid w:val="00C616D7"/>
    <w:rsid w:val="00C62194"/>
    <w:rsid w:val="00C63F9F"/>
    <w:rsid w:val="00C642E5"/>
    <w:rsid w:val="00C7341A"/>
    <w:rsid w:val="00C7399D"/>
    <w:rsid w:val="00C775B0"/>
    <w:rsid w:val="00C809F2"/>
    <w:rsid w:val="00C86781"/>
    <w:rsid w:val="00C946F8"/>
    <w:rsid w:val="00C94E20"/>
    <w:rsid w:val="00C972DB"/>
    <w:rsid w:val="00CA17B4"/>
    <w:rsid w:val="00CA34B8"/>
    <w:rsid w:val="00CA4ECA"/>
    <w:rsid w:val="00CA55C2"/>
    <w:rsid w:val="00CB31F1"/>
    <w:rsid w:val="00CB4138"/>
    <w:rsid w:val="00CB71A0"/>
    <w:rsid w:val="00CC25B8"/>
    <w:rsid w:val="00CC68CA"/>
    <w:rsid w:val="00CE5E75"/>
    <w:rsid w:val="00CE6C22"/>
    <w:rsid w:val="00CE720C"/>
    <w:rsid w:val="00CF6389"/>
    <w:rsid w:val="00D00C96"/>
    <w:rsid w:val="00D01D83"/>
    <w:rsid w:val="00D03D5C"/>
    <w:rsid w:val="00D053A4"/>
    <w:rsid w:val="00D064CF"/>
    <w:rsid w:val="00D07D77"/>
    <w:rsid w:val="00D07F40"/>
    <w:rsid w:val="00D1214D"/>
    <w:rsid w:val="00D13B83"/>
    <w:rsid w:val="00D23FAC"/>
    <w:rsid w:val="00D25187"/>
    <w:rsid w:val="00D25563"/>
    <w:rsid w:val="00D26742"/>
    <w:rsid w:val="00D26AAE"/>
    <w:rsid w:val="00D340B6"/>
    <w:rsid w:val="00D34733"/>
    <w:rsid w:val="00D34DE7"/>
    <w:rsid w:val="00D36E15"/>
    <w:rsid w:val="00D41066"/>
    <w:rsid w:val="00D4204C"/>
    <w:rsid w:val="00D47E0D"/>
    <w:rsid w:val="00D5160A"/>
    <w:rsid w:val="00D54192"/>
    <w:rsid w:val="00D635AC"/>
    <w:rsid w:val="00D675BF"/>
    <w:rsid w:val="00D675E4"/>
    <w:rsid w:val="00D70E5D"/>
    <w:rsid w:val="00D75616"/>
    <w:rsid w:val="00D76519"/>
    <w:rsid w:val="00D773A6"/>
    <w:rsid w:val="00D809B7"/>
    <w:rsid w:val="00D841C8"/>
    <w:rsid w:val="00D905E7"/>
    <w:rsid w:val="00DA1AAE"/>
    <w:rsid w:val="00DA4C79"/>
    <w:rsid w:val="00DB4062"/>
    <w:rsid w:val="00DB442E"/>
    <w:rsid w:val="00DB72E5"/>
    <w:rsid w:val="00DB7C82"/>
    <w:rsid w:val="00DC142A"/>
    <w:rsid w:val="00DC2742"/>
    <w:rsid w:val="00DC3A51"/>
    <w:rsid w:val="00DC794E"/>
    <w:rsid w:val="00DC7BA5"/>
    <w:rsid w:val="00DD0C79"/>
    <w:rsid w:val="00DD67AD"/>
    <w:rsid w:val="00DD7334"/>
    <w:rsid w:val="00DD76A3"/>
    <w:rsid w:val="00DD7F7F"/>
    <w:rsid w:val="00DE0CCD"/>
    <w:rsid w:val="00DE382C"/>
    <w:rsid w:val="00DE396D"/>
    <w:rsid w:val="00DE39BA"/>
    <w:rsid w:val="00DE4606"/>
    <w:rsid w:val="00DE649C"/>
    <w:rsid w:val="00DE678C"/>
    <w:rsid w:val="00DF299C"/>
    <w:rsid w:val="00DF4181"/>
    <w:rsid w:val="00DF7995"/>
    <w:rsid w:val="00E0047C"/>
    <w:rsid w:val="00E050F3"/>
    <w:rsid w:val="00E057B8"/>
    <w:rsid w:val="00E06F50"/>
    <w:rsid w:val="00E154D9"/>
    <w:rsid w:val="00E16B5E"/>
    <w:rsid w:val="00E22364"/>
    <w:rsid w:val="00E2265E"/>
    <w:rsid w:val="00E22911"/>
    <w:rsid w:val="00E232E3"/>
    <w:rsid w:val="00E302BE"/>
    <w:rsid w:val="00E30CCF"/>
    <w:rsid w:val="00E32A7D"/>
    <w:rsid w:val="00E33025"/>
    <w:rsid w:val="00E330D2"/>
    <w:rsid w:val="00E36F52"/>
    <w:rsid w:val="00E3740D"/>
    <w:rsid w:val="00E41C8C"/>
    <w:rsid w:val="00E453BC"/>
    <w:rsid w:val="00E46C61"/>
    <w:rsid w:val="00E521AE"/>
    <w:rsid w:val="00E609DD"/>
    <w:rsid w:val="00E610DE"/>
    <w:rsid w:val="00E636C4"/>
    <w:rsid w:val="00E63E51"/>
    <w:rsid w:val="00E676AA"/>
    <w:rsid w:val="00E733ED"/>
    <w:rsid w:val="00E7613E"/>
    <w:rsid w:val="00E7629D"/>
    <w:rsid w:val="00E76637"/>
    <w:rsid w:val="00E83E73"/>
    <w:rsid w:val="00E91AE2"/>
    <w:rsid w:val="00E949B6"/>
    <w:rsid w:val="00E95536"/>
    <w:rsid w:val="00EA06D3"/>
    <w:rsid w:val="00EA187E"/>
    <w:rsid w:val="00EA1E07"/>
    <w:rsid w:val="00EA232E"/>
    <w:rsid w:val="00EA44AD"/>
    <w:rsid w:val="00EA482A"/>
    <w:rsid w:val="00EA5DB2"/>
    <w:rsid w:val="00EA687A"/>
    <w:rsid w:val="00EB1679"/>
    <w:rsid w:val="00EB42C2"/>
    <w:rsid w:val="00EC0167"/>
    <w:rsid w:val="00EC3822"/>
    <w:rsid w:val="00EC710B"/>
    <w:rsid w:val="00EC76E8"/>
    <w:rsid w:val="00EC77D2"/>
    <w:rsid w:val="00EC7D70"/>
    <w:rsid w:val="00ED2542"/>
    <w:rsid w:val="00ED3222"/>
    <w:rsid w:val="00EE1C44"/>
    <w:rsid w:val="00EE3B12"/>
    <w:rsid w:val="00EE5E91"/>
    <w:rsid w:val="00EF29C5"/>
    <w:rsid w:val="00EF2A1E"/>
    <w:rsid w:val="00EF3758"/>
    <w:rsid w:val="00F03228"/>
    <w:rsid w:val="00F03B20"/>
    <w:rsid w:val="00F06D53"/>
    <w:rsid w:val="00F11284"/>
    <w:rsid w:val="00F12488"/>
    <w:rsid w:val="00F14410"/>
    <w:rsid w:val="00F153F7"/>
    <w:rsid w:val="00F1628F"/>
    <w:rsid w:val="00F24DAF"/>
    <w:rsid w:val="00F301FA"/>
    <w:rsid w:val="00F35D4F"/>
    <w:rsid w:val="00F3651D"/>
    <w:rsid w:val="00F449EB"/>
    <w:rsid w:val="00F44E6C"/>
    <w:rsid w:val="00F56C11"/>
    <w:rsid w:val="00F5770F"/>
    <w:rsid w:val="00F63897"/>
    <w:rsid w:val="00F64293"/>
    <w:rsid w:val="00F7141A"/>
    <w:rsid w:val="00F71D3A"/>
    <w:rsid w:val="00F83C05"/>
    <w:rsid w:val="00F848FB"/>
    <w:rsid w:val="00F85DCD"/>
    <w:rsid w:val="00F85F1C"/>
    <w:rsid w:val="00F909EE"/>
    <w:rsid w:val="00F94929"/>
    <w:rsid w:val="00FA65AD"/>
    <w:rsid w:val="00FB0EE8"/>
    <w:rsid w:val="00FB298F"/>
    <w:rsid w:val="00FB353B"/>
    <w:rsid w:val="00FB3E38"/>
    <w:rsid w:val="00FB5578"/>
    <w:rsid w:val="00FB5581"/>
    <w:rsid w:val="00FB5FCE"/>
    <w:rsid w:val="00FC252A"/>
    <w:rsid w:val="00FC268D"/>
    <w:rsid w:val="00FC62B3"/>
    <w:rsid w:val="00FD6E30"/>
    <w:rsid w:val="00FE0808"/>
    <w:rsid w:val="00FE1783"/>
    <w:rsid w:val="00FE2CC0"/>
    <w:rsid w:val="00FE3244"/>
    <w:rsid w:val="00FE46E8"/>
    <w:rsid w:val="00FF0D16"/>
    <w:rsid w:val="00FF2A02"/>
    <w:rsid w:val="00FF3E44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ЛАВ_1"/>
    <w:basedOn w:val="a"/>
    <w:next w:val="a"/>
    <w:link w:val="10"/>
    <w:qFormat/>
    <w:locked/>
    <w:rsid w:val="00D00C96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caps/>
      <w:kern w:val="32"/>
      <w:sz w:val="40"/>
      <w:szCs w:val="32"/>
    </w:rPr>
  </w:style>
  <w:style w:type="paragraph" w:styleId="2">
    <w:name w:val="heading 2"/>
    <w:aliases w:val="Заглав_2"/>
    <w:basedOn w:val="a"/>
    <w:next w:val="a"/>
    <w:link w:val="20"/>
    <w:unhideWhenUsed/>
    <w:qFormat/>
    <w:locked/>
    <w:rsid w:val="00D00C96"/>
    <w:pPr>
      <w:keepNext/>
      <w:spacing w:after="0"/>
      <w:jc w:val="center"/>
      <w:outlineLvl w:val="1"/>
    </w:pPr>
    <w:rPr>
      <w:rFonts w:ascii="Cambria" w:eastAsia="Times New Roman" w:hAnsi="Cambria"/>
      <w:b/>
      <w:bCs/>
      <w:i/>
      <w:iCs/>
      <w:caps/>
      <w:sz w:val="28"/>
      <w:szCs w:val="28"/>
    </w:rPr>
  </w:style>
  <w:style w:type="paragraph" w:styleId="3">
    <w:name w:val="heading 3"/>
    <w:aliases w:val="Заглав_4"/>
    <w:basedOn w:val="a"/>
    <w:next w:val="a"/>
    <w:link w:val="30"/>
    <w:unhideWhenUsed/>
    <w:qFormat/>
    <w:locked/>
    <w:rsid w:val="00402463"/>
    <w:pPr>
      <w:keepNext/>
      <w:spacing w:after="0"/>
      <w:jc w:val="center"/>
      <w:outlineLvl w:val="2"/>
    </w:pPr>
    <w:rPr>
      <w:rFonts w:ascii="Times New Roman" w:eastAsia="Times New Roman" w:hAnsi="Times New Roman"/>
      <w:b/>
      <w:bCs/>
      <w:sz w:val="32"/>
      <w:szCs w:val="26"/>
    </w:rPr>
  </w:style>
  <w:style w:type="paragraph" w:styleId="4">
    <w:name w:val="heading 4"/>
    <w:aliases w:val="Заглав_3"/>
    <w:basedOn w:val="a"/>
    <w:next w:val="a"/>
    <w:link w:val="40"/>
    <w:unhideWhenUsed/>
    <w:qFormat/>
    <w:locked/>
    <w:rsid w:val="00402463"/>
    <w:pPr>
      <w:keepNext/>
      <w:spacing w:after="0" w:line="240" w:lineRule="auto"/>
      <w:jc w:val="center"/>
      <w:outlineLvl w:val="3"/>
    </w:pPr>
    <w:rPr>
      <w:rFonts w:eastAsia="Times New Roman"/>
      <w:b/>
      <w:bCs/>
      <w:i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4A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0619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0619B"/>
    <w:rPr>
      <w:rFonts w:ascii="Tahoma" w:hAnsi="Tahoma"/>
      <w:sz w:val="16"/>
    </w:rPr>
  </w:style>
  <w:style w:type="paragraph" w:styleId="a6">
    <w:name w:val="footnote text"/>
    <w:basedOn w:val="a"/>
    <w:link w:val="a7"/>
    <w:uiPriority w:val="99"/>
    <w:semiHidden/>
    <w:rsid w:val="00A50B0B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A50B0B"/>
    <w:rPr>
      <w:sz w:val="20"/>
    </w:rPr>
  </w:style>
  <w:style w:type="character" w:styleId="a8">
    <w:name w:val="footnote reference"/>
    <w:uiPriority w:val="99"/>
    <w:semiHidden/>
    <w:rsid w:val="00A50B0B"/>
    <w:rPr>
      <w:rFonts w:cs="Times New Roman"/>
      <w:vertAlign w:val="superscript"/>
    </w:rPr>
  </w:style>
  <w:style w:type="table" w:styleId="a9">
    <w:name w:val="Table Grid"/>
    <w:basedOn w:val="a1"/>
    <w:uiPriority w:val="99"/>
    <w:locked/>
    <w:rsid w:val="002B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99"/>
    <w:rsid w:val="00326929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6">
    <w:name w:val="Light Shading Accent 6"/>
    <w:basedOn w:val="a1"/>
    <w:uiPriority w:val="99"/>
    <w:rsid w:val="00BB1F8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4">
    <w:name w:val="Light Shading Accent 4"/>
    <w:basedOn w:val="a1"/>
    <w:uiPriority w:val="99"/>
    <w:rsid w:val="00BB1F8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a">
    <w:name w:val="header"/>
    <w:basedOn w:val="a"/>
    <w:link w:val="ab"/>
    <w:uiPriority w:val="99"/>
    <w:rsid w:val="00AB3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AB3AF1"/>
    <w:rPr>
      <w:sz w:val="22"/>
      <w:lang w:eastAsia="en-US"/>
    </w:rPr>
  </w:style>
  <w:style w:type="paragraph" w:styleId="ac">
    <w:name w:val="footer"/>
    <w:basedOn w:val="a"/>
    <w:link w:val="ad"/>
    <w:uiPriority w:val="99"/>
    <w:rsid w:val="00AB3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B3AF1"/>
    <w:rPr>
      <w:sz w:val="22"/>
      <w:lang w:eastAsia="en-US"/>
    </w:rPr>
  </w:style>
  <w:style w:type="character" w:styleId="ae">
    <w:name w:val="page number"/>
    <w:uiPriority w:val="99"/>
    <w:rsid w:val="003806E5"/>
    <w:rPr>
      <w:rFonts w:cs="Times New Roman"/>
    </w:rPr>
  </w:style>
  <w:style w:type="character" w:customStyle="1" w:styleId="10">
    <w:name w:val="Заголовок 1 Знак"/>
    <w:aliases w:val="ЗАГЛАВ_1 Знак"/>
    <w:link w:val="1"/>
    <w:rsid w:val="00D00C96"/>
    <w:rPr>
      <w:rFonts w:ascii="Times New Roman" w:eastAsia="Times New Roman" w:hAnsi="Times New Roman" w:cs="Times New Roman"/>
      <w:b/>
      <w:bCs/>
      <w:caps/>
      <w:kern w:val="32"/>
      <w:sz w:val="40"/>
      <w:szCs w:val="32"/>
      <w:lang w:eastAsia="en-US"/>
    </w:rPr>
  </w:style>
  <w:style w:type="character" w:customStyle="1" w:styleId="20">
    <w:name w:val="Заголовок 2 Знак"/>
    <w:aliases w:val="Заглав_2 Знак"/>
    <w:link w:val="2"/>
    <w:rsid w:val="00D00C96"/>
    <w:rPr>
      <w:rFonts w:ascii="Cambria" w:eastAsia="Times New Roman" w:hAnsi="Cambria" w:cs="Times New Roman"/>
      <w:b/>
      <w:bCs/>
      <w:i/>
      <w:iCs/>
      <w:caps/>
      <w:sz w:val="28"/>
      <w:szCs w:val="28"/>
      <w:lang w:eastAsia="en-US"/>
    </w:rPr>
  </w:style>
  <w:style w:type="character" w:customStyle="1" w:styleId="30">
    <w:name w:val="Заголовок 3 Знак"/>
    <w:aliases w:val="Заглав_4 Знак"/>
    <w:link w:val="3"/>
    <w:rsid w:val="00402463"/>
    <w:rPr>
      <w:rFonts w:ascii="Times New Roman" w:eastAsia="Times New Roman" w:hAnsi="Times New Roman" w:cs="Times New Roman"/>
      <w:b/>
      <w:bCs/>
      <w:sz w:val="32"/>
      <w:szCs w:val="26"/>
      <w:lang w:eastAsia="en-US"/>
    </w:rPr>
  </w:style>
  <w:style w:type="character" w:customStyle="1" w:styleId="40">
    <w:name w:val="Заголовок 4 Знак"/>
    <w:aliases w:val="Заглав_3 Знак"/>
    <w:link w:val="4"/>
    <w:rsid w:val="00402463"/>
    <w:rPr>
      <w:rFonts w:ascii="Calibri" w:eastAsia="Times New Roman" w:hAnsi="Calibri" w:cs="Times New Roman"/>
      <w:b/>
      <w:bCs/>
      <w:i/>
      <w:cap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locked/>
    <w:rsid w:val="00402463"/>
    <w:pPr>
      <w:spacing w:before="360" w:after="360"/>
    </w:pPr>
    <w:rPr>
      <w:rFonts w:cs="Calibri"/>
      <w:b/>
      <w:bCs/>
      <w:caps/>
      <w:u w:val="single"/>
    </w:rPr>
  </w:style>
  <w:style w:type="paragraph" w:styleId="21">
    <w:name w:val="toc 2"/>
    <w:basedOn w:val="a"/>
    <w:next w:val="a"/>
    <w:autoRedefine/>
    <w:uiPriority w:val="39"/>
    <w:locked/>
    <w:rsid w:val="00402463"/>
    <w:pPr>
      <w:spacing w:after="0"/>
    </w:pPr>
    <w:rPr>
      <w:rFonts w:cs="Calibri"/>
      <w:b/>
      <w:bCs/>
      <w:smallCaps/>
    </w:rPr>
  </w:style>
  <w:style w:type="paragraph" w:styleId="31">
    <w:name w:val="toc 3"/>
    <w:basedOn w:val="a"/>
    <w:next w:val="a"/>
    <w:autoRedefine/>
    <w:uiPriority w:val="39"/>
    <w:locked/>
    <w:rsid w:val="00402463"/>
    <w:pPr>
      <w:spacing w:after="0"/>
    </w:pPr>
    <w:rPr>
      <w:rFonts w:cs="Calibri"/>
      <w:smallCaps/>
    </w:rPr>
  </w:style>
  <w:style w:type="paragraph" w:styleId="41">
    <w:name w:val="toc 4"/>
    <w:basedOn w:val="a"/>
    <w:next w:val="a"/>
    <w:autoRedefine/>
    <w:uiPriority w:val="39"/>
    <w:locked/>
    <w:rsid w:val="00402463"/>
    <w:pPr>
      <w:spacing w:after="0"/>
    </w:pPr>
    <w:rPr>
      <w:rFonts w:cs="Calibri"/>
    </w:rPr>
  </w:style>
  <w:style w:type="paragraph" w:styleId="5">
    <w:name w:val="toc 5"/>
    <w:basedOn w:val="a"/>
    <w:next w:val="a"/>
    <w:autoRedefine/>
    <w:locked/>
    <w:rsid w:val="00402463"/>
    <w:pPr>
      <w:spacing w:after="0"/>
    </w:pPr>
    <w:rPr>
      <w:rFonts w:cs="Calibri"/>
    </w:rPr>
  </w:style>
  <w:style w:type="paragraph" w:styleId="6">
    <w:name w:val="toc 6"/>
    <w:basedOn w:val="a"/>
    <w:next w:val="a"/>
    <w:autoRedefine/>
    <w:locked/>
    <w:rsid w:val="00402463"/>
    <w:pPr>
      <w:spacing w:after="0"/>
    </w:pPr>
    <w:rPr>
      <w:rFonts w:cs="Calibri"/>
    </w:rPr>
  </w:style>
  <w:style w:type="paragraph" w:styleId="7">
    <w:name w:val="toc 7"/>
    <w:basedOn w:val="a"/>
    <w:next w:val="a"/>
    <w:autoRedefine/>
    <w:locked/>
    <w:rsid w:val="00402463"/>
    <w:pPr>
      <w:spacing w:after="0"/>
    </w:pPr>
    <w:rPr>
      <w:rFonts w:cs="Calibri"/>
    </w:rPr>
  </w:style>
  <w:style w:type="paragraph" w:styleId="8">
    <w:name w:val="toc 8"/>
    <w:basedOn w:val="a"/>
    <w:next w:val="a"/>
    <w:autoRedefine/>
    <w:locked/>
    <w:rsid w:val="00402463"/>
    <w:pPr>
      <w:spacing w:after="0"/>
    </w:pPr>
    <w:rPr>
      <w:rFonts w:cs="Calibri"/>
    </w:rPr>
  </w:style>
  <w:style w:type="paragraph" w:styleId="9">
    <w:name w:val="toc 9"/>
    <w:basedOn w:val="a"/>
    <w:next w:val="a"/>
    <w:autoRedefine/>
    <w:locked/>
    <w:rsid w:val="00402463"/>
    <w:pPr>
      <w:spacing w:after="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35E0F-27BA-4521-978D-20FEC1A3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13847</TotalTime>
  <Pages>1</Pages>
  <Words>28470</Words>
  <Characters>162282</Characters>
  <Application>Microsoft Office Word</Application>
  <DocSecurity>0</DocSecurity>
  <Lines>1352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Торчочёк</dc:creator>
  <cp:keywords/>
  <dc:description/>
  <cp:lastModifiedBy>Сусленок</cp:lastModifiedBy>
  <cp:revision>118</cp:revision>
  <cp:lastPrinted>2014-06-03T21:03:00Z</cp:lastPrinted>
  <dcterms:created xsi:type="dcterms:W3CDTF">2013-11-23T21:05:00Z</dcterms:created>
  <dcterms:modified xsi:type="dcterms:W3CDTF">2014-06-06T06:25:00Z</dcterms:modified>
</cp:coreProperties>
</file>